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156D730C" w:rsidR="00CF5DEF" w:rsidRPr="00CF5DEF" w:rsidRDefault="003D0FBD" w:rsidP="00CF5D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CF5DEF" w:rsidRPr="00CF5DEF">
        <w:rPr>
          <w:rFonts w:ascii="Times New Roman" w:hAnsi="Times New Roman" w:cs="Times New Roman"/>
          <w:b/>
          <w:bCs/>
          <w:sz w:val="24"/>
          <w:szCs w:val="24"/>
        </w:rPr>
        <w:t>Wykonanie remontu zewnętrznej północnej ściany budynku kotłowni Ciepłowni Łąkowa I oraz zabezpieczenie nowymi powłokami malarskimi łącznika komunikacyjnego w OPEC GRUDZIĄDZ Sp. z o.o. z siedzibą w Grudziądzu</w:t>
      </w:r>
      <w:r w:rsidR="00CF5DEF" w:rsidRPr="00CF5D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6F2934" w14:textId="3A45EF3E" w:rsidR="00C673E9" w:rsidRPr="00B269C4" w:rsidRDefault="00C673E9" w:rsidP="000C425D">
      <w:pPr>
        <w:spacing w:after="16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61E43DD8" w:rsid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5995141" w14:textId="5F81B4A6" w:rsidR="00C14C7D" w:rsidRP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B2B49"/>
    <w:rsid w:val="0038227D"/>
    <w:rsid w:val="003A7F08"/>
    <w:rsid w:val="003D0FBD"/>
    <w:rsid w:val="004057A3"/>
    <w:rsid w:val="004A6263"/>
    <w:rsid w:val="005F65EF"/>
    <w:rsid w:val="00771AEF"/>
    <w:rsid w:val="009470AF"/>
    <w:rsid w:val="00992ADA"/>
    <w:rsid w:val="009A21FE"/>
    <w:rsid w:val="00B269C4"/>
    <w:rsid w:val="00C00F31"/>
    <w:rsid w:val="00C14C7D"/>
    <w:rsid w:val="00C32565"/>
    <w:rsid w:val="00C673E9"/>
    <w:rsid w:val="00CF5DEF"/>
    <w:rsid w:val="00D33AC1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9</cp:revision>
  <dcterms:created xsi:type="dcterms:W3CDTF">2022-05-18T14:27:00Z</dcterms:created>
  <dcterms:modified xsi:type="dcterms:W3CDTF">2024-08-09T13:46:00Z</dcterms:modified>
</cp:coreProperties>
</file>