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spacing w:after="0" w:line="240" w:lineRule="auto"/>
        <w:jc w:val="center"/>
        <w:rPr>
          <w:rFonts w:asciiTheme="majorHAnsi" w:hAnsiTheme="majorHAnsi" w:cstheme="majorHAnsi"/>
          <w:b/>
          <w:color w:val="FF0000"/>
          <w:sz w:val="40"/>
        </w:rPr>
      </w:pPr>
    </w:p>
    <w:p w:rsidR="00282A86" w:rsidRDefault="00282A86" w:rsidP="00806C19">
      <w:pPr>
        <w:spacing w:after="0" w:line="240" w:lineRule="auto"/>
        <w:jc w:val="center"/>
        <w:rPr>
          <w:rFonts w:asciiTheme="majorHAnsi" w:hAnsiTheme="majorHAnsi" w:cstheme="majorHAnsi"/>
          <w:b/>
        </w:rPr>
      </w:pPr>
      <w:r w:rsidRPr="00BE23A7">
        <w:rPr>
          <w:rFonts w:asciiTheme="majorHAnsi" w:hAnsiTheme="majorHAnsi" w:cstheme="majorHAnsi"/>
          <w:b/>
        </w:rPr>
        <w:t>OPIS PRZEDMIOTU ZAMÓWIENIA</w:t>
      </w:r>
    </w:p>
    <w:p w:rsidR="00E939BF" w:rsidRPr="00BE23A7" w:rsidRDefault="00E939BF" w:rsidP="00806C19">
      <w:pPr>
        <w:spacing w:after="0" w:line="240" w:lineRule="auto"/>
        <w:jc w:val="center"/>
        <w:rPr>
          <w:rFonts w:asciiTheme="majorHAnsi" w:hAnsiTheme="majorHAnsi" w:cstheme="majorHAnsi"/>
          <w:b/>
          <w:sz w:val="32"/>
        </w:rPr>
      </w:pPr>
    </w:p>
    <w:p w:rsidR="00282A86" w:rsidRPr="00BE23A7" w:rsidRDefault="00BE23A7" w:rsidP="00806C19">
      <w:pPr>
        <w:autoSpaceDE w:val="0"/>
        <w:autoSpaceDN w:val="0"/>
        <w:adjustRightInd w:val="0"/>
        <w:spacing w:after="0" w:line="240" w:lineRule="auto"/>
        <w:ind w:right="207"/>
        <w:jc w:val="center"/>
        <w:rPr>
          <w:rFonts w:asciiTheme="majorHAnsi" w:eastAsia="ArialNarrow" w:hAnsiTheme="majorHAnsi" w:cstheme="majorHAnsi"/>
          <w:sz w:val="20"/>
          <w:szCs w:val="20"/>
        </w:rPr>
      </w:pPr>
      <w:r w:rsidRPr="00BE23A7">
        <w:rPr>
          <w:rFonts w:asciiTheme="majorHAnsi" w:eastAsia="ArialNarrow" w:hAnsiTheme="majorHAnsi" w:cstheme="majorHAnsi"/>
          <w:sz w:val="20"/>
          <w:szCs w:val="20"/>
        </w:rPr>
        <w:t>Usług</w:t>
      </w:r>
      <w:r w:rsidR="00E939BF">
        <w:rPr>
          <w:rFonts w:asciiTheme="majorHAnsi" w:eastAsia="ArialNarrow" w:hAnsiTheme="majorHAnsi" w:cstheme="majorHAnsi"/>
          <w:sz w:val="20"/>
          <w:szCs w:val="20"/>
        </w:rPr>
        <w:t>a</w:t>
      </w:r>
      <w:r w:rsidRPr="00BE23A7">
        <w:rPr>
          <w:rFonts w:asciiTheme="majorHAnsi" w:eastAsia="ArialNarrow" w:hAnsiTheme="majorHAnsi" w:cstheme="majorHAnsi"/>
          <w:sz w:val="20"/>
          <w:szCs w:val="20"/>
        </w:rPr>
        <w:t xml:space="preserve"> utrzymania czystości w pomieszczeniach w budynkach Państwowej Stra</w:t>
      </w:r>
      <w:r w:rsidR="00181C9E">
        <w:rPr>
          <w:rFonts w:asciiTheme="majorHAnsi" w:eastAsia="ArialNarrow" w:hAnsiTheme="majorHAnsi" w:cstheme="majorHAnsi"/>
          <w:sz w:val="20"/>
          <w:szCs w:val="20"/>
        </w:rPr>
        <w:t>ży Pożarnej w Poznaniu przy ul. </w:t>
      </w:r>
      <w:r w:rsidRPr="00BE23A7">
        <w:rPr>
          <w:rFonts w:asciiTheme="majorHAnsi" w:eastAsia="ArialNarrow" w:hAnsiTheme="majorHAnsi" w:cstheme="majorHAnsi"/>
          <w:sz w:val="20"/>
          <w:szCs w:val="20"/>
        </w:rPr>
        <w:t>Masztalarskiej 3 i przy ul. Wolnica 1</w:t>
      </w:r>
    </w:p>
    <w:p w:rsidR="00282A86" w:rsidRPr="00BE23A7" w:rsidRDefault="00282A86" w:rsidP="00806C19">
      <w:pPr>
        <w:spacing w:after="0" w:line="240" w:lineRule="auto"/>
        <w:rPr>
          <w:rFonts w:asciiTheme="majorHAnsi" w:hAnsiTheme="majorHAnsi" w:cstheme="majorHAnsi"/>
          <w:b/>
          <w:color w:val="FF0000"/>
          <w:sz w:val="20"/>
          <w:szCs w:val="20"/>
        </w:rPr>
      </w:pPr>
      <w:r w:rsidRPr="00BE23A7">
        <w:rPr>
          <w:rFonts w:asciiTheme="majorHAnsi" w:hAnsiTheme="majorHAnsi" w:cstheme="majorHAnsi"/>
          <w:b/>
          <w:color w:val="FF0000"/>
          <w:sz w:val="20"/>
          <w:szCs w:val="20"/>
        </w:rPr>
        <w:br w:type="page"/>
      </w:r>
    </w:p>
    <w:p w:rsidR="00E939BF" w:rsidRDefault="00BE23A7" w:rsidP="00806C19">
      <w:pPr>
        <w:spacing w:after="0" w:line="240" w:lineRule="auto"/>
        <w:jc w:val="both"/>
        <w:rPr>
          <w:rFonts w:asciiTheme="majorHAnsi" w:hAnsiTheme="majorHAnsi" w:cstheme="majorHAnsi"/>
          <w:bCs/>
          <w:sz w:val="20"/>
          <w:szCs w:val="20"/>
        </w:rPr>
      </w:pPr>
      <w:r w:rsidRPr="00BE23A7">
        <w:rPr>
          <w:rFonts w:asciiTheme="majorHAnsi" w:hAnsiTheme="majorHAnsi" w:cstheme="majorHAnsi"/>
          <w:sz w:val="20"/>
          <w:szCs w:val="20"/>
        </w:rPr>
        <w:lastRenderedPageBreak/>
        <w:t>Kompleksowe sprzątanie i utrzymanie czystości w pomieszczeniach w budynkach Państwowej Straży Pożarnej w Poznaniu przy ul. Masztalarskiej 3 i przy ul. Wolnica 1</w:t>
      </w:r>
      <w:r w:rsidRPr="00BE23A7">
        <w:rPr>
          <w:rFonts w:asciiTheme="majorHAnsi" w:hAnsiTheme="majorHAnsi" w:cstheme="majorHAnsi"/>
          <w:bCs/>
          <w:sz w:val="20"/>
          <w:szCs w:val="20"/>
        </w:rPr>
        <w:t xml:space="preserve">. </w:t>
      </w:r>
    </w:p>
    <w:p w:rsidR="00BE23A7" w:rsidRDefault="00BE23A7" w:rsidP="00806C19">
      <w:pPr>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Zakres i częstotliwość prac (dotyczy budynków przy ul. Masztalarskiej i Wolnica): </w:t>
      </w:r>
    </w:p>
    <w:p w:rsidR="00BE23A7" w:rsidRPr="00BE23A7" w:rsidRDefault="00BE23A7" w:rsidP="00806C19">
      <w:pPr>
        <w:spacing w:after="0" w:line="240" w:lineRule="auto"/>
        <w:jc w:val="both"/>
        <w:rPr>
          <w:rFonts w:asciiTheme="majorHAnsi" w:hAnsiTheme="majorHAnsi" w:cstheme="majorHAnsi"/>
          <w:bCs/>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6874"/>
        <w:gridCol w:w="2154"/>
      </w:tblGrid>
      <w:tr w:rsidR="00BE23A7" w:rsidRPr="00BE23A7" w:rsidTr="00746C34">
        <w:trPr>
          <w:trHeight w:val="414"/>
        </w:trPr>
        <w:tc>
          <w:tcPr>
            <w:tcW w:w="470" w:type="dxa"/>
            <w:vMerge w:val="restart"/>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Lp.</w:t>
            </w:r>
          </w:p>
        </w:tc>
        <w:tc>
          <w:tcPr>
            <w:tcW w:w="6874" w:type="dxa"/>
            <w:vMerge w:val="restart"/>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Opis prac</w:t>
            </w:r>
          </w:p>
        </w:tc>
        <w:tc>
          <w:tcPr>
            <w:tcW w:w="2154" w:type="dxa"/>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Częstotliwość</w:t>
            </w:r>
          </w:p>
        </w:tc>
      </w:tr>
      <w:tr w:rsidR="00BE23A7" w:rsidRPr="00BE23A7" w:rsidTr="00746C34">
        <w:trPr>
          <w:trHeight w:val="70"/>
        </w:trPr>
        <w:tc>
          <w:tcPr>
            <w:tcW w:w="470" w:type="dxa"/>
            <w:vMerge/>
          </w:tcPr>
          <w:p w:rsidR="00BE23A7" w:rsidRPr="00BE23A7" w:rsidRDefault="00BE23A7" w:rsidP="00806C19">
            <w:pPr>
              <w:pStyle w:val="Tekstpodstawowy"/>
              <w:spacing w:after="0"/>
              <w:rPr>
                <w:rFonts w:asciiTheme="majorHAnsi" w:hAnsiTheme="majorHAnsi" w:cstheme="majorHAnsi"/>
                <w:b/>
                <w:sz w:val="20"/>
              </w:rPr>
            </w:pPr>
          </w:p>
        </w:tc>
        <w:tc>
          <w:tcPr>
            <w:tcW w:w="6874" w:type="dxa"/>
            <w:vMerge/>
          </w:tcPr>
          <w:p w:rsidR="00BE23A7" w:rsidRPr="00BE23A7" w:rsidRDefault="00BE23A7" w:rsidP="00806C19">
            <w:pPr>
              <w:pStyle w:val="Tekstpodstawowy"/>
              <w:spacing w:after="0"/>
              <w:rPr>
                <w:rFonts w:asciiTheme="majorHAnsi" w:hAnsiTheme="majorHAnsi" w:cstheme="majorHAnsi"/>
                <w:b/>
                <w:sz w:val="20"/>
              </w:rPr>
            </w:pPr>
          </w:p>
        </w:tc>
        <w:tc>
          <w:tcPr>
            <w:tcW w:w="2154" w:type="dxa"/>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w tygodniu (razy)</w:t>
            </w:r>
          </w:p>
        </w:tc>
      </w:tr>
      <w:tr w:rsidR="00BE23A7" w:rsidRPr="00BE23A7" w:rsidTr="00746C34">
        <w:trPr>
          <w:trHeight w:val="579"/>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SPRZĄTANIE PODSTAWOWE</w:t>
            </w:r>
          </w:p>
        </w:tc>
      </w:tr>
      <w:tr w:rsidR="00BE23A7" w:rsidRPr="00BE23A7" w:rsidTr="00746C34">
        <w:trPr>
          <w:trHeight w:val="559"/>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Pomieszczenia biurowe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Odkurzanie wykładzin dywanowych, dywanów, podłoży twardych – paneli LVT, zamiatanie, zmywanie na mokro, usuwanie pajęczyn</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Usuwanie kurzu z mebli, lamp, sprzętów, szafek, grzejników, parapetów, listew, drzwi, kontaktów elektrycznych, gniazdek elektrycznych i komputerowych itp.</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Czyszczenie mebli płynem do konserwacji mebli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Odkurzanie mebli tapicerowanych, usuwanie kurzu z obudów otworów wentylacyjnych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Opróżnianie pojemników na śmieci, wynoszenie do miejsc wyznaczonych, wymiana worków plastikowych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drzwi i framug, listew osłonowych, drzwi i powierzchni przeszklonych</w:t>
            </w:r>
          </w:p>
        </w:tc>
        <w:tc>
          <w:tcPr>
            <w:tcW w:w="2154" w:type="dxa"/>
            <w:vAlign w:val="center"/>
          </w:tcPr>
          <w:p w:rsidR="00BE23A7" w:rsidRPr="00BE23A7" w:rsidRDefault="003A7DA0"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3A7DA0">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6874" w:type="dxa"/>
            <w:shd w:val="clear" w:color="auto" w:fill="auto"/>
          </w:tcPr>
          <w:p w:rsidR="00BE23A7" w:rsidRPr="00BE23A7" w:rsidRDefault="00BE23A7" w:rsidP="00806C19">
            <w:pPr>
              <w:pStyle w:val="Tekstpodstawowy"/>
              <w:spacing w:after="0"/>
              <w:rPr>
                <w:rFonts w:asciiTheme="majorHAnsi" w:hAnsiTheme="majorHAnsi" w:cstheme="majorHAnsi"/>
                <w:sz w:val="20"/>
              </w:rPr>
            </w:pPr>
            <w:r w:rsidRPr="003A7DA0">
              <w:rPr>
                <w:rFonts w:asciiTheme="majorHAnsi" w:hAnsiTheme="majorHAnsi" w:cstheme="majorHAnsi"/>
                <w:sz w:val="20"/>
              </w:rPr>
              <w:t xml:space="preserve">Kontrolowanie zamknięć okien i drzwi </w:t>
            </w:r>
            <w:r w:rsidR="001C5C6F" w:rsidRPr="003A7DA0">
              <w:rPr>
                <w:rFonts w:asciiTheme="majorHAnsi" w:hAnsiTheme="majorHAnsi" w:cstheme="majorHAnsi"/>
                <w:sz w:val="20"/>
              </w:rPr>
              <w:t xml:space="preserve">oraz kontrola wyłączania światła </w:t>
            </w:r>
            <w:r w:rsidRPr="003A7DA0">
              <w:rPr>
                <w:rFonts w:asciiTheme="majorHAnsi" w:hAnsiTheme="majorHAnsi" w:cstheme="majorHAnsi"/>
                <w:sz w:val="20"/>
              </w:rPr>
              <w:t>we wszystkich pomieszczeniach zamawiającego</w:t>
            </w:r>
            <w:r w:rsidRPr="00BE23A7">
              <w:rPr>
                <w:rFonts w:asciiTheme="majorHAnsi" w:hAnsiTheme="majorHAnsi" w:cstheme="majorHAnsi"/>
                <w:sz w:val="20"/>
              </w:rPr>
              <w:t xml:space="preserve">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6874" w:type="dxa"/>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sidR="003A7DA0">
              <w:rPr>
                <w:rFonts w:asciiTheme="majorHAnsi" w:hAnsiTheme="majorHAnsi" w:cstheme="majorHAnsi"/>
                <w:sz w:val="20"/>
              </w:rPr>
              <w:t>wyznaczonych</w:t>
            </w:r>
            <w:r w:rsidRPr="00BE23A7">
              <w:rPr>
                <w:rFonts w:asciiTheme="majorHAnsi" w:hAnsiTheme="majorHAnsi" w:cstheme="majorHAnsi"/>
                <w:sz w:val="20"/>
              </w:rPr>
              <w:t xml:space="preserve"> pracowników </w:t>
            </w:r>
            <w:r w:rsidR="003A7DA0">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rPr>
          <w:trHeight w:val="443"/>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Korytarze, schody, hole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Odkurzanie powierzchni podłogowych, zamiatanie, wycieranie na mokro, konserwacja posadzek środkami przeciwpoślizgowymi</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Wycieranie balustrad i poręczy</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Sprzątanie i mycie wejść i przejść komunikacyjnych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gablot, tablic ogłoszeniowych, listew osłonowych itp. usuwanie kurzu z obudów otworów wentylacyjnych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drzwi i framug, drzwi i powierzchni przeszklonych</w:t>
            </w:r>
          </w:p>
        </w:tc>
        <w:tc>
          <w:tcPr>
            <w:tcW w:w="2154" w:type="dxa"/>
            <w:vAlign w:val="center"/>
          </w:tcPr>
          <w:p w:rsidR="00BE23A7" w:rsidRPr="00BE23A7" w:rsidRDefault="003A7DA0"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Opróżnianie pojemników na śmieci, wynoszenie do miejsc wyznaczonych, wymiana worków plastikowych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Usuwanie pajęczyn</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w:t>
            </w:r>
          </w:p>
        </w:tc>
        <w:tc>
          <w:tcPr>
            <w:tcW w:w="6874" w:type="dxa"/>
          </w:tcPr>
          <w:p w:rsidR="00BE23A7" w:rsidRPr="00BE23A7" w:rsidRDefault="003A7DA0"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Pr>
                <w:rFonts w:asciiTheme="majorHAnsi" w:hAnsiTheme="majorHAnsi" w:cstheme="majorHAnsi"/>
                <w:sz w:val="20"/>
              </w:rPr>
              <w:t>wyznaczonych</w:t>
            </w:r>
            <w:r w:rsidRPr="00BE23A7">
              <w:rPr>
                <w:rFonts w:asciiTheme="majorHAnsi" w:hAnsiTheme="majorHAnsi" w:cstheme="majorHAnsi"/>
                <w:sz w:val="20"/>
              </w:rPr>
              <w:t xml:space="preserve"> pracowników </w:t>
            </w:r>
            <w:r>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rPr>
          <w:trHeight w:val="479"/>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Pomieszczenia socjalne, kuchnie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w:t>
            </w:r>
          </w:p>
        </w:tc>
        <w:tc>
          <w:tcPr>
            <w:tcW w:w="6874" w:type="dxa"/>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Wycieranie kurzu z mebli, sprzętów, szafek, grzejników, parapetów, drzwi, usuwanie pajęczyn</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Sprzątanie i mycie powierzchni podłogowych, zamiatanie, wycieranie na mokro, konserwacja posadzek środkami przeciwpoślizgowymi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Przetarcie drzwi i framug, listew osłonowych, drzwi i powierzchni przeszklonych, usuwanie kurzu z kratek wentylacyjnych</w:t>
            </w:r>
          </w:p>
        </w:tc>
        <w:tc>
          <w:tcPr>
            <w:tcW w:w="2154" w:type="dxa"/>
            <w:vAlign w:val="center"/>
          </w:tcPr>
          <w:p w:rsidR="00BE23A7" w:rsidRPr="00BE23A7" w:rsidRDefault="003A7DA0"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Sprzątanie oraz mycie kuchenek , mikrofalówek, zlewów itp.</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glazury, lamperii ściennych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Mycie drzwi i framug, drzwi i powierzchni przeszklonych </w:t>
            </w:r>
          </w:p>
        </w:tc>
        <w:tc>
          <w:tcPr>
            <w:tcW w:w="2154" w:type="dxa"/>
            <w:vAlign w:val="center"/>
          </w:tcPr>
          <w:p w:rsidR="00BE23A7" w:rsidRPr="00BE23A7" w:rsidRDefault="009D4CDE"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w:t>
            </w:r>
          </w:p>
        </w:tc>
        <w:tc>
          <w:tcPr>
            <w:tcW w:w="6874" w:type="dxa"/>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Opróżnianie pojemników na śmieci, wynoszenie do miejsc wyznaczonych, wymiana wo</w:t>
            </w:r>
            <w:r w:rsidR="003A7DA0">
              <w:rPr>
                <w:rFonts w:asciiTheme="majorHAnsi" w:hAnsiTheme="majorHAnsi" w:cstheme="majorHAnsi"/>
                <w:sz w:val="20"/>
              </w:rPr>
              <w:t>rków plastikowych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w:t>
            </w:r>
          </w:p>
        </w:tc>
        <w:tc>
          <w:tcPr>
            <w:tcW w:w="6874" w:type="dxa"/>
          </w:tcPr>
          <w:p w:rsidR="00BE23A7" w:rsidRPr="00BE23A7" w:rsidRDefault="003A7DA0"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Pr>
                <w:rFonts w:asciiTheme="majorHAnsi" w:hAnsiTheme="majorHAnsi" w:cstheme="majorHAnsi"/>
                <w:sz w:val="20"/>
              </w:rPr>
              <w:t>wyznaczonych</w:t>
            </w:r>
            <w:r w:rsidRPr="00BE23A7">
              <w:rPr>
                <w:rFonts w:asciiTheme="majorHAnsi" w:hAnsiTheme="majorHAnsi" w:cstheme="majorHAnsi"/>
                <w:sz w:val="20"/>
              </w:rPr>
              <w:t xml:space="preserve"> pracowników </w:t>
            </w:r>
            <w:r>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lastRenderedPageBreak/>
              <w:t>25.</w:t>
            </w:r>
          </w:p>
        </w:tc>
        <w:tc>
          <w:tcPr>
            <w:tcW w:w="6874" w:type="dxa"/>
            <w:vAlign w:val="center"/>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Uzupełnianie mydła w</w:t>
            </w:r>
            <w:r w:rsidR="003A7DA0">
              <w:rPr>
                <w:rFonts w:asciiTheme="majorHAnsi" w:hAnsiTheme="majorHAnsi" w:cstheme="majorHAnsi"/>
                <w:sz w:val="20"/>
              </w:rPr>
              <w:t xml:space="preserve"> płynie oraz ręczników papierowych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Opcjonalnie: 5 lub niezwłocznie po wyczerpaniu</w:t>
            </w:r>
          </w:p>
        </w:tc>
      </w:tr>
      <w:tr w:rsidR="00BE23A7" w:rsidRPr="00BE23A7" w:rsidTr="00746C34">
        <w:trPr>
          <w:trHeight w:val="617"/>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Toalety, prysznice</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26</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i dezynfekcja wszystkich urządzeń sanitarnych, usuwanie nalotów</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27</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Zawieszanie kostek w muszlach, pisuarach, umieszczanie środków zapachowych w pomieszczeniach WC</w:t>
            </w:r>
          </w:p>
        </w:tc>
        <w:tc>
          <w:tcPr>
            <w:tcW w:w="2154"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Opcjonalnie: 5 lub niezwłocznie po wyczerpaniu</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28</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glazury</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29</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terakoty</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30</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luster, kabin prysznicowych wraz z brodzikami oraz pozostałej armatury</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31</w:t>
            </w:r>
            <w:r w:rsidR="00BE23A7" w:rsidRPr="00485247">
              <w:rPr>
                <w:rFonts w:asciiTheme="majorHAnsi" w:hAnsiTheme="majorHAnsi" w:cstheme="majorHAnsi"/>
                <w:sz w:val="20"/>
              </w:rPr>
              <w:t>.</w:t>
            </w:r>
          </w:p>
        </w:tc>
        <w:tc>
          <w:tcPr>
            <w:tcW w:w="6874" w:type="dxa"/>
            <w:vAlign w:val="center"/>
          </w:tcPr>
          <w:p w:rsidR="00BE23A7" w:rsidRPr="00BE23A7" w:rsidRDefault="00BE23A7" w:rsidP="00C60CCA">
            <w:pPr>
              <w:pStyle w:val="Tekstpodstawowy"/>
              <w:spacing w:after="0"/>
              <w:rPr>
                <w:rFonts w:asciiTheme="majorHAnsi" w:hAnsiTheme="majorHAnsi" w:cstheme="majorHAnsi"/>
                <w:sz w:val="20"/>
              </w:rPr>
            </w:pPr>
            <w:r w:rsidRPr="00BE23A7">
              <w:rPr>
                <w:rFonts w:asciiTheme="majorHAnsi" w:hAnsiTheme="majorHAnsi" w:cstheme="majorHAnsi"/>
                <w:sz w:val="20"/>
              </w:rPr>
              <w:t>Mycie drzwi i framug, usuwanie kurzu z kratek wentylacyjnych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32</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Opróżnianie pojemników na śmieci, wynoszenie do miejsc wyznaczonych, wymiana worków plastikowych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33</w:t>
            </w:r>
            <w:r w:rsidR="00BE23A7" w:rsidRPr="00485247">
              <w:rPr>
                <w:rFonts w:asciiTheme="majorHAnsi" w:hAnsiTheme="majorHAnsi" w:cstheme="majorHAnsi"/>
                <w:sz w:val="20"/>
              </w:rPr>
              <w:t>.</w:t>
            </w:r>
          </w:p>
        </w:tc>
        <w:tc>
          <w:tcPr>
            <w:tcW w:w="6874" w:type="dxa"/>
            <w:vAlign w:val="center"/>
          </w:tcPr>
          <w:p w:rsidR="00BE23A7" w:rsidRPr="00BE23A7" w:rsidRDefault="00BE23A7" w:rsidP="00C60CCA">
            <w:pPr>
              <w:pStyle w:val="Tekstpodstawowy"/>
              <w:spacing w:after="0"/>
              <w:rPr>
                <w:rFonts w:asciiTheme="majorHAnsi" w:hAnsiTheme="majorHAnsi" w:cstheme="majorHAnsi"/>
                <w:sz w:val="20"/>
              </w:rPr>
            </w:pPr>
            <w:r w:rsidRPr="00BE23A7">
              <w:rPr>
                <w:rFonts w:asciiTheme="majorHAnsi" w:hAnsiTheme="majorHAnsi" w:cstheme="majorHAnsi"/>
                <w:sz w:val="20"/>
              </w:rPr>
              <w:t>Mycie powierzchni przeszklonych</w:t>
            </w:r>
          </w:p>
        </w:tc>
        <w:tc>
          <w:tcPr>
            <w:tcW w:w="2154" w:type="dxa"/>
            <w:vAlign w:val="center"/>
          </w:tcPr>
          <w:p w:rsidR="00BE23A7" w:rsidRPr="00BE23A7" w:rsidRDefault="00C60CCA" w:rsidP="00806C19">
            <w:pPr>
              <w:pStyle w:val="Tekstpodstawowy"/>
              <w:spacing w:after="0"/>
              <w:rPr>
                <w:rFonts w:asciiTheme="majorHAnsi" w:hAnsiTheme="majorHAnsi" w:cstheme="majorHAnsi"/>
                <w:sz w:val="20"/>
              </w:rPr>
            </w:pPr>
            <w:r>
              <w:rPr>
                <w:rFonts w:asciiTheme="majorHAnsi" w:hAnsiTheme="majorHAnsi" w:cstheme="majorHAnsi"/>
                <w:sz w:val="20"/>
              </w:rPr>
              <w:t>5</w:t>
            </w:r>
            <w:bookmarkStart w:id="0" w:name="_GoBack"/>
            <w:bookmarkEnd w:id="0"/>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34</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Uzupełnianie mydła w płynie, ręczników papierowych, papieru toaletowego oraz środków zapachowych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Opcjonalnie: 5 lub niezwłocznie po wyczerpaniu</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35</w:t>
            </w:r>
            <w:r w:rsidR="00BE23A7" w:rsidRPr="00485247">
              <w:rPr>
                <w:rFonts w:asciiTheme="majorHAnsi" w:hAnsiTheme="majorHAnsi" w:cstheme="majorHAnsi"/>
                <w:sz w:val="20"/>
              </w:rPr>
              <w:t>.</w:t>
            </w:r>
          </w:p>
        </w:tc>
        <w:tc>
          <w:tcPr>
            <w:tcW w:w="6874" w:type="dxa"/>
            <w:vAlign w:val="center"/>
          </w:tcPr>
          <w:p w:rsidR="00BE23A7" w:rsidRPr="00BE23A7" w:rsidRDefault="003A7DA0"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Pr>
                <w:rFonts w:asciiTheme="majorHAnsi" w:hAnsiTheme="majorHAnsi" w:cstheme="majorHAnsi"/>
                <w:sz w:val="20"/>
              </w:rPr>
              <w:t>wyznaczonych</w:t>
            </w:r>
            <w:r w:rsidRPr="00BE23A7">
              <w:rPr>
                <w:rFonts w:asciiTheme="majorHAnsi" w:hAnsiTheme="majorHAnsi" w:cstheme="majorHAnsi"/>
                <w:sz w:val="20"/>
              </w:rPr>
              <w:t xml:space="preserve"> pracowników </w:t>
            </w:r>
            <w:r>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rPr>
          <w:trHeight w:val="559"/>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Piwnica</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35.</w:t>
            </w:r>
          </w:p>
        </w:tc>
        <w:tc>
          <w:tcPr>
            <w:tcW w:w="6874" w:type="dxa"/>
          </w:tcPr>
          <w:p w:rsidR="00BE23A7" w:rsidRPr="00BE23A7" w:rsidRDefault="003A7DA0" w:rsidP="00806C19">
            <w:pPr>
              <w:pStyle w:val="Tekstpodstawowy"/>
              <w:spacing w:after="0"/>
              <w:rPr>
                <w:rFonts w:asciiTheme="majorHAnsi" w:hAnsiTheme="majorHAnsi" w:cstheme="majorHAnsi"/>
                <w:sz w:val="20"/>
              </w:rPr>
            </w:pPr>
            <w:r>
              <w:rPr>
                <w:rFonts w:asciiTheme="majorHAnsi" w:hAnsiTheme="majorHAnsi" w:cstheme="majorHAnsi"/>
                <w:sz w:val="20"/>
              </w:rPr>
              <w:t>Z</w:t>
            </w:r>
            <w:r w:rsidR="00BE23A7" w:rsidRPr="00BE23A7">
              <w:rPr>
                <w:rFonts w:asciiTheme="majorHAnsi" w:hAnsiTheme="majorHAnsi" w:cstheme="majorHAnsi"/>
                <w:sz w:val="20"/>
              </w:rPr>
              <w:t>amiatanie powierzchni podłogowych, korytarzy i schodów</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37.</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Mycie </w:t>
            </w:r>
            <w:r w:rsidR="003A7DA0" w:rsidRPr="00BE23A7">
              <w:rPr>
                <w:rFonts w:asciiTheme="majorHAnsi" w:hAnsiTheme="majorHAnsi" w:cstheme="majorHAnsi"/>
                <w:sz w:val="20"/>
              </w:rPr>
              <w:t>powie</w:t>
            </w:r>
            <w:r w:rsidR="003A7DA0">
              <w:rPr>
                <w:rFonts w:asciiTheme="majorHAnsi" w:hAnsiTheme="majorHAnsi" w:cstheme="majorHAnsi"/>
                <w:sz w:val="20"/>
              </w:rPr>
              <w:t xml:space="preserve">rzchni podłogowych, korytarzy, </w:t>
            </w:r>
            <w:r w:rsidR="003A7DA0" w:rsidRPr="00BE23A7">
              <w:rPr>
                <w:rFonts w:asciiTheme="majorHAnsi" w:hAnsiTheme="majorHAnsi" w:cstheme="majorHAnsi"/>
                <w:sz w:val="20"/>
              </w:rPr>
              <w:t>schodów</w:t>
            </w:r>
            <w:r w:rsidR="003A7DA0">
              <w:rPr>
                <w:rFonts w:asciiTheme="majorHAnsi" w:hAnsiTheme="majorHAnsi" w:cstheme="majorHAnsi"/>
                <w:sz w:val="20"/>
              </w:rPr>
              <w:t>,</w:t>
            </w:r>
            <w:r w:rsidR="003A7DA0" w:rsidRPr="00BE23A7">
              <w:rPr>
                <w:rFonts w:asciiTheme="majorHAnsi" w:hAnsiTheme="majorHAnsi" w:cstheme="majorHAnsi"/>
                <w:sz w:val="20"/>
              </w:rPr>
              <w:t xml:space="preserve"> </w:t>
            </w:r>
            <w:r w:rsidRPr="00BE23A7">
              <w:rPr>
                <w:rFonts w:asciiTheme="majorHAnsi" w:hAnsiTheme="majorHAnsi" w:cstheme="majorHAnsi"/>
                <w:sz w:val="20"/>
              </w:rPr>
              <w:t>drzwi i framug</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38.</w:t>
            </w:r>
          </w:p>
        </w:tc>
        <w:tc>
          <w:tcPr>
            <w:tcW w:w="6874" w:type="dxa"/>
          </w:tcPr>
          <w:p w:rsidR="00BE23A7" w:rsidRPr="00BE23A7" w:rsidRDefault="003A7DA0"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Pr>
                <w:rFonts w:asciiTheme="majorHAnsi" w:hAnsiTheme="majorHAnsi" w:cstheme="majorHAnsi"/>
                <w:sz w:val="20"/>
              </w:rPr>
              <w:t>wyznaczonych</w:t>
            </w:r>
            <w:r w:rsidRPr="00BE23A7">
              <w:rPr>
                <w:rFonts w:asciiTheme="majorHAnsi" w:hAnsiTheme="majorHAnsi" w:cstheme="majorHAnsi"/>
                <w:sz w:val="20"/>
              </w:rPr>
              <w:t xml:space="preserve"> pracowników </w:t>
            </w:r>
            <w:r>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rPr>
          <w:trHeight w:val="581"/>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Inne prace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39.</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Mycie okien wraz z ramami, parapetami oraz czyszczenie rolet i żaluzji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Kwiecień, Listopad</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40.</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Pranie wykładzin na sucho oraz mebli tapicerowanych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Kwiecień, Listopad</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41.</w:t>
            </w:r>
          </w:p>
        </w:tc>
        <w:tc>
          <w:tcPr>
            <w:tcW w:w="6874" w:type="dxa"/>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 xml:space="preserve">Czyszczenie rolet i </w:t>
            </w:r>
            <w:proofErr w:type="spellStart"/>
            <w:r w:rsidR="003A7DA0">
              <w:rPr>
                <w:rFonts w:asciiTheme="majorHAnsi" w:hAnsiTheme="majorHAnsi" w:cstheme="majorHAnsi"/>
                <w:sz w:val="20"/>
              </w:rPr>
              <w:t>wertykali</w:t>
            </w:r>
            <w:proofErr w:type="spellEnd"/>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Kwiecień, Listopad</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42.</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Czyszczenie aparatów telefonicznych, monitorów komputerowych, telewizorów, klawiatur komputerowych, drukarek.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bl>
    <w:p w:rsidR="00BE23A7" w:rsidRPr="00BE23A7" w:rsidRDefault="00BE23A7" w:rsidP="00806C19">
      <w:pPr>
        <w:pStyle w:val="WW-Tekstpodstawowy2"/>
        <w:spacing w:after="0" w:line="240" w:lineRule="auto"/>
        <w:ind w:left="13"/>
        <w:rPr>
          <w:rFonts w:asciiTheme="majorHAnsi" w:hAnsiTheme="majorHAnsi" w:cstheme="majorHAnsi"/>
          <w:b/>
          <w:sz w:val="20"/>
          <w:szCs w:val="20"/>
          <w:u w:val="single"/>
        </w:rPr>
      </w:pPr>
    </w:p>
    <w:p w:rsidR="00BE23A7" w:rsidRPr="00BE23A7" w:rsidRDefault="00BE23A7" w:rsidP="00806C19">
      <w:pPr>
        <w:pStyle w:val="WW-Tekstpodstawowy2"/>
        <w:spacing w:after="0" w:line="240" w:lineRule="auto"/>
        <w:ind w:left="13"/>
        <w:rPr>
          <w:rFonts w:asciiTheme="majorHAnsi" w:hAnsiTheme="majorHAnsi" w:cstheme="majorHAnsi"/>
          <w:b/>
          <w:sz w:val="20"/>
          <w:szCs w:val="20"/>
          <w:u w:val="single"/>
        </w:rPr>
      </w:pPr>
      <w:r w:rsidRPr="00BE23A7">
        <w:rPr>
          <w:rFonts w:asciiTheme="majorHAnsi" w:hAnsiTheme="majorHAnsi" w:cstheme="majorHAnsi"/>
          <w:b/>
          <w:sz w:val="20"/>
          <w:szCs w:val="20"/>
          <w:u w:val="single"/>
        </w:rPr>
        <w:t>Pomieszczenia objęte usługą sprzątania</w:t>
      </w:r>
    </w:p>
    <w:p w:rsidR="00BE23A7" w:rsidRPr="00BE23A7" w:rsidRDefault="00BE23A7" w:rsidP="00806C19">
      <w:pPr>
        <w:pStyle w:val="WW-Tekstpodstawowy2"/>
        <w:spacing w:after="0" w:line="240" w:lineRule="auto"/>
        <w:ind w:left="13"/>
        <w:jc w:val="both"/>
        <w:rPr>
          <w:rFonts w:asciiTheme="majorHAnsi" w:hAnsiTheme="majorHAnsi" w:cstheme="majorHAnsi"/>
          <w:b/>
          <w:bCs/>
          <w:sz w:val="20"/>
          <w:szCs w:val="20"/>
        </w:rPr>
      </w:pPr>
      <w:r w:rsidRPr="00BE23A7">
        <w:rPr>
          <w:rFonts w:asciiTheme="majorHAnsi" w:hAnsiTheme="majorHAnsi" w:cstheme="majorHAnsi"/>
          <w:b/>
          <w:bCs/>
          <w:sz w:val="20"/>
          <w:szCs w:val="20"/>
        </w:rPr>
        <w:t>- Budynek przy ul. Masztalarskiej 3:</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5517"/>
        <w:gridCol w:w="3170"/>
      </w:tblGrid>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b/>
                <w:bCs/>
                <w:sz w:val="20"/>
              </w:rPr>
            </w:pPr>
            <w:r w:rsidRPr="00BE23A7">
              <w:rPr>
                <w:rFonts w:asciiTheme="majorHAnsi" w:hAnsiTheme="majorHAnsi" w:cstheme="majorHAnsi"/>
                <w:b/>
                <w:bCs/>
                <w:sz w:val="20"/>
              </w:rPr>
              <w:t>Lp.</w:t>
            </w:r>
          </w:p>
        </w:tc>
        <w:tc>
          <w:tcPr>
            <w:tcW w:w="5517" w:type="dxa"/>
            <w:vAlign w:val="center"/>
          </w:tcPr>
          <w:p w:rsidR="00BE23A7" w:rsidRPr="00BE23A7" w:rsidRDefault="00BE23A7" w:rsidP="00806C19">
            <w:pPr>
              <w:pStyle w:val="Tekstpodstawowy"/>
              <w:spacing w:after="0"/>
              <w:rPr>
                <w:rFonts w:asciiTheme="majorHAnsi" w:hAnsiTheme="majorHAnsi" w:cstheme="majorHAnsi"/>
                <w:b/>
                <w:bCs/>
                <w:sz w:val="20"/>
              </w:rPr>
            </w:pPr>
            <w:r w:rsidRPr="00BE23A7">
              <w:rPr>
                <w:rFonts w:asciiTheme="majorHAnsi" w:hAnsiTheme="majorHAnsi" w:cstheme="majorHAnsi"/>
                <w:b/>
                <w:bCs/>
                <w:sz w:val="20"/>
              </w:rPr>
              <w:t>Nazwa pomieszczenia</w:t>
            </w:r>
          </w:p>
        </w:tc>
        <w:tc>
          <w:tcPr>
            <w:tcW w:w="3170" w:type="dxa"/>
            <w:vAlign w:val="center"/>
          </w:tcPr>
          <w:p w:rsidR="00BE23A7" w:rsidRPr="00BE23A7" w:rsidRDefault="00BE23A7" w:rsidP="00806C19">
            <w:pPr>
              <w:pStyle w:val="Tekstpodstawowy"/>
              <w:spacing w:after="0"/>
              <w:rPr>
                <w:rFonts w:asciiTheme="majorHAnsi" w:hAnsiTheme="majorHAnsi" w:cstheme="majorHAnsi"/>
                <w:b/>
                <w:bCs/>
                <w:sz w:val="20"/>
              </w:rPr>
            </w:pPr>
            <w:r w:rsidRPr="00BE23A7">
              <w:rPr>
                <w:rFonts w:asciiTheme="majorHAnsi" w:hAnsiTheme="majorHAnsi" w:cstheme="majorHAnsi"/>
                <w:b/>
                <w:bCs/>
                <w:sz w:val="20"/>
              </w:rPr>
              <w:t>Powierzchnia w m²</w:t>
            </w:r>
          </w:p>
        </w:tc>
      </w:tr>
      <w:tr w:rsidR="00BE23A7" w:rsidRPr="00BE23A7" w:rsidTr="00746C34">
        <w:trPr>
          <w:cantSplit/>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bCs/>
                <w:sz w:val="20"/>
              </w:rPr>
            </w:pPr>
            <w:r w:rsidRPr="00BE23A7">
              <w:rPr>
                <w:rFonts w:asciiTheme="majorHAnsi" w:hAnsiTheme="majorHAnsi" w:cstheme="majorHAnsi"/>
                <w:bCs/>
                <w:sz w:val="20"/>
              </w:rPr>
              <w:t>Piwnica</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21,98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WC  P-1*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3,31</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Szatnia WR – P-9*</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16,16</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Parapety</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0,61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Klub P-2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29,88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12,60</w:t>
            </w:r>
          </w:p>
        </w:tc>
      </w:tr>
      <w:tr w:rsidR="00BE23A7" w:rsidRPr="00BE23A7" w:rsidTr="00746C34">
        <w:trPr>
          <w:trHeight w:val="153"/>
        </w:trPr>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25,07</w:t>
            </w:r>
          </w:p>
        </w:tc>
      </w:tr>
      <w:tr w:rsidR="00BE23A7" w:rsidRPr="00BE23A7" w:rsidTr="00746C34">
        <w:trPr>
          <w:trHeight w:val="158"/>
        </w:trPr>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Archiwum P-8*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35,00</w:t>
            </w:r>
          </w:p>
        </w:tc>
      </w:tr>
      <w:tr w:rsidR="00BE23A7" w:rsidRPr="00BE23A7" w:rsidTr="00746C34">
        <w:trPr>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bCs/>
                <w:sz w:val="20"/>
              </w:rPr>
              <w:t>Parter</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Wiatrołap 0.01*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3,55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0.02*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14,79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lastRenderedPageBreak/>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0.03*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14,65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Stanowisko Kierowania 0.04*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54,89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Pomieszczenie techniczne 0.05*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4,71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0.06*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3,28</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Łazienka 0.07*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3,93</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Kabina prysznicowa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Kuchnia 0.08*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13,48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Sypialnia 0.09*</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12,92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Szatnia 0.10*</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13,07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Pomieszczenie biurowe 0.11*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14,00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0.12*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13,39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0.13*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9,47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0.14*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3,61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męska 0.15*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4,73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damska 0.16*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4,20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0.17*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5,31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0.19*</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7,68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Pomieszczenie biurowe 0.20*</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10,79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0.21*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20,30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0.22*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16,30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74,13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50,75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parapetów</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10,00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ścian (glazura)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69,10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Przeszklenie ścian SKKW</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6,51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blatu łazienkowego (marmur)</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1,12</w:t>
            </w:r>
          </w:p>
        </w:tc>
      </w:tr>
      <w:tr w:rsidR="00BE23A7" w:rsidRPr="00BE23A7" w:rsidTr="00746C34">
        <w:trPr>
          <w:cantSplit/>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bCs/>
                <w:sz w:val="20"/>
              </w:rPr>
            </w:pPr>
            <w:r w:rsidRPr="00BE23A7">
              <w:rPr>
                <w:rFonts w:asciiTheme="majorHAnsi" w:hAnsiTheme="majorHAnsi" w:cstheme="majorHAnsi"/>
                <w:bCs/>
                <w:sz w:val="20"/>
              </w:rPr>
              <w:t>I piętro</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1.01*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13,98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1.02*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8,86</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1.03*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9,63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1.04*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3,98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męska 1.05*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4,84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1.06*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3,70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damska 1.07*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1.08*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1.09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13,96</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1.10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30,80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1.11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25,84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1.12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17,51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1.13*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17,33</w:t>
            </w:r>
          </w:p>
        </w:tc>
      </w:tr>
      <w:tr w:rsidR="00BE23A7" w:rsidRPr="00BE23A7" w:rsidTr="00746C34">
        <w:trPr>
          <w:trHeight w:val="147"/>
        </w:trPr>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Centrala i serwer  1.15 (wykładzina antyelektrostatyczna)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29,94</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1.16 (wykładzina antyelektrostatyczna)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18,68</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Szatnia 1.16a*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8,28</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Świetlica 1.17 (wykładzina dyw. – podłoga techniczna)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135,50</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1.19 (wykładzina dyw.)</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1,65</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Pomieszczenie techniczne 1.18*</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4,77</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Zaplecze świetlicy 1.20*</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4,81</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66,87</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43,68</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parapetów</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5,56</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ścian (glazura)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55,91</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blatu łazienkowego (marmur)</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2,24</w:t>
            </w:r>
          </w:p>
        </w:tc>
      </w:tr>
      <w:tr w:rsidR="00BE23A7" w:rsidRPr="00BE23A7" w:rsidTr="00746C34">
        <w:trPr>
          <w:cantSplit/>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bCs/>
                <w:sz w:val="20"/>
              </w:rPr>
            </w:pPr>
            <w:r w:rsidRPr="00BE23A7">
              <w:rPr>
                <w:rFonts w:asciiTheme="majorHAnsi" w:hAnsiTheme="majorHAnsi" w:cstheme="majorHAnsi"/>
                <w:bCs/>
                <w:sz w:val="20"/>
              </w:rPr>
              <w:lastRenderedPageBreak/>
              <w:t>II piętro</w:t>
            </w:r>
          </w:p>
        </w:tc>
      </w:tr>
      <w:tr w:rsidR="00BE23A7" w:rsidRPr="00BE23A7" w:rsidTr="00746C34">
        <w:trPr>
          <w:trHeight w:val="235"/>
        </w:trPr>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2.01*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14,05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2.02*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15,83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2.03*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9,73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2.04*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3,65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męska 2.05*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4,90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2.06*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3,63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damska 2.07*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2.08*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2.09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10,74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2.10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23,47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Sekretariat 2.11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29,78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2.12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24,84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Szatnia 2.13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7,16</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Pokój narad 2.14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30,64</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Sekretariat 2.15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29,52</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Przeszklenie ściany</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3,42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2.16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30,50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Zaplecze 2.17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15,95</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Łazienka 2.18*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3,11</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Kabina prysznicowa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2.19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5,12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2.20*</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14,67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2.21*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5,14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2.22*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2.23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5,73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2.24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13,91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2.25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26,74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2.26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13,67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68,49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56,97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parapetów</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10,35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ścian (glazura)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57,09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blatu łazienkowego (marmur)</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2,24</w:t>
            </w:r>
          </w:p>
        </w:tc>
      </w:tr>
      <w:tr w:rsidR="00BE23A7" w:rsidRPr="00BE23A7" w:rsidTr="00746C34">
        <w:trPr>
          <w:cantSplit/>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bCs/>
                <w:sz w:val="20"/>
              </w:rPr>
            </w:pPr>
            <w:r w:rsidRPr="00BE23A7">
              <w:rPr>
                <w:rFonts w:asciiTheme="majorHAnsi" w:hAnsiTheme="majorHAnsi" w:cstheme="majorHAnsi"/>
                <w:bCs/>
                <w:sz w:val="20"/>
              </w:rPr>
              <w:t>III piętro</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3.01*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16,12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3.03*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10,06</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3.04*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4,02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męska 3.05*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5,30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3.06*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3,59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damska 3.07*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3.08*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2,88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3.09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15,19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3.10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32,34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3.11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25,61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3.12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18,11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3.13*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6,63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3.14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31,17</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3.15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31,99</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Przeszklenie ściany</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4,18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3.16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15,52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lastRenderedPageBreak/>
              <w:t>16.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3.17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27,15</w:t>
            </w:r>
          </w:p>
        </w:tc>
      </w:tr>
      <w:tr w:rsidR="00BE23A7" w:rsidRPr="00BE23A7" w:rsidTr="00746C34">
        <w:tc>
          <w:tcPr>
            <w:tcW w:w="527" w:type="dxa"/>
            <w:vAlign w:val="center"/>
          </w:tcPr>
          <w:p w:rsidR="00BE23A7" w:rsidRPr="00485247" w:rsidRDefault="00BE23A7" w:rsidP="00806C19">
            <w:pPr>
              <w:pStyle w:val="Tekstpodstawowy"/>
              <w:spacing w:after="0"/>
              <w:rPr>
                <w:rFonts w:asciiTheme="majorHAnsi" w:hAnsiTheme="majorHAnsi" w:cstheme="majorHAnsi"/>
                <w:sz w:val="20"/>
              </w:rPr>
            </w:pPr>
            <w:r w:rsidRPr="00485247">
              <w:rPr>
                <w:rFonts w:asciiTheme="majorHAnsi" w:hAnsiTheme="majorHAnsi" w:cstheme="majorHAnsi"/>
                <w:sz w:val="20"/>
              </w:rPr>
              <w:t>17.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3.18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15,93</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18</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3.20*</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1,93</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19</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3.22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14,14</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20</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3.23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26,29</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21</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3.24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16,93</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22</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3.25*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31,42</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23</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47,82</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24</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50,13</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25</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parapetów</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10,58</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26</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ścian (glazura)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49,97</w:t>
            </w:r>
          </w:p>
        </w:tc>
      </w:tr>
      <w:tr w:rsidR="00BE23A7" w:rsidRPr="00BE23A7" w:rsidTr="00746C34">
        <w:tc>
          <w:tcPr>
            <w:tcW w:w="527" w:type="dxa"/>
            <w:tcBorders>
              <w:bottom w:val="single" w:sz="4" w:space="0" w:color="auto"/>
            </w:tcBorders>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27</w:t>
            </w:r>
            <w:r w:rsidR="00BE23A7" w:rsidRPr="00485247">
              <w:rPr>
                <w:rFonts w:asciiTheme="majorHAnsi" w:hAnsiTheme="majorHAnsi" w:cstheme="majorHAnsi"/>
                <w:sz w:val="20"/>
              </w:rPr>
              <w:t>.</w:t>
            </w:r>
          </w:p>
        </w:tc>
        <w:tc>
          <w:tcPr>
            <w:tcW w:w="5517" w:type="dxa"/>
            <w:tcBorders>
              <w:bottom w:val="single" w:sz="4" w:space="0" w:color="auto"/>
            </w:tcBorders>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blatu łazienkowego (marmur)</w:t>
            </w:r>
          </w:p>
        </w:tc>
        <w:tc>
          <w:tcPr>
            <w:tcW w:w="3170" w:type="dxa"/>
            <w:tcBorders>
              <w:bottom w:val="single" w:sz="4" w:space="0" w:color="auto"/>
            </w:tcBorders>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2,24</w:t>
            </w:r>
          </w:p>
        </w:tc>
      </w:tr>
      <w:tr w:rsidR="00BE23A7" w:rsidRPr="00BE23A7" w:rsidTr="00746C34">
        <w:trPr>
          <w:trHeight w:val="401"/>
        </w:trPr>
        <w:tc>
          <w:tcPr>
            <w:tcW w:w="9214"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 xml:space="preserve">*podłoga z </w:t>
            </w:r>
            <w:proofErr w:type="spellStart"/>
            <w:r w:rsidRPr="00BE23A7">
              <w:rPr>
                <w:rFonts w:asciiTheme="majorHAnsi" w:hAnsiTheme="majorHAnsi" w:cstheme="majorHAnsi"/>
                <w:b/>
                <w:sz w:val="20"/>
              </w:rPr>
              <w:t>granitogresu</w:t>
            </w:r>
            <w:proofErr w:type="spellEnd"/>
            <w:r w:rsidRPr="00BE23A7">
              <w:rPr>
                <w:rFonts w:asciiTheme="majorHAnsi" w:hAnsiTheme="majorHAnsi" w:cstheme="majorHAnsi"/>
                <w:b/>
                <w:sz w:val="20"/>
              </w:rPr>
              <w:t xml:space="preserve"> / kamienia / płytki ceramiczne</w:t>
            </w:r>
          </w:p>
        </w:tc>
      </w:tr>
    </w:tbl>
    <w:p w:rsidR="00BE23A7" w:rsidRPr="00BE23A7" w:rsidRDefault="00BE23A7" w:rsidP="00806C19">
      <w:pPr>
        <w:pStyle w:val="Tekstpodstawowy2"/>
        <w:spacing w:after="0" w:line="240" w:lineRule="auto"/>
        <w:jc w:val="both"/>
        <w:rPr>
          <w:rFonts w:asciiTheme="majorHAnsi" w:hAnsiTheme="majorHAnsi" w:cstheme="majorHAnsi"/>
          <w:b/>
          <w:sz w:val="20"/>
          <w:szCs w:val="20"/>
        </w:rPr>
      </w:pPr>
    </w:p>
    <w:p w:rsidR="00BE23A7" w:rsidRPr="00BE23A7" w:rsidRDefault="00BE23A7" w:rsidP="00806C19">
      <w:pPr>
        <w:pStyle w:val="Tekstpodstawowy2"/>
        <w:spacing w:after="0" w:line="240" w:lineRule="auto"/>
        <w:ind w:left="142"/>
        <w:jc w:val="both"/>
        <w:rPr>
          <w:rFonts w:asciiTheme="majorHAnsi" w:hAnsiTheme="majorHAnsi" w:cstheme="majorHAnsi"/>
          <w:b/>
          <w:sz w:val="20"/>
          <w:szCs w:val="20"/>
        </w:rPr>
      </w:pPr>
      <w:r w:rsidRPr="00BE23A7">
        <w:rPr>
          <w:rFonts w:asciiTheme="majorHAnsi" w:hAnsiTheme="majorHAnsi" w:cstheme="majorHAnsi"/>
          <w:b/>
          <w:sz w:val="20"/>
          <w:szCs w:val="20"/>
        </w:rPr>
        <w:t>Informacje dodatkowe dotyczące budynku przy ul. Masztalarskiej 3:</w:t>
      </w:r>
    </w:p>
    <w:p w:rsidR="00BE23A7" w:rsidRPr="00BE23A7" w:rsidRDefault="00BE23A7" w:rsidP="00806C19">
      <w:pPr>
        <w:spacing w:after="0" w:line="240" w:lineRule="auto"/>
        <w:ind w:left="142"/>
        <w:rPr>
          <w:rFonts w:asciiTheme="majorHAnsi" w:hAnsiTheme="majorHAnsi" w:cstheme="majorHAnsi"/>
          <w:sz w:val="20"/>
          <w:szCs w:val="20"/>
        </w:rPr>
      </w:pPr>
      <w:r w:rsidRPr="00BE23A7">
        <w:rPr>
          <w:rFonts w:asciiTheme="majorHAnsi" w:hAnsiTheme="majorHAnsi" w:cstheme="majorHAnsi"/>
          <w:sz w:val="20"/>
          <w:szCs w:val="20"/>
        </w:rPr>
        <w:t>Wykonawca powinien dostarczyć następujące materiały eksploatacyjne:</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Papier toaletowy dwuwarstwowy, gofrowany, perforowany duże rolki typu Jumbo</w:t>
      </w:r>
      <w:r w:rsidR="00FE1360">
        <w:rPr>
          <w:rFonts w:asciiTheme="majorHAnsi" w:hAnsiTheme="majorHAnsi" w:cstheme="majorHAnsi"/>
          <w:sz w:val="20"/>
          <w:szCs w:val="20"/>
        </w:rPr>
        <w:t xml:space="preserve"> </w:t>
      </w:r>
      <w:r w:rsidRPr="00BE23A7">
        <w:rPr>
          <w:rFonts w:asciiTheme="majorHAnsi" w:hAnsiTheme="majorHAnsi" w:cstheme="majorHAnsi"/>
          <w:sz w:val="20"/>
          <w:szCs w:val="20"/>
        </w:rPr>
        <w:t>– średnica 23 cm, długość 210 m</w:t>
      </w:r>
      <w:r w:rsidR="00FF25E6">
        <w:rPr>
          <w:rFonts w:asciiTheme="majorHAnsi" w:hAnsiTheme="majorHAnsi" w:cstheme="majorHAnsi"/>
          <w:sz w:val="20"/>
          <w:szCs w:val="20"/>
        </w:rPr>
        <w:t xml:space="preserve"> -</w:t>
      </w:r>
      <w:r w:rsidRPr="00BE23A7">
        <w:rPr>
          <w:rFonts w:asciiTheme="majorHAnsi" w:hAnsiTheme="majorHAnsi" w:cstheme="majorHAnsi"/>
          <w:sz w:val="20"/>
          <w:szCs w:val="20"/>
        </w:rPr>
        <w:t xml:space="preserve"> 1</w:t>
      </w:r>
      <w:r w:rsidR="003A7DA0">
        <w:rPr>
          <w:rFonts w:asciiTheme="majorHAnsi" w:hAnsiTheme="majorHAnsi" w:cstheme="majorHAnsi"/>
          <w:sz w:val="20"/>
          <w:szCs w:val="20"/>
        </w:rPr>
        <w:t>1</w:t>
      </w:r>
      <w:r w:rsidRPr="00BE23A7">
        <w:rPr>
          <w:rFonts w:asciiTheme="majorHAnsi" w:hAnsiTheme="majorHAnsi" w:cstheme="majorHAnsi"/>
          <w:sz w:val="20"/>
          <w:szCs w:val="20"/>
        </w:rPr>
        <w:t xml:space="preserve"> toalet po jednej kabinie w każdej toalecie.</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Mydło w p</w:t>
      </w:r>
      <w:r w:rsidR="00FF25E6">
        <w:rPr>
          <w:rFonts w:asciiTheme="majorHAnsi" w:hAnsiTheme="majorHAnsi" w:cstheme="majorHAnsi"/>
          <w:sz w:val="20"/>
          <w:szCs w:val="20"/>
        </w:rPr>
        <w:t>łynie, kolagenowe z lanoliną -</w:t>
      </w:r>
      <w:r w:rsidR="00100E04">
        <w:rPr>
          <w:rFonts w:asciiTheme="majorHAnsi" w:hAnsiTheme="majorHAnsi" w:cstheme="majorHAnsi"/>
          <w:sz w:val="20"/>
          <w:szCs w:val="20"/>
        </w:rPr>
        <w:t xml:space="preserve"> 11</w:t>
      </w:r>
      <w:r w:rsidRPr="00BE23A7">
        <w:rPr>
          <w:rFonts w:asciiTheme="majorHAnsi" w:hAnsiTheme="majorHAnsi" w:cstheme="majorHAnsi"/>
          <w:sz w:val="20"/>
          <w:szCs w:val="20"/>
        </w:rPr>
        <w:t xml:space="preserve"> toalet</w:t>
      </w:r>
      <w:r w:rsidR="00E939BF">
        <w:rPr>
          <w:rFonts w:asciiTheme="majorHAnsi" w:hAnsiTheme="majorHAnsi" w:cstheme="majorHAnsi"/>
          <w:sz w:val="20"/>
          <w:szCs w:val="20"/>
        </w:rPr>
        <w:t>.</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Worki 35l mocna folia oraz 60l mocna folia</w:t>
      </w:r>
      <w:r w:rsidR="00F43B7A">
        <w:rPr>
          <w:rFonts w:asciiTheme="majorHAnsi" w:hAnsiTheme="majorHAnsi" w:cstheme="majorHAnsi"/>
          <w:sz w:val="20"/>
          <w:szCs w:val="20"/>
        </w:rPr>
        <w:t xml:space="preserve"> oraz worki 12</w:t>
      </w:r>
      <w:r w:rsidR="00746C34">
        <w:rPr>
          <w:rFonts w:asciiTheme="majorHAnsi" w:hAnsiTheme="majorHAnsi" w:cstheme="majorHAnsi"/>
          <w:sz w:val="20"/>
          <w:szCs w:val="20"/>
        </w:rPr>
        <w:t xml:space="preserve">0l mocna folia  kolorowe ( żółte, zielone ) do segregacji odpadów </w:t>
      </w:r>
      <w:r w:rsidR="00E939BF">
        <w:rPr>
          <w:rFonts w:asciiTheme="majorHAnsi" w:hAnsiTheme="majorHAnsi" w:cstheme="majorHAnsi"/>
          <w:sz w:val="20"/>
          <w:szCs w:val="20"/>
        </w:rPr>
        <w:t>.</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Odświeżacze powietrza: żel</w:t>
      </w:r>
      <w:r w:rsidR="00E939BF">
        <w:rPr>
          <w:rFonts w:asciiTheme="majorHAnsi" w:hAnsiTheme="majorHAnsi" w:cstheme="majorHAnsi"/>
          <w:sz w:val="20"/>
          <w:szCs w:val="20"/>
        </w:rPr>
        <w:t>.</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Kostki do WC z zawieszkami, oraz kostki do pisuarów</w:t>
      </w:r>
      <w:r w:rsidR="00E939BF">
        <w:rPr>
          <w:rFonts w:asciiTheme="majorHAnsi" w:hAnsiTheme="majorHAnsi" w:cstheme="majorHAnsi"/>
          <w:sz w:val="20"/>
          <w:szCs w:val="20"/>
        </w:rPr>
        <w:t>.</w:t>
      </w:r>
    </w:p>
    <w:p w:rsidR="00BE23A7" w:rsidRPr="00BE23A7" w:rsidRDefault="00BE23A7" w:rsidP="00806C19">
      <w:pPr>
        <w:numPr>
          <w:ilvl w:val="0"/>
          <w:numId w:val="8"/>
        </w:numPr>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Ręczniki jednorazowe składane ZZ wykonane z wysokiej jakości makulatury, gofrowane,</w:t>
      </w:r>
      <w:r w:rsidR="00FE1360">
        <w:rPr>
          <w:rFonts w:asciiTheme="majorHAnsi" w:hAnsiTheme="majorHAnsi" w:cstheme="majorHAnsi"/>
          <w:sz w:val="20"/>
          <w:szCs w:val="20"/>
        </w:rPr>
        <w:t xml:space="preserve"> bezwonne białe oraz jednolite w </w:t>
      </w:r>
      <w:r w:rsidRPr="00BE23A7">
        <w:rPr>
          <w:rFonts w:asciiTheme="majorHAnsi" w:hAnsiTheme="majorHAnsi" w:cstheme="majorHAnsi"/>
          <w:sz w:val="20"/>
          <w:szCs w:val="20"/>
        </w:rPr>
        <w:t xml:space="preserve">wymiarze 25 x 23 cm – opakowanie po 200 szt. – </w:t>
      </w:r>
      <w:r w:rsidR="00E939BF">
        <w:rPr>
          <w:rFonts w:asciiTheme="majorHAnsi" w:hAnsiTheme="majorHAnsi" w:cstheme="majorHAnsi"/>
          <w:sz w:val="20"/>
          <w:szCs w:val="20"/>
        </w:rPr>
        <w:t>1</w:t>
      </w:r>
      <w:r w:rsidR="00100E04">
        <w:rPr>
          <w:rFonts w:asciiTheme="majorHAnsi" w:hAnsiTheme="majorHAnsi" w:cstheme="majorHAnsi"/>
          <w:sz w:val="20"/>
          <w:szCs w:val="20"/>
        </w:rPr>
        <w:t>1</w:t>
      </w:r>
      <w:r w:rsidR="00E939BF">
        <w:rPr>
          <w:rFonts w:asciiTheme="majorHAnsi" w:hAnsiTheme="majorHAnsi" w:cstheme="majorHAnsi"/>
          <w:sz w:val="20"/>
          <w:szCs w:val="20"/>
        </w:rPr>
        <w:t xml:space="preserve"> toalet </w:t>
      </w:r>
      <w:r w:rsidR="00FF25E6">
        <w:rPr>
          <w:rFonts w:asciiTheme="majorHAnsi" w:hAnsiTheme="majorHAnsi" w:cstheme="majorHAnsi"/>
          <w:sz w:val="20"/>
          <w:szCs w:val="20"/>
        </w:rPr>
        <w:t>i</w:t>
      </w:r>
      <w:r w:rsidR="00A16CD3">
        <w:rPr>
          <w:rFonts w:asciiTheme="majorHAnsi" w:hAnsiTheme="majorHAnsi" w:cstheme="majorHAnsi"/>
          <w:sz w:val="20"/>
          <w:szCs w:val="20"/>
        </w:rPr>
        <w:t xml:space="preserve"> </w:t>
      </w:r>
      <w:r w:rsidR="00100E04">
        <w:rPr>
          <w:rFonts w:asciiTheme="majorHAnsi" w:hAnsiTheme="majorHAnsi" w:cstheme="majorHAnsi"/>
          <w:sz w:val="20"/>
          <w:szCs w:val="20"/>
        </w:rPr>
        <w:t>9</w:t>
      </w:r>
      <w:r w:rsidR="00FE1360">
        <w:rPr>
          <w:rFonts w:asciiTheme="majorHAnsi" w:hAnsiTheme="majorHAnsi" w:cstheme="majorHAnsi"/>
          <w:sz w:val="20"/>
          <w:szCs w:val="20"/>
        </w:rPr>
        <w:t xml:space="preserve"> </w:t>
      </w:r>
      <w:r w:rsidR="00FF25E6">
        <w:rPr>
          <w:rFonts w:asciiTheme="majorHAnsi" w:hAnsiTheme="majorHAnsi" w:cstheme="majorHAnsi"/>
          <w:sz w:val="20"/>
          <w:szCs w:val="20"/>
        </w:rPr>
        <w:t xml:space="preserve">pomieszczeń </w:t>
      </w:r>
      <w:r w:rsidR="00A16CD3">
        <w:rPr>
          <w:rFonts w:asciiTheme="majorHAnsi" w:hAnsiTheme="majorHAnsi" w:cstheme="majorHAnsi"/>
          <w:sz w:val="20"/>
          <w:szCs w:val="20"/>
        </w:rPr>
        <w:t>kuchennych.</w:t>
      </w:r>
    </w:p>
    <w:p w:rsidR="00BE23A7" w:rsidRPr="00BE23A7" w:rsidRDefault="00BE23A7" w:rsidP="00806C19">
      <w:pPr>
        <w:spacing w:after="0" w:line="240" w:lineRule="auto"/>
        <w:rPr>
          <w:rFonts w:asciiTheme="majorHAnsi" w:hAnsiTheme="majorHAnsi" w:cstheme="majorHAnsi"/>
          <w:sz w:val="20"/>
          <w:szCs w:val="20"/>
        </w:rPr>
      </w:pPr>
    </w:p>
    <w:p w:rsidR="00BE23A7" w:rsidRPr="00BE23A7" w:rsidRDefault="00BE23A7" w:rsidP="00806C19">
      <w:pPr>
        <w:spacing w:after="0" w:line="240" w:lineRule="auto"/>
        <w:ind w:left="420"/>
        <w:rPr>
          <w:rFonts w:asciiTheme="majorHAnsi" w:hAnsiTheme="majorHAnsi" w:cstheme="majorHAnsi"/>
          <w:sz w:val="20"/>
          <w:szCs w:val="20"/>
        </w:rPr>
      </w:pPr>
      <w:r w:rsidRPr="00BE23A7">
        <w:rPr>
          <w:rFonts w:asciiTheme="majorHAnsi" w:hAnsiTheme="majorHAnsi" w:cstheme="majorHAnsi"/>
          <w:sz w:val="20"/>
          <w:szCs w:val="20"/>
        </w:rPr>
        <w:t xml:space="preserve"> </w:t>
      </w:r>
    </w:p>
    <w:p w:rsidR="00BE23A7" w:rsidRPr="00BE23A7" w:rsidRDefault="00BE23A7" w:rsidP="00806C19">
      <w:pPr>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 xml:space="preserve">Zamawiający informuje, że podane w opisie powierzchnie są powierzchniami jednostronnymi aby uzyskać powierzchnię całkowitą okien, drzwi należy je pomnożyć przez dwa. Jednocześnie informujemy, że w budynku są okna do których dostęp wymagałby użycia sprzętu wysokościowego lub alpinistycznego. Zakres mycia okien obejmuje również ramę okna.  </w:t>
      </w:r>
    </w:p>
    <w:p w:rsidR="00BE23A7" w:rsidRP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Pomieszczenia znajdujące się w piwnicy, na I piętrze (pkt 5,</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14,</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17,</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18,</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19,</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 xml:space="preserve">20) sprzątane będą raz </w:t>
      </w:r>
      <w:r w:rsidRPr="00BE23A7">
        <w:rPr>
          <w:rFonts w:asciiTheme="majorHAnsi" w:hAnsiTheme="majorHAnsi" w:cstheme="majorHAnsi"/>
          <w:sz w:val="20"/>
          <w:szCs w:val="20"/>
        </w:rPr>
        <w:br/>
        <w:t>w tygodniu. Pomieszczenie w piwnicy (pkt 5, pkt 8) oraz na I piętrze (pkt 14</w:t>
      </w:r>
      <w:r w:rsidR="00E939BF">
        <w:rPr>
          <w:rFonts w:asciiTheme="majorHAnsi" w:hAnsiTheme="majorHAnsi" w:cstheme="majorHAnsi"/>
          <w:sz w:val="20"/>
          <w:szCs w:val="20"/>
        </w:rPr>
        <w:t>, pkt 15) muszą być sprzątane w</w:t>
      </w:r>
      <w:r w:rsidR="00E939BF">
        <w:rPr>
          <w:rFonts w:asciiTheme="majorHAnsi" w:hAnsiTheme="majorHAnsi" w:cstheme="majorHAnsi"/>
          <w:sz w:val="20"/>
          <w:szCs w:val="20"/>
          <w:lang w:val="pl-PL"/>
        </w:rPr>
        <w:t> </w:t>
      </w:r>
      <w:r w:rsidRPr="00BE23A7">
        <w:rPr>
          <w:rFonts w:asciiTheme="majorHAnsi" w:hAnsiTheme="majorHAnsi" w:cstheme="majorHAnsi"/>
          <w:sz w:val="20"/>
          <w:szCs w:val="20"/>
        </w:rPr>
        <w:t>godzinach urzędowania tj.: od godz.</w:t>
      </w:r>
      <w:r w:rsidR="00E939BF">
        <w:rPr>
          <w:rFonts w:asciiTheme="majorHAnsi" w:hAnsiTheme="majorHAnsi" w:cstheme="majorHAnsi"/>
          <w:sz w:val="20"/>
          <w:szCs w:val="20"/>
        </w:rPr>
        <w:t xml:space="preserve"> 14</w:t>
      </w:r>
      <w:r w:rsidR="00E939BF">
        <w:rPr>
          <w:rFonts w:asciiTheme="majorHAnsi" w:hAnsiTheme="majorHAnsi" w:cstheme="majorHAnsi"/>
          <w:sz w:val="20"/>
          <w:szCs w:val="20"/>
          <w:lang w:val="pl-PL"/>
        </w:rPr>
        <w:t>:</w:t>
      </w:r>
      <w:r w:rsidR="00E939BF">
        <w:rPr>
          <w:rFonts w:asciiTheme="majorHAnsi" w:hAnsiTheme="majorHAnsi" w:cstheme="majorHAnsi"/>
          <w:sz w:val="20"/>
          <w:szCs w:val="20"/>
        </w:rPr>
        <w:t>00 – 15</w:t>
      </w:r>
      <w:r w:rsidR="00E939BF">
        <w:rPr>
          <w:rFonts w:asciiTheme="majorHAnsi" w:hAnsiTheme="majorHAnsi" w:cstheme="majorHAnsi"/>
          <w:sz w:val="20"/>
          <w:szCs w:val="20"/>
          <w:lang w:val="pl-PL"/>
        </w:rPr>
        <w:t>:</w:t>
      </w:r>
      <w:r w:rsidRPr="00BE23A7">
        <w:rPr>
          <w:rFonts w:asciiTheme="majorHAnsi" w:hAnsiTheme="majorHAnsi" w:cstheme="majorHAnsi"/>
          <w:sz w:val="20"/>
          <w:szCs w:val="20"/>
        </w:rPr>
        <w:t>30.</w:t>
      </w:r>
    </w:p>
    <w:p w:rsidR="00BE23A7" w:rsidRP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Sprzątanie pozostałych wymienionych wyżej pomieszczeń odbywać się powinno po godzinach urzędowania od ponied</w:t>
      </w:r>
      <w:r w:rsidR="00E939BF">
        <w:rPr>
          <w:rFonts w:asciiTheme="majorHAnsi" w:hAnsiTheme="majorHAnsi" w:cstheme="majorHAnsi"/>
          <w:sz w:val="20"/>
          <w:szCs w:val="20"/>
        </w:rPr>
        <w:t>ziałku do piątku po godzinie 15</w:t>
      </w:r>
      <w:r w:rsidR="00E939BF">
        <w:rPr>
          <w:rFonts w:asciiTheme="majorHAnsi" w:hAnsiTheme="majorHAnsi" w:cstheme="majorHAnsi"/>
          <w:sz w:val="20"/>
          <w:szCs w:val="20"/>
          <w:lang w:val="pl-PL"/>
        </w:rPr>
        <w:t>:</w:t>
      </w:r>
      <w:r w:rsidRPr="00BE23A7">
        <w:rPr>
          <w:rFonts w:asciiTheme="majorHAnsi" w:hAnsiTheme="majorHAnsi" w:cstheme="majorHAnsi"/>
          <w:sz w:val="20"/>
          <w:szCs w:val="20"/>
        </w:rPr>
        <w:t>30.</w:t>
      </w:r>
    </w:p>
    <w:p w:rsid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 xml:space="preserve">Wykonawca sam będzie przestrzegał harmonogramu sprzątania, a nie wykonanie usługi sprzątania  </w:t>
      </w:r>
      <w:r w:rsidRPr="00BE23A7">
        <w:rPr>
          <w:rFonts w:asciiTheme="majorHAnsi" w:hAnsiTheme="majorHAnsi" w:cstheme="majorHAnsi"/>
          <w:sz w:val="20"/>
          <w:szCs w:val="20"/>
        </w:rPr>
        <w:br/>
        <w:t>w terminie i w sposób nienależyty może być podstawą do wypowiedzenia umowy.</w:t>
      </w:r>
    </w:p>
    <w:p w:rsidR="00BE266F" w:rsidRPr="00BE23A7" w:rsidRDefault="00BE266F" w:rsidP="00806C19">
      <w:pPr>
        <w:pStyle w:val="Tekstpodstawowy2"/>
        <w:spacing w:after="0" w:line="240" w:lineRule="auto"/>
        <w:ind w:left="142"/>
        <w:jc w:val="both"/>
        <w:rPr>
          <w:rFonts w:asciiTheme="majorHAnsi" w:hAnsiTheme="majorHAnsi" w:cstheme="majorHAnsi"/>
          <w:sz w:val="20"/>
          <w:szCs w:val="20"/>
        </w:rPr>
      </w:pPr>
    </w:p>
    <w:p w:rsidR="00BE23A7" w:rsidRPr="00BE23A7" w:rsidRDefault="00BE23A7" w:rsidP="00806C19">
      <w:pPr>
        <w:pStyle w:val="WW-Tekstpodstawowy2"/>
        <w:spacing w:after="0" w:line="240" w:lineRule="auto"/>
        <w:ind w:left="142"/>
        <w:jc w:val="both"/>
        <w:rPr>
          <w:rFonts w:asciiTheme="majorHAnsi" w:hAnsiTheme="majorHAnsi" w:cstheme="majorHAnsi"/>
          <w:b/>
          <w:bCs/>
          <w:sz w:val="20"/>
          <w:szCs w:val="20"/>
        </w:rPr>
      </w:pPr>
      <w:r w:rsidRPr="00BE23A7">
        <w:rPr>
          <w:rFonts w:asciiTheme="majorHAnsi" w:hAnsiTheme="majorHAnsi" w:cstheme="majorHAnsi"/>
          <w:b/>
          <w:bCs/>
          <w:sz w:val="20"/>
          <w:szCs w:val="20"/>
        </w:rPr>
        <w:t>- Budynek przy ul. Wolnica 1:</w:t>
      </w:r>
    </w:p>
    <w:tbl>
      <w:tblPr>
        <w:tblW w:w="9083" w:type="dxa"/>
        <w:tblInd w:w="70" w:type="dxa"/>
        <w:tblLayout w:type="fixed"/>
        <w:tblCellMar>
          <w:left w:w="70" w:type="dxa"/>
          <w:right w:w="70" w:type="dxa"/>
        </w:tblCellMar>
        <w:tblLook w:val="0000" w:firstRow="0" w:lastRow="0" w:firstColumn="0" w:lastColumn="0" w:noHBand="0" w:noVBand="0"/>
      </w:tblPr>
      <w:tblGrid>
        <w:gridCol w:w="701"/>
        <w:gridCol w:w="4402"/>
        <w:gridCol w:w="1701"/>
        <w:gridCol w:w="2279"/>
      </w:tblGrid>
      <w:tr w:rsidR="00BE23A7" w:rsidRPr="00BE23A7" w:rsidTr="00E73FDC">
        <w:trPr>
          <w:cantSplit/>
          <w:trHeight w:val="580"/>
          <w:tblHeader/>
        </w:trPr>
        <w:tc>
          <w:tcPr>
            <w:tcW w:w="701" w:type="dxa"/>
            <w:tcBorders>
              <w:top w:val="single" w:sz="1" w:space="0" w:color="000000"/>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b/>
                <w:sz w:val="20"/>
                <w:szCs w:val="20"/>
              </w:rPr>
            </w:pPr>
            <w:r w:rsidRPr="00BE23A7">
              <w:rPr>
                <w:rFonts w:asciiTheme="majorHAnsi" w:hAnsiTheme="majorHAnsi" w:cstheme="majorHAnsi"/>
                <w:b/>
                <w:sz w:val="20"/>
                <w:szCs w:val="20"/>
              </w:rPr>
              <w:t>L.p.</w:t>
            </w:r>
          </w:p>
        </w:tc>
        <w:tc>
          <w:tcPr>
            <w:tcW w:w="4402" w:type="dxa"/>
            <w:tcBorders>
              <w:top w:val="single" w:sz="1" w:space="0" w:color="000000"/>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b/>
                <w:sz w:val="20"/>
                <w:szCs w:val="20"/>
              </w:rPr>
            </w:pPr>
            <w:r w:rsidRPr="00BE23A7">
              <w:rPr>
                <w:rFonts w:asciiTheme="majorHAnsi" w:hAnsiTheme="majorHAnsi" w:cstheme="majorHAnsi"/>
                <w:b/>
                <w:sz w:val="20"/>
                <w:szCs w:val="20"/>
              </w:rPr>
              <w:t>Nazwa pomieszczenia</w:t>
            </w:r>
          </w:p>
        </w:tc>
        <w:tc>
          <w:tcPr>
            <w:tcW w:w="1701" w:type="dxa"/>
            <w:tcBorders>
              <w:top w:val="single" w:sz="1" w:space="0" w:color="000000"/>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b/>
                <w:sz w:val="20"/>
                <w:szCs w:val="20"/>
              </w:rPr>
            </w:pPr>
            <w:r w:rsidRPr="00BE23A7">
              <w:rPr>
                <w:rFonts w:asciiTheme="majorHAnsi" w:hAnsiTheme="majorHAnsi" w:cstheme="majorHAnsi"/>
                <w:b/>
                <w:sz w:val="20"/>
                <w:szCs w:val="20"/>
              </w:rPr>
              <w:t>Powierzchnia w m²</w:t>
            </w:r>
          </w:p>
        </w:tc>
        <w:tc>
          <w:tcPr>
            <w:tcW w:w="2279" w:type="dxa"/>
            <w:tcBorders>
              <w:top w:val="single" w:sz="1" w:space="0" w:color="000000"/>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b/>
                <w:sz w:val="20"/>
                <w:szCs w:val="20"/>
              </w:rPr>
            </w:pPr>
            <w:r w:rsidRPr="00BE23A7">
              <w:rPr>
                <w:rFonts w:asciiTheme="majorHAnsi" w:hAnsiTheme="majorHAnsi" w:cstheme="majorHAnsi"/>
                <w:b/>
                <w:sz w:val="20"/>
                <w:szCs w:val="20"/>
              </w:rPr>
              <w:t>Rodzaj powierzchni</w:t>
            </w:r>
          </w:p>
        </w:tc>
      </w:tr>
      <w:tr w:rsidR="00BE23A7" w:rsidRPr="00BE23A7" w:rsidTr="00E73FDC">
        <w:trPr>
          <w:cantSplit/>
          <w:trHeight w:val="272"/>
        </w:trPr>
        <w:tc>
          <w:tcPr>
            <w:tcW w:w="701"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w:t>
            </w:r>
          </w:p>
        </w:tc>
        <w:tc>
          <w:tcPr>
            <w:tcW w:w="4402"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nr 200</w:t>
            </w:r>
          </w:p>
        </w:tc>
        <w:tc>
          <w:tcPr>
            <w:tcW w:w="1701"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11,35</w:t>
            </w:r>
          </w:p>
        </w:tc>
        <w:tc>
          <w:tcPr>
            <w:tcW w:w="2279" w:type="dxa"/>
            <w:tcBorders>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180"/>
        </w:trPr>
        <w:tc>
          <w:tcPr>
            <w:tcW w:w="701"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w:t>
            </w:r>
          </w:p>
        </w:tc>
        <w:tc>
          <w:tcPr>
            <w:tcW w:w="4402"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200 A </w:t>
            </w:r>
          </w:p>
        </w:tc>
        <w:tc>
          <w:tcPr>
            <w:tcW w:w="1701"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27,90</w:t>
            </w:r>
          </w:p>
        </w:tc>
        <w:tc>
          <w:tcPr>
            <w:tcW w:w="2279" w:type="dxa"/>
            <w:tcBorders>
              <w:top w:val="single" w:sz="4" w:space="0" w:color="auto"/>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55"/>
        </w:trPr>
        <w:tc>
          <w:tcPr>
            <w:tcW w:w="701" w:type="dxa"/>
            <w:tcBorders>
              <w:top w:val="single" w:sz="4" w:space="0" w:color="auto"/>
              <w:left w:val="single" w:sz="1" w:space="0" w:color="000000"/>
              <w:bottom w:val="single" w:sz="4" w:space="0" w:color="auto"/>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3</w:t>
            </w:r>
          </w:p>
        </w:tc>
        <w:tc>
          <w:tcPr>
            <w:tcW w:w="4402"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201 </w:t>
            </w:r>
          </w:p>
        </w:tc>
        <w:tc>
          <w:tcPr>
            <w:tcW w:w="1701"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39,45</w:t>
            </w:r>
          </w:p>
        </w:tc>
        <w:tc>
          <w:tcPr>
            <w:tcW w:w="2279" w:type="dxa"/>
            <w:tcBorders>
              <w:top w:val="single" w:sz="4" w:space="0" w:color="auto"/>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105"/>
        </w:trPr>
        <w:tc>
          <w:tcPr>
            <w:tcW w:w="701" w:type="dxa"/>
            <w:tcBorders>
              <w:top w:val="single" w:sz="4" w:space="0" w:color="auto"/>
              <w:left w:val="single" w:sz="1" w:space="0" w:color="000000"/>
              <w:bottom w:val="single" w:sz="4" w:space="0" w:color="auto"/>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4402"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kuchenne (201A)</w:t>
            </w:r>
          </w:p>
        </w:tc>
        <w:tc>
          <w:tcPr>
            <w:tcW w:w="1701"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12,20</w:t>
            </w:r>
          </w:p>
        </w:tc>
        <w:tc>
          <w:tcPr>
            <w:tcW w:w="2279" w:type="dxa"/>
            <w:tcBorders>
              <w:top w:val="single" w:sz="4" w:space="0" w:color="auto"/>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BE23A7" w:rsidRPr="00BE23A7" w:rsidTr="00E73FDC">
        <w:trPr>
          <w:cantSplit/>
          <w:trHeight w:val="150"/>
        </w:trPr>
        <w:tc>
          <w:tcPr>
            <w:tcW w:w="701" w:type="dxa"/>
            <w:tcBorders>
              <w:top w:val="single" w:sz="4" w:space="0" w:color="auto"/>
              <w:left w:val="single" w:sz="1" w:space="0" w:color="000000"/>
              <w:bottom w:val="single" w:sz="1" w:space="0" w:color="000000"/>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5</w:t>
            </w:r>
          </w:p>
        </w:tc>
        <w:tc>
          <w:tcPr>
            <w:tcW w:w="4402"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nr 201 B</w:t>
            </w:r>
          </w:p>
        </w:tc>
        <w:tc>
          <w:tcPr>
            <w:tcW w:w="1701"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14,50</w:t>
            </w:r>
          </w:p>
        </w:tc>
        <w:tc>
          <w:tcPr>
            <w:tcW w:w="2279" w:type="dxa"/>
            <w:tcBorders>
              <w:top w:val="single" w:sz="4" w:space="0" w:color="auto"/>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6</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nr 202  i 202 A</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33,65</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7</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203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33.65</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8</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nr 203 A</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7,80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9</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WC męski (podłoga + ściany)</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19,30 + 60,00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10</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205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36,10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11</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Pomieszczenie nr 205 A</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7,80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lastRenderedPageBreak/>
              <w:t>12</w:t>
            </w:r>
          </w:p>
        </w:tc>
        <w:tc>
          <w:tcPr>
            <w:tcW w:w="4402" w:type="dxa"/>
            <w:tcBorders>
              <w:left w:val="single" w:sz="1" w:space="0" w:color="000000"/>
              <w:bottom w:val="single" w:sz="4" w:space="0" w:color="auto"/>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206 </w:t>
            </w:r>
          </w:p>
        </w:tc>
        <w:tc>
          <w:tcPr>
            <w:tcW w:w="1701"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22,30</w:t>
            </w:r>
          </w:p>
        </w:tc>
        <w:tc>
          <w:tcPr>
            <w:tcW w:w="2279" w:type="dxa"/>
            <w:tcBorders>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13</w:t>
            </w:r>
          </w:p>
        </w:tc>
        <w:tc>
          <w:tcPr>
            <w:tcW w:w="4402"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Pomieszczenie nr 207 Archiwum</w:t>
            </w:r>
          </w:p>
        </w:tc>
        <w:tc>
          <w:tcPr>
            <w:tcW w:w="1701"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 xml:space="preserve">30,00 </w:t>
            </w:r>
          </w:p>
        </w:tc>
        <w:tc>
          <w:tcPr>
            <w:tcW w:w="2279" w:type="dxa"/>
            <w:tcBorders>
              <w:top w:val="single" w:sz="4" w:space="0" w:color="auto"/>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14</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208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9,76</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15</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209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16,86</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16</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rPr>
                <w:rFonts w:asciiTheme="majorHAnsi" w:hAnsiTheme="majorHAnsi" w:cstheme="majorHAnsi"/>
                <w:sz w:val="20"/>
                <w:szCs w:val="20"/>
              </w:rPr>
            </w:pPr>
            <w:r w:rsidRPr="00BE23A7">
              <w:rPr>
                <w:rFonts w:asciiTheme="majorHAnsi" w:hAnsiTheme="majorHAnsi" w:cstheme="majorHAnsi"/>
                <w:sz w:val="20"/>
                <w:szCs w:val="20"/>
              </w:rPr>
              <w:t xml:space="preserve">Pomieszczenie nr 210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24,50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17</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670"/>
                <w:tab w:val="left" w:pos="830"/>
              </w:tabs>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211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25,90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18</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670"/>
                <w:tab w:val="left" w:pos="830"/>
              </w:tabs>
              <w:spacing w:after="0" w:line="240" w:lineRule="auto"/>
              <w:ind w:right="10"/>
              <w:rPr>
                <w:rFonts w:asciiTheme="majorHAnsi" w:hAnsiTheme="majorHAnsi" w:cstheme="majorHAnsi"/>
                <w:sz w:val="20"/>
                <w:szCs w:val="20"/>
              </w:rPr>
            </w:pPr>
            <w:r w:rsidRPr="00BE23A7">
              <w:rPr>
                <w:rFonts w:asciiTheme="majorHAnsi" w:hAnsiTheme="majorHAnsi" w:cstheme="majorHAnsi"/>
                <w:sz w:val="20"/>
                <w:szCs w:val="20"/>
              </w:rPr>
              <w:t>Pomieszczenie nr 212</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16,40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E73FDC" w:rsidRPr="00E73FDC" w:rsidTr="00E73FDC">
        <w:trPr>
          <w:cantSplit/>
          <w:trHeight w:val="283"/>
        </w:trPr>
        <w:tc>
          <w:tcPr>
            <w:tcW w:w="701" w:type="dxa"/>
            <w:tcBorders>
              <w:left w:val="single" w:sz="1" w:space="0" w:color="000000"/>
              <w:bottom w:val="single" w:sz="1" w:space="0" w:color="000000"/>
            </w:tcBorders>
            <w:vAlign w:val="center"/>
          </w:tcPr>
          <w:p w:rsidR="00E73FDC" w:rsidRPr="00100E04"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100E04">
              <w:rPr>
                <w:rFonts w:asciiTheme="majorHAnsi" w:hAnsiTheme="majorHAnsi" w:cstheme="majorHAnsi"/>
                <w:sz w:val="20"/>
                <w:szCs w:val="20"/>
              </w:rPr>
              <w:t>19</w:t>
            </w:r>
          </w:p>
        </w:tc>
        <w:tc>
          <w:tcPr>
            <w:tcW w:w="4402" w:type="dxa"/>
            <w:tcBorders>
              <w:left w:val="single" w:sz="1" w:space="0" w:color="000000"/>
              <w:bottom w:val="single" w:sz="1" w:space="0" w:color="000000"/>
            </w:tcBorders>
            <w:vAlign w:val="center"/>
          </w:tcPr>
          <w:p w:rsidR="00E73FDC" w:rsidRPr="00100E04" w:rsidRDefault="00E73FDC" w:rsidP="00806C19">
            <w:pPr>
              <w:pStyle w:val="WW-Tekstpodstawowy2"/>
              <w:tabs>
                <w:tab w:val="left" w:pos="670"/>
                <w:tab w:val="left" w:pos="830"/>
              </w:tabs>
              <w:spacing w:after="0" w:line="240" w:lineRule="auto"/>
              <w:ind w:right="10"/>
              <w:rPr>
                <w:rFonts w:asciiTheme="majorHAnsi" w:hAnsiTheme="majorHAnsi" w:cstheme="majorHAnsi"/>
                <w:sz w:val="20"/>
                <w:szCs w:val="20"/>
              </w:rPr>
            </w:pPr>
            <w:r w:rsidRPr="00100E04">
              <w:rPr>
                <w:rFonts w:asciiTheme="majorHAnsi" w:hAnsiTheme="majorHAnsi" w:cstheme="majorHAnsi"/>
                <w:sz w:val="20"/>
                <w:szCs w:val="20"/>
              </w:rPr>
              <w:t>Pomieszczenie nr 200</w:t>
            </w:r>
            <w:r w:rsidR="00EE5C95" w:rsidRPr="00100E04">
              <w:rPr>
                <w:rFonts w:asciiTheme="majorHAnsi" w:hAnsiTheme="majorHAnsi" w:cstheme="majorHAnsi"/>
                <w:sz w:val="20"/>
                <w:szCs w:val="20"/>
              </w:rPr>
              <w:t xml:space="preserve"> WOIN BHP</w:t>
            </w:r>
          </w:p>
        </w:tc>
        <w:tc>
          <w:tcPr>
            <w:tcW w:w="1701" w:type="dxa"/>
            <w:tcBorders>
              <w:left w:val="single" w:sz="1" w:space="0" w:color="000000"/>
              <w:bottom w:val="single" w:sz="1" w:space="0" w:color="000000"/>
            </w:tcBorders>
            <w:vAlign w:val="center"/>
          </w:tcPr>
          <w:p w:rsidR="00E73FDC" w:rsidRPr="00100E04"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100E04">
              <w:rPr>
                <w:rFonts w:asciiTheme="majorHAnsi" w:hAnsiTheme="majorHAnsi" w:cstheme="majorHAnsi"/>
                <w:sz w:val="20"/>
                <w:szCs w:val="20"/>
              </w:rPr>
              <w:t>16,40</w:t>
            </w:r>
          </w:p>
        </w:tc>
        <w:tc>
          <w:tcPr>
            <w:tcW w:w="2279" w:type="dxa"/>
            <w:tcBorders>
              <w:left w:val="single" w:sz="1" w:space="0" w:color="000000"/>
              <w:bottom w:val="single" w:sz="1" w:space="0" w:color="000000"/>
              <w:right w:val="single" w:sz="1" w:space="0" w:color="000000"/>
            </w:tcBorders>
            <w:vAlign w:val="center"/>
          </w:tcPr>
          <w:p w:rsidR="00E73FDC" w:rsidRPr="00100E04"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100E04">
              <w:rPr>
                <w:rFonts w:asciiTheme="majorHAnsi" w:hAnsiTheme="majorHAnsi" w:cstheme="majorHAnsi"/>
                <w:sz w:val="20"/>
                <w:szCs w:val="20"/>
              </w:rPr>
              <w:t>Wykładzina dywanowa</w:t>
            </w:r>
          </w:p>
        </w:tc>
      </w:tr>
      <w:tr w:rsidR="00E73FDC" w:rsidRPr="00E73FDC"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20</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WC dla niepełnosprawnych (podłoga + ściany)</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5,1 +16,40</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E73FDC" w:rsidRPr="00E73FDC"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21</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WC damskie (podłoga + ściany)</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10,50 + 36,8</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E73FDC" w:rsidRPr="00BE23A7"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22</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Korytarz II piętro</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132,90</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E73FDC" w:rsidRPr="00BE23A7"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23</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 xml:space="preserve">Klatka schodowa  “A” </w:t>
            </w:r>
            <w:r w:rsidRPr="00BE23A7">
              <w:rPr>
                <w:rFonts w:asciiTheme="majorHAnsi" w:hAnsiTheme="majorHAnsi" w:cstheme="majorHAnsi"/>
                <w:sz w:val="20"/>
                <w:szCs w:val="20"/>
              </w:rPr>
              <w:br/>
              <w:t>(od przedsionka – wyjścia z parkingu podziemnego do drzwi wejściowych na II piętrze)</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97,74</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 xml:space="preserve">Płytki ceramiczne w tym ok. </w:t>
            </w:r>
            <w:smartTag w:uri="urn:schemas-microsoft-com:office:smarttags" w:element="metricconverter">
              <w:smartTagPr>
                <w:attr w:name="ProductID" w:val="3,0 mﾲ"/>
              </w:smartTagPr>
              <w:r w:rsidRPr="00BE23A7">
                <w:rPr>
                  <w:rFonts w:asciiTheme="majorHAnsi" w:hAnsiTheme="majorHAnsi" w:cstheme="majorHAnsi"/>
                  <w:sz w:val="20"/>
                  <w:szCs w:val="20"/>
                </w:rPr>
                <w:t>3,0 m²</w:t>
              </w:r>
            </w:smartTag>
            <w:r w:rsidRPr="00BE23A7">
              <w:rPr>
                <w:rFonts w:asciiTheme="majorHAnsi" w:hAnsiTheme="majorHAnsi" w:cstheme="majorHAnsi"/>
                <w:sz w:val="20"/>
                <w:szCs w:val="20"/>
              </w:rPr>
              <w:t xml:space="preserve"> posadzki betonowej</w:t>
            </w:r>
          </w:p>
        </w:tc>
      </w:tr>
      <w:tr w:rsidR="00E73FDC" w:rsidRPr="00BE23A7"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24</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Wejście główne przedsionek i hol na parterze</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33.20</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E73FDC" w:rsidRPr="00BE23A7" w:rsidTr="00E73FDC">
        <w:trPr>
          <w:cantSplit/>
          <w:trHeight w:val="283"/>
        </w:trPr>
        <w:tc>
          <w:tcPr>
            <w:tcW w:w="701" w:type="dxa"/>
            <w:tcBorders>
              <w:left w:val="single" w:sz="1" w:space="0" w:color="000000"/>
              <w:bottom w:val="single" w:sz="1" w:space="0" w:color="000000"/>
            </w:tcBorders>
            <w:vAlign w:val="center"/>
          </w:tcPr>
          <w:p w:rsidR="00E73FDC" w:rsidRPr="00523ED9"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25</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informatyków (parter) </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22,00</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E73FDC" w:rsidRPr="00BE23A7" w:rsidTr="00E73FDC">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E73FDC" w:rsidRPr="00523ED9" w:rsidRDefault="00523ED9"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26</w:t>
            </w:r>
          </w:p>
        </w:tc>
        <w:tc>
          <w:tcPr>
            <w:tcW w:w="4402" w:type="dxa"/>
            <w:tcBorders>
              <w:left w:val="single" w:sz="1" w:space="0" w:color="000000"/>
              <w:bottom w:val="single" w:sz="4" w:space="0" w:color="auto"/>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Winda</w:t>
            </w:r>
          </w:p>
        </w:tc>
        <w:tc>
          <w:tcPr>
            <w:tcW w:w="1701" w:type="dxa"/>
            <w:tcBorders>
              <w:left w:val="single" w:sz="1" w:space="0" w:color="000000"/>
              <w:bottom w:val="single" w:sz="4" w:space="0" w:color="auto"/>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1,90</w:t>
            </w:r>
          </w:p>
        </w:tc>
        <w:tc>
          <w:tcPr>
            <w:tcW w:w="2279" w:type="dxa"/>
            <w:tcBorders>
              <w:left w:val="single" w:sz="1" w:space="0" w:color="000000"/>
              <w:bottom w:val="single" w:sz="4" w:space="0" w:color="auto"/>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E73FDC" w:rsidRPr="00BE23A7" w:rsidTr="00E73FDC">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E73FDC" w:rsidRPr="00523ED9" w:rsidRDefault="00523ED9"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27</w:t>
            </w:r>
          </w:p>
        </w:tc>
        <w:tc>
          <w:tcPr>
            <w:tcW w:w="4402" w:type="dxa"/>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Powierzchnia okien</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86,8  m²</w:t>
            </w:r>
          </w:p>
        </w:tc>
      </w:tr>
      <w:tr w:rsidR="00E73FDC" w:rsidRPr="00BE23A7" w:rsidTr="00E73FDC">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E73FDC" w:rsidRPr="00523ED9" w:rsidRDefault="00523ED9"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28</w:t>
            </w:r>
          </w:p>
        </w:tc>
        <w:tc>
          <w:tcPr>
            <w:tcW w:w="4402" w:type="dxa"/>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Powierzchnia ścian przeszklonych</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11,5  m²</w:t>
            </w:r>
          </w:p>
        </w:tc>
      </w:tr>
      <w:tr w:rsidR="00E73FDC" w:rsidRPr="00BE23A7" w:rsidTr="00E73FDC">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E73FDC" w:rsidRPr="00523ED9" w:rsidRDefault="00523ED9"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29</w:t>
            </w:r>
          </w:p>
        </w:tc>
        <w:tc>
          <w:tcPr>
            <w:tcW w:w="4402" w:type="dxa"/>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Powierzchnia drzwi</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51,5  m²</w:t>
            </w:r>
          </w:p>
        </w:tc>
      </w:tr>
    </w:tbl>
    <w:p w:rsidR="00BE23A7" w:rsidRPr="00BE23A7" w:rsidRDefault="00BE23A7" w:rsidP="00806C19">
      <w:pPr>
        <w:pStyle w:val="Tekstpodstawowy"/>
        <w:spacing w:after="0"/>
        <w:rPr>
          <w:rFonts w:asciiTheme="majorHAnsi" w:hAnsiTheme="majorHAnsi" w:cstheme="majorHAnsi"/>
          <w:b/>
          <w:sz w:val="20"/>
        </w:rPr>
      </w:pPr>
    </w:p>
    <w:p w:rsidR="00BE23A7" w:rsidRPr="00BE266F" w:rsidRDefault="00BE23A7" w:rsidP="00806C19">
      <w:pPr>
        <w:pStyle w:val="Tekstpodstawowy2"/>
        <w:spacing w:after="0" w:line="240" w:lineRule="auto"/>
        <w:ind w:left="142"/>
        <w:jc w:val="both"/>
        <w:rPr>
          <w:rFonts w:asciiTheme="majorHAnsi" w:hAnsiTheme="majorHAnsi" w:cstheme="majorHAnsi"/>
          <w:b/>
          <w:sz w:val="20"/>
          <w:szCs w:val="20"/>
        </w:rPr>
      </w:pPr>
      <w:r w:rsidRPr="00BE266F">
        <w:rPr>
          <w:rFonts w:asciiTheme="majorHAnsi" w:hAnsiTheme="majorHAnsi" w:cstheme="majorHAnsi"/>
          <w:b/>
          <w:sz w:val="20"/>
          <w:szCs w:val="20"/>
        </w:rPr>
        <w:t>Informacje dodatkowe dotyczące budynku przy ul. Wolnica 1:</w:t>
      </w:r>
    </w:p>
    <w:p w:rsidR="00BE23A7" w:rsidRPr="00BE23A7" w:rsidRDefault="00BE23A7" w:rsidP="00806C19">
      <w:pPr>
        <w:spacing w:after="0" w:line="240" w:lineRule="auto"/>
        <w:ind w:left="142"/>
        <w:rPr>
          <w:rFonts w:asciiTheme="majorHAnsi" w:hAnsiTheme="majorHAnsi" w:cstheme="majorHAnsi"/>
          <w:sz w:val="20"/>
          <w:szCs w:val="20"/>
        </w:rPr>
      </w:pPr>
      <w:r w:rsidRPr="00BE23A7">
        <w:rPr>
          <w:rFonts w:asciiTheme="majorHAnsi" w:hAnsiTheme="majorHAnsi" w:cstheme="majorHAnsi"/>
          <w:sz w:val="20"/>
          <w:szCs w:val="20"/>
        </w:rPr>
        <w:t>Wykonawca powinien dostarczyć następujące materiały eksploatacyjne:</w:t>
      </w:r>
    </w:p>
    <w:p w:rsidR="00BE23A7" w:rsidRPr="00BE23A7" w:rsidRDefault="00BE23A7" w:rsidP="00806C19">
      <w:pPr>
        <w:numPr>
          <w:ilvl w:val="0"/>
          <w:numId w:val="9"/>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Papier toaletowy dwuwarstwowy, gofrowany, perforowany duże rolki</w:t>
      </w:r>
      <w:r w:rsidR="00E939BF">
        <w:rPr>
          <w:rFonts w:asciiTheme="majorHAnsi" w:hAnsiTheme="majorHAnsi" w:cstheme="majorHAnsi"/>
          <w:sz w:val="20"/>
          <w:szCs w:val="20"/>
        </w:rPr>
        <w:t xml:space="preserve"> typu Jumbo</w:t>
      </w:r>
      <w:r w:rsidR="00FE1360">
        <w:rPr>
          <w:rFonts w:asciiTheme="majorHAnsi" w:hAnsiTheme="majorHAnsi" w:cstheme="majorHAnsi"/>
          <w:sz w:val="20"/>
          <w:szCs w:val="20"/>
        </w:rPr>
        <w:t xml:space="preserve"> </w:t>
      </w:r>
      <w:r w:rsidR="00E939BF">
        <w:rPr>
          <w:rFonts w:asciiTheme="majorHAnsi" w:hAnsiTheme="majorHAnsi" w:cstheme="majorHAnsi"/>
          <w:sz w:val="20"/>
          <w:szCs w:val="20"/>
        </w:rPr>
        <w:t>– średnica 19</w:t>
      </w:r>
      <w:r w:rsidR="00FE1360">
        <w:rPr>
          <w:rFonts w:asciiTheme="majorHAnsi" w:hAnsiTheme="majorHAnsi" w:cstheme="majorHAnsi"/>
          <w:sz w:val="20"/>
          <w:szCs w:val="20"/>
        </w:rPr>
        <w:t xml:space="preserve"> </w:t>
      </w:r>
      <w:r w:rsidR="00523ED9">
        <w:rPr>
          <w:rFonts w:asciiTheme="majorHAnsi" w:hAnsiTheme="majorHAnsi" w:cstheme="majorHAnsi"/>
          <w:sz w:val="20"/>
          <w:szCs w:val="20"/>
        </w:rPr>
        <w:t>cm, długość 220 m -</w:t>
      </w:r>
      <w:r w:rsidRPr="00BE23A7">
        <w:rPr>
          <w:rFonts w:asciiTheme="majorHAnsi" w:hAnsiTheme="majorHAnsi" w:cstheme="majorHAnsi"/>
          <w:sz w:val="20"/>
          <w:szCs w:val="20"/>
        </w:rPr>
        <w:t xml:space="preserve"> </w:t>
      </w:r>
      <w:r w:rsidR="00523ED9">
        <w:rPr>
          <w:rFonts w:asciiTheme="majorHAnsi" w:hAnsiTheme="majorHAnsi" w:cstheme="majorHAnsi"/>
          <w:sz w:val="20"/>
          <w:szCs w:val="20"/>
        </w:rPr>
        <w:t>3</w:t>
      </w:r>
      <w:r w:rsidRPr="00BE23A7">
        <w:rPr>
          <w:rFonts w:asciiTheme="majorHAnsi" w:hAnsiTheme="majorHAnsi" w:cstheme="majorHAnsi"/>
          <w:sz w:val="20"/>
          <w:szCs w:val="20"/>
        </w:rPr>
        <w:t xml:space="preserve"> toalety po jednej kabinie w każdej toalecie.</w:t>
      </w:r>
    </w:p>
    <w:p w:rsidR="00BE23A7" w:rsidRPr="00BE23A7" w:rsidRDefault="00BE23A7" w:rsidP="00806C19">
      <w:pPr>
        <w:numPr>
          <w:ilvl w:val="0"/>
          <w:numId w:val="9"/>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 xml:space="preserve">Mydło </w:t>
      </w:r>
      <w:r w:rsidR="00523ED9">
        <w:rPr>
          <w:rFonts w:asciiTheme="majorHAnsi" w:hAnsiTheme="majorHAnsi" w:cstheme="majorHAnsi"/>
          <w:sz w:val="20"/>
          <w:szCs w:val="20"/>
        </w:rPr>
        <w:t>w płynie, kolagenowe z lanoliną -</w:t>
      </w:r>
      <w:r w:rsidRPr="00BE23A7">
        <w:rPr>
          <w:rFonts w:asciiTheme="majorHAnsi" w:hAnsiTheme="majorHAnsi" w:cstheme="majorHAnsi"/>
          <w:sz w:val="20"/>
          <w:szCs w:val="20"/>
        </w:rPr>
        <w:t xml:space="preserve"> 3 toalety</w:t>
      </w:r>
      <w:r w:rsidR="00E939BF">
        <w:rPr>
          <w:rFonts w:asciiTheme="majorHAnsi" w:hAnsiTheme="majorHAnsi" w:cstheme="majorHAnsi"/>
          <w:sz w:val="20"/>
          <w:szCs w:val="20"/>
        </w:rPr>
        <w:t>.</w:t>
      </w:r>
    </w:p>
    <w:p w:rsidR="00BE23A7" w:rsidRPr="00F43B7A"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Worki 35l mocna folia oraz 60 l mocna folia</w:t>
      </w:r>
      <w:r w:rsidR="00F43B7A">
        <w:rPr>
          <w:rFonts w:asciiTheme="majorHAnsi" w:hAnsiTheme="majorHAnsi" w:cstheme="majorHAnsi"/>
          <w:sz w:val="20"/>
          <w:szCs w:val="20"/>
        </w:rPr>
        <w:t xml:space="preserve"> oraz worki 120l mocna folia  kolorowe ( żółte, zielone ) do segregacji odpadów .</w:t>
      </w:r>
    </w:p>
    <w:p w:rsidR="00BE23A7" w:rsidRPr="00BE23A7" w:rsidRDefault="00BE23A7" w:rsidP="00806C19">
      <w:pPr>
        <w:numPr>
          <w:ilvl w:val="0"/>
          <w:numId w:val="9"/>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Odświeżacze powietrza: żel</w:t>
      </w:r>
      <w:r w:rsidR="00E939BF">
        <w:rPr>
          <w:rFonts w:asciiTheme="majorHAnsi" w:hAnsiTheme="majorHAnsi" w:cstheme="majorHAnsi"/>
          <w:sz w:val="20"/>
          <w:szCs w:val="20"/>
        </w:rPr>
        <w:t>.</w:t>
      </w:r>
    </w:p>
    <w:p w:rsidR="00BE23A7" w:rsidRPr="00BE23A7" w:rsidRDefault="00BE23A7" w:rsidP="00806C19">
      <w:pPr>
        <w:numPr>
          <w:ilvl w:val="0"/>
          <w:numId w:val="9"/>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Kostki do WC z zawieszkami, oraz kostki do pisuarów</w:t>
      </w:r>
      <w:r w:rsidR="00E939BF">
        <w:rPr>
          <w:rFonts w:asciiTheme="majorHAnsi" w:hAnsiTheme="majorHAnsi" w:cstheme="majorHAnsi"/>
          <w:sz w:val="20"/>
          <w:szCs w:val="20"/>
        </w:rPr>
        <w:t>.</w:t>
      </w:r>
    </w:p>
    <w:p w:rsidR="00BE23A7" w:rsidRPr="00BE23A7" w:rsidRDefault="00BE23A7" w:rsidP="00806C19">
      <w:pPr>
        <w:numPr>
          <w:ilvl w:val="0"/>
          <w:numId w:val="9"/>
        </w:numPr>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Ręczniki jednorazowe składane ZZ wykonane z wysokiej jakości makulatury, gofrowane, bezwonne białe oraz jednolite  w  wymiarze 25 x 23 cm – opakowanie po 200 szt. – 3 toalety na piętrze</w:t>
      </w:r>
      <w:r w:rsidR="00A16CD3">
        <w:rPr>
          <w:rFonts w:asciiTheme="majorHAnsi" w:hAnsiTheme="majorHAnsi" w:cstheme="majorHAnsi"/>
          <w:sz w:val="20"/>
          <w:szCs w:val="20"/>
        </w:rPr>
        <w:t xml:space="preserve"> oraz </w:t>
      </w:r>
      <w:r w:rsidR="00FE1360">
        <w:rPr>
          <w:rFonts w:asciiTheme="majorHAnsi" w:hAnsiTheme="majorHAnsi" w:cstheme="majorHAnsi"/>
          <w:sz w:val="20"/>
          <w:szCs w:val="20"/>
        </w:rPr>
        <w:t xml:space="preserve">jedno </w:t>
      </w:r>
      <w:r w:rsidR="00A16CD3">
        <w:rPr>
          <w:rFonts w:asciiTheme="majorHAnsi" w:hAnsiTheme="majorHAnsi" w:cstheme="majorHAnsi"/>
          <w:sz w:val="20"/>
          <w:szCs w:val="20"/>
        </w:rPr>
        <w:t>pomieszczenie kuchenne.</w:t>
      </w:r>
    </w:p>
    <w:p w:rsidR="00BE23A7" w:rsidRPr="00BE23A7" w:rsidRDefault="00BE23A7" w:rsidP="00806C19">
      <w:pPr>
        <w:spacing w:after="0" w:line="240" w:lineRule="auto"/>
        <w:ind w:left="420"/>
        <w:rPr>
          <w:rFonts w:asciiTheme="majorHAnsi" w:hAnsiTheme="majorHAnsi" w:cstheme="majorHAnsi"/>
          <w:sz w:val="20"/>
          <w:szCs w:val="20"/>
        </w:rPr>
      </w:pPr>
    </w:p>
    <w:p w:rsidR="00BE23A7" w:rsidRP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Zamawiający informuje, że podane w opisie powierzchnie są powierzchniami jednostronnymi aby uzyskać powierzchnię całkowitą okien, drzwi należy je pomnożyć przez dwa. Jednocześnie informujemy, że w budynku nie ma okien do których dostęp wymagałby użycia sprzętu wysokościowego lub alpinistycznego. Zakres mycia okien obejmuje również ramę okna. Pomieszczenie znajdujące się na II piętrze (pkt 13) oraz na parterze (pkt 24) sprzątane będzie raz w tygodniu w godzinach urzęd</w:t>
      </w:r>
      <w:r w:rsidR="00E939BF">
        <w:rPr>
          <w:rFonts w:asciiTheme="majorHAnsi" w:hAnsiTheme="majorHAnsi" w:cstheme="majorHAnsi"/>
          <w:sz w:val="20"/>
          <w:szCs w:val="20"/>
        </w:rPr>
        <w:t>owania tj.: od godz. 14</w:t>
      </w:r>
      <w:r w:rsidR="00E939BF">
        <w:rPr>
          <w:rFonts w:asciiTheme="majorHAnsi" w:hAnsiTheme="majorHAnsi" w:cstheme="majorHAnsi"/>
          <w:sz w:val="20"/>
          <w:szCs w:val="20"/>
          <w:lang w:val="pl-PL"/>
        </w:rPr>
        <w:t>:</w:t>
      </w:r>
      <w:r w:rsidR="00E939BF">
        <w:rPr>
          <w:rFonts w:asciiTheme="majorHAnsi" w:hAnsiTheme="majorHAnsi" w:cstheme="majorHAnsi"/>
          <w:sz w:val="20"/>
          <w:szCs w:val="20"/>
        </w:rPr>
        <w:t>00 – 15</w:t>
      </w:r>
      <w:r w:rsidR="00E939BF">
        <w:rPr>
          <w:rFonts w:asciiTheme="majorHAnsi" w:hAnsiTheme="majorHAnsi" w:cstheme="majorHAnsi"/>
          <w:sz w:val="20"/>
          <w:szCs w:val="20"/>
          <w:lang w:val="pl-PL"/>
        </w:rPr>
        <w:t>:</w:t>
      </w:r>
      <w:r w:rsidRPr="00BE23A7">
        <w:rPr>
          <w:rFonts w:asciiTheme="majorHAnsi" w:hAnsiTheme="majorHAnsi" w:cstheme="majorHAnsi"/>
          <w:sz w:val="20"/>
          <w:szCs w:val="20"/>
        </w:rPr>
        <w:t>30.</w:t>
      </w:r>
    </w:p>
    <w:p w:rsidR="00BE23A7" w:rsidRP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Sprzątanie wymienionych wyżej pomieszczeń (z pominięciem pkt 13 i pkt 24 ) odbywać się powinno po godzinach urzędowania od ponie</w:t>
      </w:r>
      <w:r w:rsidR="00E939BF">
        <w:rPr>
          <w:rFonts w:asciiTheme="majorHAnsi" w:hAnsiTheme="majorHAnsi" w:cstheme="majorHAnsi"/>
          <w:sz w:val="20"/>
          <w:szCs w:val="20"/>
        </w:rPr>
        <w:t>działku do piątku od godziny 15</w:t>
      </w:r>
      <w:r w:rsidR="00E939BF">
        <w:rPr>
          <w:rFonts w:asciiTheme="majorHAnsi" w:hAnsiTheme="majorHAnsi" w:cstheme="majorHAnsi"/>
          <w:sz w:val="20"/>
          <w:szCs w:val="20"/>
          <w:lang w:val="pl-PL"/>
        </w:rPr>
        <w:t>:</w:t>
      </w:r>
      <w:r w:rsidRPr="00BE23A7">
        <w:rPr>
          <w:rFonts w:asciiTheme="majorHAnsi" w:hAnsiTheme="majorHAnsi" w:cstheme="majorHAnsi"/>
          <w:sz w:val="20"/>
          <w:szCs w:val="20"/>
        </w:rPr>
        <w:t>30.</w:t>
      </w:r>
    </w:p>
    <w:p w:rsidR="00CE6AD8" w:rsidRPr="00BE23A7" w:rsidRDefault="00BE23A7" w:rsidP="00806C19">
      <w:pPr>
        <w:tabs>
          <w:tab w:val="left" w:pos="312"/>
          <w:tab w:val="left" w:pos="921"/>
          <w:tab w:val="left" w:pos="6513"/>
          <w:tab w:val="left" w:pos="8543"/>
          <w:tab w:val="left" w:pos="14730"/>
        </w:tabs>
        <w:overflowPunct w:val="0"/>
        <w:autoSpaceDE w:val="0"/>
        <w:snapToGrid w:val="0"/>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 xml:space="preserve">Wykonawca sam będzie przestrzegał harmonogramu sprzątania, a nie wykonanie usługi sprzątania  </w:t>
      </w:r>
      <w:r w:rsidRPr="00BE23A7">
        <w:rPr>
          <w:rFonts w:asciiTheme="majorHAnsi" w:hAnsiTheme="majorHAnsi" w:cstheme="majorHAnsi"/>
          <w:sz w:val="20"/>
          <w:szCs w:val="20"/>
        </w:rPr>
        <w:br/>
        <w:t>w terminie i w sposób nienależyty może być podstawą do wypowiedzenia umowy.</w:t>
      </w:r>
    </w:p>
    <w:p w:rsidR="004376A6" w:rsidRPr="00BE23A7" w:rsidRDefault="004376A6" w:rsidP="00806C19">
      <w:pPr>
        <w:spacing w:after="0" w:line="240" w:lineRule="auto"/>
        <w:jc w:val="both"/>
        <w:rPr>
          <w:rFonts w:asciiTheme="majorHAnsi" w:hAnsiTheme="majorHAnsi" w:cstheme="majorHAnsi"/>
          <w:b/>
          <w:color w:val="FF0000"/>
          <w:sz w:val="20"/>
          <w:szCs w:val="20"/>
        </w:rPr>
      </w:pPr>
    </w:p>
    <w:p w:rsidR="009C717F" w:rsidRPr="00BE23A7" w:rsidRDefault="009C717F" w:rsidP="00806C19">
      <w:pPr>
        <w:spacing w:after="0" w:line="240" w:lineRule="auto"/>
        <w:jc w:val="both"/>
        <w:rPr>
          <w:rFonts w:asciiTheme="majorHAnsi" w:hAnsiTheme="majorHAnsi" w:cstheme="majorHAnsi"/>
          <w:color w:val="FF0000"/>
          <w:sz w:val="20"/>
          <w:szCs w:val="20"/>
        </w:rPr>
      </w:pPr>
    </w:p>
    <w:p w:rsidR="009C717F" w:rsidRPr="00BE23A7" w:rsidRDefault="009C717F" w:rsidP="00806C19">
      <w:pPr>
        <w:spacing w:after="0" w:line="240" w:lineRule="auto"/>
        <w:jc w:val="both"/>
        <w:rPr>
          <w:rFonts w:asciiTheme="majorHAnsi" w:hAnsiTheme="majorHAnsi" w:cstheme="majorHAnsi"/>
          <w:color w:val="FF0000"/>
          <w:sz w:val="20"/>
          <w:szCs w:val="20"/>
        </w:rPr>
      </w:pPr>
    </w:p>
    <w:p w:rsidR="002205D6" w:rsidRPr="00BE23A7" w:rsidRDefault="002205D6" w:rsidP="00806C19">
      <w:pPr>
        <w:spacing w:after="0" w:line="240" w:lineRule="auto"/>
        <w:jc w:val="both"/>
        <w:rPr>
          <w:rFonts w:asciiTheme="majorHAnsi" w:hAnsiTheme="majorHAnsi" w:cstheme="majorHAnsi"/>
          <w:color w:val="FF0000"/>
          <w:sz w:val="20"/>
          <w:szCs w:val="20"/>
        </w:rPr>
      </w:pPr>
    </w:p>
    <w:p w:rsidR="002205D6" w:rsidRPr="00BE23A7" w:rsidRDefault="002205D6" w:rsidP="00806C19">
      <w:pPr>
        <w:spacing w:after="0" w:line="240" w:lineRule="auto"/>
        <w:jc w:val="both"/>
        <w:rPr>
          <w:rFonts w:asciiTheme="majorHAnsi" w:hAnsiTheme="majorHAnsi" w:cstheme="majorHAnsi"/>
          <w:color w:val="FF0000"/>
          <w:sz w:val="20"/>
          <w:szCs w:val="20"/>
        </w:rPr>
      </w:pPr>
    </w:p>
    <w:p w:rsidR="002205D6" w:rsidRPr="00BE23A7" w:rsidRDefault="002205D6" w:rsidP="00806C19">
      <w:pPr>
        <w:pStyle w:val="Lista"/>
        <w:spacing w:after="0" w:line="240" w:lineRule="auto"/>
        <w:ind w:right="-87"/>
        <w:contextualSpacing w:val="0"/>
        <w:rPr>
          <w:rFonts w:asciiTheme="majorHAnsi" w:hAnsiTheme="majorHAnsi" w:cstheme="majorHAnsi"/>
          <w:color w:val="FF0000"/>
          <w:sz w:val="16"/>
          <w:szCs w:val="16"/>
        </w:rPr>
      </w:pPr>
    </w:p>
    <w:sectPr w:rsidR="002205D6" w:rsidRPr="00BE23A7" w:rsidSect="00CE6AD8">
      <w:headerReference w:type="default" r:id="rId8"/>
      <w:footerReference w:type="default" r:id="rId9"/>
      <w:endnotePr>
        <w:numFmt w:val="decimal"/>
      </w:endnotePr>
      <w:pgSz w:w="11906" w:h="16838"/>
      <w:pgMar w:top="993" w:right="1417" w:bottom="1560" w:left="1417" w:header="567" w:footer="4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89" w:rsidRDefault="00457A89" w:rsidP="0038231F">
      <w:pPr>
        <w:spacing w:after="0" w:line="240" w:lineRule="auto"/>
      </w:pPr>
      <w:r>
        <w:separator/>
      </w:r>
    </w:p>
  </w:endnote>
  <w:endnote w:type="continuationSeparator" w:id="0">
    <w:p w:rsidR="00457A89" w:rsidRDefault="00457A8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rsidR="003A7DA0" w:rsidRDefault="003A7DA0" w:rsidP="00BE23A7">
        <w:pPr>
          <w:pStyle w:val="Stopka"/>
          <w:jc w:val="right"/>
        </w:pPr>
        <w:r w:rsidRPr="00E20B3F">
          <w:rPr>
            <w:sz w:val="16"/>
            <w:szCs w:val="16"/>
          </w:rPr>
          <w:t xml:space="preserve">Strona | </w:t>
        </w:r>
        <w:r w:rsidRPr="00E20B3F">
          <w:rPr>
            <w:sz w:val="16"/>
            <w:szCs w:val="16"/>
          </w:rPr>
          <w:fldChar w:fldCharType="begin"/>
        </w:r>
        <w:r w:rsidRPr="00E20B3F">
          <w:rPr>
            <w:sz w:val="16"/>
            <w:szCs w:val="16"/>
          </w:rPr>
          <w:instrText>PAGE   \* MERGEFORMAT</w:instrText>
        </w:r>
        <w:r w:rsidRPr="00E20B3F">
          <w:rPr>
            <w:sz w:val="16"/>
            <w:szCs w:val="16"/>
          </w:rPr>
          <w:fldChar w:fldCharType="separate"/>
        </w:r>
        <w:r w:rsidR="00C60CCA">
          <w:rPr>
            <w:noProof/>
            <w:sz w:val="16"/>
            <w:szCs w:val="16"/>
          </w:rPr>
          <w:t>6</w:t>
        </w:r>
        <w:r w:rsidRPr="00E20B3F">
          <w:rPr>
            <w:sz w:val="16"/>
            <w:szCs w:val="16"/>
          </w:rPr>
          <w:fldChar w:fldCharType="end"/>
        </w:r>
        <w:r>
          <w:t xml:space="preserve"> </w:t>
        </w:r>
      </w:p>
    </w:sdtContent>
  </w:sdt>
  <w:p w:rsidR="003A7DA0" w:rsidRDefault="003A7DA0" w:rsidP="009D2778">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89" w:rsidRDefault="00457A89" w:rsidP="0038231F">
      <w:pPr>
        <w:spacing w:after="0" w:line="240" w:lineRule="auto"/>
      </w:pPr>
      <w:r>
        <w:separator/>
      </w:r>
    </w:p>
  </w:footnote>
  <w:footnote w:type="continuationSeparator" w:id="0">
    <w:p w:rsidR="00457A89" w:rsidRDefault="00457A89"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A0" w:rsidRPr="00BE23A7" w:rsidRDefault="003A7DA0" w:rsidP="009B3F9A">
    <w:pPr>
      <w:pStyle w:val="Nagwek"/>
      <w:tabs>
        <w:tab w:val="clear" w:pos="4536"/>
        <w:tab w:val="clear" w:pos="9072"/>
      </w:tabs>
      <w:jc w:val="right"/>
      <w:rPr>
        <w:rFonts w:asciiTheme="majorHAnsi" w:hAnsiTheme="majorHAnsi" w:cstheme="majorHAnsi"/>
        <w:sz w:val="16"/>
        <w:szCs w:val="16"/>
      </w:rPr>
    </w:pPr>
    <w:r>
      <w:tab/>
    </w:r>
    <w:r w:rsidRPr="00BE23A7">
      <w:rPr>
        <w:rFonts w:asciiTheme="majorHAnsi" w:hAnsiTheme="majorHAnsi" w:cstheme="majorHAnsi"/>
        <w:sz w:val="16"/>
        <w:szCs w:val="16"/>
      </w:rPr>
      <w:t>ZAŁĄCZNIK NR 3 DO ZAPROSZENIA</w:t>
    </w:r>
  </w:p>
  <w:p w:rsidR="003A7DA0" w:rsidRPr="00BE23A7" w:rsidRDefault="00020FC3" w:rsidP="00BE23A7">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3A7DA0">
      <w:rPr>
        <w:rFonts w:asciiTheme="majorHAnsi" w:hAnsiTheme="majorHAnsi" w:cstheme="majorHAnsi"/>
        <w:sz w:val="16"/>
        <w:szCs w:val="16"/>
      </w:rPr>
      <w:t>.2370.3</w:t>
    </w:r>
    <w:r>
      <w:rPr>
        <w:rFonts w:asciiTheme="majorHAnsi" w:hAnsiTheme="majorHAnsi" w:cstheme="majorHAnsi"/>
        <w:sz w:val="16"/>
        <w:szCs w:val="16"/>
      </w:rPr>
      <w:t>4</w:t>
    </w:r>
    <w:r w:rsidR="003A7DA0">
      <w:rPr>
        <w:rFonts w:asciiTheme="majorHAnsi" w:hAnsiTheme="majorHAnsi" w:cstheme="majorHAnsi"/>
        <w:sz w:val="16"/>
        <w:szCs w:val="16"/>
      </w:rPr>
      <w:t>.202</w:t>
    </w:r>
    <w:r>
      <w:rPr>
        <w:rFonts w:asciiTheme="majorHAnsi" w:hAnsiTheme="majorHAnsi" w:cstheme="majorHAnsi"/>
        <w:sz w:val="16"/>
        <w:szCs w:val="16"/>
      </w:rPr>
      <w:t>3</w:t>
    </w:r>
  </w:p>
  <w:p w:rsidR="003A7DA0" w:rsidRDefault="003A7DA0" w:rsidP="009B3F9A">
    <w:pPr>
      <w:pStyle w:val="Nagwek"/>
      <w:tabs>
        <w:tab w:val="clear" w:pos="4536"/>
        <w:tab w:val="clear" w:pos="9072"/>
      </w:tabs>
      <w:jc w:val="right"/>
    </w:pPr>
  </w:p>
  <w:p w:rsidR="003A7DA0" w:rsidRDefault="003A7DA0" w:rsidP="00BF5834">
    <w:pPr>
      <w:pStyle w:val="Nagwek"/>
      <w:tabs>
        <w:tab w:val="clear" w:pos="4536"/>
        <w:tab w:val="clear" w:pos="9072"/>
        <w:tab w:val="left" w:pos="68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94E7206"/>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4DFE764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E5A6000"/>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B26860E"/>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D104FDC"/>
    <w:multiLevelType w:val="hybridMultilevel"/>
    <w:tmpl w:val="D7AA1DB4"/>
    <w:name w:val="WW8Num72222"/>
    <w:lvl w:ilvl="0" w:tplc="C78CF63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2D7F85"/>
    <w:multiLevelType w:val="hybridMultilevel"/>
    <w:tmpl w:val="1AB0357C"/>
    <w:lvl w:ilvl="0" w:tplc="CBFC25EC">
      <w:start w:val="1"/>
      <w:numFmt w:val="lowerLetter"/>
      <w:pStyle w:val="pakietytestodpowiedzi"/>
      <w:lvlText w:val="%1)"/>
      <w:lvlJc w:val="left"/>
      <w:pPr>
        <w:tabs>
          <w:tab w:val="num" w:pos="851"/>
        </w:tabs>
        <w:ind w:left="851" w:hanging="426"/>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D679DE"/>
    <w:multiLevelType w:val="hybridMultilevel"/>
    <w:tmpl w:val="FCB0A15E"/>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184BD3"/>
    <w:multiLevelType w:val="hybridMultilevel"/>
    <w:tmpl w:val="22F2EB0A"/>
    <w:lvl w:ilvl="0" w:tplc="81E0D2F4">
      <w:start w:val="1"/>
      <w:numFmt w:val="bullet"/>
      <w:pStyle w:val="pakietywyliczanie"/>
      <w:lvlText w:val=""/>
      <w:lvlJc w:val="left"/>
      <w:pPr>
        <w:tabs>
          <w:tab w:val="num" w:pos="425"/>
        </w:tabs>
        <w:ind w:left="425" w:hanging="425"/>
      </w:pPr>
      <w:rPr>
        <w:rFonts w:ascii="Symbol" w:hAnsi="Symbol" w:hint="default"/>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2C333C"/>
    <w:multiLevelType w:val="hybridMultilevel"/>
    <w:tmpl w:val="1DE40FD8"/>
    <w:lvl w:ilvl="0" w:tplc="2690BB9A">
      <w:start w:val="1"/>
      <w:numFmt w:val="decimal"/>
      <w:pStyle w:val="pakietynumczynnosci"/>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EA847A1"/>
    <w:multiLevelType w:val="hybridMultilevel"/>
    <w:tmpl w:val="506237C8"/>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num>
  <w:num w:numId="2">
    <w:abstractNumId w:val="5"/>
  </w:num>
  <w:num w:numId="3">
    <w:abstractNumId w:val="7"/>
  </w:num>
  <w:num w:numId="4">
    <w:abstractNumId w:val="3"/>
  </w:num>
  <w:num w:numId="5">
    <w:abstractNumId w:val="2"/>
  </w:num>
  <w:num w:numId="6">
    <w:abstractNumId w:val="1"/>
  </w:num>
  <w:num w:numId="7">
    <w:abstractNumId w:val="0"/>
  </w:num>
  <w:num w:numId="8">
    <w:abstractNumId w:val="9"/>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20FC3"/>
    <w:rsid w:val="00025C8D"/>
    <w:rsid w:val="000303EE"/>
    <w:rsid w:val="0003642B"/>
    <w:rsid w:val="00036B65"/>
    <w:rsid w:val="00050461"/>
    <w:rsid w:val="00054742"/>
    <w:rsid w:val="00056B28"/>
    <w:rsid w:val="00064901"/>
    <w:rsid w:val="00066A1C"/>
    <w:rsid w:val="00067FAD"/>
    <w:rsid w:val="00073C3D"/>
    <w:rsid w:val="000809B6"/>
    <w:rsid w:val="00080BD5"/>
    <w:rsid w:val="000836A5"/>
    <w:rsid w:val="00083F76"/>
    <w:rsid w:val="00086244"/>
    <w:rsid w:val="000901A9"/>
    <w:rsid w:val="00091D27"/>
    <w:rsid w:val="00094B2C"/>
    <w:rsid w:val="000A757F"/>
    <w:rsid w:val="000A7DE6"/>
    <w:rsid w:val="000B0CBC"/>
    <w:rsid w:val="000B1025"/>
    <w:rsid w:val="000B3762"/>
    <w:rsid w:val="000B54D1"/>
    <w:rsid w:val="000C021E"/>
    <w:rsid w:val="000C18AF"/>
    <w:rsid w:val="000D6F17"/>
    <w:rsid w:val="000D73C4"/>
    <w:rsid w:val="000E0AF6"/>
    <w:rsid w:val="000E4D37"/>
    <w:rsid w:val="000F5573"/>
    <w:rsid w:val="00100E04"/>
    <w:rsid w:val="0010140C"/>
    <w:rsid w:val="00102E5E"/>
    <w:rsid w:val="00104C44"/>
    <w:rsid w:val="001057D7"/>
    <w:rsid w:val="001166E3"/>
    <w:rsid w:val="0011776B"/>
    <w:rsid w:val="00136327"/>
    <w:rsid w:val="00140D00"/>
    <w:rsid w:val="00143A39"/>
    <w:rsid w:val="00152113"/>
    <w:rsid w:val="00153FD8"/>
    <w:rsid w:val="00175822"/>
    <w:rsid w:val="00177D42"/>
    <w:rsid w:val="00181C9E"/>
    <w:rsid w:val="001901D0"/>
    <w:rsid w:val="001902D2"/>
    <w:rsid w:val="00191766"/>
    <w:rsid w:val="0019199A"/>
    <w:rsid w:val="00193357"/>
    <w:rsid w:val="0019759D"/>
    <w:rsid w:val="001A76AA"/>
    <w:rsid w:val="001A7FF6"/>
    <w:rsid w:val="001B48B5"/>
    <w:rsid w:val="001C5C6F"/>
    <w:rsid w:val="001C6945"/>
    <w:rsid w:val="001D2408"/>
    <w:rsid w:val="001D5D48"/>
    <w:rsid w:val="001F027E"/>
    <w:rsid w:val="00202066"/>
    <w:rsid w:val="00203707"/>
    <w:rsid w:val="00203A40"/>
    <w:rsid w:val="002109C3"/>
    <w:rsid w:val="00213F57"/>
    <w:rsid w:val="002168A8"/>
    <w:rsid w:val="002205D6"/>
    <w:rsid w:val="00220D7C"/>
    <w:rsid w:val="0023165A"/>
    <w:rsid w:val="002356BB"/>
    <w:rsid w:val="00241618"/>
    <w:rsid w:val="00241666"/>
    <w:rsid w:val="002438FA"/>
    <w:rsid w:val="00252F55"/>
    <w:rsid w:val="00255142"/>
    <w:rsid w:val="00256CEC"/>
    <w:rsid w:val="00260EB0"/>
    <w:rsid w:val="00262D61"/>
    <w:rsid w:val="00276B18"/>
    <w:rsid w:val="00280C30"/>
    <w:rsid w:val="00281E21"/>
    <w:rsid w:val="00282A86"/>
    <w:rsid w:val="0028518A"/>
    <w:rsid w:val="00290B01"/>
    <w:rsid w:val="002915E6"/>
    <w:rsid w:val="002A1F30"/>
    <w:rsid w:val="002C1C7B"/>
    <w:rsid w:val="002C21BF"/>
    <w:rsid w:val="002C4948"/>
    <w:rsid w:val="002C739E"/>
    <w:rsid w:val="002D6295"/>
    <w:rsid w:val="002E1200"/>
    <w:rsid w:val="002E641A"/>
    <w:rsid w:val="002F15CC"/>
    <w:rsid w:val="002F65E0"/>
    <w:rsid w:val="00302912"/>
    <w:rsid w:val="00304480"/>
    <w:rsid w:val="00306B40"/>
    <w:rsid w:val="003072CE"/>
    <w:rsid w:val="00312569"/>
    <w:rsid w:val="00313417"/>
    <w:rsid w:val="00313911"/>
    <w:rsid w:val="00314840"/>
    <w:rsid w:val="0031748E"/>
    <w:rsid w:val="00321FED"/>
    <w:rsid w:val="003243C0"/>
    <w:rsid w:val="00327FC9"/>
    <w:rsid w:val="00333209"/>
    <w:rsid w:val="00333D78"/>
    <w:rsid w:val="00337073"/>
    <w:rsid w:val="00337E47"/>
    <w:rsid w:val="003408E8"/>
    <w:rsid w:val="0034405B"/>
    <w:rsid w:val="00344486"/>
    <w:rsid w:val="00350CD9"/>
    <w:rsid w:val="00351F8A"/>
    <w:rsid w:val="00363176"/>
    <w:rsid w:val="00364235"/>
    <w:rsid w:val="00367CCC"/>
    <w:rsid w:val="00372C8B"/>
    <w:rsid w:val="00373331"/>
    <w:rsid w:val="00377DBE"/>
    <w:rsid w:val="0038231F"/>
    <w:rsid w:val="00383BB6"/>
    <w:rsid w:val="00386D7B"/>
    <w:rsid w:val="00394F69"/>
    <w:rsid w:val="003959C5"/>
    <w:rsid w:val="003A1D0F"/>
    <w:rsid w:val="003A3351"/>
    <w:rsid w:val="003A7209"/>
    <w:rsid w:val="003A7DA0"/>
    <w:rsid w:val="003B2070"/>
    <w:rsid w:val="003B214C"/>
    <w:rsid w:val="003B7238"/>
    <w:rsid w:val="003B7E5E"/>
    <w:rsid w:val="003C3B64"/>
    <w:rsid w:val="003C5F04"/>
    <w:rsid w:val="003D7A9B"/>
    <w:rsid w:val="003E6695"/>
    <w:rsid w:val="003F024C"/>
    <w:rsid w:val="003F1C54"/>
    <w:rsid w:val="003F7F1C"/>
    <w:rsid w:val="0040284A"/>
    <w:rsid w:val="00417020"/>
    <w:rsid w:val="00423393"/>
    <w:rsid w:val="0042544D"/>
    <w:rsid w:val="004279D9"/>
    <w:rsid w:val="00434C1B"/>
    <w:rsid w:val="00434CC2"/>
    <w:rsid w:val="004376A6"/>
    <w:rsid w:val="00442584"/>
    <w:rsid w:val="00447EBF"/>
    <w:rsid w:val="00450809"/>
    <w:rsid w:val="00451953"/>
    <w:rsid w:val="00452A33"/>
    <w:rsid w:val="00455DE7"/>
    <w:rsid w:val="00457A89"/>
    <w:rsid w:val="004609F1"/>
    <w:rsid w:val="004619CD"/>
    <w:rsid w:val="004651B5"/>
    <w:rsid w:val="004737DC"/>
    <w:rsid w:val="004761C6"/>
    <w:rsid w:val="00476E7D"/>
    <w:rsid w:val="00481B26"/>
    <w:rsid w:val="00482F6E"/>
    <w:rsid w:val="00484F88"/>
    <w:rsid w:val="00485247"/>
    <w:rsid w:val="00485951"/>
    <w:rsid w:val="00485FFE"/>
    <w:rsid w:val="00492A99"/>
    <w:rsid w:val="004B1250"/>
    <w:rsid w:val="004B277F"/>
    <w:rsid w:val="004B4A25"/>
    <w:rsid w:val="004B5918"/>
    <w:rsid w:val="004C166E"/>
    <w:rsid w:val="004C4050"/>
    <w:rsid w:val="004C4854"/>
    <w:rsid w:val="004C5283"/>
    <w:rsid w:val="004D34B4"/>
    <w:rsid w:val="004D355B"/>
    <w:rsid w:val="004D7E48"/>
    <w:rsid w:val="004E046C"/>
    <w:rsid w:val="004E76DA"/>
    <w:rsid w:val="004F11DB"/>
    <w:rsid w:val="004F1EB1"/>
    <w:rsid w:val="004F23F7"/>
    <w:rsid w:val="004F40EF"/>
    <w:rsid w:val="004F7F78"/>
    <w:rsid w:val="0051639F"/>
    <w:rsid w:val="00520174"/>
    <w:rsid w:val="00523B6F"/>
    <w:rsid w:val="00523ED9"/>
    <w:rsid w:val="005301B3"/>
    <w:rsid w:val="00537642"/>
    <w:rsid w:val="0054019D"/>
    <w:rsid w:val="00555103"/>
    <w:rsid w:val="00563524"/>
    <w:rsid w:val="005641F0"/>
    <w:rsid w:val="00580FE1"/>
    <w:rsid w:val="00593B69"/>
    <w:rsid w:val="00596B5A"/>
    <w:rsid w:val="00596EFF"/>
    <w:rsid w:val="005A096D"/>
    <w:rsid w:val="005A730A"/>
    <w:rsid w:val="005C39CA"/>
    <w:rsid w:val="005E176A"/>
    <w:rsid w:val="005F2622"/>
    <w:rsid w:val="005F3E8D"/>
    <w:rsid w:val="00604257"/>
    <w:rsid w:val="006078B5"/>
    <w:rsid w:val="00607D8A"/>
    <w:rsid w:val="00612E8F"/>
    <w:rsid w:val="006156DA"/>
    <w:rsid w:val="00620C78"/>
    <w:rsid w:val="00626DDB"/>
    <w:rsid w:val="00634311"/>
    <w:rsid w:val="00637BCB"/>
    <w:rsid w:val="006469CB"/>
    <w:rsid w:val="0065365E"/>
    <w:rsid w:val="0068124C"/>
    <w:rsid w:val="00684569"/>
    <w:rsid w:val="006964CE"/>
    <w:rsid w:val="006A1B20"/>
    <w:rsid w:val="006A2D9D"/>
    <w:rsid w:val="006A3A1F"/>
    <w:rsid w:val="006A52B6"/>
    <w:rsid w:val="006A75BF"/>
    <w:rsid w:val="006C4A53"/>
    <w:rsid w:val="006D5682"/>
    <w:rsid w:val="006E057A"/>
    <w:rsid w:val="006E1D7C"/>
    <w:rsid w:val="006F0034"/>
    <w:rsid w:val="006F05C4"/>
    <w:rsid w:val="006F3D32"/>
    <w:rsid w:val="006F57A5"/>
    <w:rsid w:val="00700EA1"/>
    <w:rsid w:val="007037B1"/>
    <w:rsid w:val="007118F0"/>
    <w:rsid w:val="00717386"/>
    <w:rsid w:val="0072560B"/>
    <w:rsid w:val="00733A76"/>
    <w:rsid w:val="00741499"/>
    <w:rsid w:val="00746532"/>
    <w:rsid w:val="00746C34"/>
    <w:rsid w:val="00751725"/>
    <w:rsid w:val="007566A8"/>
    <w:rsid w:val="00756C8F"/>
    <w:rsid w:val="00780DC9"/>
    <w:rsid w:val="007837B3"/>
    <w:rsid w:val="007840F2"/>
    <w:rsid w:val="007858F1"/>
    <w:rsid w:val="007858F4"/>
    <w:rsid w:val="007936D6"/>
    <w:rsid w:val="007961C8"/>
    <w:rsid w:val="007A16AB"/>
    <w:rsid w:val="007A1D0B"/>
    <w:rsid w:val="007A6745"/>
    <w:rsid w:val="007A75FC"/>
    <w:rsid w:val="007B01C8"/>
    <w:rsid w:val="007B3012"/>
    <w:rsid w:val="007C39DE"/>
    <w:rsid w:val="007D5B61"/>
    <w:rsid w:val="007E2F69"/>
    <w:rsid w:val="007F3487"/>
    <w:rsid w:val="007F5BAC"/>
    <w:rsid w:val="00804F07"/>
    <w:rsid w:val="00806C19"/>
    <w:rsid w:val="00807898"/>
    <w:rsid w:val="008167F5"/>
    <w:rsid w:val="00822040"/>
    <w:rsid w:val="00825A09"/>
    <w:rsid w:val="00830AB1"/>
    <w:rsid w:val="00833FCD"/>
    <w:rsid w:val="00842991"/>
    <w:rsid w:val="00860EE5"/>
    <w:rsid w:val="00864B0E"/>
    <w:rsid w:val="008744DD"/>
    <w:rsid w:val="0087477D"/>
    <w:rsid w:val="00874ECB"/>
    <w:rsid w:val="008757E1"/>
    <w:rsid w:val="008763A5"/>
    <w:rsid w:val="0087696E"/>
    <w:rsid w:val="008811F8"/>
    <w:rsid w:val="008871EE"/>
    <w:rsid w:val="00887F8B"/>
    <w:rsid w:val="00891A72"/>
    <w:rsid w:val="00892E48"/>
    <w:rsid w:val="0089397A"/>
    <w:rsid w:val="00897268"/>
    <w:rsid w:val="008A23AA"/>
    <w:rsid w:val="008A6D9A"/>
    <w:rsid w:val="008A7BE7"/>
    <w:rsid w:val="008B4DE4"/>
    <w:rsid w:val="008C5709"/>
    <w:rsid w:val="008C6D6E"/>
    <w:rsid w:val="008C6DF8"/>
    <w:rsid w:val="008C706E"/>
    <w:rsid w:val="008D0487"/>
    <w:rsid w:val="008D3AC3"/>
    <w:rsid w:val="008D47A8"/>
    <w:rsid w:val="008E5676"/>
    <w:rsid w:val="008F3B4E"/>
    <w:rsid w:val="008F7BB7"/>
    <w:rsid w:val="00902C39"/>
    <w:rsid w:val="00904F8E"/>
    <w:rsid w:val="00905493"/>
    <w:rsid w:val="00906A92"/>
    <w:rsid w:val="009117D9"/>
    <w:rsid w:val="0091264E"/>
    <w:rsid w:val="00913AAE"/>
    <w:rsid w:val="00921673"/>
    <w:rsid w:val="00921797"/>
    <w:rsid w:val="009240F7"/>
    <w:rsid w:val="009301A2"/>
    <w:rsid w:val="0093528D"/>
    <w:rsid w:val="009440B7"/>
    <w:rsid w:val="00944786"/>
    <w:rsid w:val="00946871"/>
    <w:rsid w:val="00952535"/>
    <w:rsid w:val="00956C26"/>
    <w:rsid w:val="00960337"/>
    <w:rsid w:val="009629D3"/>
    <w:rsid w:val="00975019"/>
    <w:rsid w:val="009756A6"/>
    <w:rsid w:val="00975C49"/>
    <w:rsid w:val="00981321"/>
    <w:rsid w:val="009870A3"/>
    <w:rsid w:val="009A7E2C"/>
    <w:rsid w:val="009B3725"/>
    <w:rsid w:val="009B3F9A"/>
    <w:rsid w:val="009C31BE"/>
    <w:rsid w:val="009C5C48"/>
    <w:rsid w:val="009C717F"/>
    <w:rsid w:val="009C7756"/>
    <w:rsid w:val="009C7996"/>
    <w:rsid w:val="009D1C01"/>
    <w:rsid w:val="009D2778"/>
    <w:rsid w:val="009D35B3"/>
    <w:rsid w:val="009D4CDE"/>
    <w:rsid w:val="009D5C24"/>
    <w:rsid w:val="009E7492"/>
    <w:rsid w:val="009F2C61"/>
    <w:rsid w:val="00A13BAB"/>
    <w:rsid w:val="00A141DE"/>
    <w:rsid w:val="00A15F7E"/>
    <w:rsid w:val="00A166B0"/>
    <w:rsid w:val="00A16CD3"/>
    <w:rsid w:val="00A22DCF"/>
    <w:rsid w:val="00A24C2D"/>
    <w:rsid w:val="00A26A8F"/>
    <w:rsid w:val="00A276E4"/>
    <w:rsid w:val="00A3062E"/>
    <w:rsid w:val="00A347DE"/>
    <w:rsid w:val="00A45532"/>
    <w:rsid w:val="00A647B0"/>
    <w:rsid w:val="00A82082"/>
    <w:rsid w:val="00A839A9"/>
    <w:rsid w:val="00A97090"/>
    <w:rsid w:val="00AA3056"/>
    <w:rsid w:val="00AA3712"/>
    <w:rsid w:val="00AB1E86"/>
    <w:rsid w:val="00AB29D9"/>
    <w:rsid w:val="00AC023D"/>
    <w:rsid w:val="00AC51F1"/>
    <w:rsid w:val="00AD1483"/>
    <w:rsid w:val="00AD1FB8"/>
    <w:rsid w:val="00AD3D54"/>
    <w:rsid w:val="00AD6534"/>
    <w:rsid w:val="00AD6C40"/>
    <w:rsid w:val="00AE4E4F"/>
    <w:rsid w:val="00AE6FF2"/>
    <w:rsid w:val="00AF3716"/>
    <w:rsid w:val="00AF41FE"/>
    <w:rsid w:val="00AF705A"/>
    <w:rsid w:val="00B0088C"/>
    <w:rsid w:val="00B110C1"/>
    <w:rsid w:val="00B12F05"/>
    <w:rsid w:val="00B15219"/>
    <w:rsid w:val="00B15FD3"/>
    <w:rsid w:val="00B1757D"/>
    <w:rsid w:val="00B17E62"/>
    <w:rsid w:val="00B2485E"/>
    <w:rsid w:val="00B34079"/>
    <w:rsid w:val="00B41A0F"/>
    <w:rsid w:val="00B519AF"/>
    <w:rsid w:val="00B52ACC"/>
    <w:rsid w:val="00B550E4"/>
    <w:rsid w:val="00B67728"/>
    <w:rsid w:val="00B70C0F"/>
    <w:rsid w:val="00B779A9"/>
    <w:rsid w:val="00B8005E"/>
    <w:rsid w:val="00B821B0"/>
    <w:rsid w:val="00B83A2E"/>
    <w:rsid w:val="00B90E42"/>
    <w:rsid w:val="00BA2567"/>
    <w:rsid w:val="00BB0C3C"/>
    <w:rsid w:val="00BB1966"/>
    <w:rsid w:val="00BD2209"/>
    <w:rsid w:val="00BD3F6C"/>
    <w:rsid w:val="00BD47CC"/>
    <w:rsid w:val="00BE1BB0"/>
    <w:rsid w:val="00BE23A7"/>
    <w:rsid w:val="00BE266F"/>
    <w:rsid w:val="00BF5834"/>
    <w:rsid w:val="00C014B5"/>
    <w:rsid w:val="00C0292E"/>
    <w:rsid w:val="00C02BB6"/>
    <w:rsid w:val="00C0731C"/>
    <w:rsid w:val="00C15557"/>
    <w:rsid w:val="00C20D5F"/>
    <w:rsid w:val="00C24221"/>
    <w:rsid w:val="00C26929"/>
    <w:rsid w:val="00C4103F"/>
    <w:rsid w:val="00C43167"/>
    <w:rsid w:val="00C50992"/>
    <w:rsid w:val="00C5269B"/>
    <w:rsid w:val="00C57DEB"/>
    <w:rsid w:val="00C60CCA"/>
    <w:rsid w:val="00C648D2"/>
    <w:rsid w:val="00C66584"/>
    <w:rsid w:val="00C66F9F"/>
    <w:rsid w:val="00C72757"/>
    <w:rsid w:val="00C81012"/>
    <w:rsid w:val="00C82217"/>
    <w:rsid w:val="00C82C17"/>
    <w:rsid w:val="00C90BF1"/>
    <w:rsid w:val="00C9797E"/>
    <w:rsid w:val="00CA325A"/>
    <w:rsid w:val="00CB1776"/>
    <w:rsid w:val="00CB1BF8"/>
    <w:rsid w:val="00CB4B15"/>
    <w:rsid w:val="00CB7475"/>
    <w:rsid w:val="00CC1BD9"/>
    <w:rsid w:val="00CC33B7"/>
    <w:rsid w:val="00CD0DAD"/>
    <w:rsid w:val="00CE121F"/>
    <w:rsid w:val="00CE4D82"/>
    <w:rsid w:val="00CE6AD8"/>
    <w:rsid w:val="00D05524"/>
    <w:rsid w:val="00D06A68"/>
    <w:rsid w:val="00D07A24"/>
    <w:rsid w:val="00D1050C"/>
    <w:rsid w:val="00D120AA"/>
    <w:rsid w:val="00D22CB2"/>
    <w:rsid w:val="00D23F3D"/>
    <w:rsid w:val="00D30876"/>
    <w:rsid w:val="00D34D9A"/>
    <w:rsid w:val="00D36B85"/>
    <w:rsid w:val="00D409DE"/>
    <w:rsid w:val="00D42C9B"/>
    <w:rsid w:val="00D45534"/>
    <w:rsid w:val="00D531D5"/>
    <w:rsid w:val="00D603B1"/>
    <w:rsid w:val="00D662EC"/>
    <w:rsid w:val="00D7532C"/>
    <w:rsid w:val="00D81E25"/>
    <w:rsid w:val="00D859B5"/>
    <w:rsid w:val="00D9211D"/>
    <w:rsid w:val="00D94E66"/>
    <w:rsid w:val="00D950B0"/>
    <w:rsid w:val="00DA2324"/>
    <w:rsid w:val="00DA3D3E"/>
    <w:rsid w:val="00DA6EC7"/>
    <w:rsid w:val="00DB1668"/>
    <w:rsid w:val="00DB7077"/>
    <w:rsid w:val="00DC00A4"/>
    <w:rsid w:val="00DC27D6"/>
    <w:rsid w:val="00DC3E16"/>
    <w:rsid w:val="00DC5CF5"/>
    <w:rsid w:val="00DD146A"/>
    <w:rsid w:val="00DD17BA"/>
    <w:rsid w:val="00DD3E9D"/>
    <w:rsid w:val="00DD4520"/>
    <w:rsid w:val="00DD7FE9"/>
    <w:rsid w:val="00DE1D9B"/>
    <w:rsid w:val="00E022A1"/>
    <w:rsid w:val="00E03B2A"/>
    <w:rsid w:val="00E13956"/>
    <w:rsid w:val="00E1487E"/>
    <w:rsid w:val="00E21B42"/>
    <w:rsid w:val="00E309E9"/>
    <w:rsid w:val="00E31C06"/>
    <w:rsid w:val="00E35A3F"/>
    <w:rsid w:val="00E52554"/>
    <w:rsid w:val="00E57A22"/>
    <w:rsid w:val="00E57F3E"/>
    <w:rsid w:val="00E64482"/>
    <w:rsid w:val="00E655D6"/>
    <w:rsid w:val="00E65685"/>
    <w:rsid w:val="00E71C83"/>
    <w:rsid w:val="00E73190"/>
    <w:rsid w:val="00E73CEB"/>
    <w:rsid w:val="00E73FDC"/>
    <w:rsid w:val="00E828A8"/>
    <w:rsid w:val="00E8783C"/>
    <w:rsid w:val="00E87DA4"/>
    <w:rsid w:val="00E90590"/>
    <w:rsid w:val="00E939BF"/>
    <w:rsid w:val="00E94BFE"/>
    <w:rsid w:val="00E97E3A"/>
    <w:rsid w:val="00EA6CD9"/>
    <w:rsid w:val="00EB0127"/>
    <w:rsid w:val="00EB1514"/>
    <w:rsid w:val="00EB7CDE"/>
    <w:rsid w:val="00EC5079"/>
    <w:rsid w:val="00ED490D"/>
    <w:rsid w:val="00EE1FBF"/>
    <w:rsid w:val="00EE5C95"/>
    <w:rsid w:val="00EF1E61"/>
    <w:rsid w:val="00EF253A"/>
    <w:rsid w:val="00EF6876"/>
    <w:rsid w:val="00EF74CA"/>
    <w:rsid w:val="00EF7F1B"/>
    <w:rsid w:val="00F04280"/>
    <w:rsid w:val="00F07BF7"/>
    <w:rsid w:val="00F115DE"/>
    <w:rsid w:val="00F365F2"/>
    <w:rsid w:val="00F36AF7"/>
    <w:rsid w:val="00F4057E"/>
    <w:rsid w:val="00F43919"/>
    <w:rsid w:val="00F43B7A"/>
    <w:rsid w:val="00F452D4"/>
    <w:rsid w:val="00F50991"/>
    <w:rsid w:val="00F519D7"/>
    <w:rsid w:val="00F5307D"/>
    <w:rsid w:val="00F64AB6"/>
    <w:rsid w:val="00F71EC6"/>
    <w:rsid w:val="00F87E40"/>
    <w:rsid w:val="00FA47F1"/>
    <w:rsid w:val="00FC0317"/>
    <w:rsid w:val="00FC4EB1"/>
    <w:rsid w:val="00FD43CB"/>
    <w:rsid w:val="00FE1360"/>
    <w:rsid w:val="00FE2C5F"/>
    <w:rsid w:val="00FE4E2B"/>
    <w:rsid w:val="00FE6AD6"/>
    <w:rsid w:val="00FE6FE0"/>
    <w:rsid w:val="00FF25E6"/>
    <w:rsid w:val="00FF4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E1F2DE4"/>
  <w15:docId w15:val="{E3CEB0AE-6850-4826-A272-565E7EE4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E23A7"/>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nhideWhenUsed/>
    <w:qFormat/>
    <w:rsid w:val="00BE23A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BE23A7"/>
    <w:pPr>
      <w:keepNext/>
      <w:widowControl w:val="0"/>
      <w:overflowPunct w:val="0"/>
      <w:autoSpaceDE w:val="0"/>
      <w:autoSpaceDN w:val="0"/>
      <w:adjustRightInd w:val="0"/>
      <w:spacing w:before="240" w:after="60" w:line="240" w:lineRule="auto"/>
      <w:ind w:hanging="709"/>
      <w:jc w:val="both"/>
      <w:textAlignment w:val="baseline"/>
      <w:outlineLvl w:val="2"/>
    </w:pPr>
    <w:rPr>
      <w:rFonts w:ascii="Times New Roman" w:eastAsia="Times New Roman" w:hAnsi="Times New Roman" w:cs="Times New Roman"/>
      <w:b/>
      <w:sz w:val="24"/>
      <w:szCs w:val="20"/>
      <w:lang w:val="x-none" w:eastAsia="x-none"/>
      <w14:shadow w14:blurRad="50800" w14:dist="38100" w14:dir="2700000" w14:sx="100000" w14:sy="100000" w14:kx="0" w14:ky="0" w14:algn="tl">
        <w14:srgbClr w14:val="000000">
          <w14:alpha w14:val="60000"/>
        </w14:srgbClr>
      </w14:shadow>
    </w:rPr>
  </w:style>
  <w:style w:type="paragraph" w:styleId="Nagwek4">
    <w:name w:val="heading 4"/>
    <w:basedOn w:val="Normalny"/>
    <w:next w:val="Normalny"/>
    <w:link w:val="Nagwek4Znak"/>
    <w:semiHidden/>
    <w:unhideWhenUsed/>
    <w:qFormat/>
    <w:rsid w:val="00BE23A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pl-PL"/>
    </w:rPr>
  </w:style>
  <w:style w:type="paragraph" w:styleId="Nagwek6">
    <w:name w:val="heading 6"/>
    <w:basedOn w:val="Normalny"/>
    <w:next w:val="Normalny"/>
    <w:link w:val="Nagwek6Znak"/>
    <w:qFormat/>
    <w:rsid w:val="001A7FF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semiHidden/>
    <w:unhideWhenUsed/>
    <w:rsid w:val="0038231F"/>
    <w:rPr>
      <w:vertAlign w:val="superscript"/>
    </w:rPr>
  </w:style>
  <w:style w:type="paragraph" w:styleId="Tekstprzypisudolnego">
    <w:name w:val="footnote text"/>
    <w:aliases w:val="Tekst przypisu"/>
    <w:basedOn w:val="Normalny"/>
    <w:link w:val="TekstprzypisudolnegoZnak"/>
    <w:unhideWhenUsed/>
    <w:rsid w:val="0038231F"/>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rsid w:val="0038231F"/>
    <w:rPr>
      <w:sz w:val="20"/>
      <w:szCs w:val="20"/>
    </w:rPr>
  </w:style>
  <w:style w:type="character" w:styleId="Odwoanieprzypisudolnego">
    <w:name w:val="footnote reference"/>
    <w:basedOn w:val="Domylnaczcionkaakapitu"/>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3">
    <w:name w:val="Body Text 3"/>
    <w:basedOn w:val="Normalny"/>
    <w:link w:val="Tekstpodstawowy3Znak"/>
    <w:rsid w:val="004F11D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F11DB"/>
    <w:rPr>
      <w:rFonts w:ascii="Times New Roman" w:eastAsia="Times New Roman" w:hAnsi="Times New Roman" w:cs="Times New Roman"/>
      <w:sz w:val="16"/>
      <w:szCs w:val="16"/>
      <w:lang w:eastAsia="pl-PL"/>
    </w:rPr>
  </w:style>
  <w:style w:type="paragraph" w:styleId="Tekstpodstawowy">
    <w:name w:val="Body Text"/>
    <w:aliases w:val="Tekst podstawow.(F2),(F2)"/>
    <w:basedOn w:val="Normalny"/>
    <w:link w:val="TekstpodstawowyZnak"/>
    <w:rsid w:val="00B550E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
    <w:basedOn w:val="Domylnaczcionkaakapitu"/>
    <w:link w:val="Tekstpodstawowy"/>
    <w:rsid w:val="00B550E4"/>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rsid w:val="001A7FF6"/>
    <w:rPr>
      <w:rFonts w:ascii="Times New Roman" w:eastAsia="Times New Roman" w:hAnsi="Times New Roman" w:cs="Times New Roman"/>
      <w:b/>
      <w:bCs/>
      <w:lang w:eastAsia="pl-PL"/>
    </w:rPr>
  </w:style>
  <w:style w:type="paragraph" w:styleId="Lista-kontynuacja3">
    <w:name w:val="List Continue 3"/>
    <w:basedOn w:val="Normalny"/>
    <w:rsid w:val="001A7FF6"/>
    <w:pPr>
      <w:widowControl w:val="0"/>
      <w:spacing w:after="120" w:line="240" w:lineRule="auto"/>
      <w:ind w:left="849"/>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252F55"/>
    <w:pPr>
      <w:spacing w:after="120"/>
      <w:ind w:left="283"/>
    </w:pPr>
  </w:style>
  <w:style w:type="character" w:customStyle="1" w:styleId="TekstpodstawowywcityZnak">
    <w:name w:val="Tekst podstawowy wcięty Znak"/>
    <w:basedOn w:val="Domylnaczcionkaakapitu"/>
    <w:link w:val="Tekstpodstawowywcity"/>
    <w:uiPriority w:val="99"/>
    <w:semiHidden/>
    <w:rsid w:val="00252F55"/>
  </w:style>
  <w:style w:type="paragraph" w:styleId="Zwykytekst">
    <w:name w:val="Plain Text"/>
    <w:basedOn w:val="Normalny"/>
    <w:link w:val="ZwykytekstZnak"/>
    <w:rsid w:val="00252F55"/>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52F55"/>
    <w:rPr>
      <w:rFonts w:ascii="Courier New" w:eastAsia="Times New Roman" w:hAnsi="Courier New" w:cs="Courier New"/>
      <w:sz w:val="20"/>
      <w:szCs w:val="20"/>
      <w:lang w:eastAsia="pl-PL"/>
    </w:rPr>
  </w:style>
  <w:style w:type="paragraph" w:customStyle="1" w:styleId="Zwykytekst1">
    <w:name w:val="Zwykły tekst1"/>
    <w:basedOn w:val="Normalny"/>
    <w:rsid w:val="00252F55"/>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252F5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252F55"/>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nhideWhenUsed/>
    <w:rsid w:val="00EF1E61"/>
    <w:pPr>
      <w:ind w:left="283" w:hanging="283"/>
      <w:contextualSpacing/>
    </w:pPr>
  </w:style>
  <w:style w:type="table" w:styleId="Tabela-Siatka">
    <w:name w:val="Table Grid"/>
    <w:basedOn w:val="Standardowy"/>
    <w:rsid w:val="00C9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859B5"/>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uiPriority w:val="99"/>
    <w:rsid w:val="00D859B5"/>
    <w:pPr>
      <w:widowControl w:val="0"/>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C00A4"/>
    <w:rPr>
      <w:color w:val="0000FF"/>
      <w:u w:val="single"/>
    </w:rPr>
  </w:style>
  <w:style w:type="character" w:customStyle="1" w:styleId="apple-converted-space">
    <w:name w:val="apple-converted-space"/>
    <w:basedOn w:val="Domylnaczcionkaakapitu"/>
    <w:rsid w:val="00DC00A4"/>
  </w:style>
  <w:style w:type="character" w:customStyle="1" w:styleId="AkapitzlistZnak">
    <w:name w:val="Akapit z listą Znak"/>
    <w:aliases w:val="CW_Lista Znak"/>
    <w:link w:val="Akapitzlist"/>
    <w:uiPriority w:val="99"/>
    <w:rsid w:val="002205D6"/>
  </w:style>
  <w:style w:type="character" w:customStyle="1" w:styleId="Nagwek1Znak">
    <w:name w:val="Nagłówek 1 Znak"/>
    <w:basedOn w:val="Domylnaczcionkaakapitu"/>
    <w:link w:val="Nagwek1"/>
    <w:rsid w:val="00BE23A7"/>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BE23A7"/>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BE23A7"/>
    <w:rPr>
      <w:rFonts w:ascii="Times New Roman" w:eastAsia="Times New Roman" w:hAnsi="Times New Roman" w:cs="Times New Roman"/>
      <w:b/>
      <w:sz w:val="24"/>
      <w:szCs w:val="20"/>
      <w:lang w:val="x-none" w:eastAsia="x-none"/>
      <w14:shadow w14:blurRad="50800" w14:dist="38100" w14:dir="2700000" w14:sx="100000" w14:sy="100000" w14:kx="0" w14:ky="0" w14:algn="tl">
        <w14:srgbClr w14:val="000000">
          <w14:alpha w14:val="60000"/>
        </w14:srgbClr>
      </w14:shadow>
    </w:rPr>
  </w:style>
  <w:style w:type="character" w:customStyle="1" w:styleId="Nagwek4Znak">
    <w:name w:val="Nagłówek 4 Znak"/>
    <w:basedOn w:val="Domylnaczcionkaakapitu"/>
    <w:link w:val="Nagwek4"/>
    <w:semiHidden/>
    <w:rsid w:val="00BE23A7"/>
    <w:rPr>
      <w:rFonts w:asciiTheme="majorHAnsi" w:eastAsiaTheme="majorEastAsia" w:hAnsiTheme="majorHAnsi" w:cstheme="majorBidi"/>
      <w:i/>
      <w:iCs/>
      <w:color w:val="2E74B5" w:themeColor="accent1" w:themeShade="BF"/>
      <w:sz w:val="24"/>
      <w:szCs w:val="24"/>
      <w:lang w:eastAsia="pl-PL"/>
    </w:rPr>
  </w:style>
  <w:style w:type="paragraph" w:customStyle="1" w:styleId="WW-Tekstpodstawowywcity2">
    <w:name w:val="WW-Tekst podstawowy wcięty 2"/>
    <w:basedOn w:val="Normalny"/>
    <w:rsid w:val="00BE23A7"/>
    <w:pPr>
      <w:tabs>
        <w:tab w:val="left" w:pos="540"/>
        <w:tab w:val="left" w:pos="720"/>
      </w:tabs>
      <w:suppressAutoHyphens/>
      <w:spacing w:after="0" w:line="360" w:lineRule="auto"/>
      <w:ind w:left="180"/>
      <w:jc w:val="both"/>
    </w:pPr>
    <w:rPr>
      <w:rFonts w:ascii="Times New Roman" w:eastAsia="Times New Roman" w:hAnsi="Times New Roman" w:cs="Times New Roman"/>
      <w:sz w:val="24"/>
      <w:szCs w:val="20"/>
      <w:lang w:eastAsia="pl-PL"/>
    </w:rPr>
  </w:style>
  <w:style w:type="paragraph" w:customStyle="1" w:styleId="WW-Tekstpodstawowywcity3">
    <w:name w:val="WW-Tekst podstawowy wcięty 3"/>
    <w:basedOn w:val="Normalny"/>
    <w:rsid w:val="00BE23A7"/>
    <w:pPr>
      <w:suppressAutoHyphens/>
      <w:spacing w:after="0" w:line="360" w:lineRule="auto"/>
      <w:ind w:left="900" w:hanging="360"/>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BE23A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E23A7"/>
    <w:rPr>
      <w:rFonts w:ascii="Times New Roman" w:eastAsia="Times New Roman" w:hAnsi="Times New Roman" w:cs="Times New Roman"/>
      <w:sz w:val="24"/>
      <w:szCs w:val="24"/>
      <w:lang w:eastAsia="pl-PL"/>
    </w:rPr>
  </w:style>
  <w:style w:type="paragraph" w:styleId="Wcicienormalne">
    <w:name w:val="Normal Indent"/>
    <w:basedOn w:val="Normalny"/>
    <w:rsid w:val="00BE23A7"/>
    <w:pPr>
      <w:keepNext/>
      <w:widowControl w:val="0"/>
      <w:overflowPunct w:val="0"/>
      <w:autoSpaceDE w:val="0"/>
      <w:autoSpaceDN w:val="0"/>
      <w:adjustRightInd w:val="0"/>
      <w:spacing w:after="0" w:line="240" w:lineRule="auto"/>
      <w:ind w:firstLine="227"/>
      <w:jc w:val="both"/>
      <w:textAlignment w:val="baseline"/>
    </w:pPr>
    <w:rPr>
      <w:rFonts w:ascii="Times New Roman" w:eastAsia="Times New Roman" w:hAnsi="Times New Roman" w:cs="Times New Roman"/>
      <w:sz w:val="24"/>
      <w:szCs w:val="20"/>
      <w:lang w:eastAsia="pl-PL"/>
    </w:rPr>
  </w:style>
  <w:style w:type="paragraph" w:customStyle="1" w:styleId="pakietynumczynnosci">
    <w:name w:val="pakiety_num_czynnosci"/>
    <w:basedOn w:val="Normalny"/>
    <w:rsid w:val="00BE23A7"/>
    <w:pPr>
      <w:widowControl w:val="0"/>
      <w:numPr>
        <w:numId w:val="1"/>
      </w:numPr>
      <w:suppressAutoHyphens/>
      <w:snapToGrid w:val="0"/>
      <w:spacing w:after="0" w:line="240" w:lineRule="auto"/>
      <w:jc w:val="both"/>
    </w:pPr>
    <w:rPr>
      <w:rFonts w:ascii="Times New Roman" w:eastAsia="Lucida Sans Unicode" w:hAnsi="Times New Roman" w:cs="Times New Roman"/>
      <w:sz w:val="24"/>
      <w:szCs w:val="20"/>
      <w:lang w:eastAsia="pl-PL"/>
    </w:rPr>
  </w:style>
  <w:style w:type="character" w:customStyle="1" w:styleId="pakietytekstpodstawowywcityZnak">
    <w:name w:val="pakiety_tekst podstawowy wcięty Znak"/>
    <w:link w:val="pakietytekstpodstawowywcity"/>
    <w:rsid w:val="00BE23A7"/>
    <w:rPr>
      <w:sz w:val="24"/>
    </w:rPr>
  </w:style>
  <w:style w:type="paragraph" w:customStyle="1" w:styleId="pakietytekstpodstawowywcity">
    <w:name w:val="pakiety_tekst podstawowy wcięty"/>
    <w:basedOn w:val="Normalny"/>
    <w:link w:val="pakietytekstpodstawowywcityZnak"/>
    <w:rsid w:val="00BE23A7"/>
    <w:pPr>
      <w:tabs>
        <w:tab w:val="left" w:pos="425"/>
      </w:tabs>
      <w:suppressAutoHyphens/>
      <w:spacing w:after="0" w:line="240" w:lineRule="auto"/>
      <w:ind w:firstLine="425"/>
      <w:jc w:val="both"/>
    </w:pPr>
    <w:rPr>
      <w:sz w:val="24"/>
    </w:rPr>
  </w:style>
  <w:style w:type="paragraph" w:customStyle="1" w:styleId="pakietywyliczanie">
    <w:name w:val="pakiety_wyliczanie"/>
    <w:basedOn w:val="Normalny"/>
    <w:rsid w:val="00BE23A7"/>
    <w:pPr>
      <w:numPr>
        <w:numId w:val="3"/>
      </w:num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kietytestodpowiedzi">
    <w:name w:val="pakiety_test_odpowiedzi"/>
    <w:basedOn w:val="Normalny"/>
    <w:rsid w:val="00BE23A7"/>
    <w:pPr>
      <w:numPr>
        <w:numId w:val="2"/>
      </w:num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Artyku">
    <w:name w:val="Artykuł"/>
    <w:rsid w:val="00BE23A7"/>
    <w:pPr>
      <w:widowControl w:val="0"/>
      <w:snapToGrid w:val="0"/>
      <w:spacing w:before="56" w:after="0" w:line="240" w:lineRule="auto"/>
      <w:ind w:firstLine="340"/>
      <w:jc w:val="both"/>
    </w:pPr>
    <w:rPr>
      <w:rFonts w:ascii="Arial" w:eastAsia="Times New Roman" w:hAnsi="Arial" w:cs="Times New Roman"/>
      <w:color w:val="000000"/>
      <w:sz w:val="18"/>
      <w:szCs w:val="20"/>
      <w:lang w:eastAsia="pl-PL"/>
    </w:rPr>
  </w:style>
  <w:style w:type="paragraph" w:styleId="HTML-wstpniesformatowany">
    <w:name w:val="HTML Preformatted"/>
    <w:basedOn w:val="Normalny"/>
    <w:link w:val="HTML-wstpniesformatowanyZnak"/>
    <w:uiPriority w:val="99"/>
    <w:unhideWhenUsed/>
    <w:rsid w:val="00BE2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BE23A7"/>
    <w:rPr>
      <w:rFonts w:ascii="Courier New" w:eastAsia="Times New Roman" w:hAnsi="Courier New" w:cs="Times New Roman"/>
      <w:sz w:val="20"/>
      <w:szCs w:val="20"/>
      <w:lang w:val="x-none" w:eastAsia="x-none"/>
    </w:rPr>
  </w:style>
  <w:style w:type="paragraph" w:styleId="Bezodstpw">
    <w:name w:val="No Spacing"/>
    <w:link w:val="BezodstpwZnak"/>
    <w:uiPriority w:val="1"/>
    <w:qFormat/>
    <w:rsid w:val="00BE23A7"/>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BE23A7"/>
    <w:rPr>
      <w:rFonts w:ascii="Calibri" w:eastAsia="Times New Roman" w:hAnsi="Calibri" w:cs="Times New Roman"/>
      <w:lang w:eastAsia="pl-PL"/>
    </w:rPr>
  </w:style>
  <w:style w:type="paragraph" w:styleId="Nagwekspisutreci">
    <w:name w:val="TOC Heading"/>
    <w:basedOn w:val="Nagwek1"/>
    <w:next w:val="Normalny"/>
    <w:uiPriority w:val="39"/>
    <w:semiHidden/>
    <w:unhideWhenUsed/>
    <w:qFormat/>
    <w:rsid w:val="00BE23A7"/>
    <w:pPr>
      <w:keepLines/>
      <w:spacing w:before="480" w:after="0" w:line="276" w:lineRule="auto"/>
      <w:outlineLvl w:val="9"/>
    </w:pPr>
    <w:rPr>
      <w:color w:val="365F91"/>
      <w:kern w:val="0"/>
      <w:sz w:val="28"/>
      <w:szCs w:val="28"/>
      <w:lang w:eastAsia="en-US"/>
    </w:rPr>
  </w:style>
  <w:style w:type="paragraph" w:styleId="Spistreci1">
    <w:name w:val="toc 1"/>
    <w:basedOn w:val="Normalny"/>
    <w:next w:val="Normalny"/>
    <w:autoRedefine/>
    <w:uiPriority w:val="39"/>
    <w:qFormat/>
    <w:rsid w:val="00BE23A7"/>
    <w:pPr>
      <w:spacing w:before="120" w:after="0" w:line="240" w:lineRule="auto"/>
    </w:pPr>
    <w:rPr>
      <w:rFonts w:ascii="Calibri" w:eastAsia="Times New Roman" w:hAnsi="Calibri" w:cs="Times New Roman"/>
      <w:b/>
      <w:bCs/>
      <w:i/>
      <w:iCs/>
      <w:sz w:val="24"/>
      <w:szCs w:val="24"/>
      <w:lang w:eastAsia="pl-PL"/>
    </w:rPr>
  </w:style>
  <w:style w:type="paragraph" w:styleId="Spistreci2">
    <w:name w:val="toc 2"/>
    <w:basedOn w:val="Normalny"/>
    <w:next w:val="Normalny"/>
    <w:autoRedefine/>
    <w:uiPriority w:val="39"/>
    <w:qFormat/>
    <w:rsid w:val="00BE23A7"/>
    <w:pPr>
      <w:spacing w:before="120" w:after="0" w:line="240" w:lineRule="auto"/>
      <w:ind w:left="240"/>
    </w:pPr>
    <w:rPr>
      <w:rFonts w:ascii="Calibri" w:eastAsia="Times New Roman" w:hAnsi="Calibri" w:cs="Times New Roman"/>
      <w:b/>
      <w:bCs/>
      <w:lang w:eastAsia="pl-PL"/>
    </w:rPr>
  </w:style>
  <w:style w:type="paragraph" w:styleId="Spistreci3">
    <w:name w:val="toc 3"/>
    <w:basedOn w:val="Normalny"/>
    <w:next w:val="Normalny"/>
    <w:autoRedefine/>
    <w:uiPriority w:val="39"/>
    <w:unhideWhenUsed/>
    <w:qFormat/>
    <w:rsid w:val="00BE23A7"/>
    <w:pPr>
      <w:spacing w:after="0" w:line="240" w:lineRule="auto"/>
      <w:ind w:left="480"/>
    </w:pPr>
    <w:rPr>
      <w:rFonts w:ascii="Calibri" w:eastAsia="Times New Roman" w:hAnsi="Calibri" w:cs="Times New Roman"/>
      <w:sz w:val="20"/>
      <w:szCs w:val="20"/>
      <w:lang w:eastAsia="pl-PL"/>
    </w:rPr>
  </w:style>
  <w:style w:type="paragraph" w:styleId="Spistreci4">
    <w:name w:val="toc 4"/>
    <w:basedOn w:val="Normalny"/>
    <w:next w:val="Normalny"/>
    <w:autoRedefine/>
    <w:rsid w:val="00BE23A7"/>
    <w:pPr>
      <w:spacing w:after="0" w:line="240" w:lineRule="auto"/>
      <w:ind w:left="720"/>
    </w:pPr>
    <w:rPr>
      <w:rFonts w:ascii="Calibri" w:eastAsia="Times New Roman" w:hAnsi="Calibri" w:cs="Times New Roman"/>
      <w:sz w:val="20"/>
      <w:szCs w:val="20"/>
      <w:lang w:eastAsia="pl-PL"/>
    </w:rPr>
  </w:style>
  <w:style w:type="paragraph" w:styleId="Spistreci5">
    <w:name w:val="toc 5"/>
    <w:basedOn w:val="Normalny"/>
    <w:next w:val="Normalny"/>
    <w:autoRedefine/>
    <w:rsid w:val="00BE23A7"/>
    <w:pPr>
      <w:spacing w:after="0" w:line="240" w:lineRule="auto"/>
      <w:ind w:left="960"/>
    </w:pPr>
    <w:rPr>
      <w:rFonts w:ascii="Calibri" w:eastAsia="Times New Roman" w:hAnsi="Calibri" w:cs="Times New Roman"/>
      <w:sz w:val="20"/>
      <w:szCs w:val="20"/>
      <w:lang w:eastAsia="pl-PL"/>
    </w:rPr>
  </w:style>
  <w:style w:type="paragraph" w:styleId="Spistreci6">
    <w:name w:val="toc 6"/>
    <w:basedOn w:val="Normalny"/>
    <w:next w:val="Normalny"/>
    <w:autoRedefine/>
    <w:rsid w:val="00BE23A7"/>
    <w:pPr>
      <w:spacing w:after="0" w:line="240" w:lineRule="auto"/>
      <w:ind w:left="1200"/>
    </w:pPr>
    <w:rPr>
      <w:rFonts w:ascii="Calibri" w:eastAsia="Times New Roman" w:hAnsi="Calibri" w:cs="Times New Roman"/>
      <w:sz w:val="20"/>
      <w:szCs w:val="20"/>
      <w:lang w:eastAsia="pl-PL"/>
    </w:rPr>
  </w:style>
  <w:style w:type="paragraph" w:styleId="Spistreci7">
    <w:name w:val="toc 7"/>
    <w:basedOn w:val="Normalny"/>
    <w:next w:val="Normalny"/>
    <w:autoRedefine/>
    <w:rsid w:val="00BE23A7"/>
    <w:pPr>
      <w:spacing w:after="0" w:line="240" w:lineRule="auto"/>
      <w:ind w:left="1440"/>
    </w:pPr>
    <w:rPr>
      <w:rFonts w:ascii="Calibri" w:eastAsia="Times New Roman" w:hAnsi="Calibri" w:cs="Times New Roman"/>
      <w:sz w:val="20"/>
      <w:szCs w:val="20"/>
      <w:lang w:eastAsia="pl-PL"/>
    </w:rPr>
  </w:style>
  <w:style w:type="paragraph" w:styleId="Spistreci8">
    <w:name w:val="toc 8"/>
    <w:basedOn w:val="Normalny"/>
    <w:next w:val="Normalny"/>
    <w:autoRedefine/>
    <w:rsid w:val="00BE23A7"/>
    <w:pPr>
      <w:spacing w:after="0" w:line="240" w:lineRule="auto"/>
      <w:ind w:left="1680"/>
    </w:pPr>
    <w:rPr>
      <w:rFonts w:ascii="Calibri" w:eastAsia="Times New Roman" w:hAnsi="Calibri" w:cs="Times New Roman"/>
      <w:sz w:val="20"/>
      <w:szCs w:val="20"/>
      <w:lang w:eastAsia="pl-PL"/>
    </w:rPr>
  </w:style>
  <w:style w:type="paragraph" w:styleId="Spistreci9">
    <w:name w:val="toc 9"/>
    <w:basedOn w:val="Normalny"/>
    <w:next w:val="Normalny"/>
    <w:autoRedefine/>
    <w:rsid w:val="00BE23A7"/>
    <w:pPr>
      <w:spacing w:after="0" w:line="240" w:lineRule="auto"/>
      <w:ind w:left="1920"/>
    </w:pPr>
    <w:rPr>
      <w:rFonts w:ascii="Calibri" w:eastAsia="Times New Roman" w:hAnsi="Calibri" w:cs="Times New Roman"/>
      <w:sz w:val="20"/>
      <w:szCs w:val="20"/>
      <w:lang w:eastAsia="pl-PL"/>
    </w:rPr>
  </w:style>
  <w:style w:type="paragraph" w:styleId="Lista2">
    <w:name w:val="List 2"/>
    <w:basedOn w:val="Normalny"/>
    <w:uiPriority w:val="99"/>
    <w:rsid w:val="00BE23A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rsid w:val="00BE23A7"/>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rsid w:val="00BE23A7"/>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rsid w:val="00BE23A7"/>
    <w:pPr>
      <w:numPr>
        <w:numId w:val="4"/>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basedOn w:val="Normalny"/>
    <w:rsid w:val="00BE23A7"/>
    <w:pPr>
      <w:numPr>
        <w:numId w:val="5"/>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rsid w:val="00BE23A7"/>
    <w:pPr>
      <w:numPr>
        <w:numId w:val="6"/>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rsid w:val="00BE23A7"/>
    <w:pPr>
      <w:numPr>
        <w:numId w:val="7"/>
      </w:numPr>
      <w:spacing w:after="0" w:line="240" w:lineRule="auto"/>
      <w:contextualSpacing/>
    </w:pPr>
    <w:rPr>
      <w:rFonts w:ascii="Times New Roman" w:eastAsia="Times New Roman" w:hAnsi="Times New Roman" w:cs="Times New Roman"/>
      <w:sz w:val="24"/>
      <w:szCs w:val="24"/>
      <w:lang w:eastAsia="pl-PL"/>
    </w:rPr>
  </w:style>
  <w:style w:type="character" w:customStyle="1" w:styleId="dt-unit">
    <w:name w:val="dt-unit"/>
    <w:rsid w:val="00BE23A7"/>
  </w:style>
  <w:style w:type="table" w:styleId="Tabela-Kolumnowy5">
    <w:name w:val="Table Columns 5"/>
    <w:basedOn w:val="Standardowy"/>
    <w:rsid w:val="00BE23A7"/>
    <w:pPr>
      <w:spacing w:after="0" w:line="240" w:lineRule="auto"/>
    </w:pPr>
    <w:rPr>
      <w:rFonts w:ascii="Times New Roman" w:eastAsia="Times New Roman" w:hAnsi="Times New Roman" w:cs="Times New Roman"/>
      <w:sz w:val="20"/>
      <w:szCs w:val="20"/>
      <w:lang w:eastAsia="pl-P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podstawowy2">
    <w:name w:val="Body Text 2"/>
    <w:basedOn w:val="Normalny"/>
    <w:link w:val="Tekstpodstawowy2Znak"/>
    <w:rsid w:val="00BE23A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BE23A7"/>
    <w:rPr>
      <w:rFonts w:ascii="Times New Roman" w:eastAsia="Times New Roman" w:hAnsi="Times New Roman" w:cs="Times New Roman"/>
      <w:sz w:val="24"/>
      <w:szCs w:val="24"/>
      <w:lang w:val="x-none" w:eastAsia="x-none"/>
    </w:rPr>
  </w:style>
  <w:style w:type="character" w:styleId="Pogrubienie">
    <w:name w:val="Strong"/>
    <w:uiPriority w:val="22"/>
    <w:qFormat/>
    <w:rsid w:val="00BE23A7"/>
    <w:rPr>
      <w:b/>
      <w:bCs/>
    </w:rPr>
  </w:style>
  <w:style w:type="character" w:styleId="Uwydatnienie">
    <w:name w:val="Emphasis"/>
    <w:uiPriority w:val="20"/>
    <w:qFormat/>
    <w:rsid w:val="00BE23A7"/>
    <w:rPr>
      <w:i/>
      <w:iCs/>
    </w:rPr>
  </w:style>
  <w:style w:type="paragraph" w:customStyle="1" w:styleId="WW-Tekstpodstawowy2">
    <w:name w:val="WW-Tekst podstawowy 2"/>
    <w:basedOn w:val="Normalny"/>
    <w:rsid w:val="00BE23A7"/>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BE23A7"/>
    <w:pPr>
      <w:widowControl w:val="0"/>
      <w:overflowPunct w:val="0"/>
      <w:autoSpaceDE w:val="0"/>
      <w:autoSpaceDN w:val="0"/>
      <w:adjustRightInd w:val="0"/>
      <w:spacing w:before="200" w:after="120" w:line="320" w:lineRule="auto"/>
      <w:ind w:left="283"/>
      <w:jc w:val="both"/>
      <w:textAlignment w:val="baseline"/>
    </w:pPr>
    <w:rPr>
      <w:rFonts w:ascii="Arial" w:eastAsia="Times New Roman" w:hAnsi="Arial" w:cs="Times New Roman"/>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5A5C-09D2-4BC2-84EA-ABAEAAD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7</Pages>
  <Words>1980</Words>
  <Characters>11885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M.Goliński (KW Poznań)</cp:lastModifiedBy>
  <cp:revision>231</cp:revision>
  <cp:lastPrinted>2021-08-06T05:55:00Z</cp:lastPrinted>
  <dcterms:created xsi:type="dcterms:W3CDTF">2021-08-05T12:09:00Z</dcterms:created>
  <dcterms:modified xsi:type="dcterms:W3CDTF">2023-12-08T12:40:00Z</dcterms:modified>
</cp:coreProperties>
</file>