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3E691" w14:textId="412C5DBC" w:rsidR="006A1E72" w:rsidRPr="0067378D" w:rsidRDefault="00B17EB3" w:rsidP="00B17EB3">
      <w:pPr>
        <w:jc w:val="right"/>
        <w:rPr>
          <w:rFonts w:ascii="Arial" w:hAnsi="Arial" w:cs="Arial"/>
          <w:b/>
          <w:bCs/>
        </w:rPr>
      </w:pPr>
      <w:r w:rsidRPr="0067378D">
        <w:rPr>
          <w:rFonts w:ascii="Arial" w:hAnsi="Arial" w:cs="Arial"/>
          <w:b/>
          <w:bCs/>
        </w:rPr>
        <w:t>Załącznik nr</w:t>
      </w:r>
      <w:r w:rsidR="0081171E" w:rsidRPr="0067378D">
        <w:rPr>
          <w:rFonts w:ascii="Arial" w:hAnsi="Arial" w:cs="Arial"/>
          <w:b/>
          <w:bCs/>
        </w:rPr>
        <w:t xml:space="preserve"> 1 do Dokumentacji Projektowej</w:t>
      </w:r>
    </w:p>
    <w:p w14:paraId="031880C7" w14:textId="77777777" w:rsidR="00B17EB3" w:rsidRDefault="00B17EB3" w:rsidP="00B17EB3">
      <w:pPr>
        <w:jc w:val="right"/>
        <w:rPr>
          <w:rFonts w:ascii="Arial" w:hAnsi="Arial" w:cs="Arial"/>
        </w:rPr>
      </w:pPr>
    </w:p>
    <w:p w14:paraId="5D6B1363" w14:textId="5E10FB0D" w:rsidR="00B17EB3" w:rsidRDefault="00B17EB3" w:rsidP="0081171E">
      <w:pPr>
        <w:rPr>
          <w:rFonts w:ascii="Arial" w:hAnsi="Arial" w:cs="Arial"/>
        </w:rPr>
      </w:pPr>
      <w:r>
        <w:rPr>
          <w:rFonts w:ascii="Arial" w:hAnsi="Arial" w:cs="Arial"/>
        </w:rPr>
        <w:t>Dotyczy zmiany nawierzchni zatoki autobusowej.</w:t>
      </w:r>
    </w:p>
    <w:p w14:paraId="3FF7970B" w14:textId="77777777" w:rsidR="00B17EB3" w:rsidRDefault="00B17EB3" w:rsidP="0081171E">
      <w:pPr>
        <w:rPr>
          <w:rFonts w:ascii="Arial" w:hAnsi="Arial" w:cs="Arial"/>
        </w:rPr>
      </w:pPr>
    </w:p>
    <w:p w14:paraId="3E544A87" w14:textId="70E8AF88" w:rsidR="00B17EB3" w:rsidRPr="00B17EB3" w:rsidRDefault="00B17EB3" w:rsidP="0081171E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/>
          <w:bCs/>
        </w:rPr>
      </w:pPr>
      <w:r w:rsidRPr="00B17EB3">
        <w:rPr>
          <w:rFonts w:ascii="Arial" w:hAnsi="Arial" w:cs="Arial"/>
          <w:b/>
          <w:bCs/>
        </w:rPr>
        <w:t>Konstrukcja  nawierzchni zatoki autobusowej</w:t>
      </w:r>
    </w:p>
    <w:p w14:paraId="42BBEF8A" w14:textId="77777777" w:rsidR="00B17EB3" w:rsidRPr="00B17EB3" w:rsidRDefault="00B17EB3" w:rsidP="0081171E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B17EB3">
        <w:rPr>
          <w:rFonts w:ascii="Arial" w:hAnsi="Arial" w:cs="Arial"/>
        </w:rPr>
        <w:t xml:space="preserve">22 cm warstwa ścieralna – beton cementowy C35/45 </w:t>
      </w:r>
      <w:proofErr w:type="spellStart"/>
      <w:r w:rsidRPr="00B17EB3">
        <w:rPr>
          <w:rFonts w:ascii="Arial" w:hAnsi="Arial" w:cs="Arial"/>
        </w:rPr>
        <w:t>dyblowany</w:t>
      </w:r>
      <w:proofErr w:type="spellEnd"/>
      <w:r w:rsidRPr="00B17EB3">
        <w:rPr>
          <w:rFonts w:ascii="Arial" w:hAnsi="Arial" w:cs="Arial"/>
        </w:rPr>
        <w:t>*</w:t>
      </w:r>
    </w:p>
    <w:p w14:paraId="3EE15A73" w14:textId="77777777" w:rsidR="00B17EB3" w:rsidRPr="00B17EB3" w:rsidRDefault="00B17EB3" w:rsidP="0081171E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B17EB3">
        <w:rPr>
          <w:rFonts w:ascii="Arial" w:hAnsi="Arial" w:cs="Arial"/>
        </w:rPr>
        <w:t>20 cm podbudowa zasadnicza z chudego betonu C8/10</w:t>
      </w:r>
    </w:p>
    <w:p w14:paraId="6657B508" w14:textId="77777777" w:rsidR="00B17EB3" w:rsidRPr="00B17EB3" w:rsidRDefault="00B17EB3" w:rsidP="0081171E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B17EB3">
        <w:rPr>
          <w:rFonts w:ascii="Arial" w:hAnsi="Arial" w:cs="Arial"/>
        </w:rPr>
        <w:t xml:space="preserve">15 cm warstwa wzmacniająca z kruszywa </w:t>
      </w:r>
      <w:proofErr w:type="spellStart"/>
      <w:r w:rsidRPr="00B17EB3">
        <w:rPr>
          <w:rFonts w:ascii="Arial" w:hAnsi="Arial" w:cs="Arial"/>
        </w:rPr>
        <w:t>stab</w:t>
      </w:r>
      <w:proofErr w:type="spellEnd"/>
      <w:r w:rsidRPr="00B17EB3">
        <w:rPr>
          <w:rFonts w:ascii="Arial" w:hAnsi="Arial" w:cs="Arial"/>
        </w:rPr>
        <w:t>. cementem C5/6 </w:t>
      </w:r>
    </w:p>
    <w:p w14:paraId="2FCB590C" w14:textId="49D91FEF" w:rsidR="00B17EB3" w:rsidRDefault="00B17EB3" w:rsidP="0081171E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B17EB3">
        <w:rPr>
          <w:rFonts w:ascii="Arial" w:hAnsi="Arial" w:cs="Arial"/>
        </w:rPr>
        <w:t>Doprowadzenie podłoża do G1</w:t>
      </w:r>
    </w:p>
    <w:p w14:paraId="29AAE7BF" w14:textId="77777777" w:rsidR="00B17EB3" w:rsidRPr="00B17EB3" w:rsidRDefault="00B17EB3" w:rsidP="0081171E">
      <w:pPr>
        <w:pStyle w:val="Akapitzlist"/>
        <w:spacing w:line="276" w:lineRule="auto"/>
        <w:rPr>
          <w:rFonts w:ascii="Arial" w:hAnsi="Arial" w:cs="Arial"/>
        </w:rPr>
      </w:pPr>
    </w:p>
    <w:p w14:paraId="2723DF67" w14:textId="483A4033" w:rsidR="00B17EB3" w:rsidRPr="00B17EB3" w:rsidRDefault="00B17EB3" w:rsidP="0081171E">
      <w:pPr>
        <w:pStyle w:val="Akapitzlist"/>
        <w:numPr>
          <w:ilvl w:val="0"/>
          <w:numId w:val="1"/>
        </w:numPr>
        <w:spacing w:before="240" w:line="276" w:lineRule="auto"/>
        <w:ind w:left="284" w:hanging="284"/>
        <w:rPr>
          <w:rFonts w:ascii="Arial" w:hAnsi="Arial" w:cs="Arial"/>
          <w:b/>
          <w:bCs/>
        </w:rPr>
      </w:pPr>
      <w:r w:rsidRPr="00B17EB3">
        <w:rPr>
          <w:rFonts w:ascii="Arial" w:hAnsi="Arial" w:cs="Arial"/>
          <w:b/>
          <w:bCs/>
        </w:rPr>
        <w:t>Nawierzchnia betonowa zatoki autobusowej</w:t>
      </w:r>
    </w:p>
    <w:p w14:paraId="263E352E" w14:textId="77777777" w:rsidR="00B17EB3" w:rsidRPr="00B17EB3" w:rsidRDefault="00B17EB3" w:rsidP="0081171E">
      <w:pPr>
        <w:spacing w:line="276" w:lineRule="auto"/>
        <w:rPr>
          <w:rFonts w:ascii="Arial" w:hAnsi="Arial" w:cs="Arial"/>
        </w:rPr>
      </w:pPr>
      <w:r w:rsidRPr="00B17EB3">
        <w:rPr>
          <w:rFonts w:ascii="Arial" w:hAnsi="Arial" w:cs="Arial"/>
        </w:rPr>
        <w:t>Zbrojenie syntetyczne (rozproszone)</w:t>
      </w:r>
    </w:p>
    <w:p w14:paraId="5D91C05E" w14:textId="73BF03B1" w:rsidR="00B17EB3" w:rsidRPr="00B17EB3" w:rsidRDefault="00B17EB3" w:rsidP="0081171E">
      <w:pPr>
        <w:spacing w:line="276" w:lineRule="auto"/>
        <w:rPr>
          <w:rFonts w:ascii="Arial" w:hAnsi="Arial" w:cs="Arial"/>
        </w:rPr>
      </w:pPr>
      <w:r w:rsidRPr="00B17EB3">
        <w:rPr>
          <w:rFonts w:ascii="Arial" w:hAnsi="Arial" w:cs="Arial"/>
        </w:rPr>
        <w:t>Nawierzchnie zatoki autobusowej należy wykonać z betonu cementowego C35/45 z dodatkiem włókien polimerowych. Podstawę zbrojenia rozproszonego należy zastosować włókna polimerowe o średnicy 0.03mm i długości 54mm w ilości 2kg/m3 betonu. Jako uzupełniające zbrojenie przeciwskurczowe, przejmujące naprężenia w młodym betonie ( w fazie skurczu plastycznego) należy zastosować drobniejsze włókna kopolimerowe o średnicy 0.001mm i długości włókien do 2mm w ilości około 0.6kg / m3. </w:t>
      </w:r>
    </w:p>
    <w:p w14:paraId="3B8DCA70" w14:textId="29A93077" w:rsidR="00B17EB3" w:rsidRPr="00B17EB3" w:rsidRDefault="00B17EB3" w:rsidP="0081171E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b/>
          <w:bCs/>
        </w:rPr>
      </w:pPr>
      <w:r w:rsidRPr="00B17EB3">
        <w:rPr>
          <w:rFonts w:ascii="Arial" w:hAnsi="Arial" w:cs="Arial"/>
          <w:b/>
          <w:bCs/>
        </w:rPr>
        <w:t>Wymiary płyt - przerwy dylatacyjne</w:t>
      </w:r>
    </w:p>
    <w:p w14:paraId="00DC86ED" w14:textId="77B0EE2C" w:rsidR="00B17EB3" w:rsidRPr="00B17EB3" w:rsidRDefault="00B17EB3" w:rsidP="0081171E">
      <w:pPr>
        <w:spacing w:line="276" w:lineRule="auto"/>
        <w:rPr>
          <w:rFonts w:ascii="Arial" w:hAnsi="Arial" w:cs="Arial"/>
        </w:rPr>
      </w:pPr>
      <w:r w:rsidRPr="00B17EB3">
        <w:rPr>
          <w:rFonts w:ascii="Arial" w:hAnsi="Arial" w:cs="Arial"/>
        </w:rPr>
        <w:t>Maksymalny dopuszczalny wymiar płyt powinien wynosić nie więcej niż 3x5m. Przerwy dylatacyjne poprzeczne należy wykonywać jako pozorne w odstępach nie większych niż 5m</w:t>
      </w:r>
    </w:p>
    <w:p w14:paraId="2730EB1F" w14:textId="16B95014" w:rsidR="00B17EB3" w:rsidRPr="00B17EB3" w:rsidRDefault="00B17EB3" w:rsidP="0081171E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b/>
          <w:bCs/>
        </w:rPr>
      </w:pPr>
      <w:r w:rsidRPr="00B17EB3">
        <w:rPr>
          <w:rFonts w:ascii="Arial" w:hAnsi="Arial" w:cs="Arial"/>
          <w:b/>
          <w:bCs/>
        </w:rPr>
        <w:t>Zbrojenie przerw dylatacyjnych - Dyblowanie</w:t>
      </w:r>
    </w:p>
    <w:p w14:paraId="3CBDFBB4" w14:textId="01CB4293" w:rsidR="00B17EB3" w:rsidRPr="00B17EB3" w:rsidRDefault="00B17EB3" w:rsidP="0081171E">
      <w:pPr>
        <w:spacing w:line="276" w:lineRule="auto"/>
        <w:rPr>
          <w:rFonts w:ascii="Arial" w:hAnsi="Arial" w:cs="Arial"/>
        </w:rPr>
      </w:pPr>
      <w:r w:rsidRPr="00B17EB3">
        <w:rPr>
          <w:rFonts w:ascii="Arial" w:hAnsi="Arial" w:cs="Arial"/>
        </w:rPr>
        <w:t>Przerwy dylatacyjne ze względu na ścinanie należy zbroić dyblami zgodnie z rysunkiem szczegółu konstrukcyjnego D3. Zaprojektowano dyble stalowe z stali S235 o średnicy 25mm i długości 60cm w rozstawie co 30cm. </w:t>
      </w:r>
    </w:p>
    <w:p w14:paraId="5F6DFA9F" w14:textId="69CA4C18" w:rsidR="00B17EB3" w:rsidRPr="00B17EB3" w:rsidRDefault="00B17EB3" w:rsidP="0081171E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b/>
          <w:bCs/>
        </w:rPr>
      </w:pPr>
      <w:r w:rsidRPr="00B17EB3">
        <w:rPr>
          <w:rFonts w:ascii="Arial" w:hAnsi="Arial" w:cs="Arial"/>
          <w:b/>
          <w:bCs/>
        </w:rPr>
        <w:t>Wykończenie nawierzchni </w:t>
      </w:r>
    </w:p>
    <w:p w14:paraId="283B15BC" w14:textId="1934A032" w:rsidR="00B17EB3" w:rsidRPr="00B17EB3" w:rsidRDefault="00B17EB3" w:rsidP="0081171E">
      <w:pPr>
        <w:spacing w:line="276" w:lineRule="auto"/>
        <w:rPr>
          <w:rFonts w:ascii="Arial" w:hAnsi="Arial" w:cs="Arial"/>
        </w:rPr>
      </w:pPr>
      <w:r w:rsidRPr="00B17EB3">
        <w:rPr>
          <w:rFonts w:ascii="Arial" w:hAnsi="Arial" w:cs="Arial"/>
        </w:rPr>
        <w:t>Nawierzchnię zatoki w celu nadania odpowiedniej szorstkości należy zatrzeć na ostro np. przez szczotkowanie.</w:t>
      </w:r>
    </w:p>
    <w:sectPr w:rsidR="00B17EB3" w:rsidRPr="00B17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26818"/>
    <w:multiLevelType w:val="hybridMultilevel"/>
    <w:tmpl w:val="7422B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C540B"/>
    <w:multiLevelType w:val="hybridMultilevel"/>
    <w:tmpl w:val="C9323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B3"/>
    <w:rsid w:val="0067378D"/>
    <w:rsid w:val="006A1E72"/>
    <w:rsid w:val="0081171E"/>
    <w:rsid w:val="00A54EBE"/>
    <w:rsid w:val="00B17EB3"/>
    <w:rsid w:val="00F5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42BCB"/>
  <w15:chartTrackingRefBased/>
  <w15:docId w15:val="{2A92A513-3A78-4B40-81D9-69C0ED16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7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2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Kowaleczka</dc:creator>
  <cp:keywords/>
  <dc:description/>
  <cp:lastModifiedBy>Katarzyna Pierzchalska</cp:lastModifiedBy>
  <cp:revision>3</cp:revision>
  <cp:lastPrinted>2022-03-25T12:34:00Z</cp:lastPrinted>
  <dcterms:created xsi:type="dcterms:W3CDTF">2022-03-25T12:35:00Z</dcterms:created>
  <dcterms:modified xsi:type="dcterms:W3CDTF">2022-03-25T12:38:00Z</dcterms:modified>
</cp:coreProperties>
</file>