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564E9" w14:textId="7C201357" w:rsidR="009A59B5" w:rsidRPr="009A59B5" w:rsidRDefault="009A59B5" w:rsidP="009A59B5">
      <w:pPr>
        <w:spacing w:after="0"/>
        <w:jc w:val="right"/>
        <w:rPr>
          <w:rFonts w:asciiTheme="majorHAnsi" w:hAnsiTheme="majorHAnsi" w:cs="Tahoma"/>
          <w:bCs/>
          <w:color w:val="auto"/>
          <w:sz w:val="20"/>
          <w:szCs w:val="20"/>
        </w:rPr>
      </w:pPr>
      <w:r w:rsidRPr="009A59B5">
        <w:rPr>
          <w:rFonts w:asciiTheme="majorHAnsi" w:hAnsiTheme="majorHAnsi" w:cs="Tahoma"/>
          <w:bCs/>
          <w:color w:val="auto"/>
          <w:sz w:val="20"/>
          <w:szCs w:val="20"/>
        </w:rPr>
        <w:t xml:space="preserve">Załącznik nr </w:t>
      </w:r>
      <w:r w:rsidR="00842640">
        <w:rPr>
          <w:rFonts w:asciiTheme="majorHAnsi" w:hAnsiTheme="majorHAnsi" w:cs="Tahoma"/>
          <w:bCs/>
          <w:color w:val="auto"/>
          <w:sz w:val="20"/>
          <w:szCs w:val="20"/>
        </w:rPr>
        <w:t>8</w:t>
      </w:r>
      <w:r w:rsidRPr="009A59B5">
        <w:rPr>
          <w:rFonts w:asciiTheme="majorHAnsi" w:hAnsiTheme="majorHAnsi" w:cs="Tahoma"/>
          <w:bCs/>
          <w:color w:val="auto"/>
          <w:sz w:val="20"/>
          <w:szCs w:val="20"/>
        </w:rPr>
        <w:t xml:space="preserve"> do SWZ</w:t>
      </w:r>
    </w:p>
    <w:p w14:paraId="38C6FA66" w14:textId="2FAC7185" w:rsidR="009A59B5" w:rsidRDefault="009A59B5" w:rsidP="009A59B5">
      <w:pPr>
        <w:spacing w:after="0"/>
        <w:jc w:val="right"/>
        <w:rPr>
          <w:rFonts w:asciiTheme="majorHAnsi" w:hAnsiTheme="majorHAnsi" w:cs="Tahoma"/>
          <w:bCs/>
          <w:color w:val="auto"/>
          <w:sz w:val="20"/>
          <w:szCs w:val="20"/>
        </w:rPr>
      </w:pPr>
      <w:r w:rsidRPr="009A59B5">
        <w:rPr>
          <w:rFonts w:asciiTheme="majorHAnsi" w:hAnsiTheme="majorHAnsi" w:cs="Tahoma"/>
          <w:bCs/>
          <w:color w:val="auto"/>
          <w:sz w:val="20"/>
          <w:szCs w:val="20"/>
        </w:rPr>
        <w:t>Nr sprawy: PO.271.53.2021</w:t>
      </w:r>
    </w:p>
    <w:p w14:paraId="058BCBB8" w14:textId="77777777" w:rsidR="009A59B5" w:rsidRPr="009A59B5" w:rsidRDefault="009A59B5" w:rsidP="009A59B5">
      <w:pPr>
        <w:spacing w:after="0"/>
        <w:jc w:val="right"/>
        <w:rPr>
          <w:rFonts w:asciiTheme="majorHAnsi" w:hAnsiTheme="majorHAnsi" w:cs="Tahoma"/>
          <w:bCs/>
          <w:color w:val="auto"/>
          <w:sz w:val="20"/>
          <w:szCs w:val="20"/>
        </w:rPr>
      </w:pPr>
    </w:p>
    <w:p w14:paraId="6577FF1C" w14:textId="58642BE9" w:rsidR="002911A4" w:rsidRPr="001026BE" w:rsidRDefault="002911A4" w:rsidP="002911A4">
      <w:pPr>
        <w:spacing w:before="120" w:after="120"/>
        <w:jc w:val="center"/>
        <w:rPr>
          <w:rFonts w:asciiTheme="majorHAnsi" w:hAnsiTheme="majorHAnsi" w:cs="Tahoma"/>
          <w:color w:val="auto"/>
          <w:sz w:val="20"/>
          <w:szCs w:val="20"/>
        </w:rPr>
      </w:pPr>
      <w:r w:rsidRPr="001026BE">
        <w:rPr>
          <w:rFonts w:asciiTheme="majorHAnsi" w:hAnsiTheme="majorHAnsi" w:cs="Tahoma"/>
          <w:b/>
          <w:color w:val="auto"/>
          <w:sz w:val="20"/>
          <w:szCs w:val="20"/>
        </w:rPr>
        <w:t>Opis Przedmiotu Zamówienia</w:t>
      </w:r>
    </w:p>
    <w:p w14:paraId="4782CA23" w14:textId="77777777" w:rsidR="002911A4" w:rsidRPr="001026BE" w:rsidRDefault="002911A4" w:rsidP="002911A4">
      <w:pPr>
        <w:suppressAutoHyphens/>
        <w:spacing w:before="120" w:after="120"/>
        <w:jc w:val="both"/>
        <w:rPr>
          <w:rFonts w:asciiTheme="majorHAnsi" w:hAnsiTheme="majorHAnsi" w:cs="Tahoma"/>
          <w:b/>
          <w:color w:val="auto"/>
          <w:sz w:val="20"/>
          <w:szCs w:val="20"/>
        </w:rPr>
      </w:pPr>
      <w:r w:rsidRPr="001026BE">
        <w:rPr>
          <w:rFonts w:asciiTheme="majorHAnsi" w:hAnsiTheme="majorHAnsi" w:cs="Tahoma"/>
          <w:b/>
          <w:color w:val="auto"/>
          <w:sz w:val="20"/>
          <w:szCs w:val="20"/>
        </w:rPr>
        <w:t>1. Cel współpracy</w:t>
      </w:r>
    </w:p>
    <w:p w14:paraId="7F9168F1" w14:textId="233B31C7" w:rsidR="002911A4" w:rsidRPr="001026BE" w:rsidRDefault="002911A4" w:rsidP="002911A4">
      <w:pPr>
        <w:suppressAutoHyphens/>
        <w:spacing w:before="120" w:after="120"/>
        <w:ind w:firstLine="709"/>
        <w:jc w:val="both"/>
        <w:rPr>
          <w:rFonts w:asciiTheme="majorHAnsi" w:hAnsiTheme="majorHAnsi" w:cs="Tahoma"/>
          <w:color w:val="auto"/>
          <w:sz w:val="20"/>
          <w:szCs w:val="20"/>
        </w:rPr>
      </w:pPr>
      <w:r w:rsidRPr="001026BE">
        <w:rPr>
          <w:rFonts w:asciiTheme="majorHAnsi" w:hAnsiTheme="majorHAnsi" w:cs="Tahoma"/>
          <w:color w:val="auto"/>
          <w:sz w:val="20"/>
          <w:szCs w:val="20"/>
        </w:rPr>
        <w:t>Sieć Badawcza Łukasiewicz – PORT Polski Ośrodek Rozwoju Technologii</w:t>
      </w:r>
      <w:r w:rsidR="001756FB" w:rsidRPr="001026BE">
        <w:rPr>
          <w:rFonts w:asciiTheme="majorHAnsi" w:hAnsiTheme="majorHAnsi" w:cs="Tahoma"/>
          <w:color w:val="auto"/>
          <w:sz w:val="20"/>
          <w:szCs w:val="20"/>
        </w:rPr>
        <w:t xml:space="preserve"> (zwany dalej: Łukasiewicz – PORT)</w:t>
      </w:r>
      <w:r w:rsidRPr="001026BE">
        <w:rPr>
          <w:rFonts w:asciiTheme="majorHAnsi" w:hAnsiTheme="majorHAnsi" w:cs="Tahoma"/>
          <w:color w:val="auto"/>
          <w:sz w:val="20"/>
          <w:szCs w:val="20"/>
        </w:rPr>
        <w:t xml:space="preserve">  jest instytucją realizującą programy badawcze i współpracę z przedsiębiorstwami. Przy przystąpieniu do postępowania należy szczegółowo zapoznać się z treścią strony www.port.org.pl celem pełnego zrozumienia profilu działalności firmy. Według koncepcji Zamawiającego każde wydawnictwo służy wsparciu kompleksowej kreacji i promocji marki Zamawiającego oraz realizowanych przez niego usług. Druki zostaną wykorzystane jako narzędzia promocyjne w zakresie kreowania wizerunku, a także bezpośredniego oddziaływania na odbiorców. Będą także istotnym materiałem informującym, mającym na celu w odpowiednim stopniu zwiększyć wiedzę na temat usług realizowanych przez Zamawiającego. Zlecane publikacje staną się silnym zapleczem wspierającym procesy promocyjne oraz działania służące wdrażaniu strategii komunikacyjnej i tworzenia kanałów przekazu.</w:t>
      </w:r>
    </w:p>
    <w:p w14:paraId="0873E9A7" w14:textId="2B5326C7" w:rsidR="002911A4" w:rsidRPr="001026BE" w:rsidRDefault="002911A4" w:rsidP="002911A4">
      <w:pPr>
        <w:suppressAutoHyphens/>
        <w:spacing w:before="120" w:after="120"/>
        <w:ind w:firstLine="708"/>
        <w:jc w:val="both"/>
        <w:rPr>
          <w:rFonts w:asciiTheme="majorHAnsi" w:hAnsiTheme="majorHAnsi" w:cs="Tahoma"/>
          <w:color w:val="auto"/>
          <w:sz w:val="20"/>
          <w:szCs w:val="20"/>
        </w:rPr>
      </w:pPr>
      <w:r w:rsidRPr="001026BE">
        <w:rPr>
          <w:rFonts w:asciiTheme="majorHAnsi" w:hAnsiTheme="majorHAnsi" w:cs="Tahoma"/>
          <w:color w:val="auto"/>
          <w:sz w:val="20"/>
          <w:szCs w:val="20"/>
        </w:rPr>
        <w:t>Każde planowane wydawnictwo jest narzędziem do zbudowania odpowiednich relacji z potencjalnymi Partnerami, Kontrahentami i Klientami</w:t>
      </w:r>
      <w:r w:rsidR="001756FB" w:rsidRPr="001026BE">
        <w:rPr>
          <w:rFonts w:asciiTheme="majorHAnsi" w:hAnsiTheme="majorHAnsi" w:cs="Tahoma"/>
          <w:color w:val="auto"/>
          <w:sz w:val="20"/>
          <w:szCs w:val="20"/>
        </w:rPr>
        <w:t xml:space="preserve"> </w:t>
      </w:r>
      <w:r w:rsidRPr="001026BE">
        <w:rPr>
          <w:rFonts w:asciiTheme="majorHAnsi" w:hAnsiTheme="majorHAnsi" w:cs="Tahoma"/>
          <w:color w:val="auto"/>
          <w:sz w:val="20"/>
          <w:szCs w:val="20"/>
        </w:rPr>
        <w:t>Łukasiewicz – PORT. Tego typu działania Zamawiającego służą do nawiązywania niezbędnych do sprzedaży relacji, ich budowania i podtrzymywania, a także dają szansę na pokazanie potencjału i szerokiego zakresu działań Zamawiającego, wpisując się tym samym w strategię aktywnej promocji – kreowania i wypracowywania przestrzeni w środowisku badawczo-rozwojowym, a także biznesowo-przemysłowym.</w:t>
      </w:r>
    </w:p>
    <w:p w14:paraId="61D76822" w14:textId="77777777" w:rsidR="002911A4" w:rsidRPr="001026BE" w:rsidRDefault="002911A4" w:rsidP="002911A4">
      <w:pPr>
        <w:suppressAutoHyphens/>
        <w:spacing w:before="120" w:after="120"/>
        <w:ind w:firstLine="708"/>
        <w:jc w:val="both"/>
        <w:rPr>
          <w:rFonts w:asciiTheme="majorHAnsi" w:hAnsiTheme="majorHAnsi" w:cs="Tahoma"/>
          <w:b/>
          <w:color w:val="auto"/>
          <w:sz w:val="20"/>
          <w:szCs w:val="20"/>
        </w:rPr>
      </w:pPr>
      <w:r w:rsidRPr="001026BE">
        <w:rPr>
          <w:rFonts w:asciiTheme="majorHAnsi" w:hAnsiTheme="majorHAnsi" w:cs="Tahoma"/>
          <w:b/>
          <w:color w:val="auto"/>
          <w:sz w:val="20"/>
          <w:szCs w:val="20"/>
        </w:rPr>
        <w:t>W związku z powyższym, Zamawiający zastrzega, że wymagana jakość wydawnictw musi być właściwa i odpowiadać najwyższym standardom drukarskim.</w:t>
      </w:r>
    </w:p>
    <w:p w14:paraId="1FC2D099" w14:textId="571AE0A2" w:rsidR="002911A4" w:rsidRPr="001026BE" w:rsidRDefault="002911A4" w:rsidP="002911A4">
      <w:pPr>
        <w:suppressAutoHyphens/>
        <w:spacing w:before="120" w:after="120"/>
        <w:ind w:firstLine="709"/>
        <w:jc w:val="both"/>
        <w:rPr>
          <w:rFonts w:asciiTheme="majorHAnsi" w:hAnsiTheme="majorHAnsi" w:cs="Tahoma"/>
          <w:color w:val="auto"/>
          <w:sz w:val="20"/>
          <w:szCs w:val="20"/>
        </w:rPr>
      </w:pPr>
      <w:r w:rsidRPr="001026BE">
        <w:rPr>
          <w:rFonts w:asciiTheme="majorHAnsi" w:hAnsiTheme="majorHAnsi" w:cs="Tahoma"/>
          <w:color w:val="auto"/>
          <w:sz w:val="20"/>
          <w:szCs w:val="20"/>
        </w:rPr>
        <w:t>Przedmiotem zamówienia jest świadczenie usług poligraficznych na rzecz</w:t>
      </w:r>
      <w:r w:rsidR="001756FB" w:rsidRPr="001026BE">
        <w:rPr>
          <w:rFonts w:asciiTheme="majorHAnsi" w:hAnsiTheme="majorHAnsi" w:cs="Tahoma"/>
          <w:color w:val="auto"/>
          <w:sz w:val="20"/>
          <w:szCs w:val="20"/>
        </w:rPr>
        <w:t xml:space="preserve"> Ł</w:t>
      </w:r>
      <w:r w:rsidRPr="001026BE">
        <w:rPr>
          <w:rFonts w:asciiTheme="majorHAnsi" w:hAnsiTheme="majorHAnsi" w:cs="Tahoma"/>
          <w:color w:val="auto"/>
          <w:sz w:val="20"/>
          <w:szCs w:val="20"/>
        </w:rPr>
        <w:t>ukasiewicz – PORT</w:t>
      </w:r>
      <w:r w:rsidR="001756FB" w:rsidRPr="001026BE">
        <w:rPr>
          <w:rFonts w:asciiTheme="majorHAnsi" w:hAnsiTheme="majorHAnsi" w:cs="Tahoma"/>
          <w:color w:val="auto"/>
          <w:sz w:val="20"/>
          <w:szCs w:val="20"/>
        </w:rPr>
        <w:t xml:space="preserve"> </w:t>
      </w:r>
      <w:r w:rsidRPr="001026BE">
        <w:rPr>
          <w:rFonts w:asciiTheme="majorHAnsi" w:hAnsiTheme="majorHAnsi" w:cs="Tahoma"/>
          <w:color w:val="auto"/>
          <w:sz w:val="20"/>
          <w:szCs w:val="20"/>
        </w:rPr>
        <w:t xml:space="preserve">przez okres 12 miesięcy od daty zawarcia umowy. Szczegółowy Opis Przedmiotu Zamówienia na usługi druku na potrzeby </w:t>
      </w:r>
      <w:r w:rsidR="003C65FF">
        <w:rPr>
          <w:rFonts w:asciiTheme="majorHAnsi" w:hAnsiTheme="majorHAnsi" w:cs="Tahoma"/>
          <w:color w:val="auto"/>
          <w:sz w:val="20"/>
          <w:szCs w:val="20"/>
        </w:rPr>
        <w:t xml:space="preserve">Sieci Badawczej </w:t>
      </w:r>
      <w:r w:rsidRPr="001026BE">
        <w:rPr>
          <w:rFonts w:asciiTheme="majorHAnsi" w:hAnsiTheme="majorHAnsi" w:cs="Tahoma"/>
          <w:color w:val="auto"/>
          <w:sz w:val="20"/>
          <w:szCs w:val="20"/>
        </w:rPr>
        <w:t xml:space="preserve">Łukasiewicz – PORT Polskiego Ośrodka Rozwoju Technologii przedstawiony został w tabelach stanowiących poszczególne załączniki. Zamówienie zostało podzielone na </w:t>
      </w:r>
      <w:r w:rsidR="00C67D2E" w:rsidRPr="001026BE">
        <w:rPr>
          <w:rFonts w:asciiTheme="majorHAnsi" w:hAnsiTheme="majorHAnsi" w:cs="Tahoma"/>
          <w:color w:val="auto"/>
          <w:sz w:val="20"/>
          <w:szCs w:val="20"/>
        </w:rPr>
        <w:t>4</w:t>
      </w:r>
      <w:r w:rsidRPr="001026BE">
        <w:rPr>
          <w:rFonts w:asciiTheme="majorHAnsi" w:hAnsiTheme="majorHAnsi" w:cs="Tahoma"/>
          <w:color w:val="auto"/>
          <w:sz w:val="20"/>
          <w:szCs w:val="20"/>
        </w:rPr>
        <w:t> części ze względu na rodzaj i jakość druków:</w:t>
      </w:r>
    </w:p>
    <w:p w14:paraId="0FC934CF" w14:textId="77777777" w:rsidR="002911A4" w:rsidRPr="001026BE" w:rsidRDefault="002911A4" w:rsidP="002911A4">
      <w:pPr>
        <w:suppressAutoHyphens/>
        <w:spacing w:before="120" w:after="120"/>
        <w:jc w:val="both"/>
        <w:rPr>
          <w:rFonts w:asciiTheme="majorHAnsi" w:hAnsiTheme="majorHAnsi" w:cs="Tahoma"/>
          <w:color w:val="auto"/>
          <w:sz w:val="20"/>
          <w:szCs w:val="20"/>
        </w:rPr>
      </w:pPr>
    </w:p>
    <w:p w14:paraId="34FB97A8" w14:textId="38E958B5" w:rsidR="002911A4" w:rsidRPr="001026BE" w:rsidRDefault="002911A4" w:rsidP="002911A4">
      <w:pPr>
        <w:numPr>
          <w:ilvl w:val="0"/>
          <w:numId w:val="12"/>
        </w:numPr>
        <w:suppressAutoHyphens/>
        <w:spacing w:before="120" w:after="120"/>
        <w:jc w:val="both"/>
        <w:rPr>
          <w:rFonts w:asciiTheme="majorHAnsi" w:hAnsiTheme="majorHAnsi" w:cs="Tahoma"/>
          <w:color w:val="auto"/>
          <w:sz w:val="20"/>
          <w:szCs w:val="20"/>
        </w:rPr>
      </w:pPr>
      <w:r w:rsidRPr="001026BE">
        <w:rPr>
          <w:rFonts w:asciiTheme="majorHAnsi" w:hAnsiTheme="majorHAnsi" w:cs="Tahoma"/>
          <w:color w:val="auto"/>
          <w:sz w:val="20"/>
          <w:szCs w:val="20"/>
        </w:rPr>
        <w:t xml:space="preserve">Część nr 1 stanowią tzw. druki offsetowe. Opis przedmiotu zamówienia dla tej części stanowi Załącznik nr </w:t>
      </w:r>
      <w:r w:rsidR="0060556E">
        <w:rPr>
          <w:rFonts w:asciiTheme="majorHAnsi" w:hAnsiTheme="majorHAnsi" w:cs="Tahoma"/>
          <w:color w:val="auto"/>
          <w:sz w:val="20"/>
          <w:szCs w:val="20"/>
        </w:rPr>
        <w:t>2.1 Formularz wyceny dla części nr 1</w:t>
      </w:r>
      <w:r w:rsidRPr="001026BE">
        <w:rPr>
          <w:rFonts w:asciiTheme="majorHAnsi" w:hAnsiTheme="majorHAnsi" w:cs="Tahoma"/>
          <w:color w:val="auto"/>
          <w:sz w:val="20"/>
          <w:szCs w:val="20"/>
        </w:rPr>
        <w:t>” wraz z dodatkowym Załącznik</w:t>
      </w:r>
      <w:r w:rsidR="0060556E">
        <w:rPr>
          <w:rFonts w:asciiTheme="majorHAnsi" w:hAnsiTheme="majorHAnsi" w:cs="Tahoma"/>
          <w:color w:val="auto"/>
          <w:sz w:val="20"/>
          <w:szCs w:val="20"/>
        </w:rPr>
        <w:t>ami</w:t>
      </w:r>
      <w:r w:rsidRPr="001026BE">
        <w:rPr>
          <w:rFonts w:asciiTheme="majorHAnsi" w:hAnsiTheme="majorHAnsi" w:cs="Tahoma"/>
          <w:color w:val="auto"/>
          <w:sz w:val="20"/>
          <w:szCs w:val="20"/>
        </w:rPr>
        <w:t xml:space="preserve"> nr </w:t>
      </w:r>
      <w:r w:rsidR="0060556E">
        <w:rPr>
          <w:rFonts w:asciiTheme="majorHAnsi" w:hAnsiTheme="majorHAnsi" w:cs="Tahoma"/>
          <w:color w:val="auto"/>
          <w:sz w:val="20"/>
          <w:szCs w:val="20"/>
        </w:rPr>
        <w:t xml:space="preserve">10.1 </w:t>
      </w:r>
      <w:r w:rsidR="00C60CDE">
        <w:rPr>
          <w:rFonts w:asciiTheme="majorHAnsi" w:hAnsiTheme="majorHAnsi" w:cs="Tahoma"/>
          <w:color w:val="auto"/>
          <w:sz w:val="20"/>
          <w:szCs w:val="20"/>
        </w:rPr>
        <w:t xml:space="preserve">- </w:t>
      </w:r>
      <w:r w:rsidR="0060556E">
        <w:rPr>
          <w:rFonts w:asciiTheme="majorHAnsi" w:hAnsiTheme="majorHAnsi" w:cs="Tahoma"/>
          <w:color w:val="auto"/>
          <w:sz w:val="20"/>
          <w:szCs w:val="20"/>
        </w:rPr>
        <w:t xml:space="preserve">Wykrojnik 01 </w:t>
      </w:r>
      <w:r w:rsidR="00C60CDE">
        <w:rPr>
          <w:rFonts w:asciiTheme="majorHAnsi" w:hAnsiTheme="majorHAnsi" w:cs="Tahoma"/>
          <w:color w:val="auto"/>
          <w:sz w:val="20"/>
          <w:szCs w:val="20"/>
        </w:rPr>
        <w:t xml:space="preserve">i </w:t>
      </w:r>
      <w:r w:rsidR="0060556E">
        <w:rPr>
          <w:rFonts w:asciiTheme="majorHAnsi" w:hAnsiTheme="majorHAnsi" w:cs="Tahoma"/>
          <w:color w:val="auto"/>
          <w:sz w:val="20"/>
          <w:szCs w:val="20"/>
        </w:rPr>
        <w:t xml:space="preserve">10.2 </w:t>
      </w:r>
      <w:r w:rsidR="00C60CDE">
        <w:rPr>
          <w:rFonts w:asciiTheme="majorHAnsi" w:hAnsiTheme="majorHAnsi" w:cs="Tahoma"/>
          <w:color w:val="auto"/>
          <w:sz w:val="20"/>
          <w:szCs w:val="20"/>
        </w:rPr>
        <w:t xml:space="preserve">- </w:t>
      </w:r>
      <w:r w:rsidR="0060556E">
        <w:rPr>
          <w:rFonts w:asciiTheme="majorHAnsi" w:hAnsiTheme="majorHAnsi" w:cs="Tahoma"/>
          <w:color w:val="auto"/>
          <w:sz w:val="20"/>
          <w:szCs w:val="20"/>
        </w:rPr>
        <w:t>Wykrojnik 02</w:t>
      </w:r>
    </w:p>
    <w:p w14:paraId="32F5D32F" w14:textId="49599C4C" w:rsidR="002911A4" w:rsidRPr="001026BE" w:rsidRDefault="002911A4" w:rsidP="002911A4">
      <w:pPr>
        <w:numPr>
          <w:ilvl w:val="0"/>
          <w:numId w:val="12"/>
        </w:numPr>
        <w:suppressAutoHyphens/>
        <w:spacing w:before="120" w:after="120"/>
        <w:jc w:val="both"/>
        <w:rPr>
          <w:rFonts w:asciiTheme="majorHAnsi" w:hAnsiTheme="majorHAnsi" w:cs="Tahoma"/>
          <w:color w:val="auto"/>
          <w:sz w:val="20"/>
          <w:szCs w:val="20"/>
        </w:rPr>
      </w:pPr>
      <w:r w:rsidRPr="001026BE">
        <w:rPr>
          <w:rFonts w:asciiTheme="majorHAnsi" w:hAnsiTheme="majorHAnsi" w:cs="Tahoma"/>
          <w:color w:val="auto"/>
          <w:sz w:val="20"/>
          <w:szCs w:val="20"/>
        </w:rPr>
        <w:lastRenderedPageBreak/>
        <w:t xml:space="preserve">Część nr 2 stanowią tzw. druki cyfrowe. Opis przedmiotu zamówienia dla tej części stanowi </w:t>
      </w:r>
      <w:r w:rsidR="0060556E">
        <w:rPr>
          <w:rFonts w:asciiTheme="majorHAnsi" w:hAnsiTheme="majorHAnsi" w:cs="Tahoma"/>
          <w:color w:val="auto"/>
          <w:sz w:val="20"/>
          <w:szCs w:val="20"/>
        </w:rPr>
        <w:t>2.2 Formularz wyceny dla części nr 2</w:t>
      </w:r>
    </w:p>
    <w:p w14:paraId="1BB39309" w14:textId="7BF12F9B" w:rsidR="002911A4" w:rsidRPr="001026BE" w:rsidRDefault="002911A4" w:rsidP="002911A4">
      <w:pPr>
        <w:numPr>
          <w:ilvl w:val="0"/>
          <w:numId w:val="12"/>
        </w:numPr>
        <w:suppressAutoHyphens/>
        <w:spacing w:before="120" w:after="120"/>
        <w:jc w:val="both"/>
        <w:rPr>
          <w:rFonts w:asciiTheme="majorHAnsi" w:hAnsiTheme="majorHAnsi" w:cs="Tahoma"/>
          <w:color w:val="auto"/>
          <w:sz w:val="20"/>
          <w:szCs w:val="20"/>
        </w:rPr>
      </w:pPr>
      <w:r w:rsidRPr="001026BE">
        <w:rPr>
          <w:rFonts w:asciiTheme="majorHAnsi" w:hAnsiTheme="majorHAnsi" w:cs="Tahoma"/>
          <w:color w:val="auto"/>
          <w:sz w:val="20"/>
          <w:szCs w:val="20"/>
        </w:rPr>
        <w:t xml:space="preserve">Część nr 3 stanowią tzw. druki specjalistyczne. Opis przedmiotu zamówienia dla tej części stanowi </w:t>
      </w:r>
      <w:r w:rsidR="0060556E">
        <w:rPr>
          <w:rFonts w:asciiTheme="majorHAnsi" w:hAnsiTheme="majorHAnsi" w:cs="Tahoma"/>
          <w:color w:val="auto"/>
          <w:sz w:val="20"/>
          <w:szCs w:val="20"/>
        </w:rPr>
        <w:t>2.3 Formularz wyceny dla części nr 3</w:t>
      </w:r>
      <w:r w:rsidR="00C60CDE">
        <w:rPr>
          <w:rFonts w:asciiTheme="majorHAnsi" w:hAnsiTheme="majorHAnsi" w:cs="Tahoma"/>
          <w:color w:val="auto"/>
          <w:sz w:val="20"/>
          <w:szCs w:val="20"/>
        </w:rPr>
        <w:t>wraz z dodatkowym załącznikiem nr 10.3 – Wykrojnik 03</w:t>
      </w:r>
    </w:p>
    <w:p w14:paraId="16CFE697" w14:textId="71E08DFD" w:rsidR="00464C0C" w:rsidRPr="001026BE" w:rsidRDefault="00464C0C" w:rsidP="00464C0C">
      <w:pPr>
        <w:numPr>
          <w:ilvl w:val="0"/>
          <w:numId w:val="12"/>
        </w:numPr>
        <w:suppressAutoHyphens/>
        <w:spacing w:before="120" w:after="120"/>
        <w:jc w:val="both"/>
        <w:rPr>
          <w:rFonts w:asciiTheme="majorHAnsi" w:hAnsiTheme="majorHAnsi" w:cs="Tahoma"/>
          <w:color w:val="auto"/>
          <w:sz w:val="20"/>
          <w:szCs w:val="20"/>
        </w:rPr>
      </w:pPr>
      <w:r w:rsidRPr="001026BE">
        <w:rPr>
          <w:rFonts w:asciiTheme="majorHAnsi" w:hAnsiTheme="majorHAnsi" w:cs="Tahoma"/>
          <w:color w:val="auto"/>
          <w:sz w:val="20"/>
          <w:szCs w:val="20"/>
        </w:rPr>
        <w:t xml:space="preserve">Część nr 4 stanowią kalendarze. Opis przedmiotu zamówienia dla tej części stanowi </w:t>
      </w:r>
      <w:r w:rsidR="0060556E">
        <w:rPr>
          <w:rFonts w:asciiTheme="majorHAnsi" w:hAnsiTheme="majorHAnsi" w:cs="Tahoma"/>
          <w:color w:val="auto"/>
          <w:sz w:val="20"/>
          <w:szCs w:val="20"/>
        </w:rPr>
        <w:t>2.4 Formularz wyceny dla części nr 4</w:t>
      </w:r>
    </w:p>
    <w:p w14:paraId="4373779B" w14:textId="260CFFC6" w:rsidR="00C60CDE" w:rsidRDefault="00C60CDE" w:rsidP="002911A4">
      <w:pPr>
        <w:suppressAutoHyphens/>
        <w:jc w:val="both"/>
        <w:rPr>
          <w:rFonts w:asciiTheme="majorHAnsi" w:hAnsiTheme="majorHAnsi" w:cs="Tahoma"/>
          <w:color w:val="auto"/>
          <w:sz w:val="20"/>
          <w:szCs w:val="20"/>
        </w:rPr>
      </w:pPr>
      <w:r>
        <w:rPr>
          <w:rFonts w:asciiTheme="majorHAnsi" w:hAnsiTheme="majorHAnsi" w:cs="Tahoma"/>
          <w:color w:val="auto"/>
          <w:sz w:val="20"/>
          <w:szCs w:val="20"/>
        </w:rPr>
        <w:t>Wykonawca powinien uzupełnić formularze wyceny (dla części 1, 2, 3 i 4)</w:t>
      </w:r>
      <w:r w:rsidR="0042048C">
        <w:rPr>
          <w:rFonts w:asciiTheme="majorHAnsi" w:hAnsiTheme="majorHAnsi" w:cs="Tahoma"/>
          <w:color w:val="auto"/>
          <w:sz w:val="20"/>
          <w:szCs w:val="20"/>
        </w:rPr>
        <w:t xml:space="preserve"> na podstawie minimalnego nakładu oraz szacowanych ilości. Wykonawca powinien uzupełnić kolumny F, H, I oraz J. </w:t>
      </w:r>
    </w:p>
    <w:p w14:paraId="5BBD1702" w14:textId="6CCE3CF8" w:rsidR="0042048C" w:rsidRPr="001026BE" w:rsidRDefault="0042048C" w:rsidP="002911A4">
      <w:pPr>
        <w:suppressAutoHyphens/>
        <w:jc w:val="both"/>
        <w:rPr>
          <w:rFonts w:asciiTheme="majorHAnsi" w:hAnsiTheme="majorHAnsi" w:cs="Tahoma"/>
          <w:color w:val="auto"/>
          <w:sz w:val="20"/>
          <w:szCs w:val="20"/>
        </w:rPr>
      </w:pPr>
      <w:r>
        <w:rPr>
          <w:rFonts w:asciiTheme="majorHAnsi" w:hAnsiTheme="majorHAnsi" w:cs="Tahoma"/>
          <w:color w:val="auto"/>
          <w:sz w:val="20"/>
          <w:szCs w:val="20"/>
        </w:rPr>
        <w:t xml:space="preserve">Zamawiający zastrzega prawo że podane minimalne nakłady w formularzu wyceny są nakładami minimalnymi i w sytuacji większego zapotrzebowania Zamawiający </w:t>
      </w:r>
      <w:r w:rsidR="00C90DC6">
        <w:rPr>
          <w:rFonts w:asciiTheme="majorHAnsi" w:hAnsiTheme="majorHAnsi" w:cs="Tahoma"/>
          <w:color w:val="auto"/>
          <w:sz w:val="20"/>
          <w:szCs w:val="20"/>
        </w:rPr>
        <w:t xml:space="preserve">zwiększy nakład. </w:t>
      </w:r>
    </w:p>
    <w:p w14:paraId="12163937" w14:textId="77777777" w:rsidR="002911A4" w:rsidRPr="001026BE" w:rsidRDefault="002911A4" w:rsidP="002911A4">
      <w:pPr>
        <w:pStyle w:val="Normalny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Theme="majorHAnsi" w:eastAsia="Calibri" w:hAnsiTheme="majorHAnsi" w:cs="Tahoma"/>
          <w:color w:val="auto"/>
          <w:sz w:val="20"/>
          <w:lang w:eastAsia="en-US"/>
        </w:rPr>
      </w:pPr>
      <w:r w:rsidRPr="001026BE">
        <w:rPr>
          <w:rFonts w:asciiTheme="majorHAnsi" w:eastAsia="Calibri" w:hAnsiTheme="majorHAnsi" w:cs="Tahoma"/>
          <w:color w:val="auto"/>
          <w:sz w:val="20"/>
          <w:lang w:eastAsia="en-US"/>
        </w:rPr>
        <w:t>Wykonawca zobowiązany jest posiadać niezbędną wiedzę i kwalifikacje do wykonania przedmiotu umowy i zobowiązuje się do jego wykonania z należytą starannością oraz dysponować odpowiednią technologią i przyrządami, niezbędnymi do wykonania usługi z najwyższą jakością, jaką oferuje rynek tego typu usług. Wykonawca ponosić będzie całkowitą odpowiedzialność za zachowanie należytych standardów jakości dostarczanych druków, a także w zachowaniu swego Personelu oraz za ewentualne zniszczenia przekazanych Wykonawcy przedmiotów stanowiących własność Zamawiającego.</w:t>
      </w:r>
    </w:p>
    <w:p w14:paraId="799DA94D" w14:textId="0257159B" w:rsidR="002911A4" w:rsidRPr="001026BE" w:rsidRDefault="002911A4" w:rsidP="002911A4">
      <w:pPr>
        <w:suppressAutoHyphens/>
        <w:spacing w:before="120" w:after="120"/>
        <w:jc w:val="both"/>
        <w:rPr>
          <w:rFonts w:asciiTheme="majorHAnsi" w:hAnsiTheme="majorHAnsi" w:cs="Tahoma"/>
          <w:color w:val="auto"/>
          <w:sz w:val="20"/>
          <w:szCs w:val="20"/>
        </w:rPr>
      </w:pPr>
      <w:r w:rsidRPr="001026BE">
        <w:rPr>
          <w:rFonts w:asciiTheme="majorHAnsi" w:hAnsiTheme="majorHAnsi" w:cs="Tahoma"/>
          <w:color w:val="auto"/>
          <w:sz w:val="20"/>
          <w:szCs w:val="20"/>
        </w:rPr>
        <w:t>Zamawiający dostarczać będzie projekty graficzne, opracowane w jednolitej linii wizerunkowej Ł</w:t>
      </w:r>
      <w:r w:rsidR="00342C15" w:rsidRPr="001026BE">
        <w:rPr>
          <w:rFonts w:asciiTheme="majorHAnsi" w:hAnsiTheme="majorHAnsi" w:cs="Tahoma"/>
          <w:color w:val="auto"/>
          <w:sz w:val="20"/>
          <w:szCs w:val="20"/>
        </w:rPr>
        <w:t>ukasiewicz</w:t>
      </w:r>
      <w:r w:rsidRPr="001026BE">
        <w:rPr>
          <w:rFonts w:asciiTheme="majorHAnsi" w:hAnsiTheme="majorHAnsi" w:cs="Tahoma"/>
          <w:color w:val="auto"/>
          <w:sz w:val="20"/>
          <w:szCs w:val="20"/>
        </w:rPr>
        <w:t xml:space="preserve"> – PORT. Zamawiający oświadcza, że dostarczy opracowany System Identyfikacji Wizualnej </w:t>
      </w:r>
      <w:r w:rsidR="001756FB" w:rsidRPr="001026BE">
        <w:rPr>
          <w:rFonts w:asciiTheme="majorHAnsi" w:hAnsiTheme="majorHAnsi" w:cs="Tahoma"/>
          <w:color w:val="auto"/>
          <w:sz w:val="20"/>
          <w:szCs w:val="20"/>
        </w:rPr>
        <w:t xml:space="preserve">Łukasiewicz – </w:t>
      </w:r>
      <w:r w:rsidRPr="001026BE">
        <w:rPr>
          <w:rFonts w:asciiTheme="majorHAnsi" w:hAnsiTheme="majorHAnsi" w:cs="Tahoma"/>
          <w:color w:val="auto"/>
          <w:sz w:val="20"/>
          <w:szCs w:val="20"/>
        </w:rPr>
        <w:t>PORT, którego wytycznych Wykonawca jest zobowiązany przestrzegać, pod względem jakości głównej kolorystyki, formatów druków, ułożenia poszczególnych logo, koncepcji układów graficznych itp. Zamawiający zastrzega sobie prawo do zmiany Systemu Identyfikacji Wizualnej, o czym niezwłocznie powiadomi Wykonawcę oraz dostarczy mu wszelkie wymagane dokumenty. Zadaniem Wykonawcy będzie ścisłe trzymanie się wytycznych uwzględnionych w SIW-ie.</w:t>
      </w:r>
    </w:p>
    <w:p w14:paraId="3074E343" w14:textId="77777777" w:rsidR="002911A4" w:rsidRPr="001026BE" w:rsidRDefault="002911A4" w:rsidP="002911A4">
      <w:pPr>
        <w:suppressAutoHyphens/>
        <w:autoSpaceDE w:val="0"/>
        <w:autoSpaceDN w:val="0"/>
        <w:adjustRightInd w:val="0"/>
        <w:jc w:val="both"/>
        <w:rPr>
          <w:rFonts w:asciiTheme="majorHAnsi" w:hAnsiTheme="majorHAnsi" w:cs="Tahoma"/>
          <w:color w:val="auto"/>
          <w:sz w:val="20"/>
          <w:szCs w:val="20"/>
        </w:rPr>
      </w:pPr>
      <w:r w:rsidRPr="001026BE">
        <w:rPr>
          <w:rFonts w:asciiTheme="majorHAnsi" w:hAnsiTheme="majorHAnsi" w:cs="Tahoma"/>
          <w:color w:val="auto"/>
          <w:sz w:val="20"/>
          <w:szCs w:val="20"/>
        </w:rPr>
        <w:t>Wykonawca zobowiązany będzie dodatkowo do:</w:t>
      </w:r>
    </w:p>
    <w:p w14:paraId="0F3F5796" w14:textId="77777777" w:rsidR="002911A4" w:rsidRPr="001026BE" w:rsidRDefault="002911A4" w:rsidP="002911A4">
      <w:pPr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rFonts w:asciiTheme="majorHAnsi" w:hAnsiTheme="majorHAnsi" w:cs="Tahoma"/>
          <w:color w:val="auto"/>
          <w:sz w:val="20"/>
          <w:szCs w:val="20"/>
        </w:rPr>
      </w:pPr>
      <w:r w:rsidRPr="001026BE">
        <w:rPr>
          <w:rFonts w:asciiTheme="majorHAnsi" w:hAnsiTheme="majorHAnsi" w:cs="Tahoma"/>
          <w:color w:val="auto"/>
          <w:sz w:val="20"/>
          <w:szCs w:val="20"/>
        </w:rPr>
        <w:t>wykonania „proofu digitalnego” o co najmniej 95% zgodności koloru na wybrane wydawnictwa na polecenie Zamawiającego, zawarte w Zleceniu oraz do odbioru z siedziby Zamawiającego przykładowego druku lub opłacenia przesyłki, w którą druk zostanie nadany, a także jego zwrotu na własny koszt.</w:t>
      </w:r>
    </w:p>
    <w:p w14:paraId="0C0FCB98" w14:textId="77777777" w:rsidR="002911A4" w:rsidRPr="001026BE" w:rsidRDefault="002911A4" w:rsidP="002911A4">
      <w:pPr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rFonts w:asciiTheme="majorHAnsi" w:hAnsiTheme="majorHAnsi" w:cs="Tahoma"/>
          <w:color w:val="auto"/>
          <w:sz w:val="20"/>
          <w:szCs w:val="20"/>
        </w:rPr>
      </w:pPr>
      <w:r w:rsidRPr="001026BE">
        <w:rPr>
          <w:rFonts w:asciiTheme="majorHAnsi" w:hAnsiTheme="majorHAnsi" w:cs="Tahoma"/>
          <w:color w:val="auto"/>
          <w:sz w:val="20"/>
          <w:szCs w:val="20"/>
        </w:rPr>
        <w:t xml:space="preserve">ścisłej współpracy z Zamawiającym, tak aby standard świadczonych przez Wykonawcę usług był na jak najwyższym poziomie. Tym samym </w:t>
      </w:r>
      <w:r w:rsidRPr="001026BE">
        <w:rPr>
          <w:rFonts w:asciiTheme="majorHAnsi" w:hAnsiTheme="majorHAnsi" w:cs="Tahoma"/>
          <w:color w:val="auto"/>
          <w:sz w:val="20"/>
          <w:szCs w:val="20"/>
        </w:rPr>
        <w:lastRenderedPageBreak/>
        <w:t xml:space="preserve">Wykonawca zobowiązany jest do stosowania się do wszelkich wskazówek, uwag i poleceń Zamawiającego, dotyczących sposobu wykonania zlecenia. </w:t>
      </w:r>
    </w:p>
    <w:p w14:paraId="55023F3D" w14:textId="77777777" w:rsidR="002911A4" w:rsidRPr="001026BE" w:rsidRDefault="002911A4" w:rsidP="002911A4">
      <w:pPr>
        <w:pStyle w:val="Normalny1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Theme="majorHAnsi" w:eastAsia="Calibri" w:hAnsiTheme="majorHAnsi" w:cs="Tahoma"/>
          <w:color w:val="auto"/>
          <w:sz w:val="20"/>
          <w:lang w:eastAsia="en-US"/>
        </w:rPr>
      </w:pPr>
      <w:r w:rsidRPr="001026BE">
        <w:rPr>
          <w:rFonts w:asciiTheme="majorHAnsi" w:eastAsia="Calibri" w:hAnsiTheme="majorHAnsi" w:cs="Tahoma"/>
          <w:color w:val="auto"/>
          <w:sz w:val="20"/>
          <w:lang w:eastAsia="en-US"/>
        </w:rPr>
        <w:t>świadczenia usług, wyłącznie przy użyciu produktów spełniających normy wysokiej jakości i estetyki produktów, przez co Zamawiający rozumie:</w:t>
      </w:r>
    </w:p>
    <w:p w14:paraId="5240E9C4" w14:textId="77777777" w:rsidR="002911A4" w:rsidRPr="001026BE" w:rsidRDefault="002911A4" w:rsidP="002911A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Theme="majorHAnsi" w:eastAsia="Calibri" w:hAnsiTheme="majorHAnsi" w:cs="Tahoma"/>
          <w:color w:val="auto"/>
          <w:sz w:val="20"/>
          <w:lang w:eastAsia="en-US"/>
        </w:rPr>
      </w:pPr>
    </w:p>
    <w:p w14:paraId="1F54DF8B" w14:textId="59E6DC51" w:rsidR="002911A4" w:rsidRPr="001026BE" w:rsidRDefault="002911A4" w:rsidP="002911A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2160"/>
        <w:jc w:val="both"/>
        <w:rPr>
          <w:rFonts w:asciiTheme="majorHAnsi" w:eastAsia="Calibri" w:hAnsiTheme="majorHAnsi" w:cs="Tahoma"/>
          <w:color w:val="auto"/>
          <w:sz w:val="20"/>
          <w:lang w:eastAsia="en-US"/>
        </w:rPr>
      </w:pPr>
      <w:r w:rsidRPr="001026BE">
        <w:rPr>
          <w:rFonts w:asciiTheme="majorHAnsi" w:eastAsia="Calibri" w:hAnsiTheme="majorHAnsi" w:cs="Tahoma"/>
          <w:color w:val="auto"/>
          <w:sz w:val="20"/>
          <w:lang w:eastAsia="en-US"/>
        </w:rPr>
        <w:t xml:space="preserve">-najlepszą jakość papieru </w:t>
      </w:r>
    </w:p>
    <w:p w14:paraId="16109B16" w14:textId="1677BB85" w:rsidR="002911A4" w:rsidRPr="001026BE" w:rsidRDefault="002911A4" w:rsidP="002911A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2160"/>
        <w:jc w:val="both"/>
        <w:rPr>
          <w:rFonts w:asciiTheme="majorHAnsi" w:eastAsia="Calibri" w:hAnsiTheme="majorHAnsi" w:cs="Tahoma"/>
          <w:color w:val="auto"/>
          <w:sz w:val="20"/>
          <w:lang w:eastAsia="en-US"/>
        </w:rPr>
      </w:pPr>
      <w:r w:rsidRPr="001026BE">
        <w:rPr>
          <w:rFonts w:asciiTheme="majorHAnsi" w:eastAsia="Calibri" w:hAnsiTheme="majorHAnsi" w:cs="Tahoma"/>
          <w:color w:val="auto"/>
          <w:sz w:val="20"/>
          <w:lang w:eastAsia="en-US"/>
        </w:rPr>
        <w:t>-najlepszą jakość</w:t>
      </w:r>
      <w:r w:rsidR="001756FB" w:rsidRPr="001026BE">
        <w:rPr>
          <w:rFonts w:asciiTheme="majorHAnsi" w:eastAsia="Calibri" w:hAnsiTheme="majorHAnsi" w:cs="Tahoma"/>
          <w:color w:val="auto"/>
          <w:sz w:val="20"/>
          <w:lang w:eastAsia="en-US"/>
        </w:rPr>
        <w:t xml:space="preserve"> </w:t>
      </w:r>
      <w:r w:rsidRPr="001026BE">
        <w:rPr>
          <w:rFonts w:asciiTheme="majorHAnsi" w:eastAsia="Calibri" w:hAnsiTheme="majorHAnsi" w:cs="Tahoma"/>
          <w:color w:val="auto"/>
          <w:sz w:val="20"/>
          <w:lang w:eastAsia="en-US"/>
        </w:rPr>
        <w:t>zabezpieczeń druków szczegółowo określonych w Opisie Przedmiotu Zamówienia.</w:t>
      </w:r>
    </w:p>
    <w:p w14:paraId="161A4854" w14:textId="77777777" w:rsidR="002911A4" w:rsidRPr="001026BE" w:rsidRDefault="002911A4" w:rsidP="002911A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Theme="majorHAnsi" w:eastAsia="Calibri" w:hAnsiTheme="majorHAnsi" w:cs="Tahoma"/>
          <w:color w:val="auto"/>
          <w:sz w:val="20"/>
          <w:lang w:eastAsia="en-US"/>
        </w:rPr>
      </w:pPr>
    </w:p>
    <w:p w14:paraId="09556DE0" w14:textId="223F627C" w:rsidR="002911A4" w:rsidRPr="001026BE" w:rsidRDefault="002911A4" w:rsidP="002911A4">
      <w:pPr>
        <w:pStyle w:val="Normalny1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Theme="majorHAnsi" w:eastAsia="Calibri" w:hAnsiTheme="majorHAnsi" w:cs="Tahoma"/>
          <w:color w:val="auto"/>
          <w:sz w:val="20"/>
          <w:lang w:eastAsia="en-US"/>
        </w:rPr>
      </w:pPr>
      <w:r w:rsidRPr="001026BE">
        <w:rPr>
          <w:rFonts w:asciiTheme="majorHAnsi" w:eastAsia="Calibri" w:hAnsiTheme="majorHAnsi" w:cs="Tahoma"/>
          <w:color w:val="auto"/>
          <w:sz w:val="20"/>
          <w:lang w:eastAsia="en-US"/>
        </w:rPr>
        <w:t>sprawdzenia dostarczonego przez Zamawiającego pliku, przeznaczonego do druku pod względem jego jakości (w tym zdjęcia, wizualizacje, logotypy) i sposobu przygotowania. W przypadku jakichkolwiek niezgodności lub wątpliwości, Wykonawca niezwłocznie poinformuje o tym Zamawiającego</w:t>
      </w:r>
      <w:r w:rsidR="00144AF7">
        <w:rPr>
          <w:rFonts w:asciiTheme="majorHAnsi" w:eastAsia="Calibri" w:hAnsiTheme="majorHAnsi" w:cs="Tahoma"/>
          <w:color w:val="auto"/>
          <w:sz w:val="20"/>
          <w:lang w:eastAsia="en-US"/>
        </w:rPr>
        <w:t xml:space="preserve"> wskazując stwierdzone niezgodności lub wątpliwości i do czasu ich wyjaśnienia wstrzyma się z wykonaniem </w:t>
      </w:r>
      <w:r w:rsidRPr="001026BE">
        <w:rPr>
          <w:rFonts w:asciiTheme="majorHAnsi" w:eastAsia="Calibri" w:hAnsiTheme="majorHAnsi" w:cs="Tahoma"/>
          <w:color w:val="auto"/>
          <w:sz w:val="20"/>
          <w:lang w:eastAsia="en-US"/>
        </w:rPr>
        <w:t>usługi.</w:t>
      </w:r>
    </w:p>
    <w:p w14:paraId="2D64D60F" w14:textId="77777777" w:rsidR="002911A4" w:rsidRPr="001026BE" w:rsidRDefault="002911A4" w:rsidP="002911A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360"/>
        <w:jc w:val="both"/>
        <w:rPr>
          <w:rFonts w:asciiTheme="majorHAnsi" w:eastAsia="Calibri" w:hAnsiTheme="majorHAnsi" w:cs="Tahoma"/>
          <w:color w:val="auto"/>
          <w:sz w:val="20"/>
          <w:lang w:eastAsia="en-US"/>
        </w:rPr>
      </w:pPr>
    </w:p>
    <w:p w14:paraId="1074D352" w14:textId="77777777" w:rsidR="002911A4" w:rsidRPr="001026BE" w:rsidRDefault="002911A4" w:rsidP="002911A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Theme="majorHAnsi" w:eastAsia="Calibri" w:hAnsiTheme="majorHAnsi" w:cs="Tahoma"/>
          <w:color w:val="auto"/>
          <w:sz w:val="20"/>
          <w:lang w:eastAsia="en-US"/>
        </w:rPr>
      </w:pPr>
    </w:p>
    <w:p w14:paraId="6CDBAA68" w14:textId="624CB131" w:rsidR="002911A4" w:rsidRPr="001026BE" w:rsidRDefault="00464C0C" w:rsidP="002911A4">
      <w:pPr>
        <w:ind w:firstLine="360"/>
        <w:jc w:val="both"/>
        <w:rPr>
          <w:rFonts w:asciiTheme="majorHAnsi" w:hAnsiTheme="majorHAnsi" w:cs="Tahoma"/>
          <w:color w:val="auto"/>
          <w:sz w:val="20"/>
          <w:szCs w:val="20"/>
        </w:rPr>
      </w:pPr>
      <w:r w:rsidRPr="001026BE">
        <w:rPr>
          <w:rFonts w:asciiTheme="majorHAnsi" w:hAnsiTheme="majorHAnsi" w:cs="Tahoma"/>
          <w:color w:val="auto"/>
          <w:sz w:val="20"/>
          <w:szCs w:val="20"/>
        </w:rPr>
        <w:t>S</w:t>
      </w:r>
      <w:r w:rsidR="002911A4" w:rsidRPr="001026BE">
        <w:rPr>
          <w:rFonts w:asciiTheme="majorHAnsi" w:hAnsiTheme="majorHAnsi" w:cs="Tahoma"/>
          <w:color w:val="auto"/>
          <w:sz w:val="20"/>
          <w:szCs w:val="20"/>
        </w:rPr>
        <w:t>zacuje się, iż w czasie trwania umowy dokonane zostaną następujące zamówienia dla poszczególnych części:</w:t>
      </w:r>
    </w:p>
    <w:p w14:paraId="42254BC5" w14:textId="77777777" w:rsidR="002911A4" w:rsidRPr="001026BE" w:rsidRDefault="002911A4" w:rsidP="002911A4">
      <w:pPr>
        <w:pStyle w:val="Akapitzlist"/>
        <w:numPr>
          <w:ilvl w:val="0"/>
          <w:numId w:val="16"/>
        </w:numPr>
        <w:contextualSpacing/>
        <w:rPr>
          <w:rFonts w:asciiTheme="majorHAnsi" w:hAnsiTheme="majorHAnsi" w:cs="Tahoma"/>
          <w:b/>
          <w:color w:val="auto"/>
          <w:sz w:val="20"/>
          <w:szCs w:val="20"/>
        </w:rPr>
      </w:pPr>
      <w:r w:rsidRPr="001026BE">
        <w:rPr>
          <w:rFonts w:asciiTheme="majorHAnsi" w:hAnsiTheme="majorHAnsi" w:cs="Tahoma"/>
          <w:b/>
          <w:color w:val="auto"/>
          <w:sz w:val="20"/>
          <w:szCs w:val="20"/>
        </w:rPr>
        <w:t>Część I:</w:t>
      </w:r>
    </w:p>
    <w:p w14:paraId="2087EABA" w14:textId="12124E3E" w:rsidR="009917BD" w:rsidRPr="001026BE" w:rsidRDefault="009917BD" w:rsidP="00A1009B">
      <w:pPr>
        <w:pStyle w:val="Akapitzlist"/>
        <w:numPr>
          <w:ilvl w:val="1"/>
          <w:numId w:val="16"/>
        </w:numPr>
        <w:contextualSpacing/>
        <w:rPr>
          <w:rFonts w:asciiTheme="majorHAnsi" w:hAnsiTheme="majorHAnsi"/>
          <w:color w:val="auto"/>
          <w:sz w:val="20"/>
          <w:szCs w:val="20"/>
        </w:rPr>
      </w:pPr>
      <w:r w:rsidRPr="001026BE">
        <w:rPr>
          <w:rFonts w:asciiTheme="majorHAnsi" w:hAnsiTheme="majorHAnsi"/>
          <w:color w:val="auto"/>
          <w:sz w:val="20"/>
          <w:szCs w:val="20"/>
        </w:rPr>
        <w:t xml:space="preserve">ULOTKA </w:t>
      </w:r>
      <w:r w:rsidR="004B62BF" w:rsidRPr="001026BE">
        <w:rPr>
          <w:rFonts w:asciiTheme="majorHAnsi" w:hAnsiTheme="majorHAnsi"/>
          <w:color w:val="auto"/>
          <w:sz w:val="20"/>
          <w:szCs w:val="20"/>
        </w:rPr>
        <w:t>Format DL, druk 4 +</w:t>
      </w:r>
      <w:r w:rsidR="00836751" w:rsidRPr="001026BE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4B62BF" w:rsidRPr="001026BE">
        <w:rPr>
          <w:rFonts w:asciiTheme="majorHAnsi" w:hAnsiTheme="majorHAnsi"/>
          <w:color w:val="auto"/>
          <w:sz w:val="20"/>
          <w:szCs w:val="20"/>
        </w:rPr>
        <w:t xml:space="preserve">4, papier kreda mat 170 g, </w:t>
      </w:r>
      <w:r w:rsidR="00394078" w:rsidRPr="001026BE">
        <w:rPr>
          <w:rFonts w:asciiTheme="majorHAnsi" w:hAnsiTheme="majorHAnsi"/>
          <w:color w:val="auto"/>
          <w:sz w:val="20"/>
          <w:szCs w:val="20"/>
        </w:rPr>
        <w:t>folia matowa</w:t>
      </w:r>
      <w:r w:rsidR="00BB767A" w:rsidRPr="001026BE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BB767A" w:rsidRPr="001026BE">
        <w:rPr>
          <w:rFonts w:asciiTheme="majorHAnsi" w:hAnsiTheme="majorHAnsi"/>
          <w:b/>
          <w:bCs/>
          <w:color w:val="auto"/>
          <w:sz w:val="20"/>
          <w:szCs w:val="20"/>
        </w:rPr>
        <w:t xml:space="preserve">(nakłady: 4 x 500 szt.) – </w:t>
      </w:r>
      <w:r w:rsidR="00BB767A" w:rsidRPr="001026BE">
        <w:rPr>
          <w:rFonts w:asciiTheme="majorHAnsi" w:hAnsiTheme="majorHAnsi"/>
          <w:b/>
          <w:bCs/>
          <w:color w:val="auto"/>
          <w:sz w:val="20"/>
          <w:szCs w:val="20"/>
          <w:u w:val="single"/>
        </w:rPr>
        <w:t>2000 szt.</w:t>
      </w:r>
    </w:p>
    <w:p w14:paraId="7F615892" w14:textId="053C439B" w:rsidR="00836751" w:rsidRPr="001026BE" w:rsidRDefault="00836751" w:rsidP="00836751">
      <w:pPr>
        <w:pStyle w:val="Akapitzlist"/>
        <w:numPr>
          <w:ilvl w:val="1"/>
          <w:numId w:val="16"/>
        </w:numPr>
        <w:contextualSpacing/>
        <w:rPr>
          <w:rFonts w:asciiTheme="majorHAnsi" w:hAnsiTheme="majorHAnsi"/>
          <w:color w:val="auto"/>
          <w:sz w:val="20"/>
          <w:szCs w:val="20"/>
        </w:rPr>
      </w:pPr>
      <w:r w:rsidRPr="001026BE">
        <w:rPr>
          <w:rFonts w:asciiTheme="majorHAnsi" w:hAnsiTheme="majorHAnsi"/>
          <w:color w:val="auto"/>
          <w:sz w:val="20"/>
          <w:szCs w:val="20"/>
        </w:rPr>
        <w:t xml:space="preserve">ULOTKA Format A5, druk 4 + 4, papier kreda mat 170 g, folia matowa </w:t>
      </w:r>
      <w:r w:rsidRPr="001026BE">
        <w:rPr>
          <w:rFonts w:asciiTheme="majorHAnsi" w:hAnsiTheme="majorHAnsi"/>
          <w:b/>
          <w:bCs/>
          <w:color w:val="auto"/>
          <w:sz w:val="20"/>
          <w:szCs w:val="20"/>
        </w:rPr>
        <w:t xml:space="preserve">(nakłady: </w:t>
      </w:r>
      <w:r w:rsidR="00AA5AC4">
        <w:rPr>
          <w:rFonts w:asciiTheme="majorHAnsi" w:hAnsiTheme="majorHAnsi"/>
          <w:b/>
          <w:bCs/>
          <w:color w:val="auto"/>
          <w:sz w:val="20"/>
          <w:szCs w:val="20"/>
        </w:rPr>
        <w:t>4</w:t>
      </w:r>
      <w:r w:rsidRPr="001026BE">
        <w:rPr>
          <w:rFonts w:asciiTheme="majorHAnsi" w:hAnsiTheme="majorHAnsi"/>
          <w:b/>
          <w:bCs/>
          <w:color w:val="auto"/>
          <w:sz w:val="20"/>
          <w:szCs w:val="20"/>
        </w:rPr>
        <w:t xml:space="preserve"> x 500 szt.) – </w:t>
      </w:r>
      <w:r w:rsidR="00AA5AC4">
        <w:rPr>
          <w:rFonts w:asciiTheme="majorHAnsi" w:hAnsiTheme="majorHAnsi"/>
          <w:b/>
          <w:bCs/>
          <w:color w:val="auto"/>
          <w:sz w:val="20"/>
          <w:szCs w:val="20"/>
          <w:u w:val="single"/>
        </w:rPr>
        <w:t>2</w:t>
      </w:r>
      <w:r w:rsidRPr="001026BE">
        <w:rPr>
          <w:rFonts w:asciiTheme="majorHAnsi" w:hAnsiTheme="majorHAnsi"/>
          <w:b/>
          <w:bCs/>
          <w:color w:val="auto"/>
          <w:sz w:val="20"/>
          <w:szCs w:val="20"/>
          <w:u w:val="single"/>
        </w:rPr>
        <w:t>000 szt.</w:t>
      </w:r>
    </w:p>
    <w:p w14:paraId="5C66E932" w14:textId="4F04B9F0" w:rsidR="002911A4" w:rsidRPr="00895E0D" w:rsidRDefault="00A1009B" w:rsidP="00A1009B">
      <w:pPr>
        <w:pStyle w:val="Akapitzlist"/>
        <w:numPr>
          <w:ilvl w:val="1"/>
          <w:numId w:val="16"/>
        </w:numPr>
        <w:contextualSpacing/>
        <w:rPr>
          <w:rFonts w:asciiTheme="majorHAnsi" w:hAnsiTheme="majorHAnsi"/>
          <w:color w:val="auto"/>
          <w:sz w:val="20"/>
          <w:szCs w:val="20"/>
        </w:rPr>
      </w:pPr>
      <w:r w:rsidRPr="001026BE">
        <w:rPr>
          <w:rFonts w:asciiTheme="majorHAnsi" w:hAnsiTheme="majorHAnsi"/>
          <w:caps/>
          <w:color w:val="auto"/>
          <w:sz w:val="20"/>
          <w:szCs w:val="20"/>
        </w:rPr>
        <w:t xml:space="preserve">ULOTKA </w:t>
      </w:r>
      <w:r w:rsidRPr="001026BE">
        <w:rPr>
          <w:rFonts w:asciiTheme="majorHAnsi" w:hAnsiTheme="majorHAnsi"/>
          <w:color w:val="auto"/>
          <w:sz w:val="20"/>
          <w:szCs w:val="20"/>
        </w:rPr>
        <w:t>Format A4 (210 x 297mm), bigowanie podwójne do 99 x 210 mm, druk 4</w:t>
      </w:r>
      <w:r w:rsidR="007610CE" w:rsidRPr="001026BE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1026BE">
        <w:rPr>
          <w:rFonts w:asciiTheme="majorHAnsi" w:hAnsiTheme="majorHAnsi"/>
          <w:color w:val="auto"/>
          <w:sz w:val="20"/>
          <w:szCs w:val="20"/>
        </w:rPr>
        <w:t>+</w:t>
      </w:r>
      <w:r w:rsidR="007610CE" w:rsidRPr="001026BE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1026BE">
        <w:rPr>
          <w:rFonts w:asciiTheme="majorHAnsi" w:hAnsiTheme="majorHAnsi"/>
          <w:color w:val="auto"/>
          <w:sz w:val="20"/>
          <w:szCs w:val="20"/>
        </w:rPr>
        <w:t>4, papier kreda mat 250g, folia matowa</w:t>
      </w:r>
      <w:r w:rsidR="00197CD0" w:rsidRPr="001026BE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3F5EBC" w:rsidRPr="001026BE">
        <w:rPr>
          <w:rFonts w:asciiTheme="majorHAnsi" w:hAnsiTheme="majorHAnsi"/>
          <w:b/>
          <w:color w:val="auto"/>
          <w:sz w:val="20"/>
          <w:szCs w:val="20"/>
        </w:rPr>
        <w:t xml:space="preserve">(nakłady: </w:t>
      </w:r>
      <w:r w:rsidR="00AA5AC4">
        <w:rPr>
          <w:rFonts w:asciiTheme="majorHAnsi" w:hAnsiTheme="majorHAnsi"/>
          <w:b/>
          <w:color w:val="auto"/>
          <w:sz w:val="20"/>
          <w:szCs w:val="20"/>
        </w:rPr>
        <w:t>2</w:t>
      </w:r>
      <w:r w:rsidR="003F5EBC" w:rsidRPr="001026BE">
        <w:rPr>
          <w:rFonts w:asciiTheme="majorHAnsi" w:hAnsiTheme="majorHAnsi"/>
          <w:b/>
          <w:color w:val="auto"/>
          <w:sz w:val="20"/>
          <w:szCs w:val="20"/>
        </w:rPr>
        <w:t xml:space="preserve"> x 500 szt.</w:t>
      </w:r>
      <w:r w:rsidR="0031565B" w:rsidRPr="001026BE">
        <w:rPr>
          <w:rFonts w:asciiTheme="majorHAnsi" w:hAnsiTheme="majorHAnsi"/>
          <w:b/>
          <w:color w:val="auto"/>
          <w:sz w:val="20"/>
          <w:szCs w:val="20"/>
        </w:rPr>
        <w:t xml:space="preserve">) – </w:t>
      </w:r>
      <w:r w:rsidR="00AA5AC4">
        <w:rPr>
          <w:rFonts w:asciiTheme="majorHAnsi" w:hAnsiTheme="majorHAnsi"/>
          <w:b/>
          <w:color w:val="auto"/>
          <w:sz w:val="20"/>
          <w:szCs w:val="20"/>
          <w:u w:val="single"/>
        </w:rPr>
        <w:t>1</w:t>
      </w:r>
      <w:r w:rsidR="0031565B" w:rsidRPr="001026BE">
        <w:rPr>
          <w:rFonts w:asciiTheme="majorHAnsi" w:hAnsiTheme="majorHAnsi"/>
          <w:b/>
          <w:color w:val="auto"/>
          <w:sz w:val="20"/>
          <w:szCs w:val="20"/>
          <w:u w:val="single"/>
        </w:rPr>
        <w:t>000 szt.</w:t>
      </w:r>
    </w:p>
    <w:p w14:paraId="5B2670F4" w14:textId="670F81EF" w:rsidR="00895E0D" w:rsidRPr="00895E0D" w:rsidRDefault="00895E0D" w:rsidP="00895E0D">
      <w:pPr>
        <w:pStyle w:val="Akapitzlist"/>
        <w:numPr>
          <w:ilvl w:val="1"/>
          <w:numId w:val="16"/>
        </w:numPr>
        <w:contextualSpacing/>
        <w:rPr>
          <w:rFonts w:asciiTheme="majorHAnsi" w:hAnsiTheme="majorHAnsi"/>
          <w:color w:val="auto"/>
          <w:sz w:val="20"/>
          <w:szCs w:val="20"/>
          <w:u w:val="single"/>
        </w:rPr>
      </w:pPr>
      <w:r>
        <w:rPr>
          <w:rFonts w:asciiTheme="majorHAnsi" w:hAnsiTheme="majorHAnsi"/>
          <w:color w:val="auto"/>
          <w:sz w:val="20"/>
          <w:szCs w:val="20"/>
        </w:rPr>
        <w:t xml:space="preserve">ULOTKA </w:t>
      </w:r>
      <w:r w:rsidRPr="00895E0D">
        <w:rPr>
          <w:rFonts w:asciiTheme="majorHAnsi" w:hAnsiTheme="majorHAnsi"/>
          <w:color w:val="auto"/>
          <w:sz w:val="20"/>
          <w:szCs w:val="20"/>
        </w:rPr>
        <w:t>Format A4 (210 x 297mm) Druk 4 + 4, papier kreda mat 250g, Uwagi: folia matowa</w:t>
      </w:r>
      <w:r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895E0D">
        <w:rPr>
          <w:rFonts w:asciiTheme="majorHAnsi" w:hAnsiTheme="majorHAnsi"/>
          <w:b/>
          <w:bCs/>
          <w:color w:val="auto"/>
          <w:sz w:val="20"/>
          <w:szCs w:val="20"/>
        </w:rPr>
        <w:t xml:space="preserve">(4 x 50 szt.) – </w:t>
      </w:r>
      <w:r w:rsidRPr="00895E0D">
        <w:rPr>
          <w:rFonts w:asciiTheme="majorHAnsi" w:hAnsiTheme="majorHAnsi"/>
          <w:b/>
          <w:bCs/>
          <w:color w:val="auto"/>
          <w:sz w:val="20"/>
          <w:szCs w:val="20"/>
          <w:u w:val="single"/>
        </w:rPr>
        <w:t>200 szt.</w:t>
      </w:r>
    </w:p>
    <w:p w14:paraId="087236F3" w14:textId="146ECAE5" w:rsidR="004B62BF" w:rsidRPr="001026BE" w:rsidRDefault="004B62BF" w:rsidP="004B62BF">
      <w:pPr>
        <w:pStyle w:val="Akapitzlist"/>
        <w:numPr>
          <w:ilvl w:val="1"/>
          <w:numId w:val="16"/>
        </w:numPr>
        <w:contextualSpacing/>
        <w:rPr>
          <w:rFonts w:asciiTheme="majorHAnsi" w:hAnsiTheme="majorHAnsi"/>
          <w:color w:val="auto"/>
          <w:sz w:val="20"/>
          <w:szCs w:val="20"/>
        </w:rPr>
      </w:pPr>
      <w:r w:rsidRPr="001026BE">
        <w:rPr>
          <w:rFonts w:asciiTheme="majorHAnsi" w:hAnsiTheme="majorHAnsi"/>
          <w:caps/>
          <w:color w:val="auto"/>
          <w:sz w:val="20"/>
          <w:szCs w:val="20"/>
        </w:rPr>
        <w:t xml:space="preserve">ULOTKA </w:t>
      </w:r>
      <w:r w:rsidRPr="001026BE">
        <w:rPr>
          <w:rFonts w:asciiTheme="majorHAnsi" w:hAnsiTheme="majorHAnsi"/>
          <w:color w:val="auto"/>
          <w:sz w:val="20"/>
          <w:szCs w:val="20"/>
        </w:rPr>
        <w:t xml:space="preserve">Format A4 (210 x 297mm), bigowanie podwójne do 99 x 210 mm, druk 4 + 4, papier kreda mat 170g, folia matowa </w:t>
      </w:r>
      <w:r w:rsidRPr="001026BE">
        <w:rPr>
          <w:rFonts w:asciiTheme="majorHAnsi" w:hAnsiTheme="majorHAnsi"/>
          <w:b/>
          <w:color w:val="auto"/>
          <w:sz w:val="20"/>
          <w:szCs w:val="20"/>
        </w:rPr>
        <w:t xml:space="preserve">(nakłady: 8 x 500 szt.) – </w:t>
      </w:r>
      <w:r w:rsidR="007169F9">
        <w:rPr>
          <w:rFonts w:asciiTheme="majorHAnsi" w:hAnsiTheme="majorHAnsi"/>
          <w:b/>
          <w:color w:val="auto"/>
          <w:sz w:val="20"/>
          <w:szCs w:val="20"/>
          <w:u w:val="single"/>
        </w:rPr>
        <w:t>2</w:t>
      </w:r>
      <w:r w:rsidRPr="001026BE">
        <w:rPr>
          <w:rFonts w:asciiTheme="majorHAnsi" w:hAnsiTheme="majorHAnsi"/>
          <w:b/>
          <w:color w:val="auto"/>
          <w:sz w:val="20"/>
          <w:szCs w:val="20"/>
          <w:u w:val="single"/>
        </w:rPr>
        <w:t>000 szt.</w:t>
      </w:r>
    </w:p>
    <w:p w14:paraId="3A8C10AC" w14:textId="7518B0DE" w:rsidR="007610CE" w:rsidRPr="001026BE" w:rsidRDefault="007610CE" w:rsidP="007610CE">
      <w:pPr>
        <w:pStyle w:val="Akapitzlist"/>
        <w:numPr>
          <w:ilvl w:val="1"/>
          <w:numId w:val="16"/>
        </w:numPr>
        <w:contextualSpacing/>
        <w:rPr>
          <w:rFonts w:asciiTheme="majorHAnsi" w:hAnsiTheme="majorHAnsi"/>
          <w:color w:val="auto"/>
          <w:sz w:val="20"/>
          <w:szCs w:val="20"/>
        </w:rPr>
      </w:pPr>
      <w:r w:rsidRPr="001026BE">
        <w:rPr>
          <w:rFonts w:asciiTheme="majorHAnsi" w:hAnsiTheme="majorHAnsi"/>
          <w:color w:val="auto"/>
          <w:sz w:val="20"/>
          <w:szCs w:val="20"/>
        </w:rPr>
        <w:t xml:space="preserve">ULOTKA Format 2 x A4 (420 x 297 mm), bigowanie do formatu A4 (210 x 297 mm), druk 4+4, papier kreda mat 250g, folia matowa </w:t>
      </w:r>
      <w:r w:rsidRPr="001026BE">
        <w:rPr>
          <w:rFonts w:asciiTheme="majorHAnsi" w:hAnsiTheme="majorHAnsi"/>
          <w:b/>
          <w:bCs/>
          <w:color w:val="auto"/>
          <w:sz w:val="20"/>
          <w:szCs w:val="20"/>
        </w:rPr>
        <w:t>(nakład</w:t>
      </w:r>
      <w:r w:rsidR="007169F9">
        <w:rPr>
          <w:rFonts w:asciiTheme="majorHAnsi" w:hAnsiTheme="majorHAnsi"/>
          <w:b/>
          <w:bCs/>
          <w:color w:val="auto"/>
          <w:sz w:val="20"/>
          <w:szCs w:val="20"/>
        </w:rPr>
        <w:t xml:space="preserve"> minimalny: 50 szt.</w:t>
      </w:r>
      <w:r w:rsidR="00F26EB2" w:rsidRPr="001026BE">
        <w:rPr>
          <w:rFonts w:asciiTheme="majorHAnsi" w:hAnsiTheme="majorHAnsi"/>
          <w:b/>
          <w:bCs/>
          <w:color w:val="auto"/>
          <w:sz w:val="20"/>
          <w:szCs w:val="20"/>
        </w:rPr>
        <w:t>)</w:t>
      </w:r>
      <w:r w:rsidR="0031565B" w:rsidRPr="001026BE">
        <w:rPr>
          <w:rFonts w:asciiTheme="majorHAnsi" w:hAnsiTheme="majorHAnsi"/>
          <w:b/>
          <w:bCs/>
          <w:color w:val="auto"/>
          <w:sz w:val="20"/>
          <w:szCs w:val="20"/>
        </w:rPr>
        <w:t xml:space="preserve"> – </w:t>
      </w:r>
      <w:r w:rsidR="007169F9">
        <w:rPr>
          <w:rFonts w:asciiTheme="majorHAnsi" w:hAnsiTheme="majorHAnsi"/>
          <w:b/>
          <w:bCs/>
          <w:color w:val="auto"/>
          <w:sz w:val="20"/>
          <w:szCs w:val="20"/>
          <w:u w:val="single"/>
        </w:rPr>
        <w:t>20</w:t>
      </w:r>
      <w:r w:rsidR="0031565B" w:rsidRPr="001026BE">
        <w:rPr>
          <w:rFonts w:asciiTheme="majorHAnsi" w:hAnsiTheme="majorHAnsi"/>
          <w:b/>
          <w:bCs/>
          <w:color w:val="auto"/>
          <w:sz w:val="20"/>
          <w:szCs w:val="20"/>
          <w:u w:val="single"/>
        </w:rPr>
        <w:t>00 szt.</w:t>
      </w:r>
    </w:p>
    <w:p w14:paraId="4963DFD7" w14:textId="19CA5A88" w:rsidR="00197CD0" w:rsidRPr="001026BE" w:rsidRDefault="007610CE" w:rsidP="00197CD0">
      <w:pPr>
        <w:pStyle w:val="Akapitzlist"/>
        <w:numPr>
          <w:ilvl w:val="1"/>
          <w:numId w:val="16"/>
        </w:numPr>
        <w:contextualSpacing/>
        <w:rPr>
          <w:rFonts w:asciiTheme="majorHAnsi" w:hAnsiTheme="majorHAnsi"/>
          <w:color w:val="auto"/>
          <w:sz w:val="20"/>
          <w:szCs w:val="20"/>
        </w:rPr>
      </w:pPr>
      <w:r w:rsidRPr="001026BE">
        <w:rPr>
          <w:rFonts w:asciiTheme="majorHAnsi" w:hAnsiTheme="majorHAnsi"/>
          <w:color w:val="auto"/>
          <w:sz w:val="20"/>
          <w:szCs w:val="20"/>
        </w:rPr>
        <w:t xml:space="preserve">ULOTKA Format 3 x A4 (630 x 297 mm), podwójne bigowanie do formatu A4 (210 x 297 mm), druk 4+4, papier kreda mat 250g, folia matowa </w:t>
      </w:r>
      <w:r w:rsidR="00197CD0" w:rsidRPr="001026BE">
        <w:rPr>
          <w:rFonts w:asciiTheme="majorHAnsi" w:hAnsiTheme="majorHAnsi"/>
          <w:b/>
          <w:bCs/>
          <w:color w:val="auto"/>
          <w:sz w:val="20"/>
          <w:szCs w:val="20"/>
        </w:rPr>
        <w:t>(nakłady</w:t>
      </w:r>
      <w:r w:rsidR="007169F9">
        <w:rPr>
          <w:rFonts w:asciiTheme="majorHAnsi" w:hAnsiTheme="majorHAnsi"/>
          <w:b/>
          <w:bCs/>
          <w:color w:val="auto"/>
          <w:sz w:val="20"/>
          <w:szCs w:val="20"/>
        </w:rPr>
        <w:t xml:space="preserve"> minimalny: 100 szt.</w:t>
      </w:r>
      <w:r w:rsidR="00857BDF" w:rsidRPr="001026BE">
        <w:rPr>
          <w:rFonts w:asciiTheme="majorHAnsi" w:hAnsiTheme="majorHAnsi"/>
          <w:b/>
          <w:bCs/>
          <w:color w:val="auto"/>
          <w:sz w:val="20"/>
          <w:szCs w:val="20"/>
        </w:rPr>
        <w:t>)</w:t>
      </w:r>
      <w:r w:rsidR="0031565B" w:rsidRPr="001026BE">
        <w:rPr>
          <w:rFonts w:asciiTheme="majorHAnsi" w:hAnsiTheme="majorHAnsi"/>
          <w:b/>
          <w:bCs/>
          <w:color w:val="auto"/>
          <w:sz w:val="20"/>
          <w:szCs w:val="20"/>
        </w:rPr>
        <w:t xml:space="preserve"> – </w:t>
      </w:r>
      <w:r w:rsidR="007169F9">
        <w:rPr>
          <w:rFonts w:asciiTheme="majorHAnsi" w:hAnsiTheme="majorHAnsi"/>
          <w:b/>
          <w:bCs/>
          <w:color w:val="auto"/>
          <w:sz w:val="20"/>
          <w:szCs w:val="20"/>
          <w:u w:val="single"/>
        </w:rPr>
        <w:t>700</w:t>
      </w:r>
      <w:r w:rsidR="0031565B" w:rsidRPr="001026BE">
        <w:rPr>
          <w:rFonts w:asciiTheme="majorHAnsi" w:hAnsiTheme="majorHAnsi"/>
          <w:b/>
          <w:bCs/>
          <w:color w:val="auto"/>
          <w:sz w:val="20"/>
          <w:szCs w:val="20"/>
          <w:u w:val="single"/>
        </w:rPr>
        <w:t xml:space="preserve"> szt.</w:t>
      </w:r>
    </w:p>
    <w:p w14:paraId="30FE1027" w14:textId="2F72A108" w:rsidR="00F01464" w:rsidRPr="00D82F09" w:rsidRDefault="00D82F09" w:rsidP="00D82F09">
      <w:pPr>
        <w:pStyle w:val="Akapitzlist"/>
        <w:numPr>
          <w:ilvl w:val="1"/>
          <w:numId w:val="16"/>
        </w:numPr>
        <w:contextualSpacing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 xml:space="preserve">FOLDER </w:t>
      </w:r>
      <w:r w:rsidRPr="00D82F09">
        <w:rPr>
          <w:rFonts w:asciiTheme="majorHAnsi" w:hAnsiTheme="majorHAnsi"/>
          <w:color w:val="auto"/>
          <w:sz w:val="20"/>
          <w:szCs w:val="20"/>
        </w:rPr>
        <w:t>Format kwadrat 210 x 210 mm (po rozłożeniu 420 x 210, bigowanie do formatu 210 x 210 mm)</w:t>
      </w:r>
      <w:r>
        <w:rPr>
          <w:rFonts w:asciiTheme="majorHAnsi" w:hAnsiTheme="majorHAnsi"/>
          <w:color w:val="auto"/>
          <w:sz w:val="20"/>
          <w:szCs w:val="20"/>
        </w:rPr>
        <w:t xml:space="preserve">, </w:t>
      </w:r>
      <w:r w:rsidRPr="00D82F09">
        <w:rPr>
          <w:rFonts w:asciiTheme="majorHAnsi" w:hAnsiTheme="majorHAnsi"/>
          <w:color w:val="auto"/>
          <w:sz w:val="20"/>
          <w:szCs w:val="20"/>
        </w:rPr>
        <w:t>druk 4+4, Papier okładka: kreda mat 300g, środek:</w:t>
      </w:r>
      <w:r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D82F09">
        <w:rPr>
          <w:rFonts w:asciiTheme="majorHAnsi" w:hAnsiTheme="majorHAnsi"/>
          <w:color w:val="auto"/>
          <w:sz w:val="20"/>
          <w:szCs w:val="20"/>
        </w:rPr>
        <w:t xml:space="preserve">kreda mat 130g, Uwagi: okładka folia </w:t>
      </w:r>
      <w:r w:rsidRPr="00D82F09">
        <w:rPr>
          <w:rFonts w:asciiTheme="majorHAnsi" w:hAnsiTheme="majorHAnsi"/>
          <w:color w:val="auto"/>
          <w:sz w:val="20"/>
          <w:szCs w:val="20"/>
        </w:rPr>
        <w:lastRenderedPageBreak/>
        <w:t>matowa + wybiórczo UV, oprawa zszywana po dłuższym boku, 16 stron + okładka 4 strony</w:t>
      </w:r>
      <w:r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F01464" w:rsidRPr="00D82F09">
        <w:rPr>
          <w:rFonts w:asciiTheme="majorHAnsi" w:hAnsiTheme="majorHAnsi"/>
          <w:b/>
          <w:bCs/>
          <w:color w:val="auto"/>
          <w:sz w:val="20"/>
          <w:szCs w:val="20"/>
        </w:rPr>
        <w:t xml:space="preserve">– </w:t>
      </w:r>
      <w:r w:rsidR="00F01464" w:rsidRPr="00D82F09">
        <w:rPr>
          <w:rFonts w:asciiTheme="majorHAnsi" w:hAnsiTheme="majorHAnsi"/>
          <w:b/>
          <w:bCs/>
          <w:color w:val="auto"/>
          <w:sz w:val="20"/>
          <w:szCs w:val="20"/>
          <w:u w:val="single"/>
        </w:rPr>
        <w:t>250 szt.</w:t>
      </w:r>
    </w:p>
    <w:p w14:paraId="260176A1" w14:textId="2D100B6A" w:rsidR="00BB767A" w:rsidRPr="00D82F09" w:rsidRDefault="00BB767A" w:rsidP="00515F2F">
      <w:pPr>
        <w:pStyle w:val="Akapitzlist"/>
        <w:numPr>
          <w:ilvl w:val="1"/>
          <w:numId w:val="16"/>
        </w:numPr>
        <w:contextualSpacing/>
        <w:rPr>
          <w:rFonts w:asciiTheme="majorHAnsi" w:hAnsiTheme="majorHAnsi"/>
          <w:color w:val="auto"/>
          <w:sz w:val="20"/>
          <w:szCs w:val="20"/>
        </w:rPr>
      </w:pPr>
      <w:r w:rsidRPr="00D82F09">
        <w:rPr>
          <w:rFonts w:asciiTheme="majorHAnsi" w:hAnsiTheme="majorHAnsi"/>
          <w:color w:val="auto"/>
          <w:sz w:val="20"/>
          <w:szCs w:val="20"/>
        </w:rPr>
        <w:t>FOLDER Format A4</w:t>
      </w:r>
      <w:r w:rsidR="00D82F09" w:rsidRPr="00D82F09">
        <w:rPr>
          <w:rFonts w:asciiTheme="majorHAnsi" w:hAnsiTheme="majorHAnsi"/>
          <w:color w:val="auto"/>
          <w:sz w:val="20"/>
          <w:szCs w:val="20"/>
        </w:rPr>
        <w:t>, (2 x A4 - 420 x 297, bigowanie do formatu A4 210 x 297 mm), druk 4+4, Papier okładka: kreda mat 300g, środek: kreda mat 130g</w:t>
      </w:r>
      <w:r w:rsidR="00D82F09">
        <w:rPr>
          <w:rFonts w:asciiTheme="majorHAnsi" w:hAnsiTheme="majorHAnsi"/>
          <w:color w:val="auto"/>
          <w:sz w:val="20"/>
          <w:szCs w:val="20"/>
        </w:rPr>
        <w:t xml:space="preserve">, </w:t>
      </w:r>
      <w:r w:rsidR="00D82F09" w:rsidRPr="00D82F09">
        <w:rPr>
          <w:rFonts w:asciiTheme="majorHAnsi" w:hAnsiTheme="majorHAnsi"/>
          <w:color w:val="auto"/>
          <w:sz w:val="20"/>
          <w:szCs w:val="20"/>
        </w:rPr>
        <w:t>Uwagi: okładka folia matowa, oprawa zszywana po dłuższym boku, 16 stron + okładka 4 strony</w:t>
      </w:r>
      <w:r w:rsidR="00D82F09" w:rsidRPr="00D82F09">
        <w:rPr>
          <w:rFonts w:asciiTheme="majorHAnsi" w:hAnsiTheme="majorHAnsi"/>
          <w:b/>
          <w:bCs/>
          <w:color w:val="auto"/>
          <w:sz w:val="20"/>
          <w:szCs w:val="20"/>
        </w:rPr>
        <w:t xml:space="preserve"> </w:t>
      </w:r>
      <w:r w:rsidRPr="00D82F09">
        <w:rPr>
          <w:rFonts w:asciiTheme="majorHAnsi" w:hAnsiTheme="majorHAnsi"/>
          <w:b/>
          <w:bCs/>
          <w:color w:val="auto"/>
          <w:sz w:val="20"/>
          <w:szCs w:val="20"/>
        </w:rPr>
        <w:t xml:space="preserve">(nakłady: </w:t>
      </w:r>
      <w:r w:rsidR="007169F9">
        <w:rPr>
          <w:rFonts w:asciiTheme="majorHAnsi" w:hAnsiTheme="majorHAnsi"/>
          <w:b/>
          <w:bCs/>
          <w:color w:val="auto"/>
          <w:sz w:val="20"/>
          <w:szCs w:val="20"/>
        </w:rPr>
        <w:t>4</w:t>
      </w:r>
      <w:r w:rsidRPr="00D82F09">
        <w:rPr>
          <w:rFonts w:asciiTheme="majorHAnsi" w:hAnsiTheme="majorHAnsi"/>
          <w:b/>
          <w:bCs/>
          <w:color w:val="auto"/>
          <w:sz w:val="20"/>
          <w:szCs w:val="20"/>
        </w:rPr>
        <w:t xml:space="preserve"> x 250 szt.) – </w:t>
      </w:r>
      <w:r w:rsidRPr="00D82F09">
        <w:rPr>
          <w:rFonts w:asciiTheme="majorHAnsi" w:hAnsiTheme="majorHAnsi"/>
          <w:b/>
          <w:bCs/>
          <w:color w:val="auto"/>
          <w:sz w:val="20"/>
          <w:szCs w:val="20"/>
          <w:u w:val="single"/>
        </w:rPr>
        <w:t>1 </w:t>
      </w:r>
      <w:r w:rsidR="007169F9">
        <w:rPr>
          <w:rFonts w:asciiTheme="majorHAnsi" w:hAnsiTheme="majorHAnsi"/>
          <w:b/>
          <w:bCs/>
          <w:color w:val="auto"/>
          <w:sz w:val="20"/>
          <w:szCs w:val="20"/>
          <w:u w:val="single"/>
        </w:rPr>
        <w:t>00</w:t>
      </w:r>
      <w:r w:rsidRPr="00D82F09">
        <w:rPr>
          <w:rFonts w:asciiTheme="majorHAnsi" w:hAnsiTheme="majorHAnsi"/>
          <w:b/>
          <w:bCs/>
          <w:color w:val="auto"/>
          <w:sz w:val="20"/>
          <w:szCs w:val="20"/>
          <w:u w:val="single"/>
        </w:rPr>
        <w:t>0 szt.</w:t>
      </w:r>
    </w:p>
    <w:p w14:paraId="0E8DCE39" w14:textId="16B9E483" w:rsidR="009A6EE6" w:rsidRPr="001026BE" w:rsidRDefault="009A6EE6" w:rsidP="009A6EE6">
      <w:pPr>
        <w:pStyle w:val="Akapitzlist"/>
        <w:numPr>
          <w:ilvl w:val="1"/>
          <w:numId w:val="16"/>
        </w:numPr>
        <w:contextualSpacing/>
        <w:rPr>
          <w:rFonts w:asciiTheme="majorHAnsi" w:hAnsiTheme="majorHAnsi"/>
          <w:color w:val="auto"/>
          <w:sz w:val="20"/>
          <w:szCs w:val="20"/>
        </w:rPr>
      </w:pPr>
      <w:r w:rsidRPr="001026BE">
        <w:rPr>
          <w:rFonts w:asciiTheme="majorHAnsi" w:hAnsiTheme="majorHAnsi"/>
          <w:color w:val="auto"/>
          <w:sz w:val="20"/>
          <w:szCs w:val="20"/>
        </w:rPr>
        <w:t xml:space="preserve">WIZYTÓWKI Format 55 x 90 mm, druk 4 + 4, papier kreda mat 350g, folia matowa </w:t>
      </w:r>
      <w:r w:rsidRPr="001026BE">
        <w:rPr>
          <w:rFonts w:asciiTheme="majorHAnsi" w:hAnsiTheme="majorHAnsi"/>
          <w:b/>
          <w:bCs/>
          <w:color w:val="auto"/>
          <w:sz w:val="20"/>
          <w:szCs w:val="20"/>
        </w:rPr>
        <w:t>(nakład</w:t>
      </w:r>
      <w:r w:rsidR="007169F9">
        <w:rPr>
          <w:rFonts w:asciiTheme="majorHAnsi" w:hAnsiTheme="majorHAnsi"/>
          <w:b/>
          <w:bCs/>
          <w:color w:val="auto"/>
          <w:sz w:val="20"/>
          <w:szCs w:val="20"/>
        </w:rPr>
        <w:t xml:space="preserve"> minimalny: 5</w:t>
      </w:r>
      <w:r w:rsidR="0031565B" w:rsidRPr="001026BE">
        <w:rPr>
          <w:rFonts w:asciiTheme="majorHAnsi" w:hAnsiTheme="majorHAnsi"/>
          <w:b/>
          <w:bCs/>
          <w:color w:val="auto"/>
          <w:sz w:val="20"/>
          <w:szCs w:val="20"/>
        </w:rPr>
        <w:t>0 szt.)</w:t>
      </w:r>
      <w:r w:rsidR="009917BD" w:rsidRPr="001026BE">
        <w:rPr>
          <w:rFonts w:asciiTheme="majorHAnsi" w:hAnsiTheme="majorHAnsi"/>
          <w:b/>
          <w:bCs/>
          <w:color w:val="auto"/>
          <w:sz w:val="20"/>
          <w:szCs w:val="20"/>
        </w:rPr>
        <w:t xml:space="preserve"> – </w:t>
      </w:r>
      <w:r w:rsidR="009917BD" w:rsidRPr="001026BE">
        <w:rPr>
          <w:rFonts w:asciiTheme="majorHAnsi" w:hAnsiTheme="majorHAnsi"/>
          <w:b/>
          <w:bCs/>
          <w:color w:val="auto"/>
          <w:sz w:val="20"/>
          <w:szCs w:val="20"/>
          <w:u w:val="single"/>
        </w:rPr>
        <w:t>3</w:t>
      </w:r>
      <w:r w:rsidR="007169F9">
        <w:rPr>
          <w:rFonts w:asciiTheme="majorHAnsi" w:hAnsiTheme="majorHAnsi"/>
          <w:b/>
          <w:bCs/>
          <w:color w:val="auto"/>
          <w:sz w:val="20"/>
          <w:szCs w:val="20"/>
          <w:u w:val="single"/>
        </w:rPr>
        <w:t>0</w:t>
      </w:r>
      <w:r w:rsidR="009917BD" w:rsidRPr="001026BE">
        <w:rPr>
          <w:rFonts w:asciiTheme="majorHAnsi" w:hAnsiTheme="majorHAnsi"/>
          <w:b/>
          <w:bCs/>
          <w:color w:val="auto"/>
          <w:sz w:val="20"/>
          <w:szCs w:val="20"/>
          <w:u w:val="single"/>
        </w:rPr>
        <w:t>00 szt.</w:t>
      </w:r>
    </w:p>
    <w:p w14:paraId="0D2D5FA5" w14:textId="23E654BB" w:rsidR="009444BD" w:rsidRPr="001026BE" w:rsidRDefault="009444BD" w:rsidP="009444BD">
      <w:pPr>
        <w:pStyle w:val="Akapitzlist"/>
        <w:numPr>
          <w:ilvl w:val="1"/>
          <w:numId w:val="16"/>
        </w:numPr>
        <w:contextualSpacing/>
        <w:rPr>
          <w:rFonts w:asciiTheme="majorHAnsi" w:hAnsiTheme="majorHAnsi"/>
          <w:color w:val="auto"/>
          <w:sz w:val="20"/>
          <w:szCs w:val="20"/>
        </w:rPr>
      </w:pPr>
      <w:r w:rsidRPr="001026BE">
        <w:rPr>
          <w:rFonts w:asciiTheme="majorHAnsi" w:hAnsiTheme="majorHAnsi"/>
          <w:color w:val="auto"/>
          <w:sz w:val="20"/>
          <w:szCs w:val="20"/>
        </w:rPr>
        <w:t>KARTECZKI Z KLEJEM TYPU MEMORY Format  75 x 75 mm, druk 4 + 0, papier offsetowy, biały. Ilość karteczek 100 sztuk. Karteczki klejone z możliwością łatwego oddzielania</w:t>
      </w:r>
      <w:r w:rsidR="007169F9">
        <w:rPr>
          <w:rFonts w:asciiTheme="majorHAnsi" w:hAnsiTheme="majorHAnsi"/>
          <w:b/>
          <w:bCs/>
          <w:color w:val="auto"/>
          <w:sz w:val="20"/>
          <w:szCs w:val="20"/>
        </w:rPr>
        <w:t xml:space="preserve"> </w:t>
      </w:r>
      <w:r w:rsidRPr="001026BE">
        <w:rPr>
          <w:rFonts w:asciiTheme="majorHAnsi" w:hAnsiTheme="majorHAnsi"/>
          <w:b/>
          <w:bCs/>
          <w:color w:val="auto"/>
          <w:sz w:val="20"/>
          <w:szCs w:val="20"/>
        </w:rPr>
        <w:t xml:space="preserve">– </w:t>
      </w:r>
      <w:r w:rsidRPr="001026BE">
        <w:rPr>
          <w:rFonts w:asciiTheme="majorHAnsi" w:hAnsiTheme="majorHAnsi"/>
          <w:b/>
          <w:bCs/>
          <w:color w:val="auto"/>
          <w:sz w:val="20"/>
          <w:szCs w:val="20"/>
          <w:u w:val="single"/>
        </w:rPr>
        <w:t xml:space="preserve">250 szt. </w:t>
      </w:r>
    </w:p>
    <w:p w14:paraId="422BED13" w14:textId="7F2CB6C0" w:rsidR="003F238F" w:rsidRPr="001026BE" w:rsidRDefault="003F238F" w:rsidP="003F238F">
      <w:pPr>
        <w:pStyle w:val="Akapitzlist"/>
        <w:numPr>
          <w:ilvl w:val="1"/>
          <w:numId w:val="16"/>
        </w:numPr>
        <w:contextualSpacing/>
        <w:rPr>
          <w:rFonts w:asciiTheme="majorHAnsi" w:hAnsiTheme="majorHAnsi"/>
          <w:color w:val="auto"/>
          <w:sz w:val="20"/>
          <w:szCs w:val="20"/>
        </w:rPr>
      </w:pPr>
      <w:r w:rsidRPr="001026BE">
        <w:rPr>
          <w:rFonts w:asciiTheme="majorHAnsi" w:hAnsiTheme="majorHAnsi"/>
          <w:color w:val="auto"/>
          <w:sz w:val="20"/>
          <w:szCs w:val="20"/>
        </w:rPr>
        <w:t xml:space="preserve">NAKLEJKI samoprzylepne w kształcie koła, średnica 100 mm, druk 4 + 0, naklejka foliowana </w:t>
      </w:r>
      <w:r w:rsidRPr="001026BE">
        <w:rPr>
          <w:rFonts w:asciiTheme="majorHAnsi" w:hAnsiTheme="majorHAnsi"/>
          <w:b/>
          <w:bCs/>
          <w:color w:val="auto"/>
          <w:sz w:val="20"/>
          <w:szCs w:val="20"/>
        </w:rPr>
        <w:t xml:space="preserve">(nakłady: 4 x 200 szt.) – </w:t>
      </w:r>
      <w:r w:rsidRPr="001026BE">
        <w:rPr>
          <w:rFonts w:asciiTheme="majorHAnsi" w:hAnsiTheme="majorHAnsi"/>
          <w:b/>
          <w:bCs/>
          <w:color w:val="auto"/>
          <w:sz w:val="20"/>
          <w:szCs w:val="20"/>
          <w:u w:val="single"/>
        </w:rPr>
        <w:t>800 szt.</w:t>
      </w:r>
    </w:p>
    <w:p w14:paraId="7952A1A2" w14:textId="0D6047F2" w:rsidR="00197CD0" w:rsidRPr="001026BE" w:rsidRDefault="002911A4" w:rsidP="009A6EE6">
      <w:pPr>
        <w:pStyle w:val="Akapitzlist"/>
        <w:numPr>
          <w:ilvl w:val="1"/>
          <w:numId w:val="16"/>
        </w:numPr>
        <w:contextualSpacing/>
        <w:rPr>
          <w:rFonts w:asciiTheme="majorHAnsi" w:hAnsiTheme="majorHAnsi"/>
          <w:color w:val="auto"/>
          <w:sz w:val="20"/>
          <w:szCs w:val="20"/>
        </w:rPr>
      </w:pPr>
      <w:r w:rsidRPr="001026BE">
        <w:rPr>
          <w:rFonts w:asciiTheme="majorHAnsi" w:hAnsiTheme="majorHAnsi"/>
          <w:color w:val="auto"/>
          <w:sz w:val="20"/>
          <w:szCs w:val="20"/>
        </w:rPr>
        <w:t xml:space="preserve">NOTESY </w:t>
      </w:r>
      <w:r w:rsidR="009A6EE6" w:rsidRPr="001026BE">
        <w:rPr>
          <w:rFonts w:asciiTheme="majorHAnsi" w:hAnsiTheme="majorHAnsi"/>
          <w:color w:val="auto"/>
          <w:sz w:val="20"/>
          <w:szCs w:val="20"/>
        </w:rPr>
        <w:t xml:space="preserve">Format A5, okładka: druk 4 + 4, papier 300 g, kreda mat, folia matowa i/lub lakier UV punktowo. Środek: druk 4 + 4, papier 90 g, klejony po krótszym boku, Karta końcowa: druk 4+0, papier karton 300 g, 48 kartek </w:t>
      </w:r>
      <w:r w:rsidR="00737751" w:rsidRPr="001026BE">
        <w:rPr>
          <w:rFonts w:asciiTheme="majorHAnsi" w:hAnsiTheme="majorHAnsi"/>
          <w:b/>
          <w:bCs/>
          <w:color w:val="auto"/>
          <w:sz w:val="20"/>
          <w:szCs w:val="20"/>
        </w:rPr>
        <w:t>(1 x 1</w:t>
      </w:r>
      <w:r w:rsidR="009A6EE6" w:rsidRPr="001026BE">
        <w:rPr>
          <w:rFonts w:asciiTheme="majorHAnsi" w:hAnsiTheme="majorHAnsi"/>
          <w:b/>
          <w:bCs/>
          <w:color w:val="auto"/>
          <w:sz w:val="20"/>
          <w:szCs w:val="20"/>
        </w:rPr>
        <w:t xml:space="preserve">00 szt. </w:t>
      </w:r>
      <w:r w:rsidR="00737751" w:rsidRPr="001026BE">
        <w:rPr>
          <w:rFonts w:asciiTheme="majorHAnsi" w:hAnsiTheme="majorHAnsi"/>
          <w:b/>
          <w:bCs/>
          <w:color w:val="auto"/>
          <w:sz w:val="20"/>
          <w:szCs w:val="20"/>
        </w:rPr>
        <w:t>+ 1 x 250 szt. + 1 x 500 szt.) – 850 szt.</w:t>
      </w:r>
    </w:p>
    <w:p w14:paraId="119EAB93" w14:textId="23D7F024" w:rsidR="004A28D5" w:rsidRPr="001026BE" w:rsidRDefault="004A28D5" w:rsidP="004A28D5">
      <w:pPr>
        <w:pStyle w:val="Akapitzlist"/>
        <w:numPr>
          <w:ilvl w:val="1"/>
          <w:numId w:val="16"/>
        </w:numPr>
        <w:contextualSpacing/>
        <w:rPr>
          <w:rFonts w:asciiTheme="majorHAnsi" w:hAnsiTheme="majorHAnsi"/>
          <w:color w:val="auto"/>
          <w:sz w:val="20"/>
          <w:szCs w:val="20"/>
        </w:rPr>
      </w:pPr>
      <w:r w:rsidRPr="001026BE">
        <w:rPr>
          <w:rFonts w:asciiTheme="majorHAnsi" w:hAnsiTheme="majorHAnsi"/>
          <w:color w:val="auto"/>
          <w:sz w:val="20"/>
          <w:szCs w:val="20"/>
        </w:rPr>
        <w:t xml:space="preserve">NOTESY Format A6, okładka: druk 4 + 4, papier 300 g, kreda mat, folia matowa i/lub lakier UV punktowo. Środek: druk 4 + 4, papier 90 g, klejony po krótszym boku, Karta końcowa: druk 4+0, papier karton 300 g, 48 kartek </w:t>
      </w:r>
      <w:r w:rsidRPr="001026BE">
        <w:rPr>
          <w:rFonts w:asciiTheme="majorHAnsi" w:hAnsiTheme="majorHAnsi"/>
          <w:b/>
          <w:bCs/>
          <w:color w:val="auto"/>
          <w:sz w:val="20"/>
          <w:szCs w:val="20"/>
        </w:rPr>
        <w:t>– 250 szt.</w:t>
      </w:r>
    </w:p>
    <w:p w14:paraId="3B29B974" w14:textId="09743CE7" w:rsidR="00907DFB" w:rsidRPr="001026BE" w:rsidRDefault="00907DFB" w:rsidP="001026BE">
      <w:pPr>
        <w:pStyle w:val="Akapitzlist"/>
        <w:numPr>
          <w:ilvl w:val="1"/>
          <w:numId w:val="16"/>
        </w:numPr>
        <w:contextualSpacing/>
        <w:rPr>
          <w:rFonts w:asciiTheme="majorHAnsi" w:hAnsiTheme="majorHAnsi"/>
          <w:color w:val="auto"/>
          <w:sz w:val="20"/>
          <w:szCs w:val="20"/>
        </w:rPr>
      </w:pPr>
      <w:r w:rsidRPr="001026BE">
        <w:rPr>
          <w:rFonts w:asciiTheme="majorHAnsi" w:hAnsiTheme="majorHAnsi"/>
          <w:color w:val="auto"/>
          <w:sz w:val="20"/>
          <w:szCs w:val="20"/>
        </w:rPr>
        <w:t xml:space="preserve">NOTESY </w:t>
      </w:r>
      <w:r w:rsidR="001026BE" w:rsidRPr="001026BE">
        <w:rPr>
          <w:rFonts w:asciiTheme="majorHAnsi" w:hAnsiTheme="majorHAnsi"/>
          <w:color w:val="auto"/>
          <w:sz w:val="20"/>
          <w:szCs w:val="20"/>
        </w:rPr>
        <w:t>Format A4 210 x 297 mm, druk 4 + 0, papier 90 g, klejony po krótszym boku, 1 karta końcowa, druk 0+0, papier: karton 300 g, 48 kartek</w:t>
      </w:r>
      <w:r w:rsidRPr="001026BE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737751" w:rsidRPr="001026BE">
        <w:rPr>
          <w:rFonts w:asciiTheme="majorHAnsi" w:hAnsiTheme="majorHAnsi"/>
          <w:b/>
          <w:bCs/>
          <w:color w:val="auto"/>
          <w:sz w:val="20"/>
          <w:szCs w:val="20"/>
        </w:rPr>
        <w:t>(nakład</w:t>
      </w:r>
      <w:r w:rsidR="00DF775C">
        <w:rPr>
          <w:rFonts w:asciiTheme="majorHAnsi" w:hAnsiTheme="majorHAnsi"/>
          <w:b/>
          <w:bCs/>
          <w:color w:val="auto"/>
          <w:sz w:val="20"/>
          <w:szCs w:val="20"/>
        </w:rPr>
        <w:t xml:space="preserve"> minimalny:</w:t>
      </w:r>
      <w:r w:rsidR="00737751" w:rsidRPr="001026BE">
        <w:rPr>
          <w:rFonts w:asciiTheme="majorHAnsi" w:hAnsiTheme="majorHAnsi"/>
          <w:b/>
          <w:bCs/>
          <w:color w:val="auto"/>
          <w:sz w:val="20"/>
          <w:szCs w:val="20"/>
        </w:rPr>
        <w:t xml:space="preserve"> </w:t>
      </w:r>
      <w:r w:rsidRPr="001026BE">
        <w:rPr>
          <w:rFonts w:asciiTheme="majorHAnsi" w:hAnsiTheme="majorHAnsi"/>
          <w:b/>
          <w:bCs/>
          <w:color w:val="auto"/>
          <w:sz w:val="20"/>
          <w:szCs w:val="20"/>
        </w:rPr>
        <w:t>100 szt.</w:t>
      </w:r>
      <w:r w:rsidR="00DF775C">
        <w:rPr>
          <w:rFonts w:asciiTheme="majorHAnsi" w:hAnsiTheme="majorHAnsi"/>
          <w:b/>
          <w:bCs/>
          <w:color w:val="auto"/>
          <w:sz w:val="20"/>
          <w:szCs w:val="20"/>
        </w:rPr>
        <w:t>) – 300 szt.</w:t>
      </w:r>
    </w:p>
    <w:p w14:paraId="402C367E" w14:textId="1E924DA9" w:rsidR="00907DFB" w:rsidRPr="001026BE" w:rsidRDefault="00907DFB" w:rsidP="00907DFB">
      <w:pPr>
        <w:pStyle w:val="Akapitzlist"/>
        <w:numPr>
          <w:ilvl w:val="1"/>
          <w:numId w:val="16"/>
        </w:numPr>
        <w:contextualSpacing/>
        <w:rPr>
          <w:rFonts w:asciiTheme="majorHAnsi" w:hAnsiTheme="majorHAnsi"/>
          <w:color w:val="auto"/>
          <w:sz w:val="20"/>
          <w:szCs w:val="20"/>
        </w:rPr>
      </w:pPr>
      <w:r w:rsidRPr="001026BE">
        <w:rPr>
          <w:rFonts w:asciiTheme="majorHAnsi" w:hAnsiTheme="majorHAnsi"/>
          <w:color w:val="auto"/>
          <w:sz w:val="20"/>
          <w:szCs w:val="20"/>
        </w:rPr>
        <w:t xml:space="preserve">TECZKA Format złożony 220 x 310 mm / WYKROJNIK_01, grzbiet 5 mm, objętość 4 strony okładka, 2 skrzydła z nacięciem na wizytówkę (zadrukowane full kolor), druk 4 + 1, papier karton 400 g, zabezpieczenie całość lakier offsetowy mat, foliowanie i/lub lakier UV - całość lub punktowy </w:t>
      </w:r>
      <w:r w:rsidRPr="001026BE">
        <w:rPr>
          <w:rFonts w:asciiTheme="majorHAnsi" w:hAnsiTheme="majorHAnsi"/>
          <w:b/>
          <w:bCs/>
          <w:color w:val="auto"/>
          <w:sz w:val="20"/>
          <w:szCs w:val="20"/>
        </w:rPr>
        <w:t>(nakład</w:t>
      </w:r>
      <w:r w:rsidR="007169F9">
        <w:rPr>
          <w:rFonts w:asciiTheme="majorHAnsi" w:hAnsiTheme="majorHAnsi"/>
          <w:b/>
          <w:bCs/>
          <w:color w:val="auto"/>
          <w:sz w:val="20"/>
          <w:szCs w:val="20"/>
        </w:rPr>
        <w:t xml:space="preserve"> minimalny: 500 szt.) </w:t>
      </w:r>
      <w:r w:rsidR="00F01464" w:rsidRPr="001026BE">
        <w:rPr>
          <w:rFonts w:asciiTheme="majorHAnsi" w:hAnsiTheme="majorHAnsi"/>
          <w:b/>
          <w:bCs/>
          <w:color w:val="auto"/>
          <w:sz w:val="20"/>
          <w:szCs w:val="20"/>
        </w:rPr>
        <w:t xml:space="preserve">– </w:t>
      </w:r>
      <w:r w:rsidR="00F01464" w:rsidRPr="001026BE">
        <w:rPr>
          <w:rFonts w:asciiTheme="majorHAnsi" w:hAnsiTheme="majorHAnsi"/>
          <w:b/>
          <w:bCs/>
          <w:color w:val="auto"/>
          <w:sz w:val="20"/>
          <w:szCs w:val="20"/>
          <w:u w:val="single"/>
        </w:rPr>
        <w:t>1</w:t>
      </w:r>
      <w:r w:rsidR="007169F9">
        <w:rPr>
          <w:rFonts w:asciiTheme="majorHAnsi" w:hAnsiTheme="majorHAnsi"/>
          <w:b/>
          <w:bCs/>
          <w:color w:val="auto"/>
          <w:sz w:val="20"/>
          <w:szCs w:val="20"/>
          <w:u w:val="single"/>
        </w:rPr>
        <w:t xml:space="preserve"> 50</w:t>
      </w:r>
      <w:r w:rsidR="00F01464" w:rsidRPr="001026BE">
        <w:rPr>
          <w:rFonts w:asciiTheme="majorHAnsi" w:hAnsiTheme="majorHAnsi"/>
          <w:b/>
          <w:bCs/>
          <w:color w:val="auto"/>
          <w:sz w:val="20"/>
          <w:szCs w:val="20"/>
          <w:u w:val="single"/>
        </w:rPr>
        <w:t>0 szt.</w:t>
      </w:r>
    </w:p>
    <w:p w14:paraId="5B5E52ED" w14:textId="4E663002" w:rsidR="003F238F" w:rsidRPr="001026BE" w:rsidRDefault="003F238F" w:rsidP="00907DFB">
      <w:pPr>
        <w:pStyle w:val="Akapitzlist"/>
        <w:numPr>
          <w:ilvl w:val="1"/>
          <w:numId w:val="16"/>
        </w:numPr>
        <w:contextualSpacing/>
        <w:rPr>
          <w:rFonts w:asciiTheme="majorHAnsi" w:hAnsiTheme="majorHAnsi"/>
          <w:color w:val="auto"/>
          <w:sz w:val="20"/>
          <w:szCs w:val="20"/>
        </w:rPr>
      </w:pPr>
      <w:r w:rsidRPr="001026BE">
        <w:rPr>
          <w:rFonts w:asciiTheme="majorHAnsi" w:hAnsiTheme="majorHAnsi"/>
          <w:color w:val="auto"/>
          <w:sz w:val="20"/>
          <w:szCs w:val="20"/>
        </w:rPr>
        <w:t>TORBA PAPIEROWA Wymiar: Szerokość - 240 mm, Głębokość – 90 mm, Wysokość – 3</w:t>
      </w:r>
      <w:r w:rsidR="00256C16">
        <w:rPr>
          <w:rFonts w:asciiTheme="majorHAnsi" w:hAnsiTheme="majorHAnsi"/>
          <w:color w:val="auto"/>
          <w:sz w:val="20"/>
          <w:szCs w:val="20"/>
        </w:rPr>
        <w:t>4</w:t>
      </w:r>
      <w:r w:rsidRPr="001026BE">
        <w:rPr>
          <w:rFonts w:asciiTheme="majorHAnsi" w:hAnsiTheme="majorHAnsi"/>
          <w:color w:val="auto"/>
          <w:sz w:val="20"/>
          <w:szCs w:val="20"/>
        </w:rPr>
        <w:t>0 mm</w:t>
      </w:r>
      <w:r w:rsidR="00256C16">
        <w:rPr>
          <w:rFonts w:asciiTheme="majorHAnsi" w:hAnsiTheme="majorHAnsi"/>
          <w:color w:val="auto"/>
          <w:sz w:val="20"/>
          <w:szCs w:val="20"/>
        </w:rPr>
        <w:t xml:space="preserve"> / WYKROJNIK_02</w:t>
      </w:r>
      <w:r w:rsidRPr="001026BE">
        <w:rPr>
          <w:rFonts w:asciiTheme="majorHAnsi" w:hAnsiTheme="majorHAnsi"/>
          <w:color w:val="auto"/>
          <w:sz w:val="20"/>
          <w:szCs w:val="20"/>
        </w:rPr>
        <w:t>, papier kraft biały jednostronnie kredowany – 170 g, nadruk offsetowy cmyk, zewnętrznie, Zabezpieczenie: folia matowa, 2 uchwyty: sznurek bawełniany w kolorze czarnym, grubość: 5 mm, długość: 200 mm, Usztywnione dno torby – tektura 350g, górna zakładka papierowa – szerokość 50 mm, Górne usztywnienie tekturą (350 g), zakładki</w:t>
      </w:r>
      <w:r w:rsidRPr="001026BE">
        <w:rPr>
          <w:rFonts w:asciiTheme="majorHAnsi" w:hAnsiTheme="majorHAnsi"/>
          <w:b/>
          <w:bCs/>
          <w:color w:val="auto"/>
          <w:sz w:val="20"/>
          <w:szCs w:val="20"/>
        </w:rPr>
        <w:t xml:space="preserve"> </w:t>
      </w:r>
      <w:r w:rsidR="00F01464" w:rsidRPr="001026BE">
        <w:rPr>
          <w:rFonts w:asciiTheme="majorHAnsi" w:hAnsiTheme="majorHAnsi"/>
          <w:b/>
          <w:bCs/>
          <w:color w:val="auto"/>
          <w:sz w:val="20"/>
          <w:szCs w:val="20"/>
        </w:rPr>
        <w:t xml:space="preserve">(nakłady: 2 x </w:t>
      </w:r>
      <w:r w:rsidRPr="001026BE">
        <w:rPr>
          <w:rFonts w:asciiTheme="majorHAnsi" w:hAnsiTheme="majorHAnsi"/>
          <w:b/>
          <w:bCs/>
          <w:color w:val="auto"/>
          <w:sz w:val="20"/>
          <w:szCs w:val="20"/>
        </w:rPr>
        <w:t>5</w:t>
      </w:r>
      <w:r w:rsidR="00F01464" w:rsidRPr="001026BE">
        <w:rPr>
          <w:rFonts w:asciiTheme="majorHAnsi" w:hAnsiTheme="majorHAnsi"/>
          <w:b/>
          <w:bCs/>
          <w:color w:val="auto"/>
          <w:sz w:val="20"/>
          <w:szCs w:val="20"/>
        </w:rPr>
        <w:t>0</w:t>
      </w:r>
      <w:r w:rsidRPr="001026BE">
        <w:rPr>
          <w:rFonts w:asciiTheme="majorHAnsi" w:hAnsiTheme="majorHAnsi"/>
          <w:b/>
          <w:bCs/>
          <w:color w:val="auto"/>
          <w:sz w:val="20"/>
          <w:szCs w:val="20"/>
        </w:rPr>
        <w:t>0 szt.</w:t>
      </w:r>
      <w:r w:rsidR="00F01464" w:rsidRPr="001026BE">
        <w:rPr>
          <w:rFonts w:asciiTheme="majorHAnsi" w:hAnsiTheme="majorHAnsi"/>
          <w:b/>
          <w:bCs/>
          <w:color w:val="auto"/>
          <w:sz w:val="20"/>
          <w:szCs w:val="20"/>
        </w:rPr>
        <w:t xml:space="preserve">) – </w:t>
      </w:r>
      <w:r w:rsidR="00F01464" w:rsidRPr="001026BE">
        <w:rPr>
          <w:rFonts w:asciiTheme="majorHAnsi" w:hAnsiTheme="majorHAnsi"/>
          <w:b/>
          <w:bCs/>
          <w:color w:val="auto"/>
          <w:sz w:val="20"/>
          <w:szCs w:val="20"/>
          <w:u w:val="single"/>
        </w:rPr>
        <w:t xml:space="preserve">1000 szt. </w:t>
      </w:r>
    </w:p>
    <w:p w14:paraId="11F1D43E" w14:textId="77777777" w:rsidR="003F5EBC" w:rsidRPr="001026BE" w:rsidRDefault="003F5EBC" w:rsidP="003F5EBC">
      <w:pPr>
        <w:pStyle w:val="Akapitzlist"/>
        <w:ind w:left="1440"/>
        <w:contextualSpacing/>
        <w:rPr>
          <w:rFonts w:asciiTheme="majorHAnsi" w:hAnsiTheme="majorHAnsi"/>
          <w:color w:val="auto"/>
          <w:sz w:val="20"/>
          <w:szCs w:val="20"/>
        </w:rPr>
      </w:pPr>
    </w:p>
    <w:p w14:paraId="753D473C" w14:textId="77777777" w:rsidR="002911A4" w:rsidRPr="001026BE" w:rsidRDefault="002911A4" w:rsidP="002911A4">
      <w:pPr>
        <w:pStyle w:val="Akapitzlist"/>
        <w:numPr>
          <w:ilvl w:val="0"/>
          <w:numId w:val="16"/>
        </w:numPr>
        <w:contextualSpacing/>
        <w:rPr>
          <w:rFonts w:asciiTheme="majorHAnsi" w:hAnsiTheme="majorHAnsi" w:cs="Tahoma"/>
          <w:b/>
          <w:color w:val="auto"/>
          <w:sz w:val="20"/>
          <w:szCs w:val="20"/>
        </w:rPr>
      </w:pPr>
      <w:r w:rsidRPr="001026BE">
        <w:rPr>
          <w:rFonts w:asciiTheme="majorHAnsi" w:hAnsiTheme="majorHAnsi" w:cs="Tahoma"/>
          <w:b/>
          <w:color w:val="auto"/>
          <w:sz w:val="20"/>
          <w:szCs w:val="20"/>
        </w:rPr>
        <w:t>Część II:</w:t>
      </w:r>
    </w:p>
    <w:p w14:paraId="4AE2BD29" w14:textId="355BC8E8" w:rsidR="002911A4" w:rsidRPr="001026BE" w:rsidRDefault="006C5C88" w:rsidP="006C5C88">
      <w:pPr>
        <w:pStyle w:val="Akapitzlist"/>
        <w:numPr>
          <w:ilvl w:val="1"/>
          <w:numId w:val="16"/>
        </w:numPr>
        <w:contextualSpacing/>
        <w:rPr>
          <w:rFonts w:asciiTheme="majorHAnsi" w:hAnsiTheme="majorHAnsi" w:cs="Tahoma"/>
          <w:color w:val="auto"/>
          <w:sz w:val="20"/>
          <w:szCs w:val="20"/>
        </w:rPr>
      </w:pPr>
      <w:r w:rsidRPr="001026BE">
        <w:rPr>
          <w:rFonts w:asciiTheme="majorHAnsi" w:hAnsiTheme="majorHAnsi" w:cs="Tahoma"/>
          <w:color w:val="auto"/>
          <w:sz w:val="20"/>
          <w:szCs w:val="20"/>
        </w:rPr>
        <w:lastRenderedPageBreak/>
        <w:t xml:space="preserve">CERTYFIKAT Format A4, druk 4 + 0, papier kreda mat 250 g, certyfikaty personalizowane (jeden projekt graficzny, różne dane) (6 x 50 szt.) – </w:t>
      </w:r>
      <w:r w:rsidRPr="001026BE">
        <w:rPr>
          <w:rFonts w:asciiTheme="majorHAnsi" w:hAnsiTheme="majorHAnsi" w:cs="Tahoma"/>
          <w:b/>
          <w:bCs/>
          <w:color w:val="auto"/>
          <w:sz w:val="20"/>
          <w:szCs w:val="20"/>
          <w:u w:val="single"/>
        </w:rPr>
        <w:t>300 szt.</w:t>
      </w:r>
      <w:r w:rsidRPr="001026BE">
        <w:rPr>
          <w:rFonts w:asciiTheme="majorHAnsi" w:hAnsiTheme="majorHAnsi" w:cs="Tahoma"/>
          <w:b/>
          <w:bCs/>
          <w:color w:val="auto"/>
          <w:sz w:val="20"/>
          <w:szCs w:val="20"/>
        </w:rPr>
        <w:t xml:space="preserve"> </w:t>
      </w:r>
    </w:p>
    <w:p w14:paraId="777FAB2D" w14:textId="00A74DEF" w:rsidR="002911A4" w:rsidRPr="001026BE" w:rsidRDefault="002911A4" w:rsidP="002911A4">
      <w:pPr>
        <w:pStyle w:val="Akapitzlist"/>
        <w:numPr>
          <w:ilvl w:val="1"/>
          <w:numId w:val="16"/>
        </w:numPr>
        <w:contextualSpacing/>
        <w:rPr>
          <w:rFonts w:asciiTheme="majorHAnsi" w:hAnsiTheme="majorHAnsi" w:cs="Tahoma"/>
          <w:color w:val="auto"/>
          <w:sz w:val="20"/>
          <w:szCs w:val="20"/>
        </w:rPr>
      </w:pPr>
      <w:r w:rsidRPr="001026BE">
        <w:rPr>
          <w:rFonts w:asciiTheme="majorHAnsi" w:hAnsiTheme="majorHAnsi" w:cs="Tahoma"/>
          <w:color w:val="auto"/>
          <w:sz w:val="20"/>
          <w:szCs w:val="20"/>
        </w:rPr>
        <w:t xml:space="preserve">PLAKAT Format A2,  Druk 4+0, Papier kreda mat 170 g </w:t>
      </w:r>
      <w:r w:rsidRPr="001026BE">
        <w:rPr>
          <w:rFonts w:asciiTheme="majorHAnsi" w:hAnsiTheme="majorHAnsi" w:cs="Tahoma"/>
          <w:b/>
          <w:color w:val="auto"/>
          <w:sz w:val="20"/>
          <w:szCs w:val="20"/>
        </w:rPr>
        <w:t xml:space="preserve">– </w:t>
      </w:r>
      <w:r w:rsidR="004714EF" w:rsidRPr="001026BE">
        <w:rPr>
          <w:rFonts w:asciiTheme="majorHAnsi" w:hAnsiTheme="majorHAnsi" w:cs="Tahoma"/>
          <w:b/>
          <w:color w:val="auto"/>
          <w:sz w:val="20"/>
          <w:szCs w:val="20"/>
          <w:u w:val="single"/>
        </w:rPr>
        <w:t>5</w:t>
      </w:r>
      <w:r w:rsidRPr="001026BE">
        <w:rPr>
          <w:rFonts w:asciiTheme="majorHAnsi" w:hAnsiTheme="majorHAnsi" w:cs="Tahoma"/>
          <w:b/>
          <w:color w:val="auto"/>
          <w:sz w:val="20"/>
          <w:szCs w:val="20"/>
          <w:u w:val="single"/>
        </w:rPr>
        <w:t>0 szt.</w:t>
      </w:r>
    </w:p>
    <w:p w14:paraId="77D6E304" w14:textId="72870816" w:rsidR="002911A4" w:rsidRPr="001026BE" w:rsidRDefault="002911A4" w:rsidP="002911A4">
      <w:pPr>
        <w:pStyle w:val="Akapitzlist"/>
        <w:numPr>
          <w:ilvl w:val="1"/>
          <w:numId w:val="16"/>
        </w:numPr>
        <w:contextualSpacing/>
        <w:rPr>
          <w:rFonts w:asciiTheme="majorHAnsi" w:hAnsiTheme="majorHAnsi" w:cs="Tahoma"/>
          <w:color w:val="auto"/>
          <w:sz w:val="20"/>
          <w:szCs w:val="20"/>
        </w:rPr>
      </w:pPr>
      <w:r w:rsidRPr="001026BE">
        <w:rPr>
          <w:rFonts w:asciiTheme="majorHAnsi" w:hAnsiTheme="majorHAnsi" w:cs="Tahoma"/>
          <w:color w:val="auto"/>
          <w:sz w:val="20"/>
          <w:szCs w:val="20"/>
        </w:rPr>
        <w:t xml:space="preserve">PLAKAT Format A1, Druk 4+0, Papier kreda mat 170 g </w:t>
      </w:r>
      <w:r w:rsidRPr="001026BE">
        <w:rPr>
          <w:rFonts w:asciiTheme="majorHAnsi" w:hAnsiTheme="majorHAnsi" w:cs="Tahoma"/>
          <w:b/>
          <w:color w:val="auto"/>
          <w:sz w:val="20"/>
          <w:szCs w:val="20"/>
        </w:rPr>
        <w:t xml:space="preserve">– </w:t>
      </w:r>
      <w:r w:rsidR="004714EF" w:rsidRPr="001026BE">
        <w:rPr>
          <w:rFonts w:asciiTheme="majorHAnsi" w:hAnsiTheme="majorHAnsi" w:cs="Tahoma"/>
          <w:b/>
          <w:color w:val="auto"/>
          <w:sz w:val="20"/>
          <w:szCs w:val="20"/>
        </w:rPr>
        <w:t xml:space="preserve">(5 x 10 szt.) - </w:t>
      </w:r>
      <w:r w:rsidR="00633F8F" w:rsidRPr="001026BE">
        <w:rPr>
          <w:rFonts w:asciiTheme="majorHAnsi" w:hAnsiTheme="majorHAnsi" w:cs="Tahoma"/>
          <w:b/>
          <w:color w:val="auto"/>
          <w:sz w:val="20"/>
          <w:szCs w:val="20"/>
          <w:u w:val="single"/>
        </w:rPr>
        <w:t>50</w:t>
      </w:r>
      <w:r w:rsidRPr="001026BE">
        <w:rPr>
          <w:rFonts w:asciiTheme="majorHAnsi" w:hAnsiTheme="majorHAnsi" w:cs="Tahoma"/>
          <w:b/>
          <w:color w:val="auto"/>
          <w:sz w:val="20"/>
          <w:szCs w:val="20"/>
          <w:u w:val="single"/>
        </w:rPr>
        <w:t xml:space="preserve"> szt.</w:t>
      </w:r>
    </w:p>
    <w:p w14:paraId="6C26BDA3" w14:textId="5C93ED1C" w:rsidR="002911A4" w:rsidRPr="001026BE" w:rsidRDefault="002911A4" w:rsidP="003F5EBC">
      <w:pPr>
        <w:pStyle w:val="Akapitzlist"/>
        <w:numPr>
          <w:ilvl w:val="1"/>
          <w:numId w:val="16"/>
        </w:numPr>
        <w:contextualSpacing/>
        <w:rPr>
          <w:rFonts w:asciiTheme="majorHAnsi" w:hAnsiTheme="majorHAnsi" w:cs="Tahoma"/>
          <w:color w:val="auto"/>
          <w:sz w:val="20"/>
          <w:szCs w:val="20"/>
        </w:rPr>
      </w:pPr>
      <w:r w:rsidRPr="001026BE">
        <w:rPr>
          <w:rFonts w:asciiTheme="majorHAnsi" w:hAnsiTheme="majorHAnsi" w:cs="Tahoma"/>
          <w:color w:val="auto"/>
          <w:sz w:val="20"/>
          <w:szCs w:val="20"/>
        </w:rPr>
        <w:t xml:space="preserve">PLAKAT Format </w:t>
      </w:r>
      <w:r w:rsidR="00633F8F" w:rsidRPr="001026BE">
        <w:rPr>
          <w:rFonts w:asciiTheme="majorHAnsi" w:hAnsiTheme="majorHAnsi" w:cs="Tahoma"/>
          <w:color w:val="auto"/>
          <w:sz w:val="20"/>
          <w:szCs w:val="20"/>
        </w:rPr>
        <w:t>A0</w:t>
      </w:r>
      <w:r w:rsidRPr="001026BE">
        <w:rPr>
          <w:rFonts w:asciiTheme="majorHAnsi" w:hAnsiTheme="majorHAnsi" w:cs="Tahoma"/>
          <w:color w:val="auto"/>
          <w:sz w:val="20"/>
          <w:szCs w:val="20"/>
        </w:rPr>
        <w:t xml:space="preserve">, Druk 4+0, Papier kreda mat 170 g </w:t>
      </w:r>
      <w:r w:rsidR="00633F8F" w:rsidRPr="001026BE">
        <w:rPr>
          <w:rFonts w:asciiTheme="majorHAnsi" w:hAnsiTheme="majorHAnsi" w:cs="Tahoma"/>
          <w:b/>
          <w:bCs/>
          <w:color w:val="auto"/>
          <w:sz w:val="20"/>
          <w:szCs w:val="20"/>
        </w:rPr>
        <w:t xml:space="preserve">(20 x 1 szt.) </w:t>
      </w:r>
      <w:r w:rsidRPr="001026BE">
        <w:rPr>
          <w:rFonts w:asciiTheme="majorHAnsi" w:hAnsiTheme="majorHAnsi" w:cs="Tahoma"/>
          <w:b/>
          <w:bCs/>
          <w:color w:val="auto"/>
          <w:sz w:val="20"/>
          <w:szCs w:val="20"/>
        </w:rPr>
        <w:t xml:space="preserve">– </w:t>
      </w:r>
      <w:r w:rsidRPr="001026BE">
        <w:rPr>
          <w:rFonts w:asciiTheme="majorHAnsi" w:hAnsiTheme="majorHAnsi" w:cs="Tahoma"/>
          <w:b/>
          <w:color w:val="auto"/>
          <w:sz w:val="20"/>
          <w:szCs w:val="20"/>
          <w:u w:val="single"/>
        </w:rPr>
        <w:t>20 szt.</w:t>
      </w:r>
    </w:p>
    <w:p w14:paraId="223315CD" w14:textId="77777777" w:rsidR="003F5EBC" w:rsidRPr="001026BE" w:rsidRDefault="003F5EBC" w:rsidP="003F5EBC">
      <w:pPr>
        <w:pStyle w:val="Akapitzlist"/>
        <w:ind w:left="720"/>
        <w:contextualSpacing/>
        <w:rPr>
          <w:rFonts w:asciiTheme="majorHAnsi" w:hAnsiTheme="majorHAnsi" w:cs="Tahoma"/>
          <w:color w:val="auto"/>
          <w:sz w:val="20"/>
          <w:szCs w:val="20"/>
        </w:rPr>
      </w:pPr>
    </w:p>
    <w:p w14:paraId="254600EA" w14:textId="77777777" w:rsidR="002911A4" w:rsidRPr="001026BE" w:rsidRDefault="002911A4" w:rsidP="002911A4">
      <w:pPr>
        <w:pStyle w:val="Akapitzlist"/>
        <w:numPr>
          <w:ilvl w:val="0"/>
          <w:numId w:val="16"/>
        </w:numPr>
        <w:contextualSpacing/>
        <w:rPr>
          <w:rFonts w:asciiTheme="majorHAnsi" w:hAnsiTheme="majorHAnsi" w:cs="Tahoma"/>
          <w:b/>
          <w:color w:val="auto"/>
          <w:sz w:val="20"/>
          <w:szCs w:val="20"/>
        </w:rPr>
      </w:pPr>
      <w:r w:rsidRPr="001026BE">
        <w:rPr>
          <w:rFonts w:asciiTheme="majorHAnsi" w:hAnsiTheme="majorHAnsi" w:cs="Tahoma"/>
          <w:b/>
          <w:color w:val="auto"/>
          <w:sz w:val="20"/>
          <w:szCs w:val="20"/>
        </w:rPr>
        <w:t>Część III:</w:t>
      </w:r>
    </w:p>
    <w:p w14:paraId="1DB25980" w14:textId="0859356C" w:rsidR="002911A4" w:rsidRPr="001026BE" w:rsidRDefault="002911A4" w:rsidP="00CA267A">
      <w:pPr>
        <w:pStyle w:val="Akapitzlist"/>
        <w:numPr>
          <w:ilvl w:val="1"/>
          <w:numId w:val="16"/>
        </w:numPr>
        <w:contextualSpacing/>
        <w:rPr>
          <w:rFonts w:asciiTheme="majorHAnsi" w:hAnsiTheme="majorHAnsi" w:cs="Tahoma"/>
          <w:color w:val="auto"/>
          <w:sz w:val="20"/>
          <w:szCs w:val="20"/>
        </w:rPr>
      </w:pPr>
      <w:r w:rsidRPr="001026BE">
        <w:rPr>
          <w:rFonts w:asciiTheme="majorHAnsi" w:hAnsiTheme="majorHAnsi" w:cs="Tahoma"/>
          <w:color w:val="auto"/>
          <w:sz w:val="20"/>
          <w:szCs w:val="20"/>
        </w:rPr>
        <w:t xml:space="preserve">KARTKI ŚWIĄTECZNE </w:t>
      </w:r>
      <w:r w:rsidR="00CA267A" w:rsidRPr="001026BE">
        <w:rPr>
          <w:rFonts w:asciiTheme="majorHAnsi" w:hAnsiTheme="majorHAnsi" w:cs="Tahoma"/>
          <w:color w:val="auto"/>
          <w:sz w:val="20"/>
          <w:szCs w:val="20"/>
        </w:rPr>
        <w:t>ZAPROSZENIE WYCINANE Z WYKROJNIKA / z wewnętrznym uchwytem na kartkę/ - WYKROJNIK_0</w:t>
      </w:r>
      <w:r w:rsidR="00E95806">
        <w:rPr>
          <w:rFonts w:asciiTheme="majorHAnsi" w:hAnsiTheme="majorHAnsi" w:cs="Tahoma"/>
          <w:color w:val="auto"/>
          <w:sz w:val="20"/>
          <w:szCs w:val="20"/>
        </w:rPr>
        <w:t>3</w:t>
      </w:r>
      <w:r w:rsidR="00CA267A" w:rsidRPr="001026BE">
        <w:rPr>
          <w:rFonts w:asciiTheme="majorHAnsi" w:hAnsiTheme="majorHAnsi" w:cs="Tahoma"/>
          <w:color w:val="auto"/>
          <w:sz w:val="20"/>
          <w:szCs w:val="20"/>
        </w:rPr>
        <w:t xml:space="preserve">, Papier ozdobny Rives Design lub podobny, gramatura – 250g format: 290 mm x 145 mm, bigowanie do 145 mm x 145 mm, druk jednostronny 4 + 0 (dodatkowo jeden kolor Pantone 802 C)  Zastosowanie wykrojnika laserowego na podtrzymującego wewnętrzną kartkę. Do środka wchodzi kartka w formacie 274 mm x 137 mm bigowana do formatu 137 mmx 137 mm papier offsetowy, drukowany 4 + 4, KOPERTY Format: 150 mm x 150 mm, cm, druk jednostronny 4 + 0 </w:t>
      </w:r>
      <w:r w:rsidR="00CA267A" w:rsidRPr="001026BE">
        <w:rPr>
          <w:rFonts w:asciiTheme="majorHAnsi" w:hAnsiTheme="majorHAnsi" w:cs="Tahoma"/>
          <w:b/>
          <w:bCs/>
          <w:color w:val="auto"/>
          <w:sz w:val="20"/>
          <w:szCs w:val="20"/>
        </w:rPr>
        <w:t xml:space="preserve">– </w:t>
      </w:r>
      <w:r w:rsidR="00CA267A" w:rsidRPr="001026BE">
        <w:rPr>
          <w:rFonts w:asciiTheme="majorHAnsi" w:hAnsiTheme="majorHAnsi" w:cs="Tahoma"/>
          <w:b/>
          <w:bCs/>
          <w:color w:val="auto"/>
          <w:sz w:val="20"/>
          <w:szCs w:val="20"/>
          <w:u w:val="single"/>
        </w:rPr>
        <w:t>2</w:t>
      </w:r>
      <w:r w:rsidR="009444BD" w:rsidRPr="001026BE">
        <w:rPr>
          <w:rFonts w:asciiTheme="majorHAnsi" w:hAnsiTheme="majorHAnsi" w:cs="Tahoma"/>
          <w:b/>
          <w:bCs/>
          <w:color w:val="auto"/>
          <w:sz w:val="20"/>
          <w:szCs w:val="20"/>
          <w:u w:val="single"/>
        </w:rPr>
        <w:t>5</w:t>
      </w:r>
      <w:r w:rsidR="00CA267A" w:rsidRPr="001026BE">
        <w:rPr>
          <w:rFonts w:asciiTheme="majorHAnsi" w:hAnsiTheme="majorHAnsi" w:cs="Tahoma"/>
          <w:b/>
          <w:bCs/>
          <w:color w:val="auto"/>
          <w:sz w:val="20"/>
          <w:szCs w:val="20"/>
          <w:u w:val="single"/>
        </w:rPr>
        <w:t xml:space="preserve">0 szt. </w:t>
      </w:r>
    </w:p>
    <w:p w14:paraId="7FD8B794" w14:textId="542BF36E" w:rsidR="00CA267A" w:rsidRPr="001026BE" w:rsidRDefault="009444BD" w:rsidP="009444BD">
      <w:pPr>
        <w:pStyle w:val="Akapitzlist"/>
        <w:numPr>
          <w:ilvl w:val="1"/>
          <w:numId w:val="16"/>
        </w:numPr>
        <w:contextualSpacing/>
        <w:rPr>
          <w:rFonts w:asciiTheme="majorHAnsi" w:hAnsiTheme="majorHAnsi" w:cs="Tahoma"/>
          <w:color w:val="auto"/>
          <w:sz w:val="20"/>
          <w:szCs w:val="20"/>
        </w:rPr>
      </w:pPr>
      <w:r w:rsidRPr="001026BE">
        <w:rPr>
          <w:rFonts w:asciiTheme="majorHAnsi" w:hAnsiTheme="majorHAnsi" w:cs="Tahoma"/>
          <w:color w:val="auto"/>
          <w:sz w:val="20"/>
          <w:szCs w:val="20"/>
        </w:rPr>
        <w:t xml:space="preserve">KARTKI ŚWIĄTECZNE Format 15 x 30 cm, format po złożeniu: 15 x 15 cm, papier: biały 300 g/m2 satyna, druk 4 + 4, </w:t>
      </w:r>
      <w:r w:rsidR="000056D5" w:rsidRPr="001026BE">
        <w:rPr>
          <w:rFonts w:asciiTheme="majorHAnsi" w:hAnsiTheme="majorHAnsi" w:cs="Tahoma"/>
          <w:color w:val="auto"/>
          <w:sz w:val="20"/>
          <w:szCs w:val="20"/>
        </w:rPr>
        <w:t>KOPERTA</w:t>
      </w:r>
      <w:r w:rsidRPr="001026BE">
        <w:rPr>
          <w:rFonts w:asciiTheme="majorHAnsi" w:hAnsiTheme="majorHAnsi" w:cs="Tahoma"/>
          <w:color w:val="auto"/>
          <w:sz w:val="20"/>
          <w:szCs w:val="20"/>
        </w:rPr>
        <w:t xml:space="preserve">: 15,5 x 15,5 cm w kolorze białym, druk 4+0 </w:t>
      </w:r>
      <w:r w:rsidR="00CA267A" w:rsidRPr="001026BE">
        <w:rPr>
          <w:rFonts w:asciiTheme="majorHAnsi" w:hAnsiTheme="majorHAnsi" w:cs="Tahoma"/>
          <w:b/>
          <w:bCs/>
          <w:color w:val="auto"/>
          <w:sz w:val="20"/>
          <w:szCs w:val="20"/>
        </w:rPr>
        <w:t xml:space="preserve">– </w:t>
      </w:r>
      <w:r w:rsidR="00CA267A" w:rsidRPr="001026BE">
        <w:rPr>
          <w:rFonts w:asciiTheme="majorHAnsi" w:hAnsiTheme="majorHAnsi" w:cs="Tahoma"/>
          <w:b/>
          <w:bCs/>
          <w:color w:val="auto"/>
          <w:sz w:val="20"/>
          <w:szCs w:val="20"/>
          <w:u w:val="single"/>
        </w:rPr>
        <w:t>2</w:t>
      </w:r>
      <w:r w:rsidRPr="001026BE">
        <w:rPr>
          <w:rFonts w:asciiTheme="majorHAnsi" w:hAnsiTheme="majorHAnsi" w:cs="Tahoma"/>
          <w:b/>
          <w:bCs/>
          <w:color w:val="auto"/>
          <w:sz w:val="20"/>
          <w:szCs w:val="20"/>
          <w:u w:val="single"/>
        </w:rPr>
        <w:t>5</w:t>
      </w:r>
      <w:r w:rsidR="00CA267A" w:rsidRPr="001026BE">
        <w:rPr>
          <w:rFonts w:asciiTheme="majorHAnsi" w:hAnsiTheme="majorHAnsi" w:cs="Tahoma"/>
          <w:b/>
          <w:bCs/>
          <w:color w:val="auto"/>
          <w:sz w:val="20"/>
          <w:szCs w:val="20"/>
          <w:u w:val="single"/>
        </w:rPr>
        <w:t>0 szt.</w:t>
      </w:r>
    </w:p>
    <w:p w14:paraId="3363DCFD" w14:textId="1B377BF2" w:rsidR="00464C0C" w:rsidRPr="001026BE" w:rsidRDefault="00464C0C" w:rsidP="00464C0C">
      <w:pPr>
        <w:pStyle w:val="Akapitzlist"/>
        <w:numPr>
          <w:ilvl w:val="0"/>
          <w:numId w:val="16"/>
        </w:numPr>
        <w:contextualSpacing/>
        <w:rPr>
          <w:rFonts w:asciiTheme="majorHAnsi" w:hAnsiTheme="majorHAnsi" w:cs="Tahoma"/>
          <w:b/>
          <w:bCs/>
          <w:color w:val="auto"/>
          <w:sz w:val="20"/>
          <w:szCs w:val="20"/>
        </w:rPr>
      </w:pPr>
      <w:r w:rsidRPr="001026BE">
        <w:rPr>
          <w:rFonts w:asciiTheme="majorHAnsi" w:hAnsiTheme="majorHAnsi" w:cs="Tahoma"/>
          <w:b/>
          <w:bCs/>
          <w:color w:val="auto"/>
          <w:sz w:val="20"/>
          <w:szCs w:val="20"/>
        </w:rPr>
        <w:t>Część IV:</w:t>
      </w:r>
    </w:p>
    <w:p w14:paraId="3A9AB42D" w14:textId="53542C13" w:rsidR="00464C0C" w:rsidRPr="00701E16" w:rsidRDefault="00464C0C" w:rsidP="00464C0C">
      <w:pPr>
        <w:pStyle w:val="Akapitzlist"/>
        <w:numPr>
          <w:ilvl w:val="1"/>
          <w:numId w:val="16"/>
        </w:numPr>
        <w:contextualSpacing/>
        <w:rPr>
          <w:rFonts w:asciiTheme="majorHAnsi" w:hAnsiTheme="majorHAnsi"/>
          <w:color w:val="auto"/>
          <w:sz w:val="20"/>
          <w:szCs w:val="20"/>
        </w:rPr>
      </w:pPr>
      <w:r w:rsidRPr="001026BE">
        <w:rPr>
          <w:rFonts w:asciiTheme="majorHAnsi" w:hAnsiTheme="majorHAnsi"/>
          <w:color w:val="auto"/>
          <w:sz w:val="20"/>
          <w:szCs w:val="20"/>
        </w:rPr>
        <w:t xml:space="preserve">KALENDARZ TRÓJDZIELNY </w:t>
      </w:r>
      <w:r w:rsidR="00F97C0A" w:rsidRPr="001026BE">
        <w:rPr>
          <w:rFonts w:asciiTheme="majorHAnsi" w:hAnsiTheme="majorHAnsi"/>
          <w:color w:val="auto"/>
          <w:sz w:val="20"/>
          <w:szCs w:val="20"/>
        </w:rPr>
        <w:t>320 x 810 mm (+/- 20 mm) z płaską główką</w:t>
      </w:r>
      <w:r w:rsidR="00E33928" w:rsidRPr="001026BE">
        <w:rPr>
          <w:rFonts w:asciiTheme="majorHAnsi" w:hAnsiTheme="majorHAnsi"/>
          <w:color w:val="auto"/>
          <w:sz w:val="20"/>
          <w:szCs w:val="20"/>
        </w:rPr>
        <w:t xml:space="preserve">; </w:t>
      </w:r>
      <w:r w:rsidR="00F97C0A" w:rsidRPr="001026BE">
        <w:rPr>
          <w:rFonts w:asciiTheme="majorHAnsi" w:hAnsiTheme="majorHAnsi"/>
          <w:color w:val="auto"/>
          <w:sz w:val="20"/>
          <w:szCs w:val="20"/>
        </w:rPr>
        <w:t>Plecki druk 4 + 0 na całości, karton 300g, folia mat, dziurka do zawieszenia.</w:t>
      </w:r>
      <w:r w:rsidR="00E33928" w:rsidRPr="001026BE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F97C0A" w:rsidRPr="001026BE">
        <w:rPr>
          <w:rFonts w:asciiTheme="majorHAnsi" w:hAnsiTheme="majorHAnsi"/>
          <w:color w:val="auto"/>
          <w:sz w:val="20"/>
          <w:szCs w:val="20"/>
        </w:rPr>
        <w:t>Kalendarium format 290 x 150mm (+/- 10 mm), druk 4 + 0, offset 90g, 3 x 12 kart, kalendarium proste, bez ozdobników, na środkowym bloku przezroczysta taśma, okienko w kolorze czarnym.</w:t>
      </w:r>
      <w:r w:rsidRPr="001026BE">
        <w:rPr>
          <w:rFonts w:asciiTheme="majorHAnsi" w:hAnsiTheme="majorHAnsi"/>
          <w:color w:val="auto"/>
          <w:sz w:val="20"/>
          <w:szCs w:val="20"/>
        </w:rPr>
        <w:t xml:space="preserve"> – </w:t>
      </w:r>
      <w:r w:rsidR="009444BD" w:rsidRPr="001026BE">
        <w:rPr>
          <w:rFonts w:asciiTheme="majorHAnsi" w:hAnsiTheme="majorHAnsi"/>
          <w:b/>
          <w:bCs/>
          <w:color w:val="auto"/>
          <w:sz w:val="20"/>
          <w:szCs w:val="20"/>
          <w:u w:val="single"/>
        </w:rPr>
        <w:t>2</w:t>
      </w:r>
      <w:r w:rsidRPr="001026BE">
        <w:rPr>
          <w:rFonts w:asciiTheme="majorHAnsi" w:hAnsiTheme="majorHAnsi"/>
          <w:b/>
          <w:bCs/>
          <w:color w:val="auto"/>
          <w:sz w:val="20"/>
          <w:szCs w:val="20"/>
          <w:u w:val="single"/>
        </w:rPr>
        <w:t>00 szt.</w:t>
      </w:r>
    </w:p>
    <w:p w14:paraId="5F2BC0B9" w14:textId="453744CC" w:rsidR="00701E16" w:rsidRPr="00701E16" w:rsidRDefault="00701E16" w:rsidP="00701E16">
      <w:pPr>
        <w:pStyle w:val="Akapitzlist"/>
        <w:numPr>
          <w:ilvl w:val="1"/>
          <w:numId w:val="16"/>
        </w:numPr>
        <w:contextualSpacing/>
        <w:rPr>
          <w:rFonts w:asciiTheme="majorHAnsi" w:hAnsiTheme="majorHAnsi"/>
          <w:color w:val="auto"/>
          <w:sz w:val="20"/>
          <w:szCs w:val="20"/>
        </w:rPr>
      </w:pPr>
      <w:r w:rsidRPr="00701E16">
        <w:rPr>
          <w:rFonts w:asciiTheme="majorHAnsi" w:hAnsiTheme="majorHAnsi"/>
          <w:color w:val="auto"/>
          <w:sz w:val="20"/>
          <w:szCs w:val="20"/>
        </w:rPr>
        <w:t>Podkład na biurko - biuwar A2 (594 x 420 mm)</w:t>
      </w:r>
      <w:r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701E16">
        <w:rPr>
          <w:rFonts w:asciiTheme="majorHAnsi" w:hAnsiTheme="majorHAnsi"/>
          <w:color w:val="auto"/>
          <w:sz w:val="20"/>
          <w:szCs w:val="20"/>
        </w:rPr>
        <w:t>Druk 4 + 0, papier offset 80 lub 90g, 26 kartek według indywidualnego projektu zamawiającego; 1 karta końcowa, druk 0 + 0, karton, klejony po dolnej krawędzi</w:t>
      </w:r>
      <w:r>
        <w:rPr>
          <w:rFonts w:asciiTheme="majorHAnsi" w:hAnsiTheme="majorHAnsi"/>
          <w:color w:val="auto"/>
          <w:sz w:val="20"/>
          <w:szCs w:val="20"/>
        </w:rPr>
        <w:t xml:space="preserve"> – </w:t>
      </w:r>
      <w:r w:rsidRPr="00701E16">
        <w:rPr>
          <w:rFonts w:asciiTheme="majorHAnsi" w:hAnsiTheme="majorHAnsi"/>
          <w:b/>
          <w:bCs/>
          <w:color w:val="auto"/>
          <w:sz w:val="20"/>
          <w:szCs w:val="20"/>
          <w:u w:val="single"/>
        </w:rPr>
        <w:t>100 szt.</w:t>
      </w:r>
      <w:r>
        <w:rPr>
          <w:rFonts w:asciiTheme="majorHAnsi" w:hAnsiTheme="majorHAnsi"/>
          <w:color w:val="auto"/>
          <w:sz w:val="20"/>
          <w:szCs w:val="20"/>
        </w:rPr>
        <w:t xml:space="preserve"> </w:t>
      </w:r>
    </w:p>
    <w:p w14:paraId="5BABBD04" w14:textId="1479668F" w:rsidR="00ED7972" w:rsidRDefault="002911A4" w:rsidP="005F51D2">
      <w:pPr>
        <w:suppressAutoHyphens/>
        <w:spacing w:before="120" w:after="120"/>
        <w:ind w:firstLine="709"/>
        <w:jc w:val="both"/>
        <w:rPr>
          <w:rFonts w:asciiTheme="majorHAnsi" w:hAnsiTheme="majorHAnsi" w:cs="Tahoma"/>
          <w:b/>
          <w:bCs/>
          <w:color w:val="auto"/>
          <w:sz w:val="20"/>
          <w:szCs w:val="20"/>
        </w:rPr>
      </w:pPr>
      <w:r w:rsidRPr="001026BE">
        <w:rPr>
          <w:rFonts w:asciiTheme="majorHAnsi" w:hAnsiTheme="majorHAnsi" w:cs="Tahoma"/>
          <w:b/>
          <w:bCs/>
          <w:color w:val="auto"/>
          <w:sz w:val="20"/>
          <w:szCs w:val="20"/>
        </w:rPr>
        <w:t>Zamawiający zastrzega, iż podane powyżej</w:t>
      </w:r>
      <w:r w:rsidR="00836751" w:rsidRPr="001026BE">
        <w:rPr>
          <w:rFonts w:asciiTheme="majorHAnsi" w:hAnsiTheme="majorHAnsi" w:cs="Tahoma"/>
          <w:b/>
          <w:bCs/>
          <w:color w:val="auto"/>
          <w:sz w:val="20"/>
          <w:szCs w:val="20"/>
        </w:rPr>
        <w:t xml:space="preserve"> </w:t>
      </w:r>
      <w:r w:rsidRPr="001026BE">
        <w:rPr>
          <w:rFonts w:asciiTheme="majorHAnsi" w:hAnsiTheme="majorHAnsi" w:cs="Tahoma"/>
          <w:b/>
          <w:bCs/>
          <w:color w:val="auto"/>
          <w:sz w:val="20"/>
          <w:szCs w:val="20"/>
        </w:rPr>
        <w:t>ilości</w:t>
      </w:r>
      <w:r w:rsidR="00836751" w:rsidRPr="001026BE">
        <w:rPr>
          <w:rFonts w:asciiTheme="majorHAnsi" w:hAnsiTheme="majorHAnsi" w:cs="Tahoma"/>
          <w:b/>
          <w:bCs/>
          <w:color w:val="auto"/>
          <w:sz w:val="20"/>
          <w:szCs w:val="20"/>
        </w:rPr>
        <w:t xml:space="preserve"> są szacunkowe i</w:t>
      </w:r>
      <w:r w:rsidR="00D45B5F">
        <w:rPr>
          <w:rFonts w:asciiTheme="majorHAnsi" w:hAnsiTheme="majorHAnsi" w:cs="Tahoma"/>
          <w:b/>
          <w:bCs/>
          <w:color w:val="auto"/>
          <w:sz w:val="20"/>
          <w:szCs w:val="20"/>
        </w:rPr>
        <w:t> </w:t>
      </w:r>
      <w:r w:rsidR="00836751" w:rsidRPr="001026BE">
        <w:rPr>
          <w:rFonts w:asciiTheme="majorHAnsi" w:hAnsiTheme="majorHAnsi" w:cs="Tahoma"/>
          <w:b/>
          <w:bCs/>
          <w:color w:val="auto"/>
          <w:sz w:val="20"/>
          <w:szCs w:val="20"/>
        </w:rPr>
        <w:t>w związku z tym</w:t>
      </w:r>
      <w:r w:rsidRPr="001026BE">
        <w:rPr>
          <w:rFonts w:asciiTheme="majorHAnsi" w:hAnsiTheme="majorHAnsi" w:cs="Tahoma"/>
          <w:b/>
          <w:bCs/>
          <w:color w:val="auto"/>
          <w:sz w:val="20"/>
          <w:szCs w:val="20"/>
        </w:rPr>
        <w:t xml:space="preserve"> mogą ulec zmianie</w:t>
      </w:r>
      <w:r w:rsidR="00836751" w:rsidRPr="001026BE">
        <w:rPr>
          <w:rFonts w:asciiTheme="majorHAnsi" w:hAnsiTheme="majorHAnsi" w:cs="Tahoma"/>
          <w:b/>
          <w:bCs/>
          <w:color w:val="auto"/>
          <w:sz w:val="20"/>
          <w:szCs w:val="20"/>
        </w:rPr>
        <w:t xml:space="preserve"> oraz</w:t>
      </w:r>
      <w:r w:rsidRPr="001026BE">
        <w:rPr>
          <w:rFonts w:asciiTheme="majorHAnsi" w:hAnsiTheme="majorHAnsi" w:cs="Tahoma"/>
          <w:b/>
          <w:bCs/>
          <w:color w:val="auto"/>
          <w:sz w:val="20"/>
          <w:szCs w:val="20"/>
        </w:rPr>
        <w:t xml:space="preserve"> że będzie zamawiał druki w</w:t>
      </w:r>
      <w:r w:rsidR="00D45B5F">
        <w:rPr>
          <w:rFonts w:asciiTheme="majorHAnsi" w:hAnsiTheme="majorHAnsi" w:cs="Tahoma"/>
          <w:b/>
          <w:bCs/>
          <w:color w:val="auto"/>
          <w:sz w:val="20"/>
          <w:szCs w:val="20"/>
        </w:rPr>
        <w:t> </w:t>
      </w:r>
      <w:r w:rsidRPr="001026BE">
        <w:rPr>
          <w:rFonts w:asciiTheme="majorHAnsi" w:hAnsiTheme="majorHAnsi" w:cs="Tahoma"/>
          <w:b/>
          <w:bCs/>
          <w:color w:val="auto"/>
          <w:sz w:val="20"/>
          <w:szCs w:val="20"/>
        </w:rPr>
        <w:t xml:space="preserve">ilości zgodnej z rzeczywistym zapotrzebowaniem. </w:t>
      </w:r>
    </w:p>
    <w:p w14:paraId="766CEC65" w14:textId="76EEE9F0" w:rsidR="009E1F72" w:rsidRPr="00741649" w:rsidRDefault="00741649" w:rsidP="005F51D2">
      <w:pPr>
        <w:suppressAutoHyphens/>
        <w:spacing w:before="120" w:after="120"/>
        <w:ind w:firstLine="709"/>
        <w:jc w:val="both"/>
        <w:rPr>
          <w:rFonts w:asciiTheme="majorHAnsi" w:hAnsiTheme="majorHAnsi" w:cs="Tahoma"/>
          <w:color w:val="auto"/>
          <w:sz w:val="20"/>
          <w:szCs w:val="20"/>
        </w:rPr>
      </w:pPr>
      <w:r w:rsidRPr="00741649">
        <w:rPr>
          <w:rFonts w:asciiTheme="majorHAnsi" w:hAnsiTheme="majorHAnsi" w:cs="Tahoma"/>
          <w:color w:val="auto"/>
          <w:sz w:val="20"/>
          <w:szCs w:val="20"/>
        </w:rPr>
        <w:t>Zamawiający zastrzega, że wartością gwarantowaną, jaką Zamawiający wykorzysta jest:</w:t>
      </w:r>
    </w:p>
    <w:p w14:paraId="58B37C7C" w14:textId="1A5D099B" w:rsidR="00741649" w:rsidRDefault="00741649" w:rsidP="00741649">
      <w:pPr>
        <w:pStyle w:val="Akapitzlist"/>
        <w:numPr>
          <w:ilvl w:val="0"/>
          <w:numId w:val="15"/>
        </w:numPr>
        <w:suppressAutoHyphens/>
        <w:spacing w:before="120" w:after="120"/>
        <w:jc w:val="both"/>
        <w:rPr>
          <w:rFonts w:asciiTheme="majorHAnsi" w:hAnsiTheme="majorHAnsi" w:cs="Tahoma"/>
          <w:color w:val="auto"/>
          <w:sz w:val="20"/>
          <w:szCs w:val="20"/>
        </w:rPr>
      </w:pPr>
      <w:r w:rsidRPr="00741649">
        <w:rPr>
          <w:rFonts w:asciiTheme="majorHAnsi" w:hAnsiTheme="majorHAnsi" w:cs="Tahoma"/>
          <w:color w:val="auto"/>
          <w:sz w:val="20"/>
          <w:szCs w:val="20"/>
        </w:rPr>
        <w:t>Dla części 1 – 30% kwoty netto umowy</w:t>
      </w:r>
      <w:r w:rsidR="0031524D">
        <w:rPr>
          <w:rFonts w:asciiTheme="majorHAnsi" w:hAnsiTheme="majorHAnsi" w:cs="Tahoma"/>
          <w:color w:val="auto"/>
          <w:sz w:val="20"/>
          <w:szCs w:val="20"/>
        </w:rPr>
        <w:t>;</w:t>
      </w:r>
      <w:r w:rsidRPr="00741649">
        <w:rPr>
          <w:rFonts w:asciiTheme="majorHAnsi" w:hAnsiTheme="majorHAnsi" w:cs="Tahoma"/>
          <w:color w:val="auto"/>
          <w:sz w:val="20"/>
          <w:szCs w:val="20"/>
        </w:rPr>
        <w:t xml:space="preserve"> pozostałe 70% kwoty netto umowy może zostać wykorzystane, lecz nie jest to obligatoryjne. Pozostałe </w:t>
      </w:r>
      <w:r w:rsidRPr="00741649">
        <w:rPr>
          <w:rFonts w:asciiTheme="majorHAnsi" w:hAnsiTheme="majorHAnsi" w:cs="Tahoma"/>
          <w:color w:val="auto"/>
          <w:sz w:val="20"/>
          <w:szCs w:val="20"/>
        </w:rPr>
        <w:lastRenderedPageBreak/>
        <w:t>70% kwoty netto umowy zostanie wykorzystane zgodnie z</w:t>
      </w:r>
      <w:r w:rsidR="0031524D">
        <w:rPr>
          <w:rFonts w:asciiTheme="majorHAnsi" w:hAnsiTheme="majorHAnsi" w:cs="Tahoma"/>
          <w:color w:val="auto"/>
          <w:sz w:val="20"/>
          <w:szCs w:val="20"/>
        </w:rPr>
        <w:t> </w:t>
      </w:r>
      <w:r w:rsidRPr="00741649">
        <w:rPr>
          <w:rFonts w:asciiTheme="majorHAnsi" w:hAnsiTheme="majorHAnsi" w:cs="Tahoma"/>
          <w:color w:val="auto"/>
          <w:sz w:val="20"/>
          <w:szCs w:val="20"/>
        </w:rPr>
        <w:t>zapotrzebowaniem</w:t>
      </w:r>
      <w:r w:rsidR="00144AF7">
        <w:rPr>
          <w:rFonts w:asciiTheme="majorHAnsi" w:hAnsiTheme="majorHAnsi" w:cs="Tahoma"/>
          <w:color w:val="auto"/>
          <w:sz w:val="20"/>
          <w:szCs w:val="20"/>
        </w:rPr>
        <w:t xml:space="preserve"> (w ramach prawa opcji)</w:t>
      </w:r>
      <w:r w:rsidRPr="00741649">
        <w:rPr>
          <w:rFonts w:asciiTheme="majorHAnsi" w:hAnsiTheme="majorHAnsi" w:cs="Tahoma"/>
          <w:color w:val="auto"/>
          <w:sz w:val="20"/>
          <w:szCs w:val="20"/>
        </w:rPr>
        <w:t>.</w:t>
      </w:r>
    </w:p>
    <w:p w14:paraId="5724415C" w14:textId="13DAABED" w:rsidR="00741649" w:rsidRPr="00741649" w:rsidRDefault="00741649" w:rsidP="00741649">
      <w:pPr>
        <w:pStyle w:val="Akapitzlist"/>
        <w:numPr>
          <w:ilvl w:val="0"/>
          <w:numId w:val="15"/>
        </w:numPr>
        <w:suppressAutoHyphens/>
        <w:spacing w:before="120" w:after="120"/>
        <w:jc w:val="both"/>
        <w:rPr>
          <w:rFonts w:asciiTheme="majorHAnsi" w:hAnsiTheme="majorHAnsi" w:cs="Tahoma"/>
          <w:color w:val="auto"/>
          <w:sz w:val="20"/>
          <w:szCs w:val="20"/>
        </w:rPr>
      </w:pPr>
      <w:r w:rsidRPr="00741649">
        <w:rPr>
          <w:rFonts w:asciiTheme="majorHAnsi" w:hAnsiTheme="majorHAnsi" w:cs="Tahoma"/>
          <w:color w:val="auto"/>
          <w:sz w:val="20"/>
          <w:szCs w:val="20"/>
        </w:rPr>
        <w:t xml:space="preserve">Dla części </w:t>
      </w:r>
      <w:r>
        <w:rPr>
          <w:rFonts w:asciiTheme="majorHAnsi" w:hAnsiTheme="majorHAnsi" w:cs="Tahoma"/>
          <w:color w:val="auto"/>
          <w:sz w:val="20"/>
          <w:szCs w:val="20"/>
        </w:rPr>
        <w:t>2</w:t>
      </w:r>
      <w:r w:rsidRPr="00741649">
        <w:rPr>
          <w:rFonts w:asciiTheme="majorHAnsi" w:hAnsiTheme="majorHAnsi" w:cs="Tahoma"/>
          <w:color w:val="auto"/>
          <w:sz w:val="20"/>
          <w:szCs w:val="20"/>
        </w:rPr>
        <w:t xml:space="preserve"> – </w:t>
      </w:r>
      <w:r>
        <w:rPr>
          <w:rFonts w:asciiTheme="majorHAnsi" w:hAnsiTheme="majorHAnsi" w:cs="Tahoma"/>
          <w:color w:val="auto"/>
          <w:sz w:val="20"/>
          <w:szCs w:val="20"/>
        </w:rPr>
        <w:t>5</w:t>
      </w:r>
      <w:r w:rsidRPr="00741649">
        <w:rPr>
          <w:rFonts w:asciiTheme="majorHAnsi" w:hAnsiTheme="majorHAnsi" w:cs="Tahoma"/>
          <w:color w:val="auto"/>
          <w:sz w:val="20"/>
          <w:szCs w:val="20"/>
        </w:rPr>
        <w:t>0% kwoty netto umowy</w:t>
      </w:r>
      <w:r w:rsidR="0031524D">
        <w:rPr>
          <w:rFonts w:asciiTheme="majorHAnsi" w:hAnsiTheme="majorHAnsi" w:cs="Tahoma"/>
          <w:color w:val="auto"/>
          <w:sz w:val="20"/>
          <w:szCs w:val="20"/>
        </w:rPr>
        <w:t>;</w:t>
      </w:r>
      <w:r w:rsidRPr="00741649">
        <w:rPr>
          <w:rFonts w:asciiTheme="majorHAnsi" w:hAnsiTheme="majorHAnsi" w:cs="Tahoma"/>
          <w:color w:val="auto"/>
          <w:sz w:val="20"/>
          <w:szCs w:val="20"/>
        </w:rPr>
        <w:t xml:space="preserve"> pozostałe </w:t>
      </w:r>
      <w:r w:rsidR="00BE5820">
        <w:rPr>
          <w:rFonts w:asciiTheme="majorHAnsi" w:hAnsiTheme="majorHAnsi" w:cs="Tahoma"/>
          <w:color w:val="auto"/>
          <w:sz w:val="20"/>
          <w:szCs w:val="20"/>
        </w:rPr>
        <w:t>5</w:t>
      </w:r>
      <w:r w:rsidRPr="00741649">
        <w:rPr>
          <w:rFonts w:asciiTheme="majorHAnsi" w:hAnsiTheme="majorHAnsi" w:cs="Tahoma"/>
          <w:color w:val="auto"/>
          <w:sz w:val="20"/>
          <w:szCs w:val="20"/>
        </w:rPr>
        <w:t xml:space="preserve">0% kwoty netto umowy może zostać wykorzystane, lecz nie jest to obligatoryjne. Pozostałe </w:t>
      </w:r>
      <w:r w:rsidR="00BE5820">
        <w:rPr>
          <w:rFonts w:asciiTheme="majorHAnsi" w:hAnsiTheme="majorHAnsi" w:cs="Tahoma"/>
          <w:color w:val="auto"/>
          <w:sz w:val="20"/>
          <w:szCs w:val="20"/>
        </w:rPr>
        <w:t>5</w:t>
      </w:r>
      <w:r w:rsidRPr="00741649">
        <w:rPr>
          <w:rFonts w:asciiTheme="majorHAnsi" w:hAnsiTheme="majorHAnsi" w:cs="Tahoma"/>
          <w:color w:val="auto"/>
          <w:sz w:val="20"/>
          <w:szCs w:val="20"/>
        </w:rPr>
        <w:t>0% kwoty netto umowy zostanie wykorzystane zgodnie z</w:t>
      </w:r>
      <w:r w:rsidR="0031524D">
        <w:rPr>
          <w:rFonts w:asciiTheme="majorHAnsi" w:hAnsiTheme="majorHAnsi" w:cs="Tahoma"/>
          <w:color w:val="auto"/>
          <w:sz w:val="20"/>
          <w:szCs w:val="20"/>
        </w:rPr>
        <w:t> </w:t>
      </w:r>
      <w:r w:rsidRPr="00741649">
        <w:rPr>
          <w:rFonts w:asciiTheme="majorHAnsi" w:hAnsiTheme="majorHAnsi" w:cs="Tahoma"/>
          <w:color w:val="auto"/>
          <w:sz w:val="20"/>
          <w:szCs w:val="20"/>
        </w:rPr>
        <w:t>zapotrzebowaniem</w:t>
      </w:r>
      <w:r w:rsidR="00144AF7">
        <w:rPr>
          <w:rFonts w:asciiTheme="majorHAnsi" w:hAnsiTheme="majorHAnsi" w:cs="Tahoma"/>
          <w:color w:val="auto"/>
          <w:sz w:val="20"/>
          <w:szCs w:val="20"/>
        </w:rPr>
        <w:t xml:space="preserve"> (w ramach prawa opcji)</w:t>
      </w:r>
      <w:r w:rsidRPr="00741649">
        <w:rPr>
          <w:rFonts w:asciiTheme="majorHAnsi" w:hAnsiTheme="majorHAnsi" w:cs="Tahoma"/>
          <w:color w:val="auto"/>
          <w:sz w:val="20"/>
          <w:szCs w:val="20"/>
        </w:rPr>
        <w:t>.</w:t>
      </w:r>
    </w:p>
    <w:p w14:paraId="69AB7835" w14:textId="3FCB968F" w:rsidR="00BE5820" w:rsidRPr="00741649" w:rsidRDefault="00BE5820" w:rsidP="00BE5820">
      <w:pPr>
        <w:pStyle w:val="Akapitzlist"/>
        <w:numPr>
          <w:ilvl w:val="0"/>
          <w:numId w:val="15"/>
        </w:numPr>
        <w:suppressAutoHyphens/>
        <w:spacing w:before="120" w:after="120"/>
        <w:jc w:val="both"/>
        <w:rPr>
          <w:rFonts w:asciiTheme="majorHAnsi" w:hAnsiTheme="majorHAnsi" w:cs="Tahoma"/>
          <w:color w:val="auto"/>
          <w:sz w:val="20"/>
          <w:szCs w:val="20"/>
        </w:rPr>
      </w:pPr>
      <w:r w:rsidRPr="00741649">
        <w:rPr>
          <w:rFonts w:asciiTheme="majorHAnsi" w:hAnsiTheme="majorHAnsi" w:cs="Tahoma"/>
          <w:color w:val="auto"/>
          <w:sz w:val="20"/>
          <w:szCs w:val="20"/>
        </w:rPr>
        <w:t xml:space="preserve">Dla części </w:t>
      </w:r>
      <w:r>
        <w:rPr>
          <w:rFonts w:asciiTheme="majorHAnsi" w:hAnsiTheme="majorHAnsi" w:cs="Tahoma"/>
          <w:color w:val="auto"/>
          <w:sz w:val="20"/>
          <w:szCs w:val="20"/>
        </w:rPr>
        <w:t>3</w:t>
      </w:r>
      <w:r w:rsidRPr="00741649">
        <w:rPr>
          <w:rFonts w:asciiTheme="majorHAnsi" w:hAnsiTheme="majorHAnsi" w:cs="Tahoma"/>
          <w:color w:val="auto"/>
          <w:sz w:val="20"/>
          <w:szCs w:val="20"/>
        </w:rPr>
        <w:t xml:space="preserve"> – </w:t>
      </w:r>
      <w:r>
        <w:rPr>
          <w:rFonts w:asciiTheme="majorHAnsi" w:hAnsiTheme="majorHAnsi" w:cs="Tahoma"/>
          <w:color w:val="auto"/>
          <w:sz w:val="20"/>
          <w:szCs w:val="20"/>
        </w:rPr>
        <w:t>5</w:t>
      </w:r>
      <w:r w:rsidRPr="00741649">
        <w:rPr>
          <w:rFonts w:asciiTheme="majorHAnsi" w:hAnsiTheme="majorHAnsi" w:cs="Tahoma"/>
          <w:color w:val="auto"/>
          <w:sz w:val="20"/>
          <w:szCs w:val="20"/>
        </w:rPr>
        <w:t>0% kwoty netto umowy</w:t>
      </w:r>
      <w:r w:rsidR="0031524D">
        <w:rPr>
          <w:rFonts w:asciiTheme="majorHAnsi" w:hAnsiTheme="majorHAnsi" w:cs="Tahoma"/>
          <w:color w:val="auto"/>
          <w:sz w:val="20"/>
          <w:szCs w:val="20"/>
        </w:rPr>
        <w:t>;</w:t>
      </w:r>
      <w:r w:rsidRPr="00741649">
        <w:rPr>
          <w:rFonts w:asciiTheme="majorHAnsi" w:hAnsiTheme="majorHAnsi" w:cs="Tahoma"/>
          <w:color w:val="auto"/>
          <w:sz w:val="20"/>
          <w:szCs w:val="20"/>
        </w:rPr>
        <w:t xml:space="preserve"> pozostałe </w:t>
      </w:r>
      <w:r>
        <w:rPr>
          <w:rFonts w:asciiTheme="majorHAnsi" w:hAnsiTheme="majorHAnsi" w:cs="Tahoma"/>
          <w:color w:val="auto"/>
          <w:sz w:val="20"/>
          <w:szCs w:val="20"/>
        </w:rPr>
        <w:t>5</w:t>
      </w:r>
      <w:r w:rsidRPr="00741649">
        <w:rPr>
          <w:rFonts w:asciiTheme="majorHAnsi" w:hAnsiTheme="majorHAnsi" w:cs="Tahoma"/>
          <w:color w:val="auto"/>
          <w:sz w:val="20"/>
          <w:szCs w:val="20"/>
        </w:rPr>
        <w:t xml:space="preserve">0% kwoty netto umowy może zostać wykorzystane, lecz nie jest to obligatoryjne. Pozostałe </w:t>
      </w:r>
      <w:r>
        <w:rPr>
          <w:rFonts w:asciiTheme="majorHAnsi" w:hAnsiTheme="majorHAnsi" w:cs="Tahoma"/>
          <w:color w:val="auto"/>
          <w:sz w:val="20"/>
          <w:szCs w:val="20"/>
        </w:rPr>
        <w:t>5</w:t>
      </w:r>
      <w:r w:rsidRPr="00741649">
        <w:rPr>
          <w:rFonts w:asciiTheme="majorHAnsi" w:hAnsiTheme="majorHAnsi" w:cs="Tahoma"/>
          <w:color w:val="auto"/>
          <w:sz w:val="20"/>
          <w:szCs w:val="20"/>
        </w:rPr>
        <w:t>0% kwoty netto umowy zostanie wykorzystane zgodnie z</w:t>
      </w:r>
      <w:r w:rsidR="0031524D">
        <w:rPr>
          <w:rFonts w:asciiTheme="majorHAnsi" w:hAnsiTheme="majorHAnsi" w:cs="Tahoma"/>
          <w:color w:val="auto"/>
          <w:sz w:val="20"/>
          <w:szCs w:val="20"/>
        </w:rPr>
        <w:t> </w:t>
      </w:r>
      <w:r w:rsidRPr="00741649">
        <w:rPr>
          <w:rFonts w:asciiTheme="majorHAnsi" w:hAnsiTheme="majorHAnsi" w:cs="Tahoma"/>
          <w:color w:val="auto"/>
          <w:sz w:val="20"/>
          <w:szCs w:val="20"/>
        </w:rPr>
        <w:t>zapotrzebowaniem</w:t>
      </w:r>
      <w:r w:rsidR="00144AF7">
        <w:rPr>
          <w:rFonts w:asciiTheme="majorHAnsi" w:hAnsiTheme="majorHAnsi" w:cs="Tahoma"/>
          <w:color w:val="auto"/>
          <w:sz w:val="20"/>
          <w:szCs w:val="20"/>
        </w:rPr>
        <w:t xml:space="preserve"> (w ramach prawa opcji)</w:t>
      </w:r>
      <w:r w:rsidRPr="00741649">
        <w:rPr>
          <w:rFonts w:asciiTheme="majorHAnsi" w:hAnsiTheme="majorHAnsi" w:cs="Tahoma"/>
          <w:color w:val="auto"/>
          <w:sz w:val="20"/>
          <w:szCs w:val="20"/>
        </w:rPr>
        <w:t>.</w:t>
      </w:r>
    </w:p>
    <w:p w14:paraId="15D62C2B" w14:textId="59360548" w:rsidR="001618CA" w:rsidRPr="001618CA" w:rsidRDefault="00BE5820" w:rsidP="001618CA">
      <w:pPr>
        <w:pStyle w:val="Akapitzlist"/>
        <w:numPr>
          <w:ilvl w:val="0"/>
          <w:numId w:val="15"/>
        </w:numPr>
        <w:suppressAutoHyphens/>
        <w:spacing w:before="120" w:after="120"/>
        <w:jc w:val="both"/>
        <w:rPr>
          <w:rFonts w:asciiTheme="majorHAnsi" w:hAnsiTheme="majorHAnsi" w:cs="Tahoma"/>
          <w:color w:val="auto"/>
          <w:sz w:val="20"/>
          <w:szCs w:val="20"/>
        </w:rPr>
      </w:pPr>
      <w:r w:rsidRPr="00741649">
        <w:rPr>
          <w:rFonts w:asciiTheme="majorHAnsi" w:hAnsiTheme="majorHAnsi" w:cs="Tahoma"/>
          <w:color w:val="auto"/>
          <w:sz w:val="20"/>
          <w:szCs w:val="20"/>
        </w:rPr>
        <w:t xml:space="preserve">Dla części </w:t>
      </w:r>
      <w:r>
        <w:rPr>
          <w:rFonts w:asciiTheme="majorHAnsi" w:hAnsiTheme="majorHAnsi" w:cs="Tahoma"/>
          <w:color w:val="auto"/>
          <w:sz w:val="20"/>
          <w:szCs w:val="20"/>
        </w:rPr>
        <w:t>4</w:t>
      </w:r>
      <w:r w:rsidRPr="00741649">
        <w:rPr>
          <w:rFonts w:asciiTheme="majorHAnsi" w:hAnsiTheme="majorHAnsi" w:cs="Tahoma"/>
          <w:color w:val="auto"/>
          <w:sz w:val="20"/>
          <w:szCs w:val="20"/>
        </w:rPr>
        <w:t xml:space="preserve"> – </w:t>
      </w:r>
      <w:r>
        <w:rPr>
          <w:rFonts w:asciiTheme="majorHAnsi" w:hAnsiTheme="majorHAnsi" w:cs="Tahoma"/>
          <w:color w:val="auto"/>
          <w:sz w:val="20"/>
          <w:szCs w:val="20"/>
        </w:rPr>
        <w:t>5</w:t>
      </w:r>
      <w:r w:rsidRPr="00741649">
        <w:rPr>
          <w:rFonts w:asciiTheme="majorHAnsi" w:hAnsiTheme="majorHAnsi" w:cs="Tahoma"/>
          <w:color w:val="auto"/>
          <w:sz w:val="20"/>
          <w:szCs w:val="20"/>
        </w:rPr>
        <w:t>0% kwoty netto umowy</w:t>
      </w:r>
      <w:r w:rsidR="0031524D">
        <w:rPr>
          <w:rFonts w:asciiTheme="majorHAnsi" w:hAnsiTheme="majorHAnsi" w:cs="Tahoma"/>
          <w:color w:val="auto"/>
          <w:sz w:val="20"/>
          <w:szCs w:val="20"/>
        </w:rPr>
        <w:t>;</w:t>
      </w:r>
      <w:r w:rsidRPr="00741649">
        <w:rPr>
          <w:rFonts w:asciiTheme="majorHAnsi" w:hAnsiTheme="majorHAnsi" w:cs="Tahoma"/>
          <w:color w:val="auto"/>
          <w:sz w:val="20"/>
          <w:szCs w:val="20"/>
        </w:rPr>
        <w:t xml:space="preserve"> pozostałe </w:t>
      </w:r>
      <w:r>
        <w:rPr>
          <w:rFonts w:asciiTheme="majorHAnsi" w:hAnsiTheme="majorHAnsi" w:cs="Tahoma"/>
          <w:color w:val="auto"/>
          <w:sz w:val="20"/>
          <w:szCs w:val="20"/>
        </w:rPr>
        <w:t>5</w:t>
      </w:r>
      <w:r w:rsidRPr="00741649">
        <w:rPr>
          <w:rFonts w:asciiTheme="majorHAnsi" w:hAnsiTheme="majorHAnsi" w:cs="Tahoma"/>
          <w:color w:val="auto"/>
          <w:sz w:val="20"/>
          <w:szCs w:val="20"/>
        </w:rPr>
        <w:t xml:space="preserve">0% kwoty netto umowy może zostać wykorzystane, lecz nie jest to obligatoryjne. Pozostałe </w:t>
      </w:r>
      <w:r>
        <w:rPr>
          <w:rFonts w:asciiTheme="majorHAnsi" w:hAnsiTheme="majorHAnsi" w:cs="Tahoma"/>
          <w:color w:val="auto"/>
          <w:sz w:val="20"/>
          <w:szCs w:val="20"/>
        </w:rPr>
        <w:t>5</w:t>
      </w:r>
      <w:r w:rsidRPr="00741649">
        <w:rPr>
          <w:rFonts w:asciiTheme="majorHAnsi" w:hAnsiTheme="majorHAnsi" w:cs="Tahoma"/>
          <w:color w:val="auto"/>
          <w:sz w:val="20"/>
          <w:szCs w:val="20"/>
        </w:rPr>
        <w:t>0% kwoty netto umowy zostanie wykorzystane zgodnie z</w:t>
      </w:r>
      <w:r w:rsidR="0031524D">
        <w:rPr>
          <w:rFonts w:asciiTheme="majorHAnsi" w:hAnsiTheme="majorHAnsi" w:cs="Tahoma"/>
          <w:color w:val="auto"/>
          <w:sz w:val="20"/>
          <w:szCs w:val="20"/>
        </w:rPr>
        <w:t> </w:t>
      </w:r>
      <w:r w:rsidRPr="00741649">
        <w:rPr>
          <w:rFonts w:asciiTheme="majorHAnsi" w:hAnsiTheme="majorHAnsi" w:cs="Tahoma"/>
          <w:color w:val="auto"/>
          <w:sz w:val="20"/>
          <w:szCs w:val="20"/>
        </w:rPr>
        <w:t>zapotrzebowaniem</w:t>
      </w:r>
      <w:r w:rsidR="00144AF7">
        <w:rPr>
          <w:rFonts w:asciiTheme="majorHAnsi" w:hAnsiTheme="majorHAnsi" w:cs="Tahoma"/>
          <w:color w:val="auto"/>
          <w:sz w:val="20"/>
          <w:szCs w:val="20"/>
        </w:rPr>
        <w:t xml:space="preserve"> (w ramach prawa opcji)</w:t>
      </w:r>
      <w:r w:rsidRPr="00741649">
        <w:rPr>
          <w:rFonts w:asciiTheme="majorHAnsi" w:hAnsiTheme="majorHAnsi" w:cs="Tahoma"/>
          <w:color w:val="auto"/>
          <w:sz w:val="20"/>
          <w:szCs w:val="20"/>
        </w:rPr>
        <w:t>.</w:t>
      </w:r>
    </w:p>
    <w:sectPr w:rsidR="001618CA" w:rsidRPr="001618CA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DAA99" w14:textId="77777777" w:rsidR="00D7275E" w:rsidRDefault="00D7275E" w:rsidP="006747BD">
      <w:pPr>
        <w:spacing w:after="0" w:line="240" w:lineRule="auto"/>
      </w:pPr>
      <w:r>
        <w:separator/>
      </w:r>
    </w:p>
  </w:endnote>
  <w:endnote w:type="continuationSeparator" w:id="0">
    <w:p w14:paraId="154BB223" w14:textId="77777777" w:rsidR="00D7275E" w:rsidRDefault="00D7275E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ヒラギノ角ゴ Pro W3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D50ED0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240C641" w14:textId="2901DFEB" w:rsidR="00A4666C" w:rsidRPr="001756FB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756FB">
                            <w:rPr>
                              <w:lang w:val="en-US"/>
                            </w:rPr>
                            <w:t>E-mail: biuro@port.</w:t>
                          </w:r>
                          <w:r w:rsidR="0039324B" w:rsidRPr="001756FB">
                            <w:rPr>
                              <w:lang w:val="en-US"/>
                            </w:rPr>
                            <w:t>lukasiewicz.gov</w:t>
                          </w:r>
                          <w:r w:rsidRPr="001756FB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274A7A" w:rsidRPr="001756FB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240C641" w14:textId="2901DFEB" w:rsidR="00A4666C" w:rsidRPr="001756FB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1756FB">
                      <w:rPr>
                        <w:lang w:val="en-US"/>
                      </w:rPr>
                      <w:t>E-mail: biuro@port.</w:t>
                    </w:r>
                    <w:r w:rsidR="0039324B" w:rsidRPr="001756FB">
                      <w:rPr>
                        <w:lang w:val="en-US"/>
                      </w:rPr>
                      <w:t>lukasiewicz.gov</w:t>
                    </w:r>
                    <w:r w:rsidRPr="001756FB">
                      <w:rPr>
                        <w:lang w:val="en-US"/>
                      </w:rPr>
                      <w:t xml:space="preserve">.pl | NIP: 894 314 05 23, REGON: </w:t>
                    </w:r>
                    <w:r w:rsidR="00274A7A" w:rsidRPr="001756FB">
                      <w:rPr>
                        <w:lang w:val="en-US"/>
                      </w:rPr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644123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4F23970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0B5C213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7FD56728" w14:textId="5D2C8402" w:rsidR="00DA52A1" w:rsidRPr="001756FB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756FB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1756FB">
                            <w:rPr>
                              <w:lang w:val="en-US"/>
                            </w:rPr>
                            <w:t>biuro</w:t>
                          </w:r>
                          <w:r w:rsidRPr="001756FB">
                            <w:rPr>
                              <w:lang w:val="en-US"/>
                            </w:rPr>
                            <w:t>@</w:t>
                          </w:r>
                          <w:r w:rsidR="005D102F" w:rsidRPr="001756FB">
                            <w:rPr>
                              <w:lang w:val="en-US"/>
                            </w:rPr>
                            <w:t>port.</w:t>
                          </w:r>
                          <w:r w:rsidR="0039324B" w:rsidRPr="001756FB">
                            <w:rPr>
                              <w:lang w:val="en-US"/>
                            </w:rPr>
                            <w:t>lukasiewicz.gov</w:t>
                          </w:r>
                          <w:r w:rsidR="005D102F" w:rsidRPr="001756FB">
                            <w:rPr>
                              <w:lang w:val="en-US"/>
                            </w:rPr>
                            <w:t>.pl</w:t>
                          </w:r>
                          <w:r w:rsidRPr="001756FB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1756FB">
                            <w:rPr>
                              <w:lang w:val="en-US"/>
                            </w:rPr>
                            <w:t xml:space="preserve">894 314 05 23, REGON: </w:t>
                          </w:r>
                          <w:r w:rsidR="00274A7A" w:rsidRPr="001756FB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7FD56728" w14:textId="5D2C8402" w:rsidR="00DA52A1" w:rsidRPr="001756FB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756FB">
                      <w:rPr>
                        <w:lang w:val="en-US"/>
                      </w:rPr>
                      <w:t xml:space="preserve">E-mail: </w:t>
                    </w:r>
                    <w:r w:rsidR="005D102F" w:rsidRPr="001756FB">
                      <w:rPr>
                        <w:lang w:val="en-US"/>
                      </w:rPr>
                      <w:t>biuro</w:t>
                    </w:r>
                    <w:r w:rsidRPr="001756FB">
                      <w:rPr>
                        <w:lang w:val="en-US"/>
                      </w:rPr>
                      <w:t>@</w:t>
                    </w:r>
                    <w:r w:rsidR="005D102F" w:rsidRPr="001756FB">
                      <w:rPr>
                        <w:lang w:val="en-US"/>
                      </w:rPr>
                      <w:t>port.</w:t>
                    </w:r>
                    <w:r w:rsidR="0039324B" w:rsidRPr="001756FB">
                      <w:rPr>
                        <w:lang w:val="en-US"/>
                      </w:rPr>
                      <w:t>lukasiewicz.gov</w:t>
                    </w:r>
                    <w:r w:rsidR="005D102F" w:rsidRPr="001756FB">
                      <w:rPr>
                        <w:lang w:val="en-US"/>
                      </w:rPr>
                      <w:t>.pl</w:t>
                    </w:r>
                    <w:r w:rsidRPr="001756FB">
                      <w:rPr>
                        <w:lang w:val="en-US"/>
                      </w:rPr>
                      <w:t xml:space="preserve"> | NIP: </w:t>
                    </w:r>
                    <w:r w:rsidR="006F645A" w:rsidRPr="001756FB">
                      <w:rPr>
                        <w:lang w:val="en-US"/>
                      </w:rPr>
                      <w:t xml:space="preserve">894 314 05 23, REGON: </w:t>
                    </w:r>
                    <w:r w:rsidR="00274A7A" w:rsidRPr="001756FB">
                      <w:rPr>
                        <w:lang w:val="en-US"/>
                      </w:rPr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0D8A1" w14:textId="77777777" w:rsidR="00D7275E" w:rsidRDefault="00D7275E" w:rsidP="006747BD">
      <w:pPr>
        <w:spacing w:after="0" w:line="240" w:lineRule="auto"/>
      </w:pPr>
      <w:r>
        <w:separator/>
      </w:r>
    </w:p>
  </w:footnote>
  <w:footnote w:type="continuationSeparator" w:id="0">
    <w:p w14:paraId="56B74312" w14:textId="77777777" w:rsidR="00D7275E" w:rsidRDefault="00D7275E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695C6B0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D7495"/>
    <w:multiLevelType w:val="hybridMultilevel"/>
    <w:tmpl w:val="A17CB128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1" w15:restartNumberingAfterBreak="0">
    <w:nsid w:val="02564122"/>
    <w:multiLevelType w:val="hybridMultilevel"/>
    <w:tmpl w:val="7FFE9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B3EA8"/>
    <w:multiLevelType w:val="hybridMultilevel"/>
    <w:tmpl w:val="4F828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15DE4"/>
    <w:multiLevelType w:val="hybridMultilevel"/>
    <w:tmpl w:val="EDFA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D634E"/>
    <w:multiLevelType w:val="hybridMultilevel"/>
    <w:tmpl w:val="DC0C4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434B2"/>
    <w:multiLevelType w:val="hybridMultilevel"/>
    <w:tmpl w:val="7B8C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  <w:num w:numId="13">
    <w:abstractNumId w:val="14"/>
  </w:num>
  <w:num w:numId="14">
    <w:abstractNumId w:val="12"/>
  </w:num>
  <w:num w:numId="15">
    <w:abstractNumId w:val="1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056D5"/>
    <w:rsid w:val="00070438"/>
    <w:rsid w:val="00077647"/>
    <w:rsid w:val="00097095"/>
    <w:rsid w:val="001026BE"/>
    <w:rsid w:val="00107D32"/>
    <w:rsid w:val="00134929"/>
    <w:rsid w:val="00144AF7"/>
    <w:rsid w:val="001618CA"/>
    <w:rsid w:val="001756FB"/>
    <w:rsid w:val="00197CD0"/>
    <w:rsid w:val="001A0BD2"/>
    <w:rsid w:val="002055C5"/>
    <w:rsid w:val="00231524"/>
    <w:rsid w:val="00256C16"/>
    <w:rsid w:val="00274A7A"/>
    <w:rsid w:val="002911A4"/>
    <w:rsid w:val="002D48BE"/>
    <w:rsid w:val="002F4540"/>
    <w:rsid w:val="0031524D"/>
    <w:rsid w:val="0031565B"/>
    <w:rsid w:val="00335F9F"/>
    <w:rsid w:val="00342C15"/>
    <w:rsid w:val="00346C00"/>
    <w:rsid w:val="00354A18"/>
    <w:rsid w:val="0037186F"/>
    <w:rsid w:val="0039324B"/>
    <w:rsid w:val="00394078"/>
    <w:rsid w:val="003C65FF"/>
    <w:rsid w:val="003F238F"/>
    <w:rsid w:val="003F4BA3"/>
    <w:rsid w:val="003F5EBC"/>
    <w:rsid w:val="0042048C"/>
    <w:rsid w:val="00464C0C"/>
    <w:rsid w:val="004714EF"/>
    <w:rsid w:val="004A28D5"/>
    <w:rsid w:val="004B62BF"/>
    <w:rsid w:val="004F5805"/>
    <w:rsid w:val="00526CDD"/>
    <w:rsid w:val="0059274B"/>
    <w:rsid w:val="005D102F"/>
    <w:rsid w:val="005D1495"/>
    <w:rsid w:val="005F51D2"/>
    <w:rsid w:val="0060556E"/>
    <w:rsid w:val="00633F8F"/>
    <w:rsid w:val="0065791C"/>
    <w:rsid w:val="006747BD"/>
    <w:rsid w:val="00685F98"/>
    <w:rsid w:val="006919BD"/>
    <w:rsid w:val="006C5C88"/>
    <w:rsid w:val="006D6DE5"/>
    <w:rsid w:val="006E5990"/>
    <w:rsid w:val="006F645A"/>
    <w:rsid w:val="00701E16"/>
    <w:rsid w:val="007169F9"/>
    <w:rsid w:val="00737751"/>
    <w:rsid w:val="00741649"/>
    <w:rsid w:val="007610CE"/>
    <w:rsid w:val="007E2EF0"/>
    <w:rsid w:val="00805DF6"/>
    <w:rsid w:val="00821F16"/>
    <w:rsid w:val="00836751"/>
    <w:rsid w:val="008368C0"/>
    <w:rsid w:val="00842640"/>
    <w:rsid w:val="0084396A"/>
    <w:rsid w:val="00854B7B"/>
    <w:rsid w:val="00857BDF"/>
    <w:rsid w:val="00895283"/>
    <w:rsid w:val="00895E0D"/>
    <w:rsid w:val="008C1729"/>
    <w:rsid w:val="008C75DD"/>
    <w:rsid w:val="008F027B"/>
    <w:rsid w:val="008F209D"/>
    <w:rsid w:val="00907DFB"/>
    <w:rsid w:val="00931DF9"/>
    <w:rsid w:val="009444BD"/>
    <w:rsid w:val="009917BD"/>
    <w:rsid w:val="009A59B5"/>
    <w:rsid w:val="009A6EE6"/>
    <w:rsid w:val="009D4C4D"/>
    <w:rsid w:val="009E1F72"/>
    <w:rsid w:val="00A1009B"/>
    <w:rsid w:val="00A36F46"/>
    <w:rsid w:val="00A4666C"/>
    <w:rsid w:val="00A52C29"/>
    <w:rsid w:val="00AA5AC4"/>
    <w:rsid w:val="00B248DF"/>
    <w:rsid w:val="00B452C2"/>
    <w:rsid w:val="00B61F8A"/>
    <w:rsid w:val="00B97F68"/>
    <w:rsid w:val="00BB4B4A"/>
    <w:rsid w:val="00BB767A"/>
    <w:rsid w:val="00BE5820"/>
    <w:rsid w:val="00C60CDE"/>
    <w:rsid w:val="00C6559F"/>
    <w:rsid w:val="00C67D2E"/>
    <w:rsid w:val="00C736D5"/>
    <w:rsid w:val="00C90DC6"/>
    <w:rsid w:val="00CA267A"/>
    <w:rsid w:val="00CA7C10"/>
    <w:rsid w:val="00CE034D"/>
    <w:rsid w:val="00D005B3"/>
    <w:rsid w:val="00D06D36"/>
    <w:rsid w:val="00D350D5"/>
    <w:rsid w:val="00D40690"/>
    <w:rsid w:val="00D45B5F"/>
    <w:rsid w:val="00D7275E"/>
    <w:rsid w:val="00D82F09"/>
    <w:rsid w:val="00D962EC"/>
    <w:rsid w:val="00DA52A1"/>
    <w:rsid w:val="00DE1504"/>
    <w:rsid w:val="00DF21CE"/>
    <w:rsid w:val="00DF775C"/>
    <w:rsid w:val="00E17A56"/>
    <w:rsid w:val="00E33928"/>
    <w:rsid w:val="00E95806"/>
    <w:rsid w:val="00ED7972"/>
    <w:rsid w:val="00EE493C"/>
    <w:rsid w:val="00EF7562"/>
    <w:rsid w:val="00EF7F99"/>
    <w:rsid w:val="00F01464"/>
    <w:rsid w:val="00F26EB2"/>
    <w:rsid w:val="00F97C0A"/>
    <w:rsid w:val="00FB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EIT+"/>
    <w:qFormat/>
    <w:rsid w:val="002911A4"/>
    <w:pPr>
      <w:spacing w:after="200" w:line="276" w:lineRule="auto"/>
    </w:pPr>
    <w:rPr>
      <w:rFonts w:ascii="Tahoma" w:eastAsia="Calibri" w:hAnsi="Tahoma" w:cs="Times New Roman"/>
      <w:color w:val="808284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</w:pPr>
  </w:style>
  <w:style w:type="paragraph" w:customStyle="1" w:styleId="Podstawowyakapitowy">
    <w:name w:val="[Podstawowy akapitowy]"/>
    <w:basedOn w:val="Normalny"/>
    <w:uiPriority w:val="99"/>
    <w:rsid w:val="002911A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911A4"/>
    <w:pPr>
      <w:ind w:left="708"/>
    </w:pPr>
  </w:style>
  <w:style w:type="paragraph" w:customStyle="1" w:styleId="Normalny1">
    <w:name w:val="Normalny1"/>
    <w:rsid w:val="002911A4"/>
    <w:pPr>
      <w:suppressAutoHyphens/>
      <w:spacing w:after="200" w:line="276" w:lineRule="auto"/>
    </w:pPr>
    <w:rPr>
      <w:rFonts w:ascii="Tahoma" w:eastAsia="ヒラギノ角ゴ Pro W3" w:hAnsi="Tahoma" w:cs="Times New Roman"/>
      <w:color w:val="6D6E7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59F"/>
    <w:rPr>
      <w:rFonts w:ascii="Segoe UI" w:eastAsia="Calibri" w:hAnsi="Segoe UI" w:cs="Segoe UI"/>
      <w:color w:val="808284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5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5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5FF"/>
    <w:rPr>
      <w:rFonts w:ascii="Tahoma" w:eastAsia="Calibri" w:hAnsi="Tahoma" w:cs="Times New Roman"/>
      <w:color w:val="80828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5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5FF"/>
    <w:rPr>
      <w:rFonts w:ascii="Tahoma" w:eastAsia="Calibri" w:hAnsi="Tahoma" w:cs="Times New Roman"/>
      <w:b/>
      <w:bCs/>
      <w:color w:val="80828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9B908-10B3-420E-9663-F652A836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439</TotalTime>
  <Pages>6</Pages>
  <Words>1710</Words>
  <Characters>10262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 | Łukasiewicz - PORT Polski Ośrodek Rozwoju Technologii</cp:lastModifiedBy>
  <cp:revision>26</cp:revision>
  <cp:lastPrinted>2021-10-26T09:23:00Z</cp:lastPrinted>
  <dcterms:created xsi:type="dcterms:W3CDTF">2021-10-25T10:35:00Z</dcterms:created>
  <dcterms:modified xsi:type="dcterms:W3CDTF">2021-12-08T11:52:00Z</dcterms:modified>
</cp:coreProperties>
</file>