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79C637A6" w:rsidR="007B6C5E" w:rsidRPr="00520AD4" w:rsidRDefault="007B6C5E" w:rsidP="00574C03">
      <w:pPr>
        <w:pStyle w:val="Standard"/>
        <w:tabs>
          <w:tab w:val="left" w:pos="0"/>
        </w:tabs>
        <w:spacing w:after="120"/>
        <w:rPr>
          <w:sz w:val="22"/>
          <w:szCs w:val="22"/>
        </w:rPr>
      </w:pPr>
      <w:r w:rsidRPr="00520AD4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786050EF">
            <wp:simplePos x="0" y="0"/>
            <wp:positionH relativeFrom="column">
              <wp:posOffset>2545715</wp:posOffset>
            </wp:positionH>
            <wp:positionV relativeFrom="paragraph">
              <wp:posOffset>-42545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CE" w:rsidRPr="00520AD4">
        <w:rPr>
          <w:sz w:val="22"/>
          <w:szCs w:val="22"/>
        </w:rPr>
        <w:t xml:space="preserve">     </w:t>
      </w:r>
      <w:r w:rsidR="002451A5" w:rsidRPr="00520AD4">
        <w:rPr>
          <w:sz w:val="22"/>
          <w:szCs w:val="22"/>
        </w:rPr>
        <w:t xml:space="preserve"> </w:t>
      </w:r>
    </w:p>
    <w:p w14:paraId="2EFE59F9" w14:textId="77777777" w:rsidR="007B6C5E" w:rsidRPr="00520AD4" w:rsidRDefault="007B6C5E" w:rsidP="00574C03">
      <w:pPr>
        <w:pStyle w:val="Standard"/>
        <w:tabs>
          <w:tab w:val="left" w:pos="0"/>
        </w:tabs>
        <w:spacing w:after="120"/>
        <w:rPr>
          <w:sz w:val="22"/>
          <w:szCs w:val="2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520AD4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77777777" w:rsidR="00644F86" w:rsidRPr="00520AD4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2"/>
                <w:szCs w:val="22"/>
              </w:rPr>
            </w:pPr>
            <w:r w:rsidRPr="00520AD4">
              <w:rPr>
                <w:sz w:val="22"/>
                <w:szCs w:val="22"/>
              </w:rPr>
              <w:tab/>
              <w:t>ZARZĄD  POWIATU  ZGIERSKIEGO</w:t>
            </w:r>
            <w:r w:rsidRPr="00520AD4">
              <w:rPr>
                <w:sz w:val="22"/>
                <w:szCs w:val="22"/>
              </w:rPr>
              <w:tab/>
            </w:r>
          </w:p>
        </w:tc>
      </w:tr>
    </w:tbl>
    <w:p w14:paraId="7B60D5CF" w14:textId="77777777" w:rsidR="00644F86" w:rsidRPr="00520AD4" w:rsidRDefault="00644F86" w:rsidP="0089341D">
      <w:pPr>
        <w:pStyle w:val="Nagwek"/>
        <w:suppressLineNumbers w:val="0"/>
        <w:spacing w:line="240" w:lineRule="auto"/>
        <w:rPr>
          <w:sz w:val="22"/>
          <w:szCs w:val="22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520AD4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520AD4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520AD4">
              <w:rPr>
                <w:bCs/>
                <w:sz w:val="22"/>
                <w:szCs w:val="22"/>
              </w:rPr>
              <w:t xml:space="preserve">95-100 Zgierz, ul. Sadowa 6a   </w:t>
            </w:r>
          </w:p>
        </w:tc>
      </w:tr>
      <w:tr w:rsidR="00644F86" w:rsidRPr="00520AD4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Pr="00520AD4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520AD4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644F86" w:rsidRPr="00520AD4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77777777" w:rsidR="00644F86" w:rsidRPr="00520AD4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520AD4">
              <w:rPr>
                <w:sz w:val="22"/>
                <w:szCs w:val="22"/>
              </w:rPr>
              <w:t>zarzad@powiat.zgierz.pl</w:t>
            </w:r>
            <w:r w:rsidRPr="00520AD4">
              <w:rPr>
                <w:bCs/>
                <w:sz w:val="22"/>
                <w:szCs w:val="22"/>
              </w:rPr>
              <w:t xml:space="preserve">,    </w:t>
            </w:r>
            <w:hyperlink r:id="rId10" w:history="1">
              <w:r w:rsidRPr="00520AD4">
                <w:rPr>
                  <w:rStyle w:val="Internetlink"/>
                  <w:bCs/>
                  <w:sz w:val="22"/>
                  <w:szCs w:val="22"/>
                </w:rPr>
                <w:t>www.powiat.zgierz.pl</w:t>
              </w:r>
            </w:hyperlink>
          </w:p>
          <w:p w14:paraId="4EC1E042" w14:textId="77777777" w:rsidR="008316A8" w:rsidRPr="00520AD4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2"/>
                <w:szCs w:val="22"/>
              </w:rPr>
            </w:pPr>
          </w:p>
        </w:tc>
      </w:tr>
    </w:tbl>
    <w:p w14:paraId="391D9C02" w14:textId="7D195BE2" w:rsidR="00F83506" w:rsidRPr="00520AD4" w:rsidRDefault="00F83506" w:rsidP="00277F95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jc w:val="center"/>
        <w:rPr>
          <w:b/>
          <w:sz w:val="22"/>
          <w:szCs w:val="22"/>
        </w:rPr>
      </w:pPr>
      <w:r w:rsidRPr="00520AD4">
        <w:rPr>
          <w:b/>
          <w:sz w:val="22"/>
          <w:szCs w:val="22"/>
        </w:rPr>
        <w:t>SPECYFIKACJA WARUNKÓW ZAMÓWIENIA</w:t>
      </w:r>
      <w:r w:rsidR="00277F95" w:rsidRPr="00520AD4">
        <w:rPr>
          <w:b/>
          <w:sz w:val="22"/>
          <w:szCs w:val="22"/>
        </w:rPr>
        <w:t xml:space="preserve"> (SWZ) na  </w:t>
      </w:r>
      <w:r w:rsidRPr="00520AD4">
        <w:rPr>
          <w:b/>
          <w:sz w:val="22"/>
          <w:szCs w:val="22"/>
        </w:rPr>
        <w:t>DOSTAW</w:t>
      </w:r>
      <w:r w:rsidR="004E7CA4" w:rsidRPr="00520AD4">
        <w:rPr>
          <w:b/>
          <w:sz w:val="22"/>
          <w:szCs w:val="22"/>
        </w:rPr>
        <w:t>Ę</w:t>
      </w:r>
      <w:r w:rsidR="00277F95" w:rsidRPr="00520AD4">
        <w:rPr>
          <w:b/>
          <w:sz w:val="22"/>
          <w:szCs w:val="22"/>
        </w:rPr>
        <w:t>,</w:t>
      </w:r>
    </w:p>
    <w:p w14:paraId="1A9283F2" w14:textId="67DA9323" w:rsidR="007342E2" w:rsidRPr="00520AD4" w:rsidRDefault="00277F95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20AD4">
        <w:rPr>
          <w:b/>
          <w:sz w:val="22"/>
          <w:szCs w:val="22"/>
        </w:rPr>
        <w:t>tryb podstawowy, wariant II</w:t>
      </w:r>
    </w:p>
    <w:p w14:paraId="29792886" w14:textId="28145AA6" w:rsidR="00277F95" w:rsidRPr="00520AD4" w:rsidRDefault="00277F95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</w:p>
    <w:p w14:paraId="2FE64E19" w14:textId="77777777" w:rsidR="00277F95" w:rsidRPr="00520AD4" w:rsidRDefault="00277F95" w:rsidP="00F83506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4B874766" w14:textId="77777777" w:rsidR="00983DF5" w:rsidRPr="00520AD4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8DF72F0" w14:textId="7BAC1CD1" w:rsidR="00C5046F" w:rsidRPr="00520AD4" w:rsidRDefault="00277F95" w:rsidP="00983DF5">
      <w:pPr>
        <w:pStyle w:val="Standard"/>
        <w:tabs>
          <w:tab w:val="left" w:pos="0"/>
        </w:tabs>
        <w:spacing w:before="57" w:after="177" w:line="240" w:lineRule="auto"/>
        <w:jc w:val="center"/>
        <w:rPr>
          <w:color w:val="000000"/>
          <w:sz w:val="22"/>
          <w:szCs w:val="22"/>
        </w:rPr>
      </w:pPr>
      <w:r w:rsidRPr="00520AD4">
        <w:rPr>
          <w:sz w:val="22"/>
          <w:szCs w:val="22"/>
        </w:rPr>
        <w:t xml:space="preserve">w postępowaniu klasycznym o wartości poniżej progów unijnych prowadzonym w trybie podstawowym, </w:t>
      </w:r>
      <w:r w:rsidR="00D266AC">
        <w:rPr>
          <w:sz w:val="22"/>
          <w:szCs w:val="22"/>
        </w:rPr>
        <w:t xml:space="preserve">                                                                         </w:t>
      </w:r>
      <w:r w:rsidRPr="00520AD4">
        <w:rPr>
          <w:sz w:val="22"/>
          <w:szCs w:val="22"/>
        </w:rPr>
        <w:t xml:space="preserve">w którym wybiera się ofertę najkorzystniejszą na podstawie art. 275 pkt 2 ustawy z dnia 11 września </w:t>
      </w:r>
      <w:r w:rsidR="00D266AC">
        <w:rPr>
          <w:sz w:val="22"/>
          <w:szCs w:val="22"/>
        </w:rPr>
        <w:t xml:space="preserve">                    </w:t>
      </w:r>
      <w:r w:rsidRPr="00520AD4">
        <w:rPr>
          <w:sz w:val="22"/>
          <w:szCs w:val="22"/>
        </w:rPr>
        <w:t>2019 r. Prawo zamówień publicznych (tj. Dz. U. z 2022 r., poz. 1710 ze zm.)</w:t>
      </w:r>
      <w:r w:rsidR="00983DF5" w:rsidRPr="00520AD4">
        <w:rPr>
          <w:sz w:val="22"/>
          <w:szCs w:val="22"/>
        </w:rPr>
        <w:t xml:space="preserve">  </w:t>
      </w:r>
      <w:r w:rsidR="00983DF5" w:rsidRPr="00520AD4">
        <w:rPr>
          <w:color w:val="000000"/>
          <w:sz w:val="22"/>
          <w:szCs w:val="22"/>
        </w:rPr>
        <w:t xml:space="preserve">na </w:t>
      </w:r>
      <w:r w:rsidR="00C813A8" w:rsidRPr="00520AD4">
        <w:rPr>
          <w:color w:val="000000"/>
          <w:sz w:val="22"/>
          <w:szCs w:val="22"/>
        </w:rPr>
        <w:t xml:space="preserve">dostawę </w:t>
      </w:r>
      <w:r w:rsidR="00983DF5" w:rsidRPr="00520AD4">
        <w:rPr>
          <w:color w:val="000000"/>
          <w:sz w:val="22"/>
          <w:szCs w:val="22"/>
        </w:rPr>
        <w:t>o wa</w:t>
      </w:r>
      <w:r w:rsidR="00C813A8" w:rsidRPr="00520AD4">
        <w:rPr>
          <w:color w:val="000000"/>
          <w:sz w:val="22"/>
          <w:szCs w:val="22"/>
        </w:rPr>
        <w:t>rtości zamówienia poniżej 21</w:t>
      </w:r>
      <w:r w:rsidR="00715AC7" w:rsidRPr="00520AD4">
        <w:rPr>
          <w:color w:val="000000"/>
          <w:sz w:val="22"/>
          <w:szCs w:val="22"/>
        </w:rPr>
        <w:t>5</w:t>
      </w:r>
      <w:r w:rsidR="00C813A8" w:rsidRPr="00520AD4">
        <w:rPr>
          <w:color w:val="000000"/>
          <w:sz w:val="22"/>
          <w:szCs w:val="22"/>
        </w:rPr>
        <w:t xml:space="preserve"> </w:t>
      </w:r>
      <w:r w:rsidR="00983DF5" w:rsidRPr="00520AD4">
        <w:rPr>
          <w:color w:val="000000"/>
          <w:sz w:val="22"/>
          <w:szCs w:val="22"/>
        </w:rPr>
        <w:t>000,00 euro</w:t>
      </w:r>
      <w:r w:rsidR="003B33A1" w:rsidRPr="00520AD4">
        <w:rPr>
          <w:color w:val="000000"/>
          <w:sz w:val="22"/>
          <w:szCs w:val="22"/>
        </w:rPr>
        <w:t>, pn.:</w:t>
      </w:r>
      <w:r w:rsidR="00983DF5" w:rsidRPr="00520AD4">
        <w:rPr>
          <w:color w:val="000000"/>
          <w:sz w:val="22"/>
          <w:szCs w:val="22"/>
        </w:rPr>
        <w:t xml:space="preserve"> </w:t>
      </w:r>
    </w:p>
    <w:p w14:paraId="03C05871" w14:textId="1F4BC6FE" w:rsidR="00C813A8" w:rsidRPr="00520AD4" w:rsidRDefault="00C813A8" w:rsidP="00C813A8">
      <w:pPr>
        <w:widowControl/>
        <w:suppressAutoHyphens w:val="0"/>
        <w:autoSpaceDN/>
        <w:spacing w:after="120" w:line="276" w:lineRule="auto"/>
        <w:ind w:left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</w:t>
      </w:r>
      <w:bookmarkStart w:id="0" w:name="_Hlk127261285"/>
      <w:r w:rsidR="003B33A1" w:rsidRPr="00520AD4">
        <w:rPr>
          <w:rFonts w:ascii="Times New Roman" w:hAnsi="Times New Roman" w:cs="Times New Roman"/>
          <w:b/>
          <w:bCs/>
          <w:iCs/>
          <w:sz w:val="22"/>
          <w:szCs w:val="22"/>
        </w:rPr>
        <w:t>„</w:t>
      </w:r>
      <w:r w:rsidRPr="00520AD4">
        <w:rPr>
          <w:rFonts w:ascii="Times New Roman" w:hAnsi="Times New Roman" w:cs="Times New Roman"/>
          <w:b/>
          <w:bCs/>
          <w:iCs/>
          <w:sz w:val="22"/>
          <w:szCs w:val="22"/>
        </w:rPr>
        <w:t>Zakup i dostawa tablic rejestracyjnych z wytłoczonymi numerami rejestracyjnymi</w:t>
      </w:r>
      <w:bookmarkEnd w:id="0"/>
      <w:r w:rsidR="003B33A1" w:rsidRPr="00520AD4">
        <w:rPr>
          <w:rFonts w:ascii="Times New Roman" w:hAnsi="Times New Roman" w:cs="Times New Roman"/>
          <w:b/>
          <w:bCs/>
          <w:iCs/>
          <w:sz w:val="22"/>
          <w:szCs w:val="22"/>
        </w:rPr>
        <w:t>”</w:t>
      </w:r>
    </w:p>
    <w:p w14:paraId="20B17662" w14:textId="77777777" w:rsidR="00684C70" w:rsidRPr="00520AD4" w:rsidRDefault="00684C70" w:rsidP="00072931">
      <w:pPr>
        <w:ind w:left="426" w:right="292" w:hanging="284"/>
        <w:rPr>
          <w:rFonts w:ascii="Times New Roman" w:hAnsi="Times New Roman" w:cs="Times New Roman"/>
          <w:sz w:val="22"/>
          <w:szCs w:val="22"/>
        </w:rPr>
      </w:pPr>
    </w:p>
    <w:p w14:paraId="72B1F31F" w14:textId="381716BC" w:rsidR="002B2899" w:rsidRPr="00520AD4" w:rsidRDefault="002B2899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7AED56DD" w14:textId="77777777" w:rsidR="00F83506" w:rsidRPr="00520AD4" w:rsidRDefault="00F83506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7E2A4628" w14:textId="77777777" w:rsidR="00F83506" w:rsidRPr="00520AD4" w:rsidRDefault="00F83506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68D000D6" w14:textId="77777777" w:rsidR="00223FE3" w:rsidRPr="00520AD4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1FCD04A9" w14:textId="77777777" w:rsidR="00DF3BC6" w:rsidRPr="00520AD4" w:rsidRDefault="00DF3BC6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17389D91" w14:textId="77777777" w:rsidR="00DF3BC6" w:rsidRPr="00520AD4" w:rsidRDefault="00DF3BC6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27D83880" w14:textId="6746BCFC" w:rsidR="00983DF5" w:rsidRPr="00520AD4" w:rsidRDefault="00983DF5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Przedmiotowe postępowanie prowadzone jest przy użyciu środków komunikacji elektronicznej. Składanie ofert następuje za pośrednictwem platformy zakupowej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1" w:history="1">
        <w:r w:rsidRPr="00520AD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2" w:history="1">
        <w:r w:rsidRPr="00520AD4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62A5E254" w14:textId="4FAFD702" w:rsidR="00983DF5" w:rsidRPr="00520AD4" w:rsidRDefault="00983DF5" w:rsidP="00983DF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38702B" w14:textId="7E1F9F03" w:rsidR="00223FE3" w:rsidRPr="00520AD4" w:rsidRDefault="00983DF5" w:rsidP="00AF1E7B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caps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Nr postępowania</w:t>
      </w:r>
      <w:r w:rsidRPr="00520AD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F1E7B" w:rsidRPr="00520AD4">
        <w:rPr>
          <w:rFonts w:ascii="Times New Roman" w:hAnsi="Times New Roman" w:cs="Times New Roman"/>
          <w:b/>
          <w:caps/>
          <w:sz w:val="22"/>
          <w:szCs w:val="22"/>
        </w:rPr>
        <w:t>ZP.272.</w:t>
      </w:r>
      <w:r w:rsidR="00277F95" w:rsidRPr="00520AD4">
        <w:rPr>
          <w:rFonts w:ascii="Times New Roman" w:hAnsi="Times New Roman" w:cs="Times New Roman"/>
          <w:b/>
          <w:caps/>
          <w:sz w:val="22"/>
          <w:szCs w:val="22"/>
        </w:rPr>
        <w:t>2</w:t>
      </w:r>
      <w:r w:rsidR="00AF1E7B" w:rsidRPr="00520AD4">
        <w:rPr>
          <w:rFonts w:ascii="Times New Roman" w:hAnsi="Times New Roman" w:cs="Times New Roman"/>
          <w:b/>
          <w:caps/>
          <w:sz w:val="22"/>
          <w:szCs w:val="22"/>
        </w:rPr>
        <w:t>.202</w:t>
      </w:r>
      <w:r w:rsidR="00277F95" w:rsidRPr="00520AD4">
        <w:rPr>
          <w:rFonts w:ascii="Times New Roman" w:hAnsi="Times New Roman" w:cs="Times New Roman"/>
          <w:b/>
          <w:caps/>
          <w:sz w:val="22"/>
          <w:szCs w:val="22"/>
        </w:rPr>
        <w:t>3</w:t>
      </w:r>
    </w:p>
    <w:p w14:paraId="1E0CC00A" w14:textId="77777777" w:rsidR="00223FE3" w:rsidRPr="00520AD4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07C3E600" w14:textId="77777777" w:rsidR="00CC58A2" w:rsidRPr="00520AD4" w:rsidRDefault="00EC62C7" w:rsidP="00574C0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  <w:r w:rsidRPr="00520AD4">
        <w:rPr>
          <w:sz w:val="22"/>
          <w:szCs w:val="22"/>
        </w:rPr>
        <w:tab/>
      </w:r>
      <w:r w:rsidRPr="00520AD4">
        <w:rPr>
          <w:sz w:val="22"/>
          <w:szCs w:val="22"/>
        </w:rPr>
        <w:tab/>
      </w:r>
    </w:p>
    <w:p w14:paraId="21C15B26" w14:textId="7C4A46E5" w:rsidR="00FD5986" w:rsidRDefault="00EC62C7" w:rsidP="001809D2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2"/>
          <w:szCs w:val="22"/>
        </w:rPr>
      </w:pPr>
      <w:r w:rsidRPr="00520AD4">
        <w:rPr>
          <w:sz w:val="22"/>
          <w:szCs w:val="22"/>
        </w:rPr>
        <w:t>Zatwierdził</w:t>
      </w:r>
    </w:p>
    <w:p w14:paraId="0DE60B6A" w14:textId="77777777" w:rsidR="00126C4C" w:rsidRDefault="00126C4C" w:rsidP="001809D2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b/>
          <w:bCs/>
          <w:i/>
          <w:iCs/>
          <w:sz w:val="22"/>
          <w:szCs w:val="22"/>
        </w:rPr>
      </w:pPr>
    </w:p>
    <w:p w14:paraId="488EC5EA" w14:textId="050AE454" w:rsidR="00126C4C" w:rsidRPr="00126C4C" w:rsidRDefault="00126C4C" w:rsidP="001809D2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b/>
          <w:bCs/>
          <w:i/>
          <w:iCs/>
          <w:sz w:val="22"/>
          <w:szCs w:val="22"/>
        </w:rPr>
      </w:pPr>
      <w:r w:rsidRPr="00126C4C">
        <w:rPr>
          <w:b/>
          <w:bCs/>
          <w:i/>
          <w:iCs/>
          <w:sz w:val="22"/>
          <w:szCs w:val="22"/>
        </w:rPr>
        <w:t>Zarząd Powiatu Zgierskiego</w:t>
      </w:r>
    </w:p>
    <w:p w14:paraId="44915B1C" w14:textId="1E2420F1" w:rsidR="00FD5986" w:rsidRPr="00520AD4" w:rsidRDefault="00FD5986" w:rsidP="001809D2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sz w:val="22"/>
          <w:szCs w:val="22"/>
        </w:rPr>
      </w:pPr>
    </w:p>
    <w:p w14:paraId="01258CFC" w14:textId="77777777" w:rsidR="00FD5986" w:rsidRPr="00520AD4" w:rsidRDefault="00FD5986" w:rsidP="001809D2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sz w:val="22"/>
          <w:szCs w:val="22"/>
        </w:rPr>
      </w:pPr>
    </w:p>
    <w:p w14:paraId="2B9A7B65" w14:textId="77777777" w:rsidR="003B33A1" w:rsidRPr="00520AD4" w:rsidRDefault="003B33A1" w:rsidP="00C424B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8380451" w14:textId="77777777" w:rsidR="003B33A1" w:rsidRPr="00520AD4" w:rsidRDefault="003B33A1" w:rsidP="00C424B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7CDBC819" w14:textId="77777777" w:rsidR="003B33A1" w:rsidRPr="00520AD4" w:rsidRDefault="003B33A1" w:rsidP="00C424B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7176F967" w14:textId="77777777" w:rsidR="003B33A1" w:rsidRPr="00520AD4" w:rsidRDefault="003B33A1" w:rsidP="00C424B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D9F3733" w14:textId="77777777" w:rsidR="003B33A1" w:rsidRPr="00520AD4" w:rsidRDefault="003B33A1" w:rsidP="00C424B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0F1313BD" w14:textId="73EC9E2F" w:rsidR="00EC62C7" w:rsidRPr="00520AD4" w:rsidRDefault="0042190B" w:rsidP="00C424B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  <w:r w:rsidRPr="00520AD4">
        <w:rPr>
          <w:sz w:val="22"/>
          <w:szCs w:val="22"/>
        </w:rPr>
        <w:t xml:space="preserve">Zgierz, </w:t>
      </w:r>
      <w:r w:rsidR="00793E61">
        <w:rPr>
          <w:sz w:val="22"/>
          <w:szCs w:val="22"/>
        </w:rPr>
        <w:t>marzec</w:t>
      </w:r>
      <w:r w:rsidR="00277F95" w:rsidRPr="00520AD4">
        <w:rPr>
          <w:sz w:val="22"/>
          <w:szCs w:val="22"/>
        </w:rPr>
        <w:t xml:space="preserve"> 2023</w:t>
      </w:r>
      <w:r w:rsidR="003B33A1" w:rsidRPr="00520AD4">
        <w:rPr>
          <w:sz w:val="22"/>
          <w:szCs w:val="22"/>
        </w:rPr>
        <w:t xml:space="preserve"> r.</w:t>
      </w:r>
      <w:r w:rsidR="00EC62C7" w:rsidRPr="00520AD4">
        <w:rPr>
          <w:sz w:val="22"/>
          <w:szCs w:val="22"/>
        </w:rPr>
        <w:br w:type="page"/>
      </w:r>
    </w:p>
    <w:p w14:paraId="6F1FB346" w14:textId="77777777" w:rsidR="00ED5C00" w:rsidRPr="00520AD4" w:rsidRDefault="00ED5C00" w:rsidP="00A84AC5">
      <w:pPr>
        <w:pStyle w:val="NumeracjaUrzdowa"/>
        <w:rPr>
          <w:b/>
          <w:bCs/>
          <w:sz w:val="22"/>
          <w:szCs w:val="22"/>
        </w:rPr>
      </w:pPr>
      <w:r w:rsidRPr="00520AD4">
        <w:rPr>
          <w:b/>
          <w:bCs/>
          <w:sz w:val="22"/>
          <w:szCs w:val="22"/>
        </w:rPr>
        <w:lastRenderedPageBreak/>
        <w:t>NAZWA I ADRES ZAMAWIAJĄCEGO - INFORMACJE WPROWADZAJĄCE</w:t>
      </w:r>
    </w:p>
    <w:p w14:paraId="0969EEC2" w14:textId="3A2893DC" w:rsidR="00552B62" w:rsidRPr="00A5328C" w:rsidRDefault="003D6AA0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Powiat Zgierski reprezentowany przez Zarząd Powiatu Zgierskiego w składzie: Bogdan </w:t>
      </w:r>
      <w:proofErr w:type="spellStart"/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Jarota</w:t>
      </w:r>
      <w:proofErr w:type="spellEnd"/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Przewodniczący Zarządu Powiatu Zgierskiego, Dominik Gabrysiak – Wiceprzewodniczący Zarządu Powiatu Zgierskiego, Wojciech Brzeski – Członek Zarządu, Katarzyna </w:t>
      </w:r>
      <w:proofErr w:type="spellStart"/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Łebedowska</w:t>
      </w:r>
      <w:proofErr w:type="spellEnd"/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Zarządu, Karol </w:t>
      </w:r>
      <w:proofErr w:type="spellStart"/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Maśliński</w:t>
      </w:r>
      <w:proofErr w:type="spellEnd"/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Zarządu. Pozostałe funkcje:</w:t>
      </w:r>
      <w:r w:rsidR="00D50A6F" w:rsidRPr="00520AD4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D50A6F" w:rsidRPr="00520AD4">
        <w:rPr>
          <w:rFonts w:ascii="Times New Roman" w:eastAsia="Times New Roman" w:hAnsi="Times New Roman" w:cs="Times New Roman"/>
          <w:iCs/>
          <w:sz w:val="22"/>
          <w:szCs w:val="22"/>
        </w:rPr>
        <w:t xml:space="preserve">Agnieszka Szymczyk </w:t>
      </w: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–Skarbnik Powiatu, Maria Kaczorowska – Sekretarz Powiatu. Planowany skład Komisji Przetargowej: Wojciech Brzeski – Przewodniczący, </w:t>
      </w:r>
      <w:r w:rsidR="005F6330" w:rsidRPr="00A5328C">
        <w:rPr>
          <w:rFonts w:ascii="Times New Roman" w:eastAsia="Times New Roman" w:hAnsi="Times New Roman" w:cs="Times New Roman"/>
          <w:sz w:val="22"/>
          <w:szCs w:val="22"/>
        </w:rPr>
        <w:t>Aleksandra Boruta</w:t>
      </w:r>
      <w:r w:rsidRPr="00A5328C">
        <w:rPr>
          <w:rFonts w:ascii="Times New Roman" w:eastAsia="Times New Roman" w:hAnsi="Times New Roman" w:cs="Times New Roman"/>
          <w:sz w:val="22"/>
          <w:szCs w:val="22"/>
        </w:rPr>
        <w:t xml:space="preserve"> – Sekretarz Komisji, </w:t>
      </w:r>
      <w:r w:rsidR="00C813A8" w:rsidRPr="00A5328C">
        <w:rPr>
          <w:rFonts w:ascii="Times New Roman" w:eastAsia="Times New Roman" w:hAnsi="Times New Roman" w:cs="Times New Roman"/>
          <w:sz w:val="22"/>
          <w:szCs w:val="22"/>
        </w:rPr>
        <w:t>Małgorzata Szczepańska</w:t>
      </w:r>
      <w:r w:rsidRPr="00A5328C">
        <w:rPr>
          <w:rFonts w:ascii="Times New Roman" w:eastAsia="Times New Roman" w:hAnsi="Times New Roman" w:cs="Times New Roman"/>
          <w:sz w:val="22"/>
          <w:szCs w:val="22"/>
        </w:rPr>
        <w:t xml:space="preserve"> - Członek Komisji, </w:t>
      </w:r>
    </w:p>
    <w:p w14:paraId="2D23D779" w14:textId="77777777" w:rsidR="00BE35E8" w:rsidRPr="00A5328C" w:rsidRDefault="00BE35E8" w:rsidP="00BE35E8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BE2EC" w14:textId="2E288A9C" w:rsidR="00552B62" w:rsidRPr="00520AD4" w:rsidRDefault="003D6AA0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Pr="00520AD4" w:rsidRDefault="00552B62">
      <w:pPr>
        <w:pStyle w:val="Akapitzlist"/>
        <w:numPr>
          <w:ilvl w:val="0"/>
          <w:numId w:val="95"/>
        </w:numPr>
        <w:spacing w:line="240" w:lineRule="auto"/>
        <w:rPr>
          <w:color w:val="000000" w:themeColor="text1"/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>adres do korespondencji</w:t>
      </w:r>
      <w:r w:rsidR="000C656C" w:rsidRPr="00520AD4">
        <w:rPr>
          <w:color w:val="000000" w:themeColor="text1"/>
          <w:sz w:val="22"/>
          <w:szCs w:val="22"/>
        </w:rPr>
        <w:t>: 95 -100 Zgierz, ul. Sadowa 6a</w:t>
      </w:r>
      <w:r w:rsidRPr="00520AD4">
        <w:rPr>
          <w:color w:val="000000" w:themeColor="text1"/>
          <w:sz w:val="22"/>
          <w:szCs w:val="22"/>
        </w:rPr>
        <w:t>;</w:t>
      </w:r>
    </w:p>
    <w:p w14:paraId="19AD5A06" w14:textId="77777777" w:rsidR="000C656C" w:rsidRPr="00520AD4" w:rsidRDefault="000C656C">
      <w:pPr>
        <w:pStyle w:val="Akapitzlist"/>
        <w:numPr>
          <w:ilvl w:val="0"/>
          <w:numId w:val="95"/>
        </w:numPr>
        <w:spacing w:line="240" w:lineRule="auto"/>
        <w:rPr>
          <w:color w:val="000000" w:themeColor="text1"/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>numer telefonu: 42 2888153, 42 2888154, 42 2888156;</w:t>
      </w:r>
    </w:p>
    <w:p w14:paraId="6021CE57" w14:textId="52E17914" w:rsidR="000C656C" w:rsidRPr="00520AD4" w:rsidRDefault="000C656C">
      <w:pPr>
        <w:pStyle w:val="Akapitzlist"/>
        <w:numPr>
          <w:ilvl w:val="0"/>
          <w:numId w:val="95"/>
        </w:numPr>
        <w:spacing w:line="240" w:lineRule="auto"/>
        <w:rPr>
          <w:color w:val="000000" w:themeColor="text1"/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3" w:history="1">
        <w:r w:rsidRPr="00520AD4">
          <w:rPr>
            <w:rStyle w:val="Hipercze"/>
            <w:sz w:val="22"/>
            <w:szCs w:val="22"/>
          </w:rPr>
          <w:t>przetargi_wojcik@powiat.zgierz.pl</w:t>
        </w:r>
      </w:hyperlink>
      <w:r w:rsidRPr="00520AD4">
        <w:rPr>
          <w:color w:val="000000" w:themeColor="text1"/>
          <w:sz w:val="22"/>
          <w:szCs w:val="22"/>
          <w:u w:val="single"/>
        </w:rPr>
        <w:t xml:space="preserve">, </w:t>
      </w:r>
      <w:r w:rsidRPr="00520AD4">
        <w:rPr>
          <w:color w:val="000000" w:themeColor="text1"/>
          <w:sz w:val="22"/>
          <w:szCs w:val="22"/>
        </w:rPr>
        <w:t xml:space="preserve"> </w:t>
      </w:r>
      <w:hyperlink r:id="rId14" w:history="1">
        <w:r w:rsidRPr="00520AD4">
          <w:rPr>
            <w:rStyle w:val="Hipercze"/>
            <w:sz w:val="22"/>
            <w:szCs w:val="22"/>
          </w:rPr>
          <w:t>r.fandrych@powiat.zgierz.pl</w:t>
        </w:r>
      </w:hyperlink>
      <w:r w:rsidRPr="00520AD4">
        <w:rPr>
          <w:color w:val="000000" w:themeColor="text1"/>
          <w:sz w:val="22"/>
          <w:szCs w:val="22"/>
        </w:rPr>
        <w:t xml:space="preserve">, </w:t>
      </w:r>
      <w:hyperlink r:id="rId15" w:history="1">
        <w:r w:rsidR="00FC68D4" w:rsidRPr="00520AD4">
          <w:rPr>
            <w:rStyle w:val="Hipercze"/>
            <w:sz w:val="22"/>
            <w:szCs w:val="22"/>
          </w:rPr>
          <w:t>s.zielinska@powiatzgierz.pl</w:t>
        </w:r>
      </w:hyperlink>
      <w:r w:rsidR="00FC68D4" w:rsidRPr="00520AD4">
        <w:rPr>
          <w:sz w:val="22"/>
          <w:szCs w:val="22"/>
        </w:rPr>
        <w:t xml:space="preserve">, </w:t>
      </w:r>
      <w:hyperlink r:id="rId16" w:history="1">
        <w:r w:rsidR="00FC68D4" w:rsidRPr="00520AD4">
          <w:rPr>
            <w:rStyle w:val="Hipercze"/>
            <w:sz w:val="22"/>
            <w:szCs w:val="22"/>
          </w:rPr>
          <w:t>a.boruta@powiat.zgierz.pl</w:t>
        </w:r>
      </w:hyperlink>
      <w:r w:rsidR="00FC68D4" w:rsidRPr="00520AD4">
        <w:rPr>
          <w:sz w:val="22"/>
          <w:szCs w:val="22"/>
        </w:rPr>
        <w:t xml:space="preserve"> </w:t>
      </w:r>
    </w:p>
    <w:p w14:paraId="3DF07529" w14:textId="56ABF35F" w:rsidR="000C656C" w:rsidRPr="00520AD4" w:rsidRDefault="000C656C">
      <w:pPr>
        <w:pStyle w:val="Akapitzlist"/>
        <w:numPr>
          <w:ilvl w:val="0"/>
          <w:numId w:val="95"/>
        </w:numPr>
        <w:spacing w:line="240" w:lineRule="auto"/>
        <w:rPr>
          <w:color w:val="000000" w:themeColor="text1"/>
          <w:sz w:val="22"/>
          <w:szCs w:val="22"/>
        </w:rPr>
      </w:pPr>
      <w:r w:rsidRPr="00520AD4">
        <w:rPr>
          <w:color w:val="000000"/>
          <w:sz w:val="22"/>
          <w:szCs w:val="22"/>
        </w:rPr>
        <w:t>adres stron</w:t>
      </w:r>
      <w:r w:rsidR="00BA6F76" w:rsidRPr="00520AD4">
        <w:rPr>
          <w:color w:val="000000"/>
          <w:sz w:val="22"/>
          <w:szCs w:val="22"/>
        </w:rPr>
        <w:t>y internetowej</w:t>
      </w:r>
      <w:r w:rsidR="00F44A0F" w:rsidRPr="00520AD4">
        <w:rPr>
          <w:color w:val="000000"/>
          <w:sz w:val="22"/>
          <w:szCs w:val="22"/>
        </w:rPr>
        <w:t>, na której</w:t>
      </w:r>
      <w:r w:rsidRPr="00520AD4">
        <w:rPr>
          <w:color w:val="000000"/>
          <w:sz w:val="22"/>
          <w:szCs w:val="22"/>
        </w:rPr>
        <w:t xml:space="preserve"> opublikowano </w:t>
      </w:r>
      <w:r w:rsidR="00BA6F76" w:rsidRPr="00520AD4">
        <w:rPr>
          <w:color w:val="000000"/>
          <w:sz w:val="22"/>
          <w:szCs w:val="22"/>
        </w:rPr>
        <w:t>informację o przetargu wraz z S</w:t>
      </w:r>
      <w:r w:rsidRPr="00520AD4">
        <w:rPr>
          <w:color w:val="000000"/>
          <w:sz w:val="22"/>
          <w:szCs w:val="22"/>
        </w:rPr>
        <w:t>WZ</w:t>
      </w:r>
      <w:r w:rsidR="00F44A0F" w:rsidRPr="00520AD4">
        <w:rPr>
          <w:color w:val="000000"/>
          <w:sz w:val="22"/>
          <w:szCs w:val="22"/>
        </w:rPr>
        <w:t xml:space="preserve"> oraz </w:t>
      </w:r>
      <w:r w:rsidR="00BA6F76" w:rsidRPr="00520AD4">
        <w:rPr>
          <w:color w:val="000000" w:themeColor="text1"/>
          <w:sz w:val="22"/>
          <w:szCs w:val="22"/>
        </w:rPr>
        <w:t>na której udostępniane będą zmiany  i wyjaśnienia treści SWZ oraz inne dokumenty bezpośrednio związane z postępowaniem</w:t>
      </w:r>
      <w:r w:rsidR="00BA6F76" w:rsidRPr="00520AD4">
        <w:rPr>
          <w:color w:val="000000"/>
          <w:sz w:val="22"/>
          <w:szCs w:val="22"/>
        </w:rPr>
        <w:t xml:space="preserve">: </w:t>
      </w:r>
      <w:hyperlink r:id="rId17" w:history="1">
        <w:r w:rsidRPr="00520AD4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520AD4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520AD4">
        <w:rPr>
          <w:color w:val="000000"/>
          <w:sz w:val="22"/>
          <w:szCs w:val="22"/>
        </w:rPr>
        <w:t xml:space="preserve"> lub bezpośrednio pod adresem </w:t>
      </w:r>
      <w:hyperlink r:id="rId18" w:history="1">
        <w:r w:rsidR="00560FF7" w:rsidRPr="00520AD4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560FF7" w:rsidRPr="00520AD4">
        <w:rPr>
          <w:rStyle w:val="Hipercze"/>
          <w:b/>
          <w:bCs/>
          <w:color w:val="000000"/>
          <w:sz w:val="22"/>
          <w:szCs w:val="22"/>
          <w:u w:val="none"/>
        </w:rPr>
        <w:t xml:space="preserve"> </w:t>
      </w:r>
      <w:r w:rsidRPr="00520AD4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5F7AC1C4" w14:textId="77777777" w:rsidR="00BA6F76" w:rsidRPr="00520AD4" w:rsidRDefault="00BA6F76">
      <w:pPr>
        <w:pStyle w:val="Akapitzlist"/>
        <w:numPr>
          <w:ilvl w:val="0"/>
          <w:numId w:val="95"/>
        </w:numPr>
        <w:spacing w:line="240" w:lineRule="auto"/>
        <w:rPr>
          <w:color w:val="000000" w:themeColor="text1"/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>Bank Spółdzielczy w Zgierzu, nr konta</w:t>
      </w:r>
      <w:r w:rsidR="003D6AA0" w:rsidRPr="00520AD4">
        <w:rPr>
          <w:color w:val="000000" w:themeColor="text1"/>
          <w:sz w:val="22"/>
          <w:szCs w:val="22"/>
        </w:rPr>
        <w:t>: 51 8</w:t>
      </w:r>
      <w:r w:rsidR="00BA2CBA" w:rsidRPr="00520AD4">
        <w:rPr>
          <w:color w:val="000000" w:themeColor="text1"/>
          <w:sz w:val="22"/>
          <w:szCs w:val="22"/>
        </w:rPr>
        <w:t>7</w:t>
      </w:r>
      <w:r w:rsidR="003D6AA0" w:rsidRPr="00520AD4">
        <w:rPr>
          <w:color w:val="000000" w:themeColor="text1"/>
          <w:sz w:val="22"/>
          <w:szCs w:val="22"/>
        </w:rPr>
        <w:t>83 0004 0029 0065 200</w:t>
      </w:r>
      <w:r w:rsidRPr="00520AD4">
        <w:rPr>
          <w:color w:val="000000" w:themeColor="text1"/>
          <w:sz w:val="22"/>
          <w:szCs w:val="22"/>
        </w:rPr>
        <w:t xml:space="preserve">0 0004, </w:t>
      </w:r>
    </w:p>
    <w:p w14:paraId="2AC0F28B" w14:textId="77777777" w:rsidR="00BA6F76" w:rsidRPr="00520AD4" w:rsidRDefault="003D6AA0">
      <w:pPr>
        <w:pStyle w:val="Akapitzlist"/>
        <w:numPr>
          <w:ilvl w:val="0"/>
          <w:numId w:val="95"/>
        </w:numPr>
        <w:spacing w:line="240" w:lineRule="auto"/>
        <w:rPr>
          <w:color w:val="000000" w:themeColor="text1"/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>NIP:732-217-00-07;</w:t>
      </w:r>
    </w:p>
    <w:p w14:paraId="3491BB91" w14:textId="77777777" w:rsidR="00BA6F76" w:rsidRPr="00520AD4" w:rsidRDefault="003D6AA0">
      <w:pPr>
        <w:pStyle w:val="Akapitzlist"/>
        <w:numPr>
          <w:ilvl w:val="0"/>
          <w:numId w:val="95"/>
        </w:numPr>
        <w:spacing w:line="240" w:lineRule="auto"/>
        <w:rPr>
          <w:color w:val="000000" w:themeColor="text1"/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>REGON: 472057661;</w:t>
      </w:r>
    </w:p>
    <w:p w14:paraId="3692562D" w14:textId="58CD8098" w:rsidR="00BA6F76" w:rsidRPr="00520AD4" w:rsidRDefault="00BA6F76">
      <w:pPr>
        <w:pStyle w:val="Akapitzlist"/>
        <w:numPr>
          <w:ilvl w:val="0"/>
          <w:numId w:val="95"/>
        </w:numPr>
        <w:spacing w:line="240" w:lineRule="auto"/>
        <w:rPr>
          <w:color w:val="000000" w:themeColor="text1"/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 xml:space="preserve">w korespondencji należy posługiwać się tym znakiem </w:t>
      </w:r>
      <w:r w:rsidR="00C813A8" w:rsidRPr="00520AD4">
        <w:rPr>
          <w:b/>
          <w:color w:val="000000" w:themeColor="text1"/>
          <w:sz w:val="22"/>
          <w:szCs w:val="22"/>
        </w:rPr>
        <w:t>ZP.272.</w:t>
      </w:r>
      <w:r w:rsidR="005F6330" w:rsidRPr="00520AD4">
        <w:rPr>
          <w:b/>
          <w:color w:val="000000" w:themeColor="text1"/>
          <w:sz w:val="22"/>
          <w:szCs w:val="22"/>
        </w:rPr>
        <w:t>2</w:t>
      </w:r>
      <w:r w:rsidRPr="00520AD4">
        <w:rPr>
          <w:b/>
          <w:color w:val="000000" w:themeColor="text1"/>
          <w:sz w:val="22"/>
          <w:szCs w:val="22"/>
        </w:rPr>
        <w:t>.202</w:t>
      </w:r>
      <w:r w:rsidR="005F6330" w:rsidRPr="00520AD4">
        <w:rPr>
          <w:b/>
          <w:color w:val="000000" w:themeColor="text1"/>
          <w:sz w:val="22"/>
          <w:szCs w:val="22"/>
        </w:rPr>
        <w:t>3</w:t>
      </w:r>
    </w:p>
    <w:p w14:paraId="2700BEA9" w14:textId="77777777" w:rsidR="00BA6F76" w:rsidRPr="00520AD4" w:rsidRDefault="00BA6F76" w:rsidP="00BA6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969A9A" w14:textId="77777777" w:rsidR="00BA6F76" w:rsidRPr="00520AD4" w:rsidRDefault="00BA6F76">
      <w:pPr>
        <w:pStyle w:val="NumeracjaUrzdowa"/>
        <w:widowControl/>
        <w:numPr>
          <w:ilvl w:val="0"/>
          <w:numId w:val="92"/>
        </w:numPr>
        <w:spacing w:before="120" w:after="120" w:line="240" w:lineRule="auto"/>
        <w:rPr>
          <w:sz w:val="22"/>
          <w:szCs w:val="22"/>
        </w:rPr>
      </w:pPr>
      <w:r w:rsidRPr="00520AD4">
        <w:rPr>
          <w:b/>
          <w:sz w:val="22"/>
          <w:szCs w:val="22"/>
        </w:rPr>
        <w:t>Ogłoszenie o zamówieniu zostało przekazane do Biuletynu Zamówień Publicznych:</w:t>
      </w:r>
    </w:p>
    <w:p w14:paraId="0F1046E5" w14:textId="7EB6B1EE" w:rsidR="00BA6F76" w:rsidRPr="00520AD4" w:rsidRDefault="00126C4C" w:rsidP="00CA40EC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b/>
          <w:sz w:val="22"/>
          <w:szCs w:val="22"/>
        </w:rPr>
      </w:pPr>
      <w:hyperlink r:id="rId19" w:history="1">
        <w:r w:rsidR="00BA6F76" w:rsidRPr="00520AD4">
          <w:rPr>
            <w:rStyle w:val="Internetlink"/>
            <w:b/>
            <w:sz w:val="22"/>
            <w:szCs w:val="22"/>
          </w:rPr>
          <w:t>www.uzp.gov.pl</w:t>
        </w:r>
      </w:hyperlink>
      <w:r w:rsidR="00BA6F76" w:rsidRPr="00520AD4">
        <w:rPr>
          <w:b/>
          <w:sz w:val="22"/>
          <w:szCs w:val="22"/>
        </w:rPr>
        <w:t xml:space="preserve"> w dniu </w:t>
      </w:r>
      <w:r>
        <w:rPr>
          <w:b/>
          <w:sz w:val="22"/>
          <w:szCs w:val="22"/>
        </w:rPr>
        <w:t xml:space="preserve"> 09.03.2023</w:t>
      </w:r>
      <w:r w:rsidR="001809D2" w:rsidRPr="00520AD4">
        <w:rPr>
          <w:b/>
          <w:sz w:val="22"/>
          <w:szCs w:val="22"/>
        </w:rPr>
        <w:t xml:space="preserve"> r.</w:t>
      </w:r>
      <w:r w:rsidR="00BA6F76" w:rsidRPr="00520AD4">
        <w:rPr>
          <w:b/>
          <w:sz w:val="22"/>
          <w:szCs w:val="22"/>
        </w:rPr>
        <w:t xml:space="preserve">  Zamówieniu nad</w:t>
      </w:r>
      <w:r w:rsidR="001809D2" w:rsidRPr="00520AD4">
        <w:rPr>
          <w:b/>
          <w:sz w:val="22"/>
          <w:szCs w:val="22"/>
        </w:rPr>
        <w:t xml:space="preserve">ano numer: </w:t>
      </w:r>
      <w:r>
        <w:rPr>
          <w:b/>
          <w:sz w:val="22"/>
          <w:szCs w:val="22"/>
        </w:rPr>
        <w:t>2023/BZP 00128175.</w:t>
      </w:r>
    </w:p>
    <w:p w14:paraId="2D33E231" w14:textId="77777777" w:rsidR="00600307" w:rsidRPr="00520AD4" w:rsidRDefault="00600307" w:rsidP="0060030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6DCFEF" w14:textId="10FC6971" w:rsidR="00E27482" w:rsidRPr="00520AD4" w:rsidRDefault="00E27482" w:rsidP="00076E52">
      <w:pPr>
        <w:pStyle w:val="NumeracjaUrzdowa"/>
        <w:rPr>
          <w:b/>
          <w:bCs/>
          <w:sz w:val="22"/>
          <w:szCs w:val="22"/>
        </w:rPr>
      </w:pPr>
      <w:r w:rsidRPr="00520AD4">
        <w:rPr>
          <w:b/>
          <w:bCs/>
          <w:sz w:val="22"/>
          <w:szCs w:val="22"/>
        </w:rPr>
        <w:t>TRYB UDZIELANIA ZAMÓWIENIA</w:t>
      </w:r>
    </w:p>
    <w:p w14:paraId="07904325" w14:textId="7607FFBD" w:rsidR="00CA40B2" w:rsidRPr="00520AD4" w:rsidRDefault="00CA40EC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</w:rPr>
        <w:t xml:space="preserve">Ilekroć w SWZ zastosowane jest pojęcie „Ustawa” lub „ustawa </w:t>
      </w:r>
      <w:proofErr w:type="spellStart"/>
      <w:r w:rsidRPr="00520AD4">
        <w:rPr>
          <w:sz w:val="22"/>
          <w:szCs w:val="22"/>
        </w:rPr>
        <w:t>Pzp</w:t>
      </w:r>
      <w:proofErr w:type="spellEnd"/>
      <w:r w:rsidRPr="00520AD4">
        <w:rPr>
          <w:sz w:val="22"/>
          <w:szCs w:val="22"/>
        </w:rPr>
        <w:t xml:space="preserve">”, bez bliższego określenia </w:t>
      </w:r>
      <w:r w:rsidRPr="00520AD4">
        <w:rPr>
          <w:sz w:val="22"/>
          <w:szCs w:val="22"/>
        </w:rPr>
        <w:br/>
        <w:t xml:space="preserve">o jaką ustawę chodzi, dotyczy ustawy z dnia 11 września 2019 r.  Prawo zamówień publicznych </w:t>
      </w:r>
      <w:r w:rsidRPr="00520AD4">
        <w:rPr>
          <w:sz w:val="22"/>
          <w:szCs w:val="22"/>
        </w:rPr>
        <w:br/>
        <w:t>(tj. Dz. U. z 20</w:t>
      </w:r>
      <w:r w:rsidR="00DC389C" w:rsidRPr="00520AD4">
        <w:rPr>
          <w:sz w:val="22"/>
          <w:szCs w:val="22"/>
        </w:rPr>
        <w:t>22</w:t>
      </w:r>
      <w:r w:rsidRPr="00520AD4">
        <w:rPr>
          <w:sz w:val="22"/>
          <w:szCs w:val="22"/>
        </w:rPr>
        <w:t xml:space="preserve"> r. poz. </w:t>
      </w:r>
      <w:r w:rsidR="00DC389C" w:rsidRPr="00520AD4">
        <w:rPr>
          <w:sz w:val="22"/>
          <w:szCs w:val="22"/>
        </w:rPr>
        <w:t>1710</w:t>
      </w:r>
      <w:r w:rsidRPr="00520AD4">
        <w:rPr>
          <w:sz w:val="22"/>
          <w:szCs w:val="22"/>
        </w:rPr>
        <w:t xml:space="preserve"> ze zm.).</w:t>
      </w:r>
      <w:r w:rsidR="00CA40B2" w:rsidRPr="00520AD4">
        <w:rPr>
          <w:sz w:val="22"/>
          <w:szCs w:val="22"/>
        </w:rPr>
        <w:t>W sprawach nieuregulowanych zapisami niniejszej SWZ, stosuje się przepisy wspomnianej ustawy wraz z aktami wykonawczymi do tej ustawy</w:t>
      </w:r>
      <w:r w:rsidR="00DC389C" w:rsidRPr="00520AD4">
        <w:rPr>
          <w:sz w:val="22"/>
          <w:szCs w:val="22"/>
        </w:rPr>
        <w:t xml:space="preserve"> oraz stosuje się przepisy ustawy z dnia 23 kwietnia 1964 r. Kodeks cywilny (tj. Dz. U. z 2022 r. poz. 1360).</w:t>
      </w:r>
    </w:p>
    <w:p w14:paraId="04E88484" w14:textId="77777777" w:rsidR="005A6117" w:rsidRPr="00520AD4" w:rsidRDefault="00E27482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</w:rPr>
        <w:t xml:space="preserve">Postępowanie jest prowadzone w języku polskim, w związku z tym wszelkie oświadczenia, zawiadomienia, zapytania do treści </w:t>
      </w:r>
      <w:r w:rsidR="0008348A" w:rsidRPr="00520AD4">
        <w:rPr>
          <w:sz w:val="22"/>
          <w:szCs w:val="22"/>
        </w:rPr>
        <w:t>SWZ</w:t>
      </w:r>
      <w:r w:rsidRPr="00520AD4">
        <w:rPr>
          <w:sz w:val="22"/>
          <w:szCs w:val="22"/>
        </w:rPr>
        <w:t>, oferty itp. muszą być składane w języku polskim.</w:t>
      </w:r>
    </w:p>
    <w:p w14:paraId="4AE8D232" w14:textId="40FDD70F" w:rsidR="005A6117" w:rsidRPr="00520AD4" w:rsidRDefault="001434FC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</w:rPr>
        <w:t>Rozliczenia pomiędzy Zamawiającym, a Wykonawcą będą prowadzone wyłącznie w złotych polskich</w:t>
      </w:r>
      <w:r w:rsidR="00DC389C" w:rsidRPr="00520AD4">
        <w:rPr>
          <w:sz w:val="22"/>
          <w:szCs w:val="22"/>
        </w:rPr>
        <w:t xml:space="preserve"> PLN.</w:t>
      </w:r>
    </w:p>
    <w:p w14:paraId="69C12D9D" w14:textId="59CB0E98" w:rsidR="005A6117" w:rsidRPr="00520AD4" w:rsidRDefault="00CA40B2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 xml:space="preserve">Powiat Zgierski reprezentowany przez Zarząd Powiatu </w:t>
      </w:r>
      <w:r w:rsidRPr="00520AD4">
        <w:rPr>
          <w:sz w:val="22"/>
          <w:szCs w:val="22"/>
        </w:rPr>
        <w:t xml:space="preserve">Zgierskiego zaprasza do składania ofert </w:t>
      </w:r>
      <w:r w:rsidR="00B57D09" w:rsidRPr="00520AD4">
        <w:rPr>
          <w:sz w:val="22"/>
          <w:szCs w:val="22"/>
        </w:rPr>
        <w:br/>
      </w:r>
      <w:r w:rsidRPr="00520AD4">
        <w:rPr>
          <w:sz w:val="22"/>
          <w:szCs w:val="22"/>
        </w:rPr>
        <w:t xml:space="preserve">w postępowaniu prowadzonym w trybie podstawowym, w którym w odpowiedzi na ogłoszenie </w:t>
      </w:r>
      <w:r w:rsidR="00B57D09" w:rsidRPr="00520AD4">
        <w:rPr>
          <w:sz w:val="22"/>
          <w:szCs w:val="22"/>
        </w:rPr>
        <w:br/>
      </w:r>
      <w:r w:rsidRPr="00520AD4">
        <w:rPr>
          <w:sz w:val="22"/>
          <w:szCs w:val="22"/>
        </w:rPr>
        <w:t xml:space="preserve">o zamówieniu mogą składać wszyscy zainteresowani </w:t>
      </w:r>
      <w:r w:rsidR="001509F4">
        <w:rPr>
          <w:sz w:val="22"/>
          <w:szCs w:val="22"/>
        </w:rPr>
        <w:t>W</w:t>
      </w:r>
      <w:r w:rsidRPr="00520AD4">
        <w:rPr>
          <w:sz w:val="22"/>
          <w:szCs w:val="22"/>
        </w:rPr>
        <w:t xml:space="preserve">ykonawcy, a następnie </w:t>
      </w:r>
      <w:r w:rsidR="001509F4">
        <w:rPr>
          <w:sz w:val="22"/>
          <w:szCs w:val="22"/>
        </w:rPr>
        <w:t>Z</w:t>
      </w:r>
      <w:r w:rsidRPr="00520AD4">
        <w:rPr>
          <w:sz w:val="22"/>
          <w:szCs w:val="22"/>
        </w:rPr>
        <w:t xml:space="preserve">amawiający wybiera najkorzystniejszą ofertę </w:t>
      </w:r>
      <w:r w:rsidR="00DC389C" w:rsidRPr="00520AD4">
        <w:rPr>
          <w:sz w:val="22"/>
          <w:szCs w:val="22"/>
        </w:rPr>
        <w:t>zgodnie z</w:t>
      </w:r>
      <w:r w:rsidRPr="00520AD4">
        <w:rPr>
          <w:sz w:val="22"/>
          <w:szCs w:val="22"/>
        </w:rPr>
        <w:t xml:space="preserve"> art. </w:t>
      </w:r>
      <w:r w:rsidRPr="00520AD4">
        <w:rPr>
          <w:b/>
          <w:bCs/>
          <w:sz w:val="22"/>
          <w:szCs w:val="22"/>
        </w:rPr>
        <w:t xml:space="preserve">275 pkt </w:t>
      </w:r>
      <w:r w:rsidR="00DC389C" w:rsidRPr="00520AD4">
        <w:rPr>
          <w:b/>
          <w:bCs/>
          <w:sz w:val="22"/>
          <w:szCs w:val="22"/>
        </w:rPr>
        <w:t>2</w:t>
      </w:r>
      <w:r w:rsidRPr="00520AD4">
        <w:rPr>
          <w:b/>
          <w:bCs/>
          <w:sz w:val="22"/>
          <w:szCs w:val="22"/>
        </w:rPr>
        <w:t>) Ustawy.</w:t>
      </w:r>
      <w:r w:rsidRPr="00520AD4">
        <w:rPr>
          <w:sz w:val="22"/>
          <w:szCs w:val="22"/>
        </w:rPr>
        <w:t xml:space="preserve"> </w:t>
      </w:r>
    </w:p>
    <w:p w14:paraId="1FCDE2D5" w14:textId="3883C9A4" w:rsidR="00DC389C" w:rsidRPr="00520AD4" w:rsidRDefault="00DC389C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  <w:lang w:eastAsia="pl-PL"/>
        </w:rPr>
        <w:t xml:space="preserve">Zamawiający przewiduje, że może przeprowadzi negocjacje. Zamawiający może, ale nie musi przeprowadzić negocjacje w celu ulepszenia treści ofert, które podlegają ocenie w ramach kryteriów </w:t>
      </w:r>
      <w:r w:rsidRPr="00520AD4">
        <w:rPr>
          <w:sz w:val="22"/>
          <w:szCs w:val="22"/>
          <w:lang w:eastAsia="pl-PL"/>
        </w:rPr>
        <w:lastRenderedPageBreak/>
        <w:t>oceny ofert. W przypadku, gdy Zamawiający nie będzie prowadził negocjacji, dokonuje wyboru najkorzystniejszej oferty spośród niepodlegających odrzuceniu ofert złożonych w odpowiedzi na ogłoszenie o zamówieniu</w:t>
      </w:r>
    </w:p>
    <w:p w14:paraId="0A02E4FF" w14:textId="5C6B69FC" w:rsidR="005A6117" w:rsidRPr="00520AD4" w:rsidRDefault="00296335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</w:rPr>
        <w:t>Wykonawca może powierzyć wykonanie części zamówienia podwykonawcy.</w:t>
      </w:r>
    </w:p>
    <w:p w14:paraId="3D764204" w14:textId="77777777" w:rsidR="005A6117" w:rsidRPr="00520AD4" w:rsidRDefault="001434FC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520AD4" w:rsidRDefault="001434FC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520AD4" w:rsidRDefault="001434FC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6E1D3492" w:rsidR="005A6117" w:rsidRPr="00520AD4" w:rsidRDefault="001434FC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520AD4">
        <w:rPr>
          <w:sz w:val="22"/>
          <w:szCs w:val="22"/>
          <w:lang w:eastAsia="pl-PL"/>
        </w:rPr>
        <w:t>ustaw</w:t>
      </w:r>
      <w:r w:rsidR="00735024" w:rsidRPr="00520AD4">
        <w:rPr>
          <w:sz w:val="22"/>
          <w:szCs w:val="22"/>
          <w:lang w:eastAsia="pl-PL"/>
        </w:rPr>
        <w:t>y</w:t>
      </w:r>
      <w:r w:rsidR="00983DF5" w:rsidRPr="00520AD4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="00983DF5" w:rsidRPr="00520AD4">
        <w:rPr>
          <w:color w:val="000000"/>
          <w:sz w:val="22"/>
          <w:szCs w:val="22"/>
          <w:lang w:eastAsia="pl-PL"/>
        </w:rPr>
        <w:t>Pzp</w:t>
      </w:r>
      <w:proofErr w:type="spellEnd"/>
      <w:r w:rsidR="00983DF5" w:rsidRPr="00520AD4">
        <w:rPr>
          <w:color w:val="000000"/>
          <w:sz w:val="22"/>
          <w:szCs w:val="22"/>
          <w:lang w:eastAsia="pl-PL"/>
        </w:rPr>
        <w:t>.</w:t>
      </w:r>
    </w:p>
    <w:p w14:paraId="32D3FE07" w14:textId="6F83266E" w:rsidR="005A6117" w:rsidRPr="00520AD4" w:rsidRDefault="00983DF5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</w:rPr>
        <w:t>Zamawiający nie określa dodatkowych wymagań związanych z zatrudnianiem osób, o których mowa w art. 96 ust. 2 pkt 2 ustaw</w:t>
      </w:r>
      <w:r w:rsidR="00735024" w:rsidRPr="00520AD4">
        <w:rPr>
          <w:sz w:val="22"/>
          <w:szCs w:val="22"/>
        </w:rPr>
        <w:t>y</w:t>
      </w:r>
      <w:r w:rsidRPr="00520AD4">
        <w:rPr>
          <w:sz w:val="22"/>
          <w:szCs w:val="22"/>
        </w:rPr>
        <w:t xml:space="preserve"> </w:t>
      </w:r>
      <w:proofErr w:type="spellStart"/>
      <w:r w:rsidRPr="00520AD4">
        <w:rPr>
          <w:sz w:val="22"/>
          <w:szCs w:val="22"/>
        </w:rPr>
        <w:t>Pzp</w:t>
      </w:r>
      <w:proofErr w:type="spellEnd"/>
      <w:r w:rsidRPr="00520AD4">
        <w:rPr>
          <w:sz w:val="22"/>
          <w:szCs w:val="22"/>
        </w:rPr>
        <w:t>.</w:t>
      </w:r>
    </w:p>
    <w:p w14:paraId="4CC4480E" w14:textId="77777777" w:rsidR="005A6117" w:rsidRPr="00520AD4" w:rsidRDefault="00E27482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</w:rPr>
        <w:t>Zamawiający nie przewiduje rozliczenia w walucie obcej.</w:t>
      </w:r>
    </w:p>
    <w:p w14:paraId="1CDD4D50" w14:textId="77777777" w:rsidR="005A6117" w:rsidRPr="00520AD4" w:rsidRDefault="00E27482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</w:rPr>
        <w:t>Zamawiający nie przewiduje udzielenia zaliczek na poczet wykonania zamówienia.</w:t>
      </w:r>
    </w:p>
    <w:p w14:paraId="75222A55" w14:textId="77777777" w:rsidR="005A6117" w:rsidRPr="00520AD4" w:rsidRDefault="00E27482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Pr="00520AD4" w:rsidRDefault="00E27482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7C722E69" w14:textId="35CF6331" w:rsidR="005A6117" w:rsidRPr="00126BB8" w:rsidRDefault="00B57D09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126BB8">
        <w:rPr>
          <w:kern w:val="0"/>
          <w:sz w:val="22"/>
          <w:szCs w:val="22"/>
          <w:lang w:eastAsia="pl-PL" w:bidi="ar-SA"/>
        </w:rPr>
        <w:t>Zamawiający nie dopuszcza składania ofert częściowych.</w:t>
      </w:r>
      <w:r w:rsidR="00D04016" w:rsidRPr="00126BB8">
        <w:rPr>
          <w:kern w:val="0"/>
          <w:sz w:val="22"/>
          <w:szCs w:val="22"/>
          <w:lang w:eastAsia="pl-PL" w:bidi="ar-SA"/>
        </w:rPr>
        <w:t xml:space="preserve"> Uzasadnienie: Przedmiot zamówienia                       z powodu jednolitego zakresu wykonywanych dostaw nie stanowi racjonalnych podstaw do podziału na części, podział zamówienia mógłby spowodować trudności w koordynacji dostaw oraz podwyższyć koszty, skutkujące groźbą nieprawidłowej i nieterminowej realizacji zamówienia, a co za tym idzie spowodować utrudnienia w prawidłowym funkcjonowaniu Wydziału Komunikacji Starostwa Powiatowego w Zgierzu.</w:t>
      </w:r>
    </w:p>
    <w:p w14:paraId="596DE138" w14:textId="77777777" w:rsidR="005A6117" w:rsidRPr="00520AD4" w:rsidRDefault="00B57D09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520AD4">
        <w:rPr>
          <w:kern w:val="0"/>
          <w:sz w:val="22"/>
          <w:szCs w:val="22"/>
          <w:lang w:eastAsia="pl-PL" w:bidi="ar-SA"/>
        </w:rPr>
        <w:t>za składania ofert wariantowych.</w:t>
      </w:r>
    </w:p>
    <w:p w14:paraId="630F8CBF" w14:textId="0EC4FD31" w:rsidR="005A6117" w:rsidRPr="00520AD4" w:rsidRDefault="00B57D09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20AD4">
        <w:rPr>
          <w:kern w:val="0"/>
          <w:sz w:val="22"/>
          <w:szCs w:val="22"/>
          <w:lang w:eastAsia="pl-PL" w:bidi="ar-SA"/>
        </w:rPr>
        <w:t>Zamawiający nie przewiduje udzielania zamówień, o których m</w:t>
      </w:r>
      <w:r w:rsidR="005A6117" w:rsidRPr="00520AD4">
        <w:rPr>
          <w:kern w:val="0"/>
          <w:sz w:val="22"/>
          <w:szCs w:val="22"/>
          <w:lang w:eastAsia="pl-PL" w:bidi="ar-SA"/>
        </w:rPr>
        <w:t>owa w art. 214 ust. 1 pkt 7 i 8</w:t>
      </w:r>
      <w:r w:rsidR="00D04016" w:rsidRPr="00520AD4">
        <w:rPr>
          <w:kern w:val="0"/>
          <w:sz w:val="22"/>
          <w:szCs w:val="22"/>
          <w:lang w:eastAsia="pl-PL" w:bidi="ar-SA"/>
        </w:rPr>
        <w:t xml:space="preserve"> ustawy </w:t>
      </w:r>
      <w:proofErr w:type="spellStart"/>
      <w:r w:rsidR="00D04016" w:rsidRPr="00520AD4">
        <w:rPr>
          <w:kern w:val="0"/>
          <w:sz w:val="22"/>
          <w:szCs w:val="22"/>
          <w:lang w:eastAsia="pl-PL" w:bidi="ar-SA"/>
        </w:rPr>
        <w:t>Pzp</w:t>
      </w:r>
      <w:proofErr w:type="spellEnd"/>
    </w:p>
    <w:p w14:paraId="7519277D" w14:textId="39DC6BAE" w:rsidR="00B32FD1" w:rsidRPr="00126BB8" w:rsidRDefault="00C813A8">
      <w:pPr>
        <w:pStyle w:val="NumeracjaUrzdowa"/>
        <w:widowControl/>
        <w:numPr>
          <w:ilvl w:val="0"/>
          <w:numId w:val="96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126BB8">
        <w:rPr>
          <w:sz w:val="22"/>
          <w:szCs w:val="22"/>
          <w:lang w:eastAsia="pl-PL"/>
        </w:rPr>
        <w:t xml:space="preserve">Zgodnie z art. 310 pkt 1 ustawa </w:t>
      </w:r>
      <w:proofErr w:type="spellStart"/>
      <w:r w:rsidRPr="00126BB8">
        <w:rPr>
          <w:sz w:val="22"/>
          <w:szCs w:val="22"/>
          <w:lang w:eastAsia="pl-PL"/>
        </w:rPr>
        <w:t>Pzp</w:t>
      </w:r>
      <w:proofErr w:type="spellEnd"/>
      <w:r w:rsidRPr="00126BB8">
        <w:rPr>
          <w:sz w:val="22"/>
          <w:szCs w:val="22"/>
          <w:lang w:eastAsia="pl-PL"/>
        </w:rPr>
        <w:t>,</w:t>
      </w:r>
      <w:r w:rsidR="00B57D09" w:rsidRPr="00126BB8">
        <w:rPr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</w:t>
      </w:r>
      <w:r w:rsidR="00D50A6F" w:rsidRPr="00126BB8">
        <w:rPr>
          <w:sz w:val="22"/>
          <w:szCs w:val="22"/>
          <w:lang w:eastAsia="pl-PL"/>
        </w:rPr>
        <w:t>ienia, nie zostały mu przyznane</w:t>
      </w:r>
      <w:r w:rsidR="007D6C7C" w:rsidRPr="00126BB8">
        <w:rPr>
          <w:sz w:val="22"/>
          <w:szCs w:val="22"/>
          <w:lang w:eastAsia="pl-PL"/>
        </w:rPr>
        <w:t>.</w:t>
      </w:r>
    </w:p>
    <w:p w14:paraId="25DC5AB3" w14:textId="7D85123A" w:rsidR="00644F86" w:rsidRPr="00520AD4" w:rsidRDefault="008316A8" w:rsidP="00574C03">
      <w:pPr>
        <w:pStyle w:val="NumeracjaUrzdowa"/>
        <w:rPr>
          <w:b/>
          <w:bCs/>
          <w:sz w:val="22"/>
          <w:szCs w:val="22"/>
        </w:rPr>
      </w:pPr>
      <w:r w:rsidRPr="00520AD4">
        <w:rPr>
          <w:b/>
          <w:bCs/>
          <w:sz w:val="22"/>
          <w:szCs w:val="22"/>
        </w:rPr>
        <w:t>OPIS PRZEDMIOTU ZAMÓWIENIA</w:t>
      </w:r>
    </w:p>
    <w:p w14:paraId="57BBC205" w14:textId="2C3324E2" w:rsidR="0096029D" w:rsidRPr="00520AD4" w:rsidRDefault="0096029D" w:rsidP="00BC2E3D">
      <w:pPr>
        <w:pStyle w:val="NumeracjaUrzdowa"/>
        <w:numPr>
          <w:ilvl w:val="0"/>
          <w:numId w:val="89"/>
        </w:numPr>
        <w:spacing w:line="240" w:lineRule="auto"/>
        <w:ind w:left="426" w:hanging="426"/>
        <w:rPr>
          <w:color w:val="000000"/>
          <w:sz w:val="22"/>
          <w:szCs w:val="22"/>
        </w:rPr>
      </w:pPr>
      <w:r w:rsidRPr="00520AD4">
        <w:rPr>
          <w:color w:val="000000"/>
          <w:sz w:val="22"/>
          <w:szCs w:val="22"/>
        </w:rPr>
        <w:t>Przedmiot zamówienia obejmuje wykonanie i dostawę zgodnie ze SWZ</w:t>
      </w:r>
      <w:r w:rsidR="00430685" w:rsidRPr="00520AD4">
        <w:rPr>
          <w:color w:val="000000"/>
          <w:sz w:val="22"/>
          <w:szCs w:val="22"/>
        </w:rPr>
        <w:t>,</w:t>
      </w:r>
      <w:r w:rsidRPr="00520AD4">
        <w:rPr>
          <w:color w:val="000000"/>
          <w:sz w:val="22"/>
          <w:szCs w:val="22"/>
        </w:rPr>
        <w:t xml:space="preserve"> każdorazowo na podstawie zamówień sukcesywnie skład</w:t>
      </w:r>
      <w:r w:rsidR="00A162FF" w:rsidRPr="00520AD4">
        <w:rPr>
          <w:color w:val="000000"/>
          <w:sz w:val="22"/>
          <w:szCs w:val="22"/>
        </w:rPr>
        <w:t>a</w:t>
      </w:r>
      <w:r w:rsidRPr="00520AD4">
        <w:rPr>
          <w:color w:val="000000"/>
          <w:sz w:val="22"/>
          <w:szCs w:val="22"/>
        </w:rPr>
        <w:t>nych przez Zamawiającego nowych tablic rejestracyjnych do oznaczania pojazdów, wykonanych zgodnie z wytycznymi określonymi w</w:t>
      </w:r>
      <w:r w:rsidR="00B3668A" w:rsidRPr="00520AD4">
        <w:rPr>
          <w:color w:val="000000"/>
          <w:sz w:val="22"/>
          <w:szCs w:val="22"/>
        </w:rPr>
        <w:t xml:space="preserve"> </w:t>
      </w:r>
      <w:r w:rsidR="00BA1067" w:rsidRPr="00520AD4">
        <w:rPr>
          <w:color w:val="000000"/>
          <w:sz w:val="22"/>
          <w:szCs w:val="22"/>
        </w:rPr>
        <w:t>rozporządzeniu</w:t>
      </w:r>
      <w:r w:rsidR="003A2F49" w:rsidRPr="00520AD4">
        <w:rPr>
          <w:color w:val="000000"/>
          <w:sz w:val="22"/>
          <w:szCs w:val="22"/>
        </w:rPr>
        <w:t xml:space="preserve"> Ministra </w:t>
      </w:r>
      <w:r w:rsidR="003A2F49" w:rsidRPr="00520AD4">
        <w:rPr>
          <w:color w:val="000000"/>
          <w:sz w:val="22"/>
          <w:szCs w:val="22"/>
          <w:lang w:eastAsia="pl-PL"/>
        </w:rPr>
        <w:t>Infrastruktury z dnia 31 sierpnia 2022 r. w sprawie rejestracji i oznaczania pojazdów, wymagań dla tablic rejestracyjnych</w:t>
      </w:r>
      <w:r w:rsidR="003A2F49" w:rsidRPr="00520AD4">
        <w:rPr>
          <w:color w:val="000000"/>
          <w:sz w:val="22"/>
          <w:szCs w:val="22"/>
        </w:rPr>
        <w:t xml:space="preserve"> oraz wzorów innych dokumentów związanych z rejestracją pojazdów </w:t>
      </w:r>
      <w:r w:rsidR="00430685" w:rsidRPr="00520AD4">
        <w:rPr>
          <w:color w:val="000000"/>
          <w:sz w:val="22"/>
          <w:szCs w:val="22"/>
        </w:rPr>
        <w:t xml:space="preserve"> </w:t>
      </w:r>
      <w:r w:rsidR="00B3668A" w:rsidRPr="00520AD4">
        <w:rPr>
          <w:color w:val="000000"/>
          <w:sz w:val="22"/>
          <w:szCs w:val="22"/>
        </w:rPr>
        <w:t>(Dz. U. z 20</w:t>
      </w:r>
      <w:r w:rsidR="003A2F49" w:rsidRPr="00520AD4">
        <w:rPr>
          <w:color w:val="000000"/>
          <w:sz w:val="22"/>
          <w:szCs w:val="22"/>
        </w:rPr>
        <w:t>22</w:t>
      </w:r>
      <w:r w:rsidR="00B3668A" w:rsidRPr="00520AD4">
        <w:rPr>
          <w:color w:val="000000"/>
          <w:sz w:val="22"/>
          <w:szCs w:val="22"/>
        </w:rPr>
        <w:t xml:space="preserve"> r., poz. </w:t>
      </w:r>
      <w:r w:rsidR="003A2F49" w:rsidRPr="00520AD4">
        <w:rPr>
          <w:color w:val="000000"/>
          <w:sz w:val="22"/>
          <w:szCs w:val="22"/>
        </w:rPr>
        <w:t>1847</w:t>
      </w:r>
      <w:r w:rsidR="00B3668A" w:rsidRPr="00520AD4">
        <w:rPr>
          <w:color w:val="000000"/>
          <w:sz w:val="22"/>
          <w:szCs w:val="22"/>
        </w:rPr>
        <w:t xml:space="preserve">) </w:t>
      </w:r>
      <w:r w:rsidR="00430685" w:rsidRPr="00520AD4">
        <w:rPr>
          <w:color w:val="000000"/>
          <w:sz w:val="22"/>
          <w:szCs w:val="22"/>
        </w:rPr>
        <w:t>oraz w rozporządzeniu Ministra Infrastruktury z dnia 12 marca 2019 r. w sprawie warunków produkcji i sposobu dystrybucji profesjonalnych tablic rejestracyjnych i znaków legalizacyjnych oraz trybu legalizacji profesjonalnych tablic rejestracyjnych (Dz. U. z 2019 r., poz. 547)</w:t>
      </w:r>
      <w:r w:rsidRPr="00520AD4">
        <w:rPr>
          <w:color w:val="000000"/>
          <w:sz w:val="22"/>
          <w:szCs w:val="22"/>
        </w:rPr>
        <w:t xml:space="preserve"> </w:t>
      </w:r>
    </w:p>
    <w:p w14:paraId="021967B3" w14:textId="77777777" w:rsidR="0096029D" w:rsidRPr="00520AD4" w:rsidRDefault="0096029D" w:rsidP="0096029D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71FD881B" w14:textId="2D6DFC4F" w:rsidR="00C813A8" w:rsidRPr="00520AD4" w:rsidRDefault="00C813A8" w:rsidP="00BC2E3D">
      <w:pPr>
        <w:pStyle w:val="NumeracjaUrzdowa"/>
        <w:numPr>
          <w:ilvl w:val="0"/>
          <w:numId w:val="89"/>
        </w:numPr>
        <w:spacing w:line="240" w:lineRule="auto"/>
        <w:ind w:left="426" w:hanging="426"/>
        <w:rPr>
          <w:sz w:val="22"/>
          <w:szCs w:val="22"/>
        </w:rPr>
      </w:pPr>
      <w:r w:rsidRPr="00520AD4">
        <w:rPr>
          <w:color w:val="000000"/>
          <w:sz w:val="22"/>
          <w:szCs w:val="22"/>
        </w:rPr>
        <w:t xml:space="preserve">W okresie realizacji przedmiotu zamówienia Zamawiający przewiduje następujące zapotrzebowanie, z zastrzeżeniem ust. 3: </w:t>
      </w:r>
    </w:p>
    <w:tbl>
      <w:tblPr>
        <w:tblW w:w="846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5153"/>
        <w:gridCol w:w="565"/>
        <w:gridCol w:w="554"/>
        <w:gridCol w:w="1701"/>
      </w:tblGrid>
      <w:tr w:rsidR="00097023" w:rsidRPr="00520AD4" w14:paraId="51A2BAA2" w14:textId="77777777" w:rsidTr="008B47B1">
        <w:trPr>
          <w:trHeight w:val="3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7B53B" w14:textId="735FFF90" w:rsidR="00097023" w:rsidRPr="00520AD4" w:rsidRDefault="002A1081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</w:t>
            </w:r>
            <w:r w:rsidR="00097023"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.p.</w:t>
            </w:r>
          </w:p>
        </w:tc>
        <w:tc>
          <w:tcPr>
            <w:tcW w:w="5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5D85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07CED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5601F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55ECD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Ilość</w:t>
            </w:r>
          </w:p>
        </w:tc>
      </w:tr>
      <w:tr w:rsidR="00097023" w:rsidRPr="00520AD4" w14:paraId="31D1B6BD" w14:textId="77777777" w:rsidTr="008B47B1">
        <w:trPr>
          <w:trHeight w:val="41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C2B9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1264B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samochodowe zwyczajne jednorzędowe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70B73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F0C86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0510A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24000</w:t>
            </w:r>
          </w:p>
        </w:tc>
      </w:tr>
      <w:tr w:rsidR="00097023" w:rsidRPr="00520AD4" w14:paraId="0C6919A1" w14:textId="77777777" w:rsidTr="008B47B1">
        <w:trPr>
          <w:trHeight w:val="55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C3CC9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4D9D7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samochodowe zwyczajne dwurzędowe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D962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15AFF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CACAC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097023" w:rsidRPr="00520AD4" w14:paraId="555116A9" w14:textId="77777777" w:rsidTr="008B47B1">
        <w:trPr>
          <w:trHeight w:val="424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8F27B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B2CFA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motocyklowe zwyczajne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959EB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B8A2E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0B94A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097023" w:rsidRPr="00520AD4" w14:paraId="51382844" w14:textId="77777777" w:rsidTr="008B47B1">
        <w:trPr>
          <w:trHeight w:val="41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F35E0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29C1A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motorowerowe zwyczajne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B8776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87091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33515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097023" w:rsidRPr="00520AD4" w14:paraId="16BE4C3F" w14:textId="77777777" w:rsidTr="008B47B1">
        <w:trPr>
          <w:trHeight w:val="408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D9709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82868" w14:textId="1F01A2C0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samochodow</w:t>
            </w:r>
            <w:r w:rsidR="00430685"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zwyczajne jednorzędowe zmniejszone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30C99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73C4C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10D0C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097023" w:rsidRPr="00520AD4" w14:paraId="07C0DD27" w14:textId="77777777" w:rsidTr="008B47B1">
        <w:trPr>
          <w:trHeight w:val="414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FB9EC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C4C94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samochodowe indywidualne jednorzędowe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2AC4D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8B3FC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D6BE4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097023" w:rsidRPr="00520AD4" w14:paraId="5E6DE681" w14:textId="77777777" w:rsidTr="008B47B1">
        <w:trPr>
          <w:trHeight w:val="42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0D40C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390A7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samochodowe indywidualne dwurzędowe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1044D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EC934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99174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097023" w:rsidRPr="00520AD4" w14:paraId="6294F3A9" w14:textId="77777777" w:rsidTr="008B47B1">
        <w:trPr>
          <w:trHeight w:val="41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0DB20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3228F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motocyklowe indywidualne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189CF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0BD71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05977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097023" w:rsidRPr="00520AD4" w14:paraId="0A48AC2E" w14:textId="77777777" w:rsidTr="008B47B1">
        <w:trPr>
          <w:trHeight w:val="418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47489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772F3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samochodowe zabytkowe jednorzędowe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1C38D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7A196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B528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97023" w:rsidRPr="00520AD4" w14:paraId="4A071F1B" w14:textId="77777777" w:rsidTr="008B47B1">
        <w:trPr>
          <w:trHeight w:val="41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22E0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ADC2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samochodowe zabytkowe dwurzędowe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6E922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A8849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AFE36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97023" w:rsidRPr="00520AD4" w14:paraId="7C50DA3B" w14:textId="77777777" w:rsidTr="008B47B1">
        <w:trPr>
          <w:trHeight w:val="41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11F36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70A45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motocyklowe zabytkowe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1E6FC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73D5F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A27AD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097023" w:rsidRPr="00520AD4" w14:paraId="6ECE6953" w14:textId="77777777" w:rsidTr="008B47B1">
        <w:trPr>
          <w:trHeight w:val="42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10717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9C85C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samochodowe zabytkowe zmniejszone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84471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686C9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D7781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97023" w:rsidRPr="00520AD4" w14:paraId="1F2D6B84" w14:textId="77777777" w:rsidTr="008B47B1">
        <w:trPr>
          <w:trHeight w:val="42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B90B5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B5DD2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samochodowe tymczasowe jednorzędowe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B3B0C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51BA4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24C14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097023" w:rsidRPr="00520AD4" w14:paraId="7710541C" w14:textId="77777777" w:rsidTr="008B47B1">
        <w:trPr>
          <w:trHeight w:val="54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26F09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A7C12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motocyklowe tymczasowe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6832D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31782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9BEFA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97023" w:rsidRPr="00520AD4" w14:paraId="6BE0497F" w14:textId="77777777" w:rsidTr="008B47B1">
        <w:trPr>
          <w:trHeight w:val="54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7A777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04C49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Tablice motorowerowe tymczasowe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4E01" w14:textId="77777777" w:rsidR="00097023" w:rsidRPr="00520AD4" w:rsidRDefault="00097023" w:rsidP="008B47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C7321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968A4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97023" w:rsidRPr="00520AD4" w14:paraId="283DDB9C" w14:textId="77777777" w:rsidTr="008B47B1">
        <w:trPr>
          <w:trHeight w:val="54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078E3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A57BB" w14:textId="09B3F85C" w:rsidR="00097023" w:rsidRPr="00520AD4" w:rsidRDefault="008873F6" w:rsidP="008B47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sz w:val="22"/>
                <w:szCs w:val="22"/>
              </w:rPr>
              <w:t>Tablice p</w:t>
            </w:r>
            <w:r w:rsidR="00097023" w:rsidRPr="00520AD4">
              <w:rPr>
                <w:rFonts w:ascii="Times New Roman" w:hAnsi="Times New Roman" w:cs="Times New Roman"/>
                <w:sz w:val="22"/>
                <w:szCs w:val="22"/>
              </w:rPr>
              <w:t>rofesjonaln</w:t>
            </w:r>
            <w:r w:rsidRPr="00520AD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097023" w:rsidRPr="00520AD4">
              <w:rPr>
                <w:rFonts w:ascii="Times New Roman" w:hAnsi="Times New Roman" w:cs="Times New Roman"/>
                <w:sz w:val="22"/>
                <w:szCs w:val="22"/>
              </w:rPr>
              <w:t xml:space="preserve"> jednorzędow</w:t>
            </w:r>
            <w:r w:rsidRPr="00520AD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494C6" w14:textId="77777777" w:rsidR="00097023" w:rsidRPr="00520AD4" w:rsidRDefault="00097023" w:rsidP="008B47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C42E1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E6823" w14:textId="77777777" w:rsidR="00097023" w:rsidRPr="00520AD4" w:rsidRDefault="00097023" w:rsidP="008B47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14:paraId="6F752E60" w14:textId="77777777" w:rsidR="00B442F6" w:rsidRPr="00520AD4" w:rsidRDefault="00B442F6" w:rsidP="00B442F6">
      <w:pPr>
        <w:pStyle w:val="NumeracjaUrzdowa"/>
        <w:numPr>
          <w:ilvl w:val="0"/>
          <w:numId w:val="0"/>
        </w:numPr>
        <w:spacing w:line="240" w:lineRule="auto"/>
        <w:ind w:left="360" w:hanging="360"/>
        <w:rPr>
          <w:sz w:val="22"/>
          <w:szCs w:val="22"/>
        </w:rPr>
      </w:pPr>
    </w:p>
    <w:p w14:paraId="3A0BF943" w14:textId="359C50E6" w:rsidR="00C813A8" w:rsidRPr="00520AD4" w:rsidRDefault="00C813A8" w:rsidP="008873F6">
      <w:pPr>
        <w:pStyle w:val="Akapitzlist"/>
        <w:widowControl/>
        <w:numPr>
          <w:ilvl w:val="0"/>
          <w:numId w:val="89"/>
        </w:numPr>
        <w:suppressAutoHyphens w:val="0"/>
        <w:autoSpaceDN/>
        <w:spacing w:before="120" w:after="120" w:line="240" w:lineRule="auto"/>
        <w:ind w:left="426" w:hanging="426"/>
        <w:contextualSpacing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>Podane przez Zamawiającego ilości zapotrzebowania na tablice rejestracyjne są wielkościami szacunkowymi i mogą ulec zmniejszeniu, przy czym Zamawiający gwarantuje, że przedmiotowe zmiany ilościowe nie spowodują obniżenia wartości umowy o więcej niż 25 %.</w:t>
      </w:r>
    </w:p>
    <w:p w14:paraId="04185C5F" w14:textId="77777777" w:rsidR="00C813A8" w:rsidRPr="00520AD4" w:rsidRDefault="00C813A8" w:rsidP="008873F6">
      <w:pPr>
        <w:pStyle w:val="Akapitzlist"/>
        <w:widowControl/>
        <w:suppressAutoHyphens w:val="0"/>
        <w:autoSpaceDN/>
        <w:spacing w:before="120" w:after="120" w:line="240" w:lineRule="auto"/>
        <w:ind w:left="426" w:hanging="426"/>
        <w:contextualSpacing/>
        <w:textAlignment w:val="auto"/>
        <w:rPr>
          <w:b/>
          <w:sz w:val="22"/>
          <w:szCs w:val="22"/>
        </w:rPr>
      </w:pPr>
    </w:p>
    <w:p w14:paraId="3D2EB9BF" w14:textId="67F322D5" w:rsidR="008C27F4" w:rsidRPr="00520AD4" w:rsidRDefault="00C813A8" w:rsidP="008873F6">
      <w:pPr>
        <w:pStyle w:val="Akapitzlist"/>
        <w:widowControl/>
        <w:numPr>
          <w:ilvl w:val="0"/>
          <w:numId w:val="89"/>
        </w:numPr>
        <w:suppressAutoHyphens w:val="0"/>
        <w:autoSpaceDN/>
        <w:spacing w:before="120" w:after="120" w:line="240" w:lineRule="auto"/>
        <w:ind w:left="426" w:hanging="426"/>
        <w:contextualSpacing/>
        <w:textAlignment w:val="auto"/>
        <w:rPr>
          <w:b/>
          <w:sz w:val="22"/>
          <w:szCs w:val="22"/>
        </w:rPr>
      </w:pPr>
      <w:r w:rsidRPr="00520AD4">
        <w:rPr>
          <w:b/>
          <w:sz w:val="22"/>
          <w:szCs w:val="22"/>
        </w:rPr>
        <w:t xml:space="preserve">CPV:  </w:t>
      </w:r>
      <w:r w:rsidRPr="00520AD4">
        <w:rPr>
          <w:b/>
          <w:color w:val="2D2D2D"/>
          <w:sz w:val="22"/>
          <w:szCs w:val="22"/>
          <w:shd w:val="clear" w:color="auto" w:fill="FFFFFF"/>
        </w:rPr>
        <w:t>30195000-2-Tablice</w:t>
      </w:r>
    </w:p>
    <w:p w14:paraId="758C4308" w14:textId="77777777" w:rsidR="00F83506" w:rsidRPr="00520AD4" w:rsidRDefault="00F83506" w:rsidP="00F83506">
      <w:pPr>
        <w:pStyle w:val="Akapitzlist"/>
        <w:widowControl/>
        <w:suppressAutoHyphens w:val="0"/>
        <w:autoSpaceDN/>
        <w:spacing w:before="120" w:after="120" w:line="240" w:lineRule="auto"/>
        <w:contextualSpacing/>
        <w:textAlignment w:val="auto"/>
        <w:rPr>
          <w:b/>
          <w:sz w:val="22"/>
          <w:szCs w:val="22"/>
        </w:rPr>
      </w:pPr>
    </w:p>
    <w:p w14:paraId="71221E91" w14:textId="7C294A70" w:rsidR="008C27F4" w:rsidRPr="00520AD4" w:rsidRDefault="008C27F4" w:rsidP="008873F6">
      <w:pPr>
        <w:pStyle w:val="Akapitzlist"/>
        <w:numPr>
          <w:ilvl w:val="0"/>
          <w:numId w:val="89"/>
        </w:numPr>
        <w:spacing w:line="240" w:lineRule="auto"/>
        <w:ind w:left="426" w:hanging="426"/>
        <w:rPr>
          <w:sz w:val="22"/>
          <w:szCs w:val="22"/>
        </w:rPr>
      </w:pPr>
      <w:r w:rsidRPr="00520AD4">
        <w:rPr>
          <w:sz w:val="22"/>
          <w:szCs w:val="22"/>
        </w:rPr>
        <w:t xml:space="preserve">Wykaz tablic (wzory wg </w:t>
      </w:r>
      <w:r w:rsidR="00B260DA" w:rsidRPr="00520AD4">
        <w:rPr>
          <w:sz w:val="22"/>
          <w:szCs w:val="22"/>
        </w:rPr>
        <w:t xml:space="preserve">rozporządzenia Ministra Infrastruktury z dnia 31 sierpnia 2022 r. w sprawie rejestracji i oznaczania pojazdów, wymagań dla tablic rejestracyjnych oraz wzorów innych dokumentów związanych z rejestracją pojazdów (Dz. U. z 2022 r., poz. 1847)  </w:t>
      </w:r>
      <w:r w:rsidRPr="00520AD4">
        <w:rPr>
          <w:b/>
          <w:sz w:val="22"/>
          <w:szCs w:val="22"/>
        </w:rPr>
        <w:t xml:space="preserve">zawiera tablice: </w:t>
      </w:r>
      <w:r w:rsidRPr="00520AD4">
        <w:rPr>
          <w:sz w:val="22"/>
          <w:szCs w:val="22"/>
        </w:rPr>
        <w:t xml:space="preserve">zwyczajne zmniejszone, tymczasowe, indywidualne, zabytkowe, </w:t>
      </w:r>
      <w:r w:rsidR="008E4BF5" w:rsidRPr="00520AD4">
        <w:rPr>
          <w:sz w:val="22"/>
          <w:szCs w:val="22"/>
        </w:rPr>
        <w:t xml:space="preserve">zabytkowe zmniejszone, </w:t>
      </w:r>
      <w:r w:rsidRPr="00520AD4">
        <w:rPr>
          <w:sz w:val="22"/>
          <w:szCs w:val="22"/>
        </w:rPr>
        <w:t>profesjonalne i wtórniki każdego rodzaju.</w:t>
      </w:r>
    </w:p>
    <w:p w14:paraId="200A990F" w14:textId="77777777" w:rsidR="008C27F4" w:rsidRPr="00520AD4" w:rsidRDefault="008C27F4" w:rsidP="008873F6">
      <w:pPr>
        <w:pStyle w:val="Akapitzlist"/>
        <w:numPr>
          <w:ilvl w:val="0"/>
          <w:numId w:val="89"/>
        </w:numPr>
        <w:spacing w:line="276" w:lineRule="auto"/>
        <w:ind w:left="426" w:hanging="426"/>
        <w:rPr>
          <w:sz w:val="22"/>
          <w:szCs w:val="22"/>
        </w:rPr>
      </w:pPr>
      <w:r w:rsidRPr="00520AD4">
        <w:rPr>
          <w:color w:val="000000"/>
          <w:sz w:val="22"/>
          <w:szCs w:val="22"/>
        </w:rPr>
        <w:t>W ramach realizacji przedmiotu zamówienia Wykonawca zobowiązany jest do:</w:t>
      </w:r>
    </w:p>
    <w:p w14:paraId="221A5646" w14:textId="1C28951E" w:rsidR="004A57B8" w:rsidRPr="004A57B8" w:rsidRDefault="00D266AC" w:rsidP="0034615B">
      <w:pPr>
        <w:pStyle w:val="Akapitzlist"/>
        <w:numPr>
          <w:ilvl w:val="0"/>
          <w:numId w:val="127"/>
        </w:numPr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8C27F4" w:rsidRPr="00520AD4">
        <w:rPr>
          <w:color w:val="000000"/>
          <w:sz w:val="22"/>
          <w:szCs w:val="22"/>
        </w:rPr>
        <w:t xml:space="preserve">ieodpłatnego odbioru </w:t>
      </w:r>
      <w:r w:rsidR="009D3078">
        <w:rPr>
          <w:color w:val="000000"/>
          <w:sz w:val="22"/>
          <w:szCs w:val="22"/>
        </w:rPr>
        <w:t xml:space="preserve">na własny koszt, z siedziby Zamawiającego - 95-100 Zgierz, ul. Długa 49, wycofanych z użytku tablic rejestracyjnych pojazdów w celu ich zniszczenia </w:t>
      </w:r>
      <w:r w:rsidR="004A57B8">
        <w:rPr>
          <w:color w:val="000000"/>
          <w:sz w:val="22"/>
          <w:szCs w:val="22"/>
        </w:rPr>
        <w:t xml:space="preserve">                                   </w:t>
      </w:r>
      <w:r w:rsidR="009D3078">
        <w:rPr>
          <w:color w:val="000000"/>
          <w:sz w:val="22"/>
          <w:szCs w:val="22"/>
        </w:rPr>
        <w:t xml:space="preserve">i zagospodarowania zgodnie z przepisami o odpadach. Spis tablic </w:t>
      </w:r>
      <w:r w:rsidR="004A57B8">
        <w:rPr>
          <w:color w:val="000000"/>
          <w:sz w:val="22"/>
          <w:szCs w:val="22"/>
        </w:rPr>
        <w:t>przeznaczonych do zniszczenia będzie każdorazowo sporządzany przez Zamawiającego;</w:t>
      </w:r>
    </w:p>
    <w:p w14:paraId="1B96668E" w14:textId="3E39524B" w:rsidR="00C813A8" w:rsidRPr="004A57B8" w:rsidRDefault="00D266AC" w:rsidP="0034615B">
      <w:pPr>
        <w:pStyle w:val="Akapitzlist"/>
        <w:numPr>
          <w:ilvl w:val="0"/>
          <w:numId w:val="127"/>
        </w:numPr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4A57B8" w:rsidRPr="004A57B8">
        <w:rPr>
          <w:color w:val="000000"/>
          <w:sz w:val="22"/>
          <w:szCs w:val="22"/>
        </w:rPr>
        <w:t xml:space="preserve">ieodpłatnego zniszczenia tablic oraz pisemnego potwierdzenia faktu zniszczenia tablic rejestracyjnych wycofanych z użytku zgodnie ze spisem, o którym mowa w pkt 1 </w:t>
      </w:r>
      <w:r w:rsidR="0034615B">
        <w:rPr>
          <w:color w:val="000000"/>
          <w:sz w:val="22"/>
          <w:szCs w:val="22"/>
        </w:rPr>
        <w:t xml:space="preserve">                                            </w:t>
      </w:r>
      <w:r w:rsidR="004A57B8" w:rsidRPr="004A57B8">
        <w:rPr>
          <w:color w:val="000000"/>
          <w:sz w:val="22"/>
          <w:szCs w:val="22"/>
        </w:rPr>
        <w:t>i niezwłocznego przekazania go Zamawiającemu</w:t>
      </w:r>
      <w:r w:rsidR="008C27F4" w:rsidRPr="004A57B8">
        <w:rPr>
          <w:color w:val="000000"/>
          <w:sz w:val="22"/>
          <w:szCs w:val="22"/>
        </w:rPr>
        <w:t>.</w:t>
      </w:r>
    </w:p>
    <w:p w14:paraId="540D933A" w14:textId="53C65443" w:rsidR="00582516" w:rsidRPr="00520AD4" w:rsidRDefault="00582516" w:rsidP="008873F6">
      <w:pPr>
        <w:pStyle w:val="Tekstkomentarza"/>
        <w:widowControl/>
        <w:numPr>
          <w:ilvl w:val="0"/>
          <w:numId w:val="89"/>
        </w:numPr>
        <w:suppressAutoHyphens w:val="0"/>
        <w:autoSpaceDN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 xml:space="preserve">Wykonawca przy wykonywaniu zamówienia ma obowiązek zapewnienia w trakcie realizacji zamówienia udziału pojazdów elektrycznych we flocie użytkowanych pojazdów samochodowych </w:t>
      </w:r>
      <w:r w:rsidR="00BC2E3D" w:rsidRPr="00520AD4">
        <w:rPr>
          <w:sz w:val="22"/>
          <w:szCs w:val="22"/>
        </w:rPr>
        <w:t xml:space="preserve">                       </w:t>
      </w:r>
      <w:r w:rsidRPr="00520AD4">
        <w:rPr>
          <w:sz w:val="22"/>
          <w:szCs w:val="22"/>
        </w:rPr>
        <w:t xml:space="preserve">w rozumieniu art. 2 pkt 33 ustawy z dnia 20 czerwca 1997 r. Prawo o ruchu drogowym, w wymiarze określonym w art. 68 ust. 3 Ustawy z dnia 11 stycznia 2018 r. o </w:t>
      </w:r>
      <w:proofErr w:type="spellStart"/>
      <w:r w:rsidRPr="00520AD4">
        <w:rPr>
          <w:sz w:val="22"/>
          <w:szCs w:val="22"/>
        </w:rPr>
        <w:t>elektromobilności</w:t>
      </w:r>
      <w:proofErr w:type="spellEnd"/>
      <w:r w:rsidRPr="00520AD4">
        <w:rPr>
          <w:sz w:val="22"/>
          <w:szCs w:val="22"/>
        </w:rPr>
        <w:t xml:space="preserve"> i paliwach alternatywnych (tj. Dz. U. z 2022 r., poz. 1083 ze zm.) w brzmieniu nadanym ustawą z dnia 2 grudnia 2021 r. o zmianie ustawy o </w:t>
      </w:r>
      <w:proofErr w:type="spellStart"/>
      <w:r w:rsidRPr="00520AD4">
        <w:rPr>
          <w:sz w:val="22"/>
          <w:szCs w:val="22"/>
        </w:rPr>
        <w:t>elektromobilności</w:t>
      </w:r>
      <w:proofErr w:type="spellEnd"/>
      <w:r w:rsidRPr="00520AD4">
        <w:rPr>
          <w:sz w:val="22"/>
          <w:szCs w:val="22"/>
        </w:rPr>
        <w:t xml:space="preserve"> i paliwach alternatywnych oraz niektórych innych ustaw (Dz. U. z 2021 r., poz. 2269) z  uwzględnieniem wszelkich ewentualnych zmian tego przepisu. </w:t>
      </w:r>
      <w:r w:rsidRPr="00520AD4">
        <w:rPr>
          <w:color w:val="000009"/>
          <w:sz w:val="22"/>
          <w:szCs w:val="22"/>
        </w:rPr>
        <w:t xml:space="preserve">Zgodnie z treścią </w:t>
      </w:r>
      <w:r w:rsidRPr="00520AD4">
        <w:rPr>
          <w:b/>
          <w:bCs/>
          <w:color w:val="000009"/>
          <w:sz w:val="22"/>
          <w:szCs w:val="22"/>
        </w:rPr>
        <w:t>art. 68 ust. 3</w:t>
      </w:r>
      <w:r w:rsidRPr="00520AD4">
        <w:rPr>
          <w:color w:val="000009"/>
          <w:sz w:val="22"/>
          <w:szCs w:val="22"/>
        </w:rPr>
        <w:t xml:space="preserve"> ustawy z dnia 11 stycznia 2018 r. o </w:t>
      </w:r>
      <w:proofErr w:type="spellStart"/>
      <w:r w:rsidRPr="00520AD4">
        <w:rPr>
          <w:color w:val="000009"/>
          <w:sz w:val="22"/>
          <w:szCs w:val="22"/>
        </w:rPr>
        <w:t>elektromobilności</w:t>
      </w:r>
      <w:proofErr w:type="spellEnd"/>
      <w:r w:rsidRPr="00520AD4">
        <w:rPr>
          <w:color w:val="000009"/>
          <w:sz w:val="22"/>
          <w:szCs w:val="22"/>
        </w:rPr>
        <w:t xml:space="preserve"> i paliwach alternatywnych </w:t>
      </w:r>
      <w:r w:rsidRPr="00520AD4">
        <w:rPr>
          <w:color w:val="000009"/>
          <w:sz w:val="22"/>
          <w:szCs w:val="22"/>
        </w:rPr>
        <w:lastRenderedPageBreak/>
        <w:t xml:space="preserve">(Dz. U. z 2022 r. poz. 1083 ze zm.) Wykonawca do realizacji zamówienia zapewni, co najmniej 10% udział pojazdów elektrycznych lub pojazdów napędzanych gazem ziemnym we flocie pojazdów samochodowych w rozumieniu </w:t>
      </w:r>
      <w:r w:rsidRPr="00520AD4">
        <w:rPr>
          <w:b/>
          <w:bCs/>
          <w:color w:val="000009"/>
          <w:sz w:val="22"/>
          <w:szCs w:val="22"/>
        </w:rPr>
        <w:t>art. 2 pkt 33</w:t>
      </w:r>
      <w:r w:rsidRPr="00520AD4">
        <w:rPr>
          <w:color w:val="000009"/>
          <w:sz w:val="22"/>
          <w:szCs w:val="22"/>
        </w:rPr>
        <w:t xml:space="preserve"> ustawy z dnia 20 czerwca 1997 r. - Prawo o ruchu drogowym używanych przy wykonywaniu niniejszego zadania, przy uwzględnieniu zapisów </w:t>
      </w:r>
      <w:r w:rsidRPr="00520AD4">
        <w:rPr>
          <w:b/>
          <w:bCs/>
          <w:color w:val="000009"/>
          <w:sz w:val="22"/>
          <w:szCs w:val="22"/>
        </w:rPr>
        <w:t>art. 36a</w:t>
      </w:r>
      <w:r w:rsidRPr="00520AD4">
        <w:rPr>
          <w:color w:val="000009"/>
          <w:sz w:val="22"/>
          <w:szCs w:val="22"/>
        </w:rPr>
        <w:t xml:space="preserve"> w/w ustawy. W związku z powyższym Wykonawca przed rozpoczęciem realizacji zamówienia zobowiązany będzie do przedłożenia Zamawiającemu w dniu podpisania umowy wykazu pojazdów używanych przy wykonywaniu niniejszego zadania.</w:t>
      </w:r>
    </w:p>
    <w:p w14:paraId="1920A0A0" w14:textId="5DB09103" w:rsidR="00A84AC5" w:rsidRPr="00520AD4" w:rsidRDefault="00A84AC5">
      <w:pPr>
        <w:pStyle w:val="Akapitzlist"/>
        <w:numPr>
          <w:ilvl w:val="0"/>
          <w:numId w:val="131"/>
        </w:numPr>
        <w:spacing w:line="240" w:lineRule="auto"/>
        <w:ind w:left="426"/>
        <w:rPr>
          <w:b/>
          <w:sz w:val="22"/>
          <w:szCs w:val="22"/>
        </w:rPr>
      </w:pPr>
      <w:r w:rsidRPr="00520AD4">
        <w:rPr>
          <w:b/>
          <w:sz w:val="22"/>
          <w:szCs w:val="22"/>
        </w:rPr>
        <w:t>WYMAGANIA ZWIĄZANE Z REALIZACJĄ ZAMÓWIENIA W ZAKRESIE ZATRUDNIENIA PRZEZ WYKONAWCĘ LUB PODWYKONAWCĘ NA PODSTAWIE STOSUNKU PRACY, W OKOLICZNOŚCIACH O KTÓRYCH MOWA W ART. 95 USTAWY PZP</w:t>
      </w:r>
    </w:p>
    <w:p w14:paraId="59B8040B" w14:textId="4BE51C23" w:rsidR="00216174" w:rsidRPr="00520AD4" w:rsidRDefault="00216174" w:rsidP="009D0B45">
      <w:pPr>
        <w:pStyle w:val="Akapitzlist"/>
        <w:spacing w:line="240" w:lineRule="auto"/>
        <w:ind w:left="851"/>
        <w:rPr>
          <w:bCs/>
          <w:sz w:val="22"/>
          <w:szCs w:val="22"/>
        </w:rPr>
      </w:pPr>
      <w:r w:rsidRPr="00520AD4">
        <w:rPr>
          <w:bCs/>
          <w:sz w:val="22"/>
          <w:szCs w:val="22"/>
        </w:rPr>
        <w:t>Nie dotyczy</w:t>
      </w:r>
    </w:p>
    <w:p w14:paraId="431E32E0" w14:textId="44DAD521" w:rsidR="00216174" w:rsidRPr="00520AD4" w:rsidRDefault="00216174" w:rsidP="00DE713D">
      <w:pPr>
        <w:pStyle w:val="NumeracjaUrzdowa"/>
        <w:numPr>
          <w:ilvl w:val="0"/>
          <w:numId w:val="131"/>
        </w:numPr>
        <w:spacing w:line="240" w:lineRule="auto"/>
        <w:ind w:left="426" w:hanging="426"/>
        <w:rPr>
          <w:b/>
          <w:sz w:val="22"/>
          <w:szCs w:val="22"/>
        </w:rPr>
      </w:pPr>
      <w:r w:rsidRPr="00520AD4">
        <w:rPr>
          <w:b/>
          <w:sz w:val="22"/>
          <w:szCs w:val="22"/>
        </w:rPr>
        <w:t>WIZJA LOKALNA</w:t>
      </w:r>
    </w:p>
    <w:p w14:paraId="1A2F1BAC" w14:textId="77777777" w:rsidR="00216174" w:rsidRPr="00520AD4" w:rsidRDefault="00216174" w:rsidP="00216174">
      <w:pPr>
        <w:pStyle w:val="NumeracjaUrzdowa"/>
        <w:numPr>
          <w:ilvl w:val="0"/>
          <w:numId w:val="0"/>
        </w:numPr>
        <w:spacing w:line="240" w:lineRule="auto"/>
        <w:ind w:left="1138"/>
        <w:rPr>
          <w:b/>
          <w:sz w:val="22"/>
          <w:szCs w:val="22"/>
        </w:rPr>
      </w:pPr>
    </w:p>
    <w:p w14:paraId="7643889B" w14:textId="32716FCD" w:rsidR="00A84AC5" w:rsidRPr="00520AD4" w:rsidRDefault="00216174" w:rsidP="009D0B45">
      <w:pPr>
        <w:pStyle w:val="NumeracjaUrzdowa"/>
        <w:numPr>
          <w:ilvl w:val="0"/>
          <w:numId w:val="0"/>
        </w:numPr>
        <w:ind w:left="851"/>
        <w:rPr>
          <w:bCs/>
          <w:sz w:val="22"/>
          <w:szCs w:val="22"/>
        </w:rPr>
      </w:pPr>
      <w:r w:rsidRPr="00520AD4">
        <w:rPr>
          <w:bCs/>
          <w:sz w:val="22"/>
          <w:szCs w:val="22"/>
        </w:rPr>
        <w:t>Nie dotyczy</w:t>
      </w:r>
    </w:p>
    <w:p w14:paraId="1E5F81E7" w14:textId="151C35AA" w:rsidR="00255BFC" w:rsidRPr="00520AD4" w:rsidRDefault="00255BFC">
      <w:pPr>
        <w:pStyle w:val="NumeracjaUrzdowa"/>
        <w:numPr>
          <w:ilvl w:val="0"/>
          <w:numId w:val="131"/>
        </w:numPr>
        <w:ind w:left="426"/>
        <w:rPr>
          <w:b/>
          <w:sz w:val="22"/>
          <w:szCs w:val="22"/>
        </w:rPr>
      </w:pPr>
      <w:r w:rsidRPr="00520AD4">
        <w:rPr>
          <w:b/>
          <w:sz w:val="22"/>
          <w:szCs w:val="22"/>
        </w:rPr>
        <w:t>PROJEKTOWANE POSTANOWIENIA UMOWNE</w:t>
      </w:r>
    </w:p>
    <w:p w14:paraId="718ABE9E" w14:textId="2D0118D7" w:rsidR="00F83506" w:rsidRPr="006C2944" w:rsidRDefault="00255BFC" w:rsidP="009D0B45">
      <w:pPr>
        <w:pStyle w:val="NumeracjaUrzdowa"/>
        <w:numPr>
          <w:ilvl w:val="0"/>
          <w:numId w:val="0"/>
        </w:numPr>
        <w:spacing w:after="240" w:line="240" w:lineRule="auto"/>
        <w:ind w:left="284"/>
        <w:rPr>
          <w:sz w:val="22"/>
          <w:szCs w:val="22"/>
        </w:rPr>
      </w:pPr>
      <w:r w:rsidRPr="00520AD4">
        <w:rPr>
          <w:sz w:val="22"/>
          <w:szCs w:val="22"/>
        </w:rPr>
        <w:t xml:space="preserve">Zamawiający informuje, że projektowane postanowienia umowy, projektowane zmiany do umowy  </w:t>
      </w:r>
      <w:r w:rsidR="00A162FF" w:rsidRPr="00520AD4">
        <w:rPr>
          <w:sz w:val="22"/>
          <w:szCs w:val="22"/>
        </w:rPr>
        <w:t xml:space="preserve">                           </w:t>
      </w:r>
      <w:r w:rsidRPr="00520AD4">
        <w:rPr>
          <w:sz w:val="22"/>
          <w:szCs w:val="22"/>
        </w:rPr>
        <w:t xml:space="preserve">w sprawie </w:t>
      </w:r>
      <w:r w:rsidRPr="00520AD4">
        <w:rPr>
          <w:rStyle w:val="Uwydatnienie"/>
          <w:i w:val="0"/>
          <w:sz w:val="22"/>
          <w:szCs w:val="22"/>
        </w:rPr>
        <w:t>zamówienia</w:t>
      </w:r>
      <w:r w:rsidRPr="00520AD4">
        <w:rPr>
          <w:i/>
          <w:sz w:val="22"/>
          <w:szCs w:val="22"/>
        </w:rPr>
        <w:t xml:space="preserve"> </w:t>
      </w:r>
      <w:r w:rsidRPr="00520AD4">
        <w:rPr>
          <w:sz w:val="22"/>
          <w:szCs w:val="22"/>
        </w:rPr>
        <w:t xml:space="preserve">publicznego, </w:t>
      </w:r>
      <w:r w:rsidR="00F83506" w:rsidRPr="00520AD4">
        <w:rPr>
          <w:sz w:val="22"/>
          <w:szCs w:val="22"/>
        </w:rPr>
        <w:t xml:space="preserve">szczegółowy opis realizacji umowy, </w:t>
      </w:r>
      <w:r w:rsidRPr="00520AD4">
        <w:rPr>
          <w:sz w:val="22"/>
          <w:szCs w:val="22"/>
        </w:rPr>
        <w:t xml:space="preserve">zawiera </w:t>
      </w:r>
      <w:r w:rsidR="00A162FF" w:rsidRPr="00520AD4">
        <w:rPr>
          <w:sz w:val="22"/>
          <w:szCs w:val="22"/>
        </w:rPr>
        <w:t>P</w:t>
      </w:r>
      <w:r w:rsidRPr="00520AD4">
        <w:rPr>
          <w:color w:val="385623" w:themeColor="accent6" w:themeShade="80"/>
          <w:sz w:val="22"/>
          <w:szCs w:val="22"/>
        </w:rPr>
        <w:t xml:space="preserve">rojekt umowy -  </w:t>
      </w:r>
      <w:r w:rsidRPr="006C2944">
        <w:rPr>
          <w:sz w:val="22"/>
          <w:szCs w:val="22"/>
        </w:rPr>
        <w:t xml:space="preserve">załącznik </w:t>
      </w:r>
      <w:r w:rsidRPr="006C2944">
        <w:rPr>
          <w:b/>
          <w:sz w:val="22"/>
          <w:szCs w:val="22"/>
        </w:rPr>
        <w:t>nr 4 do SWZ</w:t>
      </w:r>
      <w:r w:rsidRPr="006C2944">
        <w:rPr>
          <w:sz w:val="22"/>
          <w:szCs w:val="22"/>
        </w:rPr>
        <w:t xml:space="preserve"> stanowiący integralną części SWZ.</w:t>
      </w:r>
    </w:p>
    <w:p w14:paraId="45ABF0F1" w14:textId="7F0122A0" w:rsidR="003D06C7" w:rsidRPr="00520AD4" w:rsidRDefault="003D06C7">
      <w:pPr>
        <w:pStyle w:val="Tekstpodstawowy"/>
        <w:numPr>
          <w:ilvl w:val="0"/>
          <w:numId w:val="131"/>
        </w:num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06FEDDDD" w14:textId="77777777" w:rsidR="00A74067" w:rsidRPr="00520AD4" w:rsidRDefault="00A74067">
      <w:pPr>
        <w:pStyle w:val="Tekstpodstawowy"/>
        <w:widowControl/>
        <w:numPr>
          <w:ilvl w:val="0"/>
          <w:numId w:val="134"/>
        </w:numPr>
        <w:suppressAutoHyphens w:val="0"/>
        <w:autoSpaceDN/>
        <w:ind w:left="709" w:right="28" w:hanging="283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Cs/>
          <w:sz w:val="22"/>
          <w:szCs w:val="22"/>
        </w:rPr>
        <w:t>Treść SWZ wraz z załącznikami zamieszczona jest na platformie zakupowej. Wykonawca może zwrócić się do Zamawiającego z wnioskiem o wyjaśnienie treści SWZ, na podstawie art. 284 ust. 1  Ustawy.</w:t>
      </w:r>
    </w:p>
    <w:p w14:paraId="7A922E3D" w14:textId="77777777" w:rsidR="00A74067" w:rsidRPr="00520AD4" w:rsidRDefault="00A74067">
      <w:pPr>
        <w:pStyle w:val="Tekstpodstawowy"/>
        <w:widowControl/>
        <w:numPr>
          <w:ilvl w:val="0"/>
          <w:numId w:val="134"/>
        </w:numPr>
        <w:suppressAutoHyphens w:val="0"/>
        <w:autoSpaceDN/>
        <w:ind w:left="709" w:right="28" w:hanging="283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Cs/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ofert, na podstawie art. 284 ust. 1  Ustawy.</w:t>
      </w:r>
    </w:p>
    <w:p w14:paraId="5504DAE3" w14:textId="77777777" w:rsidR="00A74067" w:rsidRPr="00520AD4" w:rsidRDefault="00A74067">
      <w:pPr>
        <w:pStyle w:val="Tekstpodstawowy"/>
        <w:widowControl/>
        <w:numPr>
          <w:ilvl w:val="0"/>
          <w:numId w:val="134"/>
        </w:numPr>
        <w:suppressAutoHyphens w:val="0"/>
        <w:autoSpaceDN/>
        <w:ind w:left="709" w:right="28" w:hanging="283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Cs/>
          <w:sz w:val="22"/>
          <w:szCs w:val="22"/>
        </w:rPr>
        <w:t>Jeżeli Zamawiający nie udzieli wyjaśnień w terminie, o którym  mowa w art. 2, przedłuża odpowiednio termin na składanie ofert o czas niezbędny do zapoznania się wszystkich zainteresowanych Wykonawców z wyjaśnieniami.</w:t>
      </w:r>
    </w:p>
    <w:p w14:paraId="364E12B4" w14:textId="77777777" w:rsidR="00A74067" w:rsidRPr="00520AD4" w:rsidRDefault="00A74067">
      <w:pPr>
        <w:pStyle w:val="Tekstpodstawowy"/>
        <w:widowControl/>
        <w:numPr>
          <w:ilvl w:val="0"/>
          <w:numId w:val="134"/>
        </w:numPr>
        <w:suppressAutoHyphens w:val="0"/>
        <w:autoSpaceDN/>
        <w:ind w:left="709" w:right="28" w:hanging="283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Cs/>
          <w:sz w:val="22"/>
          <w:szCs w:val="22"/>
        </w:rPr>
        <w:t>Wszelkie wyjaśnienia, modyfikacje treści SWZ oraz inne informacje związane z niniejszym postępowaniem, Zamawiający będzie zamieszczał wyłącznie na platformie zakupowej w wierszu oznaczonym tytułem oraz znakiem sprawy niniejszego postępowania.</w:t>
      </w:r>
    </w:p>
    <w:p w14:paraId="6C304DDE" w14:textId="77777777" w:rsidR="00A74067" w:rsidRPr="00520AD4" w:rsidRDefault="00A74067">
      <w:pPr>
        <w:pStyle w:val="Tekstpodstawowy"/>
        <w:widowControl/>
        <w:numPr>
          <w:ilvl w:val="0"/>
          <w:numId w:val="134"/>
        </w:numPr>
        <w:suppressAutoHyphens w:val="0"/>
        <w:autoSpaceDN/>
        <w:spacing w:line="276" w:lineRule="auto"/>
        <w:ind w:left="709" w:right="28" w:hanging="283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Cs/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14282C9F" w14:textId="63D8A02E" w:rsidR="00A74067" w:rsidRDefault="00A74067">
      <w:pPr>
        <w:pStyle w:val="Tekstpodstawowy"/>
        <w:widowControl/>
        <w:numPr>
          <w:ilvl w:val="0"/>
          <w:numId w:val="134"/>
        </w:numPr>
        <w:suppressAutoHyphens w:val="0"/>
        <w:autoSpaceDN/>
        <w:spacing w:after="0" w:line="276" w:lineRule="auto"/>
        <w:ind w:left="709" w:right="28" w:hanging="283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Cs/>
          <w:sz w:val="22"/>
          <w:szCs w:val="22"/>
        </w:rPr>
        <w:t>Zamawiający oświadcza, iż nie zamierza zwoływać zebrania Wykonawców w celu wyjaśnienia treści SWZ.</w:t>
      </w:r>
    </w:p>
    <w:p w14:paraId="0885EF56" w14:textId="77777777" w:rsidR="00DE713D" w:rsidRPr="00520AD4" w:rsidRDefault="00DE713D" w:rsidP="00DE713D">
      <w:pPr>
        <w:pStyle w:val="Tekstpodstawowy"/>
        <w:widowControl/>
        <w:suppressAutoHyphens w:val="0"/>
        <w:autoSpaceDN/>
        <w:spacing w:after="0" w:line="276" w:lineRule="auto"/>
        <w:ind w:left="709" w:right="28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FE2DE73" w14:textId="0415A48C" w:rsidR="00644F86" w:rsidRPr="00520AD4" w:rsidRDefault="008316A8">
      <w:pPr>
        <w:pStyle w:val="Tekstpodstawowy"/>
        <w:numPr>
          <w:ilvl w:val="0"/>
          <w:numId w:val="131"/>
        </w:num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TERMIN WYKONANIA ZAMÓWIENIA</w:t>
      </w:r>
    </w:p>
    <w:p w14:paraId="74443824" w14:textId="201EA811" w:rsidR="00A74067" w:rsidRPr="00520AD4" w:rsidRDefault="00A74067" w:rsidP="00CA577C">
      <w:pPr>
        <w:pStyle w:val="Akapitzlist"/>
        <w:numPr>
          <w:ilvl w:val="3"/>
          <w:numId w:val="131"/>
        </w:numPr>
        <w:tabs>
          <w:tab w:val="left" w:pos="720"/>
        </w:tabs>
        <w:spacing w:after="240" w:line="240" w:lineRule="auto"/>
        <w:ind w:hanging="2596"/>
        <w:rPr>
          <w:sz w:val="22"/>
          <w:szCs w:val="22"/>
        </w:rPr>
      </w:pPr>
      <w:bookmarkStart w:id="1" w:name="_Hlk128994982"/>
      <w:r w:rsidRPr="00520AD4">
        <w:rPr>
          <w:sz w:val="22"/>
          <w:szCs w:val="22"/>
        </w:rPr>
        <w:t>Ustala się następujące terminy realizacji przedmiotu zamówienia:</w:t>
      </w:r>
    </w:p>
    <w:p w14:paraId="782AABBE" w14:textId="1C19CF63" w:rsidR="00A74067" w:rsidRPr="00520AD4" w:rsidRDefault="00A74067" w:rsidP="00CA577C">
      <w:pPr>
        <w:numPr>
          <w:ilvl w:val="0"/>
          <w:numId w:val="1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termin rozpoczęcia: </w:t>
      </w:r>
      <w:r w:rsidR="004A57B8">
        <w:rPr>
          <w:rFonts w:ascii="Times New Roman" w:hAnsi="Times New Roman" w:cs="Times New Roman"/>
          <w:sz w:val="22"/>
          <w:szCs w:val="22"/>
        </w:rPr>
        <w:t>od dnia podpisania umowy</w:t>
      </w:r>
      <w:r w:rsidRPr="00520AD4">
        <w:rPr>
          <w:rFonts w:ascii="Times New Roman" w:hAnsi="Times New Roman" w:cs="Times New Roman"/>
          <w:sz w:val="22"/>
          <w:szCs w:val="22"/>
        </w:rPr>
        <w:t>;</w:t>
      </w:r>
    </w:p>
    <w:p w14:paraId="37B15DEA" w14:textId="2956B443" w:rsidR="00CA577C" w:rsidRPr="00CA577C" w:rsidRDefault="00A74067" w:rsidP="00CA577C">
      <w:pPr>
        <w:widowControl/>
        <w:numPr>
          <w:ilvl w:val="0"/>
          <w:numId w:val="128"/>
        </w:numPr>
        <w:suppressAutoHyphens w:val="0"/>
        <w:spacing w:before="24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termin zakończenia: </w:t>
      </w:r>
      <w:r w:rsidR="00CA577C">
        <w:rPr>
          <w:rFonts w:ascii="Times New Roman" w:eastAsia="Times New Roman" w:hAnsi="Times New Roman" w:cs="Times New Roman"/>
          <w:bCs/>
          <w:sz w:val="22"/>
          <w:szCs w:val="22"/>
        </w:rPr>
        <w:t xml:space="preserve">31.03.2025 r. </w:t>
      </w:r>
      <w:r w:rsidR="00CA577C" w:rsidRPr="007F521E">
        <w:rPr>
          <w:rFonts w:ascii="Times New Roman" w:eastAsia="Times New Roman" w:hAnsi="Times New Roman" w:cs="Times New Roman"/>
          <w:bCs/>
          <w:sz w:val="22"/>
          <w:szCs w:val="22"/>
        </w:rPr>
        <w:t xml:space="preserve">lub </w:t>
      </w:r>
      <w:r w:rsidR="007A0ACB">
        <w:rPr>
          <w:rFonts w:ascii="Times New Roman" w:eastAsia="Times New Roman" w:hAnsi="Times New Roman" w:cs="Times New Roman"/>
          <w:bCs/>
          <w:sz w:val="22"/>
          <w:szCs w:val="22"/>
        </w:rPr>
        <w:t>do</w:t>
      </w:r>
      <w:r w:rsidR="00CA577C" w:rsidRPr="007F52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wyczerpania środ</w:t>
      </w:r>
      <w:r w:rsidR="00CA577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ków finansowych</w:t>
      </w:r>
      <w:r w:rsidR="007A0AC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przeznaczonych na realizację niniejszego zamówienia publicznego</w:t>
      </w:r>
      <w:r w:rsidR="00CA577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28A02E85" w14:textId="77777777" w:rsidR="00CA577C" w:rsidRPr="003578EF" w:rsidRDefault="00CA577C" w:rsidP="00CA577C">
      <w:pPr>
        <w:widowControl/>
        <w:suppressAutoHyphens w:val="0"/>
        <w:spacing w:before="240"/>
        <w:ind w:left="108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A6CB918" w14:textId="2F9E2EC8" w:rsidR="00CA577C" w:rsidRPr="00D5254E" w:rsidRDefault="00CA577C" w:rsidP="00D5254E">
      <w:pPr>
        <w:pStyle w:val="Akapitzlist"/>
        <w:numPr>
          <w:ilvl w:val="0"/>
          <w:numId w:val="174"/>
        </w:numPr>
        <w:spacing w:line="240" w:lineRule="auto"/>
        <w:ind w:left="709" w:hanging="425"/>
        <w:rPr>
          <w:sz w:val="22"/>
          <w:szCs w:val="22"/>
        </w:rPr>
      </w:pPr>
      <w:r w:rsidRPr="00D5254E">
        <w:rPr>
          <w:sz w:val="22"/>
          <w:szCs w:val="22"/>
        </w:rPr>
        <w:t xml:space="preserve">Określenie terminu za pomocą konkretnej daty jest obiektywnie uzasadnione: umowa </w:t>
      </w:r>
      <w:r w:rsidRPr="00D5254E">
        <w:rPr>
          <w:sz w:val="22"/>
          <w:szCs w:val="22"/>
        </w:rPr>
        <w:lastRenderedPageBreak/>
        <w:t>długoterminowa realizowana z podziałem na lata od daty podpisania umowy w roku 202</w:t>
      </w:r>
      <w:r w:rsidR="00D5254E">
        <w:rPr>
          <w:sz w:val="22"/>
          <w:szCs w:val="22"/>
        </w:rPr>
        <w:t>3</w:t>
      </w:r>
      <w:r w:rsidRPr="00D5254E">
        <w:rPr>
          <w:sz w:val="22"/>
          <w:szCs w:val="22"/>
        </w:rPr>
        <w:t xml:space="preserve"> do końca </w:t>
      </w:r>
      <w:r w:rsidR="00D5254E">
        <w:rPr>
          <w:sz w:val="22"/>
          <w:szCs w:val="22"/>
        </w:rPr>
        <w:t>marca 2025</w:t>
      </w:r>
      <w:r w:rsidRPr="00D5254E">
        <w:rPr>
          <w:sz w:val="22"/>
          <w:szCs w:val="22"/>
        </w:rPr>
        <w:t xml:space="preserve"> r., zaznaczenie terminu końcowego datą wynika z gospodarki finansowej jednostki samorządu terytorialnego i wymaganiami </w:t>
      </w:r>
      <w:proofErr w:type="spellStart"/>
      <w:r w:rsidRPr="00D5254E">
        <w:rPr>
          <w:sz w:val="22"/>
          <w:szCs w:val="22"/>
        </w:rPr>
        <w:t>formalno</w:t>
      </w:r>
      <w:proofErr w:type="spellEnd"/>
      <w:r w:rsidRPr="00D5254E">
        <w:rPr>
          <w:sz w:val="22"/>
          <w:szCs w:val="22"/>
        </w:rPr>
        <w:t xml:space="preserve"> – prawnymi.</w:t>
      </w:r>
    </w:p>
    <w:bookmarkEnd w:id="1"/>
    <w:p w14:paraId="41B8281D" w14:textId="045476BC" w:rsidR="00CC1A6B" w:rsidRPr="00520AD4" w:rsidRDefault="00CC1A6B">
      <w:pPr>
        <w:pStyle w:val="Tekstpodstawowy"/>
        <w:numPr>
          <w:ilvl w:val="0"/>
          <w:numId w:val="131"/>
        </w:num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bCs/>
          <w:sz w:val="22"/>
          <w:szCs w:val="22"/>
        </w:rPr>
        <w:t>WARUNKI UDZIAŁU W POSTĘPOWANIU</w:t>
      </w:r>
    </w:p>
    <w:p w14:paraId="63C70699" w14:textId="77777777" w:rsidR="00CE567A" w:rsidRPr="00520AD4" w:rsidRDefault="00CE567A">
      <w:pPr>
        <w:numPr>
          <w:ilvl w:val="0"/>
          <w:numId w:val="115"/>
        </w:numPr>
        <w:spacing w:before="228" w:after="228"/>
        <w:ind w:left="85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sz w:val="22"/>
          <w:szCs w:val="22"/>
        </w:rPr>
        <w:t>O udzielenie zamówienia mogą ubiegać się Wykonawcy, którzy:</w:t>
      </w:r>
    </w:p>
    <w:p w14:paraId="655509F3" w14:textId="77777777" w:rsidR="00CE567A" w:rsidRPr="00520AD4" w:rsidRDefault="00CE567A">
      <w:pPr>
        <w:widowControl/>
        <w:numPr>
          <w:ilvl w:val="0"/>
          <w:numId w:val="116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sz w:val="22"/>
          <w:szCs w:val="22"/>
        </w:rPr>
        <w:t>nie podlegają wykluczeniu z postępowania;</w:t>
      </w:r>
      <w:bookmarkStart w:id="2" w:name="bookmark3"/>
    </w:p>
    <w:p w14:paraId="0A6B9E79" w14:textId="77777777" w:rsidR="00CE567A" w:rsidRPr="00520AD4" w:rsidRDefault="00CE567A">
      <w:pPr>
        <w:widowControl/>
        <w:numPr>
          <w:ilvl w:val="0"/>
          <w:numId w:val="11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sz w:val="22"/>
          <w:szCs w:val="22"/>
        </w:rPr>
        <w:t>spełniają warunki dotyczące:</w:t>
      </w:r>
      <w:bookmarkEnd w:id="2"/>
    </w:p>
    <w:p w14:paraId="5DAB50B6" w14:textId="77777777" w:rsidR="00CE567A" w:rsidRPr="00520AD4" w:rsidRDefault="00CE567A">
      <w:pPr>
        <w:widowControl/>
        <w:numPr>
          <w:ilvl w:val="0"/>
          <w:numId w:val="129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 xml:space="preserve">zdolności do występowania w obrocie gospodarczym: 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10443E45" w14:textId="77777777" w:rsidR="00CE567A" w:rsidRPr="00520AD4" w:rsidRDefault="00CE567A">
      <w:pPr>
        <w:widowControl/>
        <w:numPr>
          <w:ilvl w:val="0"/>
          <w:numId w:val="129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2515A2FA" w14:textId="137C38BC" w:rsidR="00CE567A" w:rsidRPr="00520AD4" w:rsidRDefault="00CE567A">
      <w:pPr>
        <w:widowControl/>
        <w:numPr>
          <w:ilvl w:val="0"/>
          <w:numId w:val="129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 xml:space="preserve">sytuacji ekonomicznej lub finansowej: 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 xml:space="preserve">Zamawiający nie stawia warunku </w:t>
      </w:r>
      <w:r w:rsidR="00A162FF" w:rsidRPr="00520AD4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>w powyższym zakresie.</w:t>
      </w:r>
    </w:p>
    <w:p w14:paraId="4A1A165A" w14:textId="26154298" w:rsidR="00CE567A" w:rsidRPr="00520AD4" w:rsidRDefault="00CE567A">
      <w:pPr>
        <w:widowControl/>
        <w:numPr>
          <w:ilvl w:val="0"/>
          <w:numId w:val="129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zdolności technicznej lub zawodowej: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 xml:space="preserve"> Zamawiający nie stawia warunku </w:t>
      </w:r>
      <w:r w:rsidR="00A162FF" w:rsidRPr="00520AD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>w powyższym zakresie.</w:t>
      </w:r>
    </w:p>
    <w:p w14:paraId="65D86A1D" w14:textId="2DA510A4" w:rsidR="00CE567A" w:rsidRPr="004A57B8" w:rsidRDefault="00CE567A" w:rsidP="00F307DC">
      <w:pPr>
        <w:widowControl/>
        <w:numPr>
          <w:ilvl w:val="0"/>
          <w:numId w:val="130"/>
        </w:numPr>
        <w:suppressAutoHyphens w:val="0"/>
        <w:ind w:left="851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A57B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Zamawiający w stosunku do Wykonawców wspólnie ubiegających się o udzielenie zamówienia - </w:t>
      </w:r>
      <w:r w:rsidRPr="004A57B8">
        <w:rPr>
          <w:rFonts w:ascii="Times New Roman" w:eastAsia="Times New Roman" w:hAnsi="Times New Roman" w:cs="Times New Roman"/>
          <w:sz w:val="22"/>
          <w:szCs w:val="22"/>
        </w:rPr>
        <w:t>nie stawia warunku w powyższym zakresie.</w:t>
      </w:r>
    </w:p>
    <w:p w14:paraId="22288859" w14:textId="77777777" w:rsidR="00F307DC" w:rsidRPr="004A57B8" w:rsidRDefault="00F307DC" w:rsidP="00F307DC">
      <w:pPr>
        <w:widowControl/>
        <w:suppressAutoHyphens w:val="0"/>
        <w:ind w:left="851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3A6BB832" w14:textId="128A691F" w:rsidR="00CE567A" w:rsidRPr="00520AD4" w:rsidRDefault="00CE567A">
      <w:pPr>
        <w:widowControl/>
        <w:numPr>
          <w:ilvl w:val="0"/>
          <w:numId w:val="130"/>
        </w:numPr>
        <w:suppressAutoHyphens w:val="0"/>
        <w:spacing w:after="200"/>
        <w:ind w:left="851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może na każdym etapie postępowania, uznać, że Wykonawca nie posiada wymaganych zdolności, jeżeli posiadanie przez </w:t>
      </w:r>
      <w:r w:rsidR="000774FB"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ykonawcę sprzecznych interesów, </w:t>
      </w:r>
      <w:r w:rsidR="000774FB"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              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szczególności zaangażowanie zasobów technicznych lub zawodowych </w:t>
      </w:r>
      <w:r w:rsidR="000774FB"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ykonawcy w inne przedsięwzięcia gospodarcze </w:t>
      </w:r>
      <w:r w:rsidR="000774FB"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ykonawcy może mieć negatywny wpływ na realizację zamówienia.</w:t>
      </w:r>
    </w:p>
    <w:p w14:paraId="4F32EBD6" w14:textId="30B5A6E5" w:rsidR="009B208D" w:rsidRPr="00520AD4" w:rsidRDefault="00A0209B">
      <w:pPr>
        <w:pStyle w:val="Tekstpodstawowy"/>
        <w:numPr>
          <w:ilvl w:val="0"/>
          <w:numId w:val="131"/>
        </w:num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5F45DC78" w14:textId="77777777" w:rsidR="009B208D" w:rsidRPr="00520AD4" w:rsidRDefault="009B208D">
      <w:pPr>
        <w:numPr>
          <w:ilvl w:val="0"/>
          <w:numId w:val="86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Zamawiający wykluczy z postępowania Wykonawcę w przypadkach, o których mowa w art. 108 ustawy  - obligatoryjne przesłanki wykluczenia:</w:t>
      </w:r>
    </w:p>
    <w:p w14:paraId="1627E09B" w14:textId="77777777" w:rsidR="009B208D" w:rsidRPr="00520AD4" w:rsidRDefault="009B208D" w:rsidP="009B208D">
      <w:pPr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2E05B33" w14:textId="77777777" w:rsidR="009B208D" w:rsidRPr="00520AD4" w:rsidRDefault="009B208D" w:rsidP="009B208D">
      <w:pPr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4417728B" w14:textId="77777777" w:rsidR="009B208D" w:rsidRPr="00520AD4" w:rsidRDefault="009B208D" w:rsidP="009B208D">
      <w:pPr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2920F1E" w14:textId="77777777" w:rsidR="009B208D" w:rsidRPr="00520AD4" w:rsidRDefault="009B208D" w:rsidP="009B208D">
      <w:pPr>
        <w:widowControl/>
        <w:suppressAutoHyphens w:val="0"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będącego osobą fizyczną, którego prawomocnie skazano za przestępstwo:</w:t>
      </w:r>
    </w:p>
    <w:p w14:paraId="485ADCD2" w14:textId="77777777" w:rsidR="009B208D" w:rsidRPr="00520AD4" w:rsidRDefault="009B208D">
      <w:pPr>
        <w:pStyle w:val="Akapitzlist"/>
        <w:widowControl/>
        <w:numPr>
          <w:ilvl w:val="0"/>
          <w:numId w:val="135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kern w:val="0"/>
          <w:sz w:val="22"/>
          <w:szCs w:val="22"/>
          <w:lang w:eastAsia="pl-PL" w:bidi="ar-SA"/>
        </w:rPr>
        <w:t xml:space="preserve">udziału w zorganizowanej grupie przestępczej albo związku mającym na celu popełnienie przestępstwa lub przestępstwa skarbowego, o którym mowa w </w:t>
      </w:r>
      <w:hyperlink r:id="rId20" w:anchor="/document/16798683?unitId=art(258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258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Kodeksu karnego;</w:t>
      </w:r>
    </w:p>
    <w:p w14:paraId="60D645D8" w14:textId="77777777" w:rsidR="009B208D" w:rsidRPr="00520AD4" w:rsidRDefault="009B208D">
      <w:pPr>
        <w:pStyle w:val="Akapitzlist"/>
        <w:widowControl/>
        <w:numPr>
          <w:ilvl w:val="0"/>
          <w:numId w:val="135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kern w:val="0"/>
          <w:sz w:val="22"/>
          <w:szCs w:val="22"/>
          <w:lang w:eastAsia="pl-PL" w:bidi="ar-SA"/>
        </w:rPr>
        <w:t xml:space="preserve">handlu ludźmi, o którym mowa w </w:t>
      </w:r>
      <w:hyperlink r:id="rId21" w:anchor="/document/16798683?unitId=art(189(a)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189a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Kodeksu karnego;</w:t>
      </w:r>
    </w:p>
    <w:p w14:paraId="17425C58" w14:textId="77777777" w:rsidR="009B208D" w:rsidRPr="00520AD4" w:rsidRDefault="009B208D">
      <w:pPr>
        <w:pStyle w:val="Akapitzlist"/>
        <w:widowControl/>
        <w:numPr>
          <w:ilvl w:val="0"/>
          <w:numId w:val="135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kern w:val="0"/>
          <w:sz w:val="22"/>
          <w:szCs w:val="22"/>
          <w:lang w:eastAsia="pl-PL" w:bidi="ar-SA"/>
        </w:rPr>
        <w:t xml:space="preserve">o którym mowa w </w:t>
      </w:r>
      <w:hyperlink r:id="rId22" w:anchor="/document/16798683?unitId=art(228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228-230a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, </w:t>
      </w:r>
      <w:hyperlink r:id="rId23" w:anchor="/document/17631344?unitId=art(250(a)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250a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Kodeksu karnego, w </w:t>
      </w:r>
      <w:hyperlink r:id="rId24" w:anchor="/document/17631344?unitId=art(46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46-48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ustawy z dnia 25 czerwca 2010 r. o sporcie (Dz. U. z 2020 r. poz. 1133 oraz z 2021 r. poz. 2054 i 2142) lub w </w:t>
      </w:r>
      <w:hyperlink r:id="rId25" w:anchor="/document/17712396?unitId=art(54)ust(1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54 ust. 1-4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ustawy z dnia 12 maja 2011 r. o refundacji leków, środków spożywczych specjalnego przeznaczenia żywieniowego oraz wyrobów medycznych (Dz. U. z 2022 r. poz. 463, 583 i 974);</w:t>
      </w:r>
    </w:p>
    <w:p w14:paraId="67DD4C85" w14:textId="77777777" w:rsidR="009B208D" w:rsidRPr="00520AD4" w:rsidRDefault="009B208D">
      <w:pPr>
        <w:pStyle w:val="Akapitzlist"/>
        <w:widowControl/>
        <w:numPr>
          <w:ilvl w:val="0"/>
          <w:numId w:val="135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kern w:val="0"/>
          <w:sz w:val="22"/>
          <w:szCs w:val="22"/>
          <w:lang w:eastAsia="pl-PL" w:bidi="ar-SA"/>
        </w:rPr>
        <w:t xml:space="preserve">finansowania przestępstwa o charakterze terrorystycznym, o którym mowa w </w:t>
      </w:r>
      <w:hyperlink r:id="rId26" w:anchor="/document/16798683?unitId=art(165(a)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165a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Kodeksu karnego, lub przestępstwo udaremniania lub utrudniania stwierdzenia przestępnego pochodzenia pieniędzy lub ukrywania ich pochodzenia, o którym mowa w </w:t>
      </w:r>
      <w:hyperlink r:id="rId27" w:anchor="/document/16798683?unitId=art(299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299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Kodeksu karnego;</w:t>
      </w:r>
    </w:p>
    <w:p w14:paraId="2FCD7F22" w14:textId="77777777" w:rsidR="009B208D" w:rsidRPr="00520AD4" w:rsidRDefault="009B208D">
      <w:pPr>
        <w:pStyle w:val="Akapitzlist"/>
        <w:widowControl/>
        <w:numPr>
          <w:ilvl w:val="0"/>
          <w:numId w:val="135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kern w:val="0"/>
          <w:sz w:val="22"/>
          <w:szCs w:val="22"/>
          <w:lang w:eastAsia="pl-PL" w:bidi="ar-SA"/>
        </w:rPr>
        <w:t xml:space="preserve">o charakterze terrorystycznym, o którym mowa w </w:t>
      </w:r>
      <w:hyperlink r:id="rId28" w:anchor="/document/16798683?unitId=art(115)par(20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115 § 20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Kodeksu karnego, lub mające na celu popełnienie tego przestępstwa;</w:t>
      </w:r>
    </w:p>
    <w:p w14:paraId="7992F5A5" w14:textId="77777777" w:rsidR="009B208D" w:rsidRPr="00520AD4" w:rsidRDefault="009B208D">
      <w:pPr>
        <w:pStyle w:val="Akapitzlist"/>
        <w:widowControl/>
        <w:numPr>
          <w:ilvl w:val="0"/>
          <w:numId w:val="135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kern w:val="0"/>
          <w:sz w:val="22"/>
          <w:szCs w:val="22"/>
          <w:lang w:eastAsia="pl-PL" w:bidi="ar-SA"/>
        </w:rPr>
        <w:t xml:space="preserve">powierzenia wykonywania pracy małoletniemu cudzoziemcowi, o którym mowa w </w:t>
      </w:r>
      <w:hyperlink r:id="rId29" w:anchor="/document/17896506?unitId=art(9)ust(2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9 ust. 2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ustawy z dnia 15 czerwca 2012 r. o skutkach powierzania wykonywania pracy cudzoziemcom przebywającym wbrew przepisom na terytorium Rzeczypospolitej Polskiej (Dz. U. z 2021 r. poz. 1745);</w:t>
      </w:r>
    </w:p>
    <w:p w14:paraId="15E6A0EC" w14:textId="77777777" w:rsidR="009B208D" w:rsidRPr="00520AD4" w:rsidRDefault="009B208D">
      <w:pPr>
        <w:pStyle w:val="Akapitzlist"/>
        <w:widowControl/>
        <w:numPr>
          <w:ilvl w:val="0"/>
          <w:numId w:val="135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kern w:val="0"/>
          <w:sz w:val="22"/>
          <w:szCs w:val="22"/>
          <w:lang w:eastAsia="pl-PL" w:bidi="ar-SA"/>
        </w:rPr>
        <w:t xml:space="preserve">przeciwko obrotowi gospodarczemu, o których mowa w </w:t>
      </w:r>
      <w:hyperlink r:id="rId30" w:anchor="/document/16798683?unitId=art(296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296-307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Kodeksu karnego, przestępstwo oszustwa, o którym mowa w </w:t>
      </w:r>
      <w:hyperlink r:id="rId31" w:anchor="/document/16798683?unitId=art(286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286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Kodeksu karnego, przestępstwo przeciwko </w:t>
      </w:r>
      <w:r w:rsidRPr="00520AD4">
        <w:rPr>
          <w:kern w:val="0"/>
          <w:sz w:val="22"/>
          <w:szCs w:val="22"/>
          <w:lang w:eastAsia="pl-PL" w:bidi="ar-SA"/>
        </w:rPr>
        <w:lastRenderedPageBreak/>
        <w:t xml:space="preserve">wiarygodności dokumentów, o których mowa w </w:t>
      </w:r>
      <w:hyperlink r:id="rId32" w:anchor="/document/16798683?unitId=art(270)&amp;cm=DOCUMENT" w:tgtFrame="_blank" w:history="1">
        <w:r w:rsidRPr="00520AD4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270-277d</w:t>
        </w:r>
      </w:hyperlink>
      <w:r w:rsidRPr="00520AD4">
        <w:rPr>
          <w:kern w:val="0"/>
          <w:sz w:val="22"/>
          <w:szCs w:val="22"/>
          <w:lang w:eastAsia="pl-PL" w:bidi="ar-SA"/>
        </w:rPr>
        <w:t xml:space="preserve"> Kodeksu karnego, lub przestępstwo skarbowe,</w:t>
      </w:r>
    </w:p>
    <w:p w14:paraId="4BB83974" w14:textId="77777777" w:rsidR="009B208D" w:rsidRPr="00520AD4" w:rsidRDefault="009B208D">
      <w:pPr>
        <w:pStyle w:val="Akapitzlist"/>
        <w:widowControl/>
        <w:numPr>
          <w:ilvl w:val="0"/>
          <w:numId w:val="135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kern w:val="0"/>
          <w:sz w:val="22"/>
          <w:szCs w:val="22"/>
          <w:lang w:eastAsia="pl-PL" w:bidi="ar-SA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580E80F" w14:textId="77777777" w:rsidR="009B208D" w:rsidRPr="00520AD4" w:rsidRDefault="009B208D" w:rsidP="009B208D">
      <w:pPr>
        <w:pStyle w:val="Akapitzlist"/>
        <w:widowControl/>
        <w:suppressAutoHyphens w:val="0"/>
        <w:autoSpaceDN/>
        <w:spacing w:after="0" w:line="240" w:lineRule="auto"/>
        <w:ind w:left="709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kern w:val="0"/>
          <w:sz w:val="22"/>
          <w:szCs w:val="22"/>
          <w:lang w:eastAsia="pl-PL" w:bidi="ar-SA"/>
        </w:rPr>
        <w:t xml:space="preserve">- lub za odpowiedni czyn zabroniony określony w przepisach </w:t>
      </w:r>
      <w:r w:rsidRPr="00520AD4">
        <w:rPr>
          <w:iCs/>
          <w:kern w:val="0"/>
          <w:sz w:val="22"/>
          <w:szCs w:val="22"/>
          <w:lang w:eastAsia="pl-PL" w:bidi="ar-SA"/>
        </w:rPr>
        <w:t>prawa</w:t>
      </w:r>
      <w:r w:rsidRPr="00520AD4">
        <w:rPr>
          <w:kern w:val="0"/>
          <w:sz w:val="22"/>
          <w:szCs w:val="22"/>
          <w:lang w:eastAsia="pl-PL" w:bidi="ar-SA"/>
        </w:rPr>
        <w:t xml:space="preserve"> obcego.</w:t>
      </w:r>
    </w:p>
    <w:p w14:paraId="6D538E3E" w14:textId="77777777" w:rsidR="009B208D" w:rsidRPr="00520AD4" w:rsidRDefault="009B208D" w:rsidP="009B208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984D809" w14:textId="77777777" w:rsidR="009B208D" w:rsidRPr="00520AD4" w:rsidRDefault="009B208D" w:rsidP="009B208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art. 108 ust. 1 pkt 2</w:t>
      </w:r>
    </w:p>
    <w:p w14:paraId="3860A052" w14:textId="77777777" w:rsidR="009B208D" w:rsidRPr="00520AD4" w:rsidRDefault="009B208D" w:rsidP="009B208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art. 108 ust. 1 pkt 1 ustawy;</w:t>
      </w:r>
    </w:p>
    <w:p w14:paraId="6DF33577" w14:textId="77777777" w:rsidR="009B208D" w:rsidRPr="00520AD4" w:rsidRDefault="009B208D" w:rsidP="009B208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657019B" w14:textId="77777777" w:rsidR="009B208D" w:rsidRPr="00520AD4" w:rsidRDefault="009B208D" w:rsidP="009B208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72E55605" w14:textId="1E74C52A" w:rsidR="009B208D" w:rsidRPr="00520AD4" w:rsidRDefault="009B208D" w:rsidP="009B208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wobec którego wydano prawomocny wyrok sądu lub ostateczną decyzję administracyjną o zaleganiu</w:t>
      </w:r>
      <w:r w:rsidR="00CF3A45" w:rsidRPr="00520AD4">
        <w:rPr>
          <w:rFonts w:ascii="Times New Roman" w:hAnsi="Times New Roman" w:cs="Times New Roman"/>
          <w:sz w:val="22"/>
          <w:szCs w:val="22"/>
        </w:rPr>
        <w:t xml:space="preserve"> </w:t>
      </w:r>
      <w:r w:rsidR="004D3745" w:rsidRPr="00520AD4">
        <w:rPr>
          <w:rFonts w:ascii="Times New Roman" w:hAnsi="Times New Roman" w:cs="Times New Roman"/>
          <w:sz w:val="22"/>
          <w:szCs w:val="22"/>
        </w:rPr>
        <w:br/>
      </w:r>
      <w:r w:rsidRPr="00520AD4">
        <w:rPr>
          <w:rFonts w:ascii="Times New Roman" w:hAnsi="Times New Roman" w:cs="Times New Roman"/>
          <w:sz w:val="22"/>
          <w:szCs w:val="22"/>
        </w:rPr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6321FF4A" w14:textId="77777777" w:rsidR="009B208D" w:rsidRPr="00520AD4" w:rsidRDefault="009B208D" w:rsidP="009B208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A4BB54B" w14:textId="77777777" w:rsidR="009B208D" w:rsidRPr="00520AD4" w:rsidRDefault="009B208D" w:rsidP="009B208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3576B7F1" w14:textId="77777777" w:rsidR="009B208D" w:rsidRPr="00520AD4" w:rsidRDefault="009B208D" w:rsidP="009B208D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520AD4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520AD4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267B6D26" w14:textId="77777777" w:rsidR="009B208D" w:rsidRPr="00520AD4" w:rsidRDefault="009B208D" w:rsidP="009B208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6817010D" w14:textId="09587A99" w:rsidR="009B208D" w:rsidRPr="00520AD4" w:rsidRDefault="009B208D" w:rsidP="009B208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jeżeli zamawiający może stwierdzić, na podstawie wiarygodnych przesłanek, że wykonawca zawarł </w:t>
      </w:r>
      <w:r w:rsidR="00CF3A45" w:rsidRPr="00520AD4">
        <w:rPr>
          <w:rFonts w:ascii="Times New Roman" w:hAnsi="Times New Roman" w:cs="Times New Roman"/>
          <w:sz w:val="22"/>
          <w:szCs w:val="22"/>
        </w:rPr>
        <w:br/>
      </w:r>
      <w:r w:rsidRPr="00520AD4">
        <w:rPr>
          <w:rFonts w:ascii="Times New Roman" w:hAnsi="Times New Roman" w:cs="Times New Roman"/>
          <w:sz w:val="22"/>
          <w:szCs w:val="22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5903D0B" w14:textId="77777777" w:rsidR="009B208D" w:rsidRPr="00520AD4" w:rsidRDefault="009B208D" w:rsidP="009B208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982A95D" w14:textId="77777777" w:rsidR="009B208D" w:rsidRPr="00520AD4" w:rsidRDefault="009B208D" w:rsidP="009B208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44A80A82" w14:textId="2C3043CC" w:rsidR="009B208D" w:rsidRPr="00520AD4" w:rsidRDefault="009B208D" w:rsidP="009B208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DA80021" w14:textId="77777777" w:rsidR="009B208D" w:rsidRPr="00520AD4" w:rsidRDefault="009B208D" w:rsidP="009B208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19E933" w14:textId="77777777" w:rsidR="009B208D" w:rsidRPr="00520AD4" w:rsidRDefault="009B208D" w:rsidP="009B208D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4A142311" w14:textId="00BC967B" w:rsidR="009B208D" w:rsidRPr="00520AD4" w:rsidRDefault="009B208D" w:rsidP="009B208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</w:t>
      </w:r>
      <w:r w:rsidR="004D3745" w:rsidRPr="00520AD4">
        <w:rPr>
          <w:rFonts w:ascii="Times New Roman" w:hAnsi="Times New Roman" w:cs="Times New Roman"/>
          <w:sz w:val="22"/>
          <w:szCs w:val="22"/>
        </w:rPr>
        <w:br/>
      </w:r>
      <w:r w:rsidRPr="00520AD4">
        <w:rPr>
          <w:rFonts w:ascii="Times New Roman" w:hAnsi="Times New Roman" w:cs="Times New Roman"/>
          <w:sz w:val="22"/>
          <w:szCs w:val="22"/>
        </w:rPr>
        <w:t xml:space="preserve">o przeciwdziałaniu praniu pieniędzy oraz finansowaniu terroryzmu (Dz. U. z 2022 r., poz. 593, 655 i 835). </w:t>
      </w:r>
    </w:p>
    <w:p w14:paraId="01921F57" w14:textId="77777777" w:rsidR="009B208D" w:rsidRPr="00520AD4" w:rsidRDefault="009B208D" w:rsidP="009B208D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C9101D" w14:textId="5DE5A554" w:rsidR="009B208D" w:rsidRPr="00520AD4" w:rsidRDefault="009B208D">
      <w:pPr>
        <w:pStyle w:val="Akapitzlist"/>
        <w:numPr>
          <w:ilvl w:val="0"/>
          <w:numId w:val="122"/>
        </w:numPr>
        <w:spacing w:after="240" w:line="240" w:lineRule="auto"/>
        <w:ind w:left="284" w:hanging="284"/>
        <w:rPr>
          <w:sz w:val="22"/>
          <w:szCs w:val="22"/>
        </w:rPr>
      </w:pPr>
      <w:r w:rsidRPr="00520AD4">
        <w:rPr>
          <w:b/>
          <w:sz w:val="22"/>
          <w:szCs w:val="22"/>
        </w:rPr>
        <w:t xml:space="preserve">Zamawiający przewiduje także dodatkowe/fakultatywne podstawy (przesłanki) wykluczenia zawarte w art. 109 ust. 1 pkt 4 ustawy i wykluczy z postępowania Wykonawcę: </w:t>
      </w:r>
      <w:r w:rsidRPr="00520AD4">
        <w:rPr>
          <w:sz w:val="22"/>
          <w:szCs w:val="22"/>
          <w:lang w:eastAsia="pl-PL"/>
        </w:rPr>
        <w:t xml:space="preserve">w stosunku do którego otwarto likwidację, ogłoszono upadłość, którego aktywami zarządza likwidator lub sąd, zawarł układ </w:t>
      </w:r>
      <w:r w:rsidR="004D3745" w:rsidRPr="00520AD4">
        <w:rPr>
          <w:sz w:val="22"/>
          <w:szCs w:val="22"/>
          <w:lang w:eastAsia="pl-PL"/>
        </w:rPr>
        <w:br/>
      </w:r>
      <w:r w:rsidRPr="00520AD4">
        <w:rPr>
          <w:sz w:val="22"/>
          <w:szCs w:val="22"/>
          <w:lang w:eastAsia="pl-PL"/>
        </w:rPr>
        <w:t>z wierzycielami, którego działalność gospodarcza jest zawieszona albo znajduje się on w innej tego rodzaju sytuacji wynikającej z podobnej procedury przewidzianej w przepisach miejsca wszczęcia tej procedury.</w:t>
      </w:r>
    </w:p>
    <w:p w14:paraId="057C1BA1" w14:textId="2E587AAE" w:rsidR="009B208D" w:rsidRPr="00520AD4" w:rsidRDefault="009B208D">
      <w:pPr>
        <w:pStyle w:val="Akapitzlist"/>
        <w:numPr>
          <w:ilvl w:val="0"/>
          <w:numId w:val="122"/>
        </w:numPr>
        <w:spacing w:after="240" w:line="240" w:lineRule="auto"/>
        <w:ind w:left="284" w:hanging="284"/>
        <w:rPr>
          <w:sz w:val="22"/>
          <w:szCs w:val="22"/>
        </w:rPr>
      </w:pPr>
      <w:r w:rsidRPr="00520AD4">
        <w:rPr>
          <w:sz w:val="22"/>
          <w:szCs w:val="22"/>
        </w:rPr>
        <w:lastRenderedPageBreak/>
        <w:t>Zamawiający wykluczy z postępowania Wykonawcę w przypadkach, o których mowa w </w:t>
      </w:r>
      <w:r w:rsidRPr="00520AD4">
        <w:rPr>
          <w:color w:val="222222"/>
          <w:sz w:val="22"/>
          <w:szCs w:val="22"/>
          <w:shd w:val="clear" w:color="auto" w:fill="FFFFFF"/>
        </w:rPr>
        <w:t> art. 7 </w:t>
      </w:r>
      <w:r w:rsidRPr="00520AD4">
        <w:rPr>
          <w:rStyle w:val="Pogrubienie"/>
          <w:color w:val="222222"/>
          <w:sz w:val="22"/>
          <w:szCs w:val="22"/>
          <w:shd w:val="clear" w:color="auto" w:fill="FFFFFF"/>
        </w:rPr>
        <w:t xml:space="preserve">ustawy </w:t>
      </w:r>
      <w:r w:rsidR="004D3745" w:rsidRPr="00520AD4">
        <w:rPr>
          <w:rStyle w:val="Pogrubienie"/>
          <w:color w:val="222222"/>
          <w:sz w:val="22"/>
          <w:szCs w:val="22"/>
          <w:shd w:val="clear" w:color="auto" w:fill="FFFFFF"/>
        </w:rPr>
        <w:br/>
      </w:r>
      <w:r w:rsidRPr="00520AD4">
        <w:rPr>
          <w:rStyle w:val="Pogrubienie"/>
          <w:color w:val="222222"/>
          <w:sz w:val="22"/>
          <w:szCs w:val="22"/>
          <w:shd w:val="clear" w:color="auto" w:fill="FFFFFF"/>
        </w:rPr>
        <w:t>z dnia 13 kwietnia 2022 r. – </w:t>
      </w:r>
      <w:r w:rsidRPr="00520AD4">
        <w:rPr>
          <w:rStyle w:val="Uwydatnienie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520AD4">
        <w:rPr>
          <w:color w:val="222222"/>
          <w:sz w:val="22"/>
          <w:szCs w:val="22"/>
          <w:shd w:val="clear" w:color="auto" w:fill="FFFFFF"/>
        </w:rPr>
        <w:t> </w:t>
      </w:r>
      <w:r w:rsidRPr="00520AD4">
        <w:rPr>
          <w:color w:val="222222"/>
          <w:sz w:val="22"/>
          <w:szCs w:val="22"/>
        </w:rPr>
        <w:t>(Dz. U. z 2022 r., poz. 835</w:t>
      </w:r>
      <w:r w:rsidR="003B7FDB">
        <w:rPr>
          <w:color w:val="222222"/>
          <w:sz w:val="22"/>
          <w:szCs w:val="22"/>
        </w:rPr>
        <w:t xml:space="preserve"> ze zm.</w:t>
      </w:r>
      <w:r w:rsidRPr="00520AD4">
        <w:rPr>
          <w:color w:val="222222"/>
          <w:sz w:val="22"/>
          <w:szCs w:val="22"/>
        </w:rPr>
        <w:t xml:space="preserve">, dalej jako: „ustawa”). Zgodnie z treścią ww. przepisu, </w:t>
      </w:r>
      <w:r w:rsidRPr="00520AD4">
        <w:rPr>
          <w:color w:val="222222"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Pr="00520AD4">
        <w:rPr>
          <w:color w:val="222222"/>
          <w:sz w:val="22"/>
          <w:szCs w:val="22"/>
          <w:lang w:eastAsia="pl-PL"/>
        </w:rPr>
        <w:t>Pzp</w:t>
      </w:r>
      <w:proofErr w:type="spellEnd"/>
      <w:r w:rsidRPr="00520AD4">
        <w:rPr>
          <w:color w:val="222222"/>
          <w:sz w:val="22"/>
          <w:szCs w:val="22"/>
          <w:lang w:eastAsia="pl-PL"/>
        </w:rPr>
        <w:t xml:space="preserve"> wyklucza się:</w:t>
      </w:r>
    </w:p>
    <w:p w14:paraId="053CAE6F" w14:textId="77777777" w:rsidR="009B208D" w:rsidRPr="00520AD4" w:rsidRDefault="009B208D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520AD4">
        <w:rPr>
          <w:color w:val="222222"/>
          <w:sz w:val="22"/>
          <w:szCs w:val="22"/>
        </w:rPr>
        <w:t xml:space="preserve">wykonawcę oraz uczestnika konkursu wymienionego w wykazach określonych </w:t>
      </w:r>
      <w:r w:rsidRPr="00520AD4">
        <w:rPr>
          <w:color w:val="222222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03FC7B9F" w14:textId="7249F841" w:rsidR="009B208D" w:rsidRPr="00520AD4" w:rsidRDefault="009B208D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520AD4">
        <w:rPr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3B7FDB">
        <w:rPr>
          <w:color w:val="222222"/>
          <w:sz w:val="22"/>
          <w:szCs w:val="22"/>
          <w:lang w:eastAsia="pl-PL"/>
        </w:rPr>
        <w:t xml:space="preserve">                                         </w:t>
      </w:r>
      <w:r w:rsidRPr="00520AD4">
        <w:rPr>
          <w:color w:val="222222"/>
          <w:sz w:val="22"/>
          <w:szCs w:val="22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1F2515" w14:textId="1AC5BEE4" w:rsidR="009B208D" w:rsidRPr="003B7FDB" w:rsidRDefault="009B208D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520AD4">
        <w:rPr>
          <w:color w:val="222222"/>
          <w:sz w:val="22"/>
          <w:szCs w:val="22"/>
          <w:lang w:eastAsia="pl-PL"/>
        </w:rPr>
        <w:t>wykonawcę oraz uczestnika konkursu, którego jednostką dominującą w rozumieniu art. 3 ust. 1 pkt 37 ustawy z dnia 29 września 1994 r. o rachunkowości (Dz. U. z 2021 r. poz. 217, 2105</w:t>
      </w:r>
      <w:r w:rsidRPr="00520AD4">
        <w:rPr>
          <w:color w:val="222222"/>
          <w:sz w:val="22"/>
          <w:szCs w:val="22"/>
          <w:lang w:eastAsia="pl-PL"/>
        </w:rPr>
        <w:br/>
        <w:t xml:space="preserve">i 2106), jest podmiot wymieniony w wykazach określonych w rozporządzeniu 765/2006 </w:t>
      </w:r>
      <w:r w:rsidRPr="00520AD4">
        <w:rPr>
          <w:color w:val="222222"/>
          <w:sz w:val="22"/>
          <w:szCs w:val="22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F38EC3F" w14:textId="77777777" w:rsidR="003B7FDB" w:rsidRPr="00520AD4" w:rsidRDefault="003B7FDB" w:rsidP="003B7FDB">
      <w:pPr>
        <w:pStyle w:val="Akapitzlist"/>
        <w:spacing w:after="0" w:line="240" w:lineRule="auto"/>
        <w:ind w:left="1080"/>
        <w:rPr>
          <w:sz w:val="22"/>
          <w:szCs w:val="22"/>
        </w:rPr>
      </w:pPr>
    </w:p>
    <w:p w14:paraId="44E772CE" w14:textId="77777777" w:rsidR="009B208D" w:rsidRPr="00520AD4" w:rsidRDefault="009B208D">
      <w:pPr>
        <w:pStyle w:val="Akapitzlist"/>
        <w:numPr>
          <w:ilvl w:val="0"/>
          <w:numId w:val="122"/>
        </w:numPr>
        <w:spacing w:after="240" w:line="240" w:lineRule="auto"/>
        <w:ind w:left="284" w:hanging="284"/>
        <w:rPr>
          <w:sz w:val="22"/>
          <w:szCs w:val="22"/>
        </w:rPr>
      </w:pPr>
      <w:r w:rsidRPr="00520AD4">
        <w:rPr>
          <w:rFonts w:eastAsia="Calibri"/>
          <w:sz w:val="22"/>
          <w:szCs w:val="22"/>
        </w:rPr>
        <w:t>W przypadku Wykonawców wspólnie ubiegających się o udzielenie zamówienia, każdy z Wykonawców nie może podlegać wykluczeniu  z postępowania w zakresie, o którym mowa powyżej.</w:t>
      </w:r>
    </w:p>
    <w:p w14:paraId="7E2C345B" w14:textId="701318FD" w:rsidR="009B208D" w:rsidRPr="00520AD4" w:rsidRDefault="009B208D">
      <w:pPr>
        <w:pStyle w:val="Akapitzlist"/>
        <w:numPr>
          <w:ilvl w:val="0"/>
          <w:numId w:val="122"/>
        </w:numPr>
        <w:spacing w:after="240" w:line="240" w:lineRule="auto"/>
        <w:ind w:left="284" w:hanging="284"/>
        <w:rPr>
          <w:sz w:val="22"/>
          <w:szCs w:val="22"/>
        </w:rPr>
      </w:pPr>
      <w:r w:rsidRPr="00520AD4">
        <w:rPr>
          <w:rFonts w:eastAsia="Calibri"/>
          <w:bCs/>
          <w:iCs/>
          <w:sz w:val="22"/>
          <w:szCs w:val="22"/>
        </w:rPr>
        <w:t xml:space="preserve">Podmioty udostępniające zasoby oraz podwykonawcy niebędący podmiotami udostępniającymi zasoby nie mogą podlegać wykluczeniu z postępowania w zakresie, o którym mowa powyżej uczestnicząc </w:t>
      </w:r>
      <w:r w:rsidR="000774FB" w:rsidRPr="00520AD4">
        <w:rPr>
          <w:rFonts w:eastAsia="Calibri"/>
          <w:bCs/>
          <w:iCs/>
          <w:sz w:val="22"/>
          <w:szCs w:val="22"/>
        </w:rPr>
        <w:t xml:space="preserve">                      </w:t>
      </w:r>
      <w:r w:rsidRPr="00520AD4">
        <w:rPr>
          <w:rFonts w:eastAsia="Calibri"/>
          <w:bCs/>
          <w:iCs/>
          <w:sz w:val="22"/>
          <w:szCs w:val="22"/>
        </w:rPr>
        <w:t>w  realizacji przedmiotowego zamówienia.</w:t>
      </w:r>
    </w:p>
    <w:p w14:paraId="44F5ED0E" w14:textId="28635527" w:rsidR="009B208D" w:rsidRPr="00520AD4" w:rsidRDefault="009B208D">
      <w:pPr>
        <w:pStyle w:val="Tekstpodstawowy"/>
        <w:numPr>
          <w:ilvl w:val="0"/>
          <w:numId w:val="131"/>
        </w:num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PROCEDURA SANACYJNA – SAMOOCZYSZCZENIE</w:t>
      </w:r>
    </w:p>
    <w:p w14:paraId="3DB455A8" w14:textId="543A7B5F" w:rsidR="009B208D" w:rsidRPr="00520AD4" w:rsidRDefault="009B208D">
      <w:pPr>
        <w:pStyle w:val="NormalnyWeb"/>
        <w:widowControl/>
        <w:numPr>
          <w:ilvl w:val="0"/>
          <w:numId w:val="137"/>
        </w:numPr>
        <w:tabs>
          <w:tab w:val="num" w:pos="284"/>
        </w:tabs>
        <w:autoSpaceDN/>
        <w:spacing w:before="0" w:after="0" w:line="240" w:lineRule="auto"/>
        <w:ind w:left="709" w:right="-114" w:hanging="567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Wykonawca nie podlega wykluczeniu w okolicznościach określonych </w:t>
      </w:r>
      <w:r w:rsidRPr="00520AD4">
        <w:rPr>
          <w:rFonts w:ascii="Times New Roman" w:hAnsi="Times New Roman" w:cs="Times New Roman"/>
          <w:b/>
          <w:sz w:val="22"/>
          <w:szCs w:val="22"/>
        </w:rPr>
        <w:t>w art. 108 ust. 1 pkt 1, 2, 5 i 6 oraz art. 109 ust. 1 pkt 4</w:t>
      </w:r>
      <w:r w:rsidRPr="00520AD4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Pr="00520AD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20AD4">
        <w:rPr>
          <w:rFonts w:ascii="Times New Roman" w:hAnsi="Times New Roman" w:cs="Times New Roman"/>
          <w:sz w:val="22"/>
          <w:szCs w:val="22"/>
        </w:rPr>
        <w:t xml:space="preserve">, jeżeli udowodni Zamawiającemu, że </w:t>
      </w:r>
      <w:r w:rsidR="000774FB" w:rsidRPr="00520AD4">
        <w:rPr>
          <w:rFonts w:ascii="Times New Roman" w:hAnsi="Times New Roman" w:cs="Times New Roman"/>
          <w:sz w:val="22"/>
          <w:szCs w:val="22"/>
        </w:rPr>
        <w:t>spełnił łącznie   przesłanki</w:t>
      </w:r>
      <w:r w:rsidR="00C6566F" w:rsidRPr="00520AD4">
        <w:rPr>
          <w:rFonts w:ascii="Times New Roman" w:hAnsi="Times New Roman" w:cs="Times New Roman"/>
          <w:sz w:val="22"/>
          <w:szCs w:val="22"/>
        </w:rPr>
        <w:t xml:space="preserve"> wskazane </w:t>
      </w:r>
      <w:r w:rsidR="00C6566F" w:rsidRPr="00520AD4">
        <w:rPr>
          <w:rFonts w:ascii="Times New Roman" w:hAnsi="Times New Roman" w:cs="Times New Roman"/>
          <w:b/>
          <w:bCs/>
          <w:sz w:val="22"/>
          <w:szCs w:val="22"/>
        </w:rPr>
        <w:t xml:space="preserve">w art. 110 ust. 2 </w:t>
      </w:r>
      <w:r w:rsidR="00C6566F" w:rsidRPr="00520AD4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="00C6566F" w:rsidRPr="00520AD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C6566F" w:rsidRPr="00520A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6566F" w:rsidRPr="00520AD4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="000774FB" w:rsidRPr="00520AD4">
        <w:rPr>
          <w:rFonts w:ascii="Times New Roman" w:hAnsi="Times New Roman" w:cs="Times New Roman"/>
          <w:sz w:val="22"/>
          <w:szCs w:val="22"/>
        </w:rPr>
        <w:t>:</w:t>
      </w:r>
    </w:p>
    <w:p w14:paraId="4A46D836" w14:textId="77777777" w:rsidR="009B208D" w:rsidRPr="00520AD4" w:rsidRDefault="009B208D" w:rsidP="009B208D">
      <w:pPr>
        <w:pStyle w:val="NormalnyWeb"/>
        <w:spacing w:before="0" w:after="0" w:line="240" w:lineRule="auto"/>
        <w:ind w:left="426" w:right="-114"/>
        <w:rPr>
          <w:rFonts w:ascii="Times New Roman" w:hAnsi="Times New Roman" w:cs="Times New Roman"/>
          <w:color w:val="000000"/>
          <w:sz w:val="22"/>
          <w:szCs w:val="22"/>
        </w:rPr>
      </w:pPr>
    </w:p>
    <w:p w14:paraId="1AE162B7" w14:textId="77777777" w:rsidR="009B208D" w:rsidRPr="00520AD4" w:rsidRDefault="009B208D" w:rsidP="009B208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520AD4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394CAD0" w14:textId="77777777" w:rsidR="009B208D" w:rsidRPr="00520AD4" w:rsidRDefault="009B208D" w:rsidP="009B208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520AD4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E358095" w14:textId="77777777" w:rsidR="009B208D" w:rsidRPr="00520AD4" w:rsidRDefault="009B208D" w:rsidP="009B208D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0AD4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520AD4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59280A3" w14:textId="77777777" w:rsidR="009B208D" w:rsidRPr="00520AD4" w:rsidRDefault="009B208D" w:rsidP="009B208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05DC302" w14:textId="77777777" w:rsidR="009B208D" w:rsidRPr="00520AD4" w:rsidRDefault="009B208D" w:rsidP="009B208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520AD4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380EFCBE" w14:textId="77777777" w:rsidR="009B208D" w:rsidRPr="00520AD4" w:rsidRDefault="009B208D" w:rsidP="009B208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520AD4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3202D6C5" w14:textId="77777777" w:rsidR="009B208D" w:rsidRPr="00520AD4" w:rsidRDefault="009B208D" w:rsidP="009B208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520AD4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31F623ED" w14:textId="77777777" w:rsidR="009B208D" w:rsidRPr="00520AD4" w:rsidRDefault="009B208D" w:rsidP="009B208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520AD4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4ACD0534" w14:textId="77777777" w:rsidR="009B208D" w:rsidRPr="00520AD4" w:rsidRDefault="009B208D" w:rsidP="009B208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520AD4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364D6805" w14:textId="77777777" w:rsidR="009B208D" w:rsidRPr="00520AD4" w:rsidRDefault="009B208D" w:rsidP="009B208D">
      <w:pPr>
        <w:ind w:right="-114"/>
        <w:jc w:val="both"/>
        <w:rPr>
          <w:rFonts w:ascii="Times New Roman" w:hAnsi="Times New Roman" w:cs="Times New Roman"/>
          <w:sz w:val="22"/>
          <w:szCs w:val="22"/>
        </w:rPr>
      </w:pPr>
    </w:p>
    <w:p w14:paraId="529C5045" w14:textId="77777777" w:rsidR="009B208D" w:rsidRPr="00520AD4" w:rsidRDefault="009B208D" w:rsidP="00DE713D">
      <w:pPr>
        <w:pStyle w:val="Akapitzlist"/>
        <w:widowControl/>
        <w:numPr>
          <w:ilvl w:val="0"/>
          <w:numId w:val="138"/>
        </w:numPr>
        <w:suppressAutoHyphens w:val="0"/>
        <w:autoSpaceDN/>
        <w:spacing w:before="240" w:after="0" w:line="240" w:lineRule="auto"/>
        <w:ind w:left="851" w:right="-114" w:hanging="709"/>
        <w:textAlignment w:val="auto"/>
        <w:rPr>
          <w:sz w:val="22"/>
          <w:szCs w:val="22"/>
        </w:rPr>
      </w:pPr>
      <w:r w:rsidRPr="00520AD4">
        <w:rPr>
          <w:color w:val="000000"/>
          <w:sz w:val="22"/>
          <w:szCs w:val="22"/>
        </w:rPr>
        <w:lastRenderedPageBreak/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5721D345" w14:textId="47B2EC23" w:rsidR="00A951D6" w:rsidRPr="00520AD4" w:rsidRDefault="003D06C7" w:rsidP="00DE713D">
      <w:pPr>
        <w:pStyle w:val="Tekstpodstawowy"/>
        <w:numPr>
          <w:ilvl w:val="0"/>
          <w:numId w:val="131"/>
        </w:numPr>
        <w:spacing w:before="240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WADIUM</w:t>
      </w:r>
    </w:p>
    <w:p w14:paraId="3619CE09" w14:textId="58B0D6ED" w:rsidR="00A951D6" w:rsidRPr="00520AD4" w:rsidRDefault="00A951D6" w:rsidP="00A951D6">
      <w:pPr>
        <w:pStyle w:val="Tekstpodstawowy"/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520AD4">
        <w:rPr>
          <w:rFonts w:ascii="Times New Roman" w:hAnsi="Times New Roman" w:cs="Times New Roman"/>
          <w:bCs/>
          <w:sz w:val="22"/>
          <w:szCs w:val="22"/>
        </w:rPr>
        <w:t>Zamawiający nie żąda od Wykonawców wniesienia wadium</w:t>
      </w:r>
    </w:p>
    <w:p w14:paraId="01A243F7" w14:textId="422DB042" w:rsidR="00DC61ED" w:rsidRPr="00520AD4" w:rsidRDefault="003D06C7">
      <w:pPr>
        <w:pStyle w:val="Tekstpodstawowy"/>
        <w:numPr>
          <w:ilvl w:val="0"/>
          <w:numId w:val="131"/>
        </w:num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 xml:space="preserve">INFORMACJE O ŚRODKACH KOMUNIKACJI ELELKTRONICZNEJ, PRZY UŻYCIU KTÓRYCH ZAMAWIAJĄCY BĘDZIE SIĘ KOMUNIKOWAŁ Z WYKONAWCAMI, ORAZ INFORMACJE O WYMAGANIACH TECHNICZNYCH I ORGANIZACYJNYCH SPORZĄDZANIA, WYSYŁANIA I ODBIERANIA KORESPONDENCJI ELELKTRONICZNEJ </w:t>
      </w:r>
    </w:p>
    <w:p w14:paraId="1DF89F32" w14:textId="5D22F30B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 xml:space="preserve">Postępowanie prowadzone jest w języku polskim w formie elektronicznej lub postaci elektronicznej za pośrednictwem </w:t>
      </w:r>
      <w:hyperlink r:id="rId33" w:history="1">
        <w:r w:rsidRPr="00520AD4">
          <w:rPr>
            <w:rStyle w:val="Hipercze"/>
            <w:sz w:val="22"/>
            <w:szCs w:val="22"/>
          </w:rPr>
          <w:t>platformazakupowa.pl</w:t>
        </w:r>
      </w:hyperlink>
      <w:r w:rsidRPr="00520AD4">
        <w:rPr>
          <w:sz w:val="22"/>
          <w:szCs w:val="22"/>
        </w:rPr>
        <w:t xml:space="preserve"> pod adresem: </w:t>
      </w:r>
      <w:hyperlink r:id="rId34" w:history="1">
        <w:r w:rsidRPr="00520AD4">
          <w:rPr>
            <w:rStyle w:val="Hipercze"/>
            <w:sz w:val="22"/>
            <w:szCs w:val="22"/>
          </w:rPr>
          <w:t>https://platformazakupowa.pl/pn/powiat_zgierz</w:t>
        </w:r>
      </w:hyperlink>
      <w:r w:rsidRPr="00520AD4">
        <w:rPr>
          <w:sz w:val="22"/>
          <w:szCs w:val="22"/>
        </w:rPr>
        <w:t>,</w:t>
      </w:r>
      <w:r w:rsidR="00322838" w:rsidRPr="00520AD4">
        <w:rPr>
          <w:sz w:val="22"/>
          <w:szCs w:val="22"/>
        </w:rPr>
        <w:t xml:space="preserve"> </w:t>
      </w:r>
      <w:r w:rsidRPr="00520AD4">
        <w:rPr>
          <w:sz w:val="22"/>
          <w:szCs w:val="22"/>
        </w:rPr>
        <w:t xml:space="preserve">instrukcje dotyczące czynności podejmowanych w niniejszym postępowaniu przy użyciu </w:t>
      </w:r>
      <w:r w:rsidRPr="00520AD4">
        <w:rPr>
          <w:b/>
          <w:bCs/>
          <w:sz w:val="22"/>
          <w:szCs w:val="22"/>
        </w:rPr>
        <w:t>platformy zakupowej</w:t>
      </w:r>
      <w:r w:rsidRPr="00520AD4">
        <w:rPr>
          <w:sz w:val="22"/>
          <w:szCs w:val="22"/>
        </w:rPr>
        <w:t xml:space="preserve"> znajdują się w zakładce „Instrukcje dla Wykonawców" na stronie internetowej pod adresem: </w:t>
      </w:r>
      <w:hyperlink r:id="rId35" w:history="1">
        <w:r w:rsidRPr="00520AD4">
          <w:rPr>
            <w:rStyle w:val="Hipercze"/>
            <w:sz w:val="22"/>
            <w:szCs w:val="22"/>
          </w:rPr>
          <w:t>https://platformazakupowa.pl/strona/45-instrukcje</w:t>
        </w:r>
      </w:hyperlink>
      <w:r w:rsidRPr="00520AD4">
        <w:rPr>
          <w:sz w:val="22"/>
          <w:szCs w:val="22"/>
          <w:u w:val="single"/>
        </w:rPr>
        <w:t>.</w:t>
      </w:r>
    </w:p>
    <w:p w14:paraId="66000E0A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</w:t>
      </w:r>
    </w:p>
    <w:p w14:paraId="2B2788E9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Zamawiający będzie przekazywał Wykonawcom informacje w formie elektronicznej lub postaci elektronicznej 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26BC2AC3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1BC145B2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rFonts w:eastAsia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09B82BF" w14:textId="77777777" w:rsidR="00D51613" w:rsidRPr="00520AD4" w:rsidRDefault="00D51613" w:rsidP="00DE713D">
      <w:pPr>
        <w:pStyle w:val="Akapitzlist"/>
        <w:numPr>
          <w:ilvl w:val="0"/>
          <w:numId w:val="139"/>
        </w:numPr>
        <w:spacing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Zamawiający określa niezbędne wymagania sprzętowo - aplikacyjne umożliwiające pracę na </w:t>
      </w:r>
      <w:hyperlink r:id="rId36" w:history="1">
        <w:r w:rsidRPr="00520AD4">
          <w:rPr>
            <w:rStyle w:val="Hipercze"/>
            <w:sz w:val="22"/>
            <w:szCs w:val="22"/>
          </w:rPr>
          <w:t>platformazakupowa.pl</w:t>
        </w:r>
      </w:hyperlink>
      <w:r w:rsidRPr="00520AD4">
        <w:rPr>
          <w:sz w:val="22"/>
          <w:szCs w:val="22"/>
        </w:rPr>
        <w:t>, tj.:</w:t>
      </w:r>
    </w:p>
    <w:p w14:paraId="48F3C55C" w14:textId="44D0BBF8" w:rsidR="00D51613" w:rsidRPr="00520AD4" w:rsidRDefault="00D51613" w:rsidP="000774FB">
      <w:pPr>
        <w:pStyle w:val="Akapitzlist"/>
        <w:numPr>
          <w:ilvl w:val="2"/>
          <w:numId w:val="140"/>
        </w:numPr>
        <w:spacing w:after="0" w:line="240" w:lineRule="auto"/>
        <w:ind w:left="1560"/>
        <w:rPr>
          <w:sz w:val="22"/>
          <w:szCs w:val="22"/>
        </w:rPr>
      </w:pPr>
      <w:r w:rsidRPr="00520AD4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520AD4">
        <w:rPr>
          <w:sz w:val="22"/>
          <w:szCs w:val="22"/>
        </w:rPr>
        <w:t>kb</w:t>
      </w:r>
      <w:proofErr w:type="spellEnd"/>
      <w:r w:rsidRPr="00520AD4">
        <w:rPr>
          <w:sz w:val="22"/>
          <w:szCs w:val="22"/>
        </w:rPr>
        <w:t>/s;</w:t>
      </w:r>
    </w:p>
    <w:p w14:paraId="4AE72A72" w14:textId="16C7FBB4" w:rsidR="00D51613" w:rsidRPr="00520AD4" w:rsidRDefault="00D51613" w:rsidP="000774FB">
      <w:pPr>
        <w:pStyle w:val="Akapitzlist"/>
        <w:numPr>
          <w:ilvl w:val="2"/>
          <w:numId w:val="140"/>
        </w:numPr>
        <w:spacing w:after="0" w:line="240" w:lineRule="auto"/>
        <w:ind w:left="1560"/>
        <w:rPr>
          <w:sz w:val="22"/>
          <w:szCs w:val="22"/>
        </w:rPr>
      </w:pPr>
      <w:r w:rsidRPr="00520AD4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215430F5" w14:textId="110FDD5E" w:rsidR="00D51613" w:rsidRPr="00520AD4" w:rsidRDefault="00D51613" w:rsidP="000774FB">
      <w:pPr>
        <w:pStyle w:val="Akapitzlist"/>
        <w:numPr>
          <w:ilvl w:val="2"/>
          <w:numId w:val="140"/>
        </w:numPr>
        <w:spacing w:after="0" w:line="240" w:lineRule="auto"/>
        <w:ind w:left="1560"/>
        <w:rPr>
          <w:sz w:val="22"/>
          <w:szCs w:val="22"/>
        </w:rPr>
      </w:pPr>
      <w:r w:rsidRPr="00520AD4">
        <w:rPr>
          <w:sz w:val="22"/>
          <w:szCs w:val="22"/>
        </w:rPr>
        <w:t>zainstalowana dowolna przeglądarka internetowa, w przypadku Internet Explorer minimalnie wersja 10.0;</w:t>
      </w:r>
    </w:p>
    <w:p w14:paraId="35E6DCCE" w14:textId="28AC22BC" w:rsidR="00D51613" w:rsidRPr="00520AD4" w:rsidRDefault="00D51613" w:rsidP="000774FB">
      <w:pPr>
        <w:pStyle w:val="Akapitzlist"/>
        <w:numPr>
          <w:ilvl w:val="2"/>
          <w:numId w:val="140"/>
        </w:numPr>
        <w:spacing w:after="0" w:line="240" w:lineRule="auto"/>
        <w:ind w:left="1560"/>
        <w:rPr>
          <w:sz w:val="22"/>
          <w:szCs w:val="22"/>
        </w:rPr>
      </w:pPr>
      <w:r w:rsidRPr="00520AD4">
        <w:rPr>
          <w:sz w:val="22"/>
          <w:szCs w:val="22"/>
        </w:rPr>
        <w:t>włączona obsługa JavaScript;</w:t>
      </w:r>
    </w:p>
    <w:p w14:paraId="74B18E58" w14:textId="6EBD59FD" w:rsidR="00D51613" w:rsidRPr="00520AD4" w:rsidRDefault="00D51613" w:rsidP="000774FB">
      <w:pPr>
        <w:pStyle w:val="Akapitzlist"/>
        <w:numPr>
          <w:ilvl w:val="2"/>
          <w:numId w:val="140"/>
        </w:numPr>
        <w:spacing w:after="0" w:line="240" w:lineRule="auto"/>
        <w:ind w:left="1560"/>
        <w:rPr>
          <w:sz w:val="22"/>
          <w:szCs w:val="22"/>
        </w:rPr>
      </w:pPr>
      <w:r w:rsidRPr="00520AD4">
        <w:rPr>
          <w:sz w:val="22"/>
          <w:szCs w:val="22"/>
        </w:rPr>
        <w:t xml:space="preserve">zainstalowany program Adobe </w:t>
      </w:r>
      <w:proofErr w:type="spellStart"/>
      <w:r w:rsidRPr="00520AD4">
        <w:rPr>
          <w:sz w:val="22"/>
          <w:szCs w:val="22"/>
        </w:rPr>
        <w:t>Acrobat</w:t>
      </w:r>
      <w:proofErr w:type="spellEnd"/>
      <w:r w:rsidRPr="00520AD4">
        <w:rPr>
          <w:sz w:val="22"/>
          <w:szCs w:val="22"/>
        </w:rPr>
        <w:t xml:space="preserve"> Reader lub inny obsługujący format plików .pdf;</w:t>
      </w:r>
    </w:p>
    <w:p w14:paraId="5AAEB90F" w14:textId="71323AFD" w:rsidR="00D51613" w:rsidRPr="00520AD4" w:rsidRDefault="00D51613" w:rsidP="000774FB">
      <w:pPr>
        <w:pStyle w:val="Akapitzlist"/>
        <w:numPr>
          <w:ilvl w:val="2"/>
          <w:numId w:val="140"/>
        </w:numPr>
        <w:spacing w:after="0" w:line="240" w:lineRule="auto"/>
        <w:ind w:left="1560"/>
        <w:rPr>
          <w:sz w:val="22"/>
          <w:szCs w:val="22"/>
        </w:rPr>
      </w:pPr>
      <w:r w:rsidRPr="00520AD4">
        <w:rPr>
          <w:sz w:val="22"/>
          <w:szCs w:val="22"/>
        </w:rPr>
        <w:t>Platformazakupowa.pl działa według standardu przyjętego w komunikacji sieciowej - kodowanie UTF8;</w:t>
      </w:r>
    </w:p>
    <w:p w14:paraId="7BFE4E49" w14:textId="16815F83" w:rsidR="00D51613" w:rsidRPr="00520AD4" w:rsidRDefault="00D51613" w:rsidP="000774FB">
      <w:pPr>
        <w:pStyle w:val="Akapitzlist"/>
        <w:numPr>
          <w:ilvl w:val="2"/>
          <w:numId w:val="140"/>
        </w:numPr>
        <w:spacing w:after="0" w:line="240" w:lineRule="auto"/>
        <w:ind w:left="1560"/>
        <w:rPr>
          <w:sz w:val="22"/>
          <w:szCs w:val="22"/>
        </w:rPr>
      </w:pPr>
      <w:r w:rsidRPr="00520AD4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520AD4">
        <w:rPr>
          <w:sz w:val="22"/>
          <w:szCs w:val="22"/>
        </w:rPr>
        <w:t>hh:mm:ss</w:t>
      </w:r>
      <w:proofErr w:type="spellEnd"/>
      <w:r w:rsidRPr="00520AD4">
        <w:rPr>
          <w:sz w:val="22"/>
          <w:szCs w:val="22"/>
        </w:rPr>
        <w:t>) generowany wg. czasu lokalnego serwera synchronizowanego z zegarem Głównego Urzędu Miar.</w:t>
      </w:r>
    </w:p>
    <w:p w14:paraId="7C39D4D7" w14:textId="77777777" w:rsidR="000774FB" w:rsidRPr="00520AD4" w:rsidRDefault="000774FB" w:rsidP="000774FB">
      <w:pPr>
        <w:pStyle w:val="Akapitzlist"/>
        <w:spacing w:after="0" w:line="240" w:lineRule="auto"/>
        <w:ind w:left="1560"/>
        <w:rPr>
          <w:sz w:val="22"/>
          <w:szCs w:val="22"/>
        </w:rPr>
      </w:pPr>
    </w:p>
    <w:p w14:paraId="660E3E8D" w14:textId="1A9044C9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 xml:space="preserve">Formaty plików wykorzystywanych przez Wykonawców muszą  być zgodne  </w:t>
      </w:r>
      <w:r w:rsidR="0000036B" w:rsidRPr="00520AD4">
        <w:rPr>
          <w:sz w:val="22"/>
          <w:szCs w:val="22"/>
        </w:rPr>
        <w:br/>
      </w:r>
      <w:r w:rsidRPr="00520AD4">
        <w:rPr>
          <w:sz w:val="22"/>
          <w:szCs w:val="22"/>
        </w:rPr>
        <w:t>z obwieszczeniem  Prezesa Rady Ministrów z dnia 9 listopada 2017 r. (Dz.U. z 2017 r. poz. 2247)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4B82A720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Zamawiający rekomenduje wykorzystanie formatów: .pdf .</w:t>
      </w:r>
      <w:proofErr w:type="spellStart"/>
      <w:r w:rsidRPr="00520AD4">
        <w:rPr>
          <w:sz w:val="22"/>
          <w:szCs w:val="22"/>
        </w:rPr>
        <w:t>doc</w:t>
      </w:r>
      <w:proofErr w:type="spellEnd"/>
      <w:r w:rsidRPr="00520AD4">
        <w:rPr>
          <w:sz w:val="22"/>
          <w:szCs w:val="22"/>
        </w:rPr>
        <w:t xml:space="preserve"> .xls .jpg (.</w:t>
      </w:r>
      <w:proofErr w:type="spellStart"/>
      <w:r w:rsidRPr="00520AD4">
        <w:rPr>
          <w:sz w:val="22"/>
          <w:szCs w:val="22"/>
        </w:rPr>
        <w:t>jpeg</w:t>
      </w:r>
      <w:proofErr w:type="spellEnd"/>
      <w:r w:rsidRPr="00520AD4">
        <w:rPr>
          <w:sz w:val="22"/>
          <w:szCs w:val="22"/>
        </w:rPr>
        <w:t xml:space="preserve">) </w:t>
      </w:r>
      <w:r w:rsidRPr="00520AD4">
        <w:rPr>
          <w:b/>
          <w:bCs/>
          <w:sz w:val="22"/>
          <w:szCs w:val="22"/>
        </w:rPr>
        <w:t>ze szczególnym wskazaniem na .pdf</w:t>
      </w:r>
    </w:p>
    <w:p w14:paraId="6E5252C9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W celu ewentualnej kompresji danych Zamawiający rekomenduje wykorzystanie jednego z formatów: .zip, .7Z.</w:t>
      </w:r>
    </w:p>
    <w:p w14:paraId="673ED2E4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Oferta, wniosek, przedmiotowe i podmiotowe środki dowodowe, oświadczenia, wyjaśnienia, dokumenty składane elektronicznie muszą zostać podpisane elektronicznym kwalifikowanym podpisem lub podpisem zaufanym lub podpisem osobistym.</w:t>
      </w:r>
    </w:p>
    <w:p w14:paraId="702D67FE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20AD4">
        <w:rPr>
          <w:sz w:val="22"/>
          <w:szCs w:val="22"/>
        </w:rPr>
        <w:t>eDoApp</w:t>
      </w:r>
      <w:proofErr w:type="spellEnd"/>
      <w:r w:rsidRPr="00520AD4">
        <w:rPr>
          <w:sz w:val="22"/>
          <w:szCs w:val="22"/>
        </w:rPr>
        <w:t xml:space="preserve"> służącej do składania podpisu osobistego, który wynosi max 5MB.</w:t>
      </w:r>
    </w:p>
    <w:p w14:paraId="18FB5C15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520AD4">
        <w:rPr>
          <w:sz w:val="22"/>
          <w:szCs w:val="22"/>
        </w:rPr>
        <w:t>PAdES</w:t>
      </w:r>
      <w:proofErr w:type="spellEnd"/>
      <w:r w:rsidRPr="00520AD4">
        <w:rPr>
          <w:sz w:val="22"/>
          <w:szCs w:val="22"/>
        </w:rPr>
        <w:t>. </w:t>
      </w:r>
    </w:p>
    <w:p w14:paraId="7E085F2D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 xml:space="preserve">Pliki w innych formatach niż PDF zaleca się opatrzyć zewnętrznym podpisem </w:t>
      </w:r>
      <w:proofErr w:type="spellStart"/>
      <w:r w:rsidRPr="00520AD4">
        <w:rPr>
          <w:sz w:val="22"/>
          <w:szCs w:val="22"/>
        </w:rPr>
        <w:t>XAdES</w:t>
      </w:r>
      <w:proofErr w:type="spellEnd"/>
      <w:r w:rsidRPr="00520AD4">
        <w:rPr>
          <w:sz w:val="22"/>
          <w:szCs w:val="22"/>
        </w:rPr>
        <w:t>. Wykonawca powinien pamiętać, aby plik z podpisem przekazywać łącznie z dokumentem podpisywanym.</w:t>
      </w:r>
    </w:p>
    <w:p w14:paraId="2238417A" w14:textId="7A7861A8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</w:t>
      </w:r>
      <w:r w:rsidR="000774FB" w:rsidRPr="00520AD4">
        <w:rPr>
          <w:sz w:val="22"/>
          <w:szCs w:val="22"/>
        </w:rPr>
        <w:t xml:space="preserve">                                              </w:t>
      </w:r>
      <w:r w:rsidRPr="00520AD4">
        <w:rPr>
          <w:sz w:val="22"/>
          <w:szCs w:val="22"/>
        </w:rPr>
        <w:t>i kwalifikowanym może doprowadzić do problemów w weryfikacji plików. </w:t>
      </w:r>
    </w:p>
    <w:p w14:paraId="6334B02C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7757736E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70F42EEE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Osobą składającą ofertę powinna być osoba kontaktowa podawana w dokumentacji.</w:t>
      </w:r>
    </w:p>
    <w:p w14:paraId="62B956EC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B487C50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Podczas podpisywania plików zaleca się stosowanie algorytmu skrótu SHA2.</w:t>
      </w:r>
    </w:p>
    <w:p w14:paraId="26D60E70" w14:textId="06D7F32C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 xml:space="preserve">Jeśli </w:t>
      </w:r>
      <w:r w:rsidR="000774FB" w:rsidRPr="00520AD4">
        <w:rPr>
          <w:sz w:val="22"/>
          <w:szCs w:val="22"/>
        </w:rPr>
        <w:t>W</w:t>
      </w:r>
      <w:r w:rsidRPr="00520AD4">
        <w:rPr>
          <w:sz w:val="22"/>
          <w:szCs w:val="22"/>
        </w:rPr>
        <w:t>ykonawca pakuje dokumenty np. w plik ZIP zalecamy wcześniejsze podpisanie każdego ze skompresowanych plików. </w:t>
      </w:r>
    </w:p>
    <w:p w14:paraId="7CF49E73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Zamawiający rekomenduje wykorzystanie podpisu z kwalifikowanym znacznikiem czasu.</w:t>
      </w:r>
    </w:p>
    <w:p w14:paraId="4F6F91B8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</w:t>
      </w:r>
    </w:p>
    <w:p w14:paraId="06362813" w14:textId="46090291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lastRenderedPageBreak/>
        <w:t xml:space="preserve">  Zamawiający lub Wykonawca przekazując oświadczenia, wnioski, zawiadomienia oraz informacje przy użyciu środków komunikacji elektronicznej w rozumieniu ustawy z dnia </w:t>
      </w:r>
      <w:r w:rsidR="006C2944">
        <w:rPr>
          <w:sz w:val="22"/>
          <w:szCs w:val="22"/>
        </w:rPr>
        <w:t xml:space="preserve">                          </w:t>
      </w:r>
      <w:r w:rsidRPr="00520AD4">
        <w:rPr>
          <w:sz w:val="22"/>
          <w:szCs w:val="22"/>
        </w:rPr>
        <w:t>18 lipca 2002 r. o świadczeniu usług drogą elektroniczną, mogą zażądać od drugiej strony niezwłocznego potwierdzenia ich otrzymania.</w:t>
      </w:r>
    </w:p>
    <w:p w14:paraId="66AC076A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Przyjmuje się, że dokument wysłany przy użyciu platformy zakupowej został doręczony Wykonawcy w sposób umożliwiający zapoznanie się z jego treścią, w dniu przekazania przez platformę zakupową.</w:t>
      </w:r>
    </w:p>
    <w:p w14:paraId="61279852" w14:textId="77777777" w:rsidR="000774FB" w:rsidRPr="00520AD4" w:rsidRDefault="000774FB" w:rsidP="000774FB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Komunikacja ustna dopuszczalna jest wyłącznie w toku prowadzenia negocjacji, jeżeli Zamawiający określi to w zaproszeniu do negocjacji oraz  w odniesieniu do informacji, które nie są istotne, w szczególności nie dotyczą ogłoszenia o zamówieniu lub dokumentów zamówienia, ofert, o ile jej treść jest udokumentowana.</w:t>
      </w:r>
    </w:p>
    <w:p w14:paraId="11C59AF4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 xml:space="preserve">Wśród formatów powszechnych a </w:t>
      </w:r>
      <w:r w:rsidRPr="00520AD4">
        <w:rPr>
          <w:b/>
          <w:bCs/>
          <w:sz w:val="22"/>
          <w:szCs w:val="22"/>
        </w:rPr>
        <w:t>NIE występujących</w:t>
      </w:r>
      <w:r w:rsidRPr="00520AD4">
        <w:rPr>
          <w:sz w:val="22"/>
          <w:szCs w:val="22"/>
        </w:rPr>
        <w:t xml:space="preserve"> w rozporządzeniu występują: .</w:t>
      </w:r>
      <w:proofErr w:type="spellStart"/>
      <w:r w:rsidRPr="00520AD4">
        <w:rPr>
          <w:sz w:val="22"/>
          <w:szCs w:val="22"/>
        </w:rPr>
        <w:t>rar</w:t>
      </w:r>
      <w:proofErr w:type="spellEnd"/>
      <w:r w:rsidRPr="00520AD4">
        <w:rPr>
          <w:sz w:val="22"/>
          <w:szCs w:val="22"/>
        </w:rPr>
        <w:t xml:space="preserve"> .gif .</w:t>
      </w:r>
      <w:proofErr w:type="spellStart"/>
      <w:r w:rsidRPr="00520AD4">
        <w:rPr>
          <w:sz w:val="22"/>
          <w:szCs w:val="22"/>
        </w:rPr>
        <w:t>bmp</w:t>
      </w:r>
      <w:proofErr w:type="spellEnd"/>
      <w:r w:rsidRPr="00520AD4">
        <w:rPr>
          <w:sz w:val="22"/>
          <w:szCs w:val="22"/>
        </w:rPr>
        <w:t xml:space="preserve"> .</w:t>
      </w:r>
      <w:proofErr w:type="spellStart"/>
      <w:r w:rsidRPr="00520AD4">
        <w:rPr>
          <w:sz w:val="22"/>
          <w:szCs w:val="22"/>
        </w:rPr>
        <w:t>numbers</w:t>
      </w:r>
      <w:proofErr w:type="spellEnd"/>
      <w:r w:rsidRPr="00520AD4">
        <w:rPr>
          <w:sz w:val="22"/>
          <w:szCs w:val="22"/>
        </w:rPr>
        <w:t xml:space="preserve"> .</w:t>
      </w:r>
      <w:proofErr w:type="spellStart"/>
      <w:r w:rsidRPr="00520AD4">
        <w:rPr>
          <w:sz w:val="22"/>
          <w:szCs w:val="22"/>
        </w:rPr>
        <w:t>pages</w:t>
      </w:r>
      <w:proofErr w:type="spellEnd"/>
      <w:r w:rsidRPr="00520AD4">
        <w:rPr>
          <w:sz w:val="22"/>
          <w:szCs w:val="22"/>
        </w:rPr>
        <w:t xml:space="preserve">. </w:t>
      </w:r>
      <w:r w:rsidRPr="00520AD4">
        <w:rPr>
          <w:b/>
          <w:bCs/>
          <w:sz w:val="22"/>
          <w:szCs w:val="22"/>
        </w:rPr>
        <w:t>Dokumenty złożone w takich plikach zostaną uznane za złożone nieskutecznie.</w:t>
      </w:r>
    </w:p>
    <w:p w14:paraId="64D6366A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Zamawiający dopuszcza, awaryjnie, komunikację  za pośrednictwem poczty elektronicznej podanej w SWZ.</w:t>
      </w:r>
    </w:p>
    <w:p w14:paraId="08F26E0F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 xml:space="preserve">Wykonawca, przystępując do niniejszego postępowania o udzielenie zamówienia publicznego oświadcza, że akceptuje warunki korzystania z </w:t>
      </w:r>
      <w:hyperlink r:id="rId37" w:history="1">
        <w:r w:rsidRPr="00520AD4">
          <w:rPr>
            <w:rStyle w:val="Hipercze"/>
            <w:sz w:val="22"/>
            <w:szCs w:val="22"/>
          </w:rPr>
          <w:t>platformazakupowa.pl</w:t>
        </w:r>
      </w:hyperlink>
      <w:r w:rsidRPr="00520AD4">
        <w:rPr>
          <w:sz w:val="22"/>
          <w:szCs w:val="22"/>
        </w:rPr>
        <w:t xml:space="preserve"> określone w Regulaminie zamieszczonym na stronie internetowej </w:t>
      </w:r>
      <w:hyperlink r:id="rId38" w:history="1">
        <w:r w:rsidRPr="00520AD4">
          <w:rPr>
            <w:rStyle w:val="Hipercze"/>
            <w:sz w:val="22"/>
            <w:szCs w:val="22"/>
          </w:rPr>
          <w:t>pod linkiem</w:t>
        </w:r>
      </w:hyperlink>
      <w:r w:rsidRPr="00520AD4">
        <w:rPr>
          <w:sz w:val="22"/>
          <w:szCs w:val="22"/>
        </w:rPr>
        <w:t xml:space="preserve">  w zakładce „Regulamin" oraz uznaje go za wiążący oraz zapoznał i stosuje się do Instrukcji składania ofert/wniosków dostępnej </w:t>
      </w:r>
      <w:hyperlink r:id="rId39" w:history="1">
        <w:r w:rsidRPr="00520AD4">
          <w:rPr>
            <w:rStyle w:val="Hipercze"/>
            <w:sz w:val="22"/>
            <w:szCs w:val="22"/>
          </w:rPr>
          <w:t>pod linkiem</w:t>
        </w:r>
      </w:hyperlink>
      <w:r w:rsidRPr="00520AD4">
        <w:rPr>
          <w:sz w:val="22"/>
          <w:szCs w:val="22"/>
        </w:rPr>
        <w:t>. </w:t>
      </w:r>
    </w:p>
    <w:p w14:paraId="5774D7FD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388EFAFF" w14:textId="77777777" w:rsidR="00D51613" w:rsidRPr="00520AD4" w:rsidRDefault="00D51613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sz w:val="22"/>
          <w:szCs w:val="22"/>
        </w:rPr>
        <w:t>Informację o wyborze oferty najkorzystniejszej bądź o unieważnieniu postępowania Zamawiający zamieści na platformie zakupowej.</w:t>
      </w:r>
    </w:p>
    <w:p w14:paraId="7EE1458B" w14:textId="3501DCB0" w:rsidR="00647643" w:rsidRPr="00520AD4" w:rsidRDefault="003D06C7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 xml:space="preserve">INFORMACJE O SPOSOBIE KOMUNIKOWANIA SIĘ ZAMAWIAJĄCEGO </w:t>
      </w:r>
      <w:r w:rsidR="000C48B0" w:rsidRPr="00520AD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</w:t>
      </w:r>
      <w:r w:rsidRPr="00520AD4">
        <w:rPr>
          <w:rFonts w:ascii="Times New Roman" w:hAnsi="Times New Roman" w:cs="Times New Roman"/>
          <w:b/>
          <w:sz w:val="22"/>
          <w:szCs w:val="22"/>
        </w:rPr>
        <w:t>Z WYKONAWCAMI W INNY SPOSÓB NIŻ PRZY UŻYCIU ŚRODKÓW KOMUNIKACJI ELEKTRONICZNEJ</w:t>
      </w:r>
    </w:p>
    <w:p w14:paraId="4A1F16AB" w14:textId="77777777" w:rsidR="00647643" w:rsidRPr="00520AD4" w:rsidRDefault="00647643" w:rsidP="00DE713D">
      <w:pPr>
        <w:pStyle w:val="Akapitzlist"/>
        <w:widowControl/>
        <w:numPr>
          <w:ilvl w:val="0"/>
          <w:numId w:val="141"/>
        </w:numPr>
        <w:suppressAutoHyphens w:val="0"/>
        <w:autoSpaceDN/>
        <w:spacing w:line="240" w:lineRule="auto"/>
        <w:ind w:left="851" w:hanging="425"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>Zamawiający nie przewiduje odstąpienia od użycia środków komunikacji elektronicznej.</w:t>
      </w:r>
    </w:p>
    <w:p w14:paraId="25B57138" w14:textId="77777777" w:rsidR="00647643" w:rsidRPr="00520AD4" w:rsidRDefault="00647643" w:rsidP="00DE713D">
      <w:pPr>
        <w:pStyle w:val="Akapitzlist"/>
        <w:widowControl/>
        <w:numPr>
          <w:ilvl w:val="0"/>
          <w:numId w:val="141"/>
        </w:numPr>
        <w:suppressAutoHyphens w:val="0"/>
        <w:autoSpaceDN/>
        <w:spacing w:line="240" w:lineRule="auto"/>
        <w:ind w:left="851" w:hanging="425"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 xml:space="preserve">Zamawiający informuje, że nie występują sytuacje określonych w art. 65 ust. 1, art. 66 i art. 69 ustawy </w:t>
      </w:r>
      <w:proofErr w:type="spellStart"/>
      <w:r w:rsidRPr="00520AD4">
        <w:rPr>
          <w:sz w:val="22"/>
          <w:szCs w:val="22"/>
        </w:rPr>
        <w:t>Pzp</w:t>
      </w:r>
      <w:proofErr w:type="spellEnd"/>
    </w:p>
    <w:p w14:paraId="5A65EDE6" w14:textId="3E8F0F58" w:rsidR="003D06C7" w:rsidRPr="00520AD4" w:rsidRDefault="003D06C7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WSKAZANIE OSÓB UPRAWNIONYCH DO KOMUNIKOWANIA SIĘ Z WYKONAWCAMI</w:t>
      </w:r>
    </w:p>
    <w:p w14:paraId="12FD4796" w14:textId="77777777" w:rsidR="00265B56" w:rsidRPr="00520AD4" w:rsidRDefault="00265B56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9AFFE5E" w14:textId="77777777" w:rsidR="00265B56" w:rsidRPr="00520AD4" w:rsidRDefault="00265B56" w:rsidP="00265B56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Monika Wójcik, Renata Fandrych, Sandra Zielińska, Aleksandra Boruta</w:t>
      </w:r>
    </w:p>
    <w:p w14:paraId="0FBE0A75" w14:textId="77777777" w:rsidR="00265B56" w:rsidRPr="00520AD4" w:rsidRDefault="00265B56" w:rsidP="00265B56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20AD4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8A3E7B9" w14:textId="2DA2E183" w:rsidR="00265B56" w:rsidRPr="00520AD4" w:rsidRDefault="00265B56">
      <w:pPr>
        <w:widowControl/>
        <w:numPr>
          <w:ilvl w:val="0"/>
          <w:numId w:val="114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w formie elektronicznej </w:t>
      </w:r>
      <w:r w:rsidR="000C48B0"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lub postaci elektronicznej 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40" w:history="1">
        <w:r w:rsidRPr="00520AD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1" w:history="1">
        <w:r w:rsidRPr="00520AD4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12FD670C" w14:textId="201CD4AF" w:rsidR="00265B56" w:rsidRPr="00520AD4" w:rsidRDefault="00265B56">
      <w:pPr>
        <w:widowControl/>
        <w:numPr>
          <w:ilvl w:val="0"/>
          <w:numId w:val="114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Komunikacja między </w:t>
      </w:r>
      <w:r w:rsidR="000C48B0"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amawiającym a Wykonawcami, w tym wszelkie oświadczenia, wnioski, zawiadomienia oraz informacje, należy przekazywać za pośrednictwem </w:t>
      </w:r>
      <w:hyperlink r:id="rId42" w:history="1">
        <w:r w:rsidRPr="00520AD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0C48B0"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formularza „Wyślij wiadomość do zamawiającego”. </w:t>
      </w:r>
    </w:p>
    <w:p w14:paraId="1E66EBBD" w14:textId="77777777" w:rsidR="00265B56" w:rsidRPr="00520AD4" w:rsidRDefault="00265B56">
      <w:pPr>
        <w:widowControl/>
        <w:numPr>
          <w:ilvl w:val="0"/>
          <w:numId w:val="114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520AD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 xml:space="preserve">Zamawiający dopuszcza, awaryjnie, komunikację  za pośrednictwem poczty elektronicznej. Adres poczty elektronicznej osób uprawnionych do kontaktu z Wykonawcami: </w:t>
      </w:r>
      <w:hyperlink r:id="rId43" w:history="1">
        <w:r w:rsidRPr="00520AD4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520AD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520A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44" w:history="1">
        <w:r w:rsidRPr="00520AD4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520A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45" w:history="1">
        <w:r w:rsidRPr="00520AD4">
          <w:rPr>
            <w:rStyle w:val="Hipercze"/>
            <w:rFonts w:ascii="Times New Roman" w:hAnsi="Times New Roman" w:cs="Times New Roman"/>
            <w:sz w:val="22"/>
            <w:szCs w:val="22"/>
          </w:rPr>
          <w:t>s.zielinska@powiat.zgierz.pl</w:t>
        </w:r>
      </w:hyperlink>
      <w:r w:rsidRPr="00520AD4">
        <w:rPr>
          <w:rStyle w:val="Hipercze"/>
          <w:rFonts w:ascii="Times New Roman" w:hAnsi="Times New Roman" w:cs="Times New Roman"/>
          <w:sz w:val="22"/>
          <w:szCs w:val="22"/>
        </w:rPr>
        <w:t xml:space="preserve">, </w:t>
      </w:r>
      <w:hyperlink r:id="rId46" w:history="1">
        <w:r w:rsidRPr="00520AD4">
          <w:rPr>
            <w:rStyle w:val="Hipercze"/>
            <w:rFonts w:ascii="Times New Roman" w:hAnsi="Times New Roman" w:cs="Times New Roman"/>
            <w:sz w:val="22"/>
            <w:szCs w:val="22"/>
          </w:rPr>
          <w:t>a.boruta@powiat.zgierz.pl</w:t>
        </w:r>
      </w:hyperlink>
    </w:p>
    <w:p w14:paraId="4E341701" w14:textId="60E63EE8" w:rsidR="003D06C7" w:rsidRPr="00520AD4" w:rsidRDefault="003D06C7">
      <w:pPr>
        <w:pStyle w:val="Tekstpodstawowy"/>
        <w:numPr>
          <w:ilvl w:val="0"/>
          <w:numId w:val="131"/>
        </w:num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OPIS SPOSOBU PRZYGOTOWANIA OFERT ORAZ DOKUMENTÓW WYMAGANYCH PRZEZ ZAMAWIAJĄCEGO W SWZ</w:t>
      </w:r>
    </w:p>
    <w:p w14:paraId="1DAD6C9B" w14:textId="52F84256" w:rsidR="00546263" w:rsidRPr="00520AD4" w:rsidRDefault="00546263" w:rsidP="00530EA3">
      <w:pPr>
        <w:widowControl/>
        <w:numPr>
          <w:ilvl w:val="0"/>
          <w:numId w:val="105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Oferta, wniosek, przedmiotowe i podmiotowe środki dowodowe - jeżeli były wymagane,  składane elektronicznie muszą zostać podpisane elektronicznym kwalifikowanym podpisem lub podpisem zaufanym lub podpisem osobistym. W procesie składania oferty, wniosku w tym przedmiotowych </w:t>
      </w:r>
      <w:r w:rsidR="000C48B0"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podmiotowych środków dowodowych na platformie,  kwalifikowany podpis elektroniczny Wykonawca może złożyć bezpośrednio na dokumencie, który następnie przesyła do systemu - przez</w:t>
      </w:r>
      <w:r w:rsidRPr="00520AD4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7" w:history="1">
        <w:r w:rsidRPr="00520AD4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 w kroku 2 </w:t>
      </w:r>
      <w:r w:rsidRPr="00520AD4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Pr="00520AD4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212C2657" w14:textId="77777777" w:rsidR="00546263" w:rsidRPr="00520AD4" w:rsidRDefault="00546263" w:rsidP="00530EA3">
      <w:pPr>
        <w:widowControl/>
        <w:numPr>
          <w:ilvl w:val="0"/>
          <w:numId w:val="105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5C7A947" w14:textId="77777777" w:rsidR="00546263" w:rsidRPr="00520AD4" w:rsidRDefault="00546263" w:rsidP="00530EA3">
      <w:pPr>
        <w:widowControl/>
        <w:numPr>
          <w:ilvl w:val="0"/>
          <w:numId w:val="105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hanging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47B5E22F" w14:textId="77777777" w:rsidR="00546263" w:rsidRPr="00520AD4" w:rsidRDefault="00546263">
      <w:pPr>
        <w:pStyle w:val="Akapitzlist"/>
        <w:widowControl/>
        <w:numPr>
          <w:ilvl w:val="0"/>
          <w:numId w:val="106"/>
        </w:numPr>
        <w:suppressAutoHyphens w:val="0"/>
        <w:autoSpaceDN/>
        <w:spacing w:after="160" w:line="259" w:lineRule="auto"/>
        <w:ind w:left="99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polskim,;</w:t>
      </w:r>
    </w:p>
    <w:p w14:paraId="27B2F34D" w14:textId="77777777" w:rsidR="00546263" w:rsidRPr="00520AD4" w:rsidRDefault="00546263">
      <w:pPr>
        <w:pStyle w:val="Akapitzlist"/>
        <w:widowControl/>
        <w:numPr>
          <w:ilvl w:val="0"/>
          <w:numId w:val="106"/>
        </w:numPr>
        <w:suppressAutoHyphens w:val="0"/>
        <w:autoSpaceDN/>
        <w:spacing w:after="160" w:line="259" w:lineRule="auto"/>
        <w:ind w:left="99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48" w:history="1">
        <w:r w:rsidRPr="00520AD4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172C9CBA" w14:textId="77777777" w:rsidR="00546263" w:rsidRPr="00520AD4" w:rsidRDefault="00546263">
      <w:pPr>
        <w:pStyle w:val="Akapitzlist"/>
        <w:widowControl/>
        <w:numPr>
          <w:ilvl w:val="0"/>
          <w:numId w:val="106"/>
        </w:numPr>
        <w:suppressAutoHyphens w:val="0"/>
        <w:autoSpaceDN/>
        <w:spacing w:after="160" w:line="259" w:lineRule="auto"/>
        <w:ind w:left="99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49" w:history="1">
        <w:r w:rsidRPr="00520AD4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50" w:history="1">
        <w:r w:rsidRPr="00520AD4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51" w:history="1">
        <w:r w:rsidRPr="00520AD4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2585578D" w14:textId="77777777" w:rsidR="00546263" w:rsidRPr="00520AD4" w:rsidRDefault="00546263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20AD4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520AD4">
        <w:rPr>
          <w:color w:val="000000"/>
          <w:kern w:val="0"/>
          <w:sz w:val="22"/>
          <w:szCs w:val="22"/>
          <w:lang w:eastAsia="pl-PL" w:bidi="ar-SA"/>
        </w:rPr>
        <w:t>) (UE) nr 910/2014 - od 1 lipca 2016 roku”.</w:t>
      </w:r>
    </w:p>
    <w:p w14:paraId="077C76BF" w14:textId="77777777" w:rsidR="00546263" w:rsidRPr="00520AD4" w:rsidRDefault="00546263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520AD4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zewnętrzny. Zamawiający wymaga dołączenia odpowiedniej ilości plików tj. podpisywanych plików z danymi oraz plików </w:t>
      </w:r>
      <w:proofErr w:type="spellStart"/>
      <w:r w:rsidRPr="00520AD4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520AD4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2E69FEF3" w14:textId="6B7DD69B" w:rsidR="000C48B0" w:rsidRPr="00520AD4" w:rsidRDefault="000C48B0" w:rsidP="000C48B0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Zgodnie z art. 18 ust. 3 ustawy </w:t>
      </w:r>
      <w:proofErr w:type="spellStart"/>
      <w:r w:rsidRPr="00520AD4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520AD4">
        <w:rPr>
          <w:color w:val="000000"/>
          <w:kern w:val="0"/>
          <w:sz w:val="22"/>
          <w:szCs w:val="22"/>
          <w:lang w:eastAsia="pl-PL" w:bidi="ar-SA"/>
        </w:rPr>
        <w:t>, nie ujawnia się informacji stanowiących tajemnicę przedsiębiorstwa, w rozumieniu przepisów o zwalczaniu nieuczciwej konkurencji. Jeżeli Wykonawca, nie później niż                        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8674923" w14:textId="27F578F6" w:rsidR="00546263" w:rsidRPr="00520AD4" w:rsidRDefault="00546263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52" w:history="1">
        <w:r w:rsidRPr="00520AD4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</w:t>
      </w:r>
      <w:r w:rsidR="000C48B0" w:rsidRPr="00520AD4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</w:t>
      </w:r>
      <w:r w:rsidRPr="00520AD4">
        <w:rPr>
          <w:color w:val="000000"/>
          <w:kern w:val="0"/>
          <w:sz w:val="22"/>
          <w:szCs w:val="22"/>
          <w:lang w:eastAsia="pl-PL" w:bidi="ar-SA"/>
        </w:rPr>
        <w:t>w instrukcji zamieszczonej na stronie internetowej pod adresem:</w:t>
      </w:r>
    </w:p>
    <w:p w14:paraId="5D6DB528" w14:textId="77777777" w:rsidR="00546263" w:rsidRPr="00520AD4" w:rsidRDefault="00126C4C" w:rsidP="00546263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53" w:history="1">
        <w:r w:rsidR="00546263" w:rsidRPr="00520AD4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4CB9985" w14:textId="77777777" w:rsidR="00546263" w:rsidRPr="00520AD4" w:rsidRDefault="00546263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lastRenderedPageBreak/>
        <w:t>Każdy z Wykonawców może złożyć tylko jedną ofertę. Złożenie większej liczby ofert lub oferty zawierającej propozycje wariantowe spowoduje podlegać będzie odrzuceniu.</w:t>
      </w:r>
    </w:p>
    <w:p w14:paraId="21CD62ED" w14:textId="77777777" w:rsidR="00546263" w:rsidRPr="00520AD4" w:rsidRDefault="00546263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5F58EF3E" w14:textId="1EE25550" w:rsidR="00546263" w:rsidRPr="00520AD4" w:rsidRDefault="00546263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Dokumenty i oświadczenia składane przez wykonawcę powinny być w języku polskim. </w:t>
      </w:r>
      <w:r w:rsidR="000C48B0" w:rsidRPr="00520AD4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       </w:t>
      </w:r>
      <w:r w:rsidRPr="00520AD4">
        <w:rPr>
          <w:color w:val="000000"/>
          <w:kern w:val="0"/>
          <w:sz w:val="22"/>
          <w:szCs w:val="22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71DF12DC" w14:textId="6C5FB1E2" w:rsidR="00546263" w:rsidRPr="00520AD4" w:rsidRDefault="00546263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</w:t>
      </w:r>
      <w:r w:rsidR="000C48B0" w:rsidRPr="00520AD4">
        <w:rPr>
          <w:color w:val="000000"/>
          <w:kern w:val="0"/>
          <w:sz w:val="22"/>
          <w:szCs w:val="22"/>
          <w:lang w:eastAsia="pl-PL" w:bidi="ar-SA"/>
        </w:rPr>
        <w:t xml:space="preserve">                     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z wyjątkiem kopii poświadczonych odpowiednio przez innego wykonawcę ubiegającego się wspólnie </w:t>
      </w:r>
      <w:r w:rsidR="000C48B0" w:rsidRPr="00520AD4">
        <w:rPr>
          <w:color w:val="000000"/>
          <w:kern w:val="0"/>
          <w:sz w:val="22"/>
          <w:szCs w:val="22"/>
          <w:lang w:eastAsia="pl-PL" w:bidi="ar-SA"/>
        </w:rPr>
        <w:t xml:space="preserve">           </w:t>
      </w:r>
      <w:r w:rsidRPr="00520AD4">
        <w:rPr>
          <w:color w:val="000000"/>
          <w:kern w:val="0"/>
          <w:sz w:val="22"/>
          <w:szCs w:val="22"/>
          <w:lang w:eastAsia="pl-PL" w:bidi="ar-SA"/>
        </w:rPr>
        <w:t>z nim o udzielenie zamówienia, przez podmiot, na którego zdolnościach lub sytuacji polega Wykonawca, albo przez podwykonawcę.</w:t>
      </w:r>
    </w:p>
    <w:p w14:paraId="15E36CFF" w14:textId="61355B9A" w:rsidR="00546263" w:rsidRPr="00520AD4" w:rsidRDefault="00546263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 w:rsidR="000C48B0" w:rsidRPr="00520AD4">
        <w:rPr>
          <w:color w:val="000000"/>
          <w:kern w:val="0"/>
          <w:sz w:val="22"/>
          <w:szCs w:val="22"/>
          <w:lang w:eastAsia="pl-PL" w:bidi="ar-SA"/>
        </w:rPr>
        <w:t>500 MB.</w:t>
      </w:r>
    </w:p>
    <w:p w14:paraId="522A4244" w14:textId="1354FCD6" w:rsidR="005E7520" w:rsidRPr="00520AD4" w:rsidRDefault="00D7739F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INFORMACJA NA TEMAT WSPÓLNEGO UBIEGANIA SIĘ WYKONAWCÓW</w:t>
      </w:r>
      <w:r w:rsidR="0092709B" w:rsidRPr="00520A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48B0" w:rsidRPr="00520AD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r w:rsidRPr="00520AD4">
        <w:rPr>
          <w:rFonts w:ascii="Times New Roman" w:hAnsi="Times New Roman" w:cs="Times New Roman"/>
          <w:b/>
          <w:sz w:val="22"/>
          <w:szCs w:val="22"/>
        </w:rPr>
        <w:t>O UDZIELENIE ZAMÓWIENIA</w:t>
      </w:r>
    </w:p>
    <w:p w14:paraId="042174AF" w14:textId="77777777" w:rsidR="00B66DEA" w:rsidRPr="00520AD4" w:rsidRDefault="00B66DEA">
      <w:pPr>
        <w:widowControl/>
        <w:numPr>
          <w:ilvl w:val="1"/>
          <w:numId w:val="12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sz w:val="22"/>
          <w:szCs w:val="22"/>
        </w:rPr>
        <w:t>Wykonawcy mogą wspólnie ubiegać się o udzielenie zamówienia.</w:t>
      </w:r>
    </w:p>
    <w:p w14:paraId="1285FF25" w14:textId="77777777" w:rsidR="00B66DEA" w:rsidRPr="00520AD4" w:rsidRDefault="00B66DEA" w:rsidP="00B66DEA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775A156A" w14:textId="767E09F2" w:rsidR="00327A78" w:rsidRPr="00520AD4" w:rsidRDefault="00327A78">
      <w:pPr>
        <w:widowControl/>
        <w:numPr>
          <w:ilvl w:val="1"/>
          <w:numId w:val="12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sz w:val="22"/>
          <w:szCs w:val="22"/>
        </w:rPr>
        <w:t xml:space="preserve">Wykonawcy wspólnie ubiegający się o udzielenie zamówienia dołączają do oferty odrębne oświadczenie, z którego wynika, które dostawy wykonają poszczególni </w:t>
      </w:r>
      <w:r w:rsidR="00BA74D4" w:rsidRPr="00520AD4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>ykonawcy</w:t>
      </w:r>
      <w:r w:rsidR="00BA74D4" w:rsidRPr="00520AD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3AA1A13" w14:textId="77777777" w:rsidR="00327A78" w:rsidRPr="00520AD4" w:rsidRDefault="00327A78" w:rsidP="00327A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70373B5D" w14:textId="77777777" w:rsidR="00D07984" w:rsidRPr="00520AD4" w:rsidRDefault="00B66DEA">
      <w:pPr>
        <w:widowControl/>
        <w:numPr>
          <w:ilvl w:val="1"/>
          <w:numId w:val="12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sprawie zamówienia publicznego</w:t>
      </w:r>
      <w:r w:rsidR="00D07984" w:rsidRPr="00520AD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B1C41EF" w14:textId="77777777" w:rsidR="00D07984" w:rsidRPr="00520AD4" w:rsidRDefault="00D07984" w:rsidP="00D07984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3999F04E" w14:textId="7B25A510" w:rsidR="00B66DEA" w:rsidRPr="00520AD4" w:rsidRDefault="00D07984">
      <w:pPr>
        <w:widowControl/>
        <w:numPr>
          <w:ilvl w:val="1"/>
          <w:numId w:val="12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sz w:val="22"/>
          <w:szCs w:val="22"/>
        </w:rPr>
        <w:t>Wykonawcy wspólnie ubiegający się o udzielenie zamówienia, zobowiązani są złożyć wraz z ofertą stosowne pełnomocnictwo lub inny dokument z którego jednoznacznie wynika prawo do reprezentowania Wykonawcy, jeśli uprawnienie to nie wynika z ogólnodostępnych dokumentów rejestrowych lub z przepisów prawa a także w przypadku składania oferty przez podmioty wspólnie ubiegające się o zamówienie: konsorcjum, spółka cywilna.</w:t>
      </w:r>
    </w:p>
    <w:p w14:paraId="61A4AD36" w14:textId="77777777" w:rsidR="00B66DEA" w:rsidRPr="00520AD4" w:rsidRDefault="00B66DEA" w:rsidP="00B66DEA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2B20EC09" w14:textId="4666372E" w:rsidR="00D07984" w:rsidRPr="00520AD4" w:rsidRDefault="00D07984">
      <w:pPr>
        <w:widowControl/>
        <w:numPr>
          <w:ilvl w:val="1"/>
          <w:numId w:val="126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W przypadku wspólnego ubiegania się o udzielenie zamówienia przez Wykonawców, oświadczenie                        o którym mowa w art. 125 ustawy </w:t>
      </w:r>
      <w:proofErr w:type="spellStart"/>
      <w:r w:rsidRPr="00520AD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20AD4">
        <w:rPr>
          <w:rFonts w:ascii="Times New Roman" w:hAnsi="Times New Roman" w:cs="Times New Roman"/>
          <w:sz w:val="22"/>
          <w:szCs w:val="22"/>
        </w:rPr>
        <w:t>, składa każdy z Wykonawców wspólnie ubiegających się                                o zamówienie</w:t>
      </w:r>
      <w:r w:rsidR="00296695" w:rsidRPr="00520AD4">
        <w:rPr>
          <w:rFonts w:ascii="Times New Roman" w:hAnsi="Times New Roman" w:cs="Times New Roman"/>
          <w:sz w:val="22"/>
          <w:szCs w:val="22"/>
        </w:rPr>
        <w:t xml:space="preserve"> (każdy członek konsorcjum, każdy wspólnik spółki cywilnej)</w:t>
      </w:r>
      <w:r w:rsidRPr="00520AD4">
        <w:rPr>
          <w:rFonts w:ascii="Times New Roman" w:hAnsi="Times New Roman" w:cs="Times New Roman"/>
          <w:sz w:val="22"/>
          <w:szCs w:val="22"/>
        </w:rPr>
        <w:t>. Oświadczenia te potwierdzają spełnianie warunków udziału w post</w:t>
      </w:r>
      <w:r w:rsidR="00767EA2" w:rsidRPr="00520AD4">
        <w:rPr>
          <w:rFonts w:ascii="Times New Roman" w:hAnsi="Times New Roman" w:cs="Times New Roman"/>
          <w:sz w:val="22"/>
          <w:szCs w:val="22"/>
        </w:rPr>
        <w:t>ę</w:t>
      </w:r>
      <w:r w:rsidRPr="00520AD4">
        <w:rPr>
          <w:rFonts w:ascii="Times New Roman" w:hAnsi="Times New Roman" w:cs="Times New Roman"/>
          <w:sz w:val="22"/>
          <w:szCs w:val="22"/>
        </w:rPr>
        <w:t>powaniu w zakresie, w którym Wykonawca wspólnie ubiegający się o udzi</w:t>
      </w:r>
      <w:r w:rsidR="00C203F5" w:rsidRPr="00520AD4">
        <w:rPr>
          <w:rFonts w:ascii="Times New Roman" w:hAnsi="Times New Roman" w:cs="Times New Roman"/>
          <w:sz w:val="22"/>
          <w:szCs w:val="22"/>
        </w:rPr>
        <w:t>e</w:t>
      </w:r>
      <w:r w:rsidRPr="00520AD4">
        <w:rPr>
          <w:rFonts w:ascii="Times New Roman" w:hAnsi="Times New Roman" w:cs="Times New Roman"/>
          <w:sz w:val="22"/>
          <w:szCs w:val="22"/>
        </w:rPr>
        <w:t>leni</w:t>
      </w:r>
      <w:r w:rsidR="00C203F5" w:rsidRPr="00520AD4">
        <w:rPr>
          <w:rFonts w:ascii="Times New Roman" w:hAnsi="Times New Roman" w:cs="Times New Roman"/>
          <w:sz w:val="22"/>
          <w:szCs w:val="22"/>
        </w:rPr>
        <w:t>e</w:t>
      </w:r>
      <w:r w:rsidRPr="00520AD4">
        <w:rPr>
          <w:rFonts w:ascii="Times New Roman" w:hAnsi="Times New Roman" w:cs="Times New Roman"/>
          <w:sz w:val="22"/>
          <w:szCs w:val="22"/>
        </w:rPr>
        <w:t xml:space="preserve"> zamówienia wykazuje spełnianie warunków udziału w postępowaniu oraz brak pods</w:t>
      </w:r>
      <w:r w:rsidR="00C203F5" w:rsidRPr="00520AD4">
        <w:rPr>
          <w:rFonts w:ascii="Times New Roman" w:hAnsi="Times New Roman" w:cs="Times New Roman"/>
          <w:sz w:val="22"/>
          <w:szCs w:val="22"/>
        </w:rPr>
        <w:t>taw</w:t>
      </w:r>
      <w:r w:rsidRPr="00520AD4">
        <w:rPr>
          <w:rFonts w:ascii="Times New Roman" w:hAnsi="Times New Roman" w:cs="Times New Roman"/>
          <w:sz w:val="22"/>
          <w:szCs w:val="22"/>
        </w:rPr>
        <w:t xml:space="preserve"> wykluczenia -</w:t>
      </w:r>
      <w:r w:rsidR="00C203F5" w:rsidRPr="00520AD4">
        <w:rPr>
          <w:rFonts w:ascii="Times New Roman" w:hAnsi="Times New Roman" w:cs="Times New Roman"/>
          <w:sz w:val="22"/>
          <w:szCs w:val="22"/>
        </w:rPr>
        <w:t xml:space="preserve"> </w:t>
      </w:r>
      <w:r w:rsidRPr="00520AD4">
        <w:rPr>
          <w:rFonts w:ascii="Times New Roman" w:hAnsi="Times New Roman" w:cs="Times New Roman"/>
          <w:sz w:val="22"/>
          <w:szCs w:val="22"/>
        </w:rPr>
        <w:t>każdy z Wykonawców wspólnie ubiegających się o udzielenie zamówienia nie może podlegać wykluczeniu z post</w:t>
      </w:r>
      <w:r w:rsidR="00C203F5" w:rsidRPr="00520AD4">
        <w:rPr>
          <w:rFonts w:ascii="Times New Roman" w:hAnsi="Times New Roman" w:cs="Times New Roman"/>
          <w:sz w:val="22"/>
          <w:szCs w:val="22"/>
        </w:rPr>
        <w:t>ę</w:t>
      </w:r>
      <w:r w:rsidRPr="00520AD4">
        <w:rPr>
          <w:rFonts w:ascii="Times New Roman" w:hAnsi="Times New Roman" w:cs="Times New Roman"/>
          <w:sz w:val="22"/>
          <w:szCs w:val="22"/>
        </w:rPr>
        <w:t xml:space="preserve">powania w oparciu o wskazane w SWZ podstawy wykluczenia. </w:t>
      </w:r>
      <w:r w:rsidR="00C203F5" w:rsidRPr="00520AD4">
        <w:rPr>
          <w:rFonts w:ascii="Times New Roman" w:hAnsi="Times New Roman" w:cs="Times New Roman"/>
          <w:sz w:val="22"/>
          <w:szCs w:val="22"/>
        </w:rPr>
        <w:t>Powyższe oznacza, że:</w:t>
      </w:r>
    </w:p>
    <w:p w14:paraId="51EEDD31" w14:textId="08253410" w:rsidR="00C203F5" w:rsidRPr="00F85400" w:rsidRDefault="00C203F5" w:rsidP="00E65963">
      <w:pPr>
        <w:pStyle w:val="Akapitzlist"/>
        <w:widowControl/>
        <w:numPr>
          <w:ilvl w:val="3"/>
          <w:numId w:val="126"/>
        </w:numPr>
        <w:suppressAutoHyphens w:val="0"/>
        <w:autoSpaceDE w:val="0"/>
        <w:autoSpaceDN/>
        <w:adjustRightInd w:val="0"/>
        <w:spacing w:before="228" w:after="228" w:line="240" w:lineRule="auto"/>
        <w:ind w:left="1134" w:hanging="567"/>
        <w:textAlignment w:val="auto"/>
        <w:rPr>
          <w:sz w:val="22"/>
          <w:szCs w:val="22"/>
        </w:rPr>
      </w:pPr>
      <w:r w:rsidRPr="00F85400">
        <w:rPr>
          <w:bCs/>
          <w:sz w:val="22"/>
          <w:szCs w:val="22"/>
        </w:rPr>
        <w:t xml:space="preserve">Oświadczenie w zakresie braku podstaw wykluczenia </w:t>
      </w:r>
      <w:r w:rsidR="00F85400">
        <w:rPr>
          <w:bCs/>
          <w:sz w:val="22"/>
          <w:szCs w:val="22"/>
        </w:rPr>
        <w:t xml:space="preserve">na </w:t>
      </w:r>
      <w:r w:rsidR="00F85400" w:rsidRPr="00F85400">
        <w:rPr>
          <w:color w:val="000000"/>
          <w:kern w:val="0"/>
          <w:sz w:val="22"/>
          <w:szCs w:val="22"/>
          <w:lang w:bidi="ar-SA"/>
        </w:rPr>
        <w:t xml:space="preserve">podstawie </w:t>
      </w:r>
      <w:r w:rsidR="00F85400" w:rsidRPr="00F85400">
        <w:rPr>
          <w:b/>
          <w:bCs/>
          <w:color w:val="000000"/>
          <w:kern w:val="0"/>
          <w:sz w:val="22"/>
          <w:szCs w:val="22"/>
          <w:lang w:bidi="ar-SA"/>
        </w:rPr>
        <w:t xml:space="preserve">art. 108  ustawy </w:t>
      </w:r>
      <w:proofErr w:type="spellStart"/>
      <w:r w:rsidR="00F85400" w:rsidRPr="00F85400">
        <w:rPr>
          <w:b/>
          <w:bCs/>
          <w:color w:val="000000"/>
          <w:kern w:val="0"/>
          <w:sz w:val="22"/>
          <w:szCs w:val="22"/>
          <w:lang w:bidi="ar-SA"/>
        </w:rPr>
        <w:t>Pzp</w:t>
      </w:r>
      <w:proofErr w:type="spellEnd"/>
      <w:r w:rsidR="00F85400" w:rsidRPr="00F85400">
        <w:rPr>
          <w:b/>
          <w:bCs/>
          <w:color w:val="000000"/>
          <w:kern w:val="0"/>
          <w:sz w:val="22"/>
          <w:szCs w:val="22"/>
          <w:lang w:bidi="ar-SA"/>
        </w:rPr>
        <w:t xml:space="preserve"> oraz art. 109 ust. 1 pkt 4 ustawy </w:t>
      </w:r>
      <w:proofErr w:type="spellStart"/>
      <w:r w:rsidR="00F85400" w:rsidRPr="00F85400">
        <w:rPr>
          <w:b/>
          <w:bCs/>
          <w:color w:val="000000"/>
          <w:kern w:val="0"/>
          <w:sz w:val="22"/>
          <w:szCs w:val="22"/>
          <w:lang w:bidi="ar-SA"/>
        </w:rPr>
        <w:t>Pzp</w:t>
      </w:r>
      <w:proofErr w:type="spellEnd"/>
      <w:r w:rsidR="00F85400" w:rsidRPr="00F85400">
        <w:rPr>
          <w:b/>
          <w:bCs/>
          <w:color w:val="000000"/>
          <w:kern w:val="0"/>
          <w:sz w:val="22"/>
          <w:szCs w:val="22"/>
          <w:lang w:bidi="ar-SA"/>
        </w:rPr>
        <w:t xml:space="preserve"> oraz art. 7 ust. 1 Ustawy z dnia 13 kwietnia 2022r. </w:t>
      </w:r>
      <w:r w:rsidR="00F85400">
        <w:rPr>
          <w:b/>
          <w:bCs/>
          <w:color w:val="000000"/>
          <w:kern w:val="0"/>
          <w:sz w:val="22"/>
          <w:szCs w:val="22"/>
          <w:lang w:bidi="ar-SA"/>
        </w:rPr>
        <w:t xml:space="preserve">                            </w:t>
      </w:r>
      <w:r w:rsidR="00F85400" w:rsidRPr="00F85400">
        <w:rPr>
          <w:b/>
          <w:bCs/>
          <w:color w:val="000000"/>
          <w:kern w:val="0"/>
          <w:sz w:val="22"/>
          <w:szCs w:val="22"/>
          <w:lang w:bidi="ar-SA"/>
        </w:rPr>
        <w:t>o szczególnych rozwiązaniach w zakresie przeciwdziałania wspieraniu agresji na Ukrainę oraz służących ochronie bezpieczeństwa narodowego (</w:t>
      </w:r>
      <w:r w:rsidR="00F85400">
        <w:rPr>
          <w:b/>
          <w:bCs/>
          <w:color w:val="000000"/>
          <w:kern w:val="0"/>
          <w:sz w:val="22"/>
          <w:szCs w:val="22"/>
          <w:lang w:bidi="ar-SA"/>
        </w:rPr>
        <w:t>Dz. U.</w:t>
      </w:r>
      <w:r w:rsidR="00E04C3F">
        <w:rPr>
          <w:b/>
          <w:bCs/>
          <w:color w:val="000000"/>
          <w:kern w:val="0"/>
          <w:sz w:val="22"/>
          <w:szCs w:val="22"/>
          <w:lang w:bidi="ar-SA"/>
        </w:rPr>
        <w:t xml:space="preserve"> z 2022 r., </w:t>
      </w:r>
      <w:r w:rsidR="00F85400">
        <w:rPr>
          <w:b/>
          <w:bCs/>
          <w:color w:val="000000"/>
          <w:kern w:val="0"/>
          <w:sz w:val="22"/>
          <w:szCs w:val="22"/>
          <w:lang w:bidi="ar-SA"/>
        </w:rPr>
        <w:t>poz. 835</w:t>
      </w:r>
      <w:r w:rsidR="003B7FDB">
        <w:rPr>
          <w:b/>
          <w:bCs/>
          <w:color w:val="000000"/>
          <w:kern w:val="0"/>
          <w:sz w:val="22"/>
          <w:szCs w:val="22"/>
          <w:lang w:bidi="ar-SA"/>
        </w:rPr>
        <w:t xml:space="preserve"> ze zm.</w:t>
      </w:r>
      <w:r w:rsidR="00F85400" w:rsidRPr="00F85400">
        <w:rPr>
          <w:b/>
          <w:bCs/>
          <w:color w:val="000000"/>
          <w:kern w:val="0"/>
          <w:sz w:val="22"/>
          <w:szCs w:val="22"/>
          <w:lang w:bidi="ar-SA"/>
        </w:rPr>
        <w:t xml:space="preserve">), </w:t>
      </w:r>
      <w:r w:rsidRPr="00F85400">
        <w:rPr>
          <w:bCs/>
          <w:sz w:val="22"/>
          <w:szCs w:val="22"/>
        </w:rPr>
        <w:t xml:space="preserve">musi złożyć każdy z Wykonawców wspólnie ubiegających się </w:t>
      </w:r>
      <w:r w:rsidR="00F85400">
        <w:rPr>
          <w:bCs/>
          <w:sz w:val="22"/>
          <w:szCs w:val="22"/>
        </w:rPr>
        <w:t xml:space="preserve"> </w:t>
      </w:r>
      <w:r w:rsidRPr="00F85400">
        <w:rPr>
          <w:bCs/>
          <w:sz w:val="22"/>
          <w:szCs w:val="22"/>
        </w:rPr>
        <w:t xml:space="preserve">o udzielenie zamówienia – </w:t>
      </w:r>
      <w:r w:rsidRPr="00F85400">
        <w:rPr>
          <w:b/>
          <w:sz w:val="22"/>
          <w:szCs w:val="22"/>
        </w:rPr>
        <w:t>załącznik nr 3 do SWZ.</w:t>
      </w:r>
    </w:p>
    <w:p w14:paraId="067941A6" w14:textId="09BA8814" w:rsidR="00FF5C42" w:rsidRPr="00520AD4" w:rsidRDefault="00FF5C42" w:rsidP="00D5254E">
      <w:pPr>
        <w:numPr>
          <w:ilvl w:val="0"/>
          <w:numId w:val="172"/>
        </w:numPr>
        <w:spacing w:before="228" w:after="228"/>
        <w:ind w:hanging="571"/>
        <w:jc w:val="both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strike/>
          <w:sz w:val="22"/>
          <w:szCs w:val="22"/>
        </w:rPr>
        <w:t xml:space="preserve">Oświadczenie o spełnianiu warunków udziału w postępowaniu składa podmiot, który w odniesieniu do danego warunku udziału w postępowaniu potwierdza jego spełnianie; dopuszcza </w:t>
      </w:r>
      <w:r w:rsidRPr="00520AD4">
        <w:rPr>
          <w:rFonts w:ascii="Times New Roman" w:eastAsia="Times New Roman" w:hAnsi="Times New Roman" w:cs="Times New Roman"/>
          <w:strike/>
          <w:sz w:val="22"/>
          <w:szCs w:val="22"/>
        </w:rPr>
        <w:lastRenderedPageBreak/>
        <w:t>się oświadczenie złożone łącznie, tj. podpisane przez wszystkie podmioty wspólnie składające ofertę lub przez pełnomocnika występującego w imieniu wszystkich podmiotów – załącznik nr 2 do SWZ - jeżeli dotyczy.</w:t>
      </w:r>
    </w:p>
    <w:p w14:paraId="7488EBEB" w14:textId="57FE14F0" w:rsidR="00B66DEA" w:rsidRPr="00F85400" w:rsidRDefault="00B66DEA" w:rsidP="00D5254E">
      <w:pPr>
        <w:pStyle w:val="Akapitzlist"/>
        <w:widowControl/>
        <w:numPr>
          <w:ilvl w:val="0"/>
          <w:numId w:val="172"/>
        </w:numPr>
        <w:suppressAutoHyphens w:val="0"/>
        <w:autoSpaceDE w:val="0"/>
        <w:adjustRightInd w:val="0"/>
        <w:spacing w:line="240" w:lineRule="auto"/>
        <w:ind w:hanging="571"/>
        <w:textAlignment w:val="auto"/>
        <w:rPr>
          <w:b/>
          <w:sz w:val="22"/>
          <w:szCs w:val="22"/>
        </w:rPr>
      </w:pPr>
      <w:r w:rsidRPr="00F85400">
        <w:rPr>
          <w:bCs/>
          <w:sz w:val="22"/>
          <w:szCs w:val="22"/>
        </w:rPr>
        <w:t>Oświadczenie z zakresu art. 117 ust. 4 Ustawy</w:t>
      </w:r>
      <w:bookmarkStart w:id="3" w:name="_Hlk86911126"/>
      <w:r w:rsidRPr="00F85400">
        <w:rPr>
          <w:bCs/>
          <w:sz w:val="22"/>
          <w:szCs w:val="22"/>
        </w:rPr>
        <w:t xml:space="preserve">, z którego wynika, które roboty budowlane, dostawy lub usługi wykonają poszczególni Wykonawcy  </w:t>
      </w:r>
      <w:bookmarkEnd w:id="3"/>
      <w:r w:rsidRPr="00F85400">
        <w:rPr>
          <w:bCs/>
          <w:sz w:val="22"/>
          <w:szCs w:val="22"/>
        </w:rPr>
        <w:t>– załącznik do SWZ</w:t>
      </w:r>
      <w:r w:rsidR="00767EA2" w:rsidRPr="00F85400">
        <w:rPr>
          <w:bCs/>
          <w:sz w:val="22"/>
          <w:szCs w:val="22"/>
        </w:rPr>
        <w:t xml:space="preserve"> -</w:t>
      </w:r>
      <w:r w:rsidR="00767EA2" w:rsidRPr="00F85400">
        <w:rPr>
          <w:b/>
          <w:sz w:val="22"/>
          <w:szCs w:val="22"/>
        </w:rPr>
        <w:t>jeżeli dotyczy;</w:t>
      </w:r>
      <w:r w:rsidRPr="00F85400">
        <w:rPr>
          <w:bCs/>
          <w:sz w:val="22"/>
          <w:szCs w:val="22"/>
        </w:rPr>
        <w:t xml:space="preserve"> </w:t>
      </w:r>
    </w:p>
    <w:p w14:paraId="43CF7A67" w14:textId="77777777" w:rsidR="00B66DEA" w:rsidRPr="00520AD4" w:rsidRDefault="00B66DEA" w:rsidP="00D5254E">
      <w:pPr>
        <w:widowControl/>
        <w:numPr>
          <w:ilvl w:val="0"/>
          <w:numId w:val="172"/>
        </w:numPr>
        <w:suppressAutoHyphens w:val="0"/>
        <w:autoSpaceDN/>
        <w:spacing w:after="240"/>
        <w:ind w:hanging="571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099787C7" w14:textId="4E78435D" w:rsidR="00B66DEA" w:rsidRDefault="00B66DEA">
      <w:pPr>
        <w:widowControl/>
        <w:numPr>
          <w:ilvl w:val="1"/>
          <w:numId w:val="126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W przypadku, o którym mowa </w:t>
      </w:r>
      <w:r w:rsidRPr="00520AD4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767EA2" w:rsidRPr="00520AD4">
        <w:rPr>
          <w:rFonts w:ascii="Times New Roman" w:hAnsi="Times New Roman" w:cs="Times New Roman"/>
          <w:b/>
          <w:sz w:val="22"/>
          <w:szCs w:val="22"/>
        </w:rPr>
        <w:t xml:space="preserve">pkt 5 </w:t>
      </w:r>
      <w:r w:rsidRPr="00520AD4">
        <w:rPr>
          <w:rFonts w:ascii="Times New Roman" w:hAnsi="Times New Roman" w:cs="Times New Roman"/>
          <w:b/>
          <w:sz w:val="22"/>
          <w:szCs w:val="22"/>
        </w:rPr>
        <w:t xml:space="preserve">ust. </w:t>
      </w:r>
      <w:r w:rsidR="00D85781">
        <w:rPr>
          <w:rFonts w:ascii="Times New Roman" w:hAnsi="Times New Roman" w:cs="Times New Roman"/>
          <w:b/>
          <w:sz w:val="22"/>
          <w:szCs w:val="22"/>
        </w:rPr>
        <w:t>4</w:t>
      </w:r>
      <w:r w:rsidR="00767EA2" w:rsidRPr="00520AD4">
        <w:rPr>
          <w:rFonts w:ascii="Times New Roman" w:hAnsi="Times New Roman" w:cs="Times New Roman"/>
          <w:b/>
          <w:sz w:val="22"/>
          <w:szCs w:val="22"/>
        </w:rPr>
        <w:t>)</w:t>
      </w:r>
      <w:r w:rsidRPr="00520AD4">
        <w:rPr>
          <w:rFonts w:ascii="Times New Roman" w:hAnsi="Times New Roman" w:cs="Times New Roman"/>
          <w:sz w:val="22"/>
          <w:szCs w:val="22"/>
        </w:rPr>
        <w:t xml:space="preserve"> wykonawcy wspólnie ubiegający się </w:t>
      </w:r>
      <w:r w:rsidR="00767EA2" w:rsidRPr="00520AD4">
        <w:rPr>
          <w:rFonts w:ascii="Times New Roman" w:hAnsi="Times New Roman" w:cs="Times New Roman"/>
          <w:sz w:val="22"/>
          <w:szCs w:val="22"/>
        </w:rPr>
        <w:t>o udzielenie zamówienia</w:t>
      </w:r>
      <w:r w:rsidRPr="00520AD4">
        <w:rPr>
          <w:rFonts w:ascii="Times New Roman" w:hAnsi="Times New Roman" w:cs="Times New Roman"/>
          <w:sz w:val="22"/>
          <w:szCs w:val="22"/>
        </w:rPr>
        <w:t>/wspólnicy spółek cywilnych</w:t>
      </w:r>
      <w:r w:rsidR="00767EA2" w:rsidRPr="00520AD4">
        <w:rPr>
          <w:rFonts w:ascii="Times New Roman" w:hAnsi="Times New Roman" w:cs="Times New Roman"/>
          <w:sz w:val="22"/>
          <w:szCs w:val="22"/>
        </w:rPr>
        <w:t>,</w:t>
      </w:r>
      <w:r w:rsidRPr="00520AD4">
        <w:rPr>
          <w:rFonts w:ascii="Times New Roman" w:hAnsi="Times New Roman" w:cs="Times New Roman"/>
          <w:sz w:val="22"/>
          <w:szCs w:val="22"/>
        </w:rPr>
        <w:t xml:space="preserve"> dołączają odpowiednio do wniosku o dopuszczenie do udziału w postępowaniu albo do oferty oświadczenie, z którego wynika, które roboty budowlane, dostawy lub usługi wykonają poszczególni wykonawcy, oświadczenie z zakresu </w:t>
      </w:r>
      <w:r w:rsidRPr="00520AD4">
        <w:rPr>
          <w:rFonts w:ascii="Times New Roman" w:hAnsi="Times New Roman" w:cs="Times New Roman"/>
          <w:b/>
          <w:sz w:val="22"/>
          <w:szCs w:val="22"/>
        </w:rPr>
        <w:t xml:space="preserve">art. 117 ust 4 ustawy </w:t>
      </w:r>
      <w:proofErr w:type="spellStart"/>
      <w:r w:rsidRPr="00520AD4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="000D52F9" w:rsidRPr="00520AD4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0D52F9" w:rsidRPr="00520AD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D52F9" w:rsidRPr="00D85781">
        <w:rPr>
          <w:rFonts w:ascii="Times New Roman" w:hAnsi="Times New Roman" w:cs="Times New Roman"/>
          <w:b/>
          <w:sz w:val="22"/>
          <w:szCs w:val="22"/>
        </w:rPr>
        <w:t>załącznik do SWZ</w:t>
      </w:r>
      <w:r w:rsidR="000D52F9" w:rsidRPr="00520AD4">
        <w:rPr>
          <w:rFonts w:ascii="Times New Roman" w:hAnsi="Times New Roman" w:cs="Times New Roman"/>
          <w:b/>
          <w:sz w:val="22"/>
          <w:szCs w:val="22"/>
        </w:rPr>
        <w:t xml:space="preserve"> - jeżeli dotyczy.</w:t>
      </w:r>
    </w:p>
    <w:p w14:paraId="54B0ABE8" w14:textId="41C962CE" w:rsidR="00301E76" w:rsidRPr="00301E76" w:rsidRDefault="00301E76" w:rsidP="00DE713D">
      <w:pPr>
        <w:pStyle w:val="Akapitzlist"/>
        <w:widowControl/>
        <w:numPr>
          <w:ilvl w:val="1"/>
          <w:numId w:val="126"/>
        </w:numPr>
        <w:tabs>
          <w:tab w:val="clear" w:pos="510"/>
          <w:tab w:val="num" w:pos="284"/>
        </w:tabs>
        <w:suppressAutoHyphens w:val="0"/>
        <w:autoSpaceDN/>
        <w:spacing w:line="240" w:lineRule="auto"/>
        <w:ind w:left="284" w:hanging="284"/>
        <w:textAlignment w:val="auto"/>
        <w:rPr>
          <w:sz w:val="22"/>
          <w:szCs w:val="22"/>
        </w:rPr>
      </w:pPr>
      <w:r w:rsidRPr="00301E76">
        <w:rPr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080B7A67" w14:textId="7281514A" w:rsidR="009C02F9" w:rsidRPr="00520AD4" w:rsidRDefault="009C02F9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OŚWIADCZENIA, JAKIE </w:t>
      </w:r>
      <w:r w:rsidR="00A6474C" w:rsidRPr="00520AD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WYKONAWCY </w:t>
      </w:r>
      <w:r w:rsidRPr="00520AD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ZOBOWIĄZANI SĄ DOSTARCZYĆ WRAZ </w:t>
      </w:r>
      <w:r w:rsidR="003B7FD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                        </w:t>
      </w:r>
      <w:r w:rsidRPr="00520AD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Z OFERTĄ</w:t>
      </w:r>
    </w:p>
    <w:p w14:paraId="7007B857" w14:textId="77777777" w:rsidR="00CA272A" w:rsidRPr="00520AD4" w:rsidRDefault="00CA272A">
      <w:pPr>
        <w:pStyle w:val="NumeracjaUrzdowa"/>
        <w:numPr>
          <w:ilvl w:val="0"/>
          <w:numId w:val="119"/>
        </w:numPr>
        <w:spacing w:before="228" w:after="228" w:line="240" w:lineRule="auto"/>
        <w:rPr>
          <w:b/>
          <w:bCs/>
          <w:sz w:val="22"/>
          <w:szCs w:val="22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aktualne na dzień składania ofert:</w:t>
      </w:r>
    </w:p>
    <w:p w14:paraId="7337C482" w14:textId="637EC4CD" w:rsidR="00CA272A" w:rsidRPr="00520AD4" w:rsidRDefault="00CA272A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bCs/>
          <w:sz w:val="22"/>
          <w:szCs w:val="22"/>
        </w:rPr>
      </w:pPr>
      <w:r w:rsidRPr="00520AD4">
        <w:rPr>
          <w:b/>
          <w:bCs/>
          <w:sz w:val="22"/>
          <w:szCs w:val="22"/>
        </w:rPr>
        <w:t xml:space="preserve">formularz ofertowy </w:t>
      </w:r>
      <w:bookmarkStart w:id="4" w:name="_Hlk128569208"/>
      <w:r w:rsidRPr="00520AD4">
        <w:rPr>
          <w:b/>
          <w:bCs/>
          <w:sz w:val="22"/>
          <w:szCs w:val="22"/>
        </w:rPr>
        <w:t>– zgodnie ze wzorem stanowiącym załącznik nr 1 do SWZ;</w:t>
      </w:r>
    </w:p>
    <w:bookmarkEnd w:id="4"/>
    <w:p w14:paraId="29479E37" w14:textId="25872FA1" w:rsidR="00074605" w:rsidRPr="00520AD4" w:rsidRDefault="00676711" w:rsidP="00074605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bCs/>
          <w:sz w:val="22"/>
          <w:szCs w:val="22"/>
        </w:rPr>
      </w:pPr>
      <w:r w:rsidRPr="00520AD4">
        <w:rPr>
          <w:b/>
          <w:bCs/>
          <w:sz w:val="22"/>
          <w:szCs w:val="22"/>
        </w:rPr>
        <w:t xml:space="preserve">formularz wyliczenia ceny oferty </w:t>
      </w:r>
      <w:r w:rsidR="00074605" w:rsidRPr="00520AD4">
        <w:rPr>
          <w:b/>
          <w:bCs/>
          <w:sz w:val="22"/>
          <w:szCs w:val="22"/>
        </w:rPr>
        <w:t>brutto - zgodnie ze wzorem stanowiącym załącznik nr 1</w:t>
      </w:r>
      <w:r w:rsidR="003B7FDB">
        <w:rPr>
          <w:b/>
          <w:bCs/>
          <w:sz w:val="22"/>
          <w:szCs w:val="22"/>
        </w:rPr>
        <w:t>A</w:t>
      </w:r>
      <w:r w:rsidR="00074605" w:rsidRPr="00520AD4">
        <w:rPr>
          <w:b/>
          <w:bCs/>
          <w:sz w:val="22"/>
          <w:szCs w:val="22"/>
        </w:rPr>
        <w:t xml:space="preserve"> do SWZ;</w:t>
      </w:r>
    </w:p>
    <w:p w14:paraId="3D7AA670" w14:textId="76DB7CD6" w:rsidR="00CA272A" w:rsidRPr="00520AD4" w:rsidRDefault="00CA272A">
      <w:pPr>
        <w:pStyle w:val="NumeracjaUrzdowa"/>
        <w:numPr>
          <w:ilvl w:val="0"/>
          <w:numId w:val="123"/>
        </w:numPr>
        <w:spacing w:before="228" w:after="228" w:line="240" w:lineRule="auto"/>
        <w:rPr>
          <w:sz w:val="22"/>
          <w:szCs w:val="22"/>
        </w:rPr>
      </w:pPr>
      <w:r w:rsidRPr="00520AD4">
        <w:rPr>
          <w:b/>
          <w:sz w:val="22"/>
          <w:szCs w:val="22"/>
        </w:rPr>
        <w:t>oświadczenia, o którym mowa w art. 125 ust. 1 Ustawy</w:t>
      </w:r>
      <w:r w:rsidRPr="00520AD4">
        <w:rPr>
          <w:sz w:val="22"/>
          <w:szCs w:val="22"/>
        </w:rPr>
        <w:t xml:space="preserve">, o </w:t>
      </w:r>
      <w:r w:rsidR="003B7FDB" w:rsidRPr="00520AD4">
        <w:rPr>
          <w:sz w:val="22"/>
          <w:szCs w:val="22"/>
        </w:rPr>
        <w:t xml:space="preserve">spełnianiu warunków udziału </w:t>
      </w:r>
      <w:r w:rsidR="003B7FDB">
        <w:rPr>
          <w:sz w:val="22"/>
          <w:szCs w:val="22"/>
        </w:rPr>
        <w:t xml:space="preserve">                          </w:t>
      </w:r>
      <w:r w:rsidR="003B7FDB" w:rsidRPr="00520AD4">
        <w:rPr>
          <w:sz w:val="22"/>
          <w:szCs w:val="22"/>
        </w:rPr>
        <w:t xml:space="preserve">w postępowaniu </w:t>
      </w:r>
      <w:r w:rsidR="003B7FDB">
        <w:rPr>
          <w:sz w:val="22"/>
          <w:szCs w:val="22"/>
        </w:rPr>
        <w:t xml:space="preserve">oraz </w:t>
      </w:r>
      <w:r w:rsidRPr="00520AD4">
        <w:rPr>
          <w:sz w:val="22"/>
          <w:szCs w:val="22"/>
        </w:rPr>
        <w:t xml:space="preserve">niepodleganiu wykluczeniu z postępowania </w:t>
      </w:r>
      <w:r w:rsidR="007C468C">
        <w:rPr>
          <w:sz w:val="22"/>
          <w:szCs w:val="22"/>
        </w:rPr>
        <w:t xml:space="preserve">w okolicznościach, o których mowa w art. 108 ustawy </w:t>
      </w:r>
      <w:proofErr w:type="spellStart"/>
      <w:r w:rsidR="007C468C">
        <w:rPr>
          <w:sz w:val="22"/>
          <w:szCs w:val="22"/>
        </w:rPr>
        <w:t>Pzp</w:t>
      </w:r>
      <w:proofErr w:type="spellEnd"/>
      <w:r w:rsidR="007C468C">
        <w:rPr>
          <w:sz w:val="22"/>
          <w:szCs w:val="22"/>
        </w:rPr>
        <w:t xml:space="preserve"> oraz art. 109 ust. 1 pkt. 4 ustawy </w:t>
      </w:r>
      <w:proofErr w:type="spellStart"/>
      <w:r w:rsidR="007C468C">
        <w:rPr>
          <w:sz w:val="22"/>
          <w:szCs w:val="22"/>
        </w:rPr>
        <w:t>Pzp</w:t>
      </w:r>
      <w:proofErr w:type="spellEnd"/>
      <w:r w:rsidR="007C468C">
        <w:rPr>
          <w:sz w:val="22"/>
          <w:szCs w:val="22"/>
        </w:rPr>
        <w:t xml:space="preserve"> oraz art. 7 ust. 1 Ustawy </w:t>
      </w:r>
      <w:r w:rsidR="003B7FDB">
        <w:rPr>
          <w:sz w:val="22"/>
          <w:szCs w:val="22"/>
        </w:rPr>
        <w:t xml:space="preserve">                         </w:t>
      </w:r>
      <w:r w:rsidR="007C468C">
        <w:rPr>
          <w:sz w:val="22"/>
          <w:szCs w:val="22"/>
        </w:rPr>
        <w:t>z dnia 13 kwietnia 2022</w:t>
      </w:r>
      <w:r w:rsidR="006540DA">
        <w:rPr>
          <w:sz w:val="22"/>
          <w:szCs w:val="22"/>
        </w:rPr>
        <w:t xml:space="preserve"> </w:t>
      </w:r>
      <w:r w:rsidR="007C468C">
        <w:rPr>
          <w:sz w:val="22"/>
          <w:szCs w:val="22"/>
        </w:rPr>
        <w:t>r. o szczególnych rozwiązaniach w zakresie przeciwdziałania wspieraniu agresji na Ukrainę oraz służących ochronie bezpieczeństwa narodowego (Dz.U. z 2022 r., poz. 835</w:t>
      </w:r>
      <w:r w:rsidR="003B7FDB">
        <w:rPr>
          <w:sz w:val="22"/>
          <w:szCs w:val="22"/>
        </w:rPr>
        <w:t xml:space="preserve"> ze zm.</w:t>
      </w:r>
      <w:r w:rsidR="007C468C">
        <w:rPr>
          <w:sz w:val="22"/>
          <w:szCs w:val="22"/>
        </w:rPr>
        <w:t>)</w:t>
      </w:r>
      <w:r w:rsidRPr="00520AD4">
        <w:rPr>
          <w:sz w:val="22"/>
          <w:szCs w:val="22"/>
        </w:rPr>
        <w:t xml:space="preserve"> </w:t>
      </w:r>
      <w:r w:rsidRPr="00520AD4">
        <w:rPr>
          <w:b/>
          <w:color w:val="000000" w:themeColor="text1"/>
          <w:sz w:val="22"/>
          <w:szCs w:val="22"/>
        </w:rPr>
        <w:t xml:space="preserve">zgodnie z załącznikami </w:t>
      </w:r>
      <w:r w:rsidRPr="00520AD4">
        <w:rPr>
          <w:b/>
          <w:strike/>
          <w:color w:val="000000" w:themeColor="text1"/>
          <w:sz w:val="22"/>
          <w:szCs w:val="22"/>
        </w:rPr>
        <w:t xml:space="preserve">nr 2 </w:t>
      </w:r>
      <w:r w:rsidR="00192E9E" w:rsidRPr="00520AD4">
        <w:rPr>
          <w:b/>
          <w:color w:val="000000" w:themeColor="text1"/>
          <w:sz w:val="22"/>
          <w:szCs w:val="22"/>
        </w:rPr>
        <w:t xml:space="preserve">i 3 </w:t>
      </w:r>
      <w:r w:rsidRPr="00520AD4">
        <w:rPr>
          <w:b/>
          <w:color w:val="000000" w:themeColor="text1"/>
          <w:sz w:val="22"/>
          <w:szCs w:val="22"/>
        </w:rPr>
        <w:t>do SWZ</w:t>
      </w:r>
      <w:r w:rsidRPr="00520AD4">
        <w:rPr>
          <w:b/>
          <w:sz w:val="22"/>
          <w:szCs w:val="22"/>
        </w:rPr>
        <w:t>.</w:t>
      </w:r>
      <w:r w:rsidRPr="00520AD4">
        <w:rPr>
          <w:sz w:val="22"/>
          <w:szCs w:val="22"/>
        </w:rPr>
        <w:t xml:space="preserve"> Oświadczenia stanowią dowód potwierdzający </w:t>
      </w:r>
      <w:r w:rsidR="006C2944" w:rsidRPr="00520AD4">
        <w:rPr>
          <w:sz w:val="22"/>
          <w:szCs w:val="22"/>
        </w:rPr>
        <w:t>spełniani</w:t>
      </w:r>
      <w:r w:rsidR="006C2944">
        <w:rPr>
          <w:sz w:val="22"/>
          <w:szCs w:val="22"/>
        </w:rPr>
        <w:t>e</w:t>
      </w:r>
      <w:r w:rsidR="006C2944" w:rsidRPr="00520AD4">
        <w:rPr>
          <w:sz w:val="22"/>
          <w:szCs w:val="22"/>
        </w:rPr>
        <w:t xml:space="preserve"> warunków udziału w postępowaniu </w:t>
      </w:r>
      <w:r w:rsidR="006C2944">
        <w:rPr>
          <w:sz w:val="22"/>
          <w:szCs w:val="22"/>
        </w:rPr>
        <w:t xml:space="preserve">oraz </w:t>
      </w:r>
      <w:r w:rsidRPr="00520AD4">
        <w:rPr>
          <w:sz w:val="22"/>
          <w:szCs w:val="22"/>
        </w:rPr>
        <w:t xml:space="preserve">brak podstaw wykluczenia  na dzień składania ofert, tymczasowo zastępujący wymagane przez Zamawiającego podmiotowe środki dowodowe, wskazane w SWZ. Oświadczenie składa się, pod rygorem nieważności </w:t>
      </w:r>
      <w:r w:rsidR="003B7FDB">
        <w:rPr>
          <w:sz w:val="22"/>
          <w:szCs w:val="22"/>
        </w:rPr>
        <w:t xml:space="preserve">                         </w:t>
      </w:r>
      <w:r w:rsidR="007C468C">
        <w:rPr>
          <w:sz w:val="22"/>
          <w:szCs w:val="22"/>
        </w:rPr>
        <w:t>w</w:t>
      </w:r>
      <w:r w:rsidRPr="00520AD4">
        <w:rPr>
          <w:sz w:val="22"/>
          <w:szCs w:val="22"/>
        </w:rPr>
        <w:t xml:space="preserve"> formie elektronicznej – w postaci elektronicznej opatrzonej kwalifikowanym podpisem elektronicznym lub w postaci elektronicznej opatrzonej podpisem zaufanym lub podpisem osobistym;</w:t>
      </w:r>
    </w:p>
    <w:p w14:paraId="254FF03B" w14:textId="415379E9" w:rsidR="00CA272A" w:rsidRPr="00520AD4" w:rsidRDefault="00CA272A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sz w:val="22"/>
          <w:szCs w:val="22"/>
        </w:rPr>
      </w:pPr>
      <w:r w:rsidRPr="00520AD4">
        <w:rPr>
          <w:b/>
          <w:sz w:val="22"/>
          <w:szCs w:val="22"/>
        </w:rPr>
        <w:t>pełnomocnictwo ustanowione do reprezentowania Wykonawcy/ów ubiegającego/</w:t>
      </w:r>
      <w:proofErr w:type="spellStart"/>
      <w:r w:rsidRPr="00520AD4">
        <w:rPr>
          <w:b/>
          <w:sz w:val="22"/>
          <w:szCs w:val="22"/>
        </w:rPr>
        <w:t>cych</w:t>
      </w:r>
      <w:proofErr w:type="spellEnd"/>
      <w:r w:rsidRPr="00520AD4">
        <w:rPr>
          <w:b/>
          <w:sz w:val="22"/>
          <w:szCs w:val="22"/>
        </w:rPr>
        <w:t xml:space="preserve"> się o udzielenie zamówienia publicznego - </w:t>
      </w:r>
      <w:r w:rsidRPr="00520AD4">
        <w:rPr>
          <w:bCs/>
          <w:sz w:val="22"/>
          <w:szCs w:val="22"/>
        </w:rPr>
        <w:t xml:space="preserve">Pełnomocnictwo przekazuje się w postaci elektronicznej  i opatruje kwalifikowanym podpisem elektronicznym, podpisem zaufanym lub podpisem osobistym. 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</w:t>
      </w:r>
      <w:r w:rsidR="00676711" w:rsidRPr="00520AD4">
        <w:rPr>
          <w:bCs/>
          <w:sz w:val="22"/>
          <w:szCs w:val="22"/>
        </w:rPr>
        <w:t xml:space="preserve">                   </w:t>
      </w:r>
      <w:r w:rsidRPr="00520AD4">
        <w:rPr>
          <w:bCs/>
          <w:sz w:val="22"/>
          <w:szCs w:val="22"/>
        </w:rPr>
        <w:t xml:space="preserve">w postaci papierowej. Poświadczenia zgodności cyfrowego odwzorowania z pełnomocnictwem w postaci papierowej, może dokonać mocodawca  lub notariusz </w:t>
      </w:r>
      <w:r w:rsidRPr="00520AD4">
        <w:rPr>
          <w:b/>
          <w:sz w:val="22"/>
          <w:szCs w:val="22"/>
        </w:rPr>
        <w:t>– jeżeli dotyczy;</w:t>
      </w:r>
    </w:p>
    <w:p w14:paraId="06BFBD3C" w14:textId="7641D211" w:rsidR="00CA272A" w:rsidRPr="00520AD4" w:rsidRDefault="00CA272A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sz w:val="22"/>
          <w:szCs w:val="22"/>
        </w:rPr>
      </w:pPr>
      <w:r w:rsidRPr="00520AD4">
        <w:rPr>
          <w:b/>
          <w:sz w:val="22"/>
          <w:szCs w:val="22"/>
        </w:rPr>
        <w:t>zobowiązanie podmiotu udostępniającego Wykonawcy zasoby</w:t>
      </w:r>
      <w:r w:rsidRPr="00520AD4">
        <w:rPr>
          <w:sz w:val="22"/>
          <w:szCs w:val="22"/>
        </w:rPr>
        <w:t xml:space="preserve">, do oddania do dyspozycji Wykonawcy niezbędnych zasobów na potrzeby realizacji zamówienia lub inny podmiotowy środek dowodowy potwierdzający, że Wykonawca realizując zamówienie, będzie dysponował </w:t>
      </w:r>
      <w:r w:rsidRPr="00520AD4">
        <w:rPr>
          <w:sz w:val="22"/>
          <w:szCs w:val="22"/>
        </w:rPr>
        <w:lastRenderedPageBreak/>
        <w:t xml:space="preserve">niezbędnymi zasobami tych podmiotów - o ile Wykonawca korzysta ze zdolności innych podmiotów na zasadach określonych </w:t>
      </w:r>
      <w:r w:rsidRPr="00520AD4">
        <w:rPr>
          <w:b/>
          <w:bCs/>
          <w:sz w:val="22"/>
          <w:szCs w:val="22"/>
        </w:rPr>
        <w:t>w art. 118 Ustawy</w:t>
      </w:r>
      <w:r w:rsidRPr="00520AD4">
        <w:rPr>
          <w:sz w:val="22"/>
          <w:szCs w:val="22"/>
        </w:rPr>
        <w:t xml:space="preserve">. Zobowiązanie lub inny podmiotowy środek dowodowy w opisywanym zakresie, przekazuje się w postaci elektronicznej </w:t>
      </w:r>
      <w:r w:rsidRPr="00520AD4">
        <w:rPr>
          <w:bCs/>
          <w:sz w:val="22"/>
          <w:szCs w:val="22"/>
        </w:rPr>
        <w:t xml:space="preserve">i opatruje kwalifikowanym podpisem elektronicznym, podpisem zaufanym lub podpisem osobistym. </w:t>
      </w:r>
      <w:r w:rsidR="00676711" w:rsidRPr="00520AD4">
        <w:rPr>
          <w:bCs/>
          <w:sz w:val="22"/>
          <w:szCs w:val="22"/>
        </w:rPr>
        <w:t xml:space="preserve">                      </w:t>
      </w:r>
      <w:r w:rsidRPr="00520AD4">
        <w:rPr>
          <w:bCs/>
          <w:sz w:val="22"/>
          <w:szCs w:val="22"/>
        </w:rPr>
        <w:t xml:space="preserve">W przypadku, gdy zobowiązanie (inny podmiotowy środek dowodowy) zostało wystawione </w:t>
      </w:r>
      <w:r w:rsidR="00676711" w:rsidRPr="00520AD4">
        <w:rPr>
          <w:bCs/>
          <w:sz w:val="22"/>
          <w:szCs w:val="22"/>
        </w:rPr>
        <w:t xml:space="preserve">                               </w:t>
      </w:r>
      <w:r w:rsidRPr="00520AD4">
        <w:rPr>
          <w:bCs/>
          <w:sz w:val="22"/>
          <w:szCs w:val="22"/>
        </w:rPr>
        <w:t xml:space="preserve">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 </w:t>
      </w:r>
      <w:r w:rsidRPr="00520AD4">
        <w:rPr>
          <w:b/>
          <w:sz w:val="22"/>
          <w:szCs w:val="22"/>
        </w:rPr>
        <w:t>– jeżeli dotyczy;</w:t>
      </w:r>
    </w:p>
    <w:p w14:paraId="04CB6A50" w14:textId="560EAC36" w:rsidR="00CA272A" w:rsidRPr="00520AD4" w:rsidRDefault="00301E76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</w:t>
      </w:r>
      <w:r w:rsidR="00CA272A" w:rsidRPr="00520AD4">
        <w:rPr>
          <w:b/>
          <w:sz w:val="22"/>
          <w:szCs w:val="22"/>
        </w:rPr>
        <w:t xml:space="preserve">świadczenie </w:t>
      </w:r>
      <w:r>
        <w:rPr>
          <w:b/>
          <w:sz w:val="22"/>
          <w:szCs w:val="22"/>
        </w:rPr>
        <w:t xml:space="preserve">z zakresu </w:t>
      </w:r>
      <w:r w:rsidR="00CA272A" w:rsidRPr="00520AD4">
        <w:rPr>
          <w:b/>
          <w:sz w:val="22"/>
          <w:szCs w:val="22"/>
        </w:rPr>
        <w:t xml:space="preserve">art. 117 ust.  4 </w:t>
      </w:r>
      <w:r>
        <w:rPr>
          <w:b/>
          <w:sz w:val="22"/>
          <w:szCs w:val="22"/>
        </w:rPr>
        <w:t>U</w:t>
      </w:r>
      <w:r w:rsidR="00CA272A" w:rsidRPr="00520AD4">
        <w:rPr>
          <w:b/>
          <w:sz w:val="22"/>
          <w:szCs w:val="22"/>
        </w:rPr>
        <w:t>stawy</w:t>
      </w:r>
      <w:r>
        <w:rPr>
          <w:b/>
          <w:sz w:val="22"/>
          <w:szCs w:val="22"/>
        </w:rPr>
        <w:t xml:space="preserve">, </w:t>
      </w:r>
      <w:r w:rsidRPr="00301E76">
        <w:rPr>
          <w:bCs/>
          <w:sz w:val="22"/>
          <w:szCs w:val="22"/>
        </w:rPr>
        <w:t>z którego wynika, które</w:t>
      </w:r>
      <w:r>
        <w:rPr>
          <w:b/>
          <w:sz w:val="22"/>
          <w:szCs w:val="22"/>
        </w:rPr>
        <w:t xml:space="preserve"> </w:t>
      </w:r>
      <w:r w:rsidR="00CA272A" w:rsidRPr="00520AD4">
        <w:rPr>
          <w:sz w:val="22"/>
          <w:szCs w:val="22"/>
        </w:rPr>
        <w:t xml:space="preserve">roboty budowlane, </w:t>
      </w:r>
      <w:r>
        <w:rPr>
          <w:sz w:val="22"/>
          <w:szCs w:val="22"/>
        </w:rPr>
        <w:t xml:space="preserve">dostawy lub </w:t>
      </w:r>
      <w:r w:rsidR="00CA272A" w:rsidRPr="00520AD4">
        <w:rPr>
          <w:sz w:val="22"/>
          <w:szCs w:val="22"/>
        </w:rPr>
        <w:t>usługi wykon</w:t>
      </w:r>
      <w:r>
        <w:rPr>
          <w:sz w:val="22"/>
          <w:szCs w:val="22"/>
        </w:rPr>
        <w:t>ają</w:t>
      </w:r>
      <w:r w:rsidR="00CA272A" w:rsidRPr="00520AD4">
        <w:rPr>
          <w:sz w:val="22"/>
          <w:szCs w:val="22"/>
        </w:rPr>
        <w:t xml:space="preserve"> poszczególni Wykonawcy  – </w:t>
      </w:r>
      <w:r w:rsidR="00CA272A" w:rsidRPr="00520AD4">
        <w:rPr>
          <w:b/>
          <w:bCs/>
          <w:sz w:val="22"/>
          <w:szCs w:val="22"/>
        </w:rPr>
        <w:t>jeżeli dotyczy;</w:t>
      </w:r>
    </w:p>
    <w:p w14:paraId="0ABA256E" w14:textId="746DE8C5" w:rsidR="00CA272A" w:rsidRPr="00520AD4" w:rsidRDefault="00CA272A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sz w:val="22"/>
          <w:szCs w:val="22"/>
        </w:rPr>
      </w:pPr>
      <w:r w:rsidRPr="00520AD4">
        <w:rPr>
          <w:bCs/>
          <w:sz w:val="22"/>
          <w:szCs w:val="22"/>
        </w:rPr>
        <w:t xml:space="preserve">zgodnie z art. 125 ust. 5 ustawy </w:t>
      </w:r>
      <w:proofErr w:type="spellStart"/>
      <w:r w:rsidRPr="00520AD4">
        <w:rPr>
          <w:bCs/>
          <w:sz w:val="22"/>
          <w:szCs w:val="22"/>
        </w:rPr>
        <w:t>Pzp</w:t>
      </w:r>
      <w:proofErr w:type="spellEnd"/>
      <w:r w:rsidRPr="00520AD4">
        <w:rPr>
          <w:bCs/>
          <w:sz w:val="22"/>
          <w:szCs w:val="22"/>
        </w:rPr>
        <w:t xml:space="preserve">, Wykonawca, w przypadku polegania na zdolnościach lub sytuacji podmiotów udostępniających zasoby, przedstawia wraz z oświadczeniami, o których mowa w pkt </w:t>
      </w:r>
      <w:r w:rsidR="006C2944">
        <w:rPr>
          <w:bCs/>
          <w:sz w:val="22"/>
          <w:szCs w:val="22"/>
        </w:rPr>
        <w:t>3</w:t>
      </w:r>
      <w:r w:rsidRPr="00520AD4">
        <w:rPr>
          <w:bCs/>
          <w:sz w:val="22"/>
          <w:szCs w:val="22"/>
        </w:rPr>
        <w:t xml:space="preserve">, także </w:t>
      </w:r>
      <w:r w:rsidRPr="00520AD4">
        <w:rPr>
          <w:b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 w:rsidR="005C2F04" w:rsidRPr="00520AD4">
        <w:rPr>
          <w:b/>
          <w:sz w:val="22"/>
          <w:szCs w:val="22"/>
        </w:rPr>
        <w:br/>
      </w:r>
      <w:r w:rsidRPr="00520AD4">
        <w:rPr>
          <w:b/>
          <w:sz w:val="22"/>
          <w:szCs w:val="22"/>
        </w:rPr>
        <w:t xml:space="preserve">w postępowaniu, w zakresie, w jakim Wykonawca powołuje się na jego zasoby – zgodnie </w:t>
      </w:r>
      <w:r w:rsidR="00296695" w:rsidRPr="00520AD4">
        <w:rPr>
          <w:b/>
          <w:sz w:val="22"/>
          <w:szCs w:val="22"/>
        </w:rPr>
        <w:t xml:space="preserve">                  </w:t>
      </w:r>
      <w:r w:rsidRPr="00520AD4">
        <w:rPr>
          <w:b/>
          <w:sz w:val="22"/>
          <w:szCs w:val="22"/>
        </w:rPr>
        <w:t xml:space="preserve">z załącznikami nr </w:t>
      </w:r>
      <w:r w:rsidR="007A1244">
        <w:rPr>
          <w:b/>
          <w:sz w:val="22"/>
          <w:szCs w:val="22"/>
        </w:rPr>
        <w:t xml:space="preserve">3 i </w:t>
      </w:r>
      <w:r w:rsidR="007A1244" w:rsidRPr="007A1244">
        <w:rPr>
          <w:b/>
          <w:strike/>
          <w:sz w:val="22"/>
          <w:szCs w:val="22"/>
        </w:rPr>
        <w:t>2</w:t>
      </w:r>
      <w:r w:rsidRPr="00520AD4">
        <w:rPr>
          <w:b/>
          <w:sz w:val="22"/>
          <w:szCs w:val="22"/>
        </w:rPr>
        <w:t xml:space="preserve"> do SWZ -</w:t>
      </w:r>
      <w:r w:rsidRPr="00520AD4">
        <w:rPr>
          <w:bCs/>
          <w:sz w:val="22"/>
          <w:szCs w:val="22"/>
        </w:rPr>
        <w:t xml:space="preserve"> </w:t>
      </w:r>
      <w:r w:rsidRPr="00520AD4">
        <w:rPr>
          <w:b/>
          <w:sz w:val="22"/>
          <w:szCs w:val="22"/>
        </w:rPr>
        <w:t>jeżeli dotyczy.</w:t>
      </w:r>
    </w:p>
    <w:p w14:paraId="3E29BA5C" w14:textId="3C0AFF72" w:rsidR="00CA272A" w:rsidRPr="00301E76" w:rsidRDefault="00CA272A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bCs/>
          <w:sz w:val="22"/>
          <w:szCs w:val="22"/>
        </w:rPr>
      </w:pPr>
      <w:r w:rsidRPr="00520AD4">
        <w:rPr>
          <w:bCs/>
          <w:sz w:val="22"/>
          <w:szCs w:val="22"/>
        </w:rPr>
        <w:t xml:space="preserve">Wykonawca, w przypadku polegania na zdolnościach lub sytuacji podmiotów udostępniających zasoby, przedstawia także </w:t>
      </w:r>
      <w:r w:rsidRPr="00520AD4">
        <w:rPr>
          <w:b/>
          <w:sz w:val="22"/>
          <w:szCs w:val="22"/>
        </w:rPr>
        <w:t>oświadczenie podmiotu udostępniającego zasoby potwierdzające brak podstaw wykluczenia</w:t>
      </w:r>
      <w:r w:rsidR="00BC3E1C" w:rsidRPr="00520AD4">
        <w:rPr>
          <w:b/>
          <w:sz w:val="22"/>
          <w:szCs w:val="22"/>
        </w:rPr>
        <w:t>,</w:t>
      </w:r>
      <w:r w:rsidR="007C468C" w:rsidRPr="007C468C">
        <w:rPr>
          <w:sz w:val="22"/>
          <w:szCs w:val="22"/>
        </w:rPr>
        <w:t xml:space="preserve"> </w:t>
      </w:r>
      <w:r w:rsidR="007C468C">
        <w:rPr>
          <w:sz w:val="22"/>
          <w:szCs w:val="22"/>
        </w:rPr>
        <w:t xml:space="preserve">w okolicznościach, o których mowa w </w:t>
      </w:r>
      <w:r w:rsidR="007C468C" w:rsidRPr="00301E76">
        <w:rPr>
          <w:b/>
          <w:bCs/>
          <w:sz w:val="22"/>
          <w:szCs w:val="22"/>
        </w:rPr>
        <w:t>art. 108 ustawy</w:t>
      </w:r>
      <w:r w:rsidR="00222BA3" w:rsidRPr="00301E76">
        <w:rPr>
          <w:b/>
          <w:bCs/>
          <w:sz w:val="22"/>
          <w:szCs w:val="22"/>
        </w:rPr>
        <w:t xml:space="preserve"> </w:t>
      </w:r>
      <w:proofErr w:type="spellStart"/>
      <w:r w:rsidR="007C468C" w:rsidRPr="00301E76">
        <w:rPr>
          <w:b/>
          <w:bCs/>
          <w:sz w:val="22"/>
          <w:szCs w:val="22"/>
        </w:rPr>
        <w:t>Pzp</w:t>
      </w:r>
      <w:proofErr w:type="spellEnd"/>
      <w:r w:rsidR="007C468C" w:rsidRPr="00301E76">
        <w:rPr>
          <w:b/>
          <w:bCs/>
          <w:sz w:val="22"/>
          <w:szCs w:val="22"/>
        </w:rPr>
        <w:t xml:space="preserve"> oraz art. 109 ust. 1 pkt. 4 ustawy </w:t>
      </w:r>
      <w:proofErr w:type="spellStart"/>
      <w:r w:rsidR="007C468C" w:rsidRPr="00301E76">
        <w:rPr>
          <w:b/>
          <w:bCs/>
          <w:sz w:val="22"/>
          <w:szCs w:val="22"/>
        </w:rPr>
        <w:t>Pzp</w:t>
      </w:r>
      <w:proofErr w:type="spellEnd"/>
      <w:r w:rsidR="007C468C" w:rsidRPr="00301E76">
        <w:rPr>
          <w:b/>
          <w:bCs/>
          <w:sz w:val="22"/>
          <w:szCs w:val="22"/>
        </w:rPr>
        <w:t xml:space="preserve"> oraz art. 7 ust. 1 Ustawy z dnia 13 kwietnia 2022</w:t>
      </w:r>
      <w:r w:rsidR="007A1244" w:rsidRPr="00301E76">
        <w:rPr>
          <w:b/>
          <w:bCs/>
          <w:sz w:val="22"/>
          <w:szCs w:val="22"/>
        </w:rPr>
        <w:t xml:space="preserve"> </w:t>
      </w:r>
      <w:r w:rsidR="007C468C" w:rsidRPr="00301E76">
        <w:rPr>
          <w:b/>
          <w:bCs/>
          <w:sz w:val="22"/>
          <w:szCs w:val="22"/>
        </w:rPr>
        <w:t>r.                                             o szczególnych rozwiązaniach w zakresie przeciwdziałania wspieraniu agresji na Ukrainę oraz służących ochronie bezpieczeństwa narodowego (Dz. U. z 2022 r., poz. 835</w:t>
      </w:r>
      <w:r w:rsidR="003B7FDB" w:rsidRPr="00301E76">
        <w:rPr>
          <w:b/>
          <w:bCs/>
          <w:sz w:val="22"/>
          <w:szCs w:val="22"/>
        </w:rPr>
        <w:t xml:space="preserve"> ze zm.</w:t>
      </w:r>
      <w:r w:rsidR="007C468C" w:rsidRPr="00301E76">
        <w:rPr>
          <w:b/>
          <w:bCs/>
          <w:sz w:val="22"/>
          <w:szCs w:val="22"/>
        </w:rPr>
        <w:t xml:space="preserve">) </w:t>
      </w:r>
      <w:r w:rsidRPr="00301E76">
        <w:rPr>
          <w:b/>
          <w:bCs/>
          <w:sz w:val="22"/>
          <w:szCs w:val="22"/>
        </w:rPr>
        <w:t xml:space="preserve"> – </w:t>
      </w:r>
      <w:r w:rsidR="00BC3E1C" w:rsidRPr="00301E76">
        <w:rPr>
          <w:b/>
          <w:bCs/>
          <w:sz w:val="22"/>
          <w:szCs w:val="22"/>
        </w:rPr>
        <w:t xml:space="preserve"> zgodnie z załącznikiem nr </w:t>
      </w:r>
      <w:r w:rsidR="007C468C" w:rsidRPr="00301E76">
        <w:rPr>
          <w:b/>
          <w:bCs/>
          <w:sz w:val="22"/>
          <w:szCs w:val="22"/>
        </w:rPr>
        <w:t>3</w:t>
      </w:r>
      <w:r w:rsidR="00BC3E1C" w:rsidRPr="00301E76">
        <w:rPr>
          <w:b/>
          <w:bCs/>
          <w:sz w:val="22"/>
          <w:szCs w:val="22"/>
        </w:rPr>
        <w:t xml:space="preserve"> do SWZ - </w:t>
      </w:r>
      <w:r w:rsidRPr="00301E76">
        <w:rPr>
          <w:b/>
          <w:bCs/>
          <w:sz w:val="22"/>
          <w:szCs w:val="22"/>
        </w:rPr>
        <w:t>jeżeli dotyczy;</w:t>
      </w:r>
    </w:p>
    <w:p w14:paraId="61DF34CF" w14:textId="77777777" w:rsidR="00CA272A" w:rsidRPr="00520AD4" w:rsidRDefault="00CA272A">
      <w:pPr>
        <w:pStyle w:val="Akapitzlist"/>
        <w:widowControl/>
        <w:numPr>
          <w:ilvl w:val="0"/>
          <w:numId w:val="117"/>
        </w:numPr>
        <w:tabs>
          <w:tab w:val="left" w:pos="851"/>
        </w:tabs>
        <w:suppressAutoHyphens w:val="0"/>
        <w:autoSpaceDN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>Wykonawca może złożyć tylko jedną ofertę. Ofertę należy sporządzić zgodnie z wymaganiami SWZ.</w:t>
      </w:r>
    </w:p>
    <w:p w14:paraId="4AF9DDCA" w14:textId="77777777" w:rsidR="00CA272A" w:rsidRPr="00520AD4" w:rsidRDefault="00CA272A">
      <w:pPr>
        <w:pStyle w:val="Akapitzlist"/>
        <w:widowControl/>
        <w:numPr>
          <w:ilvl w:val="0"/>
          <w:numId w:val="11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6EBE5A22" w14:textId="77777777" w:rsidR="00CA272A" w:rsidRPr="00520AD4" w:rsidRDefault="00CA272A">
      <w:pPr>
        <w:pStyle w:val="Akapitzlist"/>
        <w:widowControl/>
        <w:numPr>
          <w:ilvl w:val="0"/>
          <w:numId w:val="11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>Oferta musi być podpisana przez osobę/y upoważnioną/e do reprezentowania Wykonawcy.</w:t>
      </w:r>
    </w:p>
    <w:p w14:paraId="1794BCB2" w14:textId="77777777" w:rsidR="00CA272A" w:rsidRPr="00520AD4" w:rsidRDefault="00CA272A">
      <w:pPr>
        <w:pStyle w:val="Akapitzlist"/>
        <w:widowControl/>
        <w:numPr>
          <w:ilvl w:val="0"/>
          <w:numId w:val="11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>Upoważnienie (pełnomocnictwo) do podpisania oferty, do poświadczania dokumentów za zgodność z oryginałem należy dołączyć do oferty o ile nie wynika ono z dokumentów rejestrowych Wykonawcy, jeżeli Zamawiający może je uzyskać za pomocą bezpłatnych i ogólnodostępnych baz danych.</w:t>
      </w:r>
    </w:p>
    <w:p w14:paraId="4017B355" w14:textId="4ECC35D2" w:rsidR="00CA272A" w:rsidRPr="00520AD4" w:rsidRDefault="005C2F04">
      <w:pPr>
        <w:pStyle w:val="Akapitzlist"/>
        <w:widowControl/>
        <w:numPr>
          <w:ilvl w:val="0"/>
          <w:numId w:val="11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 xml:space="preserve">Wykonawca do terminu składania ofert może wprowadzać zmiany w złożonej przez siebie ofercie, również w przypadku, gdy została ona już opatrzona kwalifikowanym podpisem elektronicznym, podpisem zaufanym lub podpisem osobistym. Po wprowadzeniu zmian oferta/oświadczenie Wykonawcy </w:t>
      </w:r>
      <w:r w:rsidRPr="00520AD4">
        <w:rPr>
          <w:b/>
          <w:bCs/>
          <w:sz w:val="22"/>
          <w:szCs w:val="22"/>
        </w:rPr>
        <w:t>muszą być ponownie</w:t>
      </w:r>
      <w:r w:rsidRPr="00520AD4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 udzielenie zamówienia publicznego</w:t>
      </w:r>
      <w:r w:rsidR="00CA272A" w:rsidRPr="00520AD4">
        <w:rPr>
          <w:sz w:val="22"/>
          <w:szCs w:val="22"/>
        </w:rPr>
        <w:t>.</w:t>
      </w:r>
    </w:p>
    <w:p w14:paraId="6847A655" w14:textId="77777777" w:rsidR="00CA272A" w:rsidRPr="00520AD4" w:rsidRDefault="00CA272A">
      <w:pPr>
        <w:pStyle w:val="Akapitzlist"/>
        <w:widowControl/>
        <w:numPr>
          <w:ilvl w:val="0"/>
          <w:numId w:val="11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>Wykonawca może wprowadzić zmiany w złożonej przez siebie ofercie lub wycofać złożoną przez siebie ofertę.</w:t>
      </w:r>
    </w:p>
    <w:p w14:paraId="1FC4FEA5" w14:textId="77777777" w:rsidR="00CA272A" w:rsidRPr="00520AD4" w:rsidRDefault="00CA272A">
      <w:pPr>
        <w:pStyle w:val="Akapitzlist"/>
        <w:widowControl/>
        <w:numPr>
          <w:ilvl w:val="0"/>
          <w:numId w:val="11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520AD4">
        <w:rPr>
          <w:sz w:val="22"/>
          <w:szCs w:val="22"/>
        </w:rPr>
        <w:t xml:space="preserve"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</w:t>
      </w:r>
      <w:r w:rsidRPr="00520AD4">
        <w:rPr>
          <w:sz w:val="22"/>
          <w:szCs w:val="22"/>
        </w:rPr>
        <w:lastRenderedPageBreak/>
        <w:t>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6369CBC4" w14:textId="77777777" w:rsidR="00CA272A" w:rsidRPr="00520AD4" w:rsidRDefault="00CA272A">
      <w:pPr>
        <w:pStyle w:val="Akapitzlist"/>
        <w:widowControl/>
        <w:numPr>
          <w:ilvl w:val="0"/>
          <w:numId w:val="11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7D39CEB1" w14:textId="2A392FA5" w:rsidR="006E0661" w:rsidRPr="00520AD4" w:rsidRDefault="006E0661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bCs/>
          <w:sz w:val="22"/>
          <w:szCs w:val="22"/>
        </w:rPr>
        <w:t>TERMIN ZWIĄZANIA OFERTĄ</w:t>
      </w:r>
    </w:p>
    <w:p w14:paraId="1327B9B6" w14:textId="77777777" w:rsidR="00872B76" w:rsidRPr="00520AD4" w:rsidRDefault="00872B76" w:rsidP="00D5254E">
      <w:pPr>
        <w:pStyle w:val="NumeracjaUrzdowa"/>
        <w:numPr>
          <w:ilvl w:val="1"/>
          <w:numId w:val="142"/>
        </w:numPr>
        <w:spacing w:after="240" w:line="240" w:lineRule="auto"/>
        <w:ind w:left="709"/>
        <w:rPr>
          <w:b/>
          <w:sz w:val="22"/>
          <w:szCs w:val="22"/>
          <w:u w:val="single"/>
        </w:rPr>
      </w:pPr>
      <w:r w:rsidRPr="00520AD4">
        <w:rPr>
          <w:b/>
          <w:sz w:val="22"/>
          <w:szCs w:val="22"/>
          <w:u w:val="single"/>
        </w:rPr>
        <w:t xml:space="preserve">Termin związania ofertą wynosi 30 dni. </w:t>
      </w:r>
    </w:p>
    <w:p w14:paraId="760C369B" w14:textId="37E1D4C5" w:rsidR="00872B76" w:rsidRPr="00520AD4" w:rsidRDefault="00872B76" w:rsidP="00D5254E">
      <w:pPr>
        <w:pStyle w:val="NumeracjaUrzdowa"/>
        <w:numPr>
          <w:ilvl w:val="1"/>
          <w:numId w:val="142"/>
        </w:numPr>
        <w:spacing w:after="240" w:line="240" w:lineRule="auto"/>
        <w:ind w:left="709"/>
        <w:rPr>
          <w:sz w:val="22"/>
          <w:szCs w:val="22"/>
        </w:rPr>
      </w:pPr>
      <w:r w:rsidRPr="00520AD4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520AD4">
        <w:rPr>
          <w:b/>
          <w:sz w:val="22"/>
          <w:szCs w:val="22"/>
        </w:rPr>
        <w:t xml:space="preserve">upływa w dniu </w:t>
      </w:r>
      <w:r w:rsidR="00126C4C">
        <w:rPr>
          <w:b/>
          <w:sz w:val="22"/>
          <w:szCs w:val="22"/>
        </w:rPr>
        <w:t>15.04.</w:t>
      </w:r>
      <w:r w:rsidR="00F847C9" w:rsidRPr="00520AD4">
        <w:rPr>
          <w:b/>
          <w:sz w:val="22"/>
          <w:szCs w:val="22"/>
        </w:rPr>
        <w:t>2023</w:t>
      </w:r>
      <w:r w:rsidRPr="00520AD4">
        <w:rPr>
          <w:b/>
          <w:sz w:val="22"/>
          <w:szCs w:val="22"/>
        </w:rPr>
        <w:t xml:space="preserve"> r.</w:t>
      </w:r>
    </w:p>
    <w:p w14:paraId="4A97014D" w14:textId="00298384" w:rsidR="00EB3EC0" w:rsidRPr="00520AD4" w:rsidRDefault="00EB3EC0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bCs/>
          <w:sz w:val="22"/>
          <w:szCs w:val="22"/>
        </w:rPr>
        <w:t>SPOSÓB ORAZ TERMIN SKŁADANIA OFERT</w:t>
      </w:r>
    </w:p>
    <w:p w14:paraId="7943FAB8" w14:textId="0B3CBD4E" w:rsidR="0033122A" w:rsidRPr="00520AD4" w:rsidRDefault="0033122A" w:rsidP="00D5254E">
      <w:pPr>
        <w:pStyle w:val="Akapitzlist"/>
        <w:widowControl/>
        <w:numPr>
          <w:ilvl w:val="0"/>
          <w:numId w:val="143"/>
        </w:numPr>
        <w:spacing w:after="240" w:line="240" w:lineRule="auto"/>
        <w:ind w:left="709"/>
        <w:rPr>
          <w:sz w:val="22"/>
          <w:szCs w:val="22"/>
        </w:rPr>
      </w:pPr>
      <w:r w:rsidRPr="00520AD4">
        <w:rPr>
          <w:sz w:val="22"/>
          <w:szCs w:val="22"/>
        </w:rPr>
        <w:t>Ofertę należy złożyć za pośrednictwem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4" w:history="1">
        <w:r w:rsidRPr="00520AD4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55" w:history="1">
        <w:r w:rsidRPr="00520AD4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520AD4">
        <w:rPr>
          <w:rStyle w:val="Hipercze"/>
          <w:b/>
          <w:bCs/>
          <w:sz w:val="22"/>
          <w:szCs w:val="22"/>
        </w:rPr>
        <w:t xml:space="preserve">,  </w:t>
      </w:r>
      <w:r w:rsidRPr="00520AD4">
        <w:rPr>
          <w:rStyle w:val="Hipercze"/>
          <w:b/>
          <w:bCs/>
          <w:color w:val="auto"/>
          <w:sz w:val="22"/>
          <w:szCs w:val="22"/>
          <w:u w:val="none"/>
        </w:rPr>
        <w:t xml:space="preserve">nie później niż do dnia </w:t>
      </w:r>
      <w:r w:rsidR="00126C4C">
        <w:rPr>
          <w:rStyle w:val="Hipercze"/>
          <w:b/>
          <w:bCs/>
          <w:color w:val="auto"/>
          <w:sz w:val="22"/>
          <w:szCs w:val="22"/>
          <w:u w:val="none"/>
        </w:rPr>
        <w:t>17.03.</w:t>
      </w:r>
      <w:r w:rsidR="00F847C9" w:rsidRPr="00520AD4">
        <w:rPr>
          <w:rStyle w:val="Hipercze"/>
          <w:b/>
          <w:bCs/>
          <w:color w:val="auto"/>
          <w:sz w:val="22"/>
          <w:szCs w:val="22"/>
          <w:u w:val="none"/>
        </w:rPr>
        <w:t>2023</w:t>
      </w:r>
      <w:r w:rsidRPr="00520AD4">
        <w:rPr>
          <w:rStyle w:val="Hipercze"/>
          <w:b/>
          <w:bCs/>
          <w:color w:val="auto"/>
          <w:sz w:val="22"/>
          <w:szCs w:val="22"/>
          <w:u w:val="none"/>
        </w:rPr>
        <w:t xml:space="preserve"> r. do godziny 10:00.</w:t>
      </w:r>
    </w:p>
    <w:p w14:paraId="3FF66340" w14:textId="38834ED9" w:rsidR="0033122A" w:rsidRPr="00520AD4" w:rsidRDefault="0033122A" w:rsidP="00D5254E">
      <w:pPr>
        <w:pStyle w:val="Akapitzlist"/>
        <w:widowControl/>
        <w:numPr>
          <w:ilvl w:val="0"/>
          <w:numId w:val="143"/>
        </w:numPr>
        <w:spacing w:after="240" w:line="240" w:lineRule="auto"/>
        <w:ind w:left="709"/>
        <w:rPr>
          <w:sz w:val="22"/>
          <w:szCs w:val="22"/>
        </w:rPr>
      </w:pPr>
      <w:r w:rsidRPr="00520AD4">
        <w:rPr>
          <w:sz w:val="22"/>
          <w:szCs w:val="22"/>
        </w:rPr>
        <w:t>Za datę i godzinę złożenia oferty rozumie się datę i godzinę jej wpływu na Platformę przetargową tj. datę i godzinę złożenia oferty wyświetloną na koncie Zamawiającego w post</w:t>
      </w:r>
      <w:r w:rsidR="00F847C9" w:rsidRPr="00520AD4">
        <w:rPr>
          <w:sz w:val="22"/>
          <w:szCs w:val="22"/>
        </w:rPr>
        <w:t>ę</w:t>
      </w:r>
      <w:r w:rsidRPr="00520AD4">
        <w:rPr>
          <w:sz w:val="22"/>
          <w:szCs w:val="22"/>
        </w:rPr>
        <w:t>powaniu, którego dotyczy niniejsz</w:t>
      </w:r>
      <w:r w:rsidR="00F847C9" w:rsidRPr="00520AD4">
        <w:rPr>
          <w:sz w:val="22"/>
          <w:szCs w:val="22"/>
        </w:rPr>
        <w:t>a</w:t>
      </w:r>
      <w:r w:rsidRPr="00520AD4">
        <w:rPr>
          <w:sz w:val="22"/>
          <w:szCs w:val="22"/>
        </w:rPr>
        <w:t xml:space="preserve"> SWZ.</w:t>
      </w:r>
    </w:p>
    <w:p w14:paraId="6A4A5235" w14:textId="77777777" w:rsidR="0033122A" w:rsidRPr="00520AD4" w:rsidRDefault="0033122A" w:rsidP="00D5254E">
      <w:pPr>
        <w:pStyle w:val="Akapitzlist"/>
        <w:widowControl/>
        <w:numPr>
          <w:ilvl w:val="0"/>
          <w:numId w:val="143"/>
        </w:numPr>
        <w:spacing w:after="240" w:line="240" w:lineRule="auto"/>
        <w:ind w:left="709"/>
        <w:rPr>
          <w:sz w:val="22"/>
          <w:szCs w:val="22"/>
        </w:rPr>
      </w:pPr>
      <w:r w:rsidRPr="00520AD4">
        <w:rPr>
          <w:sz w:val="22"/>
          <w:szCs w:val="22"/>
        </w:rPr>
        <w:t>W przypadku otrzymania przez Zamawiającego oferty po terminie podanym powyżej oferta zostanie odrzucona.</w:t>
      </w:r>
    </w:p>
    <w:p w14:paraId="07EB2AF3" w14:textId="1EE30D4C" w:rsidR="00EB3EC0" w:rsidRPr="00520AD4" w:rsidRDefault="00EB3EC0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TERMIN OTWARCIA OFERT  CZYNNOŚCI ZWIAZNE Z OTWARCIEM OFERT</w:t>
      </w:r>
    </w:p>
    <w:p w14:paraId="5C6BAB09" w14:textId="38D36E22" w:rsidR="00644CCF" w:rsidRPr="00520AD4" w:rsidRDefault="00644CCF">
      <w:pPr>
        <w:pStyle w:val="Tekstpodstawowy"/>
        <w:widowControl/>
        <w:numPr>
          <w:ilvl w:val="0"/>
          <w:numId w:val="11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5" w:name="_Hlk61446340"/>
      <w:r w:rsidRPr="00520AD4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 w:rsidR="00126C4C" w:rsidRPr="00126C4C">
        <w:rPr>
          <w:rFonts w:ascii="Times New Roman" w:hAnsi="Times New Roman" w:cs="Times New Roman"/>
          <w:b/>
          <w:bCs/>
          <w:sz w:val="22"/>
          <w:szCs w:val="22"/>
        </w:rPr>
        <w:t>17.03.</w:t>
      </w:r>
      <w:r w:rsidR="00F847C9" w:rsidRPr="00126C4C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Pr="00520AD4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Pr="00520AD4">
        <w:rPr>
          <w:rFonts w:ascii="Times New Roman" w:hAnsi="Times New Roman" w:cs="Times New Roman"/>
          <w:sz w:val="22"/>
          <w:szCs w:val="22"/>
        </w:rPr>
        <w:t>o godzinie</w:t>
      </w:r>
      <w:r w:rsidRPr="00520AD4">
        <w:rPr>
          <w:rFonts w:ascii="Times New Roman" w:hAnsi="Times New Roman" w:cs="Times New Roman"/>
          <w:b/>
          <w:sz w:val="22"/>
          <w:szCs w:val="22"/>
        </w:rPr>
        <w:t xml:space="preserve"> 10:</w:t>
      </w:r>
      <w:r w:rsidR="00776BF2" w:rsidRPr="00520AD4">
        <w:rPr>
          <w:rFonts w:ascii="Times New Roman" w:hAnsi="Times New Roman" w:cs="Times New Roman"/>
          <w:b/>
          <w:sz w:val="22"/>
          <w:szCs w:val="22"/>
        </w:rPr>
        <w:t>30</w:t>
      </w:r>
      <w:r w:rsidRPr="00520A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0AD4">
        <w:rPr>
          <w:rFonts w:ascii="Times New Roman" w:hAnsi="Times New Roman" w:cs="Times New Roman"/>
          <w:sz w:val="22"/>
          <w:szCs w:val="22"/>
        </w:rPr>
        <w:t>na komputerze Zamawiającego, po odszyfrowaniu i pobraniu  za pośrednictwem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6" w:history="1">
        <w:r w:rsidRPr="00520AD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520AD4">
        <w:rPr>
          <w:rFonts w:ascii="Times New Roman" w:hAnsi="Times New Roman" w:cs="Times New Roman"/>
          <w:sz w:val="22"/>
          <w:szCs w:val="22"/>
        </w:rPr>
        <w:t>złożonych ofert</w:t>
      </w:r>
      <w:bookmarkEnd w:id="5"/>
      <w:r w:rsidRPr="00520AD4">
        <w:rPr>
          <w:rFonts w:ascii="Times New Roman" w:hAnsi="Times New Roman" w:cs="Times New Roman"/>
          <w:sz w:val="22"/>
          <w:szCs w:val="22"/>
        </w:rPr>
        <w:t>.</w:t>
      </w:r>
    </w:p>
    <w:p w14:paraId="298D53E9" w14:textId="77777777" w:rsidR="00644CCF" w:rsidRPr="00520AD4" w:rsidRDefault="00644CCF" w:rsidP="00644CCF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DD8CABE" w14:textId="77777777" w:rsidR="00644CCF" w:rsidRPr="00520AD4" w:rsidRDefault="00644CCF">
      <w:pPr>
        <w:pStyle w:val="Tekstpodstawowy"/>
        <w:widowControl/>
        <w:numPr>
          <w:ilvl w:val="0"/>
          <w:numId w:val="11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7" w:history="1">
        <w:r w:rsidRPr="00520AD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520AD4">
        <w:rPr>
          <w:rFonts w:ascii="Times New Roman" w:hAnsi="Times New Roman" w:cs="Times New Roman"/>
          <w:sz w:val="22"/>
          <w:szCs w:val="22"/>
        </w:rPr>
        <w:t xml:space="preserve">informację o kwocie, jaką zamierza przeznaczyć na sfinansowanie niniejszego zamówienia </w:t>
      </w:r>
      <w:r w:rsidRPr="00520AD4">
        <w:rPr>
          <w:rFonts w:ascii="Times New Roman" w:hAnsi="Times New Roman" w:cs="Times New Roman"/>
          <w:sz w:val="22"/>
          <w:szCs w:val="22"/>
        </w:rPr>
        <w:br/>
        <w:t>w postaci kwoty brutto.</w:t>
      </w:r>
    </w:p>
    <w:p w14:paraId="70E69E3B" w14:textId="77777777" w:rsidR="00644CCF" w:rsidRPr="00520AD4" w:rsidRDefault="00644CCF" w:rsidP="00644CCF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A513B03" w14:textId="77777777" w:rsidR="00644CCF" w:rsidRPr="00520AD4" w:rsidRDefault="00644CCF">
      <w:pPr>
        <w:pStyle w:val="Tekstpodstawowy"/>
        <w:widowControl/>
        <w:numPr>
          <w:ilvl w:val="0"/>
          <w:numId w:val="11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przypadku awarii tego systemu, powodującej brak możliwości otwarcia ofert w terminie określonym przez Zamawiającego, otwarcie ofert następuje niezwłocznie po usunięciu awarii.</w:t>
      </w:r>
    </w:p>
    <w:p w14:paraId="7951CC69" w14:textId="77777777" w:rsidR="00644CCF" w:rsidRPr="00520AD4" w:rsidRDefault="00644CCF" w:rsidP="00644CCF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21BCEAE" w14:textId="77777777" w:rsidR="00644CCF" w:rsidRPr="00520AD4" w:rsidRDefault="00644CCF">
      <w:pPr>
        <w:pStyle w:val="Tekstpodstawowy"/>
        <w:widowControl/>
        <w:numPr>
          <w:ilvl w:val="0"/>
          <w:numId w:val="11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520AD4">
        <w:rPr>
          <w:rFonts w:ascii="Times New Roman" w:hAnsi="Times New Roman" w:cs="Times New Roman"/>
          <w:sz w:val="22"/>
          <w:szCs w:val="22"/>
        </w:rPr>
        <w:t>za pośrednictwem</w:t>
      </w:r>
      <w:r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8" w:history="1">
        <w:r w:rsidRPr="00520AD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520AD4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520AD4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FD4D0D7" w14:textId="77777777" w:rsidR="00644CCF" w:rsidRPr="00520AD4" w:rsidRDefault="00644CCF" w:rsidP="00644CCF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25C8399" w14:textId="77777777" w:rsidR="00644CCF" w:rsidRPr="00520AD4" w:rsidRDefault="00644CCF">
      <w:pPr>
        <w:pStyle w:val="Tekstpodstawowy"/>
        <w:widowControl/>
        <w:numPr>
          <w:ilvl w:val="0"/>
          <w:numId w:val="12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23166F6" w14:textId="550EE9CD" w:rsidR="00644CCF" w:rsidRPr="00520AD4" w:rsidRDefault="00644CCF">
      <w:pPr>
        <w:pStyle w:val="Tekstpodstawowy"/>
        <w:widowControl/>
        <w:numPr>
          <w:ilvl w:val="0"/>
          <w:numId w:val="12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bCs/>
          <w:sz w:val="22"/>
          <w:szCs w:val="22"/>
        </w:rPr>
        <w:t xml:space="preserve">cenach </w:t>
      </w:r>
      <w:r w:rsidR="00F847C9" w:rsidRPr="00520AD4">
        <w:rPr>
          <w:rFonts w:ascii="Times New Roman" w:hAnsi="Times New Roman" w:cs="Times New Roman"/>
          <w:bCs/>
          <w:sz w:val="22"/>
          <w:szCs w:val="22"/>
        </w:rPr>
        <w:t xml:space="preserve">lub kosztach </w:t>
      </w:r>
      <w:r w:rsidRPr="00520AD4">
        <w:rPr>
          <w:rFonts w:ascii="Times New Roman" w:hAnsi="Times New Roman" w:cs="Times New Roman"/>
          <w:bCs/>
          <w:sz w:val="22"/>
          <w:szCs w:val="22"/>
        </w:rPr>
        <w:t>zawartych w ofertach.</w:t>
      </w:r>
    </w:p>
    <w:p w14:paraId="0781CD17" w14:textId="77777777" w:rsidR="00644CCF" w:rsidRPr="00520AD4" w:rsidRDefault="00644CCF" w:rsidP="00644CCF">
      <w:pPr>
        <w:pStyle w:val="Tekstpodstawowy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646135" w14:textId="2E62DE14" w:rsidR="0016677B" w:rsidRPr="00520AD4" w:rsidRDefault="00A26D9E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TAJEMNICA PRZEDSIĘBIORSTWA</w:t>
      </w:r>
    </w:p>
    <w:p w14:paraId="7265AD2C" w14:textId="77777777" w:rsidR="0042576C" w:rsidRPr="00520AD4" w:rsidRDefault="0042576C" w:rsidP="00D5254E">
      <w:pPr>
        <w:pStyle w:val="Akapitzlist"/>
        <w:widowControl/>
        <w:numPr>
          <w:ilvl w:val="0"/>
          <w:numId w:val="144"/>
        </w:numPr>
        <w:suppressAutoHyphens w:val="0"/>
        <w:autoSpaceDN/>
        <w:spacing w:after="240" w:line="240" w:lineRule="auto"/>
        <w:ind w:left="709"/>
        <w:textAlignment w:val="auto"/>
        <w:rPr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 xml:space="preserve">Informacje stanowiące tajemnicę przedsiębiorstwa powinny być zgrupowane i stanowić oddzielną część oferty - odrębny plik lub pliki elektroniczne. Plik (pliki) należy opatrzyć dopiskiem „tajemnica przedsiębiorstwa” lub innym - </w:t>
      </w:r>
      <w:r w:rsidRPr="00520AD4">
        <w:rPr>
          <w:sz w:val="22"/>
          <w:szCs w:val="22"/>
        </w:rPr>
        <w:t>nazwa pliku powinna jednoznacznie wskazywać, iż dane w nim zawarte stanowią tajemnicę przedsiębiorstwa.</w:t>
      </w:r>
    </w:p>
    <w:p w14:paraId="41B1704A" w14:textId="284E06D6" w:rsidR="0042576C" w:rsidRPr="00520AD4" w:rsidRDefault="0042576C" w:rsidP="00D5254E">
      <w:pPr>
        <w:pStyle w:val="Akapitzlist"/>
        <w:widowControl/>
        <w:numPr>
          <w:ilvl w:val="0"/>
          <w:numId w:val="144"/>
        </w:numPr>
        <w:suppressAutoHyphens w:val="0"/>
        <w:autoSpaceDN/>
        <w:spacing w:after="240" w:line="240" w:lineRule="auto"/>
        <w:ind w:left="709"/>
        <w:textAlignment w:val="auto"/>
        <w:rPr>
          <w:sz w:val="22"/>
          <w:szCs w:val="22"/>
        </w:rPr>
      </w:pPr>
      <w:r w:rsidRPr="00520AD4">
        <w:rPr>
          <w:color w:val="000000" w:themeColor="text1"/>
          <w:sz w:val="22"/>
          <w:szCs w:val="22"/>
        </w:rPr>
        <w:t>W przypadku, gdy Wykonawca nie wykaże, że zastrzeżone informacje stanowią tajemnicę przedsiębiorstwa w rozumieniu art. 11 ust. 2 ustawy z dnia 16</w:t>
      </w:r>
      <w:r w:rsidR="00F847C9" w:rsidRPr="00520AD4">
        <w:rPr>
          <w:color w:val="000000" w:themeColor="text1"/>
          <w:sz w:val="22"/>
          <w:szCs w:val="22"/>
        </w:rPr>
        <w:t xml:space="preserve"> kwietnia </w:t>
      </w:r>
      <w:r w:rsidRPr="00520AD4">
        <w:rPr>
          <w:color w:val="000000" w:themeColor="text1"/>
          <w:sz w:val="22"/>
          <w:szCs w:val="22"/>
        </w:rPr>
        <w:t xml:space="preserve">1993 r. o zwalczaniu </w:t>
      </w:r>
      <w:r w:rsidRPr="00520AD4">
        <w:rPr>
          <w:color w:val="000000" w:themeColor="text1"/>
          <w:sz w:val="22"/>
          <w:szCs w:val="22"/>
        </w:rPr>
        <w:lastRenderedPageBreak/>
        <w:t>nieuczciwej konkurencji (</w:t>
      </w:r>
      <w:r w:rsidRPr="00520AD4">
        <w:rPr>
          <w:sz w:val="22"/>
          <w:szCs w:val="22"/>
        </w:rPr>
        <w:t>tj. Dz. U. z 202</w:t>
      </w:r>
      <w:r w:rsidR="00956B47" w:rsidRPr="00520AD4">
        <w:rPr>
          <w:sz w:val="22"/>
          <w:szCs w:val="22"/>
        </w:rPr>
        <w:t xml:space="preserve">2 </w:t>
      </w:r>
      <w:r w:rsidRPr="00520AD4">
        <w:rPr>
          <w:sz w:val="22"/>
          <w:szCs w:val="22"/>
        </w:rPr>
        <w:t xml:space="preserve">r. poz. </w:t>
      </w:r>
      <w:r w:rsidR="00956B47" w:rsidRPr="00520AD4">
        <w:rPr>
          <w:sz w:val="22"/>
          <w:szCs w:val="22"/>
        </w:rPr>
        <w:t>1233</w:t>
      </w:r>
      <w:r w:rsidRPr="00520AD4">
        <w:rPr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63BC625D" w14:textId="036CFC5B" w:rsidR="00A26D9E" w:rsidRPr="00520AD4" w:rsidRDefault="00A26D9E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DE1ABF" w:rsidRPr="00520AD4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NIENIA, ZASADY POPRAWIANIA OFERT</w:t>
      </w:r>
    </w:p>
    <w:p w14:paraId="2A5B4372" w14:textId="2D2F7573" w:rsidR="00107957" w:rsidRPr="00520AD4" w:rsidRDefault="00107957">
      <w:pPr>
        <w:widowControl/>
        <w:numPr>
          <w:ilvl w:val="0"/>
          <w:numId w:val="111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</w:t>
      </w:r>
      <w:r w:rsidR="00956B47"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amawiającym </w:t>
      </w:r>
      <w:r w:rsidR="00956B47"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                </w:t>
      </w: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 </w:t>
      </w:r>
      <w:r w:rsidR="00956B47"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ykonawcą negocjacji dotyczących złożonej oferty oraz, </w:t>
      </w:r>
      <w:r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z uwzględnieniem ust. 2 niniejszego działu i art. </w:t>
      </w:r>
      <w:r w:rsidR="00CA4280"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223</w:t>
      </w:r>
      <w:r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ustawy </w:t>
      </w:r>
      <w:proofErr w:type="spellStart"/>
      <w:r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Pzp</w:t>
      </w:r>
      <w:proofErr w:type="spellEnd"/>
      <w:r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,</w:t>
      </w: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dokonywanie jakiejkolwiek zmiany w jej treści.</w:t>
      </w:r>
    </w:p>
    <w:p w14:paraId="0A37242A" w14:textId="77777777" w:rsidR="00107957" w:rsidRPr="00520AD4" w:rsidRDefault="00107957">
      <w:pPr>
        <w:widowControl/>
        <w:numPr>
          <w:ilvl w:val="0"/>
          <w:numId w:val="111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00731822" w14:textId="77777777" w:rsidR="00107957" w:rsidRPr="00520AD4" w:rsidRDefault="00107957">
      <w:pPr>
        <w:widowControl/>
        <w:numPr>
          <w:ilvl w:val="0"/>
          <w:numId w:val="94"/>
        </w:numPr>
        <w:spacing w:after="240"/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5A717EA8" w14:textId="77777777" w:rsidR="00107957" w:rsidRPr="00520AD4" w:rsidRDefault="00107957">
      <w:pPr>
        <w:widowControl/>
        <w:numPr>
          <w:ilvl w:val="0"/>
          <w:numId w:val="94"/>
        </w:numPr>
        <w:spacing w:after="240"/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520AD4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4F14D69D" w14:textId="77777777" w:rsidR="00107957" w:rsidRPr="00520AD4" w:rsidRDefault="00107957">
      <w:pPr>
        <w:widowControl/>
        <w:numPr>
          <w:ilvl w:val="0"/>
          <w:numId w:val="94"/>
        </w:numPr>
        <w:spacing w:after="240"/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520AD4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20AD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w treści oferty </w:t>
      </w:r>
    </w:p>
    <w:p w14:paraId="6D7A1355" w14:textId="3B413828" w:rsidR="00107957" w:rsidRPr="00520AD4" w:rsidRDefault="00107957" w:rsidP="00107957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 niezwłocznie zawiadamiając o tym </w:t>
      </w:r>
      <w:r w:rsidR="00CA4280"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ykonawcę, którego oferta została poprawiona.</w:t>
      </w:r>
    </w:p>
    <w:p w14:paraId="7F449CF6" w14:textId="605A5BB9" w:rsidR="00107957" w:rsidRPr="00520AD4" w:rsidRDefault="00107957">
      <w:pPr>
        <w:widowControl/>
        <w:numPr>
          <w:ilvl w:val="0"/>
          <w:numId w:val="112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przypadku, o którym mowa </w:t>
      </w:r>
      <w:r w:rsidRPr="00520A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Zamawiający wyznacza </w:t>
      </w:r>
      <w:r w:rsidR="00CA4280"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</w:t>
      </w:r>
      <w:r w:rsidRPr="00520AD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konawcy odpowiedni termin na wyrażenie zgody na poprawienie w ofercie omyłki lub zakwestionowanie jej poprawienia. Brak odpowiedzi w wyznaczonym terminie uznaje się za wyrażenie zgody na poprawienie omyłki.</w:t>
      </w:r>
    </w:p>
    <w:p w14:paraId="0F6C7724" w14:textId="09DB47E8" w:rsidR="00C61C8C" w:rsidRPr="00520AD4" w:rsidRDefault="00EF4C60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bCs/>
          <w:sz w:val="22"/>
          <w:szCs w:val="22"/>
        </w:rPr>
        <w:t>WYKAZ PODMIOTOWYCH ŚRODKÓW DOWODOWYCH</w:t>
      </w:r>
    </w:p>
    <w:p w14:paraId="4DEACE2F" w14:textId="77777777" w:rsidR="00312432" w:rsidRPr="00520AD4" w:rsidRDefault="00312432">
      <w:pPr>
        <w:pStyle w:val="Akapitzlist"/>
        <w:widowControl/>
        <w:numPr>
          <w:ilvl w:val="0"/>
          <w:numId w:val="118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Zamawiający wzywa wykonawcę, którego oferta została najwyżej oceniona, do złożenia </w:t>
      </w:r>
      <w:r w:rsidRPr="00520AD4">
        <w:rPr>
          <w:color w:val="000000"/>
          <w:kern w:val="0"/>
          <w:sz w:val="22"/>
          <w:szCs w:val="22"/>
          <w:lang w:eastAsia="pl-PL" w:bidi="ar-SA"/>
        </w:rPr>
        <w:br/>
        <w:t>w wyznaczonym terminie, nie krótszym niż 5 dni od dnia wezwania, podmiotowych środków dowodowych, aktualnych na dzień złożenia:</w:t>
      </w:r>
    </w:p>
    <w:p w14:paraId="43F4D2F7" w14:textId="4B0C5CAB" w:rsidR="00312432" w:rsidRPr="00520AD4" w:rsidRDefault="00312432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oświadczeni</w:t>
      </w:r>
      <w:r w:rsidR="00CA4280" w:rsidRPr="00520AD4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a</w:t>
      </w:r>
      <w:r w:rsidRPr="00520AD4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 xml:space="preserve"> Wykonawcy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, w zakresie </w:t>
      </w:r>
      <w:r w:rsidRPr="00520AD4">
        <w:rPr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</w:t>
      </w:r>
      <w:r w:rsidR="00CA4280" w:rsidRPr="00520AD4">
        <w:rPr>
          <w:color w:val="000000"/>
          <w:kern w:val="0"/>
          <w:sz w:val="22"/>
          <w:szCs w:val="22"/>
          <w:lang w:eastAsia="pl-PL" w:bidi="ar-SA"/>
        </w:rPr>
        <w:t xml:space="preserve">                           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i konsumentów (Dz. U. z 2021 r. poz. 275), z innym Wykonawca, który złożył odrębną ofertę, ofertę częściową lub wniosek o dopuszczenie do udziału w postępowaniu, albo oświadczenia </w:t>
      </w:r>
      <w:r w:rsidRPr="00520AD4">
        <w:rPr>
          <w:color w:val="000000"/>
          <w:kern w:val="0"/>
          <w:sz w:val="22"/>
          <w:szCs w:val="22"/>
          <w:lang w:eastAsia="pl-PL" w:bidi="ar-SA"/>
        </w:rPr>
        <w:br/>
        <w:t>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224E2B2B" w14:textId="77777777" w:rsidR="00312432" w:rsidRPr="00520AD4" w:rsidRDefault="00312432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i Informacji </w:t>
      </w:r>
      <w:r w:rsidRPr="00520AD4">
        <w:rPr>
          <w:b/>
          <w:bCs/>
          <w:color w:val="000000"/>
          <w:kern w:val="0"/>
          <w:sz w:val="22"/>
          <w:szCs w:val="22"/>
          <w:lang w:eastAsia="pl-PL" w:bidi="ar-SA"/>
        </w:rPr>
        <w:br/>
        <w:t>o Działalności Gospodarczej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, w zakresie </w:t>
      </w:r>
      <w:r w:rsidRPr="00520AD4">
        <w:rPr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, sporządzonych nie wcześniej niż 3 miesiące przed jej złożeniem, jeżeli odrębne przepisy wymagają wpisu do rejestru lub ewidencji </w:t>
      </w:r>
    </w:p>
    <w:p w14:paraId="2BDAD781" w14:textId="0A18F21C" w:rsidR="00312432" w:rsidRPr="00520AD4" w:rsidRDefault="00312432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b/>
          <w:sz w:val="22"/>
          <w:szCs w:val="22"/>
          <w:u w:val="single"/>
        </w:rPr>
        <w:t>oświadczeni</w:t>
      </w:r>
      <w:r w:rsidR="00CA4280" w:rsidRPr="00520AD4">
        <w:rPr>
          <w:b/>
          <w:sz w:val="22"/>
          <w:szCs w:val="22"/>
          <w:u w:val="single"/>
        </w:rPr>
        <w:t>a</w:t>
      </w:r>
      <w:r w:rsidRPr="00520AD4">
        <w:rPr>
          <w:b/>
          <w:sz w:val="22"/>
          <w:szCs w:val="22"/>
          <w:u w:val="single"/>
        </w:rPr>
        <w:t xml:space="preserve"> Wykonawcy</w:t>
      </w:r>
      <w:r w:rsidRPr="00520AD4">
        <w:rPr>
          <w:sz w:val="22"/>
          <w:szCs w:val="22"/>
        </w:rPr>
        <w:t xml:space="preserve"> o aktualności informacji zawartych w oświadczeniu, o którym mowa </w:t>
      </w:r>
      <w:r w:rsidR="00CA4280" w:rsidRPr="00520AD4">
        <w:rPr>
          <w:sz w:val="22"/>
          <w:szCs w:val="22"/>
        </w:rPr>
        <w:t xml:space="preserve">                 </w:t>
      </w:r>
      <w:r w:rsidRPr="00520AD4">
        <w:rPr>
          <w:sz w:val="22"/>
          <w:szCs w:val="22"/>
        </w:rPr>
        <w:t>w art. 125 ust. 1 Ustawy, w zakresie podstaw wykluczenia z postępowania określonych w:</w:t>
      </w:r>
    </w:p>
    <w:p w14:paraId="058A4343" w14:textId="77777777" w:rsidR="00312432" w:rsidRPr="00520AD4" w:rsidRDefault="00312432">
      <w:pPr>
        <w:widowControl/>
        <w:numPr>
          <w:ilvl w:val="0"/>
          <w:numId w:val="120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art. 108 ust. 1 pkt 3 Ustawy;</w:t>
      </w:r>
    </w:p>
    <w:p w14:paraId="24431B30" w14:textId="77777777" w:rsidR="00312432" w:rsidRPr="00520AD4" w:rsidRDefault="00312432">
      <w:pPr>
        <w:widowControl/>
        <w:numPr>
          <w:ilvl w:val="0"/>
          <w:numId w:val="120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lastRenderedPageBreak/>
        <w:t xml:space="preserve">art. 108 ust. 1 pkt 4 Ustawy dotyczących orzeczenia zakazu ubiegania się o zamówienie publiczne tytułem środka zapobiegawczego, </w:t>
      </w:r>
    </w:p>
    <w:p w14:paraId="3D76BC9B" w14:textId="77777777" w:rsidR="00312432" w:rsidRPr="00520AD4" w:rsidRDefault="00312432">
      <w:pPr>
        <w:widowControl/>
        <w:numPr>
          <w:ilvl w:val="0"/>
          <w:numId w:val="120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art. 108 ust. 1 pkt 5 Ustawy dotyczących zawarcia z innymi Wykonawcami porozumienia mającego na celu zakłócenie konkurencji, </w:t>
      </w:r>
    </w:p>
    <w:p w14:paraId="0F2E5AAE" w14:textId="77777777" w:rsidR="00312432" w:rsidRPr="00520AD4" w:rsidRDefault="00312432">
      <w:pPr>
        <w:widowControl/>
        <w:numPr>
          <w:ilvl w:val="0"/>
          <w:numId w:val="120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art. 108 ust. 1 pkt 6 Ustawy, </w:t>
      </w:r>
    </w:p>
    <w:p w14:paraId="00598CEC" w14:textId="6E52C2BB" w:rsidR="00312432" w:rsidRPr="00520AD4" w:rsidRDefault="00312432">
      <w:pPr>
        <w:pStyle w:val="Akapitzlist"/>
        <w:widowControl/>
        <w:numPr>
          <w:ilvl w:val="0"/>
          <w:numId w:val="108"/>
        </w:numPr>
        <w:suppressAutoHyphens w:val="0"/>
        <w:autoSpaceDN/>
        <w:spacing w:before="120" w:after="120" w:line="259" w:lineRule="auto"/>
        <w:textAlignment w:val="auto"/>
        <w:rPr>
          <w:sz w:val="22"/>
          <w:szCs w:val="22"/>
        </w:rPr>
      </w:pPr>
      <w:r w:rsidRPr="00520AD4">
        <w:rPr>
          <w:b/>
          <w:bCs/>
          <w:kern w:val="0"/>
          <w:sz w:val="22"/>
          <w:szCs w:val="22"/>
          <w:u w:val="single"/>
          <w:lang w:eastAsia="pl-PL" w:bidi="ar-SA"/>
        </w:rPr>
        <w:t>oświadczeni</w:t>
      </w:r>
      <w:r w:rsidR="00CA4280" w:rsidRPr="00520AD4">
        <w:rPr>
          <w:b/>
          <w:bCs/>
          <w:kern w:val="0"/>
          <w:sz w:val="22"/>
          <w:szCs w:val="22"/>
          <w:u w:val="single"/>
          <w:lang w:eastAsia="pl-PL" w:bidi="ar-SA"/>
        </w:rPr>
        <w:t>a</w:t>
      </w:r>
      <w:r w:rsidRPr="00520AD4">
        <w:rPr>
          <w:b/>
          <w:bCs/>
          <w:kern w:val="0"/>
          <w:sz w:val="22"/>
          <w:szCs w:val="22"/>
          <w:u w:val="single"/>
          <w:lang w:eastAsia="pl-PL" w:bidi="ar-SA"/>
        </w:rPr>
        <w:t xml:space="preserve"> Wykonawcy</w:t>
      </w:r>
      <w:r w:rsidRPr="00520AD4">
        <w:rPr>
          <w:kern w:val="0"/>
          <w:sz w:val="22"/>
          <w:szCs w:val="22"/>
          <w:lang w:eastAsia="pl-PL" w:bidi="ar-SA"/>
        </w:rPr>
        <w:t xml:space="preserve"> o aktualności informacji</w:t>
      </w:r>
      <w:r w:rsidR="00CA4280" w:rsidRPr="00520AD4">
        <w:rPr>
          <w:kern w:val="0"/>
          <w:sz w:val="22"/>
          <w:szCs w:val="22"/>
          <w:lang w:eastAsia="pl-PL" w:bidi="ar-SA"/>
        </w:rPr>
        <w:t xml:space="preserve"> zawartych w oświadczeniu o niepodleganiu wykluczeniu z postępowania </w:t>
      </w:r>
      <w:bookmarkStart w:id="6" w:name="_Hlk129077931"/>
      <w:r w:rsidR="00CA4280" w:rsidRPr="00520AD4">
        <w:rPr>
          <w:kern w:val="0"/>
          <w:sz w:val="22"/>
          <w:szCs w:val="22"/>
          <w:lang w:eastAsia="pl-PL" w:bidi="ar-SA"/>
        </w:rPr>
        <w:t>na podstawie art.</w:t>
      </w:r>
      <w:r w:rsidRPr="00520AD4">
        <w:rPr>
          <w:kern w:val="0"/>
          <w:sz w:val="22"/>
          <w:szCs w:val="22"/>
          <w:lang w:eastAsia="pl-PL" w:bidi="ar-SA"/>
        </w:rPr>
        <w:t xml:space="preserve"> 7 ust. 1 ustawy o szczególnych rozwiązaniach </w:t>
      </w:r>
      <w:r w:rsidR="00CA4280" w:rsidRPr="00520AD4">
        <w:rPr>
          <w:kern w:val="0"/>
          <w:sz w:val="22"/>
          <w:szCs w:val="22"/>
          <w:lang w:eastAsia="pl-PL" w:bidi="ar-SA"/>
        </w:rPr>
        <w:t xml:space="preserve">                        </w:t>
      </w:r>
      <w:r w:rsidRPr="00520AD4">
        <w:rPr>
          <w:kern w:val="0"/>
          <w:sz w:val="22"/>
          <w:szCs w:val="22"/>
          <w:lang w:eastAsia="pl-PL" w:bidi="ar-SA"/>
        </w:rPr>
        <w:t>w zakresie przeciwdziałania wspieraniu agresji na Ukrainę oraz służących ochronie bezpieczeństwa narodowego</w:t>
      </w:r>
      <w:r w:rsidR="00CA4280" w:rsidRPr="00520AD4">
        <w:rPr>
          <w:kern w:val="0"/>
          <w:sz w:val="22"/>
          <w:szCs w:val="22"/>
          <w:lang w:eastAsia="pl-PL" w:bidi="ar-SA"/>
        </w:rPr>
        <w:t>;</w:t>
      </w:r>
      <w:r w:rsidRPr="00520AD4">
        <w:rPr>
          <w:kern w:val="0"/>
          <w:sz w:val="22"/>
          <w:szCs w:val="22"/>
          <w:lang w:eastAsia="pl-PL" w:bidi="ar-SA"/>
        </w:rPr>
        <w:t xml:space="preserve"> </w:t>
      </w:r>
    </w:p>
    <w:bookmarkEnd w:id="6"/>
    <w:p w14:paraId="66C9D6C5" w14:textId="6339D540" w:rsidR="00B23DEE" w:rsidRPr="00520AD4" w:rsidRDefault="00B23DEE" w:rsidP="00B23DEE">
      <w:pPr>
        <w:pStyle w:val="Akapitzlist"/>
        <w:widowControl/>
        <w:numPr>
          <w:ilvl w:val="0"/>
          <w:numId w:val="108"/>
        </w:numPr>
        <w:suppressAutoHyphens w:val="0"/>
        <w:autoSpaceDN/>
        <w:spacing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jeżeli Wykonawca ma siedzibę lub miejsce zamieszkania poza granicami Rzeczypospolitej Polskiej, zamiast odpisu albo informacji z Krajowego Rejestru Sądowego lub z Centralnej Ewidencji                                   i Informacji o Działalności Gospodarczej,  </w:t>
      </w:r>
      <w:r w:rsidRPr="00520AD4">
        <w:rPr>
          <w:b/>
          <w:color w:val="000000"/>
          <w:kern w:val="0"/>
          <w:sz w:val="22"/>
          <w:szCs w:val="22"/>
          <w:lang w:eastAsia="pl-PL" w:bidi="ar-SA"/>
        </w:rPr>
        <w:t>o których mowa w ust. 1 pkt 2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 składa dokument lub dokumenty wystawione w kraju, w którym ma siedzibę lub miejsce zamieszkania, potwierdzające odpowiednio że: nie otwarto jego likwidacji ani nie ogłoszono upadłości, jego  </w:t>
      </w:r>
      <w:r w:rsidRPr="00520AD4">
        <w:rPr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 Dokument lub dokumenty o których mowa powyżej powinny być wystawione nie wcześniej niż 3 miesiące przed ich złożeniem;</w:t>
      </w:r>
      <w:r w:rsidRPr="00520AD4">
        <w:rPr>
          <w:i/>
          <w:color w:val="000000"/>
          <w:sz w:val="22"/>
          <w:szCs w:val="22"/>
          <w:lang w:eastAsia="pl-PL"/>
        </w:rPr>
        <w:t xml:space="preserve"> </w:t>
      </w:r>
    </w:p>
    <w:p w14:paraId="684132FC" w14:textId="77777777" w:rsidR="00B23DEE" w:rsidRPr="00520AD4" w:rsidRDefault="00B23DEE" w:rsidP="00B23DEE">
      <w:pPr>
        <w:pStyle w:val="Akapitzlist"/>
        <w:widowControl/>
        <w:numPr>
          <w:ilvl w:val="0"/>
          <w:numId w:val="108"/>
        </w:numPr>
        <w:suppressAutoHyphens w:val="0"/>
        <w:autoSpaceDN/>
        <w:spacing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lub miejsce zamieszkania, nie wydaje się dokumentów, </w:t>
      </w:r>
      <w:r w:rsidRPr="00520AD4">
        <w:rPr>
          <w:b/>
          <w:color w:val="000000"/>
          <w:kern w:val="0"/>
          <w:sz w:val="22"/>
          <w:szCs w:val="22"/>
          <w:lang w:eastAsia="pl-PL" w:bidi="ar-SA"/>
        </w:rPr>
        <w:t>o których mowa w ust. 1 pkt 2</w:t>
      </w:r>
      <w:r w:rsidRPr="00520AD4">
        <w:rPr>
          <w:color w:val="000000"/>
          <w:kern w:val="0"/>
          <w:sz w:val="22"/>
          <w:szCs w:val="22"/>
          <w:lang w:eastAsia="pl-PL" w:bidi="ar-SA"/>
        </w:rPr>
        <w:t>, zastępuje się je w całości lub części dokumentem zawierającym odpowiednio oświadczenie Wykonawcy, ze wskazaniem osoby albo osób uprawnionych do jego reprezentacji, lub oświadczenie osoby, której dokument dotyczy, złożone pod przysięgą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Wykonawcy;</w:t>
      </w:r>
    </w:p>
    <w:p w14:paraId="71C2BC27" w14:textId="4D6CE51A" w:rsidR="00312432" w:rsidRPr="00520AD4" w:rsidRDefault="00312432">
      <w:pPr>
        <w:pStyle w:val="Akapitzlist"/>
        <w:widowControl/>
        <w:numPr>
          <w:ilvl w:val="0"/>
          <w:numId w:val="121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20AD4">
        <w:rPr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Pr="00520AD4">
        <w:rPr>
          <w:b/>
          <w:bCs/>
          <w:color w:val="000000" w:themeColor="text1"/>
          <w:sz w:val="22"/>
          <w:szCs w:val="22"/>
        </w:rPr>
        <w:t xml:space="preserve">w zakresie ust. 1 pkt 1 - </w:t>
      </w:r>
      <w:r w:rsidR="00CA4280" w:rsidRPr="00520AD4">
        <w:rPr>
          <w:b/>
          <w:bCs/>
          <w:color w:val="000000" w:themeColor="text1"/>
          <w:sz w:val="22"/>
          <w:szCs w:val="22"/>
        </w:rPr>
        <w:t>4</w:t>
      </w:r>
      <w:r w:rsidRPr="00520AD4">
        <w:rPr>
          <w:bCs/>
          <w:color w:val="000000" w:themeColor="text1"/>
          <w:sz w:val="22"/>
          <w:szCs w:val="22"/>
        </w:rPr>
        <w:t xml:space="preserve"> składa każdy z Wykonawców, wspólnie ubiegających się o zamówienie</w:t>
      </w:r>
      <w:r w:rsidR="00B23DEE" w:rsidRPr="00520AD4">
        <w:rPr>
          <w:bCs/>
          <w:color w:val="000000" w:themeColor="text1"/>
          <w:sz w:val="22"/>
          <w:szCs w:val="22"/>
        </w:rPr>
        <w:t>;</w:t>
      </w:r>
    </w:p>
    <w:p w14:paraId="3E6C3511" w14:textId="61F9FE94" w:rsidR="00301E76" w:rsidRPr="00181B62" w:rsidRDefault="00301E76" w:rsidP="00301E76">
      <w:pPr>
        <w:pStyle w:val="Akapitzlist"/>
        <w:widowControl/>
        <w:numPr>
          <w:ilvl w:val="0"/>
          <w:numId w:val="121"/>
        </w:numPr>
        <w:suppressAutoHyphens w:val="0"/>
        <w:autoSpaceDN/>
        <w:spacing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55381F">
        <w:rPr>
          <w:bCs/>
          <w:sz w:val="22"/>
          <w:szCs w:val="22"/>
        </w:rPr>
        <w:t xml:space="preserve">Zamawiający żąda od Wykonawcy przedstawienia oświadczeń i dokumentów podmiotów udostępniających zasoby </w:t>
      </w:r>
      <w:r w:rsidRPr="0055381F">
        <w:rPr>
          <w:b/>
          <w:sz w:val="22"/>
          <w:szCs w:val="22"/>
        </w:rPr>
        <w:t>w zakresie ust. 1 pkt 2-</w:t>
      </w:r>
      <w:r>
        <w:rPr>
          <w:b/>
          <w:sz w:val="22"/>
          <w:szCs w:val="22"/>
        </w:rPr>
        <w:t>4</w:t>
      </w:r>
      <w:r w:rsidRPr="0055381F">
        <w:rPr>
          <w:bCs/>
          <w:sz w:val="22"/>
          <w:szCs w:val="22"/>
        </w:rPr>
        <w:t xml:space="preserve"> </w:t>
      </w:r>
      <w:r w:rsidRPr="00301E76">
        <w:rPr>
          <w:b/>
          <w:sz w:val="22"/>
          <w:szCs w:val="22"/>
        </w:rPr>
        <w:t>od podmiotu, aktualnych na dzień złożenia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181B62">
        <w:rPr>
          <w:bCs/>
          <w:sz w:val="22"/>
          <w:szCs w:val="22"/>
        </w:rPr>
        <w:t xml:space="preserve">w przypadku gdy Wykonawca polega na zdolnościach technicznych lub zawodowych lub sytuacji ekonomicznej lub sytuacji finansowej podmiotów udostępniających zasoby na podstawie </w:t>
      </w:r>
      <w:r w:rsidRPr="00181B62">
        <w:rPr>
          <w:b/>
          <w:sz w:val="22"/>
          <w:szCs w:val="22"/>
        </w:rPr>
        <w:t>art. 118 ustawy</w:t>
      </w:r>
      <w:r>
        <w:rPr>
          <w:bCs/>
          <w:sz w:val="22"/>
          <w:szCs w:val="22"/>
        </w:rPr>
        <w:t>;</w:t>
      </w:r>
    </w:p>
    <w:p w14:paraId="583CA703" w14:textId="1128EE1F" w:rsidR="00301E76" w:rsidRPr="00181B62" w:rsidRDefault="00143575" w:rsidP="00301E76">
      <w:pPr>
        <w:pStyle w:val="Akapitzlist"/>
        <w:widowControl/>
        <w:numPr>
          <w:ilvl w:val="0"/>
          <w:numId w:val="121"/>
        </w:numPr>
        <w:suppressAutoHyphens w:val="0"/>
        <w:autoSpaceDN/>
        <w:spacing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>W</w:t>
      </w:r>
      <w:r w:rsidR="00301E76" w:rsidRPr="00181B62">
        <w:rPr>
          <w:sz w:val="22"/>
          <w:szCs w:val="22"/>
        </w:rPr>
        <w:t xml:space="preserve"> przypadku, gdy Wykonawca zamierza powierzyć realizację zamówienia podwykonawcy nie będącego  podmiotem udostępniającym zasoby na zasadach określonych w art. </w:t>
      </w:r>
      <w:r w:rsidR="00301E76" w:rsidRPr="00D814F1">
        <w:rPr>
          <w:b/>
          <w:bCs/>
          <w:sz w:val="22"/>
          <w:szCs w:val="22"/>
        </w:rPr>
        <w:t>118 ustawy,</w:t>
      </w:r>
      <w:r w:rsidR="00301E76" w:rsidRPr="00181B62">
        <w:rPr>
          <w:sz w:val="22"/>
          <w:szCs w:val="22"/>
        </w:rPr>
        <w:t xml:space="preserve"> Zamawiający odstępuje od żądania od Wykonawcy podmiotowych środków dowodowych                              w zakresie braku podstaw wykluczenia z postępowania dotyczących</w:t>
      </w:r>
      <w:r w:rsidR="00301E76">
        <w:rPr>
          <w:sz w:val="22"/>
          <w:szCs w:val="22"/>
        </w:rPr>
        <w:t xml:space="preserve"> tego podmiotu.</w:t>
      </w:r>
    </w:p>
    <w:p w14:paraId="627540BA" w14:textId="25A62686" w:rsidR="00312432" w:rsidRPr="00520AD4" w:rsidRDefault="00312432">
      <w:pPr>
        <w:pStyle w:val="Akapitzlist"/>
        <w:widowControl/>
        <w:numPr>
          <w:ilvl w:val="0"/>
          <w:numId w:val="121"/>
        </w:numPr>
        <w:suppressAutoHyphens w:val="0"/>
        <w:autoSpaceDN/>
        <w:spacing w:after="160" w:line="259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Zamawiający, w stosunku do Wykonawców wspólnie ubiegających się o udzielenie zamówienia, </w:t>
      </w:r>
      <w:r w:rsidR="00B23DEE" w:rsidRPr="00520AD4">
        <w:rPr>
          <w:color w:val="000000"/>
          <w:kern w:val="0"/>
          <w:sz w:val="22"/>
          <w:szCs w:val="22"/>
          <w:lang w:eastAsia="pl-PL" w:bidi="ar-SA"/>
        </w:rPr>
        <w:t xml:space="preserve">                       </w:t>
      </w: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w odniesieniu do spełniania warunku – </w:t>
      </w:r>
      <w:r w:rsidRPr="00520AD4">
        <w:rPr>
          <w:b/>
          <w:bCs/>
          <w:color w:val="000000"/>
          <w:kern w:val="0"/>
          <w:sz w:val="22"/>
          <w:szCs w:val="22"/>
          <w:lang w:eastAsia="pl-PL" w:bidi="ar-SA"/>
        </w:rPr>
        <w:t>nie dotyczy.</w:t>
      </w:r>
    </w:p>
    <w:p w14:paraId="47410FD0" w14:textId="6902F04A" w:rsidR="00312432" w:rsidRPr="00520AD4" w:rsidRDefault="00312432">
      <w:pPr>
        <w:pStyle w:val="Akapitzlist"/>
        <w:widowControl/>
        <w:numPr>
          <w:ilvl w:val="0"/>
          <w:numId w:val="121"/>
        </w:numPr>
        <w:suppressAutoHyphens w:val="0"/>
        <w:autoSpaceDN/>
        <w:spacing w:after="160" w:line="259" w:lineRule="auto"/>
        <w:ind w:left="567" w:hanging="425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530EA3">
        <w:rPr>
          <w:sz w:val="22"/>
          <w:szCs w:val="22"/>
        </w:rPr>
        <w:t>Jeżeli z</w:t>
      </w:r>
      <w:r w:rsidRPr="00520AD4">
        <w:rPr>
          <w:sz w:val="22"/>
          <w:szCs w:val="22"/>
        </w:rPr>
        <w:t xml:space="preserve"> uzasadnionej przyczyny </w:t>
      </w:r>
      <w:r w:rsidR="00B23DEE" w:rsidRPr="00520AD4">
        <w:rPr>
          <w:sz w:val="22"/>
          <w:szCs w:val="22"/>
        </w:rPr>
        <w:t>W</w:t>
      </w:r>
      <w:r w:rsidRPr="00520AD4">
        <w:rPr>
          <w:sz w:val="22"/>
          <w:szCs w:val="22"/>
        </w:rPr>
        <w:t xml:space="preserve">ykonawca nie może złożyć wymaganych przez </w:t>
      </w:r>
      <w:r w:rsidR="00B23DEE" w:rsidRPr="00520AD4">
        <w:rPr>
          <w:sz w:val="22"/>
          <w:szCs w:val="22"/>
        </w:rPr>
        <w:t>Z</w:t>
      </w:r>
      <w:r w:rsidRPr="00520AD4">
        <w:rPr>
          <w:sz w:val="22"/>
          <w:szCs w:val="22"/>
        </w:rPr>
        <w:t>amawiającego podmiotowych środków dowodowych, Wykonawca składa inne podmiotowe środki dowodowe, które w wystarczający sposób potwierdzają spełnianie opisanego przez zamawiającego warunku udziału</w:t>
      </w:r>
      <w:r w:rsidR="00B23DEE" w:rsidRPr="00520AD4">
        <w:rPr>
          <w:sz w:val="22"/>
          <w:szCs w:val="22"/>
        </w:rPr>
        <w:t xml:space="preserve">                     </w:t>
      </w:r>
      <w:r w:rsidRPr="00520AD4">
        <w:rPr>
          <w:sz w:val="22"/>
          <w:szCs w:val="22"/>
        </w:rPr>
        <w:t xml:space="preserve"> w postępowaniu – </w:t>
      </w:r>
      <w:r w:rsidRPr="00520AD4">
        <w:rPr>
          <w:b/>
          <w:bCs/>
          <w:sz w:val="22"/>
          <w:szCs w:val="22"/>
        </w:rPr>
        <w:t>jeżeli dotyczy.</w:t>
      </w:r>
    </w:p>
    <w:p w14:paraId="26087C26" w14:textId="2A1BA3C2" w:rsidR="00312432" w:rsidRPr="00520AD4" w:rsidRDefault="00312432">
      <w:pPr>
        <w:pStyle w:val="Akapitzlist"/>
        <w:widowControl/>
        <w:numPr>
          <w:ilvl w:val="0"/>
          <w:numId w:val="121"/>
        </w:numPr>
        <w:suppressAutoHyphens w:val="0"/>
        <w:autoSpaceDN/>
        <w:spacing w:after="160" w:line="259" w:lineRule="auto"/>
        <w:ind w:left="567" w:hanging="425"/>
        <w:textAlignment w:val="auto"/>
        <w:rPr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sz w:val="22"/>
          <w:szCs w:val="22"/>
        </w:rPr>
        <w:lastRenderedPageBreak/>
        <w:t xml:space="preserve">Jeżeli zmiana albo rezygnacja z podwykonawcy dotyczy podmiotu, na którego zasoby Wykonawca powoływał się, na zasadach określonych w </w:t>
      </w:r>
      <w:r w:rsidRPr="00520AD4">
        <w:rPr>
          <w:b/>
          <w:color w:val="000000"/>
          <w:sz w:val="22"/>
          <w:szCs w:val="22"/>
        </w:rPr>
        <w:t>art. 118 ust. 1</w:t>
      </w:r>
      <w:r w:rsidRPr="00520AD4">
        <w:rPr>
          <w:color w:val="000000"/>
          <w:sz w:val="22"/>
          <w:szCs w:val="22"/>
        </w:rPr>
        <w:t xml:space="preserve"> </w:t>
      </w:r>
      <w:r w:rsidRPr="00520AD4">
        <w:rPr>
          <w:b/>
          <w:color w:val="000000"/>
          <w:sz w:val="22"/>
          <w:szCs w:val="22"/>
        </w:rPr>
        <w:t xml:space="preserve">Ustawy </w:t>
      </w:r>
      <w:proofErr w:type="spellStart"/>
      <w:r w:rsidRPr="00520AD4">
        <w:rPr>
          <w:b/>
          <w:color w:val="000000"/>
          <w:sz w:val="22"/>
          <w:szCs w:val="22"/>
        </w:rPr>
        <w:t>Pzp</w:t>
      </w:r>
      <w:proofErr w:type="spellEnd"/>
      <w:r w:rsidRPr="00520AD4">
        <w:rPr>
          <w:b/>
          <w:color w:val="000000"/>
          <w:sz w:val="22"/>
          <w:szCs w:val="22"/>
        </w:rPr>
        <w:t>,</w:t>
      </w:r>
      <w:r w:rsidRPr="00520AD4">
        <w:rPr>
          <w:color w:val="000000"/>
          <w:sz w:val="22"/>
          <w:szCs w:val="22"/>
        </w:rPr>
        <w:t xml:space="preserve">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</w:t>
      </w:r>
      <w:r w:rsidR="00B23DEE" w:rsidRPr="00520AD4">
        <w:rPr>
          <w:color w:val="000000"/>
          <w:sz w:val="22"/>
          <w:szCs w:val="22"/>
        </w:rPr>
        <w:t xml:space="preserve">                                   </w:t>
      </w:r>
      <w:r w:rsidRPr="00520AD4">
        <w:rPr>
          <w:color w:val="000000"/>
          <w:sz w:val="22"/>
          <w:szCs w:val="22"/>
        </w:rPr>
        <w:t>o udzielenie zamówienia</w:t>
      </w:r>
      <w:r w:rsidR="00B23DEE" w:rsidRPr="00520AD4">
        <w:rPr>
          <w:color w:val="000000"/>
          <w:sz w:val="22"/>
          <w:szCs w:val="22"/>
        </w:rPr>
        <w:t>;</w:t>
      </w:r>
    </w:p>
    <w:p w14:paraId="54F8CF47" w14:textId="77777777" w:rsidR="00312432" w:rsidRPr="00520AD4" w:rsidRDefault="00312432">
      <w:pPr>
        <w:pStyle w:val="Akapitzlist"/>
        <w:widowControl/>
        <w:numPr>
          <w:ilvl w:val="0"/>
          <w:numId w:val="121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jeżeli:</w:t>
      </w:r>
    </w:p>
    <w:p w14:paraId="6834B7C0" w14:textId="77777777" w:rsidR="00312432" w:rsidRPr="00520AD4" w:rsidRDefault="00312432" w:rsidP="00143575">
      <w:pPr>
        <w:pStyle w:val="Akapitzlist"/>
        <w:widowControl/>
        <w:numPr>
          <w:ilvl w:val="0"/>
          <w:numId w:val="109"/>
        </w:numPr>
        <w:suppressAutoHyphens w:val="0"/>
        <w:autoSpaceDN/>
        <w:spacing w:line="240" w:lineRule="auto"/>
        <w:ind w:left="993" w:hanging="426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 dane umożliwiające dostęp do tych środków;</w:t>
      </w:r>
    </w:p>
    <w:p w14:paraId="497A1C3D" w14:textId="77777777" w:rsidR="00312432" w:rsidRPr="00C9443B" w:rsidRDefault="00312432" w:rsidP="00143575">
      <w:pPr>
        <w:pStyle w:val="Akapitzlist"/>
        <w:widowControl/>
        <w:numPr>
          <w:ilvl w:val="0"/>
          <w:numId w:val="109"/>
        </w:numPr>
        <w:suppressAutoHyphens w:val="0"/>
        <w:autoSpaceDN/>
        <w:spacing w:line="240" w:lineRule="auto"/>
        <w:ind w:left="993" w:hanging="284"/>
        <w:textAlignment w:val="auto"/>
        <w:rPr>
          <w:kern w:val="0"/>
          <w:sz w:val="22"/>
          <w:szCs w:val="22"/>
          <w:lang w:eastAsia="pl-PL" w:bidi="ar-SA"/>
        </w:rPr>
      </w:pPr>
      <w:r w:rsidRPr="00C9443B">
        <w:rPr>
          <w:kern w:val="0"/>
          <w:sz w:val="22"/>
          <w:szCs w:val="22"/>
          <w:lang w:eastAsia="pl-PL" w:bidi="ar-SA"/>
        </w:rPr>
        <w:t xml:space="preserve">podmiotowym środkiem dowodowym jest oświadczenie, którego treść odpowiada zakresowi oświadczenia, o którym mowa </w:t>
      </w:r>
      <w:r w:rsidRPr="00C9443B">
        <w:rPr>
          <w:b/>
          <w:kern w:val="0"/>
          <w:sz w:val="22"/>
          <w:szCs w:val="22"/>
          <w:lang w:eastAsia="pl-PL" w:bidi="ar-SA"/>
        </w:rPr>
        <w:t>w art. 125 ust. 1.</w:t>
      </w:r>
    </w:p>
    <w:p w14:paraId="6C9A21AE" w14:textId="78E05885" w:rsidR="00312432" w:rsidRPr="00520AD4" w:rsidRDefault="00312432">
      <w:pPr>
        <w:pStyle w:val="Akapitzlist"/>
        <w:widowControl/>
        <w:numPr>
          <w:ilvl w:val="0"/>
          <w:numId w:val="121"/>
        </w:numPr>
        <w:suppressAutoHyphens w:val="0"/>
        <w:autoSpaceDN/>
        <w:spacing w:line="240" w:lineRule="auto"/>
        <w:ind w:left="567" w:hanging="425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B23DEE" w:rsidRPr="00520AD4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</w:t>
      </w:r>
      <w:r w:rsidRPr="00520AD4">
        <w:rPr>
          <w:color w:val="000000"/>
          <w:kern w:val="0"/>
          <w:sz w:val="22"/>
          <w:szCs w:val="22"/>
          <w:lang w:eastAsia="pl-PL" w:bidi="ar-SA"/>
        </w:rPr>
        <w:t>i aktualność.</w:t>
      </w:r>
    </w:p>
    <w:p w14:paraId="700B0206" w14:textId="2676F423" w:rsidR="00312432" w:rsidRPr="00520AD4" w:rsidRDefault="00312432">
      <w:pPr>
        <w:pStyle w:val="Akapitzlist"/>
        <w:widowControl/>
        <w:numPr>
          <w:ilvl w:val="0"/>
          <w:numId w:val="121"/>
        </w:numPr>
        <w:suppressAutoHyphens w:val="0"/>
        <w:autoSpaceDN/>
        <w:spacing w:line="240" w:lineRule="auto"/>
        <w:ind w:left="567" w:hanging="425"/>
        <w:textAlignment w:val="auto"/>
        <w:rPr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B23DEE" w:rsidRPr="00520AD4">
        <w:rPr>
          <w:smallCaps/>
          <w:sz w:val="22"/>
          <w:szCs w:val="22"/>
          <w:lang w:eastAsia="pl-PL" w:bidi="ar-SA"/>
        </w:rPr>
        <w:t>30</w:t>
      </w:r>
      <w:r w:rsidRPr="00520AD4">
        <w:rPr>
          <w:smallCap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520AD4">
        <w:rPr>
          <w:color w:val="000000"/>
          <w:kern w:val="0"/>
          <w:sz w:val="22"/>
          <w:szCs w:val="22"/>
          <w:lang w:eastAsia="pl-PL" w:bidi="ar-SA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21920F8" w14:textId="05D9597C" w:rsidR="00EB3EC0" w:rsidRPr="00520AD4" w:rsidRDefault="00EB3EC0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eastAsia="Arial Unicode MS" w:hAnsi="Times New Roman" w:cs="Times New Roman"/>
          <w:b/>
          <w:sz w:val="22"/>
          <w:szCs w:val="22"/>
        </w:rPr>
        <w:t>OPIS SPOSOBU OBLICZENIA CENY</w:t>
      </w:r>
    </w:p>
    <w:p w14:paraId="6FAAAE9B" w14:textId="0B8EF6DF" w:rsidR="00312432" w:rsidRPr="00C9443B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rFonts w:eastAsia="Calibri"/>
          <w:b/>
          <w:sz w:val="22"/>
          <w:szCs w:val="22"/>
        </w:rPr>
        <w:t xml:space="preserve">W </w:t>
      </w:r>
      <w:r w:rsidR="007E5197" w:rsidRPr="00520AD4">
        <w:rPr>
          <w:rFonts w:eastAsia="Calibri"/>
          <w:b/>
          <w:sz w:val="22"/>
          <w:szCs w:val="22"/>
        </w:rPr>
        <w:t>F</w:t>
      </w:r>
      <w:r w:rsidRPr="00520AD4">
        <w:rPr>
          <w:rFonts w:eastAsia="Calibri"/>
          <w:b/>
          <w:sz w:val="22"/>
          <w:szCs w:val="22"/>
        </w:rPr>
        <w:t xml:space="preserve">ormularzu </w:t>
      </w:r>
      <w:r w:rsidR="003B7FDB">
        <w:rPr>
          <w:rFonts w:eastAsia="Calibri"/>
          <w:b/>
          <w:sz w:val="22"/>
          <w:szCs w:val="22"/>
        </w:rPr>
        <w:t>ofertowym</w:t>
      </w:r>
      <w:r w:rsidRPr="00520AD4">
        <w:rPr>
          <w:rFonts w:eastAsia="Calibri"/>
          <w:b/>
          <w:sz w:val="22"/>
          <w:szCs w:val="22"/>
        </w:rPr>
        <w:t xml:space="preserve">  -</w:t>
      </w:r>
      <w:r w:rsidR="000D6C2C" w:rsidRPr="00520AD4">
        <w:rPr>
          <w:rFonts w:eastAsia="Calibri"/>
          <w:b/>
          <w:sz w:val="22"/>
          <w:szCs w:val="22"/>
        </w:rPr>
        <w:t xml:space="preserve"> załącznik nr 1</w:t>
      </w:r>
      <w:r w:rsidRPr="00520AD4">
        <w:rPr>
          <w:rFonts w:eastAsia="Calibri"/>
          <w:b/>
          <w:sz w:val="22"/>
          <w:szCs w:val="22"/>
        </w:rPr>
        <w:t xml:space="preserve"> do SWZ </w:t>
      </w:r>
      <w:r w:rsidRPr="00520AD4">
        <w:rPr>
          <w:rFonts w:eastAsia="Calibri"/>
          <w:sz w:val="22"/>
          <w:szCs w:val="22"/>
        </w:rPr>
        <w:t xml:space="preserve">Wykonawca określi ceny jednostkowe brutto dla </w:t>
      </w:r>
      <w:r w:rsidRPr="00520AD4">
        <w:rPr>
          <w:sz w:val="22"/>
          <w:szCs w:val="22"/>
        </w:rPr>
        <w:t>wymienionych w tabeli rodzajów tablic rejestracyjnych</w:t>
      </w:r>
      <w:r w:rsidR="00B60C04" w:rsidRPr="00520AD4">
        <w:rPr>
          <w:sz w:val="22"/>
          <w:szCs w:val="22"/>
        </w:rPr>
        <w:t xml:space="preserve">. Wskazane ceny jednostkowe brutto należy przenieść do tabeli </w:t>
      </w:r>
      <w:r w:rsidR="007E5197" w:rsidRPr="00520AD4">
        <w:rPr>
          <w:b/>
          <w:bCs/>
          <w:sz w:val="22"/>
          <w:szCs w:val="22"/>
        </w:rPr>
        <w:t>F</w:t>
      </w:r>
      <w:r w:rsidR="00B60C04" w:rsidRPr="00520AD4">
        <w:rPr>
          <w:b/>
          <w:bCs/>
          <w:sz w:val="22"/>
          <w:szCs w:val="22"/>
        </w:rPr>
        <w:t>ormularza wyliczenia ceny oferty brutto</w:t>
      </w:r>
      <w:r w:rsidR="00B60C04" w:rsidRPr="00520AD4">
        <w:rPr>
          <w:sz w:val="22"/>
          <w:szCs w:val="22"/>
        </w:rPr>
        <w:t xml:space="preserve">  -  </w:t>
      </w:r>
      <w:r w:rsidR="00B60C04" w:rsidRPr="00520AD4">
        <w:rPr>
          <w:b/>
          <w:bCs/>
          <w:sz w:val="22"/>
          <w:szCs w:val="22"/>
        </w:rPr>
        <w:t>załącznik nr 1</w:t>
      </w:r>
      <w:r w:rsidR="003B7FDB">
        <w:rPr>
          <w:b/>
          <w:bCs/>
          <w:sz w:val="22"/>
          <w:szCs w:val="22"/>
        </w:rPr>
        <w:t>A</w:t>
      </w:r>
      <w:r w:rsidR="00B60C04" w:rsidRPr="00520AD4">
        <w:rPr>
          <w:b/>
          <w:bCs/>
          <w:sz w:val="22"/>
          <w:szCs w:val="22"/>
        </w:rPr>
        <w:t xml:space="preserve"> do SWZ</w:t>
      </w:r>
      <w:r w:rsidR="000F4EC4" w:rsidRPr="00520AD4">
        <w:rPr>
          <w:b/>
          <w:bCs/>
          <w:sz w:val="22"/>
          <w:szCs w:val="22"/>
        </w:rPr>
        <w:t xml:space="preserve"> (kolumna nr 5)</w:t>
      </w:r>
      <w:r w:rsidR="00B60C04" w:rsidRPr="00520AD4">
        <w:rPr>
          <w:sz w:val="22"/>
          <w:szCs w:val="22"/>
        </w:rPr>
        <w:t xml:space="preserve">, które następnie należy </w:t>
      </w:r>
      <w:r w:rsidRPr="00520AD4">
        <w:rPr>
          <w:sz w:val="22"/>
          <w:szCs w:val="22"/>
        </w:rPr>
        <w:t>przemnoży</w:t>
      </w:r>
      <w:r w:rsidR="00B60C04" w:rsidRPr="00520AD4">
        <w:rPr>
          <w:sz w:val="22"/>
          <w:szCs w:val="22"/>
        </w:rPr>
        <w:t>ć</w:t>
      </w:r>
      <w:r w:rsidRPr="00520AD4">
        <w:rPr>
          <w:sz w:val="22"/>
          <w:szCs w:val="22"/>
        </w:rPr>
        <w:t xml:space="preserve"> </w:t>
      </w:r>
      <w:r w:rsidR="00B60C04" w:rsidRPr="00520AD4">
        <w:rPr>
          <w:sz w:val="22"/>
          <w:szCs w:val="22"/>
        </w:rPr>
        <w:t>p</w:t>
      </w:r>
      <w:r w:rsidRPr="00520AD4">
        <w:rPr>
          <w:sz w:val="22"/>
          <w:szCs w:val="22"/>
        </w:rPr>
        <w:t>rzez iloś</w:t>
      </w:r>
      <w:r w:rsidR="00B60C04" w:rsidRPr="00520AD4">
        <w:rPr>
          <w:sz w:val="22"/>
          <w:szCs w:val="22"/>
        </w:rPr>
        <w:t>ci</w:t>
      </w:r>
      <w:r w:rsidRPr="00520AD4">
        <w:rPr>
          <w:sz w:val="22"/>
          <w:szCs w:val="22"/>
        </w:rPr>
        <w:t xml:space="preserve"> szacunkow</w:t>
      </w:r>
      <w:r w:rsidR="00B60C04" w:rsidRPr="00520AD4">
        <w:rPr>
          <w:sz w:val="22"/>
          <w:szCs w:val="22"/>
        </w:rPr>
        <w:t>e</w:t>
      </w:r>
      <w:r w:rsidRPr="00520AD4">
        <w:rPr>
          <w:sz w:val="22"/>
          <w:szCs w:val="22"/>
        </w:rPr>
        <w:t xml:space="preserve"> określon</w:t>
      </w:r>
      <w:r w:rsidR="00B60C04" w:rsidRPr="00520AD4">
        <w:rPr>
          <w:sz w:val="22"/>
          <w:szCs w:val="22"/>
        </w:rPr>
        <w:t>e</w:t>
      </w:r>
      <w:r w:rsidRPr="00520AD4">
        <w:rPr>
          <w:sz w:val="22"/>
          <w:szCs w:val="22"/>
        </w:rPr>
        <w:t xml:space="preserve"> przez Zamawiającego dla danego rodzaju tablic</w:t>
      </w:r>
      <w:r w:rsidR="000F4EC4" w:rsidRPr="00520AD4">
        <w:rPr>
          <w:sz w:val="22"/>
          <w:szCs w:val="22"/>
        </w:rPr>
        <w:t xml:space="preserve"> zawarte w </w:t>
      </w:r>
      <w:r w:rsidR="000F4EC4" w:rsidRPr="00520AD4">
        <w:rPr>
          <w:b/>
          <w:bCs/>
          <w:sz w:val="22"/>
          <w:szCs w:val="22"/>
        </w:rPr>
        <w:t>kolumnie nr 6</w:t>
      </w:r>
      <w:r w:rsidR="000F4EC4" w:rsidRPr="00520AD4">
        <w:rPr>
          <w:sz w:val="22"/>
          <w:szCs w:val="22"/>
        </w:rPr>
        <w:t>.</w:t>
      </w:r>
      <w:r w:rsidR="000F4EC4" w:rsidRPr="00520AD4">
        <w:rPr>
          <w:b/>
          <w:bCs/>
          <w:sz w:val="22"/>
          <w:szCs w:val="22"/>
        </w:rPr>
        <w:t xml:space="preserve"> </w:t>
      </w:r>
      <w:r w:rsidRPr="00520AD4">
        <w:rPr>
          <w:sz w:val="22"/>
          <w:szCs w:val="22"/>
        </w:rPr>
        <w:t>Suma pozycji od 1 do 1</w:t>
      </w:r>
      <w:r w:rsidR="00C16943" w:rsidRPr="00520AD4">
        <w:rPr>
          <w:sz w:val="22"/>
          <w:szCs w:val="22"/>
        </w:rPr>
        <w:t>6</w:t>
      </w:r>
      <w:r w:rsidRPr="00520AD4">
        <w:rPr>
          <w:sz w:val="22"/>
          <w:szCs w:val="22"/>
        </w:rPr>
        <w:t xml:space="preserve"> z </w:t>
      </w:r>
      <w:r w:rsidR="000F4EC4" w:rsidRPr="00520AD4">
        <w:rPr>
          <w:sz w:val="22"/>
          <w:szCs w:val="22"/>
        </w:rPr>
        <w:t xml:space="preserve">tabeli </w:t>
      </w:r>
      <w:r w:rsidRPr="00520AD4">
        <w:rPr>
          <w:b/>
          <w:bCs/>
          <w:sz w:val="22"/>
          <w:szCs w:val="22"/>
        </w:rPr>
        <w:t>kolumny nr 7</w:t>
      </w:r>
      <w:r w:rsidRPr="00520AD4">
        <w:rPr>
          <w:sz w:val="22"/>
          <w:szCs w:val="22"/>
        </w:rPr>
        <w:t xml:space="preserve"> </w:t>
      </w:r>
      <w:r w:rsidR="007E5197" w:rsidRPr="00520AD4">
        <w:rPr>
          <w:b/>
          <w:bCs/>
          <w:sz w:val="22"/>
          <w:szCs w:val="22"/>
        </w:rPr>
        <w:t>F</w:t>
      </w:r>
      <w:r w:rsidR="00B60C04" w:rsidRPr="00520AD4">
        <w:rPr>
          <w:b/>
          <w:bCs/>
          <w:sz w:val="22"/>
          <w:szCs w:val="22"/>
        </w:rPr>
        <w:t>ormularza wyliczenia ceny oferty brutto - załącznik nr 1</w:t>
      </w:r>
      <w:r w:rsidR="00EB7F0A">
        <w:rPr>
          <w:b/>
          <w:bCs/>
          <w:sz w:val="22"/>
          <w:szCs w:val="22"/>
        </w:rPr>
        <w:t>A</w:t>
      </w:r>
      <w:r w:rsidR="00B60C04" w:rsidRPr="00520AD4">
        <w:rPr>
          <w:b/>
          <w:bCs/>
          <w:sz w:val="22"/>
          <w:szCs w:val="22"/>
        </w:rPr>
        <w:t xml:space="preserve"> do SWZ</w:t>
      </w:r>
      <w:r w:rsidR="00B60C04" w:rsidRPr="00520AD4">
        <w:rPr>
          <w:sz w:val="22"/>
          <w:szCs w:val="22"/>
        </w:rPr>
        <w:t xml:space="preserve"> </w:t>
      </w:r>
      <w:r w:rsidRPr="00520AD4">
        <w:rPr>
          <w:sz w:val="22"/>
          <w:szCs w:val="22"/>
        </w:rPr>
        <w:t xml:space="preserve">stanowić będzie łączną cenę ofertową brutto. </w:t>
      </w:r>
      <w:r w:rsidRPr="00520AD4">
        <w:rPr>
          <w:rFonts w:eastAsia="Calibri"/>
          <w:sz w:val="22"/>
          <w:szCs w:val="22"/>
        </w:rPr>
        <w:t xml:space="preserve">Wykonawca zobowiązany jest </w:t>
      </w:r>
      <w:r w:rsidR="000F4EC4" w:rsidRPr="00520AD4">
        <w:rPr>
          <w:rFonts w:eastAsia="Calibri"/>
          <w:sz w:val="22"/>
          <w:szCs w:val="22"/>
        </w:rPr>
        <w:t xml:space="preserve">tak </w:t>
      </w:r>
      <w:r w:rsidRPr="00520AD4">
        <w:rPr>
          <w:rFonts w:eastAsia="Calibri"/>
          <w:sz w:val="22"/>
          <w:szCs w:val="22"/>
        </w:rPr>
        <w:t xml:space="preserve">wyliczoną łączną cenę ofertową brutto </w:t>
      </w:r>
      <w:r w:rsidR="00B60C04" w:rsidRPr="00520AD4">
        <w:rPr>
          <w:rFonts w:eastAsia="Calibri"/>
          <w:sz w:val="22"/>
          <w:szCs w:val="22"/>
        </w:rPr>
        <w:t xml:space="preserve">określoną w </w:t>
      </w:r>
      <w:r w:rsidR="007E5197" w:rsidRPr="00520AD4">
        <w:rPr>
          <w:rFonts w:eastAsia="Calibri"/>
          <w:b/>
          <w:bCs/>
          <w:sz w:val="22"/>
          <w:szCs w:val="22"/>
        </w:rPr>
        <w:t>F</w:t>
      </w:r>
      <w:r w:rsidR="00B60C04" w:rsidRPr="00520AD4">
        <w:rPr>
          <w:rFonts w:eastAsia="Calibri"/>
          <w:b/>
          <w:bCs/>
          <w:sz w:val="22"/>
          <w:szCs w:val="22"/>
        </w:rPr>
        <w:t>ormularzu wyliczenia ceny oferty brutto -</w:t>
      </w:r>
      <w:r w:rsidR="000F4EC4" w:rsidRPr="00520AD4">
        <w:rPr>
          <w:rFonts w:eastAsia="Calibri"/>
          <w:b/>
          <w:bCs/>
          <w:sz w:val="22"/>
          <w:szCs w:val="22"/>
        </w:rPr>
        <w:t xml:space="preserve"> </w:t>
      </w:r>
      <w:r w:rsidR="00B60C04" w:rsidRPr="00520AD4">
        <w:rPr>
          <w:rFonts w:eastAsia="Calibri"/>
          <w:b/>
          <w:bCs/>
          <w:sz w:val="22"/>
          <w:szCs w:val="22"/>
        </w:rPr>
        <w:t>zał</w:t>
      </w:r>
      <w:r w:rsidR="000F4EC4" w:rsidRPr="00520AD4">
        <w:rPr>
          <w:rFonts w:eastAsia="Calibri"/>
          <w:b/>
          <w:bCs/>
          <w:sz w:val="22"/>
          <w:szCs w:val="22"/>
        </w:rPr>
        <w:t>ą</w:t>
      </w:r>
      <w:r w:rsidR="00B60C04" w:rsidRPr="00520AD4">
        <w:rPr>
          <w:rFonts w:eastAsia="Calibri"/>
          <w:b/>
          <w:bCs/>
          <w:sz w:val="22"/>
          <w:szCs w:val="22"/>
        </w:rPr>
        <w:t>cznik nr 1</w:t>
      </w:r>
      <w:r w:rsidR="00EB7F0A">
        <w:rPr>
          <w:rFonts w:eastAsia="Calibri"/>
          <w:b/>
          <w:bCs/>
          <w:sz w:val="22"/>
          <w:szCs w:val="22"/>
        </w:rPr>
        <w:t>A</w:t>
      </w:r>
      <w:r w:rsidR="00B60C04" w:rsidRPr="00520AD4">
        <w:rPr>
          <w:rFonts w:eastAsia="Calibri"/>
          <w:b/>
          <w:bCs/>
          <w:sz w:val="22"/>
          <w:szCs w:val="22"/>
        </w:rPr>
        <w:t xml:space="preserve"> do SWZ</w:t>
      </w:r>
      <w:r w:rsidR="00B60C04" w:rsidRPr="00520AD4">
        <w:rPr>
          <w:rFonts w:eastAsia="Calibri"/>
          <w:sz w:val="22"/>
          <w:szCs w:val="22"/>
        </w:rPr>
        <w:t xml:space="preserve"> </w:t>
      </w:r>
      <w:r w:rsidRPr="00520AD4">
        <w:rPr>
          <w:rFonts w:eastAsia="Calibri"/>
          <w:sz w:val="22"/>
          <w:szCs w:val="22"/>
        </w:rPr>
        <w:t xml:space="preserve">wprowadzić do </w:t>
      </w:r>
      <w:r w:rsidR="007E5197" w:rsidRPr="00520AD4">
        <w:rPr>
          <w:rFonts w:eastAsia="Calibri"/>
          <w:b/>
          <w:bCs/>
          <w:sz w:val="22"/>
          <w:szCs w:val="22"/>
        </w:rPr>
        <w:t>F</w:t>
      </w:r>
      <w:r w:rsidRPr="00520AD4">
        <w:rPr>
          <w:rFonts w:eastAsia="Calibri"/>
          <w:b/>
          <w:bCs/>
          <w:sz w:val="22"/>
          <w:szCs w:val="22"/>
        </w:rPr>
        <w:t>ormularza ofertowego</w:t>
      </w:r>
      <w:r w:rsidR="000F4EC4" w:rsidRPr="00520AD4">
        <w:rPr>
          <w:rFonts w:eastAsia="Calibri"/>
          <w:b/>
          <w:bCs/>
          <w:sz w:val="22"/>
          <w:szCs w:val="22"/>
        </w:rPr>
        <w:t xml:space="preserve"> - załącznik nr 1 do SWZ, </w:t>
      </w:r>
      <w:r w:rsidRPr="00520AD4">
        <w:rPr>
          <w:rFonts w:eastAsia="Calibri"/>
          <w:sz w:val="22"/>
          <w:szCs w:val="22"/>
        </w:rPr>
        <w:t xml:space="preserve"> liczbowo do dwóch miejsc po przecinku.</w:t>
      </w:r>
    </w:p>
    <w:p w14:paraId="06A189C1" w14:textId="2AA9FCA9" w:rsidR="00C9443B" w:rsidRPr="00D93206" w:rsidRDefault="00C9443B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D93206">
        <w:rPr>
          <w:sz w:val="22"/>
          <w:szCs w:val="22"/>
        </w:rPr>
        <w:t xml:space="preserve">Formularz ofertowy stanowi najściślejszą część oferty, która nie podlega uzupełnieniu w trybie art. 128 </w:t>
      </w:r>
      <w:r w:rsidR="00182F1A">
        <w:rPr>
          <w:sz w:val="22"/>
          <w:szCs w:val="22"/>
        </w:rPr>
        <w:t xml:space="preserve">ust. 1 </w:t>
      </w:r>
      <w:r w:rsidRPr="00D93206">
        <w:rPr>
          <w:sz w:val="22"/>
          <w:szCs w:val="22"/>
        </w:rPr>
        <w:t xml:space="preserve">ustawy </w:t>
      </w:r>
      <w:proofErr w:type="spellStart"/>
      <w:r w:rsidRPr="00D93206">
        <w:rPr>
          <w:sz w:val="22"/>
          <w:szCs w:val="22"/>
        </w:rPr>
        <w:t>Pzp</w:t>
      </w:r>
      <w:proofErr w:type="spellEnd"/>
      <w:r w:rsidRPr="00D93206">
        <w:rPr>
          <w:sz w:val="22"/>
          <w:szCs w:val="22"/>
        </w:rPr>
        <w:t>,</w:t>
      </w:r>
      <w:r w:rsidR="00D93206" w:rsidRPr="00D93206">
        <w:rPr>
          <w:sz w:val="22"/>
          <w:szCs w:val="22"/>
        </w:rPr>
        <w:t xml:space="preserve"> </w:t>
      </w:r>
      <w:r w:rsidR="00D93206">
        <w:rPr>
          <w:sz w:val="22"/>
          <w:szCs w:val="22"/>
        </w:rPr>
        <w:t xml:space="preserve">jest dokumentem nadrzędnym w stosunku do </w:t>
      </w:r>
      <w:r w:rsidR="00182F1A">
        <w:rPr>
          <w:sz w:val="22"/>
          <w:szCs w:val="22"/>
        </w:rPr>
        <w:t>formularza wyliczenia ceny oferty brutto.</w:t>
      </w:r>
    </w:p>
    <w:p w14:paraId="54E05711" w14:textId="00B20223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bCs/>
          <w:sz w:val="22"/>
          <w:szCs w:val="22"/>
        </w:rPr>
        <w:t>Wprowadzenie przez Wykonawcę innych znaków, symboli w treści tabeli będzie zakwalifikowane jako treść niezgodna z SWZ.</w:t>
      </w:r>
    </w:p>
    <w:p w14:paraId="3D790656" w14:textId="6419206A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rFonts w:eastAsia="Calibri"/>
          <w:sz w:val="22"/>
          <w:szCs w:val="22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</w:t>
      </w:r>
      <w:r w:rsidR="002102BB" w:rsidRPr="00520AD4">
        <w:rPr>
          <w:rFonts w:eastAsia="Calibri"/>
          <w:sz w:val="22"/>
          <w:szCs w:val="22"/>
        </w:rPr>
        <w:t>- załącznik nr 1A do SWZ</w:t>
      </w:r>
      <w:r w:rsidRPr="00520AD4">
        <w:rPr>
          <w:rFonts w:eastAsia="Calibri"/>
          <w:sz w:val="22"/>
          <w:szCs w:val="22"/>
        </w:rPr>
        <w:t xml:space="preserve"> oraz za faktycznie wykonanej ilości zamówień.</w:t>
      </w:r>
    </w:p>
    <w:p w14:paraId="66F4F5F2" w14:textId="77777777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rFonts w:eastAsia="Calibri"/>
          <w:sz w:val="22"/>
          <w:szCs w:val="22"/>
        </w:rPr>
        <w:lastRenderedPageBreak/>
        <w:t>Ceny jednostkowe brutto, jak i cena ofertowa brutto muszą zostać wyrażone liczbowo z dokładnością do dwóch miejsc po przecinku.</w:t>
      </w:r>
    </w:p>
    <w:p w14:paraId="5E8C238C" w14:textId="3158C0F5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rFonts w:eastAsia="Calibri"/>
          <w:sz w:val="22"/>
          <w:szCs w:val="22"/>
        </w:rPr>
        <w:t xml:space="preserve">WAŻNE  - wszystkie wartości wskazane w tabelach od nr 1-2 winny zostać wyrażone liczbowo </w:t>
      </w:r>
      <w:r w:rsidR="002102BB" w:rsidRPr="00520AD4">
        <w:rPr>
          <w:rFonts w:eastAsia="Calibri"/>
          <w:sz w:val="22"/>
          <w:szCs w:val="22"/>
        </w:rPr>
        <w:t xml:space="preserve">                            </w:t>
      </w:r>
      <w:r w:rsidRPr="00520AD4">
        <w:rPr>
          <w:rFonts w:eastAsia="Calibri"/>
          <w:sz w:val="22"/>
          <w:szCs w:val="22"/>
        </w:rPr>
        <w:t>z dokładnością do dwóch miejsc po przecinku, w przypadku, gdy dana wartość wynosi zero (0,00) należy wpisać odpowiednio 0,00 niedopuszczalne jest stawianie znaków „ ___” lub „bez opłat” itp.</w:t>
      </w:r>
    </w:p>
    <w:p w14:paraId="413C9B82" w14:textId="77777777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rFonts w:eastAsia="Calibri"/>
          <w:sz w:val="22"/>
          <w:szCs w:val="22"/>
        </w:rPr>
        <w:t xml:space="preserve">Ceny jednostkowe brutto należy skalkulować przy założeniu, że środki techniczne niezbędne do wykonania zamówienia dostarczy na swój koszt Wykonawca </w:t>
      </w:r>
    </w:p>
    <w:p w14:paraId="4D26A869" w14:textId="77777777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rFonts w:eastAsia="Calibri"/>
          <w:sz w:val="22"/>
          <w:szCs w:val="22"/>
        </w:rPr>
        <w:t xml:space="preserve">Ustalenie prawidłowej stawki podatku VAT zgodnej z obowiązującymi przepisami Ustawy o podatku od towarów i usług  należy do Wykonawcy. </w:t>
      </w:r>
    </w:p>
    <w:p w14:paraId="5F17AA58" w14:textId="2E30E2CD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sz w:val="22"/>
          <w:szCs w:val="22"/>
        </w:rPr>
        <w:t xml:space="preserve">W cenie oferty uwzględnia się zysk Wykonawcy oraz wszelkie wymagane przepisami prawa podatki </w:t>
      </w:r>
      <w:r w:rsidR="002102BB" w:rsidRPr="00520AD4">
        <w:rPr>
          <w:sz w:val="22"/>
          <w:szCs w:val="22"/>
        </w:rPr>
        <w:t xml:space="preserve">                          </w:t>
      </w:r>
      <w:r w:rsidRPr="00520AD4">
        <w:rPr>
          <w:sz w:val="22"/>
          <w:szCs w:val="22"/>
        </w:rPr>
        <w:t>i opłaty, a w szczególności podatek VAT</w:t>
      </w:r>
    </w:p>
    <w:p w14:paraId="29EEE8E2" w14:textId="77777777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sz w:val="22"/>
          <w:szCs w:val="22"/>
        </w:rPr>
        <w:t>Obowiązek wykazania, że oferta nie zawiera rażąco niskiej ceny, spoczywa na Wykonawcy.</w:t>
      </w:r>
    </w:p>
    <w:p w14:paraId="4D68E3B1" w14:textId="77777777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rFonts w:eastAsia="Calibri"/>
          <w:sz w:val="22"/>
          <w:szCs w:val="22"/>
        </w:rPr>
        <w:t xml:space="preserve">Rozliczenia pomiędzy Zamawiającym a Wykonawcą będą prowadzone wyłącznie w PLN, zgodnie </w:t>
      </w:r>
      <w:r w:rsidRPr="00520AD4">
        <w:rPr>
          <w:rFonts w:eastAsia="Calibri"/>
          <w:sz w:val="22"/>
          <w:szCs w:val="22"/>
        </w:rPr>
        <w:br/>
        <w:t>z przyjętymi normami, końcówki poniżej 0,5 grosza pomija się, końcówki 0,5 grosza i wyższe zaokrągla się do 1 grosza.</w:t>
      </w:r>
    </w:p>
    <w:p w14:paraId="4BF3E2FA" w14:textId="4955E6B7" w:rsidR="00312432" w:rsidRPr="00520AD4" w:rsidRDefault="00312432" w:rsidP="00D5254E">
      <w:pPr>
        <w:pStyle w:val="NumeracjaUrzdowa"/>
        <w:numPr>
          <w:ilvl w:val="0"/>
          <w:numId w:val="145"/>
        </w:numPr>
        <w:spacing w:after="240" w:line="240" w:lineRule="auto"/>
        <w:ind w:left="567"/>
        <w:rPr>
          <w:sz w:val="22"/>
          <w:szCs w:val="22"/>
        </w:rPr>
      </w:pPr>
      <w:r w:rsidRPr="00520AD4">
        <w:rPr>
          <w:sz w:val="22"/>
          <w:szCs w:val="22"/>
        </w:rPr>
        <w:t xml:space="preserve">Zgodnie z art. 225 ustawy, jeżeli złożono ofertę, której wybór prowadziłby do powstania </w:t>
      </w:r>
      <w:r w:rsidR="002102BB" w:rsidRPr="00520AD4">
        <w:rPr>
          <w:sz w:val="22"/>
          <w:szCs w:val="22"/>
        </w:rPr>
        <w:t xml:space="preserve">                                             </w:t>
      </w:r>
      <w:r w:rsidRPr="00520AD4">
        <w:rPr>
          <w:sz w:val="22"/>
          <w:szCs w:val="22"/>
        </w:rPr>
        <w:t>u Zamawiającego obowiązku podatkowego zgodnie z ustawą z dnia 11 marca 2004 r. o podatku od towarów lub usług,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 u Zamawiającego obowiązku podatkowego, wskazując nazwę (rodzaj) towaru lub usługi, których dostawa lub świadczenie będzie prowadzić do jego powstania, oraz wskazując ich wartość bez kwoty podatku.</w:t>
      </w:r>
    </w:p>
    <w:p w14:paraId="697401F4" w14:textId="29917D4F" w:rsidR="00312432" w:rsidRPr="00520AD4" w:rsidRDefault="00EB3EC0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AD4">
        <w:rPr>
          <w:rFonts w:ascii="Times New Roman" w:eastAsia="Arial Unicode MS" w:hAnsi="Times New Roman" w:cs="Times New Roman"/>
          <w:b/>
          <w:sz w:val="22"/>
          <w:szCs w:val="22"/>
        </w:rPr>
        <w:t>OPIS KRYTERIÓW, KTÓRYMI ZAMAWIAJĄCY BĘDZIE SIĘ KIEROWAŁ PRZY WYBORZE OFERTY, WRAZ Z PODANIEM ZNACZENIA TYCH KRYTERIÓW I SPOSOBU OCENY OFERT</w:t>
      </w:r>
    </w:p>
    <w:p w14:paraId="0C2C1444" w14:textId="65DFF39C" w:rsidR="00BB4818" w:rsidRPr="00520AD4" w:rsidRDefault="00BB4818" w:rsidP="00D5254E">
      <w:pPr>
        <w:pStyle w:val="NumeracjaUrzdowa"/>
        <w:widowControl/>
        <w:numPr>
          <w:ilvl w:val="1"/>
          <w:numId w:val="146"/>
        </w:numPr>
        <w:spacing w:before="171" w:after="171" w:line="240" w:lineRule="auto"/>
        <w:ind w:left="567"/>
        <w:rPr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Przy wyborze najkorzystniejszej oferty  Zamawiający będzie kierował się kryteri</w:t>
      </w:r>
      <w:r w:rsidR="00FD61B4" w:rsidRPr="00520AD4">
        <w:rPr>
          <w:rFonts w:eastAsia="Arial Unicode MS"/>
          <w:sz w:val="22"/>
          <w:szCs w:val="22"/>
        </w:rPr>
        <w:t xml:space="preserve">ami opisanymi w niniejszym dziale, a wskazanymi przez Wykonawcę w treści </w:t>
      </w:r>
      <w:r w:rsidR="007E5197" w:rsidRPr="00520AD4">
        <w:rPr>
          <w:rFonts w:eastAsia="Arial Unicode MS"/>
          <w:sz w:val="22"/>
          <w:szCs w:val="22"/>
        </w:rPr>
        <w:t>F</w:t>
      </w:r>
      <w:r w:rsidR="00FD61B4" w:rsidRPr="00520AD4">
        <w:rPr>
          <w:rFonts w:eastAsia="Arial Unicode MS"/>
          <w:sz w:val="22"/>
          <w:szCs w:val="22"/>
        </w:rPr>
        <w:t xml:space="preserve">ormularza ofertowego stanowiącego załącznik nr 1 do SWZ. </w:t>
      </w:r>
    </w:p>
    <w:p w14:paraId="12122D21" w14:textId="77777777" w:rsidR="00BB4818" w:rsidRPr="00520AD4" w:rsidRDefault="00BB4818" w:rsidP="00D5254E">
      <w:pPr>
        <w:pStyle w:val="NumeracjaUrzdowa"/>
        <w:widowControl/>
        <w:numPr>
          <w:ilvl w:val="1"/>
          <w:numId w:val="146"/>
        </w:numPr>
        <w:spacing w:before="171" w:after="171" w:line="240" w:lineRule="auto"/>
        <w:ind w:left="567"/>
        <w:rPr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pPr w:leftFromText="141" w:rightFromText="141" w:vertAnchor="text" w:horzAnchor="margin" w:tblpY="101"/>
        <w:tblW w:w="9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115"/>
        <w:gridCol w:w="5126"/>
      </w:tblGrid>
      <w:tr w:rsidR="00BB4818" w:rsidRPr="00520AD4" w14:paraId="154E2F7E" w14:textId="77777777" w:rsidTr="00131CBC">
        <w:trPr>
          <w:trHeight w:val="699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F5D9" w14:textId="77777777" w:rsidR="00BB4818" w:rsidRPr="00520AD4" w:rsidRDefault="00BB4818" w:rsidP="00AA5B32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14:paraId="3C395BC6" w14:textId="77777777" w:rsidR="00BB4818" w:rsidRPr="00520AD4" w:rsidRDefault="00BB4818" w:rsidP="00AA5B32">
            <w:pPr>
              <w:pStyle w:val="Akapitzlist"/>
              <w:tabs>
                <w:tab w:val="left" w:pos="1417"/>
                <w:tab w:val="left" w:pos="1984"/>
              </w:tabs>
              <w:spacing w:after="24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20AD4">
              <w:rPr>
                <w:rFonts w:eastAsia="Arial Unicode MS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1E1" w14:textId="77777777" w:rsidR="00BB4818" w:rsidRPr="00520AD4" w:rsidRDefault="00BB4818" w:rsidP="00AA5B32">
            <w:pPr>
              <w:pStyle w:val="Standard"/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  <w:p w14:paraId="5189249B" w14:textId="48DBE421" w:rsidR="00BB4818" w:rsidRPr="00520AD4" w:rsidRDefault="00BB4818" w:rsidP="00FD61B4">
            <w:pPr>
              <w:pStyle w:val="Standard"/>
              <w:jc w:val="left"/>
              <w:rPr>
                <w:b/>
                <w:sz w:val="22"/>
                <w:szCs w:val="22"/>
              </w:rPr>
            </w:pPr>
            <w:r w:rsidRPr="00520AD4">
              <w:rPr>
                <w:b/>
                <w:sz w:val="22"/>
                <w:szCs w:val="22"/>
              </w:rPr>
              <w:t>Waga w [%]/ udział w ocenie [pkt.]</w:t>
            </w:r>
          </w:p>
        </w:tc>
      </w:tr>
      <w:tr w:rsidR="00BB4818" w:rsidRPr="00520AD4" w14:paraId="0615730B" w14:textId="77777777" w:rsidTr="00131CBC">
        <w:trPr>
          <w:trHeight w:val="3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BECD" w14:textId="1765664F" w:rsidR="00BB4818" w:rsidRPr="00520AD4" w:rsidRDefault="007E5197" w:rsidP="00AA5B3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20A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6849" w14:textId="1FEE627F" w:rsidR="00BB4818" w:rsidRPr="00520AD4" w:rsidRDefault="007E5197" w:rsidP="007E519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20AD4">
              <w:rPr>
                <w:b/>
                <w:sz w:val="22"/>
                <w:szCs w:val="22"/>
              </w:rPr>
              <w:t>CENA OFERTY (CO)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0F0F" w14:textId="6411AE5D" w:rsidR="00BB4818" w:rsidRPr="00520AD4" w:rsidRDefault="007E5197" w:rsidP="007E5197">
            <w:pPr>
              <w:pStyle w:val="Akapitzlist"/>
              <w:tabs>
                <w:tab w:val="left" w:pos="709"/>
                <w:tab w:val="left" w:pos="1276"/>
              </w:tabs>
              <w:spacing w:after="240"/>
              <w:ind w:left="0"/>
              <w:jc w:val="center"/>
              <w:rPr>
                <w:rFonts w:eastAsia="Arial Unicode MS"/>
                <w:sz w:val="22"/>
                <w:szCs w:val="22"/>
              </w:rPr>
            </w:pPr>
            <w:r w:rsidRPr="00520AD4">
              <w:rPr>
                <w:rFonts w:eastAsia="Arial Unicode MS"/>
                <w:sz w:val="22"/>
                <w:szCs w:val="22"/>
              </w:rPr>
              <w:t>60% waga udział w ocenie 60 pkt</w:t>
            </w:r>
          </w:p>
        </w:tc>
      </w:tr>
      <w:tr w:rsidR="00BB4818" w:rsidRPr="00520AD4" w14:paraId="27E219D6" w14:textId="77777777" w:rsidTr="00FD61B4">
        <w:trPr>
          <w:trHeight w:val="2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1022" w14:textId="155B119C" w:rsidR="00BB4818" w:rsidRPr="00520AD4" w:rsidRDefault="007E5197" w:rsidP="00AA5B3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20A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EFD2" w14:textId="715A4743" w:rsidR="00BB4818" w:rsidRPr="00520AD4" w:rsidRDefault="007E5197" w:rsidP="007E5197">
            <w:pPr>
              <w:pStyle w:val="Akapitzlist"/>
              <w:tabs>
                <w:tab w:val="right" w:pos="284"/>
              </w:tabs>
              <w:spacing w:after="240" w:line="276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20AD4">
              <w:rPr>
                <w:b/>
                <w:bCs/>
                <w:sz w:val="22"/>
                <w:szCs w:val="22"/>
              </w:rPr>
              <w:t>TERMIN DOSTAWY TABLIC (TDT)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34B7" w14:textId="1B3BB119" w:rsidR="00BB4818" w:rsidRPr="00520AD4" w:rsidRDefault="007E5197" w:rsidP="007E5197">
            <w:pPr>
              <w:pStyle w:val="Akapitzlist"/>
              <w:tabs>
                <w:tab w:val="left" w:pos="709"/>
                <w:tab w:val="left" w:pos="1276"/>
              </w:tabs>
              <w:spacing w:after="240"/>
              <w:ind w:left="0"/>
              <w:jc w:val="center"/>
              <w:rPr>
                <w:rFonts w:eastAsia="Arial Unicode MS"/>
                <w:sz w:val="22"/>
                <w:szCs w:val="22"/>
              </w:rPr>
            </w:pPr>
            <w:r w:rsidRPr="00520AD4">
              <w:rPr>
                <w:rFonts w:eastAsia="Arial Unicode MS"/>
                <w:sz w:val="22"/>
                <w:szCs w:val="22"/>
              </w:rPr>
              <w:t>40% waga udział w ocenie 40 pkt</w:t>
            </w:r>
          </w:p>
        </w:tc>
      </w:tr>
    </w:tbl>
    <w:p w14:paraId="08515151" w14:textId="77777777" w:rsidR="00BB4818" w:rsidRPr="00520AD4" w:rsidRDefault="00BB4818" w:rsidP="00D5254E">
      <w:pPr>
        <w:pStyle w:val="NumeracjaUrzdowa"/>
        <w:widowControl/>
        <w:numPr>
          <w:ilvl w:val="1"/>
          <w:numId w:val="146"/>
        </w:numPr>
        <w:spacing w:before="171" w:after="171" w:line="240" w:lineRule="auto"/>
        <w:ind w:left="567"/>
        <w:rPr>
          <w:sz w:val="22"/>
          <w:szCs w:val="22"/>
        </w:rPr>
      </w:pPr>
      <w:r w:rsidRPr="00520AD4">
        <w:rPr>
          <w:sz w:val="22"/>
          <w:szCs w:val="22"/>
        </w:rPr>
        <w:t>Opis kryteriów/znaczenie:</w:t>
      </w:r>
    </w:p>
    <w:p w14:paraId="32A93298" w14:textId="1670491D" w:rsidR="00BB4818" w:rsidRPr="00520AD4" w:rsidRDefault="00BB4818" w:rsidP="00D5254E">
      <w:pPr>
        <w:pStyle w:val="NumeracjaUrzdowa"/>
        <w:widowControl/>
        <w:numPr>
          <w:ilvl w:val="2"/>
          <w:numId w:val="147"/>
        </w:numPr>
        <w:spacing w:before="114" w:after="114" w:line="240" w:lineRule="auto"/>
        <w:rPr>
          <w:sz w:val="22"/>
          <w:szCs w:val="22"/>
        </w:rPr>
      </w:pPr>
      <w:r w:rsidRPr="00520AD4">
        <w:rPr>
          <w:rFonts w:eastAsia="Arial Unicode MS"/>
          <w:b/>
          <w:sz w:val="22"/>
          <w:szCs w:val="22"/>
        </w:rPr>
        <w:t>CENA OFERTY</w:t>
      </w:r>
      <w:r w:rsidRPr="00520AD4">
        <w:rPr>
          <w:rFonts w:eastAsia="Arial Unicode MS"/>
          <w:sz w:val="22"/>
          <w:szCs w:val="22"/>
        </w:rPr>
        <w:t xml:space="preserve">  </w:t>
      </w:r>
      <w:r w:rsidRPr="00520AD4">
        <w:rPr>
          <w:rFonts w:eastAsia="Arial Unicode MS"/>
          <w:b/>
          <w:sz w:val="22"/>
          <w:szCs w:val="22"/>
        </w:rPr>
        <w:t>(CO)</w:t>
      </w:r>
      <w:r w:rsidRPr="00520AD4">
        <w:rPr>
          <w:rFonts w:eastAsia="Arial Unicode MS"/>
          <w:sz w:val="22"/>
          <w:szCs w:val="22"/>
        </w:rPr>
        <w:t xml:space="preserve"> - kryterium będzie oceniane na podstawie łącznej ceny oferty brutto za realizację całego przedmiotu zamówienia złożonej w Formularzu ofertowym</w:t>
      </w:r>
      <w:r w:rsidR="007E5197" w:rsidRPr="00520AD4">
        <w:rPr>
          <w:rFonts w:eastAsia="Arial Unicode MS"/>
          <w:sz w:val="22"/>
          <w:szCs w:val="22"/>
        </w:rPr>
        <w:t>,</w:t>
      </w:r>
      <w:r w:rsidRPr="00520AD4">
        <w:rPr>
          <w:rFonts w:eastAsia="Arial Unicode MS"/>
          <w:sz w:val="22"/>
          <w:szCs w:val="22"/>
        </w:rPr>
        <w:t xml:space="preserve"> załącznik nr 1 do SWZ, na którą składają się wszelkie koszty ponoszone przez Wykonawcę obliczoną zgodnie z zasadami </w:t>
      </w:r>
      <w:r w:rsidRPr="00520AD4">
        <w:rPr>
          <w:rFonts w:eastAsia="Arial Unicode MS"/>
          <w:sz w:val="22"/>
          <w:szCs w:val="22"/>
        </w:rPr>
        <w:lastRenderedPageBreak/>
        <w:t>określonymi w dziale X</w:t>
      </w:r>
      <w:r w:rsidR="005403B9" w:rsidRPr="00520AD4">
        <w:rPr>
          <w:rFonts w:eastAsia="Arial Unicode MS"/>
          <w:sz w:val="22"/>
          <w:szCs w:val="22"/>
        </w:rPr>
        <w:t>XV</w:t>
      </w:r>
      <w:r w:rsidRPr="00520AD4">
        <w:rPr>
          <w:rFonts w:eastAsia="Arial Unicode MS"/>
          <w:sz w:val="22"/>
          <w:szCs w:val="22"/>
        </w:rPr>
        <w:t xml:space="preserve"> SWZ. Przyznawanie ilości punktów poszczególnym ofertom </w:t>
      </w:r>
      <w:r w:rsidR="007E5197" w:rsidRPr="00520AD4">
        <w:rPr>
          <w:rFonts w:eastAsia="Arial Unicode MS"/>
          <w:sz w:val="22"/>
          <w:szCs w:val="22"/>
        </w:rPr>
        <w:t xml:space="preserve">                                                           </w:t>
      </w:r>
      <w:r w:rsidRPr="00520AD4">
        <w:rPr>
          <w:rFonts w:eastAsia="Arial Unicode MS"/>
          <w:sz w:val="22"/>
          <w:szCs w:val="22"/>
        </w:rPr>
        <w:t>w kryterium – CENA OFERTY -  odbywać się będzie wg następującej zasady:</w:t>
      </w:r>
    </w:p>
    <w:p w14:paraId="2006C477" w14:textId="77777777" w:rsidR="00BB4818" w:rsidRPr="00520AD4" w:rsidRDefault="00BB4818" w:rsidP="00BB4818">
      <w:pPr>
        <w:pStyle w:val="Standard"/>
        <w:tabs>
          <w:tab w:val="left" w:pos="2073"/>
          <w:tab w:val="left" w:pos="2356"/>
        </w:tabs>
        <w:ind w:left="778"/>
        <w:jc w:val="center"/>
        <w:rPr>
          <w:rFonts w:eastAsia="Arial Unicode MS"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CBON</w:t>
      </w:r>
    </w:p>
    <w:p w14:paraId="3EABDB81" w14:textId="77777777" w:rsidR="00BB4818" w:rsidRPr="00520AD4" w:rsidRDefault="00BB4818" w:rsidP="00BB4818">
      <w:pPr>
        <w:pStyle w:val="Standard"/>
        <w:tabs>
          <w:tab w:val="left" w:pos="993"/>
          <w:tab w:val="left" w:pos="1276"/>
        </w:tabs>
        <w:ind w:left="778"/>
        <w:jc w:val="center"/>
        <w:rPr>
          <w:rFonts w:eastAsia="Arial Unicode MS"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CO =      ------------------------------- x 60 pkt</w:t>
      </w:r>
    </w:p>
    <w:p w14:paraId="6210A845" w14:textId="77777777" w:rsidR="00BB4818" w:rsidRPr="00520AD4" w:rsidRDefault="00BB4818" w:rsidP="00BB4818">
      <w:pPr>
        <w:pStyle w:val="Standard"/>
        <w:tabs>
          <w:tab w:val="left" w:pos="2073"/>
          <w:tab w:val="left" w:pos="2356"/>
        </w:tabs>
        <w:ind w:left="778"/>
        <w:jc w:val="center"/>
        <w:rPr>
          <w:rFonts w:eastAsia="Arial Unicode MS"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CBOB</w:t>
      </w:r>
    </w:p>
    <w:p w14:paraId="3414590D" w14:textId="77777777" w:rsidR="00BB4818" w:rsidRPr="00520AD4" w:rsidRDefault="00BB4818" w:rsidP="00BB4818">
      <w:pPr>
        <w:tabs>
          <w:tab w:val="left" w:pos="1417"/>
        </w:tabs>
        <w:ind w:left="778"/>
        <w:rPr>
          <w:rFonts w:ascii="Times New Roman" w:eastAsia="Arial Unicode MS" w:hAnsi="Times New Roman" w:cs="Times New Roman"/>
          <w:sz w:val="22"/>
          <w:szCs w:val="22"/>
        </w:rPr>
      </w:pPr>
      <w:r w:rsidRPr="00520AD4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0BA9167A" w14:textId="77777777" w:rsidR="00BB4818" w:rsidRPr="00520AD4" w:rsidRDefault="00BB4818" w:rsidP="00BB4818">
      <w:pPr>
        <w:tabs>
          <w:tab w:val="left" w:pos="1417"/>
        </w:tabs>
        <w:ind w:left="778"/>
        <w:rPr>
          <w:rFonts w:ascii="Times New Roman" w:eastAsia="Arial Unicode MS" w:hAnsi="Times New Roman" w:cs="Times New Roman"/>
          <w:sz w:val="22"/>
          <w:szCs w:val="22"/>
        </w:rPr>
      </w:pPr>
    </w:p>
    <w:p w14:paraId="70CFF61F" w14:textId="77777777" w:rsidR="00BB4818" w:rsidRPr="00520AD4" w:rsidRDefault="00BB4818" w:rsidP="007E5197">
      <w:pPr>
        <w:pStyle w:val="Akapitzlist"/>
        <w:tabs>
          <w:tab w:val="left" w:pos="1417"/>
        </w:tabs>
        <w:spacing w:after="0" w:line="240" w:lineRule="auto"/>
        <w:rPr>
          <w:rFonts w:eastAsia="Arial Unicode MS"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CBON –cena brutto oferty najkorzystniejszej</w:t>
      </w:r>
    </w:p>
    <w:p w14:paraId="7521FF1E" w14:textId="77777777" w:rsidR="00BB4818" w:rsidRPr="00520AD4" w:rsidRDefault="00BB4818" w:rsidP="007E5197">
      <w:pPr>
        <w:pStyle w:val="Akapitzlist"/>
        <w:tabs>
          <w:tab w:val="left" w:pos="1417"/>
        </w:tabs>
        <w:spacing w:after="0" w:line="240" w:lineRule="auto"/>
        <w:rPr>
          <w:rFonts w:eastAsia="Arial Unicode MS"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CBOB – cena brutto oferty badanej</w:t>
      </w:r>
    </w:p>
    <w:p w14:paraId="3445057B" w14:textId="5E75C321" w:rsidR="00BB4818" w:rsidRPr="00520AD4" w:rsidRDefault="00BB4818" w:rsidP="007E5197">
      <w:pPr>
        <w:pStyle w:val="Akapitzlist"/>
        <w:tabs>
          <w:tab w:val="left" w:pos="1417"/>
        </w:tabs>
        <w:spacing w:after="0" w:line="240" w:lineRule="auto"/>
        <w:rPr>
          <w:rFonts w:eastAsia="Arial Unicode MS"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CO – liczna punktów przyznanych ocenianej ofercie w kryterium – cena oferty</w:t>
      </w:r>
    </w:p>
    <w:p w14:paraId="66CBB303" w14:textId="77777777" w:rsidR="007E5197" w:rsidRPr="00520AD4" w:rsidRDefault="007E5197" w:rsidP="007E5197">
      <w:pPr>
        <w:pStyle w:val="Akapitzlist"/>
        <w:tabs>
          <w:tab w:val="left" w:pos="1417"/>
        </w:tabs>
        <w:spacing w:after="0" w:line="240" w:lineRule="auto"/>
        <w:rPr>
          <w:rFonts w:eastAsia="Arial Unicode MS"/>
          <w:sz w:val="22"/>
          <w:szCs w:val="22"/>
        </w:rPr>
      </w:pPr>
    </w:p>
    <w:p w14:paraId="33FFF28B" w14:textId="072E8241" w:rsidR="00BB4818" w:rsidRPr="00520AD4" w:rsidRDefault="00BB4818" w:rsidP="00D5254E">
      <w:pPr>
        <w:pStyle w:val="Akapitzlist"/>
        <w:widowControl/>
        <w:numPr>
          <w:ilvl w:val="2"/>
          <w:numId w:val="147"/>
        </w:numPr>
        <w:spacing w:after="0" w:line="240" w:lineRule="auto"/>
        <w:rPr>
          <w:color w:val="000000"/>
          <w:sz w:val="22"/>
          <w:szCs w:val="22"/>
        </w:rPr>
      </w:pPr>
      <w:r w:rsidRPr="00520AD4">
        <w:rPr>
          <w:b/>
          <w:color w:val="000000"/>
          <w:sz w:val="22"/>
          <w:szCs w:val="22"/>
        </w:rPr>
        <w:t>TERMIN DOSTAWY TABLIC (TDT)–</w:t>
      </w:r>
      <w:r w:rsidRPr="00520AD4">
        <w:rPr>
          <w:color w:val="000000"/>
          <w:sz w:val="22"/>
          <w:szCs w:val="22"/>
        </w:rPr>
        <w:t xml:space="preserve"> kryterium będzie oceniane na podstawie oświadczenia złożonego w treści F</w:t>
      </w:r>
      <w:r w:rsidR="007E5197" w:rsidRPr="00520AD4">
        <w:rPr>
          <w:color w:val="000000"/>
          <w:sz w:val="22"/>
          <w:szCs w:val="22"/>
        </w:rPr>
        <w:t xml:space="preserve">ormularza ofertowego – załącznik nr 1 do SWZ. </w:t>
      </w:r>
      <w:r w:rsidRPr="00520AD4">
        <w:rPr>
          <w:color w:val="000000"/>
          <w:sz w:val="22"/>
          <w:szCs w:val="22"/>
        </w:rPr>
        <w:t xml:space="preserve">Wykonawca jest zobowiązany wskazać ilość dni, w których zobowiąże się zrealizować zamówienie na dostawę tablic od dnia wysłania zamówienia przez Zamawiającego. Przyznawanie ilości punktów poszczególnym ofertom </w:t>
      </w:r>
      <w:r w:rsidR="00613C9C" w:rsidRPr="00520AD4">
        <w:rPr>
          <w:color w:val="000000"/>
          <w:sz w:val="22"/>
          <w:szCs w:val="22"/>
        </w:rPr>
        <w:br/>
      </w:r>
      <w:r w:rsidRPr="00520AD4">
        <w:rPr>
          <w:color w:val="000000"/>
          <w:sz w:val="22"/>
          <w:szCs w:val="22"/>
        </w:rPr>
        <w:t>w</w:t>
      </w:r>
      <w:r w:rsidR="007E5197" w:rsidRPr="00520AD4">
        <w:rPr>
          <w:color w:val="000000"/>
          <w:sz w:val="22"/>
          <w:szCs w:val="22"/>
        </w:rPr>
        <w:t xml:space="preserve"> tym </w:t>
      </w:r>
      <w:r w:rsidRPr="00520AD4">
        <w:rPr>
          <w:color w:val="000000"/>
          <w:sz w:val="22"/>
          <w:szCs w:val="22"/>
        </w:rPr>
        <w:t xml:space="preserve"> kryterium odbywać się będzie wg następującej zasady: Wykonawca obowiązkowo musi wskazać tylko jeden termin dostawy tablic, z wyłączeniem tablic indywidualnych</w:t>
      </w:r>
      <w:r w:rsidR="007E5197" w:rsidRPr="00520AD4">
        <w:rPr>
          <w:color w:val="000000"/>
          <w:sz w:val="22"/>
          <w:szCs w:val="22"/>
        </w:rPr>
        <w:t>, dodatkowych</w:t>
      </w:r>
      <w:r w:rsidRPr="00520AD4">
        <w:rPr>
          <w:color w:val="000000"/>
          <w:sz w:val="22"/>
          <w:szCs w:val="22"/>
        </w:rPr>
        <w:t xml:space="preserve"> </w:t>
      </w:r>
      <w:r w:rsidR="007E5197" w:rsidRPr="00520AD4">
        <w:rPr>
          <w:color w:val="000000"/>
          <w:sz w:val="22"/>
          <w:szCs w:val="22"/>
        </w:rPr>
        <w:t xml:space="preserve">                     </w:t>
      </w:r>
      <w:r w:rsidRPr="00520AD4">
        <w:rPr>
          <w:color w:val="000000"/>
          <w:sz w:val="22"/>
          <w:szCs w:val="22"/>
        </w:rPr>
        <w:t>i wtórników</w:t>
      </w:r>
      <w:r w:rsidRPr="00520AD4">
        <w:rPr>
          <w:rStyle w:val="Odwoanieprzypisudolnego"/>
          <w:color w:val="000000"/>
          <w:sz w:val="22"/>
          <w:szCs w:val="22"/>
        </w:rPr>
        <w:footnoteReference w:id="1"/>
      </w:r>
      <w:r w:rsidRPr="00520AD4">
        <w:rPr>
          <w:color w:val="000000"/>
          <w:sz w:val="22"/>
          <w:szCs w:val="22"/>
        </w:rPr>
        <w:t>, który będzie obowiązywał w trakcie realizacji umowy, Zamawiający przyzna następujące punkty za poszczególne terminy dostaw w ciągu:</w:t>
      </w:r>
    </w:p>
    <w:p w14:paraId="1E47A6D2" w14:textId="77777777" w:rsidR="0038528C" w:rsidRPr="00520AD4" w:rsidRDefault="0038528C" w:rsidP="0038528C">
      <w:pPr>
        <w:pStyle w:val="Akapitzlist"/>
        <w:widowControl/>
        <w:spacing w:after="0" w:line="240" w:lineRule="auto"/>
        <w:ind w:left="734"/>
        <w:rPr>
          <w:color w:val="000000"/>
          <w:sz w:val="22"/>
          <w:szCs w:val="22"/>
        </w:rPr>
      </w:pPr>
    </w:p>
    <w:p w14:paraId="0D1B22BA" w14:textId="650FE51A" w:rsidR="00131CBC" w:rsidRPr="00131CBC" w:rsidRDefault="00782576" w:rsidP="0038528C">
      <w:pPr>
        <w:pStyle w:val="Akapitzlist"/>
        <w:widowControl/>
        <w:numPr>
          <w:ilvl w:val="3"/>
          <w:numId w:val="132"/>
        </w:numPr>
        <w:spacing w:after="0" w:line="240" w:lineRule="auto"/>
        <w:ind w:firstLine="199"/>
        <w:rPr>
          <w:color w:val="000000"/>
          <w:sz w:val="22"/>
          <w:szCs w:val="22"/>
        </w:rPr>
      </w:pPr>
      <w:r w:rsidRPr="00520AD4">
        <w:rPr>
          <w:b/>
          <w:color w:val="000000"/>
          <w:sz w:val="22"/>
          <w:szCs w:val="22"/>
        </w:rPr>
        <w:t xml:space="preserve"> </w:t>
      </w:r>
      <w:r w:rsidR="0038528C" w:rsidRPr="00520AD4">
        <w:rPr>
          <w:b/>
          <w:color w:val="000000"/>
          <w:sz w:val="22"/>
          <w:szCs w:val="22"/>
        </w:rPr>
        <w:t>3</w:t>
      </w:r>
      <w:r w:rsidR="00BB4818" w:rsidRPr="00520AD4">
        <w:rPr>
          <w:b/>
          <w:color w:val="000000"/>
          <w:sz w:val="22"/>
          <w:szCs w:val="22"/>
        </w:rPr>
        <w:t xml:space="preserve"> dni </w:t>
      </w:r>
      <w:r w:rsidR="00613C9C" w:rsidRPr="00520AD4">
        <w:rPr>
          <w:b/>
          <w:color w:val="000000"/>
          <w:sz w:val="22"/>
          <w:szCs w:val="22"/>
        </w:rPr>
        <w:t>roboczych</w:t>
      </w:r>
      <w:r w:rsidR="00BB4818" w:rsidRPr="00520AD4">
        <w:rPr>
          <w:color w:val="000000"/>
          <w:sz w:val="22"/>
          <w:szCs w:val="22"/>
        </w:rPr>
        <w:t xml:space="preserve"> od dnia wysłania zamówienia przez Zamawiającego –</w:t>
      </w:r>
      <w:r w:rsidR="0038528C" w:rsidRPr="00520AD4">
        <w:rPr>
          <w:color w:val="000000"/>
          <w:sz w:val="22"/>
          <w:szCs w:val="22"/>
        </w:rPr>
        <w:t xml:space="preserve"> </w:t>
      </w:r>
      <w:r w:rsidR="0038528C" w:rsidRPr="00520AD4">
        <w:rPr>
          <w:b/>
          <w:bCs/>
          <w:color w:val="000000"/>
          <w:sz w:val="22"/>
          <w:szCs w:val="22"/>
        </w:rPr>
        <w:t>4</w:t>
      </w:r>
      <w:r w:rsidR="00BB4818" w:rsidRPr="00520AD4">
        <w:rPr>
          <w:b/>
          <w:color w:val="000000"/>
          <w:sz w:val="22"/>
          <w:szCs w:val="22"/>
        </w:rPr>
        <w:t>0 pkt</w:t>
      </w:r>
      <w:r w:rsidR="00131CBC">
        <w:rPr>
          <w:b/>
          <w:color w:val="000000"/>
          <w:sz w:val="22"/>
          <w:szCs w:val="22"/>
        </w:rPr>
        <w:t>,</w:t>
      </w:r>
    </w:p>
    <w:p w14:paraId="3B9F5E0C" w14:textId="07D26050" w:rsidR="00131CBC" w:rsidRPr="00131CBC" w:rsidRDefault="00131CBC" w:rsidP="00131CBC">
      <w:pPr>
        <w:pStyle w:val="Akapitzlist"/>
        <w:widowControl/>
        <w:numPr>
          <w:ilvl w:val="3"/>
          <w:numId w:val="132"/>
        </w:numPr>
        <w:spacing w:after="0" w:line="240" w:lineRule="auto"/>
        <w:ind w:firstLine="19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4</w:t>
      </w:r>
      <w:r w:rsidRPr="00520AD4">
        <w:rPr>
          <w:b/>
          <w:color w:val="000000"/>
          <w:sz w:val="22"/>
          <w:szCs w:val="22"/>
        </w:rPr>
        <w:t xml:space="preserve"> dni roboczych</w:t>
      </w:r>
      <w:r w:rsidRPr="00520AD4">
        <w:rPr>
          <w:color w:val="000000"/>
          <w:sz w:val="22"/>
          <w:szCs w:val="22"/>
        </w:rPr>
        <w:t xml:space="preserve"> od dnia wysłania zamówienia przez Zamawiającego – </w:t>
      </w:r>
      <w:r w:rsidRPr="00131CBC">
        <w:rPr>
          <w:b/>
          <w:bCs/>
          <w:color w:val="000000"/>
          <w:sz w:val="22"/>
          <w:szCs w:val="22"/>
        </w:rPr>
        <w:t>3</w:t>
      </w:r>
      <w:r w:rsidRPr="00520AD4">
        <w:rPr>
          <w:b/>
          <w:color w:val="000000"/>
          <w:sz w:val="22"/>
          <w:szCs w:val="22"/>
        </w:rPr>
        <w:t>0 pkt</w:t>
      </w:r>
      <w:r>
        <w:rPr>
          <w:b/>
          <w:color w:val="000000"/>
          <w:sz w:val="22"/>
          <w:szCs w:val="22"/>
        </w:rPr>
        <w:t>,</w:t>
      </w:r>
    </w:p>
    <w:p w14:paraId="013A04C4" w14:textId="2CC58E97" w:rsidR="00BB4818" w:rsidRDefault="00782576" w:rsidP="0038528C">
      <w:pPr>
        <w:pStyle w:val="Akapitzlist"/>
        <w:widowControl/>
        <w:numPr>
          <w:ilvl w:val="3"/>
          <w:numId w:val="132"/>
        </w:numPr>
        <w:spacing w:after="0" w:line="240" w:lineRule="auto"/>
        <w:ind w:firstLine="199"/>
        <w:rPr>
          <w:color w:val="000000"/>
          <w:sz w:val="22"/>
          <w:szCs w:val="22"/>
        </w:rPr>
      </w:pPr>
      <w:r w:rsidRPr="00520AD4">
        <w:rPr>
          <w:b/>
          <w:color w:val="000000"/>
          <w:sz w:val="22"/>
          <w:szCs w:val="22"/>
        </w:rPr>
        <w:t xml:space="preserve"> </w:t>
      </w:r>
      <w:r w:rsidR="00BB4818" w:rsidRPr="00520AD4">
        <w:rPr>
          <w:b/>
          <w:color w:val="000000"/>
          <w:sz w:val="22"/>
          <w:szCs w:val="22"/>
        </w:rPr>
        <w:t>5 dni</w:t>
      </w:r>
      <w:r w:rsidR="00BB4818" w:rsidRPr="00520AD4">
        <w:rPr>
          <w:color w:val="000000"/>
          <w:sz w:val="22"/>
          <w:szCs w:val="22"/>
        </w:rPr>
        <w:t xml:space="preserve"> </w:t>
      </w:r>
      <w:r w:rsidR="00613C9C" w:rsidRPr="00520AD4">
        <w:rPr>
          <w:b/>
          <w:color w:val="000000"/>
          <w:sz w:val="22"/>
          <w:szCs w:val="22"/>
        </w:rPr>
        <w:t>roboczych</w:t>
      </w:r>
      <w:r w:rsidR="00EC1A14" w:rsidRPr="00520AD4">
        <w:rPr>
          <w:b/>
          <w:color w:val="000000"/>
          <w:sz w:val="22"/>
          <w:szCs w:val="22"/>
        </w:rPr>
        <w:t xml:space="preserve"> </w:t>
      </w:r>
      <w:r w:rsidR="00BB4818" w:rsidRPr="00520AD4">
        <w:rPr>
          <w:color w:val="000000"/>
          <w:sz w:val="22"/>
          <w:szCs w:val="22"/>
        </w:rPr>
        <w:t>od dnia wysłania zamówienia przez Zamawiającego</w:t>
      </w:r>
      <w:r w:rsidR="0038528C" w:rsidRPr="00520AD4">
        <w:rPr>
          <w:color w:val="000000"/>
          <w:sz w:val="22"/>
          <w:szCs w:val="22"/>
        </w:rPr>
        <w:t xml:space="preserve"> </w:t>
      </w:r>
      <w:r w:rsidR="00BB4818" w:rsidRPr="00520AD4">
        <w:rPr>
          <w:color w:val="000000"/>
          <w:sz w:val="22"/>
          <w:szCs w:val="22"/>
        </w:rPr>
        <w:t xml:space="preserve">– </w:t>
      </w:r>
      <w:r w:rsidR="00BB4818" w:rsidRPr="00520AD4">
        <w:rPr>
          <w:b/>
          <w:color w:val="000000"/>
          <w:sz w:val="22"/>
          <w:szCs w:val="22"/>
        </w:rPr>
        <w:t>20 pkt</w:t>
      </w:r>
      <w:r w:rsidR="00BB4818" w:rsidRPr="00520AD4">
        <w:rPr>
          <w:color w:val="000000"/>
          <w:sz w:val="22"/>
          <w:szCs w:val="22"/>
        </w:rPr>
        <w:t xml:space="preserve">, </w:t>
      </w:r>
    </w:p>
    <w:p w14:paraId="2B9E7D30" w14:textId="7289B683" w:rsidR="00131CBC" w:rsidRPr="00131CBC" w:rsidRDefault="00131CBC" w:rsidP="00131CBC">
      <w:pPr>
        <w:pStyle w:val="Akapitzlist"/>
        <w:widowControl/>
        <w:numPr>
          <w:ilvl w:val="3"/>
          <w:numId w:val="176"/>
        </w:numPr>
        <w:spacing w:after="0" w:line="240" w:lineRule="auto"/>
        <w:ind w:firstLine="19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6</w:t>
      </w:r>
      <w:r w:rsidRPr="00520AD4">
        <w:rPr>
          <w:b/>
          <w:color w:val="000000"/>
          <w:sz w:val="22"/>
          <w:szCs w:val="22"/>
        </w:rPr>
        <w:t xml:space="preserve"> dni roboczych</w:t>
      </w:r>
      <w:r w:rsidRPr="00520AD4">
        <w:rPr>
          <w:color w:val="000000"/>
          <w:sz w:val="22"/>
          <w:szCs w:val="22"/>
        </w:rPr>
        <w:t xml:space="preserve"> od dnia wysłania zamówienia przez Zamawiającego – </w:t>
      </w:r>
      <w:r>
        <w:rPr>
          <w:b/>
          <w:bCs/>
          <w:color w:val="000000"/>
          <w:sz w:val="22"/>
          <w:szCs w:val="22"/>
        </w:rPr>
        <w:t>1</w:t>
      </w:r>
      <w:r w:rsidRPr="00520AD4">
        <w:rPr>
          <w:b/>
          <w:color w:val="000000"/>
          <w:sz w:val="22"/>
          <w:szCs w:val="22"/>
        </w:rPr>
        <w:t>0 pkt</w:t>
      </w:r>
      <w:r>
        <w:rPr>
          <w:b/>
          <w:color w:val="000000"/>
          <w:sz w:val="22"/>
          <w:szCs w:val="22"/>
        </w:rPr>
        <w:t>,</w:t>
      </w:r>
    </w:p>
    <w:p w14:paraId="29D596F1" w14:textId="5268786D" w:rsidR="00BB4818" w:rsidRPr="00520AD4" w:rsidRDefault="00782576" w:rsidP="0038528C">
      <w:pPr>
        <w:pStyle w:val="Akapitzlist"/>
        <w:widowControl/>
        <w:numPr>
          <w:ilvl w:val="3"/>
          <w:numId w:val="132"/>
        </w:numPr>
        <w:spacing w:after="0" w:line="240" w:lineRule="auto"/>
        <w:ind w:firstLine="199"/>
        <w:rPr>
          <w:color w:val="000000"/>
          <w:sz w:val="22"/>
          <w:szCs w:val="22"/>
        </w:rPr>
      </w:pPr>
      <w:r w:rsidRPr="00520AD4">
        <w:rPr>
          <w:b/>
          <w:color w:val="000000"/>
          <w:sz w:val="22"/>
          <w:szCs w:val="22"/>
        </w:rPr>
        <w:t xml:space="preserve"> </w:t>
      </w:r>
      <w:r w:rsidR="0038528C" w:rsidRPr="00520AD4">
        <w:rPr>
          <w:b/>
          <w:color w:val="000000"/>
          <w:sz w:val="22"/>
          <w:szCs w:val="22"/>
        </w:rPr>
        <w:t>7</w:t>
      </w:r>
      <w:r w:rsidR="00BB4818" w:rsidRPr="00520AD4">
        <w:rPr>
          <w:b/>
          <w:color w:val="000000"/>
          <w:sz w:val="22"/>
          <w:szCs w:val="22"/>
        </w:rPr>
        <w:t xml:space="preserve"> dni </w:t>
      </w:r>
      <w:r w:rsidR="00EC1A14" w:rsidRPr="00520AD4">
        <w:rPr>
          <w:b/>
          <w:color w:val="000000"/>
          <w:sz w:val="22"/>
          <w:szCs w:val="22"/>
        </w:rPr>
        <w:t>roboczych</w:t>
      </w:r>
      <w:r w:rsidR="00BB4818" w:rsidRPr="00520AD4">
        <w:rPr>
          <w:color w:val="000000"/>
          <w:sz w:val="22"/>
          <w:szCs w:val="22"/>
        </w:rPr>
        <w:t xml:space="preserve"> od dnia wysłania zamówienia przez Zamawiającego</w:t>
      </w:r>
      <w:r w:rsidR="0038528C" w:rsidRPr="00520AD4">
        <w:rPr>
          <w:color w:val="000000"/>
          <w:sz w:val="22"/>
          <w:szCs w:val="22"/>
        </w:rPr>
        <w:t xml:space="preserve"> </w:t>
      </w:r>
      <w:r w:rsidR="00BB4818" w:rsidRPr="00520AD4">
        <w:rPr>
          <w:color w:val="000000"/>
          <w:sz w:val="22"/>
          <w:szCs w:val="22"/>
        </w:rPr>
        <w:t xml:space="preserve">– </w:t>
      </w:r>
      <w:r w:rsidR="0038528C" w:rsidRPr="00520AD4">
        <w:rPr>
          <w:color w:val="000000"/>
          <w:sz w:val="22"/>
          <w:szCs w:val="22"/>
        </w:rPr>
        <w:t xml:space="preserve">  </w:t>
      </w:r>
      <w:r w:rsidR="00BB4818" w:rsidRPr="00520AD4">
        <w:rPr>
          <w:b/>
          <w:color w:val="000000"/>
          <w:sz w:val="22"/>
          <w:szCs w:val="22"/>
        </w:rPr>
        <w:t>0 pkt</w:t>
      </w:r>
    </w:p>
    <w:p w14:paraId="020C56D3" w14:textId="155A0E10" w:rsidR="00BB4818" w:rsidRPr="00520AD4" w:rsidRDefault="00BB4818" w:rsidP="0038528C">
      <w:pPr>
        <w:pStyle w:val="Akapitzlist"/>
        <w:widowControl/>
        <w:spacing w:after="0" w:line="240" w:lineRule="auto"/>
        <w:ind w:left="1138"/>
        <w:rPr>
          <w:color w:val="000000"/>
          <w:sz w:val="22"/>
          <w:szCs w:val="22"/>
        </w:rPr>
      </w:pPr>
    </w:p>
    <w:p w14:paraId="5E6EC1CD" w14:textId="53764EAC" w:rsidR="00844CF7" w:rsidRDefault="0038528C" w:rsidP="00844CF7">
      <w:pPr>
        <w:ind w:left="72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520A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Wykonawca obowiązkowo musi wskazać tylko jeden termin dostawy liczony </w:t>
      </w:r>
      <w:r w:rsidRPr="002F339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od </w:t>
      </w:r>
      <w:r w:rsidR="002F3397" w:rsidRPr="002F3397">
        <w:rPr>
          <w:b/>
          <w:bCs/>
          <w:sz w:val="22"/>
          <w:szCs w:val="22"/>
          <w:u w:val="single"/>
        </w:rPr>
        <w:t xml:space="preserve"> dnia wysłania zamówienia przez Zamawiającego </w:t>
      </w:r>
      <w:r w:rsidRPr="002F339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wyrażony w dniach roboczych wymienion</w:t>
      </w:r>
      <w:r w:rsidRPr="00520A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ych powyżej. </w:t>
      </w:r>
      <w:r w:rsidR="00ED202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                  </w:t>
      </w:r>
      <w:r w:rsidR="00355B2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W przypadku:</w:t>
      </w:r>
    </w:p>
    <w:p w14:paraId="3934EFDC" w14:textId="77777777" w:rsidR="00355B2C" w:rsidRPr="00520AD4" w:rsidRDefault="00355B2C" w:rsidP="00844CF7">
      <w:pPr>
        <w:ind w:left="72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63FBCA56" w14:textId="0D4C613A" w:rsidR="00844CF7" w:rsidRPr="00520AD4" w:rsidRDefault="00BB4818" w:rsidP="00D5254E">
      <w:pPr>
        <w:pStyle w:val="Akapitzlist"/>
        <w:numPr>
          <w:ilvl w:val="0"/>
          <w:numId w:val="173"/>
        </w:numPr>
        <w:spacing w:after="0" w:line="240" w:lineRule="auto"/>
        <w:ind w:left="1134" w:hanging="283"/>
        <w:textAlignment w:val="auto"/>
        <w:rPr>
          <w:b/>
          <w:bCs/>
          <w:color w:val="000000" w:themeColor="text1"/>
          <w:sz w:val="22"/>
          <w:szCs w:val="22"/>
        </w:rPr>
      </w:pPr>
      <w:r w:rsidRPr="00520AD4">
        <w:rPr>
          <w:b/>
          <w:bCs/>
          <w:sz w:val="22"/>
          <w:szCs w:val="22"/>
        </w:rPr>
        <w:t xml:space="preserve"> zaoferowania </w:t>
      </w:r>
      <w:r w:rsidR="00782576" w:rsidRPr="00520AD4">
        <w:rPr>
          <w:b/>
          <w:bCs/>
          <w:sz w:val="22"/>
          <w:szCs w:val="22"/>
        </w:rPr>
        <w:t xml:space="preserve">terminu </w:t>
      </w:r>
      <w:r w:rsidRPr="00520AD4">
        <w:rPr>
          <w:b/>
          <w:bCs/>
          <w:sz w:val="22"/>
          <w:szCs w:val="22"/>
        </w:rPr>
        <w:t xml:space="preserve">dostawy tablic rejestracyjnych w terminie powyżej 7 dni </w:t>
      </w:r>
      <w:r w:rsidR="00353847" w:rsidRPr="00520AD4">
        <w:rPr>
          <w:b/>
          <w:bCs/>
          <w:sz w:val="22"/>
          <w:szCs w:val="22"/>
        </w:rPr>
        <w:t>roboczych</w:t>
      </w:r>
      <w:r w:rsidRPr="00520AD4">
        <w:rPr>
          <w:b/>
          <w:bCs/>
          <w:sz w:val="22"/>
          <w:szCs w:val="22"/>
        </w:rPr>
        <w:t xml:space="preserve"> od dnia </w:t>
      </w:r>
      <w:r w:rsidR="00782576" w:rsidRPr="00520AD4">
        <w:rPr>
          <w:b/>
          <w:bCs/>
          <w:sz w:val="22"/>
          <w:szCs w:val="22"/>
        </w:rPr>
        <w:t xml:space="preserve">wysłania </w:t>
      </w:r>
      <w:r w:rsidRPr="00520AD4">
        <w:rPr>
          <w:b/>
          <w:bCs/>
          <w:sz w:val="22"/>
          <w:szCs w:val="22"/>
        </w:rPr>
        <w:t xml:space="preserve">zamówienia </w:t>
      </w:r>
      <w:r w:rsidR="00844CF7" w:rsidRPr="00520AD4">
        <w:rPr>
          <w:b/>
          <w:bCs/>
          <w:sz w:val="22"/>
          <w:szCs w:val="22"/>
        </w:rPr>
        <w:t xml:space="preserve">przez Zamawiającego </w:t>
      </w:r>
      <w:r w:rsidRPr="00520AD4">
        <w:rPr>
          <w:b/>
          <w:bCs/>
          <w:sz w:val="22"/>
          <w:szCs w:val="22"/>
        </w:rPr>
        <w:t xml:space="preserve">– oferta </w:t>
      </w:r>
      <w:r w:rsidR="00353847" w:rsidRPr="00520AD4">
        <w:rPr>
          <w:b/>
          <w:bCs/>
          <w:sz w:val="22"/>
          <w:szCs w:val="22"/>
        </w:rPr>
        <w:t>W</w:t>
      </w:r>
      <w:r w:rsidRPr="00520AD4">
        <w:rPr>
          <w:b/>
          <w:bCs/>
          <w:sz w:val="22"/>
          <w:szCs w:val="22"/>
        </w:rPr>
        <w:t xml:space="preserve">ykonawcy zostanie odrzucona jako niezgodna z </w:t>
      </w:r>
      <w:r w:rsidR="00782576" w:rsidRPr="00520AD4">
        <w:rPr>
          <w:b/>
          <w:bCs/>
          <w:sz w:val="22"/>
          <w:szCs w:val="22"/>
        </w:rPr>
        <w:t>warunkami zamówienia</w:t>
      </w:r>
      <w:r w:rsidR="00844CF7" w:rsidRPr="00520AD4">
        <w:rPr>
          <w:b/>
          <w:bCs/>
          <w:sz w:val="22"/>
          <w:szCs w:val="22"/>
        </w:rPr>
        <w:t>;</w:t>
      </w:r>
    </w:p>
    <w:p w14:paraId="5E2D9E01" w14:textId="3B81F19C" w:rsidR="00844CF7" w:rsidRPr="00520AD4" w:rsidRDefault="00844CF7" w:rsidP="00D5254E">
      <w:pPr>
        <w:pStyle w:val="Akapitzlist"/>
        <w:numPr>
          <w:ilvl w:val="0"/>
          <w:numId w:val="173"/>
        </w:numPr>
        <w:spacing w:after="0" w:line="240" w:lineRule="auto"/>
        <w:ind w:left="1134" w:hanging="283"/>
        <w:textAlignment w:val="auto"/>
        <w:rPr>
          <w:b/>
          <w:bCs/>
          <w:color w:val="000000" w:themeColor="text1"/>
          <w:sz w:val="22"/>
          <w:szCs w:val="22"/>
        </w:rPr>
      </w:pPr>
      <w:r w:rsidRPr="00520AD4">
        <w:rPr>
          <w:b/>
          <w:bCs/>
          <w:color w:val="000000" w:themeColor="text1"/>
          <w:sz w:val="22"/>
          <w:szCs w:val="22"/>
        </w:rPr>
        <w:t>zaoferowania terminu dostawy tablic rejestracyjnych w terminie poniżej 3 dni roboczych od dnia wysłania zamówienia przez Zamawiającego - oferta Wykonawcy zostanie odrzucona jako niezgodna z warunkami zamówienia;</w:t>
      </w:r>
    </w:p>
    <w:p w14:paraId="17137BEF" w14:textId="4498F332" w:rsidR="00844CF7" w:rsidRPr="00520AD4" w:rsidRDefault="00844CF7" w:rsidP="00131CBC">
      <w:pPr>
        <w:ind w:left="1134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F640526" w14:textId="4BCA68CA" w:rsidR="00BB4818" w:rsidRPr="00520AD4" w:rsidRDefault="00BB4818" w:rsidP="00D5254E">
      <w:pPr>
        <w:pStyle w:val="NumeracjaUrzdowa"/>
        <w:widowControl/>
        <w:numPr>
          <w:ilvl w:val="1"/>
          <w:numId w:val="146"/>
        </w:numPr>
        <w:spacing w:before="171" w:after="171" w:line="240" w:lineRule="auto"/>
        <w:ind w:left="567"/>
        <w:rPr>
          <w:rFonts w:eastAsia="Arial Unicode MS"/>
          <w:b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 xml:space="preserve">Wykonawca jest zobowiązany złożyć w sposób czytelny, nie budzący wątpliwości  w treści formularza ofertowego, oświadczenie woli w zakresie wskazanych kryteriów. Zgodnie z art. </w:t>
      </w:r>
      <w:r w:rsidR="0038528C" w:rsidRPr="00520AD4">
        <w:rPr>
          <w:rFonts w:eastAsia="Arial Unicode MS"/>
          <w:b/>
          <w:bCs/>
          <w:sz w:val="22"/>
          <w:szCs w:val="22"/>
        </w:rPr>
        <w:t>223</w:t>
      </w:r>
      <w:r w:rsidRPr="00520AD4">
        <w:rPr>
          <w:rFonts w:eastAsia="Arial Unicode MS"/>
          <w:b/>
          <w:bCs/>
          <w:sz w:val="22"/>
          <w:szCs w:val="22"/>
        </w:rPr>
        <w:t xml:space="preserve"> ust 1</w:t>
      </w:r>
      <w:r w:rsidRPr="00520AD4">
        <w:rPr>
          <w:rFonts w:eastAsia="Arial Unicode MS"/>
          <w:sz w:val="22"/>
          <w:szCs w:val="22"/>
        </w:rPr>
        <w:t xml:space="preserve"> […] Ustawy, niedopuszczalne jest prowadzenie między Zamawiającym a Wykonawcą negocjacji dotyczących złożonej oferty. W przypadku gdy Wykonawca nie wpisze, wykreśli, lub w inny sposób utrudni prawidłowe odczytanie oświadczenia woli w zakresie kryteriów określonych przez Zamawiającego jego oferta zostanie uznana jako niezgodna z </w:t>
      </w:r>
      <w:r w:rsidR="0038528C" w:rsidRPr="00520AD4">
        <w:rPr>
          <w:rFonts w:eastAsia="Arial Unicode MS"/>
          <w:sz w:val="22"/>
          <w:szCs w:val="22"/>
        </w:rPr>
        <w:t>warunkami zamówienia.</w:t>
      </w:r>
    </w:p>
    <w:p w14:paraId="6B26690B" w14:textId="77777777" w:rsidR="00BB4818" w:rsidRPr="00520AD4" w:rsidRDefault="00BB4818" w:rsidP="00D5254E">
      <w:pPr>
        <w:pStyle w:val="NumeracjaUrzdowa"/>
        <w:widowControl/>
        <w:numPr>
          <w:ilvl w:val="1"/>
          <w:numId w:val="146"/>
        </w:numPr>
        <w:spacing w:before="171" w:after="171" w:line="240" w:lineRule="auto"/>
        <w:ind w:left="567"/>
        <w:rPr>
          <w:rFonts w:eastAsia="Arial Unicode MS"/>
          <w:b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 xml:space="preserve">Oferta, która przedstawia najkorzystniejszy bilans maksymalnej liczby, przyznanych punktów </w:t>
      </w:r>
      <w:r w:rsidRPr="00520AD4">
        <w:rPr>
          <w:rFonts w:eastAsia="Arial Unicode MS"/>
          <w:sz w:val="22"/>
          <w:szCs w:val="22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3B98B253" w14:textId="22799EB0" w:rsidR="00BB4818" w:rsidRPr="00520AD4" w:rsidRDefault="00BB4818" w:rsidP="00782576">
      <w:pPr>
        <w:pStyle w:val="Standard"/>
        <w:tabs>
          <w:tab w:val="left" w:pos="993"/>
          <w:tab w:val="left" w:pos="1276"/>
        </w:tabs>
        <w:jc w:val="center"/>
        <w:rPr>
          <w:rFonts w:eastAsia="Arial Unicode MS"/>
          <w:b/>
          <w:bCs/>
          <w:sz w:val="22"/>
          <w:szCs w:val="22"/>
        </w:rPr>
      </w:pPr>
      <w:r w:rsidRPr="00520AD4">
        <w:rPr>
          <w:rFonts w:eastAsia="Arial Unicode MS"/>
          <w:b/>
          <w:bCs/>
          <w:sz w:val="22"/>
          <w:szCs w:val="22"/>
        </w:rPr>
        <w:lastRenderedPageBreak/>
        <w:t>BO = CO + TDT</w:t>
      </w:r>
    </w:p>
    <w:p w14:paraId="6BFDE035" w14:textId="77777777" w:rsidR="00BB4818" w:rsidRPr="00520AD4" w:rsidRDefault="00BB4818" w:rsidP="00782576">
      <w:pPr>
        <w:pStyle w:val="Standard"/>
        <w:tabs>
          <w:tab w:val="left" w:pos="993"/>
          <w:tab w:val="left" w:pos="1276"/>
        </w:tabs>
        <w:spacing w:line="240" w:lineRule="auto"/>
        <w:jc w:val="left"/>
        <w:rPr>
          <w:rFonts w:eastAsia="Arial Unicode MS"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gdzie:</w:t>
      </w:r>
    </w:p>
    <w:p w14:paraId="058F4B17" w14:textId="77777777" w:rsidR="00BB4818" w:rsidRPr="00520AD4" w:rsidRDefault="00BB4818" w:rsidP="0038528C">
      <w:pPr>
        <w:pStyle w:val="Standard"/>
        <w:tabs>
          <w:tab w:val="left" w:pos="993"/>
          <w:tab w:val="left" w:pos="1276"/>
        </w:tabs>
        <w:spacing w:line="240" w:lineRule="auto"/>
        <w:rPr>
          <w:rFonts w:eastAsia="Arial Unicode MS"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>B - suma  punktów badanej oferty przy zastosowanych kryteriach</w:t>
      </w:r>
    </w:p>
    <w:p w14:paraId="65407251" w14:textId="77777777" w:rsidR="00BB4818" w:rsidRPr="00520AD4" w:rsidRDefault="00BB4818" w:rsidP="0038528C">
      <w:pPr>
        <w:pStyle w:val="Akapitzlist"/>
        <w:tabs>
          <w:tab w:val="left" w:pos="709"/>
        </w:tabs>
        <w:spacing w:after="0" w:line="240" w:lineRule="auto"/>
        <w:ind w:left="0"/>
        <w:rPr>
          <w:rFonts w:eastAsia="Arial Unicode MS"/>
          <w:b/>
          <w:bCs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 xml:space="preserve">CO - liczba punktów przyznanych ocenianej ofercie w kryterium – </w:t>
      </w:r>
      <w:r w:rsidRPr="00520AD4">
        <w:rPr>
          <w:rFonts w:eastAsia="Arial Unicode MS"/>
          <w:b/>
          <w:bCs/>
          <w:sz w:val="22"/>
          <w:szCs w:val="22"/>
        </w:rPr>
        <w:t>CENA OFERTY</w:t>
      </w:r>
    </w:p>
    <w:p w14:paraId="746E79C5" w14:textId="77777777" w:rsidR="00BB4818" w:rsidRPr="00520AD4" w:rsidRDefault="00BB4818" w:rsidP="0038528C">
      <w:pPr>
        <w:pStyle w:val="Standard"/>
        <w:tabs>
          <w:tab w:val="left" w:pos="993"/>
          <w:tab w:val="left" w:pos="1276"/>
        </w:tabs>
        <w:spacing w:line="240" w:lineRule="auto"/>
        <w:rPr>
          <w:b/>
          <w:bCs/>
          <w:sz w:val="22"/>
          <w:szCs w:val="22"/>
        </w:rPr>
      </w:pPr>
      <w:r w:rsidRPr="00520AD4">
        <w:rPr>
          <w:rFonts w:eastAsia="Arial Unicode MS"/>
          <w:sz w:val="22"/>
          <w:szCs w:val="22"/>
        </w:rPr>
        <w:t xml:space="preserve">TDT- liczba punktów przyznanych ocenianej ofercie w kryterium  </w:t>
      </w:r>
      <w:r w:rsidRPr="00520AD4">
        <w:rPr>
          <w:rFonts w:eastAsia="Arial Unicode MS"/>
          <w:b/>
          <w:sz w:val="22"/>
          <w:szCs w:val="22"/>
        </w:rPr>
        <w:t xml:space="preserve">- </w:t>
      </w:r>
      <w:r w:rsidRPr="00520AD4">
        <w:rPr>
          <w:rFonts w:eastAsia="Arial Unicode MS"/>
          <w:b/>
          <w:bCs/>
          <w:sz w:val="22"/>
          <w:szCs w:val="22"/>
        </w:rPr>
        <w:t>TERMIN DOSTAWY TABLIC</w:t>
      </w:r>
    </w:p>
    <w:p w14:paraId="0A181848" w14:textId="77777777" w:rsidR="008C57BA" w:rsidRPr="00520AD4" w:rsidRDefault="008C57BA" w:rsidP="008C57BA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7AE6FC" w14:textId="2A2F3AD5" w:rsidR="00B11EED" w:rsidRPr="00520AD4" w:rsidRDefault="002368F4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20AD4">
        <w:rPr>
          <w:rFonts w:ascii="Times New Roman" w:eastAsia="Arial Unicode MS" w:hAnsi="Times New Roman" w:cs="Times New Roman"/>
          <w:b/>
          <w:sz w:val="22"/>
          <w:szCs w:val="22"/>
        </w:rPr>
        <w:t>NEGOCJACJE TREŚCI OFERT W CELU ICH ULEPSZENIA, ZASADY ZWIĄZANE ZE SKŁADANIEM, BADANIEM OFERTY DODATKOWEJ</w:t>
      </w:r>
    </w:p>
    <w:p w14:paraId="610A81B2" w14:textId="77777777" w:rsidR="002368F4" w:rsidRPr="00520AD4" w:rsidRDefault="002368F4" w:rsidP="007A1244">
      <w:pPr>
        <w:pStyle w:val="Tekstpodstawowy"/>
        <w:widowControl/>
        <w:numPr>
          <w:ilvl w:val="2"/>
          <w:numId w:val="148"/>
        </w:numPr>
        <w:tabs>
          <w:tab w:val="clear" w:pos="2520"/>
        </w:tabs>
        <w:suppressAutoHyphens w:val="0"/>
        <w:autoSpaceDN/>
        <w:spacing w:after="0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Zamawiający może, ale nie musi,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6B1E8405" w14:textId="77777777" w:rsidR="002368F4" w:rsidRPr="00520AD4" w:rsidRDefault="002368F4" w:rsidP="002368F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CBBA569" w14:textId="77777777" w:rsidR="002368F4" w:rsidRPr="00520AD4" w:rsidRDefault="002368F4" w:rsidP="007A1244">
      <w:pPr>
        <w:pStyle w:val="Tekstpodstawowy"/>
        <w:widowControl/>
        <w:numPr>
          <w:ilvl w:val="2"/>
          <w:numId w:val="148"/>
        </w:numPr>
        <w:tabs>
          <w:tab w:val="clear" w:pos="2520"/>
        </w:tabs>
        <w:suppressAutoHyphens w:val="0"/>
        <w:autoSpaceDN/>
        <w:spacing w:after="0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15C56EB6" w14:textId="77777777" w:rsidR="002368F4" w:rsidRPr="00520AD4" w:rsidRDefault="002368F4" w:rsidP="002368F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234ED1F" w14:textId="04F24627" w:rsidR="002368F4" w:rsidRPr="00520AD4" w:rsidRDefault="002368F4" w:rsidP="007A1244">
      <w:pPr>
        <w:pStyle w:val="Tekstpodstawowy"/>
        <w:widowControl/>
        <w:numPr>
          <w:ilvl w:val="2"/>
          <w:numId w:val="148"/>
        </w:numPr>
        <w:tabs>
          <w:tab w:val="clear" w:pos="2520"/>
        </w:tabs>
        <w:suppressAutoHyphens w:val="0"/>
        <w:autoSpaceDN/>
        <w:spacing w:after="0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którzy w odpowiedzi na ogłoszenie </w:t>
      </w:r>
      <w:r w:rsidR="0040720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20AD4">
        <w:rPr>
          <w:rFonts w:ascii="Times New Roman" w:hAnsi="Times New Roman" w:cs="Times New Roman"/>
          <w:sz w:val="22"/>
          <w:szCs w:val="22"/>
        </w:rPr>
        <w:t>o zamówieniu złożyli oferty, o Wykonawcach:</w:t>
      </w:r>
    </w:p>
    <w:p w14:paraId="53799028" w14:textId="77777777" w:rsidR="002368F4" w:rsidRPr="00520AD4" w:rsidRDefault="002368F4" w:rsidP="002368F4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799C3CD3" w14:textId="77777777" w:rsidR="002368F4" w:rsidRPr="00520AD4" w:rsidRDefault="002368F4" w:rsidP="00D5254E">
      <w:pPr>
        <w:pStyle w:val="Tekstpodstawowy"/>
        <w:widowControl/>
        <w:numPr>
          <w:ilvl w:val="0"/>
          <w:numId w:val="149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których oferty nie zostały odrzucone oraz punktacji przyznanej ofertom w każdym kryterium oceny ofert i łącznej punktacji,</w:t>
      </w:r>
    </w:p>
    <w:p w14:paraId="79D652E0" w14:textId="77777777" w:rsidR="002368F4" w:rsidRPr="00520AD4" w:rsidRDefault="002368F4" w:rsidP="00D5254E">
      <w:pPr>
        <w:pStyle w:val="Tekstpodstawowy"/>
        <w:widowControl/>
        <w:numPr>
          <w:ilvl w:val="0"/>
          <w:numId w:val="149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2E364EB1" w14:textId="77777777" w:rsidR="002368F4" w:rsidRPr="00520AD4" w:rsidRDefault="002368F4" w:rsidP="002368F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475A4C1" w14:textId="6332EE0E" w:rsidR="002368F4" w:rsidRPr="00520AD4" w:rsidRDefault="002368F4" w:rsidP="007A1244">
      <w:pPr>
        <w:pStyle w:val="Tekstpodstawowy"/>
        <w:widowControl/>
        <w:numPr>
          <w:ilvl w:val="2"/>
          <w:numId w:val="148"/>
        </w:numPr>
        <w:tabs>
          <w:tab w:val="clear" w:pos="2520"/>
        </w:tabs>
        <w:suppressAutoHyphens w:val="0"/>
        <w:autoSpaceDN/>
        <w:spacing w:after="0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520AD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20AD4">
        <w:rPr>
          <w:rFonts w:ascii="Times New Roman" w:hAnsi="Times New Roman" w:cs="Times New Roman"/>
          <w:sz w:val="22"/>
          <w:szCs w:val="22"/>
        </w:rPr>
        <w:t xml:space="preserve">do negocjacji ofert złożonych w odpowiedzi na ogłoszenie </w:t>
      </w:r>
      <w:r w:rsidR="0040720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20AD4">
        <w:rPr>
          <w:rFonts w:ascii="Times New Roman" w:hAnsi="Times New Roman" w:cs="Times New Roman"/>
          <w:sz w:val="22"/>
          <w:szCs w:val="22"/>
        </w:rPr>
        <w:t>o zamówieniu.</w:t>
      </w:r>
    </w:p>
    <w:p w14:paraId="603E72C0" w14:textId="77777777" w:rsidR="002368F4" w:rsidRPr="00520AD4" w:rsidRDefault="002368F4" w:rsidP="002368F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6C52CA8" w14:textId="77777777" w:rsidR="002368F4" w:rsidRPr="00520AD4" w:rsidRDefault="002368F4" w:rsidP="007A1244">
      <w:pPr>
        <w:pStyle w:val="Tekstpodstawowy"/>
        <w:widowControl/>
        <w:numPr>
          <w:ilvl w:val="2"/>
          <w:numId w:val="148"/>
        </w:numPr>
        <w:tabs>
          <w:tab w:val="clear" w:pos="2520"/>
        </w:tabs>
        <w:suppressAutoHyphens w:val="0"/>
        <w:autoSpaceDN/>
        <w:spacing w:after="0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W zaproszeniu do negocjacji Zamawiający wskazuje:</w:t>
      </w:r>
    </w:p>
    <w:p w14:paraId="654EFB00" w14:textId="77777777" w:rsidR="002368F4" w:rsidRPr="00520AD4" w:rsidRDefault="002368F4" w:rsidP="002368F4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22002444" w14:textId="77777777" w:rsidR="002368F4" w:rsidRPr="00520AD4" w:rsidRDefault="002368F4" w:rsidP="00D5254E">
      <w:pPr>
        <w:pStyle w:val="Tekstpodstawowy"/>
        <w:widowControl/>
        <w:numPr>
          <w:ilvl w:val="0"/>
          <w:numId w:val="15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7A7C0271" w14:textId="77777777" w:rsidR="002368F4" w:rsidRPr="00520AD4" w:rsidRDefault="002368F4" w:rsidP="00D5254E">
      <w:pPr>
        <w:pStyle w:val="Tekstpodstawowy"/>
        <w:widowControl/>
        <w:numPr>
          <w:ilvl w:val="0"/>
          <w:numId w:val="15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02769CAB" w14:textId="77777777" w:rsidR="002368F4" w:rsidRPr="00520AD4" w:rsidRDefault="002368F4" w:rsidP="00D5254E">
      <w:pPr>
        <w:pStyle w:val="Tekstpodstawowy"/>
        <w:widowControl/>
        <w:numPr>
          <w:ilvl w:val="0"/>
          <w:numId w:val="15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1B650A17" w14:textId="77777777" w:rsidR="002368F4" w:rsidRPr="00520AD4" w:rsidRDefault="002368F4" w:rsidP="00D5254E">
      <w:pPr>
        <w:pStyle w:val="Tekstpodstawowy"/>
        <w:widowControl/>
        <w:numPr>
          <w:ilvl w:val="0"/>
          <w:numId w:val="15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0E40D027" w14:textId="77777777" w:rsidR="002368F4" w:rsidRPr="00520AD4" w:rsidRDefault="002368F4" w:rsidP="002368F4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677E30B2" w14:textId="77777777" w:rsidR="002368F4" w:rsidRPr="00520AD4" w:rsidRDefault="002368F4" w:rsidP="007A1244">
      <w:pPr>
        <w:pStyle w:val="Tekstpodstawowy"/>
        <w:widowControl/>
        <w:numPr>
          <w:ilvl w:val="0"/>
          <w:numId w:val="151"/>
        </w:numPr>
        <w:suppressAutoHyphens w:val="0"/>
        <w:autoSpaceDN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6F1F1645" w14:textId="77777777" w:rsidR="002368F4" w:rsidRPr="00520AD4" w:rsidRDefault="002368F4">
      <w:pPr>
        <w:pStyle w:val="Tekstpodstawowy"/>
        <w:widowControl/>
        <w:numPr>
          <w:ilvl w:val="3"/>
          <w:numId w:val="126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16A64DB4" w14:textId="77777777" w:rsidR="002368F4" w:rsidRPr="00520AD4" w:rsidRDefault="002368F4">
      <w:pPr>
        <w:pStyle w:val="Tekstpodstawowy"/>
        <w:widowControl/>
        <w:numPr>
          <w:ilvl w:val="3"/>
          <w:numId w:val="126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Prowadzone negocjacje mają charakter poufny.</w:t>
      </w:r>
    </w:p>
    <w:p w14:paraId="04FFB6F4" w14:textId="77777777" w:rsidR="002368F4" w:rsidRPr="00520AD4" w:rsidRDefault="002368F4">
      <w:pPr>
        <w:pStyle w:val="Tekstpodstawowy"/>
        <w:widowControl/>
        <w:numPr>
          <w:ilvl w:val="3"/>
          <w:numId w:val="126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611A69D5" w14:textId="77777777" w:rsidR="002368F4" w:rsidRPr="00520AD4" w:rsidRDefault="002368F4" w:rsidP="002368F4">
      <w:pPr>
        <w:pStyle w:val="Tekstpodstawowy"/>
        <w:widowControl/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D5AFD40" w14:textId="77777777" w:rsidR="002368F4" w:rsidRPr="00520AD4" w:rsidRDefault="002368F4" w:rsidP="00E60A5D">
      <w:pPr>
        <w:pStyle w:val="Tekstpodstawowy"/>
        <w:widowControl/>
        <w:numPr>
          <w:ilvl w:val="0"/>
          <w:numId w:val="151"/>
        </w:numPr>
        <w:suppressAutoHyphens w:val="0"/>
        <w:autoSpaceDN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520AD4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520AD4">
        <w:rPr>
          <w:rFonts w:ascii="Times New Roman" w:hAnsi="Times New Roman" w:cs="Times New Roman"/>
          <w:sz w:val="22"/>
          <w:szCs w:val="22"/>
        </w:rPr>
        <w:t>.</w:t>
      </w:r>
    </w:p>
    <w:p w14:paraId="36B2572B" w14:textId="77777777" w:rsidR="002368F4" w:rsidRPr="00520AD4" w:rsidRDefault="002368F4" w:rsidP="00E60A5D">
      <w:pPr>
        <w:pStyle w:val="Tekstpodstawowy"/>
        <w:widowControl/>
        <w:numPr>
          <w:ilvl w:val="0"/>
          <w:numId w:val="152"/>
        </w:numPr>
        <w:suppressAutoHyphens w:val="0"/>
        <w:autoSpaceDN/>
        <w:spacing w:after="0"/>
        <w:ind w:left="426" w:hanging="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Obligatoryjną treść zaproszenia do składania ofert dodatkowych zawiera art. 294 </w:t>
      </w:r>
      <w:proofErr w:type="spellStart"/>
      <w:r w:rsidRPr="00520AD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20AD4">
        <w:rPr>
          <w:rFonts w:ascii="Times New Roman" w:hAnsi="Times New Roman" w:cs="Times New Roman"/>
          <w:sz w:val="22"/>
          <w:szCs w:val="22"/>
        </w:rPr>
        <w:t>, Zamawiający wyznacza termin na składanie ofert dodatkowych, który nie może być krótszy niż 5 dni od dnia przekazania zaproszenia do składania ofert dodatkowych.</w:t>
      </w:r>
    </w:p>
    <w:p w14:paraId="72C6DB11" w14:textId="77777777" w:rsidR="002368F4" w:rsidRPr="00520AD4" w:rsidRDefault="002368F4" w:rsidP="002368F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1CF2232" w14:textId="77777777" w:rsidR="002368F4" w:rsidRPr="00520AD4" w:rsidRDefault="002368F4" w:rsidP="00E60A5D">
      <w:pPr>
        <w:pStyle w:val="Tekstpodstawowy"/>
        <w:widowControl/>
        <w:numPr>
          <w:ilvl w:val="0"/>
          <w:numId w:val="152"/>
        </w:numPr>
        <w:suppressAutoHyphens w:val="0"/>
        <w:autoSpaceDN/>
        <w:spacing w:after="0"/>
        <w:ind w:left="426" w:hanging="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Zgodnie z art. 296 ustawy złożenie oferty dodatkowej jak i udział Wykonawcy w negocjacjach jest uprawnieniem Wykonawcy, w przypadku gdy Wykonawca nie przystąpi do negocjacji nie złoży oferty dodatkowej, jest związany swoją pierwotną ofertą, o ile termin związania ofertą nie upłynął.</w:t>
      </w:r>
    </w:p>
    <w:p w14:paraId="125FBE4B" w14:textId="77777777" w:rsidR="002368F4" w:rsidRPr="00520AD4" w:rsidRDefault="002368F4" w:rsidP="00E60A5D">
      <w:pPr>
        <w:pStyle w:val="Tekstpodstawowy"/>
        <w:widowControl/>
        <w:suppressAutoHyphens w:val="0"/>
        <w:autoSpaceDN/>
        <w:spacing w:after="0"/>
        <w:ind w:left="426" w:hanging="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E140CD2" w14:textId="77777777" w:rsidR="002368F4" w:rsidRPr="00520AD4" w:rsidRDefault="002368F4" w:rsidP="00E60A5D">
      <w:pPr>
        <w:pStyle w:val="Tekstpodstawowy"/>
        <w:widowControl/>
        <w:numPr>
          <w:ilvl w:val="0"/>
          <w:numId w:val="152"/>
        </w:numPr>
        <w:suppressAutoHyphens w:val="0"/>
        <w:autoSpaceDN/>
        <w:spacing w:after="0"/>
        <w:ind w:left="426" w:hanging="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Jeżeli Wykonawca zdecyduje się na złożenie oferty dodatkowej, oferta ta powinna zawierać nowe propozycje w zakresie treści oferty, które podlegają ocenie w ramach kryteriów oceny ofert wskazanych przez Zamawiającego w zaproszeniu do negocjacji.</w:t>
      </w:r>
    </w:p>
    <w:p w14:paraId="623CE2BA" w14:textId="77777777" w:rsidR="002368F4" w:rsidRPr="00520AD4" w:rsidRDefault="002368F4" w:rsidP="002368F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4D2DEF3" w14:textId="2B97A5C4" w:rsidR="002368F4" w:rsidRPr="00520AD4" w:rsidRDefault="002368F4" w:rsidP="00E60A5D">
      <w:pPr>
        <w:pStyle w:val="Tekstpodstawowy"/>
        <w:widowControl/>
        <w:numPr>
          <w:ilvl w:val="0"/>
          <w:numId w:val="152"/>
        </w:numPr>
        <w:suppressAutoHyphens w:val="0"/>
        <w:autoSpaceDN/>
        <w:spacing w:after="0"/>
        <w:ind w:left="426" w:hanging="142"/>
        <w:jc w:val="both"/>
        <w:textAlignment w:val="auto"/>
        <w:rPr>
          <w:rFonts w:ascii="Times New Roman" w:eastAsia="Arial Unicode MS" w:hAnsi="Times New Roman" w:cs="Times New Roman"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 xml:space="preserve">Oferta dodatkowa nie może być mniej korzystna w żadnym z kryteriów oceny ofert wskazanych </w:t>
      </w:r>
      <w:r w:rsidR="00530E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20AD4">
        <w:rPr>
          <w:rFonts w:ascii="Times New Roman" w:hAnsi="Times New Roman" w:cs="Times New Roman"/>
          <w:sz w:val="22"/>
          <w:szCs w:val="22"/>
        </w:rPr>
        <w:t xml:space="preserve">w zaproszeniu tj.: nie jest możliwe zaoferowanie niższej ceny i mniej korzystnych warunków, innych kryteriów oceny ofert niż te wskazane w ofercie złożonej w odpowiedzi na ogłoszenie o zamówieniu, nawet jeżeli bilans tych kryteriów byłby korzystniejszy niż pierwotnie. </w:t>
      </w:r>
    </w:p>
    <w:p w14:paraId="38BFE0E7" w14:textId="77777777" w:rsidR="002368F4" w:rsidRPr="00520AD4" w:rsidRDefault="002368F4" w:rsidP="00E60A5D">
      <w:pPr>
        <w:pStyle w:val="Tekstpodstawowy"/>
        <w:widowControl/>
        <w:numPr>
          <w:ilvl w:val="0"/>
          <w:numId w:val="152"/>
        </w:numPr>
        <w:suppressAutoHyphens w:val="0"/>
        <w:autoSpaceDN/>
        <w:spacing w:before="240" w:after="0"/>
        <w:ind w:left="426" w:hanging="142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Jeżeli Wykonawca złoży ofertę dodatkową, w której chociażby w ramach jednego kryterium oceny ofert</w:t>
      </w:r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520AD4">
        <w:rPr>
          <w:rFonts w:ascii="Times New Roman" w:hAnsi="Times New Roman" w:cs="Times New Roman"/>
          <w:sz w:val="22"/>
          <w:szCs w:val="22"/>
        </w:rPr>
        <w:t xml:space="preserve">złożył mniej korzystną propozycję niż w ofercie złożonej w odpowiedzi na ogłoszenie </w:t>
      </w:r>
      <w:r w:rsidRPr="00520AD4">
        <w:rPr>
          <w:rFonts w:ascii="Times New Roman" w:hAnsi="Times New Roman" w:cs="Times New Roman"/>
          <w:sz w:val="22"/>
          <w:szCs w:val="22"/>
        </w:rPr>
        <w:br/>
        <w:t>o zamówieniu, taka oferta nie wiąże Wykonawcy, zostanie odrzucona, natomiast nadal wiąże tego Wykonawcę oferta złożona w odpowiedzi na ogłoszenie o zamówieniu, o ile termin związania ofertą nie upłynął.</w:t>
      </w:r>
    </w:p>
    <w:p w14:paraId="3423C27A" w14:textId="77777777" w:rsidR="002368F4" w:rsidRPr="00520AD4" w:rsidRDefault="002368F4" w:rsidP="00461F20">
      <w:pPr>
        <w:pStyle w:val="Tekstpodstawowy"/>
        <w:widowControl/>
        <w:numPr>
          <w:ilvl w:val="0"/>
          <w:numId w:val="152"/>
        </w:numPr>
        <w:suppressAutoHyphens w:val="0"/>
        <w:autoSpaceDN/>
        <w:spacing w:before="240"/>
        <w:ind w:left="426" w:hanging="142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520AD4">
        <w:rPr>
          <w:rFonts w:ascii="Times New Roman" w:hAnsi="Times New Roman" w:cs="Times New Roman"/>
          <w:sz w:val="22"/>
          <w:szCs w:val="22"/>
        </w:rPr>
        <w:t>Ponieważ oferta dodatkowa stanowi jedynie dopuszczalną zmianę pierwotnie określonych elementów oferty złożonej w odpowiedzi na ogłoszenie o zamówieniu i nie jest samodzielną ofertą, która mogła by być podstawą do zawarcia umowy. Bieg terminu związania ofertą rozpoczął się od upływu terminu złożenia oferty w odpowiedzi na ogłoszenie o zamówieniu i nie ulega przerwaniu.</w:t>
      </w:r>
    </w:p>
    <w:p w14:paraId="4A228222" w14:textId="7B762782" w:rsidR="00644F86" w:rsidRPr="00520AD4" w:rsidRDefault="008316A8" w:rsidP="00461F20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bCs/>
          <w:sz w:val="22"/>
          <w:szCs w:val="22"/>
        </w:rPr>
        <w:t>ZABEZPIECZENIE NALEŻYTEGO WYKONANIA UMOWY</w:t>
      </w:r>
    </w:p>
    <w:p w14:paraId="7ED69292" w14:textId="19D6657E" w:rsidR="005E22C5" w:rsidRPr="00520AD4" w:rsidRDefault="005E22C5" w:rsidP="005E22C5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20AD4">
        <w:rPr>
          <w:rFonts w:ascii="Times New Roman" w:eastAsia="Arial Unicode MS" w:hAnsi="Times New Roman" w:cs="Times New Roman"/>
          <w:sz w:val="22"/>
          <w:szCs w:val="22"/>
        </w:rPr>
        <w:t>Zamawiający nie żąda wniesienia zabezpieczenia należytego wykonania umowy</w:t>
      </w:r>
    </w:p>
    <w:p w14:paraId="2E2536A5" w14:textId="661815D8" w:rsidR="00F17982" w:rsidRPr="00520AD4" w:rsidRDefault="00F17982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bCs/>
          <w:sz w:val="22"/>
          <w:szCs w:val="22"/>
        </w:rPr>
        <w:t>INFORMACJA O FORMALNOŚCIACH, JAKIE POWINNY ZOSTAĆ DOPEŁNIONE PO WYBORZE OFERTY</w:t>
      </w:r>
    </w:p>
    <w:p w14:paraId="4807A04F" w14:textId="2D08F093" w:rsidR="005E22C5" w:rsidRPr="00520AD4" w:rsidRDefault="005E22C5" w:rsidP="00D5254E">
      <w:pPr>
        <w:pStyle w:val="Tekstpodstawowy"/>
        <w:numPr>
          <w:ilvl w:val="3"/>
          <w:numId w:val="154"/>
        </w:numPr>
        <w:ind w:left="426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wniesienia  i przystępuje do podpisania umowy, bez zbędnej zwłoki.</w:t>
      </w:r>
    </w:p>
    <w:p w14:paraId="679DD82E" w14:textId="7258AC0C" w:rsidR="005E22C5" w:rsidRPr="00520AD4" w:rsidRDefault="005E22C5" w:rsidP="00D5254E">
      <w:pPr>
        <w:pStyle w:val="Tekstpodstawowy"/>
        <w:numPr>
          <w:ilvl w:val="3"/>
          <w:numId w:val="154"/>
        </w:numPr>
        <w:ind w:left="426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</w:t>
      </w:r>
      <w:r w:rsidR="00520AD4" w:rsidRPr="00520AD4">
        <w:rPr>
          <w:rFonts w:ascii="Times New Roman" w:eastAsia="Arial Unicode MS" w:hAnsi="Times New Roman" w:cs="Times New Roman"/>
          <w:bCs/>
          <w:sz w:val="22"/>
          <w:szCs w:val="22"/>
        </w:rPr>
        <w:t xml:space="preserve">                          </w:t>
      </w:r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 xml:space="preserve">z dokumentów załączonych do oferty a w przypadku konsorcjum/ spółki cywilnej kopię umowy regulującej reprezentację. </w:t>
      </w:r>
    </w:p>
    <w:p w14:paraId="450AF64E" w14:textId="19A7A926" w:rsidR="005E22C5" w:rsidRPr="00520AD4" w:rsidRDefault="005E22C5" w:rsidP="00D5254E">
      <w:pPr>
        <w:pStyle w:val="Tekstpodstawowy"/>
        <w:numPr>
          <w:ilvl w:val="3"/>
          <w:numId w:val="154"/>
        </w:numPr>
        <w:ind w:left="426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 xml:space="preserve">Wykonawca przy wykonywaniu zamówienia ma obowiązek zapewnienia udziału pojazdów elektrycznych we flocie pojazdów samochodowych w rozumieniu art. 2 pkt 33 ustawy z dnia 20 czerwca 1997 r. Prawo o ruchu drogowym, w wymiarze </w:t>
      </w:r>
      <w:r w:rsidR="003D72F3" w:rsidRPr="00520AD4">
        <w:rPr>
          <w:rFonts w:ascii="Times New Roman" w:eastAsia="Arial Unicode MS" w:hAnsi="Times New Roman" w:cs="Times New Roman"/>
          <w:bCs/>
          <w:sz w:val="22"/>
          <w:szCs w:val="22"/>
        </w:rPr>
        <w:t>3</w:t>
      </w:r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 xml:space="preserve">określonym w art. 68 ust. 3 Ustawy z dnia 23 maja 2022 r. o </w:t>
      </w:r>
      <w:proofErr w:type="spellStart"/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>elektromobilności</w:t>
      </w:r>
      <w:proofErr w:type="spellEnd"/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 xml:space="preserve"> i paliwach alternatywnych (tj. Dz. U. z 2022 r., poz. 1083 ze zm.) Wykonawca do realizacji zamówienia zapewni, co najmniej 10% udział pojazdów elektrycznych lub pojazdów napędzanych gazem ziemnym we flocie pojazdów samochodowych, o których mowa powyżej, przy uwzględnieniu zapisów art. 36a w/w ustawy o </w:t>
      </w:r>
      <w:proofErr w:type="spellStart"/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>elektromobilności</w:t>
      </w:r>
      <w:proofErr w:type="spellEnd"/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 xml:space="preserve"> i paliwach alternatywnych. </w:t>
      </w:r>
      <w:r w:rsidR="00520AD4" w:rsidRPr="00520AD4">
        <w:rPr>
          <w:rFonts w:ascii="Times New Roman" w:eastAsia="Arial Unicode MS" w:hAnsi="Times New Roman" w:cs="Times New Roman"/>
          <w:bCs/>
          <w:sz w:val="22"/>
          <w:szCs w:val="22"/>
        </w:rPr>
        <w:t xml:space="preserve">                           </w:t>
      </w:r>
      <w:r w:rsidRPr="00520AD4">
        <w:rPr>
          <w:rFonts w:ascii="Times New Roman" w:eastAsia="Arial Unicode MS" w:hAnsi="Times New Roman" w:cs="Times New Roman"/>
          <w:bCs/>
          <w:sz w:val="22"/>
          <w:szCs w:val="22"/>
        </w:rPr>
        <w:t>W związku z powyższym Wykonawca przed rozpoczęciem realizacji zamówienia zobowiązany będzie do przedłożenia Zamawiającemu wykazu pojazdów używanych przy wykonywaniu niniejszego zadania, w każdym roku budżetowym. W związku z powyższym Wykonawca przed rozpoczęciem realizacji zamówienia zobowiązany będzie do przedłożenia Zamawiającemu w dniu podpisania umowy wykazu pojazdów używanych przy wykonywaniu niniejszego zadania.</w:t>
      </w:r>
    </w:p>
    <w:p w14:paraId="340967E7" w14:textId="2B4EA0E4" w:rsidR="00644F86" w:rsidRPr="00520AD4" w:rsidRDefault="008316A8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bCs/>
          <w:sz w:val="22"/>
          <w:szCs w:val="22"/>
        </w:rPr>
        <w:t>UMOWA NA WYKONANIE ZAMÓWIENIA</w:t>
      </w:r>
    </w:p>
    <w:p w14:paraId="34553E47" w14:textId="77777777" w:rsidR="003D72F3" w:rsidRPr="00520AD4" w:rsidRDefault="003D72F3" w:rsidP="00D5254E">
      <w:pPr>
        <w:pStyle w:val="NumeracjaUrzdowa"/>
        <w:numPr>
          <w:ilvl w:val="0"/>
          <w:numId w:val="153"/>
        </w:numPr>
        <w:spacing w:after="240" w:line="240" w:lineRule="auto"/>
        <w:ind w:left="426"/>
        <w:rPr>
          <w:sz w:val="22"/>
          <w:szCs w:val="22"/>
        </w:rPr>
      </w:pPr>
      <w:r w:rsidRPr="00520AD4">
        <w:rPr>
          <w:sz w:val="22"/>
          <w:szCs w:val="22"/>
        </w:rPr>
        <w:t xml:space="preserve">Z Wykonawcą, którego oferta w wyniku badania będzie najkorzystniejsza, zostanie podpisana umowa. Oświadczenie o gotowości zawarcia umowy z Zamawiającym na warunkach Projektu Umowy zawarte jest w treści Formularza ofertowego. </w:t>
      </w:r>
    </w:p>
    <w:p w14:paraId="4542E8CF" w14:textId="77777777" w:rsidR="003D72F3" w:rsidRPr="00E60A5D" w:rsidRDefault="003D72F3" w:rsidP="00D5254E">
      <w:pPr>
        <w:pStyle w:val="NumeracjaUrzdowa"/>
        <w:numPr>
          <w:ilvl w:val="0"/>
          <w:numId w:val="153"/>
        </w:numPr>
        <w:spacing w:after="240" w:line="240" w:lineRule="auto"/>
        <w:ind w:left="426"/>
        <w:rPr>
          <w:sz w:val="22"/>
          <w:szCs w:val="22"/>
        </w:rPr>
      </w:pPr>
      <w:r w:rsidRPr="00520AD4">
        <w:rPr>
          <w:sz w:val="22"/>
          <w:szCs w:val="22"/>
        </w:rPr>
        <w:lastRenderedPageBreak/>
        <w:t xml:space="preserve">Zamawiający przewiduje zmiany do treści niniejszej umowy na podstawie </w:t>
      </w:r>
      <w:r w:rsidRPr="00520AD4">
        <w:rPr>
          <w:b/>
          <w:sz w:val="22"/>
          <w:szCs w:val="22"/>
        </w:rPr>
        <w:t>art. 455</w:t>
      </w:r>
      <w:r w:rsidRPr="00520AD4">
        <w:rPr>
          <w:sz w:val="22"/>
          <w:szCs w:val="22"/>
        </w:rPr>
        <w:t xml:space="preserve">  Ustawy </w:t>
      </w:r>
      <w:proofErr w:type="spellStart"/>
      <w:r w:rsidRPr="00520AD4">
        <w:rPr>
          <w:sz w:val="22"/>
          <w:szCs w:val="22"/>
        </w:rPr>
        <w:t>Pzp</w:t>
      </w:r>
      <w:proofErr w:type="spellEnd"/>
      <w:r w:rsidRPr="00520AD4">
        <w:rPr>
          <w:sz w:val="22"/>
          <w:szCs w:val="22"/>
        </w:rPr>
        <w:t xml:space="preserve">, projektowane zmiany do umowy  w sprawie </w:t>
      </w:r>
      <w:r w:rsidRPr="00520AD4">
        <w:rPr>
          <w:rStyle w:val="Uwydatnienie"/>
          <w:i w:val="0"/>
          <w:sz w:val="22"/>
          <w:szCs w:val="22"/>
        </w:rPr>
        <w:t>zamówienia</w:t>
      </w:r>
      <w:r w:rsidRPr="00520AD4">
        <w:rPr>
          <w:i/>
          <w:sz w:val="22"/>
          <w:szCs w:val="22"/>
        </w:rPr>
        <w:t xml:space="preserve"> </w:t>
      </w:r>
      <w:r w:rsidRPr="00520AD4">
        <w:rPr>
          <w:sz w:val="22"/>
          <w:szCs w:val="22"/>
        </w:rPr>
        <w:t xml:space="preserve">publicznego, szczegółowy opis realizacji umowy, </w:t>
      </w:r>
      <w:r w:rsidRPr="00E60A5D">
        <w:rPr>
          <w:sz w:val="22"/>
          <w:szCs w:val="22"/>
        </w:rPr>
        <w:t xml:space="preserve">zawiera Projekt umowy -  załącznik </w:t>
      </w:r>
      <w:r w:rsidRPr="00E60A5D">
        <w:rPr>
          <w:b/>
          <w:sz w:val="22"/>
          <w:szCs w:val="22"/>
        </w:rPr>
        <w:t>nr 4 do SWZ</w:t>
      </w:r>
      <w:r w:rsidRPr="00E60A5D">
        <w:rPr>
          <w:sz w:val="22"/>
          <w:szCs w:val="22"/>
        </w:rPr>
        <w:t xml:space="preserve"> stanowiący integralną części SWZ. </w:t>
      </w:r>
    </w:p>
    <w:p w14:paraId="2751DEBD" w14:textId="2CB1BECB" w:rsidR="004214CA" w:rsidRPr="00520AD4" w:rsidRDefault="008316A8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20AD4">
        <w:rPr>
          <w:rFonts w:ascii="Times New Roman" w:eastAsia="Calibri" w:hAnsi="Times New Roman" w:cs="Times New Roman"/>
          <w:b/>
          <w:bCs/>
          <w:sz w:val="22"/>
          <w:szCs w:val="22"/>
          <w:lang w:eastAsia="pl-PL"/>
        </w:rPr>
        <w:t>POUCZENIE O ŚRODKACH OCHRONY PRAWNEJ PRZYSŁUGUJĄCYCH W</w:t>
      </w:r>
      <w:r w:rsidR="00975F8B" w:rsidRPr="00520AD4">
        <w:rPr>
          <w:rFonts w:ascii="Times New Roman" w:eastAsia="Calibri" w:hAnsi="Times New Roman" w:cs="Times New Roman"/>
          <w:b/>
          <w:bCs/>
          <w:sz w:val="22"/>
          <w:szCs w:val="22"/>
          <w:lang w:eastAsia="pl-PL"/>
        </w:rPr>
        <w:t xml:space="preserve">YKONAWCY </w:t>
      </w:r>
    </w:p>
    <w:p w14:paraId="78F8FEC5" w14:textId="77777777" w:rsidR="008224FC" w:rsidRPr="00520AD4" w:rsidRDefault="008224FC" w:rsidP="00D5254E">
      <w:pPr>
        <w:pStyle w:val="Akapitzlist"/>
        <w:widowControl/>
        <w:numPr>
          <w:ilvl w:val="0"/>
          <w:numId w:val="169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520AD4">
        <w:rPr>
          <w:sz w:val="22"/>
          <w:szCs w:val="22"/>
        </w:rPr>
        <w:t>Pzp</w:t>
      </w:r>
      <w:proofErr w:type="spellEnd"/>
      <w:r w:rsidRPr="00520AD4">
        <w:rPr>
          <w:sz w:val="22"/>
          <w:szCs w:val="22"/>
        </w:rPr>
        <w:t>.</w:t>
      </w:r>
    </w:p>
    <w:p w14:paraId="0352C960" w14:textId="77777777" w:rsidR="008224FC" w:rsidRPr="00520AD4" w:rsidRDefault="008224FC" w:rsidP="00D5254E">
      <w:pPr>
        <w:pStyle w:val="Akapitzlist"/>
        <w:widowControl/>
        <w:numPr>
          <w:ilvl w:val="0"/>
          <w:numId w:val="169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520AD4">
        <w:rPr>
          <w:sz w:val="22"/>
          <w:szCs w:val="22"/>
        </w:rPr>
        <w:t>Pzp</w:t>
      </w:r>
      <w:proofErr w:type="spellEnd"/>
      <w:r w:rsidRPr="00520AD4">
        <w:rPr>
          <w:sz w:val="22"/>
          <w:szCs w:val="22"/>
        </w:rPr>
        <w:t xml:space="preserve"> oraz Rzecznikowi Małych i Średnich Przedsiębiorców.</w:t>
      </w:r>
    </w:p>
    <w:p w14:paraId="1A041A74" w14:textId="77777777" w:rsidR="008224FC" w:rsidRPr="00520AD4" w:rsidRDefault="008224FC" w:rsidP="00D5254E">
      <w:pPr>
        <w:pStyle w:val="Akapitzlist"/>
        <w:widowControl/>
        <w:numPr>
          <w:ilvl w:val="0"/>
          <w:numId w:val="169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Odwołanie przysługuje na: </w:t>
      </w:r>
    </w:p>
    <w:p w14:paraId="2A779EEC" w14:textId="77777777" w:rsidR="008224FC" w:rsidRPr="00520AD4" w:rsidRDefault="008224FC" w:rsidP="00D5254E">
      <w:pPr>
        <w:pStyle w:val="Akapitzlist"/>
        <w:widowControl/>
        <w:numPr>
          <w:ilvl w:val="0"/>
          <w:numId w:val="170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A1898DA" w14:textId="77777777" w:rsidR="008224FC" w:rsidRPr="00520AD4" w:rsidRDefault="008224FC" w:rsidP="00D5254E">
      <w:pPr>
        <w:pStyle w:val="Akapitzlist"/>
        <w:widowControl/>
        <w:numPr>
          <w:ilvl w:val="0"/>
          <w:numId w:val="170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2CACCA39" w14:textId="77777777" w:rsidR="008224FC" w:rsidRPr="00520AD4" w:rsidRDefault="008224FC" w:rsidP="00D5254E">
      <w:pPr>
        <w:pStyle w:val="Akapitzlist"/>
        <w:widowControl/>
        <w:numPr>
          <w:ilvl w:val="0"/>
          <w:numId w:val="170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14:paraId="7BD6BD2D" w14:textId="77777777" w:rsidR="008224FC" w:rsidRPr="00520AD4" w:rsidRDefault="008224FC" w:rsidP="00D5254E">
      <w:pPr>
        <w:pStyle w:val="Akapitzlist"/>
        <w:widowControl/>
        <w:numPr>
          <w:ilvl w:val="0"/>
          <w:numId w:val="155"/>
        </w:numPr>
        <w:suppressAutoHyphens w:val="0"/>
        <w:autoSpaceDN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Odwołanie wnosi się do Prezesa Izby. </w:t>
      </w:r>
    </w:p>
    <w:p w14:paraId="78246AB2" w14:textId="77777777" w:rsidR="008224FC" w:rsidRPr="00520AD4" w:rsidRDefault="008224FC" w:rsidP="00D5254E">
      <w:pPr>
        <w:pStyle w:val="Akapitzlist"/>
        <w:widowControl/>
        <w:numPr>
          <w:ilvl w:val="0"/>
          <w:numId w:val="155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281E188A" w14:textId="77777777" w:rsidR="008224FC" w:rsidRPr="00520AD4" w:rsidRDefault="008224FC" w:rsidP="00D5254E">
      <w:pPr>
        <w:pStyle w:val="Akapitzlist"/>
        <w:widowControl/>
        <w:numPr>
          <w:ilvl w:val="0"/>
          <w:numId w:val="155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5A032F0" w14:textId="77777777" w:rsidR="008224FC" w:rsidRPr="00520AD4" w:rsidRDefault="008224FC" w:rsidP="00D5254E">
      <w:pPr>
        <w:pStyle w:val="Akapitzlist"/>
        <w:widowControl/>
        <w:numPr>
          <w:ilvl w:val="0"/>
          <w:numId w:val="155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Odwołanie wnosi się: </w:t>
      </w:r>
    </w:p>
    <w:p w14:paraId="0DCEDBA3" w14:textId="77777777" w:rsidR="008224FC" w:rsidRPr="00520AD4" w:rsidRDefault="008224FC" w:rsidP="00D5254E">
      <w:pPr>
        <w:pStyle w:val="Akapitzlist"/>
        <w:widowControl/>
        <w:numPr>
          <w:ilvl w:val="0"/>
          <w:numId w:val="156"/>
        </w:numPr>
        <w:suppressAutoHyphens w:val="0"/>
        <w:autoSpaceDN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w przypadku zamówień, których wartość jest równa albo przekracza progi unijne, w terminie: </w:t>
      </w:r>
    </w:p>
    <w:p w14:paraId="53CCA367" w14:textId="77777777" w:rsidR="008224FC" w:rsidRPr="00520AD4" w:rsidRDefault="008224FC" w:rsidP="00D5254E">
      <w:pPr>
        <w:pStyle w:val="Akapitzlist"/>
        <w:widowControl/>
        <w:numPr>
          <w:ilvl w:val="0"/>
          <w:numId w:val="15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6CA5802E" w14:textId="77777777" w:rsidR="008224FC" w:rsidRPr="00520AD4" w:rsidRDefault="008224FC" w:rsidP="00D5254E">
      <w:pPr>
        <w:pStyle w:val="Akapitzlist"/>
        <w:widowControl/>
        <w:numPr>
          <w:ilvl w:val="0"/>
          <w:numId w:val="15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15 dni od dnia przekazania informacji o czynności Zamawiającego stanowiącej podstawę jego wniesienia, jeżeli informacja została przekazana w sposób inny niż określony w lit. a. </w:t>
      </w:r>
    </w:p>
    <w:p w14:paraId="243355C8" w14:textId="77777777" w:rsidR="008224FC" w:rsidRPr="00520AD4" w:rsidRDefault="008224FC" w:rsidP="00D5254E">
      <w:pPr>
        <w:pStyle w:val="Akapitzlist"/>
        <w:widowControl/>
        <w:numPr>
          <w:ilvl w:val="0"/>
          <w:numId w:val="158"/>
        </w:numPr>
        <w:suppressAutoHyphens w:val="0"/>
        <w:autoSpaceDN/>
        <w:ind w:left="1134"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 xml:space="preserve">w przypadku zamówień, których wartość jest mniejsza niż progi unijne, w terminie: </w:t>
      </w:r>
    </w:p>
    <w:p w14:paraId="606E90E0" w14:textId="77777777" w:rsidR="008224FC" w:rsidRPr="00520AD4" w:rsidRDefault="008224FC" w:rsidP="00D5254E">
      <w:pPr>
        <w:pStyle w:val="Akapitzlist"/>
        <w:widowControl/>
        <w:numPr>
          <w:ilvl w:val="0"/>
          <w:numId w:val="159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0CB8DC90" w14:textId="77777777" w:rsidR="008224FC" w:rsidRPr="00520AD4" w:rsidRDefault="008224FC" w:rsidP="00D5254E">
      <w:pPr>
        <w:pStyle w:val="Akapitzlist"/>
        <w:widowControl/>
        <w:numPr>
          <w:ilvl w:val="0"/>
          <w:numId w:val="159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20AD4">
        <w:rPr>
          <w:sz w:val="22"/>
          <w:szCs w:val="22"/>
        </w:rPr>
        <w:lastRenderedPageBreak/>
        <w:t xml:space="preserve">10 dni od dnia przekazania informacji o czynności Zamawiającego stanowiącej podstawę jego wniesienia, jeżeli informacja została przekazana w sposób inny niż określony w lit. a. </w:t>
      </w:r>
    </w:p>
    <w:p w14:paraId="2AF2251B" w14:textId="77777777" w:rsidR="008224FC" w:rsidRPr="00520AD4" w:rsidRDefault="008224FC" w:rsidP="00D5254E">
      <w:pPr>
        <w:pStyle w:val="Akapitzlist"/>
        <w:numPr>
          <w:ilvl w:val="0"/>
          <w:numId w:val="160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terminie: </w:t>
      </w:r>
    </w:p>
    <w:p w14:paraId="26863768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060845E9" w14:textId="77777777" w:rsidR="008224FC" w:rsidRPr="00520AD4" w:rsidRDefault="008224FC" w:rsidP="00D5254E">
      <w:pPr>
        <w:pStyle w:val="Akapitzlist"/>
        <w:numPr>
          <w:ilvl w:val="0"/>
          <w:numId w:val="161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520AD4">
        <w:rPr>
          <w:sz w:val="22"/>
          <w:szCs w:val="22"/>
        </w:rPr>
        <w:t xml:space="preserve">10 dni od dnia publikacji ogłoszenia w Dzienniku Urzędowym Unii Europejskiej lub zamieszczenia dokumentów zamówienia na stronie internetowej, w przypadku zamówień, których wartość jest równa albo przekracza progi unijne; </w:t>
      </w:r>
    </w:p>
    <w:p w14:paraId="066EA6CF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5E01F84A" w14:textId="77777777" w:rsidR="008224FC" w:rsidRPr="00520AD4" w:rsidRDefault="008224FC" w:rsidP="00D5254E">
      <w:pPr>
        <w:pStyle w:val="Akapitzlist"/>
        <w:numPr>
          <w:ilvl w:val="0"/>
          <w:numId w:val="161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520AD4">
        <w:rPr>
          <w:sz w:val="22"/>
          <w:szCs w:val="22"/>
        </w:rPr>
        <w:t xml:space="preserve">5 dni od dnia zamieszczenia ogłoszenia w Biuletynie Zamówień Publicznych lub dokumentów zamówienia na stronie internetowej, w przypadku zamówień, których wartość jest mniejsza niż progi unijne. </w:t>
      </w:r>
    </w:p>
    <w:p w14:paraId="0C9F055B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4B9D18B3" w14:textId="77777777" w:rsidR="008224FC" w:rsidRPr="00520AD4" w:rsidRDefault="008224FC" w:rsidP="00D5254E">
      <w:pPr>
        <w:pStyle w:val="Akapitzlist"/>
        <w:numPr>
          <w:ilvl w:val="0"/>
          <w:numId w:val="162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Odwołanie w przypadkach innych niż określone w ust. 1 i 2 wnosi się w terminie: </w:t>
      </w:r>
    </w:p>
    <w:p w14:paraId="64C95E0C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1C29D617" w14:textId="77777777" w:rsidR="008224FC" w:rsidRPr="00520AD4" w:rsidRDefault="008224FC" w:rsidP="00D5254E">
      <w:pPr>
        <w:pStyle w:val="Akapitzlist"/>
        <w:numPr>
          <w:ilvl w:val="0"/>
          <w:numId w:val="163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14:paraId="0C070122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03C3217D" w14:textId="77777777" w:rsidR="008224FC" w:rsidRPr="00520AD4" w:rsidRDefault="008224FC" w:rsidP="00D5254E">
      <w:pPr>
        <w:pStyle w:val="Akapitzlist"/>
        <w:numPr>
          <w:ilvl w:val="0"/>
          <w:numId w:val="163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14:paraId="6FE86B5C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426B960B" w14:textId="77777777" w:rsidR="008224FC" w:rsidRPr="00520AD4" w:rsidRDefault="008224FC" w:rsidP="00D5254E">
      <w:pPr>
        <w:pStyle w:val="Akapitzlist"/>
        <w:numPr>
          <w:ilvl w:val="0"/>
          <w:numId w:val="164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14:paraId="3467F3F2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13065D7D" w14:textId="77777777" w:rsidR="008224FC" w:rsidRPr="00520AD4" w:rsidRDefault="008224FC" w:rsidP="00D5254E">
      <w:pPr>
        <w:pStyle w:val="Akapitzlist"/>
        <w:numPr>
          <w:ilvl w:val="0"/>
          <w:numId w:val="165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 </w:t>
      </w:r>
    </w:p>
    <w:p w14:paraId="763D3E54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ind w:left="1440"/>
        <w:rPr>
          <w:sz w:val="22"/>
          <w:szCs w:val="22"/>
        </w:rPr>
      </w:pPr>
    </w:p>
    <w:p w14:paraId="268D0604" w14:textId="77777777" w:rsidR="008224FC" w:rsidRPr="00520AD4" w:rsidRDefault="008224FC" w:rsidP="00D5254E">
      <w:pPr>
        <w:pStyle w:val="Akapitzlist"/>
        <w:numPr>
          <w:ilvl w:val="0"/>
          <w:numId w:val="165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 6 miesięcy od dnia zawarcia umowy, jeżeli Zamawiający: </w:t>
      </w:r>
    </w:p>
    <w:p w14:paraId="0B2C97B4" w14:textId="22E9399A" w:rsidR="008224FC" w:rsidRPr="00520AD4" w:rsidRDefault="008224FC" w:rsidP="00D5254E">
      <w:pPr>
        <w:pStyle w:val="Akapitzlist"/>
        <w:numPr>
          <w:ilvl w:val="0"/>
          <w:numId w:val="166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nie opublikował w Dzienniku Urzędowym Unii Europejskiej ogłoszenia </w:t>
      </w:r>
      <w:r w:rsidR="00530EA3">
        <w:rPr>
          <w:sz w:val="22"/>
          <w:szCs w:val="22"/>
        </w:rPr>
        <w:t xml:space="preserve">                                   </w:t>
      </w:r>
      <w:r w:rsidRPr="00520AD4">
        <w:rPr>
          <w:sz w:val="22"/>
          <w:szCs w:val="22"/>
        </w:rPr>
        <w:t xml:space="preserve">o udzieleniu zamówienia albo </w:t>
      </w:r>
    </w:p>
    <w:p w14:paraId="48C49C79" w14:textId="77777777" w:rsidR="008224FC" w:rsidRPr="00520AD4" w:rsidRDefault="008224FC" w:rsidP="00D5254E">
      <w:pPr>
        <w:pStyle w:val="Akapitzlist"/>
        <w:numPr>
          <w:ilvl w:val="0"/>
          <w:numId w:val="166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opublikował w Dzienniku Urzędowym Unii Europejskiej ogłoszenie o udzieleniu zamówienia, które nie zawiera uzasadnienia udzielenia zamówienia w trybie negocjacji bez ogłoszenia albo zamówienia z wolnej ręki; </w:t>
      </w:r>
    </w:p>
    <w:p w14:paraId="39B39DC2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ind w:left="2160"/>
        <w:rPr>
          <w:sz w:val="22"/>
          <w:szCs w:val="22"/>
        </w:rPr>
      </w:pPr>
    </w:p>
    <w:p w14:paraId="3AB7E01D" w14:textId="77777777" w:rsidR="008224FC" w:rsidRPr="00520AD4" w:rsidRDefault="008224FC" w:rsidP="00D5254E">
      <w:pPr>
        <w:pStyle w:val="Akapitzlist"/>
        <w:numPr>
          <w:ilvl w:val="0"/>
          <w:numId w:val="165"/>
        </w:numPr>
        <w:autoSpaceDE w:val="0"/>
        <w:adjustRightInd w:val="0"/>
        <w:spacing w:after="1"/>
        <w:rPr>
          <w:sz w:val="22"/>
          <w:szCs w:val="22"/>
        </w:rPr>
      </w:pPr>
      <w:r w:rsidRPr="00520AD4">
        <w:rPr>
          <w:sz w:val="22"/>
          <w:szCs w:val="22"/>
        </w:rPr>
        <w:t xml:space="preserve">miesiąca od dnia zawarcia umowy, jeżeli Zamawiający: </w:t>
      </w:r>
    </w:p>
    <w:p w14:paraId="3B1D7AB3" w14:textId="77777777" w:rsidR="008224FC" w:rsidRPr="00520AD4" w:rsidRDefault="008224FC" w:rsidP="00D5254E">
      <w:pPr>
        <w:pStyle w:val="Akapitzlist"/>
        <w:numPr>
          <w:ilvl w:val="0"/>
          <w:numId w:val="167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520AD4">
        <w:rPr>
          <w:sz w:val="22"/>
          <w:szCs w:val="22"/>
        </w:rPr>
        <w:t>nie zamieścił w Biuletynie Zamówień Publicznych ogłoszenia o wyniku postępowania albo</w:t>
      </w:r>
    </w:p>
    <w:p w14:paraId="74F8E769" w14:textId="77777777" w:rsidR="008224FC" w:rsidRPr="00520AD4" w:rsidRDefault="008224FC" w:rsidP="008224FC">
      <w:pPr>
        <w:pStyle w:val="Akapitzlist"/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520AD4">
        <w:rPr>
          <w:sz w:val="22"/>
          <w:szCs w:val="22"/>
        </w:rPr>
        <w:t xml:space="preserve"> </w:t>
      </w:r>
    </w:p>
    <w:p w14:paraId="0BD2A4CE" w14:textId="77777777" w:rsidR="008224FC" w:rsidRPr="00520AD4" w:rsidRDefault="008224FC" w:rsidP="00384C3A">
      <w:pPr>
        <w:pStyle w:val="Akapitzlist"/>
        <w:numPr>
          <w:ilvl w:val="0"/>
          <w:numId w:val="167"/>
        </w:numPr>
        <w:autoSpaceDE w:val="0"/>
        <w:adjustRightInd w:val="0"/>
        <w:spacing w:after="0" w:line="240" w:lineRule="auto"/>
        <w:ind w:left="2127"/>
        <w:rPr>
          <w:sz w:val="22"/>
          <w:szCs w:val="22"/>
        </w:rPr>
      </w:pPr>
      <w:r w:rsidRPr="00520AD4">
        <w:rPr>
          <w:sz w:val="22"/>
          <w:szCs w:val="22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16D67658" w14:textId="55B93D8B" w:rsidR="008224FC" w:rsidRPr="00520AD4" w:rsidRDefault="008224FC" w:rsidP="00384C3A">
      <w:pPr>
        <w:pStyle w:val="Akapitzlist"/>
        <w:numPr>
          <w:ilvl w:val="0"/>
          <w:numId w:val="168"/>
        </w:numPr>
        <w:autoSpaceDE w:val="0"/>
        <w:adjustRightInd w:val="0"/>
        <w:spacing w:before="240" w:after="0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>Zgodnie z art. 579 ust. 1 na orzeczenie Izby oraz postanowienie Prezesa Izby, o którym mowa w</w:t>
      </w:r>
      <w:r w:rsidR="00384C3A">
        <w:rPr>
          <w:sz w:val="22"/>
          <w:szCs w:val="22"/>
        </w:rPr>
        <w:t xml:space="preserve"> </w:t>
      </w:r>
      <w:r w:rsidRPr="00520AD4">
        <w:rPr>
          <w:sz w:val="22"/>
          <w:szCs w:val="22"/>
        </w:rPr>
        <w:t>art. 519 ust.1, stronom oraz uczestnikom postępowania odwoławczego przysługuje skarga do sądu.</w:t>
      </w:r>
    </w:p>
    <w:p w14:paraId="3C86CB56" w14:textId="77777777" w:rsidR="008224FC" w:rsidRPr="00520AD4" w:rsidRDefault="008224FC" w:rsidP="00D5254E">
      <w:pPr>
        <w:pStyle w:val="Akapitzlist"/>
        <w:numPr>
          <w:ilvl w:val="0"/>
          <w:numId w:val="168"/>
        </w:numPr>
        <w:autoSpaceDE w:val="0"/>
        <w:adjustRightInd w:val="0"/>
        <w:spacing w:before="240"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lastRenderedPageBreak/>
        <w:t xml:space="preserve">Zasady, terminy oraz sposób korzystania ze środków ochrony prawnej szczegółowo regulują przepisy </w:t>
      </w:r>
      <w:r w:rsidRPr="00520AD4">
        <w:rPr>
          <w:b/>
          <w:sz w:val="22"/>
          <w:szCs w:val="22"/>
        </w:rPr>
        <w:t>działu IX ustawy</w:t>
      </w:r>
      <w:r w:rsidRPr="00520AD4">
        <w:rPr>
          <w:sz w:val="22"/>
          <w:szCs w:val="22"/>
        </w:rPr>
        <w:t xml:space="preserve"> – Środki ochrony prawnej (</w:t>
      </w:r>
      <w:r w:rsidRPr="00520AD4">
        <w:rPr>
          <w:b/>
          <w:sz w:val="22"/>
          <w:szCs w:val="22"/>
        </w:rPr>
        <w:t>art. 505 – 590 ustawy</w:t>
      </w:r>
      <w:r w:rsidRPr="00520AD4">
        <w:rPr>
          <w:sz w:val="22"/>
          <w:szCs w:val="22"/>
        </w:rPr>
        <w:t>)</w:t>
      </w:r>
      <w:r w:rsidRPr="00520AD4">
        <w:rPr>
          <w:b/>
          <w:sz w:val="22"/>
          <w:szCs w:val="22"/>
        </w:rPr>
        <w:t>.</w:t>
      </w:r>
    </w:p>
    <w:p w14:paraId="1A337304" w14:textId="120A9409" w:rsidR="008224FC" w:rsidRDefault="008224FC" w:rsidP="00D5254E">
      <w:pPr>
        <w:pStyle w:val="Akapitzlist"/>
        <w:numPr>
          <w:ilvl w:val="0"/>
          <w:numId w:val="168"/>
        </w:numPr>
        <w:autoSpaceDE w:val="0"/>
        <w:adjustRightInd w:val="0"/>
        <w:spacing w:before="240" w:after="1" w:line="240" w:lineRule="auto"/>
        <w:rPr>
          <w:sz w:val="22"/>
          <w:szCs w:val="22"/>
        </w:rPr>
      </w:pPr>
      <w:r w:rsidRPr="00520AD4">
        <w:rPr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="00384C3A">
        <w:rPr>
          <w:sz w:val="22"/>
          <w:szCs w:val="22"/>
        </w:rPr>
        <w:t xml:space="preserve">                </w:t>
      </w:r>
      <w:r w:rsidRPr="00520AD4">
        <w:rPr>
          <w:b/>
          <w:sz w:val="22"/>
          <w:szCs w:val="22"/>
        </w:rPr>
        <w:t xml:space="preserve">w art. 469 pkt 15 Ustawy </w:t>
      </w:r>
      <w:proofErr w:type="spellStart"/>
      <w:r w:rsidRPr="00520AD4">
        <w:rPr>
          <w:b/>
          <w:sz w:val="22"/>
          <w:szCs w:val="22"/>
        </w:rPr>
        <w:t>Pzp</w:t>
      </w:r>
      <w:proofErr w:type="spellEnd"/>
      <w:r w:rsidRPr="00520AD4">
        <w:rPr>
          <w:b/>
          <w:sz w:val="22"/>
          <w:szCs w:val="22"/>
        </w:rPr>
        <w:t>,</w:t>
      </w:r>
      <w:r w:rsidRPr="00520AD4">
        <w:rPr>
          <w:sz w:val="22"/>
          <w:szCs w:val="22"/>
        </w:rPr>
        <w:t xml:space="preserve"> oraz Rzecznikowi Małych i Średnich Przedsiębiorców.</w:t>
      </w:r>
    </w:p>
    <w:p w14:paraId="3ADDC92E" w14:textId="77777777" w:rsidR="00461F20" w:rsidRPr="00520AD4" w:rsidRDefault="00461F20" w:rsidP="00461F20">
      <w:pPr>
        <w:pStyle w:val="Akapitzlist"/>
        <w:autoSpaceDE w:val="0"/>
        <w:adjustRightInd w:val="0"/>
        <w:spacing w:before="240" w:after="1" w:line="240" w:lineRule="auto"/>
        <w:ind w:left="502"/>
        <w:rPr>
          <w:sz w:val="22"/>
          <w:szCs w:val="22"/>
        </w:rPr>
      </w:pPr>
    </w:p>
    <w:p w14:paraId="613301BD" w14:textId="65D346E1" w:rsidR="004214CA" w:rsidRPr="00520AD4" w:rsidRDefault="004214CA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20AD4">
        <w:rPr>
          <w:rFonts w:ascii="Times New Roman" w:hAnsi="Times New Roman" w:cs="Times New Roman"/>
          <w:b/>
          <w:sz w:val="22"/>
          <w:szCs w:val="22"/>
        </w:rPr>
        <w:t>INFORMACJA W SPRAWIE ZWROTU KOSZTÓW W POSTĘPOWANIU</w:t>
      </w:r>
    </w:p>
    <w:p w14:paraId="471E53E1" w14:textId="77777777" w:rsidR="0038282D" w:rsidRPr="00520AD4" w:rsidRDefault="0038282D" w:rsidP="0038282D">
      <w:pPr>
        <w:pStyle w:val="Akapitzlist"/>
        <w:spacing w:after="0" w:line="276" w:lineRule="auto"/>
        <w:ind w:left="426"/>
        <w:rPr>
          <w:sz w:val="22"/>
          <w:szCs w:val="22"/>
        </w:rPr>
      </w:pPr>
      <w:r w:rsidRPr="00520AD4">
        <w:rPr>
          <w:sz w:val="22"/>
          <w:szCs w:val="22"/>
        </w:rPr>
        <w:t xml:space="preserve">Koszty udziału w postępowaniu, a w szczególności koszty sporządzenia oferty, pokrywa Wykonawca. Zamawiający nie przewiduje zwrotu kosztów udziału w postępowaniu za wyjątkiem zaistnienia okoliczności, o której mowa w art. 261 Ustawy </w:t>
      </w:r>
      <w:proofErr w:type="spellStart"/>
      <w:r w:rsidRPr="00520AD4">
        <w:rPr>
          <w:sz w:val="22"/>
          <w:szCs w:val="22"/>
        </w:rPr>
        <w:t>Pzp</w:t>
      </w:r>
      <w:proofErr w:type="spellEnd"/>
      <w:r w:rsidRPr="00520AD4">
        <w:rPr>
          <w:sz w:val="22"/>
          <w:szCs w:val="22"/>
        </w:rPr>
        <w:t>.</w:t>
      </w:r>
    </w:p>
    <w:p w14:paraId="755321AB" w14:textId="77777777" w:rsidR="0038282D" w:rsidRPr="00520AD4" w:rsidRDefault="0038282D" w:rsidP="0038282D">
      <w:pPr>
        <w:pStyle w:val="Tekstpodstawowy"/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42430B31" w14:textId="77777777" w:rsidR="00223FE3" w:rsidRPr="00520AD4" w:rsidRDefault="00223FE3">
      <w:pPr>
        <w:pStyle w:val="Tekstpodstawowy"/>
        <w:numPr>
          <w:ilvl w:val="0"/>
          <w:numId w:val="131"/>
        </w:numPr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520AD4" w:rsidRDefault="00223FE3">
      <w:pPr>
        <w:widowControl/>
        <w:numPr>
          <w:ilvl w:val="0"/>
          <w:numId w:val="100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7B98D1A3" w14:textId="1E69A8C8" w:rsidR="00223FE3" w:rsidRPr="00E60A5D" w:rsidRDefault="00223FE3" w:rsidP="007E2337">
      <w:pPr>
        <w:widowControl/>
        <w:numPr>
          <w:ilvl w:val="0"/>
          <w:numId w:val="101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0A5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 w:rsidRPr="00E60A5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E60A5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  <w:r w:rsidR="00E60A5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5C05A3" w:rsidRPr="00E60A5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="005C05A3" w:rsidRPr="00E60A5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="005C05A3" w:rsidRPr="00E60A5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="005C05A3" w:rsidRPr="00E60A5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Pr="00E60A5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="005C05A3" w:rsidRPr="00E60A5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Pr="00E60A5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="005C05A3" w:rsidRPr="00E60A5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="005C05A3" w:rsidRPr="00E60A5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Pr="00E60A5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59" w:history="1">
        <w:r w:rsidRPr="00E60A5D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="005C05A3" w:rsidRPr="00E60A5D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567CB973" w14:textId="77777777" w:rsidR="00E60A5D" w:rsidRPr="00E60A5D" w:rsidRDefault="00E60A5D" w:rsidP="00E60A5D">
      <w:pPr>
        <w:widowControl/>
        <w:tabs>
          <w:tab w:val="left" w:pos="1276"/>
        </w:tabs>
        <w:suppressAutoHyphens w:val="0"/>
        <w:autoSpaceDN/>
        <w:spacing w:before="120" w:after="120"/>
        <w:ind w:left="163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39D9E79C" w14:textId="41781EC2" w:rsidR="00116658" w:rsidRPr="00520AD4" w:rsidRDefault="00223FE3">
      <w:pPr>
        <w:widowControl/>
        <w:numPr>
          <w:ilvl w:val="0"/>
          <w:numId w:val="101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520AD4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 </w:t>
      </w: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RODO w celu </w:t>
      </w: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związanym z </w:t>
      </w:r>
      <w:r w:rsidR="005C05A3"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przedmiotowym </w:t>
      </w: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520A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zn</w:t>
      </w:r>
      <w:r w:rsidR="00116658" w:rsidRPr="00520A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ak rejestru ZP.272.</w:t>
      </w:r>
      <w:r w:rsidR="0038282D" w:rsidRPr="00520A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2</w:t>
      </w:r>
      <w:r w:rsidR="00116658" w:rsidRPr="00520A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.202</w:t>
      </w:r>
      <w:r w:rsidR="0038282D" w:rsidRPr="00520A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3</w:t>
      </w:r>
      <w:r w:rsidR="00116658" w:rsidRPr="00520A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520A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pn.:</w:t>
      </w:r>
      <w:r w:rsidR="00116658"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20AD4"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„</w:t>
      </w:r>
      <w:r w:rsidR="0038282D" w:rsidRPr="00520AD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Zakup i dostawa tablic rejestracyjnych </w:t>
      </w:r>
      <w:r w:rsidR="00520AD4" w:rsidRPr="00520AD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                                   </w:t>
      </w:r>
      <w:r w:rsidR="0038282D" w:rsidRPr="00520AD4">
        <w:rPr>
          <w:rFonts w:ascii="Times New Roman" w:hAnsi="Times New Roman" w:cs="Times New Roman"/>
          <w:b/>
          <w:bCs/>
          <w:iCs/>
          <w:sz w:val="22"/>
          <w:szCs w:val="22"/>
        </w:rPr>
        <w:t>z wytłoczonymi numerami rejestracyjnymi</w:t>
      </w:r>
      <w:r w:rsidR="00520AD4" w:rsidRPr="00520AD4">
        <w:rPr>
          <w:rFonts w:ascii="Times New Roman" w:hAnsi="Times New Roman" w:cs="Times New Roman"/>
          <w:b/>
          <w:bCs/>
          <w:iCs/>
          <w:sz w:val="22"/>
          <w:szCs w:val="22"/>
        </w:rPr>
        <w:t>”</w:t>
      </w:r>
    </w:p>
    <w:p w14:paraId="7A05E119" w14:textId="77777777" w:rsidR="00116658" w:rsidRPr="00520AD4" w:rsidRDefault="00116658" w:rsidP="00116658">
      <w:pPr>
        <w:widowControl/>
        <w:tabs>
          <w:tab w:val="left" w:pos="1276"/>
        </w:tabs>
        <w:suppressAutoHyphens w:val="0"/>
        <w:autoSpaceDN/>
        <w:spacing w:before="120" w:after="120"/>
        <w:ind w:left="163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AD4AD05" w14:textId="08595A24" w:rsidR="005C05A3" w:rsidRPr="00520AD4" w:rsidRDefault="00223FE3">
      <w:pPr>
        <w:widowControl/>
        <w:numPr>
          <w:ilvl w:val="0"/>
          <w:numId w:val="101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520AD4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ciu o </w:t>
      </w:r>
      <w:r w:rsidR="005C05A3" w:rsidRPr="00520AD4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art. 74</w:t>
      </w:r>
      <w:r w:rsidRPr="00520AD4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520AD4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520AD4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Pr="00520AD4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;</w:t>
      </w:r>
    </w:p>
    <w:p w14:paraId="4FAFEA1B" w14:textId="77777777" w:rsidR="005C05A3" w:rsidRPr="00520AD4" w:rsidRDefault="00223FE3" w:rsidP="00E60A5D">
      <w:pPr>
        <w:pStyle w:val="Akapitzlist"/>
        <w:widowControl/>
        <w:numPr>
          <w:ilvl w:val="0"/>
          <w:numId w:val="102"/>
        </w:numPr>
        <w:tabs>
          <w:tab w:val="left" w:pos="1276"/>
        </w:tabs>
        <w:suppressAutoHyphens w:val="0"/>
        <w:autoSpaceDN/>
        <w:spacing w:before="120" w:line="240" w:lineRule="auto"/>
        <w:ind w:left="1701" w:hanging="425"/>
        <w:contextualSpacing/>
        <w:textAlignment w:val="auto"/>
        <w:rPr>
          <w:color w:val="000000" w:themeColor="text1"/>
          <w:sz w:val="22"/>
          <w:szCs w:val="22"/>
        </w:rPr>
      </w:pPr>
      <w:r w:rsidRPr="00520AD4">
        <w:rPr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 w:rsidRPr="00520AD4">
        <w:rPr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520AD4">
        <w:rPr>
          <w:b/>
          <w:color w:val="000000" w:themeColor="text1"/>
          <w:sz w:val="22"/>
          <w:szCs w:val="22"/>
          <w:lang w:eastAsia="pl-PL"/>
        </w:rPr>
        <w:t>z art. 78</w:t>
      </w:r>
      <w:r w:rsidRPr="00520AD4">
        <w:rPr>
          <w:b/>
          <w:color w:val="000000" w:themeColor="text1"/>
          <w:sz w:val="22"/>
          <w:szCs w:val="22"/>
          <w:lang w:eastAsia="pl-PL"/>
        </w:rPr>
        <w:t xml:space="preserve"> ust. 1 Ustawy </w:t>
      </w:r>
      <w:proofErr w:type="spellStart"/>
      <w:r w:rsidR="005C05A3" w:rsidRPr="00520AD4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="005C05A3" w:rsidRPr="00520AD4">
        <w:rPr>
          <w:color w:val="000000" w:themeColor="text1"/>
          <w:sz w:val="22"/>
          <w:szCs w:val="22"/>
          <w:lang w:eastAsia="pl-PL"/>
        </w:rPr>
        <w:t xml:space="preserve"> </w:t>
      </w:r>
      <w:r w:rsidRPr="00520AD4">
        <w:rPr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0F4F5DEF" w14:textId="77777777" w:rsidR="005C05A3" w:rsidRPr="00520AD4" w:rsidRDefault="005C05A3" w:rsidP="005C05A3">
      <w:pPr>
        <w:pStyle w:val="Akapitzlist"/>
        <w:widowControl/>
        <w:tabs>
          <w:tab w:val="left" w:pos="1276"/>
        </w:tabs>
        <w:suppressAutoHyphens w:val="0"/>
        <w:autoSpaceDN/>
        <w:spacing w:before="120" w:line="240" w:lineRule="auto"/>
        <w:ind w:left="1560"/>
        <w:contextualSpacing/>
        <w:textAlignment w:val="auto"/>
        <w:rPr>
          <w:color w:val="000000" w:themeColor="text1"/>
          <w:sz w:val="22"/>
          <w:szCs w:val="22"/>
        </w:rPr>
      </w:pPr>
    </w:p>
    <w:p w14:paraId="4D0FA386" w14:textId="2321F650" w:rsidR="005C05A3" w:rsidRPr="00520AD4" w:rsidRDefault="00223FE3">
      <w:pPr>
        <w:pStyle w:val="Akapitzlist"/>
        <w:widowControl/>
        <w:numPr>
          <w:ilvl w:val="0"/>
          <w:numId w:val="102"/>
        </w:numPr>
        <w:tabs>
          <w:tab w:val="left" w:pos="1276"/>
        </w:tabs>
        <w:suppressAutoHyphens w:val="0"/>
        <w:autoSpaceDN/>
        <w:spacing w:before="120" w:line="240" w:lineRule="auto"/>
        <w:ind w:left="1560" w:hanging="284"/>
        <w:contextualSpacing/>
        <w:textAlignment w:val="auto"/>
        <w:rPr>
          <w:color w:val="000000" w:themeColor="text1"/>
          <w:sz w:val="22"/>
          <w:szCs w:val="22"/>
        </w:rPr>
      </w:pPr>
      <w:r w:rsidRPr="00520AD4">
        <w:rPr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520AD4">
        <w:rPr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520AD4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Pr="00520AD4">
        <w:rPr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533A0843" w14:textId="27072C1A" w:rsidR="00223FE3" w:rsidRDefault="00223FE3" w:rsidP="00E60A5D">
      <w:pPr>
        <w:widowControl/>
        <w:numPr>
          <w:ilvl w:val="0"/>
          <w:numId w:val="102"/>
        </w:numPr>
        <w:tabs>
          <w:tab w:val="left" w:pos="1276"/>
        </w:tabs>
        <w:suppressAutoHyphens w:val="0"/>
        <w:autoSpaceDN/>
        <w:spacing w:before="120" w:after="120"/>
        <w:ind w:left="1560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5933A927" w14:textId="77777777" w:rsidR="00E60A5D" w:rsidRPr="00520AD4" w:rsidRDefault="00E60A5D" w:rsidP="00E60A5D">
      <w:pPr>
        <w:widowControl/>
        <w:tabs>
          <w:tab w:val="left" w:pos="1276"/>
        </w:tabs>
        <w:suppressAutoHyphens w:val="0"/>
        <w:autoSpaceDN/>
        <w:spacing w:before="120" w:after="120"/>
        <w:ind w:left="156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745BC6DB" w14:textId="77777777" w:rsidR="00223FE3" w:rsidRPr="00520AD4" w:rsidRDefault="00223FE3" w:rsidP="00E60A5D">
      <w:pPr>
        <w:widowControl/>
        <w:numPr>
          <w:ilvl w:val="0"/>
          <w:numId w:val="102"/>
        </w:numPr>
        <w:tabs>
          <w:tab w:val="left" w:pos="1276"/>
        </w:tabs>
        <w:suppressAutoHyphens w:val="0"/>
        <w:autoSpaceDN/>
        <w:spacing w:before="120" w:after="120"/>
        <w:ind w:left="1560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436C400E" w14:textId="2C5B52F5" w:rsidR="00F81DC0" w:rsidRPr="00520AD4" w:rsidRDefault="00223FE3">
      <w:pPr>
        <w:widowControl/>
        <w:numPr>
          <w:ilvl w:val="0"/>
          <w:numId w:val="97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 - w przypadku, gdy skorzystacie z tego prawa </w:t>
      </w:r>
      <w:r w:rsidR="00F81DC0" w:rsidRPr="00520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468A4830" w14:textId="77777777" w:rsidR="00D727BD" w:rsidRPr="00520AD4" w:rsidRDefault="00D727BD" w:rsidP="00D727BD">
      <w:pPr>
        <w:widowControl/>
        <w:suppressAutoHyphens w:val="0"/>
        <w:autoSpaceDN/>
        <w:spacing w:before="120" w:after="120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31CB30A8" w:rsidR="00D727BD" w:rsidRPr="00520AD4" w:rsidRDefault="00223FE3">
      <w:pPr>
        <w:widowControl/>
        <w:numPr>
          <w:ilvl w:val="0"/>
          <w:numId w:val="97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na podstawie art. 16 RODO prawo do sprostow</w:t>
      </w:r>
      <w:r w:rsidR="00D727BD"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520AD4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E7074D5" w14:textId="113E1B46" w:rsidR="00223FE3" w:rsidRPr="00520AD4" w:rsidRDefault="00223FE3" w:rsidP="006A42BA">
      <w:pPr>
        <w:widowControl/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26FF0EF3" w:rsidR="006A42BA" w:rsidRPr="00520AD4" w:rsidRDefault="00223FE3">
      <w:pPr>
        <w:widowControl/>
        <w:numPr>
          <w:ilvl w:val="0"/>
          <w:numId w:val="97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6A42BA"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- </w:t>
      </w:r>
      <w:r w:rsidR="006A42BA" w:rsidRPr="00520AD4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520AD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38595EA" w14:textId="77777777" w:rsidR="006A42BA" w:rsidRPr="00520AD4" w:rsidRDefault="006A42BA" w:rsidP="006A42BA">
      <w:pPr>
        <w:widowControl/>
        <w:suppressAutoHyphens w:val="0"/>
        <w:autoSpaceDN/>
        <w:spacing w:before="120" w:after="120"/>
        <w:ind w:left="212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520AD4" w:rsidRDefault="00223FE3">
      <w:pPr>
        <w:widowControl/>
        <w:numPr>
          <w:ilvl w:val="0"/>
          <w:numId w:val="97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520AD4" w:rsidRDefault="006A42BA" w:rsidP="006A42BA">
      <w:pPr>
        <w:widowControl/>
        <w:suppressAutoHyphens w:val="0"/>
        <w:autoSpaceDN/>
        <w:spacing w:before="120" w:after="120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2C3EF53" w14:textId="77777777" w:rsidR="00223FE3" w:rsidRPr="00520AD4" w:rsidRDefault="00223FE3" w:rsidP="00E60A5D">
      <w:pPr>
        <w:widowControl/>
        <w:numPr>
          <w:ilvl w:val="0"/>
          <w:numId w:val="102"/>
        </w:numPr>
        <w:suppressAutoHyphens w:val="0"/>
        <w:autoSpaceDN/>
        <w:spacing w:before="120" w:after="120" w:line="360" w:lineRule="auto"/>
        <w:ind w:left="1560" w:hanging="284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41C13558" w14:textId="77777777" w:rsidR="00223FE3" w:rsidRPr="00520AD4" w:rsidRDefault="00223FE3" w:rsidP="00E60A5D">
      <w:pPr>
        <w:widowControl/>
        <w:numPr>
          <w:ilvl w:val="0"/>
          <w:numId w:val="9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14:paraId="0B9DBA0E" w14:textId="77777777" w:rsidR="006A42BA" w:rsidRPr="00520AD4" w:rsidRDefault="006A42BA" w:rsidP="00E60A5D">
      <w:pPr>
        <w:widowControl/>
        <w:tabs>
          <w:tab w:val="left" w:pos="127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EC02023" w14:textId="7CD5BB33" w:rsidR="006A42BA" w:rsidRPr="00520AD4" w:rsidRDefault="00223FE3" w:rsidP="00E60A5D">
      <w:pPr>
        <w:widowControl/>
        <w:numPr>
          <w:ilvl w:val="0"/>
          <w:numId w:val="9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E7B8439" w14:textId="77777777" w:rsidR="006A42BA" w:rsidRPr="00520AD4" w:rsidRDefault="006A42BA" w:rsidP="00E60A5D">
      <w:pPr>
        <w:widowControl/>
        <w:suppressAutoHyphens w:val="0"/>
        <w:autoSpaceDN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</w:p>
    <w:p w14:paraId="233B1038" w14:textId="4521BFE8" w:rsidR="00F303CD" w:rsidRPr="00520AD4" w:rsidRDefault="00223FE3" w:rsidP="00E60A5D">
      <w:pPr>
        <w:widowControl/>
        <w:numPr>
          <w:ilvl w:val="0"/>
          <w:numId w:val="9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520A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520A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2BE9ECC4" w14:textId="77777777" w:rsidR="00F303CD" w:rsidRPr="00520AD4" w:rsidRDefault="00F303CD" w:rsidP="00F303CD">
      <w:pPr>
        <w:widowControl/>
        <w:suppressAutoHyphens w:val="0"/>
        <w:autoSpaceDN/>
        <w:spacing w:before="120" w:line="276" w:lineRule="auto"/>
        <w:contextualSpacing/>
        <w:textAlignment w:val="auto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329D8016" w14:textId="2327219B" w:rsidR="00F303CD" w:rsidRPr="00520AD4" w:rsidRDefault="00F303CD" w:rsidP="00E60A5D">
      <w:pPr>
        <w:pStyle w:val="Akapitzlist"/>
        <w:widowControl/>
        <w:numPr>
          <w:ilvl w:val="0"/>
          <w:numId w:val="175"/>
        </w:numPr>
        <w:suppressAutoHyphens w:val="0"/>
        <w:autoSpaceDN/>
        <w:spacing w:after="160" w:line="259" w:lineRule="auto"/>
        <w:ind w:left="1560" w:hanging="284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przysługuje Pani/Panu prawo wniesienia skargi do organu nadzorczego na niezgodne </w:t>
      </w:r>
      <w:r w:rsidR="00E60A5D">
        <w:rPr>
          <w:color w:val="000000"/>
          <w:kern w:val="0"/>
          <w:sz w:val="22"/>
          <w:szCs w:val="22"/>
          <w:lang w:eastAsia="pl-PL" w:bidi="ar-SA"/>
        </w:rPr>
        <w:t xml:space="preserve">                   </w:t>
      </w:r>
      <w:r w:rsidRPr="00520AD4">
        <w:rPr>
          <w:color w:val="000000"/>
          <w:kern w:val="0"/>
          <w:sz w:val="22"/>
          <w:szCs w:val="22"/>
          <w:lang w:eastAsia="pl-PL" w:bidi="ar-SA"/>
        </w:rPr>
        <w:t>z RODO przetwarzanie Pani/Pana danych osobowych przez administratora. Organem właściwym dla przedmiotowej skargi jest Urząd Ochrony Danych Osobowych, ul. Stawki 2, 00-193 Warszawa.</w:t>
      </w:r>
    </w:p>
    <w:p w14:paraId="7AD50E75" w14:textId="77777777" w:rsidR="00223FE3" w:rsidRPr="00520AD4" w:rsidRDefault="00223FE3">
      <w:pPr>
        <w:widowControl/>
        <w:numPr>
          <w:ilvl w:val="0"/>
          <w:numId w:val="99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77777777" w:rsidR="00223FE3" w:rsidRPr="00520AD4" w:rsidRDefault="00223FE3">
      <w:pPr>
        <w:widowControl/>
        <w:numPr>
          <w:ilvl w:val="0"/>
          <w:numId w:val="99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77777777" w:rsidR="00223FE3" w:rsidRPr="00520AD4" w:rsidRDefault="00223FE3">
      <w:pPr>
        <w:widowControl/>
        <w:numPr>
          <w:ilvl w:val="0"/>
          <w:numId w:val="99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520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2A725978" w14:textId="5CFCFB04" w:rsidR="00223FE3" w:rsidRPr="00126C4C" w:rsidRDefault="00126C4C" w:rsidP="00126C4C">
      <w:pPr>
        <w:pStyle w:val="Nagwek"/>
        <w:suppressLineNumbers w:val="0"/>
        <w:snapToGrid w:val="0"/>
        <w:spacing w:line="240" w:lineRule="auto"/>
        <w:ind w:right="-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</w:t>
      </w:r>
      <w:r w:rsidRPr="00126C4C">
        <w:rPr>
          <w:b/>
          <w:bCs/>
          <w:i/>
          <w:iCs/>
          <w:sz w:val="22"/>
          <w:szCs w:val="22"/>
        </w:rPr>
        <w:t>Zarząd Powiatu Zgierskiego</w:t>
      </w:r>
    </w:p>
    <w:p w14:paraId="204A074C" w14:textId="77777777" w:rsidR="00644F86" w:rsidRPr="00520AD4" w:rsidRDefault="008316A8" w:rsidP="00126C4C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  <w:r w:rsidRPr="00520AD4">
        <w:rPr>
          <w:sz w:val="22"/>
          <w:szCs w:val="22"/>
        </w:rPr>
        <w:t>___________________________________________________</w:t>
      </w:r>
    </w:p>
    <w:p w14:paraId="5306A635" w14:textId="77777777" w:rsidR="00644F86" w:rsidRPr="00520AD4" w:rsidRDefault="008316A8" w:rsidP="00574C03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520AD4">
        <w:rPr>
          <w:i/>
          <w:sz w:val="22"/>
          <w:szCs w:val="22"/>
        </w:rPr>
        <w:t>(  podpis Kierownika Zamawiającego lub osoby upoważnionej)</w:t>
      </w:r>
    </w:p>
    <w:p w14:paraId="4123108D" w14:textId="77777777" w:rsidR="00644F86" w:rsidRPr="00520AD4" w:rsidRDefault="008316A8" w:rsidP="00574C03">
      <w:pPr>
        <w:pStyle w:val="Standard"/>
        <w:suppressAutoHyphens w:val="0"/>
        <w:ind w:left="720"/>
        <w:jc w:val="right"/>
        <w:rPr>
          <w:sz w:val="22"/>
          <w:szCs w:val="22"/>
        </w:rPr>
      </w:pPr>
      <w:r w:rsidRPr="00520AD4">
        <w:rPr>
          <w:i/>
          <w:sz w:val="22"/>
          <w:szCs w:val="22"/>
        </w:rPr>
        <w:t xml:space="preserve">        </w:t>
      </w:r>
    </w:p>
    <w:p w14:paraId="793ECE21" w14:textId="77777777" w:rsidR="00644F86" w:rsidRPr="00520AD4" w:rsidRDefault="008316A8">
      <w:pPr>
        <w:pStyle w:val="NumeracjaUrzdowa"/>
        <w:numPr>
          <w:ilvl w:val="0"/>
          <w:numId w:val="133"/>
        </w:numPr>
        <w:rPr>
          <w:b/>
          <w:bCs/>
          <w:sz w:val="20"/>
          <w:szCs w:val="20"/>
        </w:rPr>
      </w:pPr>
      <w:r w:rsidRPr="00520AD4">
        <w:rPr>
          <w:b/>
          <w:bCs/>
          <w:sz w:val="20"/>
          <w:szCs w:val="20"/>
        </w:rPr>
        <w:lastRenderedPageBreak/>
        <w:t>ZAŁĄCZNIKI</w:t>
      </w:r>
    </w:p>
    <w:p w14:paraId="31B47C59" w14:textId="4749A6DC" w:rsidR="007621F1" w:rsidRPr="00520AD4" w:rsidRDefault="00402C04">
      <w:pPr>
        <w:pStyle w:val="NumeracjaUrzdowa"/>
        <w:numPr>
          <w:ilvl w:val="0"/>
          <w:numId w:val="125"/>
        </w:numPr>
        <w:spacing w:line="240" w:lineRule="auto"/>
        <w:rPr>
          <w:b/>
          <w:sz w:val="20"/>
          <w:szCs w:val="20"/>
        </w:rPr>
      </w:pPr>
      <w:r w:rsidRPr="00520AD4">
        <w:rPr>
          <w:b/>
          <w:sz w:val="20"/>
          <w:szCs w:val="20"/>
        </w:rPr>
        <w:t xml:space="preserve">Formularz ofertowy </w:t>
      </w:r>
      <w:r w:rsidR="00520AD4">
        <w:rPr>
          <w:b/>
          <w:sz w:val="20"/>
          <w:szCs w:val="20"/>
        </w:rPr>
        <w:t xml:space="preserve"> - </w:t>
      </w:r>
      <w:r w:rsidRPr="00520AD4">
        <w:rPr>
          <w:b/>
          <w:sz w:val="20"/>
          <w:szCs w:val="20"/>
        </w:rPr>
        <w:t>zał</w:t>
      </w:r>
      <w:r w:rsidR="00520AD4">
        <w:rPr>
          <w:b/>
          <w:sz w:val="20"/>
          <w:szCs w:val="20"/>
        </w:rPr>
        <w:t>.</w:t>
      </w:r>
      <w:r w:rsidRPr="00520AD4">
        <w:rPr>
          <w:b/>
          <w:sz w:val="20"/>
          <w:szCs w:val="20"/>
        </w:rPr>
        <w:t xml:space="preserve"> nr 1</w:t>
      </w:r>
      <w:r w:rsidR="00520AD4" w:rsidRPr="00520AD4">
        <w:rPr>
          <w:b/>
          <w:sz w:val="20"/>
          <w:szCs w:val="20"/>
        </w:rPr>
        <w:t xml:space="preserve"> </w:t>
      </w:r>
      <w:r w:rsidRPr="00520AD4">
        <w:rPr>
          <w:b/>
          <w:sz w:val="20"/>
          <w:szCs w:val="20"/>
        </w:rPr>
        <w:t xml:space="preserve">do </w:t>
      </w:r>
      <w:r w:rsidR="0008348A" w:rsidRPr="00520AD4">
        <w:rPr>
          <w:b/>
          <w:sz w:val="20"/>
          <w:szCs w:val="20"/>
        </w:rPr>
        <w:t>SWZ</w:t>
      </w:r>
      <w:r w:rsidR="00520AD4">
        <w:rPr>
          <w:b/>
          <w:sz w:val="20"/>
          <w:szCs w:val="20"/>
        </w:rPr>
        <w:t>;</w:t>
      </w:r>
    </w:p>
    <w:p w14:paraId="081CB87A" w14:textId="37C54224" w:rsidR="004110A6" w:rsidRPr="00520AD4" w:rsidRDefault="00520AD4">
      <w:pPr>
        <w:pStyle w:val="NumeracjaUrzdowa"/>
        <w:numPr>
          <w:ilvl w:val="0"/>
          <w:numId w:val="12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wyliczenia ceny oferty brutto - </w:t>
      </w:r>
      <w:r w:rsidR="004110A6" w:rsidRPr="00520AD4">
        <w:rPr>
          <w:b/>
          <w:sz w:val="20"/>
          <w:szCs w:val="20"/>
        </w:rPr>
        <w:t xml:space="preserve">zał. </w:t>
      </w:r>
      <w:r>
        <w:rPr>
          <w:b/>
          <w:sz w:val="20"/>
          <w:szCs w:val="20"/>
        </w:rPr>
        <w:t>n</w:t>
      </w:r>
      <w:r w:rsidR="004110A6" w:rsidRPr="00520AD4">
        <w:rPr>
          <w:b/>
          <w:sz w:val="20"/>
          <w:szCs w:val="20"/>
        </w:rPr>
        <w:t>r 1</w:t>
      </w:r>
      <w:r w:rsidR="00407202">
        <w:rPr>
          <w:b/>
          <w:sz w:val="20"/>
          <w:szCs w:val="20"/>
        </w:rPr>
        <w:t>A</w:t>
      </w:r>
      <w:r w:rsidR="004110A6" w:rsidRPr="00520AD4">
        <w:rPr>
          <w:b/>
          <w:sz w:val="20"/>
          <w:szCs w:val="20"/>
        </w:rPr>
        <w:t xml:space="preserve"> do SWZ</w:t>
      </w:r>
      <w:r>
        <w:rPr>
          <w:b/>
          <w:sz w:val="20"/>
          <w:szCs w:val="20"/>
        </w:rPr>
        <w:t>;</w:t>
      </w:r>
    </w:p>
    <w:p w14:paraId="170DE5AC" w14:textId="6F1E4EDE" w:rsidR="007621F1" w:rsidRPr="00520AD4" w:rsidRDefault="00BB25A4">
      <w:pPr>
        <w:pStyle w:val="NumeracjaUrzdowa"/>
        <w:numPr>
          <w:ilvl w:val="0"/>
          <w:numId w:val="125"/>
        </w:numPr>
        <w:spacing w:line="240" w:lineRule="auto"/>
        <w:rPr>
          <w:b/>
          <w:strike/>
          <w:sz w:val="20"/>
          <w:szCs w:val="20"/>
        </w:rPr>
      </w:pPr>
      <w:r w:rsidRPr="00520AD4">
        <w:rPr>
          <w:b/>
          <w:strike/>
          <w:sz w:val="20"/>
          <w:szCs w:val="20"/>
        </w:rPr>
        <w:t>O</w:t>
      </w:r>
      <w:r w:rsidR="00E30596" w:rsidRPr="00520AD4">
        <w:rPr>
          <w:b/>
          <w:strike/>
          <w:sz w:val="20"/>
          <w:szCs w:val="20"/>
        </w:rPr>
        <w:t>świadczenie o spełnieniu wa</w:t>
      </w:r>
      <w:r w:rsidR="007621F1" w:rsidRPr="00520AD4">
        <w:rPr>
          <w:b/>
          <w:strike/>
          <w:sz w:val="20"/>
          <w:szCs w:val="20"/>
        </w:rPr>
        <w:t xml:space="preserve">runków </w:t>
      </w:r>
      <w:r w:rsidR="00E30596" w:rsidRPr="00520AD4">
        <w:rPr>
          <w:b/>
          <w:strike/>
          <w:sz w:val="20"/>
          <w:szCs w:val="20"/>
        </w:rPr>
        <w:t xml:space="preserve"> zał. nr 2 do </w:t>
      </w:r>
      <w:r w:rsidR="0008348A" w:rsidRPr="00520AD4">
        <w:rPr>
          <w:b/>
          <w:strike/>
          <w:sz w:val="20"/>
          <w:szCs w:val="20"/>
        </w:rPr>
        <w:t>SWZ</w:t>
      </w:r>
      <w:r w:rsidR="00E30596" w:rsidRPr="00520AD4">
        <w:rPr>
          <w:b/>
          <w:strike/>
          <w:sz w:val="20"/>
          <w:szCs w:val="20"/>
        </w:rPr>
        <w:t>;</w:t>
      </w:r>
      <w:r w:rsidR="0035391A" w:rsidRPr="00520AD4">
        <w:rPr>
          <w:b/>
          <w:strike/>
          <w:sz w:val="20"/>
          <w:szCs w:val="20"/>
        </w:rPr>
        <w:t>- nie dotyczy</w:t>
      </w:r>
    </w:p>
    <w:p w14:paraId="3A7DD0F8" w14:textId="4D2ED2E4" w:rsidR="007621F1" w:rsidRPr="00520AD4" w:rsidRDefault="007621F1">
      <w:pPr>
        <w:pStyle w:val="NumeracjaUrzdowa"/>
        <w:numPr>
          <w:ilvl w:val="0"/>
          <w:numId w:val="125"/>
        </w:numPr>
        <w:spacing w:line="240" w:lineRule="auto"/>
        <w:rPr>
          <w:b/>
          <w:sz w:val="20"/>
          <w:szCs w:val="20"/>
        </w:rPr>
      </w:pPr>
      <w:r w:rsidRPr="00520AD4">
        <w:rPr>
          <w:b/>
          <w:sz w:val="20"/>
          <w:szCs w:val="20"/>
        </w:rPr>
        <w:t>O</w:t>
      </w:r>
      <w:r w:rsidR="00402C04" w:rsidRPr="00520AD4">
        <w:rPr>
          <w:b/>
          <w:sz w:val="20"/>
          <w:szCs w:val="20"/>
        </w:rPr>
        <w:t xml:space="preserve">świadczenie o braku podstaw </w:t>
      </w:r>
      <w:r w:rsidRPr="00520AD4">
        <w:rPr>
          <w:b/>
          <w:sz w:val="20"/>
          <w:szCs w:val="20"/>
        </w:rPr>
        <w:t xml:space="preserve">do wykluczenia </w:t>
      </w:r>
      <w:r w:rsidR="00520AD4">
        <w:rPr>
          <w:b/>
          <w:sz w:val="20"/>
          <w:szCs w:val="20"/>
        </w:rPr>
        <w:t xml:space="preserve"> - </w:t>
      </w:r>
      <w:r w:rsidR="00402C04" w:rsidRPr="00520AD4">
        <w:rPr>
          <w:b/>
          <w:sz w:val="20"/>
          <w:szCs w:val="20"/>
        </w:rPr>
        <w:t xml:space="preserve">zał. nr </w:t>
      </w:r>
      <w:r w:rsidR="00E30596" w:rsidRPr="00520AD4">
        <w:rPr>
          <w:b/>
          <w:sz w:val="20"/>
          <w:szCs w:val="20"/>
        </w:rPr>
        <w:t>3</w:t>
      </w:r>
      <w:r w:rsidR="00402C04" w:rsidRPr="00520AD4">
        <w:rPr>
          <w:b/>
          <w:sz w:val="20"/>
          <w:szCs w:val="20"/>
        </w:rPr>
        <w:t xml:space="preserve"> do </w:t>
      </w:r>
      <w:r w:rsidR="0008348A" w:rsidRPr="00520AD4">
        <w:rPr>
          <w:b/>
          <w:sz w:val="20"/>
          <w:szCs w:val="20"/>
        </w:rPr>
        <w:t>SWZ</w:t>
      </w:r>
      <w:r w:rsidR="00402C04" w:rsidRPr="00520AD4">
        <w:rPr>
          <w:b/>
          <w:sz w:val="20"/>
          <w:szCs w:val="20"/>
        </w:rPr>
        <w:t>;</w:t>
      </w:r>
    </w:p>
    <w:p w14:paraId="4C2E25EF" w14:textId="670ACCB0" w:rsidR="003A7FDC" w:rsidRDefault="00402C04">
      <w:pPr>
        <w:pStyle w:val="NumeracjaUrzdowa"/>
        <w:numPr>
          <w:ilvl w:val="0"/>
          <w:numId w:val="125"/>
        </w:numPr>
        <w:spacing w:line="240" w:lineRule="auto"/>
        <w:rPr>
          <w:b/>
          <w:sz w:val="20"/>
          <w:szCs w:val="20"/>
        </w:rPr>
      </w:pPr>
      <w:r w:rsidRPr="00520AD4">
        <w:rPr>
          <w:b/>
          <w:sz w:val="20"/>
          <w:szCs w:val="20"/>
        </w:rPr>
        <w:t>Projekt umowy - z</w:t>
      </w:r>
      <w:r w:rsidR="00623C9E" w:rsidRPr="00520AD4">
        <w:rPr>
          <w:b/>
          <w:sz w:val="20"/>
          <w:szCs w:val="20"/>
        </w:rPr>
        <w:t>ał. nr 4</w:t>
      </w:r>
      <w:r w:rsidRPr="00520AD4">
        <w:rPr>
          <w:b/>
          <w:sz w:val="20"/>
          <w:szCs w:val="20"/>
        </w:rPr>
        <w:t xml:space="preserve"> do </w:t>
      </w:r>
      <w:r w:rsidR="0008348A" w:rsidRPr="00520AD4">
        <w:rPr>
          <w:b/>
          <w:sz w:val="20"/>
          <w:szCs w:val="20"/>
        </w:rPr>
        <w:t>SWZ</w:t>
      </w:r>
      <w:r w:rsidR="00520AD4">
        <w:rPr>
          <w:b/>
          <w:sz w:val="20"/>
          <w:szCs w:val="20"/>
        </w:rPr>
        <w:t>;</w:t>
      </w:r>
    </w:p>
    <w:p w14:paraId="365B95E7" w14:textId="6945139F" w:rsidR="009D63BE" w:rsidRPr="00520AD4" w:rsidRDefault="009D63BE" w:rsidP="009D63BE">
      <w:pPr>
        <w:pStyle w:val="Akapitzlist"/>
        <w:numPr>
          <w:ilvl w:val="0"/>
          <w:numId w:val="125"/>
        </w:numPr>
        <w:rPr>
          <w:b/>
          <w:bCs/>
          <w:sz w:val="20"/>
          <w:szCs w:val="20"/>
          <w:lang w:eastAsia="pl-PL" w:bidi="ar-SA"/>
        </w:rPr>
      </w:pPr>
      <w:r w:rsidRPr="00520AD4">
        <w:rPr>
          <w:b/>
          <w:bCs/>
          <w:sz w:val="20"/>
          <w:szCs w:val="20"/>
          <w:lang w:eastAsia="pl-PL" w:bidi="ar-SA"/>
        </w:rPr>
        <w:t xml:space="preserve">Oświadczenie z art. 117 </w:t>
      </w:r>
      <w:r w:rsidR="00C16E31">
        <w:rPr>
          <w:b/>
          <w:bCs/>
          <w:sz w:val="20"/>
          <w:szCs w:val="20"/>
          <w:lang w:eastAsia="pl-PL" w:bidi="ar-SA"/>
        </w:rPr>
        <w:t xml:space="preserve">ust. 4 Ustawy </w:t>
      </w:r>
      <w:proofErr w:type="spellStart"/>
      <w:r w:rsidR="00C16E31">
        <w:rPr>
          <w:b/>
          <w:bCs/>
          <w:sz w:val="20"/>
          <w:szCs w:val="20"/>
          <w:lang w:eastAsia="pl-PL" w:bidi="ar-SA"/>
        </w:rPr>
        <w:t>Pzp</w:t>
      </w:r>
      <w:proofErr w:type="spellEnd"/>
      <w:r w:rsidR="00C16E31">
        <w:rPr>
          <w:b/>
          <w:bCs/>
          <w:sz w:val="20"/>
          <w:szCs w:val="20"/>
          <w:lang w:eastAsia="pl-PL" w:bidi="ar-SA"/>
        </w:rPr>
        <w:t xml:space="preserve"> </w:t>
      </w:r>
      <w:r w:rsidR="003D3D66">
        <w:rPr>
          <w:b/>
          <w:bCs/>
          <w:sz w:val="20"/>
          <w:szCs w:val="20"/>
          <w:lang w:eastAsia="pl-PL" w:bidi="ar-SA"/>
        </w:rPr>
        <w:t xml:space="preserve"> - zał. do SWZ</w:t>
      </w:r>
    </w:p>
    <w:p w14:paraId="706D90DE" w14:textId="77777777" w:rsidR="009D63BE" w:rsidRPr="00520AD4" w:rsidRDefault="009D63BE" w:rsidP="009D63BE">
      <w:pPr>
        <w:pStyle w:val="NumeracjaUrzdowa"/>
        <w:numPr>
          <w:ilvl w:val="0"/>
          <w:numId w:val="0"/>
        </w:numPr>
        <w:spacing w:line="240" w:lineRule="auto"/>
        <w:ind w:left="1004"/>
        <w:rPr>
          <w:b/>
          <w:color w:val="FF0000"/>
          <w:sz w:val="22"/>
          <w:szCs w:val="22"/>
        </w:rPr>
      </w:pPr>
    </w:p>
    <w:p w14:paraId="4D43F40A" w14:textId="5FEF6537" w:rsidR="003A7FDC" w:rsidRPr="00520AD4" w:rsidRDefault="003A7FDC" w:rsidP="00BB25A4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73D647AE" w14:textId="77777777" w:rsidR="00290CE9" w:rsidRPr="00520AD4" w:rsidRDefault="00290CE9" w:rsidP="00DD7E71">
      <w:pPr>
        <w:pStyle w:val="NumeracjaUrzdowa"/>
        <w:numPr>
          <w:ilvl w:val="0"/>
          <w:numId w:val="0"/>
        </w:numPr>
        <w:spacing w:line="240" w:lineRule="auto"/>
        <w:ind w:left="1440"/>
        <w:rPr>
          <w:sz w:val="22"/>
          <w:szCs w:val="22"/>
        </w:rPr>
      </w:pPr>
    </w:p>
    <w:sectPr w:rsidR="00290CE9" w:rsidRPr="00520AD4" w:rsidSect="00574C03">
      <w:headerReference w:type="default" r:id="rId60"/>
      <w:footerReference w:type="default" r:id="rId61"/>
      <w:pgSz w:w="11906" w:h="16838"/>
      <w:pgMar w:top="1234" w:right="1133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C80A" w14:textId="77777777" w:rsidR="002E12A0" w:rsidRDefault="002E12A0">
      <w:r>
        <w:separator/>
      </w:r>
    </w:p>
  </w:endnote>
  <w:endnote w:type="continuationSeparator" w:id="0">
    <w:p w14:paraId="37321BC0" w14:textId="77777777" w:rsidR="002E12A0" w:rsidRDefault="002E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 'Arial Unicode MS'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193611"/>
      <w:docPartObj>
        <w:docPartGallery w:val="Page Numbers (Bottom of Page)"/>
        <w:docPartUnique/>
      </w:docPartObj>
    </w:sdtPr>
    <w:sdtEndPr/>
    <w:sdtContent>
      <w:p w14:paraId="6DD2E748" w14:textId="3F9EA19E" w:rsidR="001809D2" w:rsidRDefault="001809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7B">
          <w:rPr>
            <w:noProof/>
          </w:rPr>
          <w:t>2</w:t>
        </w:r>
        <w:r>
          <w:fldChar w:fldCharType="end"/>
        </w:r>
      </w:p>
    </w:sdtContent>
  </w:sdt>
  <w:p w14:paraId="6C892E56" w14:textId="3EDAE012" w:rsidR="001809D2" w:rsidRDefault="001809D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C9EE" w14:textId="77777777" w:rsidR="002E12A0" w:rsidRDefault="002E12A0">
      <w:r>
        <w:rPr>
          <w:color w:val="000000"/>
        </w:rPr>
        <w:separator/>
      </w:r>
    </w:p>
  </w:footnote>
  <w:footnote w:type="continuationSeparator" w:id="0">
    <w:p w14:paraId="1594CFB9" w14:textId="77777777" w:rsidR="002E12A0" w:rsidRDefault="002E12A0">
      <w:r>
        <w:continuationSeparator/>
      </w:r>
    </w:p>
  </w:footnote>
  <w:footnote w:id="1">
    <w:p w14:paraId="4D426D6E" w14:textId="47D88C27" w:rsidR="00BB4818" w:rsidRDefault="00BB4818" w:rsidP="00530E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11EED">
        <w:rPr>
          <w:rFonts w:ascii="Times New Roman" w:hAnsi="Times New Roman"/>
          <w:color w:val="FF0000"/>
        </w:rPr>
        <w:t xml:space="preserve">Z wyłączeniem dostawy tablic indywidualnych, </w:t>
      </w:r>
      <w:r w:rsidR="007E5197">
        <w:rPr>
          <w:rFonts w:ascii="Times New Roman" w:hAnsi="Times New Roman"/>
          <w:color w:val="FF0000"/>
        </w:rPr>
        <w:t xml:space="preserve">dodatkowych i </w:t>
      </w:r>
      <w:r w:rsidRPr="00B11EED">
        <w:rPr>
          <w:rFonts w:ascii="Times New Roman" w:hAnsi="Times New Roman"/>
          <w:color w:val="FF0000"/>
        </w:rPr>
        <w:t>wtórników których dostaw</w:t>
      </w:r>
      <w:r w:rsidR="007E5197">
        <w:rPr>
          <w:rFonts w:ascii="Times New Roman" w:hAnsi="Times New Roman"/>
          <w:color w:val="FF0000"/>
        </w:rPr>
        <w:t>y</w:t>
      </w:r>
      <w:r w:rsidRPr="00B11EED">
        <w:rPr>
          <w:rFonts w:ascii="Times New Roman" w:hAnsi="Times New Roman"/>
          <w:color w:val="FF0000"/>
        </w:rPr>
        <w:t xml:space="preserve"> odbywać się będą </w:t>
      </w:r>
      <w:r w:rsidR="0038528C">
        <w:rPr>
          <w:rFonts w:ascii="Times New Roman" w:hAnsi="Times New Roman"/>
          <w:color w:val="FF0000"/>
        </w:rPr>
        <w:t xml:space="preserve">                 </w:t>
      </w:r>
      <w:r w:rsidRPr="00B11EED">
        <w:rPr>
          <w:rFonts w:ascii="Times New Roman" w:hAnsi="Times New Roman"/>
          <w:color w:val="FF0000"/>
        </w:rPr>
        <w:t>w ciągu 2 dni roboczych od momentu złożenia zamówienia drogą elektroniczną za pomocą systemu zamawiania tablic lub faksem przez Zamawiającego</w:t>
      </w:r>
      <w:r w:rsidR="00520AD4">
        <w:rPr>
          <w:rFonts w:ascii="Times New Roman" w:hAnsi="Times New Roman"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F411" w14:textId="1AF59640" w:rsidR="001809D2" w:rsidRDefault="001809D2" w:rsidP="009062D7">
    <w:pPr>
      <w:pStyle w:val="Nagwek"/>
      <w:rPr>
        <w:i/>
        <w:caps/>
        <w:sz w:val="16"/>
        <w:szCs w:val="16"/>
      </w:rPr>
    </w:pPr>
    <w:r>
      <w:rPr>
        <w:sz w:val="18"/>
        <w:szCs w:val="18"/>
      </w:rPr>
      <w:t>ZP.272.</w:t>
    </w:r>
    <w:r w:rsidR="009062D7">
      <w:rPr>
        <w:sz w:val="18"/>
        <w:szCs w:val="18"/>
      </w:rPr>
      <w:t>2</w:t>
    </w:r>
    <w:r>
      <w:rPr>
        <w:sz w:val="18"/>
        <w:szCs w:val="18"/>
      </w:rPr>
      <w:t>.202</w:t>
    </w:r>
    <w:r w:rsidR="009062D7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613652"/>
    <w:multiLevelType w:val="hybridMultilevel"/>
    <w:tmpl w:val="221E2F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E32142"/>
    <w:multiLevelType w:val="hybridMultilevel"/>
    <w:tmpl w:val="4D8A21F6"/>
    <w:lvl w:ilvl="0" w:tplc="0415000F">
      <w:start w:val="1"/>
      <w:numFmt w:val="decimal"/>
      <w:lvlText w:val="%1."/>
      <w:lvlJc w:val="left"/>
      <w:pPr>
        <w:ind w:left="1858" w:hanging="360"/>
      </w:pPr>
    </w:lvl>
    <w:lvl w:ilvl="1" w:tplc="04150019" w:tentative="1">
      <w:start w:val="1"/>
      <w:numFmt w:val="lowerLetter"/>
      <w:lvlText w:val="%2."/>
      <w:lvlJc w:val="left"/>
      <w:pPr>
        <w:ind w:left="2578" w:hanging="360"/>
      </w:pPr>
    </w:lvl>
    <w:lvl w:ilvl="2" w:tplc="0415001B" w:tentative="1">
      <w:start w:val="1"/>
      <w:numFmt w:val="lowerRoman"/>
      <w:lvlText w:val="%3."/>
      <w:lvlJc w:val="right"/>
      <w:pPr>
        <w:ind w:left="3298" w:hanging="180"/>
      </w:pPr>
    </w:lvl>
    <w:lvl w:ilvl="3" w:tplc="0415000F" w:tentative="1">
      <w:start w:val="1"/>
      <w:numFmt w:val="decimal"/>
      <w:lvlText w:val="%4."/>
      <w:lvlJc w:val="left"/>
      <w:pPr>
        <w:ind w:left="4018" w:hanging="360"/>
      </w:pPr>
    </w:lvl>
    <w:lvl w:ilvl="4" w:tplc="04150019" w:tentative="1">
      <w:start w:val="1"/>
      <w:numFmt w:val="lowerLetter"/>
      <w:lvlText w:val="%5."/>
      <w:lvlJc w:val="left"/>
      <w:pPr>
        <w:ind w:left="4738" w:hanging="360"/>
      </w:pPr>
    </w:lvl>
    <w:lvl w:ilvl="5" w:tplc="0415001B" w:tentative="1">
      <w:start w:val="1"/>
      <w:numFmt w:val="lowerRoman"/>
      <w:lvlText w:val="%6."/>
      <w:lvlJc w:val="right"/>
      <w:pPr>
        <w:ind w:left="5458" w:hanging="180"/>
      </w:pPr>
    </w:lvl>
    <w:lvl w:ilvl="6" w:tplc="0415000F" w:tentative="1">
      <w:start w:val="1"/>
      <w:numFmt w:val="decimal"/>
      <w:lvlText w:val="%7."/>
      <w:lvlJc w:val="left"/>
      <w:pPr>
        <w:ind w:left="6178" w:hanging="360"/>
      </w:pPr>
    </w:lvl>
    <w:lvl w:ilvl="7" w:tplc="04150019" w:tentative="1">
      <w:start w:val="1"/>
      <w:numFmt w:val="lowerLetter"/>
      <w:lvlText w:val="%8."/>
      <w:lvlJc w:val="left"/>
      <w:pPr>
        <w:ind w:left="6898" w:hanging="360"/>
      </w:pPr>
    </w:lvl>
    <w:lvl w:ilvl="8" w:tplc="0415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3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4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357560B"/>
    <w:multiLevelType w:val="hybridMultilevel"/>
    <w:tmpl w:val="3500C610"/>
    <w:lvl w:ilvl="0" w:tplc="1A00D63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44D3925"/>
    <w:multiLevelType w:val="hybridMultilevel"/>
    <w:tmpl w:val="22BAAF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87E0995"/>
    <w:multiLevelType w:val="multilevel"/>
    <w:tmpl w:val="9CCCCA7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2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4" w15:restartNumberingAfterBreak="0">
    <w:nsid w:val="0AF625E9"/>
    <w:multiLevelType w:val="hybridMultilevel"/>
    <w:tmpl w:val="752CAAD8"/>
    <w:lvl w:ilvl="0" w:tplc="0415000F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0CBB22EA"/>
    <w:multiLevelType w:val="hybridMultilevel"/>
    <w:tmpl w:val="22383D9A"/>
    <w:lvl w:ilvl="0" w:tplc="963013B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5C7B0C"/>
    <w:multiLevelType w:val="hybridMultilevel"/>
    <w:tmpl w:val="092E7B60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1" w15:restartNumberingAfterBreak="0">
    <w:nsid w:val="11F87C61"/>
    <w:multiLevelType w:val="multilevel"/>
    <w:tmpl w:val="F79A8E8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4361010"/>
    <w:multiLevelType w:val="hybridMultilevel"/>
    <w:tmpl w:val="F7CE30DE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9B567B1"/>
    <w:multiLevelType w:val="hybridMultilevel"/>
    <w:tmpl w:val="B500650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736290"/>
    <w:multiLevelType w:val="hybridMultilevel"/>
    <w:tmpl w:val="FEB04668"/>
    <w:lvl w:ilvl="0" w:tplc="FFFFFFFF">
      <w:start w:val="4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8E6352"/>
    <w:multiLevelType w:val="hybridMultilevel"/>
    <w:tmpl w:val="41A84B38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6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1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0AF08D2"/>
    <w:multiLevelType w:val="hybridMultilevel"/>
    <w:tmpl w:val="F6246C8E"/>
    <w:lvl w:ilvl="0" w:tplc="FFFFFFFF">
      <w:start w:val="4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E1E48DEC">
      <w:start w:val="1"/>
      <w:numFmt w:val="decimal"/>
      <w:lvlText w:val="%2."/>
      <w:lvlJc w:val="left"/>
      <w:pPr>
        <w:ind w:left="1138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8701F2"/>
    <w:multiLevelType w:val="hybridMultilevel"/>
    <w:tmpl w:val="FD4ABBE0"/>
    <w:lvl w:ilvl="0" w:tplc="306E7942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5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6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1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63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2C742B53"/>
    <w:multiLevelType w:val="hybridMultilevel"/>
    <w:tmpl w:val="675A8178"/>
    <w:lvl w:ilvl="0" w:tplc="765C2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432045"/>
    <w:multiLevelType w:val="hybridMultilevel"/>
    <w:tmpl w:val="E2C2A74C"/>
    <w:lvl w:ilvl="0" w:tplc="0415000F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E693C1D"/>
    <w:multiLevelType w:val="hybridMultilevel"/>
    <w:tmpl w:val="E0441370"/>
    <w:lvl w:ilvl="0" w:tplc="1FD49390">
      <w:start w:val="9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E038A9"/>
    <w:multiLevelType w:val="hybridMultilevel"/>
    <w:tmpl w:val="97BC80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022D2D"/>
    <w:multiLevelType w:val="hybridMultilevel"/>
    <w:tmpl w:val="3586A43E"/>
    <w:lvl w:ilvl="0" w:tplc="5442FB48">
      <w:start w:val="4"/>
      <w:numFmt w:val="decimal"/>
      <w:lvlText w:val="%1)"/>
      <w:lvlJc w:val="left"/>
      <w:pPr>
        <w:ind w:left="23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83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5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88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380F5F44"/>
    <w:multiLevelType w:val="hybridMultilevel"/>
    <w:tmpl w:val="3D5A1890"/>
    <w:lvl w:ilvl="0" w:tplc="0415000F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2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0E382E"/>
    <w:multiLevelType w:val="multilevel"/>
    <w:tmpl w:val="2EE45748"/>
    <w:styleLink w:val="NumeracjaUrzdowawStarostwie"/>
    <w:lvl w:ilvl="0">
      <w:start w:val="1"/>
      <w:numFmt w:val="upperRoman"/>
      <w:pStyle w:val="NumeracjaUrzdowa"/>
      <w:lvlText w:val="%1."/>
      <w:lvlJc w:val="right"/>
      <w:pPr>
        <w:ind w:left="510" w:hanging="510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94" w15:restartNumberingAfterBreak="0">
    <w:nsid w:val="3C1541DC"/>
    <w:multiLevelType w:val="hybridMultilevel"/>
    <w:tmpl w:val="05F61D68"/>
    <w:lvl w:ilvl="0" w:tplc="88B068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3E324B53"/>
    <w:multiLevelType w:val="hybridMultilevel"/>
    <w:tmpl w:val="0E3ECB04"/>
    <w:lvl w:ilvl="0" w:tplc="56465766">
      <w:start w:val="8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2" w15:restartNumberingAfterBreak="0">
    <w:nsid w:val="42C36D63"/>
    <w:multiLevelType w:val="hybridMultilevel"/>
    <w:tmpl w:val="9D14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43A97009"/>
    <w:multiLevelType w:val="hybridMultilevel"/>
    <w:tmpl w:val="6D6E7456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BF2FD1"/>
    <w:multiLevelType w:val="hybridMultilevel"/>
    <w:tmpl w:val="45729E68"/>
    <w:lvl w:ilvl="0" w:tplc="0415000F">
      <w:start w:val="1"/>
      <w:numFmt w:val="decimal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6" w15:restartNumberingAfterBreak="0">
    <w:nsid w:val="443F5DAF"/>
    <w:multiLevelType w:val="hybridMultilevel"/>
    <w:tmpl w:val="B12A1B8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7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307C82"/>
    <w:multiLevelType w:val="hybridMultilevel"/>
    <w:tmpl w:val="5024ECE2"/>
    <w:lvl w:ilvl="0" w:tplc="E1F87DD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4A542E79"/>
    <w:multiLevelType w:val="hybridMultilevel"/>
    <w:tmpl w:val="D2C8D71A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4" w15:restartNumberingAfterBreak="0">
    <w:nsid w:val="4C0D4873"/>
    <w:multiLevelType w:val="hybridMultilevel"/>
    <w:tmpl w:val="97447E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DB2AA9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4E8B6978"/>
    <w:multiLevelType w:val="multilevel"/>
    <w:tmpl w:val="13EA73F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1" w15:restartNumberingAfterBreak="0">
    <w:nsid w:val="5030085A"/>
    <w:multiLevelType w:val="hybridMultilevel"/>
    <w:tmpl w:val="D27C8D96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22CB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497D5C"/>
    <w:multiLevelType w:val="hybridMultilevel"/>
    <w:tmpl w:val="190C53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9304A66"/>
    <w:multiLevelType w:val="hybridMultilevel"/>
    <w:tmpl w:val="9E3863A2"/>
    <w:lvl w:ilvl="0" w:tplc="B25A9D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9722704"/>
    <w:multiLevelType w:val="hybridMultilevel"/>
    <w:tmpl w:val="1114A1E4"/>
    <w:lvl w:ilvl="0" w:tplc="FFFFFFFF">
      <w:start w:val="4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38" w:hanging="360"/>
      </w:pPr>
    </w:lvl>
    <w:lvl w:ilvl="2" w:tplc="04150011">
      <w:start w:val="1"/>
      <w:numFmt w:val="decimal"/>
      <w:lvlText w:val="%3)"/>
      <w:lvlJc w:val="left"/>
      <w:pPr>
        <w:ind w:left="734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1EA11E8"/>
    <w:multiLevelType w:val="hybridMultilevel"/>
    <w:tmpl w:val="5E8A2F58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36" w15:restartNumberingAfterBreak="0">
    <w:nsid w:val="622B6207"/>
    <w:multiLevelType w:val="hybridMultilevel"/>
    <w:tmpl w:val="C4DA6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9" w15:restartNumberingAfterBreak="0">
    <w:nsid w:val="65111307"/>
    <w:multiLevelType w:val="hybridMultilevel"/>
    <w:tmpl w:val="3C306418"/>
    <w:lvl w:ilvl="0" w:tplc="0576B9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1" w15:restartNumberingAfterBreak="0">
    <w:nsid w:val="66EA6904"/>
    <w:multiLevelType w:val="hybridMultilevel"/>
    <w:tmpl w:val="FAFE7C64"/>
    <w:lvl w:ilvl="0" w:tplc="B8786090">
      <w:start w:val="30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68577C"/>
    <w:multiLevelType w:val="hybridMultilevel"/>
    <w:tmpl w:val="983C9AB4"/>
    <w:lvl w:ilvl="0" w:tplc="7DA6C0B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5B6DCD"/>
    <w:multiLevelType w:val="hybridMultilevel"/>
    <w:tmpl w:val="2D22BAF0"/>
    <w:lvl w:ilvl="0" w:tplc="5686B2F4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E90D80"/>
    <w:multiLevelType w:val="hybridMultilevel"/>
    <w:tmpl w:val="7CF2B4CE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749138F4"/>
    <w:multiLevelType w:val="hybridMultilevel"/>
    <w:tmpl w:val="531CE1B6"/>
    <w:lvl w:ilvl="0" w:tplc="C4521558">
      <w:start w:val="2"/>
      <w:numFmt w:val="decimal"/>
      <w:lvlText w:val="%1)"/>
      <w:lvlJc w:val="left"/>
      <w:pPr>
        <w:ind w:left="1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D85EF3"/>
    <w:multiLevelType w:val="hybridMultilevel"/>
    <w:tmpl w:val="E4DEB3FA"/>
    <w:lvl w:ilvl="0" w:tplc="FFFFFFFF">
      <w:start w:val="1"/>
      <w:numFmt w:val="decimal"/>
      <w:lvlText w:val="%1)"/>
      <w:lvlJc w:val="left"/>
      <w:pPr>
        <w:ind w:left="1855" w:hanging="360"/>
      </w:p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8" w15:restartNumberingAfterBreak="0">
    <w:nsid w:val="75D36A0D"/>
    <w:multiLevelType w:val="hybridMultilevel"/>
    <w:tmpl w:val="FBF82098"/>
    <w:lvl w:ilvl="0" w:tplc="B0AC64A8">
      <w:start w:val="4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60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1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78FD62DA"/>
    <w:multiLevelType w:val="hybridMultilevel"/>
    <w:tmpl w:val="7C74DAC4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4" w15:restartNumberingAfterBreak="0">
    <w:nsid w:val="790E53DB"/>
    <w:multiLevelType w:val="hybridMultilevel"/>
    <w:tmpl w:val="489AC154"/>
    <w:lvl w:ilvl="0" w:tplc="65CE0C6A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A12635C"/>
    <w:multiLevelType w:val="hybridMultilevel"/>
    <w:tmpl w:val="80C2031C"/>
    <w:lvl w:ilvl="0" w:tplc="8F6E0276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7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D7E2289"/>
    <w:multiLevelType w:val="hybridMultilevel"/>
    <w:tmpl w:val="274AC7E6"/>
    <w:lvl w:ilvl="0" w:tplc="B37E83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1532FF"/>
    <w:multiLevelType w:val="hybridMultilevel"/>
    <w:tmpl w:val="49162C2E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71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73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4" w15:restartNumberingAfterBreak="0">
    <w:nsid w:val="7F84427F"/>
    <w:multiLevelType w:val="hybridMultilevel"/>
    <w:tmpl w:val="8C4A76D8"/>
    <w:lvl w:ilvl="0" w:tplc="0415000F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59349">
    <w:abstractNumId w:val="3"/>
  </w:num>
  <w:num w:numId="2" w16cid:durableId="1118720169">
    <w:abstractNumId w:val="30"/>
  </w:num>
  <w:num w:numId="3" w16cid:durableId="609751030">
    <w:abstractNumId w:val="82"/>
  </w:num>
  <w:num w:numId="4" w16cid:durableId="1684164711">
    <w:abstractNumId w:val="87"/>
  </w:num>
  <w:num w:numId="5" w16cid:durableId="2015958017">
    <w:abstractNumId w:val="23"/>
  </w:num>
  <w:num w:numId="6" w16cid:durableId="333846414">
    <w:abstractNumId w:val="172"/>
  </w:num>
  <w:num w:numId="7" w16cid:durableId="1672416292">
    <w:abstractNumId w:val="7"/>
  </w:num>
  <w:num w:numId="8" w16cid:durableId="270288650">
    <w:abstractNumId w:val="21"/>
  </w:num>
  <w:num w:numId="9" w16cid:durableId="59602864">
    <w:abstractNumId w:val="84"/>
  </w:num>
  <w:num w:numId="10" w16cid:durableId="1549996361">
    <w:abstractNumId w:val="91"/>
  </w:num>
  <w:num w:numId="11" w16cid:durableId="1351637522">
    <w:abstractNumId w:val="5"/>
  </w:num>
  <w:num w:numId="12" w16cid:durableId="107628044">
    <w:abstractNumId w:val="79"/>
  </w:num>
  <w:num w:numId="13" w16cid:durableId="297613843">
    <w:abstractNumId w:val="60"/>
  </w:num>
  <w:num w:numId="14" w16cid:durableId="1265261723">
    <w:abstractNumId w:val="20"/>
  </w:num>
  <w:num w:numId="15" w16cid:durableId="1103184086">
    <w:abstractNumId w:val="51"/>
  </w:num>
  <w:num w:numId="16" w16cid:durableId="889075007">
    <w:abstractNumId w:val="4"/>
  </w:num>
  <w:num w:numId="17" w16cid:durableId="1375040830">
    <w:abstractNumId w:val="85"/>
  </w:num>
  <w:num w:numId="18" w16cid:durableId="752507087">
    <w:abstractNumId w:val="124"/>
  </w:num>
  <w:num w:numId="19" w16cid:durableId="1097866907">
    <w:abstractNumId w:val="149"/>
  </w:num>
  <w:num w:numId="20" w16cid:durableId="1932153328">
    <w:abstractNumId w:val="167"/>
  </w:num>
  <w:num w:numId="21" w16cid:durableId="148057194">
    <w:abstractNumId w:val="81"/>
  </w:num>
  <w:num w:numId="22" w16cid:durableId="1813250373">
    <w:abstractNumId w:val="48"/>
  </w:num>
  <w:num w:numId="23" w16cid:durableId="461458178">
    <w:abstractNumId w:val="37"/>
  </w:num>
  <w:num w:numId="24" w16cid:durableId="150758497">
    <w:abstractNumId w:val="151"/>
  </w:num>
  <w:num w:numId="25" w16cid:durableId="1013386116">
    <w:abstractNumId w:val="68"/>
  </w:num>
  <w:num w:numId="26" w16cid:durableId="460223198">
    <w:abstractNumId w:val="58"/>
  </w:num>
  <w:num w:numId="27" w16cid:durableId="572735762">
    <w:abstractNumId w:val="86"/>
  </w:num>
  <w:num w:numId="28" w16cid:durableId="204752453">
    <w:abstractNumId w:val="95"/>
  </w:num>
  <w:num w:numId="29" w16cid:durableId="2146265731">
    <w:abstractNumId w:val="127"/>
  </w:num>
  <w:num w:numId="30" w16cid:durableId="826938001">
    <w:abstractNumId w:val="115"/>
  </w:num>
  <w:num w:numId="31" w16cid:durableId="715011876">
    <w:abstractNumId w:val="140"/>
  </w:num>
  <w:num w:numId="32" w16cid:durableId="371080667">
    <w:abstractNumId w:val="40"/>
  </w:num>
  <w:num w:numId="33" w16cid:durableId="1289511932">
    <w:abstractNumId w:val="153"/>
  </w:num>
  <w:num w:numId="34" w16cid:durableId="998843753">
    <w:abstractNumId w:val="96"/>
  </w:num>
  <w:num w:numId="35" w16cid:durableId="251284047">
    <w:abstractNumId w:val="72"/>
  </w:num>
  <w:num w:numId="36" w16cid:durableId="953441375">
    <w:abstractNumId w:val="66"/>
  </w:num>
  <w:num w:numId="37" w16cid:durableId="111020543">
    <w:abstractNumId w:val="17"/>
  </w:num>
  <w:num w:numId="38" w16cid:durableId="786461307">
    <w:abstractNumId w:val="152"/>
  </w:num>
  <w:num w:numId="39" w16cid:durableId="1195122227">
    <w:abstractNumId w:val="154"/>
  </w:num>
  <w:num w:numId="40" w16cid:durableId="857738286">
    <w:abstractNumId w:val="36"/>
  </w:num>
  <w:num w:numId="41" w16cid:durableId="1508012449">
    <w:abstractNumId w:val="32"/>
  </w:num>
  <w:num w:numId="42" w16cid:durableId="808399544">
    <w:abstractNumId w:val="39"/>
  </w:num>
  <w:num w:numId="43" w16cid:durableId="1300453073">
    <w:abstractNumId w:val="73"/>
  </w:num>
  <w:num w:numId="44" w16cid:durableId="856389010">
    <w:abstractNumId w:val="119"/>
  </w:num>
  <w:num w:numId="45" w16cid:durableId="1133718178">
    <w:abstractNumId w:val="71"/>
  </w:num>
  <w:num w:numId="46" w16cid:durableId="148641520">
    <w:abstractNumId w:val="162"/>
  </w:num>
  <w:num w:numId="47" w16cid:durableId="439957235">
    <w:abstractNumId w:val="125"/>
  </w:num>
  <w:num w:numId="48" w16cid:durableId="1603563934">
    <w:abstractNumId w:val="123"/>
  </w:num>
  <w:num w:numId="49" w16cid:durableId="1933390052">
    <w:abstractNumId w:val="134"/>
  </w:num>
  <w:num w:numId="50" w16cid:durableId="570388097">
    <w:abstractNumId w:val="171"/>
  </w:num>
  <w:num w:numId="51" w16cid:durableId="783185232">
    <w:abstractNumId w:val="61"/>
  </w:num>
  <w:num w:numId="52" w16cid:durableId="1290671038">
    <w:abstractNumId w:val="13"/>
  </w:num>
  <w:num w:numId="53" w16cid:durableId="596250331">
    <w:abstractNumId w:val="109"/>
  </w:num>
  <w:num w:numId="54" w16cid:durableId="1475102519">
    <w:abstractNumId w:val="150"/>
  </w:num>
  <w:num w:numId="55" w16cid:durableId="1852718775">
    <w:abstractNumId w:val="108"/>
  </w:num>
  <w:num w:numId="56" w16cid:durableId="2016572290">
    <w:abstractNumId w:val="59"/>
  </w:num>
  <w:num w:numId="57" w16cid:durableId="2099517009">
    <w:abstractNumId w:val="47"/>
  </w:num>
  <w:num w:numId="58" w16cid:durableId="815492367">
    <w:abstractNumId w:val="107"/>
  </w:num>
  <w:num w:numId="59" w16cid:durableId="1522011706">
    <w:abstractNumId w:val="98"/>
  </w:num>
  <w:num w:numId="60" w16cid:durableId="733699885">
    <w:abstractNumId w:val="126"/>
  </w:num>
  <w:num w:numId="61" w16cid:durableId="1454833667">
    <w:abstractNumId w:val="161"/>
  </w:num>
  <w:num w:numId="62" w16cid:durableId="44262820">
    <w:abstractNumId w:val="49"/>
  </w:num>
  <w:num w:numId="63" w16cid:durableId="1110315651">
    <w:abstractNumId w:val="38"/>
  </w:num>
  <w:num w:numId="64" w16cid:durableId="326252509">
    <w:abstractNumId w:val="14"/>
  </w:num>
  <w:num w:numId="65" w16cid:durableId="1667590320">
    <w:abstractNumId w:val="8"/>
  </w:num>
  <w:num w:numId="66" w16cid:durableId="799566609">
    <w:abstractNumId w:val="62"/>
  </w:num>
  <w:num w:numId="67" w16cid:durableId="785780000">
    <w:abstractNumId w:val="112"/>
  </w:num>
  <w:num w:numId="68" w16cid:durableId="505292339">
    <w:abstractNumId w:val="118"/>
  </w:num>
  <w:num w:numId="69" w16cid:durableId="2078672658">
    <w:abstractNumId w:val="11"/>
  </w:num>
  <w:num w:numId="70" w16cid:durableId="1837110653">
    <w:abstractNumId w:val="155"/>
  </w:num>
  <w:num w:numId="71" w16cid:durableId="2011177589">
    <w:abstractNumId w:val="63"/>
  </w:num>
  <w:num w:numId="72" w16cid:durableId="763232595">
    <w:abstractNumId w:val="101"/>
  </w:num>
  <w:num w:numId="73" w16cid:durableId="633174145">
    <w:abstractNumId w:val="166"/>
  </w:num>
  <w:num w:numId="74" w16cid:durableId="399182436">
    <w:abstractNumId w:val="25"/>
  </w:num>
  <w:num w:numId="75" w16cid:durableId="227083622">
    <w:abstractNumId w:val="143"/>
  </w:num>
  <w:num w:numId="76" w16cid:durableId="779228685">
    <w:abstractNumId w:val="67"/>
  </w:num>
  <w:num w:numId="77" w16cid:durableId="601105425">
    <w:abstractNumId w:val="147"/>
  </w:num>
  <w:num w:numId="78" w16cid:durableId="2015722296">
    <w:abstractNumId w:val="15"/>
  </w:num>
  <w:num w:numId="79" w16cid:durableId="971402652">
    <w:abstractNumId w:val="57"/>
  </w:num>
  <w:num w:numId="80" w16cid:durableId="1868105340">
    <w:abstractNumId w:val="12"/>
  </w:num>
  <w:num w:numId="81" w16cid:durableId="426583602">
    <w:abstractNumId w:val="148"/>
  </w:num>
  <w:num w:numId="82" w16cid:durableId="888420979">
    <w:abstractNumId w:val="100"/>
  </w:num>
  <w:num w:numId="83" w16cid:durableId="1101730162">
    <w:abstractNumId w:val="19"/>
  </w:num>
  <w:num w:numId="84" w16cid:durableId="1647128932">
    <w:abstractNumId w:val="110"/>
  </w:num>
  <w:num w:numId="85" w16cid:durableId="807283046">
    <w:abstractNumId w:val="93"/>
    <w:lvlOverride w:ilvl="0">
      <w:lvl w:ilvl="0">
        <w:start w:val="1"/>
        <w:numFmt w:val="upperRoman"/>
        <w:pStyle w:val="NumeracjaUrzdowa"/>
        <w:lvlText w:val="%1."/>
        <w:lvlJc w:val="right"/>
        <w:pPr>
          <w:ind w:left="510" w:hanging="510"/>
        </w:pPr>
        <w:rPr>
          <w:b/>
          <w:bCs/>
          <w:sz w:val="22"/>
          <w:szCs w:val="22"/>
        </w:rPr>
      </w:lvl>
    </w:lvlOverride>
  </w:num>
  <w:num w:numId="86" w16cid:durableId="129248681">
    <w:abstractNumId w:val="146"/>
  </w:num>
  <w:num w:numId="87" w16cid:durableId="1218280350">
    <w:abstractNumId w:val="50"/>
  </w:num>
  <w:num w:numId="88" w16cid:durableId="1090471334">
    <w:abstractNumId w:val="18"/>
  </w:num>
  <w:num w:numId="89" w16cid:durableId="1643388611">
    <w:abstractNumId w:val="26"/>
  </w:num>
  <w:num w:numId="90" w16cid:durableId="148983567">
    <w:abstractNumId w:val="29"/>
  </w:num>
  <w:num w:numId="91" w16cid:durableId="961495325">
    <w:abstractNumId w:val="31"/>
  </w:num>
  <w:num w:numId="92" w16cid:durableId="847911116">
    <w:abstractNumId w:val="35"/>
  </w:num>
  <w:num w:numId="93" w16cid:durableId="1744796711">
    <w:abstractNumId w:val="120"/>
  </w:num>
  <w:num w:numId="94" w16cid:durableId="1664510907">
    <w:abstractNumId w:val="80"/>
  </w:num>
  <w:num w:numId="95" w16cid:durableId="1798065901">
    <w:abstractNumId w:val="168"/>
  </w:num>
  <w:num w:numId="96" w16cid:durableId="1112432124">
    <w:abstractNumId w:val="163"/>
  </w:num>
  <w:num w:numId="97" w16cid:durableId="1812943762">
    <w:abstractNumId w:val="55"/>
  </w:num>
  <w:num w:numId="98" w16cid:durableId="1159811762">
    <w:abstractNumId w:val="160"/>
  </w:num>
  <w:num w:numId="99" w16cid:durableId="1351754988">
    <w:abstractNumId w:val="76"/>
  </w:num>
  <w:num w:numId="100" w16cid:durableId="2068648090">
    <w:abstractNumId w:val="46"/>
  </w:num>
  <w:num w:numId="101" w16cid:durableId="1577591889">
    <w:abstractNumId w:val="10"/>
  </w:num>
  <w:num w:numId="102" w16cid:durableId="1491873346">
    <w:abstractNumId w:val="78"/>
  </w:num>
  <w:num w:numId="103" w16cid:durableId="978657576">
    <w:abstractNumId w:val="77"/>
  </w:num>
  <w:num w:numId="104" w16cid:durableId="2119060484">
    <w:abstractNumId w:val="6"/>
  </w:num>
  <w:num w:numId="105" w16cid:durableId="158352640">
    <w:abstractNumId w:val="34"/>
  </w:num>
  <w:num w:numId="106" w16cid:durableId="592205349">
    <w:abstractNumId w:val="90"/>
  </w:num>
  <w:num w:numId="107" w16cid:durableId="1013650952">
    <w:abstractNumId w:val="33"/>
  </w:num>
  <w:num w:numId="108" w16cid:durableId="567309333">
    <w:abstractNumId w:val="142"/>
  </w:num>
  <w:num w:numId="109" w16cid:durableId="335229609">
    <w:abstractNumId w:val="106"/>
  </w:num>
  <w:num w:numId="110" w16cid:durableId="307827442">
    <w:abstractNumId w:val="43"/>
  </w:num>
  <w:num w:numId="111" w16cid:durableId="1392313539">
    <w:abstractNumId w:val="64"/>
  </w:num>
  <w:num w:numId="112" w16cid:durableId="583030123">
    <w:abstractNumId w:val="28"/>
  </w:num>
  <w:num w:numId="113" w16cid:durableId="1993748097">
    <w:abstractNumId w:val="27"/>
  </w:num>
  <w:num w:numId="114" w16cid:durableId="1995597373">
    <w:abstractNumId w:val="173"/>
  </w:num>
  <w:num w:numId="115" w16cid:durableId="1806241413">
    <w:abstractNumId w:val="22"/>
  </w:num>
  <w:num w:numId="116" w16cid:durableId="1597128623">
    <w:abstractNumId w:val="54"/>
  </w:num>
  <w:num w:numId="117" w16cid:durableId="1438716363">
    <w:abstractNumId w:val="117"/>
  </w:num>
  <w:num w:numId="118" w16cid:durableId="197357356">
    <w:abstractNumId w:val="102"/>
  </w:num>
  <w:num w:numId="119" w16cid:durableId="695884374">
    <w:abstractNumId w:val="144"/>
  </w:num>
  <w:num w:numId="120" w16cid:durableId="1436754711">
    <w:abstractNumId w:val="113"/>
  </w:num>
  <w:num w:numId="121" w16cid:durableId="560288858">
    <w:abstractNumId w:val="104"/>
  </w:num>
  <w:num w:numId="122" w16cid:durableId="1522161177">
    <w:abstractNumId w:val="111"/>
  </w:num>
  <w:num w:numId="123" w16cid:durableId="337969610">
    <w:abstractNumId w:val="164"/>
  </w:num>
  <w:num w:numId="124" w16cid:durableId="596836533">
    <w:abstractNumId w:val="132"/>
  </w:num>
  <w:num w:numId="125" w16cid:durableId="1024097005">
    <w:abstractNumId w:val="122"/>
  </w:num>
  <w:num w:numId="126" w16cid:durableId="2073773377">
    <w:abstractNumId w:val="114"/>
  </w:num>
  <w:num w:numId="127" w16cid:durableId="1099446646">
    <w:abstractNumId w:val="170"/>
  </w:num>
  <w:num w:numId="128" w16cid:durableId="1359619640">
    <w:abstractNumId w:val="129"/>
  </w:num>
  <w:num w:numId="129" w16cid:durableId="604313735">
    <w:abstractNumId w:val="135"/>
  </w:num>
  <w:num w:numId="130" w16cid:durableId="1054619601">
    <w:abstractNumId w:val="145"/>
  </w:num>
  <w:num w:numId="131" w16cid:durableId="1069885453">
    <w:abstractNumId w:val="158"/>
  </w:num>
  <w:num w:numId="132" w16cid:durableId="2030181723">
    <w:abstractNumId w:val="120"/>
    <w:lvlOverride w:ilvl="0">
      <w:lvl w:ilvl="0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33" w16cid:durableId="1040280979">
    <w:abstractNumId w:val="141"/>
  </w:num>
  <w:num w:numId="134" w16cid:durableId="289285964">
    <w:abstractNumId w:val="24"/>
  </w:num>
  <w:num w:numId="135" w16cid:durableId="1150170569">
    <w:abstractNumId w:val="45"/>
  </w:num>
  <w:num w:numId="136" w16cid:durableId="1667005143">
    <w:abstractNumId w:val="75"/>
  </w:num>
  <w:num w:numId="137" w16cid:durableId="424568935">
    <w:abstractNumId w:val="41"/>
  </w:num>
  <w:num w:numId="138" w16cid:durableId="2077438207">
    <w:abstractNumId w:val="169"/>
  </w:num>
  <w:num w:numId="139" w16cid:durableId="753285436">
    <w:abstractNumId w:val="1"/>
  </w:num>
  <w:num w:numId="140" w16cid:durableId="1607536593">
    <w:abstractNumId w:val="157"/>
  </w:num>
  <w:num w:numId="141" w16cid:durableId="1541240916">
    <w:abstractNumId w:val="2"/>
  </w:num>
  <w:num w:numId="142" w16cid:durableId="1790196996">
    <w:abstractNumId w:val="44"/>
  </w:num>
  <w:num w:numId="143" w16cid:durableId="2021350990">
    <w:abstractNumId w:val="89"/>
  </w:num>
  <w:num w:numId="144" w16cid:durableId="896092292">
    <w:abstractNumId w:val="174"/>
  </w:num>
  <w:num w:numId="145" w16cid:durableId="570848933">
    <w:abstractNumId w:val="70"/>
  </w:num>
  <w:num w:numId="146" w16cid:durableId="527571092">
    <w:abstractNumId w:val="52"/>
  </w:num>
  <w:num w:numId="147" w16cid:durableId="211770967">
    <w:abstractNumId w:val="130"/>
  </w:num>
  <w:num w:numId="148" w16cid:durableId="1425301282">
    <w:abstractNumId w:val="159"/>
  </w:num>
  <w:num w:numId="149" w16cid:durableId="1759710721">
    <w:abstractNumId w:val="103"/>
  </w:num>
  <w:num w:numId="150" w16cid:durableId="1542353741">
    <w:abstractNumId w:val="116"/>
  </w:num>
  <w:num w:numId="151" w16cid:durableId="776215829">
    <w:abstractNumId w:val="121"/>
  </w:num>
  <w:num w:numId="152" w16cid:durableId="1528979384">
    <w:abstractNumId w:val="97"/>
  </w:num>
  <w:num w:numId="153" w16cid:durableId="1356730540">
    <w:abstractNumId w:val="105"/>
  </w:num>
  <w:num w:numId="154" w16cid:durableId="2018147376">
    <w:abstractNumId w:val="9"/>
  </w:num>
  <w:num w:numId="155" w16cid:durableId="430973442">
    <w:abstractNumId w:val="42"/>
  </w:num>
  <w:num w:numId="156" w16cid:durableId="1461074961">
    <w:abstractNumId w:val="83"/>
  </w:num>
  <w:num w:numId="157" w16cid:durableId="234753660">
    <w:abstractNumId w:val="128"/>
  </w:num>
  <w:num w:numId="158" w16cid:durableId="1784810853">
    <w:abstractNumId w:val="131"/>
  </w:num>
  <w:num w:numId="159" w16cid:durableId="121116627">
    <w:abstractNumId w:val="88"/>
  </w:num>
  <w:num w:numId="160" w16cid:durableId="997535790">
    <w:abstractNumId w:val="92"/>
  </w:num>
  <w:num w:numId="161" w16cid:durableId="165479104">
    <w:abstractNumId w:val="65"/>
  </w:num>
  <w:num w:numId="162" w16cid:durableId="490560389">
    <w:abstractNumId w:val="137"/>
  </w:num>
  <w:num w:numId="163" w16cid:durableId="1195848932">
    <w:abstractNumId w:val="136"/>
  </w:num>
  <w:num w:numId="164" w16cid:durableId="1393311738">
    <w:abstractNumId w:val="56"/>
  </w:num>
  <w:num w:numId="165" w16cid:durableId="291524208">
    <w:abstractNumId w:val="133"/>
  </w:num>
  <w:num w:numId="166" w16cid:durableId="1485000621">
    <w:abstractNumId w:val="99"/>
  </w:num>
  <w:num w:numId="167" w16cid:durableId="1715542138">
    <w:abstractNumId w:val="53"/>
  </w:num>
  <w:num w:numId="168" w16cid:durableId="732509012">
    <w:abstractNumId w:val="138"/>
  </w:num>
  <w:num w:numId="169" w16cid:durableId="1678078022">
    <w:abstractNumId w:val="69"/>
  </w:num>
  <w:num w:numId="170" w16cid:durableId="1906642903">
    <w:abstractNumId w:val="94"/>
  </w:num>
  <w:num w:numId="171" w16cid:durableId="266471613">
    <w:abstractNumId w:val="93"/>
  </w:num>
  <w:num w:numId="172" w16cid:durableId="525873498">
    <w:abstractNumId w:val="156"/>
  </w:num>
  <w:num w:numId="173" w16cid:durableId="245773800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 w16cid:durableId="1964654385">
    <w:abstractNumId w:val="139"/>
  </w:num>
  <w:num w:numId="175" w16cid:durableId="1202016635">
    <w:abstractNumId w:val="74"/>
  </w:num>
  <w:num w:numId="176" w16cid:durableId="2140103100">
    <w:abstractNumId w:val="120"/>
    <w:lvlOverride w:ilvl="0">
      <w:lvl w:ilvl="0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77" w16cid:durableId="1370571669">
    <w:abstractNumId w:val="16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667BF5A-9EC1-48CB-9760-9E37A2ABAAE3}"/>
  </w:docVars>
  <w:rsids>
    <w:rsidRoot w:val="00644F86"/>
    <w:rsid w:val="0000036B"/>
    <w:rsid w:val="00011470"/>
    <w:rsid w:val="00012B51"/>
    <w:rsid w:val="000162F1"/>
    <w:rsid w:val="0002284C"/>
    <w:rsid w:val="00027E8F"/>
    <w:rsid w:val="00030A6B"/>
    <w:rsid w:val="00030F83"/>
    <w:rsid w:val="00032F19"/>
    <w:rsid w:val="00040879"/>
    <w:rsid w:val="00041357"/>
    <w:rsid w:val="00042360"/>
    <w:rsid w:val="000518FE"/>
    <w:rsid w:val="00051A4D"/>
    <w:rsid w:val="000528D7"/>
    <w:rsid w:val="000537B4"/>
    <w:rsid w:val="0005409E"/>
    <w:rsid w:val="0006768C"/>
    <w:rsid w:val="00067A5F"/>
    <w:rsid w:val="00067BF9"/>
    <w:rsid w:val="00067F95"/>
    <w:rsid w:val="00070760"/>
    <w:rsid w:val="0007087F"/>
    <w:rsid w:val="00072931"/>
    <w:rsid w:val="000740C6"/>
    <w:rsid w:val="00074605"/>
    <w:rsid w:val="00074F89"/>
    <w:rsid w:val="00076E52"/>
    <w:rsid w:val="000774FB"/>
    <w:rsid w:val="0008010C"/>
    <w:rsid w:val="0008348A"/>
    <w:rsid w:val="00085FF6"/>
    <w:rsid w:val="0009045F"/>
    <w:rsid w:val="000934EB"/>
    <w:rsid w:val="0009433B"/>
    <w:rsid w:val="00094E4E"/>
    <w:rsid w:val="00095B20"/>
    <w:rsid w:val="00096D50"/>
    <w:rsid w:val="00097023"/>
    <w:rsid w:val="00097420"/>
    <w:rsid w:val="000A370E"/>
    <w:rsid w:val="000A48B5"/>
    <w:rsid w:val="000A52D5"/>
    <w:rsid w:val="000A59F9"/>
    <w:rsid w:val="000A7509"/>
    <w:rsid w:val="000B065D"/>
    <w:rsid w:val="000B4BC9"/>
    <w:rsid w:val="000B6047"/>
    <w:rsid w:val="000B7C36"/>
    <w:rsid w:val="000C0EB8"/>
    <w:rsid w:val="000C48B0"/>
    <w:rsid w:val="000C656C"/>
    <w:rsid w:val="000C7968"/>
    <w:rsid w:val="000C7F99"/>
    <w:rsid w:val="000D0695"/>
    <w:rsid w:val="000D266F"/>
    <w:rsid w:val="000D2DFD"/>
    <w:rsid w:val="000D52F9"/>
    <w:rsid w:val="000D69FE"/>
    <w:rsid w:val="000D6C2C"/>
    <w:rsid w:val="000E201B"/>
    <w:rsid w:val="000E220D"/>
    <w:rsid w:val="000E5BFF"/>
    <w:rsid w:val="000E64C2"/>
    <w:rsid w:val="000E71F6"/>
    <w:rsid w:val="000F0456"/>
    <w:rsid w:val="000F33C1"/>
    <w:rsid w:val="000F35C4"/>
    <w:rsid w:val="000F4EC4"/>
    <w:rsid w:val="000F5C12"/>
    <w:rsid w:val="001005E6"/>
    <w:rsid w:val="0010276A"/>
    <w:rsid w:val="00104977"/>
    <w:rsid w:val="00107957"/>
    <w:rsid w:val="001149DC"/>
    <w:rsid w:val="0011624E"/>
    <w:rsid w:val="00116658"/>
    <w:rsid w:val="001167E5"/>
    <w:rsid w:val="00122C37"/>
    <w:rsid w:val="00124B34"/>
    <w:rsid w:val="00125978"/>
    <w:rsid w:val="00126BB8"/>
    <w:rsid w:val="00126C4C"/>
    <w:rsid w:val="00131293"/>
    <w:rsid w:val="00131CBC"/>
    <w:rsid w:val="00134FB8"/>
    <w:rsid w:val="0013666B"/>
    <w:rsid w:val="00140288"/>
    <w:rsid w:val="001434FC"/>
    <w:rsid w:val="00143575"/>
    <w:rsid w:val="0014437B"/>
    <w:rsid w:val="0014485E"/>
    <w:rsid w:val="001509F4"/>
    <w:rsid w:val="00151051"/>
    <w:rsid w:val="0015696F"/>
    <w:rsid w:val="001577BE"/>
    <w:rsid w:val="001602F4"/>
    <w:rsid w:val="001619A0"/>
    <w:rsid w:val="001636F5"/>
    <w:rsid w:val="00165DEA"/>
    <w:rsid w:val="0016677B"/>
    <w:rsid w:val="00176916"/>
    <w:rsid w:val="00176E01"/>
    <w:rsid w:val="001809D2"/>
    <w:rsid w:val="0018260E"/>
    <w:rsid w:val="0018263A"/>
    <w:rsid w:val="00182F1A"/>
    <w:rsid w:val="00187412"/>
    <w:rsid w:val="00190351"/>
    <w:rsid w:val="00192959"/>
    <w:rsid w:val="00192E9E"/>
    <w:rsid w:val="0019433E"/>
    <w:rsid w:val="001964C4"/>
    <w:rsid w:val="00196F1E"/>
    <w:rsid w:val="001974CB"/>
    <w:rsid w:val="001A5F08"/>
    <w:rsid w:val="001B2311"/>
    <w:rsid w:val="001B261A"/>
    <w:rsid w:val="001B2762"/>
    <w:rsid w:val="001B575C"/>
    <w:rsid w:val="001C2F7B"/>
    <w:rsid w:val="001C77FB"/>
    <w:rsid w:val="001D11ED"/>
    <w:rsid w:val="001D24BB"/>
    <w:rsid w:val="001D4732"/>
    <w:rsid w:val="001E095B"/>
    <w:rsid w:val="001E19F0"/>
    <w:rsid w:val="001E7015"/>
    <w:rsid w:val="001F040D"/>
    <w:rsid w:val="001F5243"/>
    <w:rsid w:val="001F5399"/>
    <w:rsid w:val="001F7A67"/>
    <w:rsid w:val="00200A1E"/>
    <w:rsid w:val="00201577"/>
    <w:rsid w:val="00205CF9"/>
    <w:rsid w:val="002102BB"/>
    <w:rsid w:val="0021106D"/>
    <w:rsid w:val="00211D0D"/>
    <w:rsid w:val="0021225D"/>
    <w:rsid w:val="00213C0B"/>
    <w:rsid w:val="00216174"/>
    <w:rsid w:val="002213CF"/>
    <w:rsid w:val="00222BA3"/>
    <w:rsid w:val="00223FE3"/>
    <w:rsid w:val="00224309"/>
    <w:rsid w:val="00227F22"/>
    <w:rsid w:val="002368F4"/>
    <w:rsid w:val="002377DA"/>
    <w:rsid w:val="00240202"/>
    <w:rsid w:val="00240707"/>
    <w:rsid w:val="00240D29"/>
    <w:rsid w:val="002417C5"/>
    <w:rsid w:val="00241B0F"/>
    <w:rsid w:val="002428D3"/>
    <w:rsid w:val="00243A26"/>
    <w:rsid w:val="002448E4"/>
    <w:rsid w:val="002451A5"/>
    <w:rsid w:val="00245DDE"/>
    <w:rsid w:val="00246BB9"/>
    <w:rsid w:val="00246FD4"/>
    <w:rsid w:val="00250EE0"/>
    <w:rsid w:val="002510AE"/>
    <w:rsid w:val="002510E7"/>
    <w:rsid w:val="00252041"/>
    <w:rsid w:val="0025364E"/>
    <w:rsid w:val="002538F7"/>
    <w:rsid w:val="00254944"/>
    <w:rsid w:val="00254E25"/>
    <w:rsid w:val="00255BFC"/>
    <w:rsid w:val="00260FD7"/>
    <w:rsid w:val="0026237F"/>
    <w:rsid w:val="002631EE"/>
    <w:rsid w:val="00264919"/>
    <w:rsid w:val="00265B56"/>
    <w:rsid w:val="002734AF"/>
    <w:rsid w:val="00273ABA"/>
    <w:rsid w:val="00274F8F"/>
    <w:rsid w:val="0027630E"/>
    <w:rsid w:val="002763F7"/>
    <w:rsid w:val="00276FDA"/>
    <w:rsid w:val="002770E6"/>
    <w:rsid w:val="00277D7D"/>
    <w:rsid w:val="00277F95"/>
    <w:rsid w:val="002801EA"/>
    <w:rsid w:val="00282571"/>
    <w:rsid w:val="00282EB1"/>
    <w:rsid w:val="0028471A"/>
    <w:rsid w:val="00284DE5"/>
    <w:rsid w:val="00286DBD"/>
    <w:rsid w:val="00287F50"/>
    <w:rsid w:val="00290CE9"/>
    <w:rsid w:val="00290E04"/>
    <w:rsid w:val="002930E9"/>
    <w:rsid w:val="0029327B"/>
    <w:rsid w:val="00294DC2"/>
    <w:rsid w:val="00295313"/>
    <w:rsid w:val="00295D49"/>
    <w:rsid w:val="00296330"/>
    <w:rsid w:val="00296335"/>
    <w:rsid w:val="00296695"/>
    <w:rsid w:val="00297506"/>
    <w:rsid w:val="00297EFF"/>
    <w:rsid w:val="002A096D"/>
    <w:rsid w:val="002A1081"/>
    <w:rsid w:val="002A380A"/>
    <w:rsid w:val="002A3DD8"/>
    <w:rsid w:val="002A3F04"/>
    <w:rsid w:val="002A77F9"/>
    <w:rsid w:val="002B1017"/>
    <w:rsid w:val="002B2899"/>
    <w:rsid w:val="002B4708"/>
    <w:rsid w:val="002B5002"/>
    <w:rsid w:val="002B5033"/>
    <w:rsid w:val="002C1105"/>
    <w:rsid w:val="002C3C80"/>
    <w:rsid w:val="002C44DE"/>
    <w:rsid w:val="002C568A"/>
    <w:rsid w:val="002C57F0"/>
    <w:rsid w:val="002C62C9"/>
    <w:rsid w:val="002D0BB0"/>
    <w:rsid w:val="002D0CAC"/>
    <w:rsid w:val="002D174E"/>
    <w:rsid w:val="002D2555"/>
    <w:rsid w:val="002D2712"/>
    <w:rsid w:val="002D444B"/>
    <w:rsid w:val="002D4628"/>
    <w:rsid w:val="002D63D4"/>
    <w:rsid w:val="002D69A5"/>
    <w:rsid w:val="002E12A0"/>
    <w:rsid w:val="002E1317"/>
    <w:rsid w:val="002E25BC"/>
    <w:rsid w:val="002E5436"/>
    <w:rsid w:val="002E64D1"/>
    <w:rsid w:val="002F1292"/>
    <w:rsid w:val="002F159F"/>
    <w:rsid w:val="002F3397"/>
    <w:rsid w:val="002F368A"/>
    <w:rsid w:val="002F4A7C"/>
    <w:rsid w:val="002F7B31"/>
    <w:rsid w:val="00301E76"/>
    <w:rsid w:val="00302853"/>
    <w:rsid w:val="00304079"/>
    <w:rsid w:val="00306452"/>
    <w:rsid w:val="00306A99"/>
    <w:rsid w:val="00306CE5"/>
    <w:rsid w:val="00307174"/>
    <w:rsid w:val="0031163C"/>
    <w:rsid w:val="003123FB"/>
    <w:rsid w:val="00312432"/>
    <w:rsid w:val="0032187A"/>
    <w:rsid w:val="00322838"/>
    <w:rsid w:val="00323487"/>
    <w:rsid w:val="00326504"/>
    <w:rsid w:val="003266AC"/>
    <w:rsid w:val="00326923"/>
    <w:rsid w:val="00327A78"/>
    <w:rsid w:val="0033059C"/>
    <w:rsid w:val="0033122A"/>
    <w:rsid w:val="003323D8"/>
    <w:rsid w:val="00334192"/>
    <w:rsid w:val="0033792B"/>
    <w:rsid w:val="00341A9C"/>
    <w:rsid w:val="003439E1"/>
    <w:rsid w:val="00343BD0"/>
    <w:rsid w:val="0034562E"/>
    <w:rsid w:val="0034615B"/>
    <w:rsid w:val="00347FDD"/>
    <w:rsid w:val="003523F1"/>
    <w:rsid w:val="00352CB5"/>
    <w:rsid w:val="00353847"/>
    <w:rsid w:val="0035385E"/>
    <w:rsid w:val="0035391A"/>
    <w:rsid w:val="0035467B"/>
    <w:rsid w:val="00355B2C"/>
    <w:rsid w:val="00360735"/>
    <w:rsid w:val="00363702"/>
    <w:rsid w:val="00363ABD"/>
    <w:rsid w:val="00363C29"/>
    <w:rsid w:val="00365B27"/>
    <w:rsid w:val="00372159"/>
    <w:rsid w:val="003762C3"/>
    <w:rsid w:val="00381AA0"/>
    <w:rsid w:val="0038209B"/>
    <w:rsid w:val="0038282D"/>
    <w:rsid w:val="003829DF"/>
    <w:rsid w:val="00384C3A"/>
    <w:rsid w:val="00384E56"/>
    <w:rsid w:val="0038528C"/>
    <w:rsid w:val="003925DA"/>
    <w:rsid w:val="00394C51"/>
    <w:rsid w:val="00394F5C"/>
    <w:rsid w:val="00396394"/>
    <w:rsid w:val="00396A34"/>
    <w:rsid w:val="003A2F49"/>
    <w:rsid w:val="003A5A3C"/>
    <w:rsid w:val="003A5F8A"/>
    <w:rsid w:val="003A7FDC"/>
    <w:rsid w:val="003B33A1"/>
    <w:rsid w:val="003B6129"/>
    <w:rsid w:val="003B70FC"/>
    <w:rsid w:val="003B7FDB"/>
    <w:rsid w:val="003C0706"/>
    <w:rsid w:val="003C0FC4"/>
    <w:rsid w:val="003C15DA"/>
    <w:rsid w:val="003C5B9E"/>
    <w:rsid w:val="003C6A66"/>
    <w:rsid w:val="003D0152"/>
    <w:rsid w:val="003D06C7"/>
    <w:rsid w:val="003D0CB3"/>
    <w:rsid w:val="003D2E31"/>
    <w:rsid w:val="003D3D66"/>
    <w:rsid w:val="003D5999"/>
    <w:rsid w:val="003D6AA0"/>
    <w:rsid w:val="003D6BEF"/>
    <w:rsid w:val="003D72F3"/>
    <w:rsid w:val="003D75C7"/>
    <w:rsid w:val="003E1CD1"/>
    <w:rsid w:val="003E3C4E"/>
    <w:rsid w:val="003F400A"/>
    <w:rsid w:val="003F4BD7"/>
    <w:rsid w:val="003F6A0A"/>
    <w:rsid w:val="003F7F83"/>
    <w:rsid w:val="00402C04"/>
    <w:rsid w:val="0040318D"/>
    <w:rsid w:val="00406711"/>
    <w:rsid w:val="00407202"/>
    <w:rsid w:val="004076F9"/>
    <w:rsid w:val="0040780B"/>
    <w:rsid w:val="00410110"/>
    <w:rsid w:val="00410DE9"/>
    <w:rsid w:val="004110A6"/>
    <w:rsid w:val="00412A5A"/>
    <w:rsid w:val="00414296"/>
    <w:rsid w:val="00414D10"/>
    <w:rsid w:val="00416F0E"/>
    <w:rsid w:val="00417A60"/>
    <w:rsid w:val="00420B3C"/>
    <w:rsid w:val="00420EAE"/>
    <w:rsid w:val="004214CA"/>
    <w:rsid w:val="0042190B"/>
    <w:rsid w:val="004239F0"/>
    <w:rsid w:val="00424A62"/>
    <w:rsid w:val="0042576C"/>
    <w:rsid w:val="00427CF6"/>
    <w:rsid w:val="00430685"/>
    <w:rsid w:val="004324F3"/>
    <w:rsid w:val="004449B7"/>
    <w:rsid w:val="00450B56"/>
    <w:rsid w:val="00450B97"/>
    <w:rsid w:val="00450C0A"/>
    <w:rsid w:val="004516FF"/>
    <w:rsid w:val="00455076"/>
    <w:rsid w:val="00457BF6"/>
    <w:rsid w:val="00461F20"/>
    <w:rsid w:val="00464D4B"/>
    <w:rsid w:val="004652BE"/>
    <w:rsid w:val="0047078B"/>
    <w:rsid w:val="00472469"/>
    <w:rsid w:val="00475996"/>
    <w:rsid w:val="00476C92"/>
    <w:rsid w:val="004803F4"/>
    <w:rsid w:val="00480ACA"/>
    <w:rsid w:val="00480DE0"/>
    <w:rsid w:val="00480E83"/>
    <w:rsid w:val="0048198B"/>
    <w:rsid w:val="00484104"/>
    <w:rsid w:val="004921C8"/>
    <w:rsid w:val="00492FB1"/>
    <w:rsid w:val="00493461"/>
    <w:rsid w:val="004A4590"/>
    <w:rsid w:val="004A49B9"/>
    <w:rsid w:val="004A510D"/>
    <w:rsid w:val="004A57B8"/>
    <w:rsid w:val="004A5C82"/>
    <w:rsid w:val="004A6591"/>
    <w:rsid w:val="004B09F7"/>
    <w:rsid w:val="004B522C"/>
    <w:rsid w:val="004C11B3"/>
    <w:rsid w:val="004C3312"/>
    <w:rsid w:val="004C6748"/>
    <w:rsid w:val="004C7410"/>
    <w:rsid w:val="004C7D8B"/>
    <w:rsid w:val="004D3123"/>
    <w:rsid w:val="004D3597"/>
    <w:rsid w:val="004D3745"/>
    <w:rsid w:val="004D4D86"/>
    <w:rsid w:val="004D6200"/>
    <w:rsid w:val="004E1661"/>
    <w:rsid w:val="004E28D2"/>
    <w:rsid w:val="004E504B"/>
    <w:rsid w:val="004E6C85"/>
    <w:rsid w:val="004E7CA4"/>
    <w:rsid w:val="004F2A5C"/>
    <w:rsid w:val="004F310C"/>
    <w:rsid w:val="004F5D79"/>
    <w:rsid w:val="0050054D"/>
    <w:rsid w:val="00500C03"/>
    <w:rsid w:val="0050290C"/>
    <w:rsid w:val="00505202"/>
    <w:rsid w:val="0050535C"/>
    <w:rsid w:val="00506E0F"/>
    <w:rsid w:val="00510BCA"/>
    <w:rsid w:val="00520AD4"/>
    <w:rsid w:val="00523E6F"/>
    <w:rsid w:val="00527221"/>
    <w:rsid w:val="005278AE"/>
    <w:rsid w:val="00530EA3"/>
    <w:rsid w:val="00530F80"/>
    <w:rsid w:val="0053201F"/>
    <w:rsid w:val="005403B9"/>
    <w:rsid w:val="00540CCB"/>
    <w:rsid w:val="0054202F"/>
    <w:rsid w:val="0054313F"/>
    <w:rsid w:val="005434C9"/>
    <w:rsid w:val="0054383E"/>
    <w:rsid w:val="00543BC0"/>
    <w:rsid w:val="005449A2"/>
    <w:rsid w:val="00545758"/>
    <w:rsid w:val="00546263"/>
    <w:rsid w:val="00552B62"/>
    <w:rsid w:val="00554303"/>
    <w:rsid w:val="00560FF7"/>
    <w:rsid w:val="00562C9F"/>
    <w:rsid w:val="005634AE"/>
    <w:rsid w:val="00566B3A"/>
    <w:rsid w:val="00566DF2"/>
    <w:rsid w:val="005672E0"/>
    <w:rsid w:val="00570595"/>
    <w:rsid w:val="0057135F"/>
    <w:rsid w:val="00571BB1"/>
    <w:rsid w:val="00572308"/>
    <w:rsid w:val="00574C03"/>
    <w:rsid w:val="00575DCD"/>
    <w:rsid w:val="00580F3F"/>
    <w:rsid w:val="00582516"/>
    <w:rsid w:val="00582861"/>
    <w:rsid w:val="005830F5"/>
    <w:rsid w:val="0059027A"/>
    <w:rsid w:val="00592E25"/>
    <w:rsid w:val="00594E35"/>
    <w:rsid w:val="00595A67"/>
    <w:rsid w:val="00595AFB"/>
    <w:rsid w:val="00596291"/>
    <w:rsid w:val="005968FE"/>
    <w:rsid w:val="005971A0"/>
    <w:rsid w:val="005974AA"/>
    <w:rsid w:val="005A0AA8"/>
    <w:rsid w:val="005A200A"/>
    <w:rsid w:val="005A262F"/>
    <w:rsid w:val="005A26BB"/>
    <w:rsid w:val="005A6117"/>
    <w:rsid w:val="005A6951"/>
    <w:rsid w:val="005B01A9"/>
    <w:rsid w:val="005B075E"/>
    <w:rsid w:val="005B0CFB"/>
    <w:rsid w:val="005B11E5"/>
    <w:rsid w:val="005C05A3"/>
    <w:rsid w:val="005C158D"/>
    <w:rsid w:val="005C2317"/>
    <w:rsid w:val="005C2F04"/>
    <w:rsid w:val="005C31C6"/>
    <w:rsid w:val="005C342F"/>
    <w:rsid w:val="005C417C"/>
    <w:rsid w:val="005C432F"/>
    <w:rsid w:val="005C6CD3"/>
    <w:rsid w:val="005D0D24"/>
    <w:rsid w:val="005D1E8E"/>
    <w:rsid w:val="005D3AEF"/>
    <w:rsid w:val="005D497F"/>
    <w:rsid w:val="005D6795"/>
    <w:rsid w:val="005D7E8D"/>
    <w:rsid w:val="005E103D"/>
    <w:rsid w:val="005E22C5"/>
    <w:rsid w:val="005E7520"/>
    <w:rsid w:val="005F3FFE"/>
    <w:rsid w:val="005F5CB9"/>
    <w:rsid w:val="005F6330"/>
    <w:rsid w:val="005F669D"/>
    <w:rsid w:val="00600307"/>
    <w:rsid w:val="00601130"/>
    <w:rsid w:val="00601DFE"/>
    <w:rsid w:val="00602045"/>
    <w:rsid w:val="00603A7B"/>
    <w:rsid w:val="00604189"/>
    <w:rsid w:val="0060440E"/>
    <w:rsid w:val="0060770D"/>
    <w:rsid w:val="00611303"/>
    <w:rsid w:val="00613C9C"/>
    <w:rsid w:val="00614D27"/>
    <w:rsid w:val="00621A08"/>
    <w:rsid w:val="00623C9E"/>
    <w:rsid w:val="00623E0E"/>
    <w:rsid w:val="00625203"/>
    <w:rsid w:val="00625BBB"/>
    <w:rsid w:val="00625F00"/>
    <w:rsid w:val="00626B78"/>
    <w:rsid w:val="00630F40"/>
    <w:rsid w:val="00633934"/>
    <w:rsid w:val="00634595"/>
    <w:rsid w:val="006406D8"/>
    <w:rsid w:val="00641C0F"/>
    <w:rsid w:val="006433FB"/>
    <w:rsid w:val="00644CCF"/>
    <w:rsid w:val="00644F86"/>
    <w:rsid w:val="00647643"/>
    <w:rsid w:val="006476F4"/>
    <w:rsid w:val="00650B77"/>
    <w:rsid w:val="00650EF0"/>
    <w:rsid w:val="00652A37"/>
    <w:rsid w:val="006531CA"/>
    <w:rsid w:val="00653CBD"/>
    <w:rsid w:val="006540DA"/>
    <w:rsid w:val="00657329"/>
    <w:rsid w:val="006611BE"/>
    <w:rsid w:val="00661981"/>
    <w:rsid w:val="00673F11"/>
    <w:rsid w:val="00675C3D"/>
    <w:rsid w:val="00676711"/>
    <w:rsid w:val="00676E7A"/>
    <w:rsid w:val="0067746A"/>
    <w:rsid w:val="00683F07"/>
    <w:rsid w:val="006840FD"/>
    <w:rsid w:val="00684A73"/>
    <w:rsid w:val="00684C70"/>
    <w:rsid w:val="006864CA"/>
    <w:rsid w:val="0069297E"/>
    <w:rsid w:val="00694DCC"/>
    <w:rsid w:val="006963FA"/>
    <w:rsid w:val="006A1917"/>
    <w:rsid w:val="006A2F55"/>
    <w:rsid w:val="006A2F78"/>
    <w:rsid w:val="006A41B9"/>
    <w:rsid w:val="006A42BA"/>
    <w:rsid w:val="006A665C"/>
    <w:rsid w:val="006B09C4"/>
    <w:rsid w:val="006B3927"/>
    <w:rsid w:val="006B51CE"/>
    <w:rsid w:val="006B5DCE"/>
    <w:rsid w:val="006B667D"/>
    <w:rsid w:val="006B7C69"/>
    <w:rsid w:val="006C2745"/>
    <w:rsid w:val="006C2944"/>
    <w:rsid w:val="006C2DA1"/>
    <w:rsid w:val="006C43D7"/>
    <w:rsid w:val="006C4C74"/>
    <w:rsid w:val="006C65B5"/>
    <w:rsid w:val="006D1892"/>
    <w:rsid w:val="006D4046"/>
    <w:rsid w:val="006D5FF0"/>
    <w:rsid w:val="006D7B9F"/>
    <w:rsid w:val="006E052F"/>
    <w:rsid w:val="006E0661"/>
    <w:rsid w:val="006E426E"/>
    <w:rsid w:val="006E5345"/>
    <w:rsid w:val="006E55FB"/>
    <w:rsid w:val="006E6E8D"/>
    <w:rsid w:val="006E71C5"/>
    <w:rsid w:val="006F00C1"/>
    <w:rsid w:val="006F0394"/>
    <w:rsid w:val="006F0E9D"/>
    <w:rsid w:val="006F1DE7"/>
    <w:rsid w:val="0070157D"/>
    <w:rsid w:val="00702068"/>
    <w:rsid w:val="007033CB"/>
    <w:rsid w:val="00713C3B"/>
    <w:rsid w:val="0071427C"/>
    <w:rsid w:val="007149F3"/>
    <w:rsid w:val="00715484"/>
    <w:rsid w:val="00715AC7"/>
    <w:rsid w:val="00717C8B"/>
    <w:rsid w:val="007228B7"/>
    <w:rsid w:val="00722A65"/>
    <w:rsid w:val="00722E79"/>
    <w:rsid w:val="00723F9B"/>
    <w:rsid w:val="00724F65"/>
    <w:rsid w:val="00726299"/>
    <w:rsid w:val="00733029"/>
    <w:rsid w:val="007342E2"/>
    <w:rsid w:val="00735024"/>
    <w:rsid w:val="00735167"/>
    <w:rsid w:val="00742829"/>
    <w:rsid w:val="00744C8D"/>
    <w:rsid w:val="0075215E"/>
    <w:rsid w:val="007526F4"/>
    <w:rsid w:val="00755461"/>
    <w:rsid w:val="00755EC1"/>
    <w:rsid w:val="00757BE8"/>
    <w:rsid w:val="00760618"/>
    <w:rsid w:val="00761580"/>
    <w:rsid w:val="0076195D"/>
    <w:rsid w:val="00762044"/>
    <w:rsid w:val="007621F1"/>
    <w:rsid w:val="00762ED5"/>
    <w:rsid w:val="0076547B"/>
    <w:rsid w:val="0076648F"/>
    <w:rsid w:val="00767EA2"/>
    <w:rsid w:val="007719B6"/>
    <w:rsid w:val="00771D3B"/>
    <w:rsid w:val="0077573E"/>
    <w:rsid w:val="00775FDD"/>
    <w:rsid w:val="0077617B"/>
    <w:rsid w:val="007768A5"/>
    <w:rsid w:val="00776BF2"/>
    <w:rsid w:val="00782576"/>
    <w:rsid w:val="0078652B"/>
    <w:rsid w:val="00791609"/>
    <w:rsid w:val="00793E61"/>
    <w:rsid w:val="007A097F"/>
    <w:rsid w:val="007A0ACB"/>
    <w:rsid w:val="007A1244"/>
    <w:rsid w:val="007A671E"/>
    <w:rsid w:val="007B15C0"/>
    <w:rsid w:val="007B1F1C"/>
    <w:rsid w:val="007B6396"/>
    <w:rsid w:val="007B6C5E"/>
    <w:rsid w:val="007B6D27"/>
    <w:rsid w:val="007C29A2"/>
    <w:rsid w:val="007C3413"/>
    <w:rsid w:val="007C468C"/>
    <w:rsid w:val="007C5350"/>
    <w:rsid w:val="007D0EAE"/>
    <w:rsid w:val="007D3033"/>
    <w:rsid w:val="007D3715"/>
    <w:rsid w:val="007D6C7C"/>
    <w:rsid w:val="007E0355"/>
    <w:rsid w:val="007E22FC"/>
    <w:rsid w:val="007E2ED9"/>
    <w:rsid w:val="007E4107"/>
    <w:rsid w:val="007E453C"/>
    <w:rsid w:val="007E5197"/>
    <w:rsid w:val="007E755C"/>
    <w:rsid w:val="007F038E"/>
    <w:rsid w:val="007F0525"/>
    <w:rsid w:val="007F0927"/>
    <w:rsid w:val="007F1AD0"/>
    <w:rsid w:val="007F31E9"/>
    <w:rsid w:val="007F3FD7"/>
    <w:rsid w:val="007F4498"/>
    <w:rsid w:val="007F461F"/>
    <w:rsid w:val="007F5B25"/>
    <w:rsid w:val="007F6A33"/>
    <w:rsid w:val="00805275"/>
    <w:rsid w:val="00805FF8"/>
    <w:rsid w:val="0080648E"/>
    <w:rsid w:val="008071B2"/>
    <w:rsid w:val="008077AD"/>
    <w:rsid w:val="00810C5F"/>
    <w:rsid w:val="008224FC"/>
    <w:rsid w:val="0082334C"/>
    <w:rsid w:val="00826E08"/>
    <w:rsid w:val="008316A8"/>
    <w:rsid w:val="008333C0"/>
    <w:rsid w:val="0084456F"/>
    <w:rsid w:val="00844CF7"/>
    <w:rsid w:val="00845574"/>
    <w:rsid w:val="00854340"/>
    <w:rsid w:val="0085728E"/>
    <w:rsid w:val="008606FA"/>
    <w:rsid w:val="00863CF2"/>
    <w:rsid w:val="00863DCB"/>
    <w:rsid w:val="00867197"/>
    <w:rsid w:val="008677FD"/>
    <w:rsid w:val="00867A19"/>
    <w:rsid w:val="00872B76"/>
    <w:rsid w:val="00872D66"/>
    <w:rsid w:val="00873001"/>
    <w:rsid w:val="00873BDD"/>
    <w:rsid w:val="008741C6"/>
    <w:rsid w:val="00875AF1"/>
    <w:rsid w:val="00880E94"/>
    <w:rsid w:val="00881102"/>
    <w:rsid w:val="00881675"/>
    <w:rsid w:val="008841D3"/>
    <w:rsid w:val="008873F6"/>
    <w:rsid w:val="00887A98"/>
    <w:rsid w:val="0089341D"/>
    <w:rsid w:val="00893800"/>
    <w:rsid w:val="00893D22"/>
    <w:rsid w:val="008976A6"/>
    <w:rsid w:val="008A0CDD"/>
    <w:rsid w:val="008A1216"/>
    <w:rsid w:val="008A3FF5"/>
    <w:rsid w:val="008A499B"/>
    <w:rsid w:val="008A6CB0"/>
    <w:rsid w:val="008B5E79"/>
    <w:rsid w:val="008B795B"/>
    <w:rsid w:val="008C27F4"/>
    <w:rsid w:val="008C48B7"/>
    <w:rsid w:val="008C57BA"/>
    <w:rsid w:val="008C727D"/>
    <w:rsid w:val="008C7953"/>
    <w:rsid w:val="008D1D9C"/>
    <w:rsid w:val="008D2583"/>
    <w:rsid w:val="008D43D6"/>
    <w:rsid w:val="008E0957"/>
    <w:rsid w:val="008E1A1E"/>
    <w:rsid w:val="008E4BF5"/>
    <w:rsid w:val="008E754A"/>
    <w:rsid w:val="008F33AC"/>
    <w:rsid w:val="00900AA9"/>
    <w:rsid w:val="00900FF5"/>
    <w:rsid w:val="00901322"/>
    <w:rsid w:val="00902658"/>
    <w:rsid w:val="009030DE"/>
    <w:rsid w:val="009062D7"/>
    <w:rsid w:val="00907FBE"/>
    <w:rsid w:val="00910636"/>
    <w:rsid w:val="00913C9D"/>
    <w:rsid w:val="00913DC5"/>
    <w:rsid w:val="00914D36"/>
    <w:rsid w:val="00922000"/>
    <w:rsid w:val="00922D6B"/>
    <w:rsid w:val="00925614"/>
    <w:rsid w:val="009260BA"/>
    <w:rsid w:val="00926D35"/>
    <w:rsid w:val="0092709B"/>
    <w:rsid w:val="00927AB5"/>
    <w:rsid w:val="009324E2"/>
    <w:rsid w:val="00934615"/>
    <w:rsid w:val="00941C7F"/>
    <w:rsid w:val="009430E6"/>
    <w:rsid w:val="00944507"/>
    <w:rsid w:val="009505D7"/>
    <w:rsid w:val="00952582"/>
    <w:rsid w:val="00953A31"/>
    <w:rsid w:val="00955C66"/>
    <w:rsid w:val="00956B47"/>
    <w:rsid w:val="00957927"/>
    <w:rsid w:val="0096029D"/>
    <w:rsid w:val="00964C18"/>
    <w:rsid w:val="00964FC2"/>
    <w:rsid w:val="0097061B"/>
    <w:rsid w:val="009758D0"/>
    <w:rsid w:val="00975F8B"/>
    <w:rsid w:val="009828C4"/>
    <w:rsid w:val="00983DF5"/>
    <w:rsid w:val="00986E27"/>
    <w:rsid w:val="009916CE"/>
    <w:rsid w:val="009936E9"/>
    <w:rsid w:val="009A2578"/>
    <w:rsid w:val="009A63D1"/>
    <w:rsid w:val="009A794A"/>
    <w:rsid w:val="009B0D7B"/>
    <w:rsid w:val="009B208D"/>
    <w:rsid w:val="009B6CCB"/>
    <w:rsid w:val="009B78BE"/>
    <w:rsid w:val="009C02F9"/>
    <w:rsid w:val="009C2E94"/>
    <w:rsid w:val="009D0265"/>
    <w:rsid w:val="009D0B45"/>
    <w:rsid w:val="009D2E03"/>
    <w:rsid w:val="009D3078"/>
    <w:rsid w:val="009D63BE"/>
    <w:rsid w:val="009D757E"/>
    <w:rsid w:val="009E3481"/>
    <w:rsid w:val="009E4336"/>
    <w:rsid w:val="009F2F76"/>
    <w:rsid w:val="009F7112"/>
    <w:rsid w:val="009F71A0"/>
    <w:rsid w:val="00A0209B"/>
    <w:rsid w:val="00A0470B"/>
    <w:rsid w:val="00A0512E"/>
    <w:rsid w:val="00A07F0F"/>
    <w:rsid w:val="00A11A8F"/>
    <w:rsid w:val="00A12810"/>
    <w:rsid w:val="00A1325C"/>
    <w:rsid w:val="00A162FF"/>
    <w:rsid w:val="00A21784"/>
    <w:rsid w:val="00A21B68"/>
    <w:rsid w:val="00A225A7"/>
    <w:rsid w:val="00A251E8"/>
    <w:rsid w:val="00A267E6"/>
    <w:rsid w:val="00A26D9E"/>
    <w:rsid w:val="00A275D9"/>
    <w:rsid w:val="00A432BD"/>
    <w:rsid w:val="00A43973"/>
    <w:rsid w:val="00A46167"/>
    <w:rsid w:val="00A47F42"/>
    <w:rsid w:val="00A52A0A"/>
    <w:rsid w:val="00A5328C"/>
    <w:rsid w:val="00A5345B"/>
    <w:rsid w:val="00A62116"/>
    <w:rsid w:val="00A6474C"/>
    <w:rsid w:val="00A65F29"/>
    <w:rsid w:val="00A73072"/>
    <w:rsid w:val="00A74067"/>
    <w:rsid w:val="00A74C3C"/>
    <w:rsid w:val="00A75D4B"/>
    <w:rsid w:val="00A771F3"/>
    <w:rsid w:val="00A8023E"/>
    <w:rsid w:val="00A812EA"/>
    <w:rsid w:val="00A81BCC"/>
    <w:rsid w:val="00A83925"/>
    <w:rsid w:val="00A84316"/>
    <w:rsid w:val="00A84AC5"/>
    <w:rsid w:val="00A858AA"/>
    <w:rsid w:val="00A869EC"/>
    <w:rsid w:val="00A8710C"/>
    <w:rsid w:val="00A90746"/>
    <w:rsid w:val="00A9100B"/>
    <w:rsid w:val="00A947B2"/>
    <w:rsid w:val="00A951D6"/>
    <w:rsid w:val="00AA54B5"/>
    <w:rsid w:val="00AA77BB"/>
    <w:rsid w:val="00AB5E6B"/>
    <w:rsid w:val="00AB711A"/>
    <w:rsid w:val="00AB7705"/>
    <w:rsid w:val="00AB7D22"/>
    <w:rsid w:val="00AC3B37"/>
    <w:rsid w:val="00AC6DF4"/>
    <w:rsid w:val="00AD0856"/>
    <w:rsid w:val="00AD0F88"/>
    <w:rsid w:val="00AD2940"/>
    <w:rsid w:val="00AD3151"/>
    <w:rsid w:val="00AD5759"/>
    <w:rsid w:val="00AD75D3"/>
    <w:rsid w:val="00AE439E"/>
    <w:rsid w:val="00AE7DF7"/>
    <w:rsid w:val="00AF1E7B"/>
    <w:rsid w:val="00AF2D7B"/>
    <w:rsid w:val="00AF3470"/>
    <w:rsid w:val="00AF4C36"/>
    <w:rsid w:val="00AF55FC"/>
    <w:rsid w:val="00AF5BAA"/>
    <w:rsid w:val="00AF6268"/>
    <w:rsid w:val="00AF6F52"/>
    <w:rsid w:val="00AF79CA"/>
    <w:rsid w:val="00B03BAE"/>
    <w:rsid w:val="00B0489C"/>
    <w:rsid w:val="00B057DA"/>
    <w:rsid w:val="00B0675C"/>
    <w:rsid w:val="00B11EED"/>
    <w:rsid w:val="00B144FD"/>
    <w:rsid w:val="00B149D9"/>
    <w:rsid w:val="00B14B47"/>
    <w:rsid w:val="00B14F3C"/>
    <w:rsid w:val="00B1529D"/>
    <w:rsid w:val="00B171B7"/>
    <w:rsid w:val="00B239B9"/>
    <w:rsid w:val="00B23DEE"/>
    <w:rsid w:val="00B260DA"/>
    <w:rsid w:val="00B26DE7"/>
    <w:rsid w:val="00B32D1D"/>
    <w:rsid w:val="00B32FD1"/>
    <w:rsid w:val="00B34648"/>
    <w:rsid w:val="00B353D1"/>
    <w:rsid w:val="00B3659A"/>
    <w:rsid w:val="00B3668A"/>
    <w:rsid w:val="00B40715"/>
    <w:rsid w:val="00B420EC"/>
    <w:rsid w:val="00B442F6"/>
    <w:rsid w:val="00B4482F"/>
    <w:rsid w:val="00B463B1"/>
    <w:rsid w:val="00B51482"/>
    <w:rsid w:val="00B52128"/>
    <w:rsid w:val="00B523B1"/>
    <w:rsid w:val="00B54CAF"/>
    <w:rsid w:val="00B5501C"/>
    <w:rsid w:val="00B55100"/>
    <w:rsid w:val="00B551AE"/>
    <w:rsid w:val="00B57D09"/>
    <w:rsid w:val="00B60B17"/>
    <w:rsid w:val="00B60C04"/>
    <w:rsid w:val="00B61834"/>
    <w:rsid w:val="00B64394"/>
    <w:rsid w:val="00B658C0"/>
    <w:rsid w:val="00B66DEA"/>
    <w:rsid w:val="00B73F4A"/>
    <w:rsid w:val="00B7529C"/>
    <w:rsid w:val="00B757FB"/>
    <w:rsid w:val="00B76B04"/>
    <w:rsid w:val="00B812E6"/>
    <w:rsid w:val="00B813F8"/>
    <w:rsid w:val="00B869A2"/>
    <w:rsid w:val="00B86F57"/>
    <w:rsid w:val="00B91148"/>
    <w:rsid w:val="00B9454B"/>
    <w:rsid w:val="00BA0F9B"/>
    <w:rsid w:val="00BA1067"/>
    <w:rsid w:val="00BA2CBA"/>
    <w:rsid w:val="00BA4E99"/>
    <w:rsid w:val="00BA511D"/>
    <w:rsid w:val="00BA5CEE"/>
    <w:rsid w:val="00BA5F3D"/>
    <w:rsid w:val="00BA6533"/>
    <w:rsid w:val="00BA6C2D"/>
    <w:rsid w:val="00BA6F76"/>
    <w:rsid w:val="00BA74D4"/>
    <w:rsid w:val="00BB2481"/>
    <w:rsid w:val="00BB25A4"/>
    <w:rsid w:val="00BB3842"/>
    <w:rsid w:val="00BB4818"/>
    <w:rsid w:val="00BB4BCA"/>
    <w:rsid w:val="00BB4D36"/>
    <w:rsid w:val="00BB5A79"/>
    <w:rsid w:val="00BC2E3D"/>
    <w:rsid w:val="00BC3E1C"/>
    <w:rsid w:val="00BC6FA2"/>
    <w:rsid w:val="00BD0B58"/>
    <w:rsid w:val="00BD0D12"/>
    <w:rsid w:val="00BD120B"/>
    <w:rsid w:val="00BD157B"/>
    <w:rsid w:val="00BD20AA"/>
    <w:rsid w:val="00BD2E25"/>
    <w:rsid w:val="00BD322C"/>
    <w:rsid w:val="00BD52C9"/>
    <w:rsid w:val="00BD5462"/>
    <w:rsid w:val="00BD71D8"/>
    <w:rsid w:val="00BE0A1A"/>
    <w:rsid w:val="00BE1109"/>
    <w:rsid w:val="00BE1F97"/>
    <w:rsid w:val="00BE240A"/>
    <w:rsid w:val="00BE35E8"/>
    <w:rsid w:val="00BE7838"/>
    <w:rsid w:val="00BF1CD4"/>
    <w:rsid w:val="00BF1F9E"/>
    <w:rsid w:val="00BF449E"/>
    <w:rsid w:val="00BF5525"/>
    <w:rsid w:val="00BF5E9D"/>
    <w:rsid w:val="00C034EC"/>
    <w:rsid w:val="00C0374D"/>
    <w:rsid w:val="00C04B2F"/>
    <w:rsid w:val="00C05622"/>
    <w:rsid w:val="00C05CB5"/>
    <w:rsid w:val="00C12B43"/>
    <w:rsid w:val="00C135C5"/>
    <w:rsid w:val="00C14C85"/>
    <w:rsid w:val="00C16943"/>
    <w:rsid w:val="00C16E31"/>
    <w:rsid w:val="00C17407"/>
    <w:rsid w:val="00C203F5"/>
    <w:rsid w:val="00C21BF3"/>
    <w:rsid w:val="00C22602"/>
    <w:rsid w:val="00C234B6"/>
    <w:rsid w:val="00C269AE"/>
    <w:rsid w:val="00C27138"/>
    <w:rsid w:val="00C3007D"/>
    <w:rsid w:val="00C302EF"/>
    <w:rsid w:val="00C30FB5"/>
    <w:rsid w:val="00C31DB1"/>
    <w:rsid w:val="00C31DB2"/>
    <w:rsid w:val="00C33DAA"/>
    <w:rsid w:val="00C34118"/>
    <w:rsid w:val="00C369E7"/>
    <w:rsid w:val="00C37556"/>
    <w:rsid w:val="00C37631"/>
    <w:rsid w:val="00C37E59"/>
    <w:rsid w:val="00C42384"/>
    <w:rsid w:val="00C424BA"/>
    <w:rsid w:val="00C46DED"/>
    <w:rsid w:val="00C470E6"/>
    <w:rsid w:val="00C47710"/>
    <w:rsid w:val="00C47E6C"/>
    <w:rsid w:val="00C5046F"/>
    <w:rsid w:val="00C559DC"/>
    <w:rsid w:val="00C561A8"/>
    <w:rsid w:val="00C6098D"/>
    <w:rsid w:val="00C60CBA"/>
    <w:rsid w:val="00C610C3"/>
    <w:rsid w:val="00C61C8C"/>
    <w:rsid w:val="00C6566F"/>
    <w:rsid w:val="00C66080"/>
    <w:rsid w:val="00C6696F"/>
    <w:rsid w:val="00C7041F"/>
    <w:rsid w:val="00C715BD"/>
    <w:rsid w:val="00C77029"/>
    <w:rsid w:val="00C813A8"/>
    <w:rsid w:val="00C81F31"/>
    <w:rsid w:val="00C8285B"/>
    <w:rsid w:val="00C90B9F"/>
    <w:rsid w:val="00C92A27"/>
    <w:rsid w:val="00C9443B"/>
    <w:rsid w:val="00C94EEC"/>
    <w:rsid w:val="00CA0B4B"/>
    <w:rsid w:val="00CA272A"/>
    <w:rsid w:val="00CA40B2"/>
    <w:rsid w:val="00CA40EC"/>
    <w:rsid w:val="00CA4280"/>
    <w:rsid w:val="00CA577C"/>
    <w:rsid w:val="00CA7799"/>
    <w:rsid w:val="00CA7B07"/>
    <w:rsid w:val="00CB469C"/>
    <w:rsid w:val="00CC08A0"/>
    <w:rsid w:val="00CC0CDC"/>
    <w:rsid w:val="00CC1385"/>
    <w:rsid w:val="00CC1A6B"/>
    <w:rsid w:val="00CC218F"/>
    <w:rsid w:val="00CC3AAD"/>
    <w:rsid w:val="00CC3FB2"/>
    <w:rsid w:val="00CC58A2"/>
    <w:rsid w:val="00CC5CB2"/>
    <w:rsid w:val="00CD07BE"/>
    <w:rsid w:val="00CD353E"/>
    <w:rsid w:val="00CD6388"/>
    <w:rsid w:val="00CD6A64"/>
    <w:rsid w:val="00CE1545"/>
    <w:rsid w:val="00CE4D83"/>
    <w:rsid w:val="00CE567A"/>
    <w:rsid w:val="00CF0654"/>
    <w:rsid w:val="00CF095D"/>
    <w:rsid w:val="00CF2D5E"/>
    <w:rsid w:val="00CF3A45"/>
    <w:rsid w:val="00D02FF2"/>
    <w:rsid w:val="00D03CF4"/>
    <w:rsid w:val="00D04016"/>
    <w:rsid w:val="00D04355"/>
    <w:rsid w:val="00D05491"/>
    <w:rsid w:val="00D059DE"/>
    <w:rsid w:val="00D070B0"/>
    <w:rsid w:val="00D07984"/>
    <w:rsid w:val="00D11FEE"/>
    <w:rsid w:val="00D127D0"/>
    <w:rsid w:val="00D13767"/>
    <w:rsid w:val="00D14A3A"/>
    <w:rsid w:val="00D17422"/>
    <w:rsid w:val="00D2529A"/>
    <w:rsid w:val="00D25754"/>
    <w:rsid w:val="00D25DF9"/>
    <w:rsid w:val="00D266AC"/>
    <w:rsid w:val="00D2781F"/>
    <w:rsid w:val="00D31CD2"/>
    <w:rsid w:val="00D32483"/>
    <w:rsid w:val="00D34063"/>
    <w:rsid w:val="00D34505"/>
    <w:rsid w:val="00D353C7"/>
    <w:rsid w:val="00D373A2"/>
    <w:rsid w:val="00D40125"/>
    <w:rsid w:val="00D4152E"/>
    <w:rsid w:val="00D429CC"/>
    <w:rsid w:val="00D44639"/>
    <w:rsid w:val="00D4566E"/>
    <w:rsid w:val="00D462A2"/>
    <w:rsid w:val="00D472D9"/>
    <w:rsid w:val="00D50A6F"/>
    <w:rsid w:val="00D51613"/>
    <w:rsid w:val="00D51A5A"/>
    <w:rsid w:val="00D5254E"/>
    <w:rsid w:val="00D52E4A"/>
    <w:rsid w:val="00D54AF5"/>
    <w:rsid w:val="00D57B6A"/>
    <w:rsid w:val="00D61553"/>
    <w:rsid w:val="00D61AAB"/>
    <w:rsid w:val="00D64726"/>
    <w:rsid w:val="00D66958"/>
    <w:rsid w:val="00D708FE"/>
    <w:rsid w:val="00D71937"/>
    <w:rsid w:val="00D727BD"/>
    <w:rsid w:val="00D74A3E"/>
    <w:rsid w:val="00D7733B"/>
    <w:rsid w:val="00D7739F"/>
    <w:rsid w:val="00D80827"/>
    <w:rsid w:val="00D814F1"/>
    <w:rsid w:val="00D84344"/>
    <w:rsid w:val="00D85043"/>
    <w:rsid w:val="00D85781"/>
    <w:rsid w:val="00D90CB5"/>
    <w:rsid w:val="00D92F7C"/>
    <w:rsid w:val="00D93206"/>
    <w:rsid w:val="00D95BFB"/>
    <w:rsid w:val="00DA1E4E"/>
    <w:rsid w:val="00DA2198"/>
    <w:rsid w:val="00DB01BB"/>
    <w:rsid w:val="00DB08D2"/>
    <w:rsid w:val="00DB1F36"/>
    <w:rsid w:val="00DB23E2"/>
    <w:rsid w:val="00DB3FA2"/>
    <w:rsid w:val="00DB59EF"/>
    <w:rsid w:val="00DC029D"/>
    <w:rsid w:val="00DC188F"/>
    <w:rsid w:val="00DC24AB"/>
    <w:rsid w:val="00DC389C"/>
    <w:rsid w:val="00DC4EA7"/>
    <w:rsid w:val="00DC61ED"/>
    <w:rsid w:val="00DC7ED8"/>
    <w:rsid w:val="00DD3A5E"/>
    <w:rsid w:val="00DD4436"/>
    <w:rsid w:val="00DD5A5A"/>
    <w:rsid w:val="00DD6437"/>
    <w:rsid w:val="00DD7B9C"/>
    <w:rsid w:val="00DD7E71"/>
    <w:rsid w:val="00DE1ABF"/>
    <w:rsid w:val="00DE1CD1"/>
    <w:rsid w:val="00DE3D85"/>
    <w:rsid w:val="00DE4575"/>
    <w:rsid w:val="00DE713D"/>
    <w:rsid w:val="00DF18AA"/>
    <w:rsid w:val="00DF2221"/>
    <w:rsid w:val="00DF258F"/>
    <w:rsid w:val="00DF3BC6"/>
    <w:rsid w:val="00E021BF"/>
    <w:rsid w:val="00E022B1"/>
    <w:rsid w:val="00E04C3F"/>
    <w:rsid w:val="00E04F49"/>
    <w:rsid w:val="00E05E24"/>
    <w:rsid w:val="00E11C31"/>
    <w:rsid w:val="00E12028"/>
    <w:rsid w:val="00E1366E"/>
    <w:rsid w:val="00E15A73"/>
    <w:rsid w:val="00E16E21"/>
    <w:rsid w:val="00E2045A"/>
    <w:rsid w:val="00E25892"/>
    <w:rsid w:val="00E25DAC"/>
    <w:rsid w:val="00E26245"/>
    <w:rsid w:val="00E26872"/>
    <w:rsid w:val="00E27410"/>
    <w:rsid w:val="00E27482"/>
    <w:rsid w:val="00E3056D"/>
    <w:rsid w:val="00E30596"/>
    <w:rsid w:val="00E30C81"/>
    <w:rsid w:val="00E316DA"/>
    <w:rsid w:val="00E31F45"/>
    <w:rsid w:val="00E32012"/>
    <w:rsid w:val="00E33122"/>
    <w:rsid w:val="00E37E02"/>
    <w:rsid w:val="00E4177F"/>
    <w:rsid w:val="00E44774"/>
    <w:rsid w:val="00E44BBB"/>
    <w:rsid w:val="00E45923"/>
    <w:rsid w:val="00E504EF"/>
    <w:rsid w:val="00E52233"/>
    <w:rsid w:val="00E52A8E"/>
    <w:rsid w:val="00E54442"/>
    <w:rsid w:val="00E54871"/>
    <w:rsid w:val="00E60A5D"/>
    <w:rsid w:val="00E60FF7"/>
    <w:rsid w:val="00E7277E"/>
    <w:rsid w:val="00E72C02"/>
    <w:rsid w:val="00E73B24"/>
    <w:rsid w:val="00E746CA"/>
    <w:rsid w:val="00E75456"/>
    <w:rsid w:val="00E81EFB"/>
    <w:rsid w:val="00E8665C"/>
    <w:rsid w:val="00E96EC3"/>
    <w:rsid w:val="00EA06E1"/>
    <w:rsid w:val="00EA096C"/>
    <w:rsid w:val="00EA195A"/>
    <w:rsid w:val="00EA72DD"/>
    <w:rsid w:val="00EB0C84"/>
    <w:rsid w:val="00EB2268"/>
    <w:rsid w:val="00EB3A59"/>
    <w:rsid w:val="00EB3EC0"/>
    <w:rsid w:val="00EB7F0A"/>
    <w:rsid w:val="00EC01FC"/>
    <w:rsid w:val="00EC1A14"/>
    <w:rsid w:val="00EC456B"/>
    <w:rsid w:val="00EC4C7F"/>
    <w:rsid w:val="00EC62C7"/>
    <w:rsid w:val="00EC6EB7"/>
    <w:rsid w:val="00ED18CA"/>
    <w:rsid w:val="00ED1BDE"/>
    <w:rsid w:val="00ED2028"/>
    <w:rsid w:val="00ED4218"/>
    <w:rsid w:val="00ED4802"/>
    <w:rsid w:val="00ED4FB8"/>
    <w:rsid w:val="00ED5C00"/>
    <w:rsid w:val="00ED6AC3"/>
    <w:rsid w:val="00ED6CC5"/>
    <w:rsid w:val="00EE0B76"/>
    <w:rsid w:val="00EE13EC"/>
    <w:rsid w:val="00EE22A5"/>
    <w:rsid w:val="00EE25D2"/>
    <w:rsid w:val="00EE52E5"/>
    <w:rsid w:val="00EE6406"/>
    <w:rsid w:val="00EE6C0E"/>
    <w:rsid w:val="00EE6F40"/>
    <w:rsid w:val="00EF4C60"/>
    <w:rsid w:val="00EF6CB4"/>
    <w:rsid w:val="00F00271"/>
    <w:rsid w:val="00F002DF"/>
    <w:rsid w:val="00F00B44"/>
    <w:rsid w:val="00F0256C"/>
    <w:rsid w:val="00F026C0"/>
    <w:rsid w:val="00F05EA0"/>
    <w:rsid w:val="00F073F8"/>
    <w:rsid w:val="00F12A46"/>
    <w:rsid w:val="00F15733"/>
    <w:rsid w:val="00F1625B"/>
    <w:rsid w:val="00F17982"/>
    <w:rsid w:val="00F209B9"/>
    <w:rsid w:val="00F2693A"/>
    <w:rsid w:val="00F2708A"/>
    <w:rsid w:val="00F27269"/>
    <w:rsid w:val="00F27B34"/>
    <w:rsid w:val="00F303CD"/>
    <w:rsid w:val="00F30730"/>
    <w:rsid w:val="00F307DC"/>
    <w:rsid w:val="00F31AC2"/>
    <w:rsid w:val="00F4274B"/>
    <w:rsid w:val="00F43CD9"/>
    <w:rsid w:val="00F44A0F"/>
    <w:rsid w:val="00F45175"/>
    <w:rsid w:val="00F45AE7"/>
    <w:rsid w:val="00F60142"/>
    <w:rsid w:val="00F603E5"/>
    <w:rsid w:val="00F60D34"/>
    <w:rsid w:val="00F611BF"/>
    <w:rsid w:val="00F61948"/>
    <w:rsid w:val="00F62A24"/>
    <w:rsid w:val="00F636C4"/>
    <w:rsid w:val="00F645D4"/>
    <w:rsid w:val="00F664AF"/>
    <w:rsid w:val="00F710DF"/>
    <w:rsid w:val="00F71C32"/>
    <w:rsid w:val="00F7356D"/>
    <w:rsid w:val="00F7409A"/>
    <w:rsid w:val="00F80BDB"/>
    <w:rsid w:val="00F80BDC"/>
    <w:rsid w:val="00F81B23"/>
    <w:rsid w:val="00F81DC0"/>
    <w:rsid w:val="00F82003"/>
    <w:rsid w:val="00F83506"/>
    <w:rsid w:val="00F8410F"/>
    <w:rsid w:val="00F847C9"/>
    <w:rsid w:val="00F84D1F"/>
    <w:rsid w:val="00F85400"/>
    <w:rsid w:val="00F9289F"/>
    <w:rsid w:val="00F93407"/>
    <w:rsid w:val="00F9348A"/>
    <w:rsid w:val="00FA0C8A"/>
    <w:rsid w:val="00FA4C35"/>
    <w:rsid w:val="00FA5713"/>
    <w:rsid w:val="00FB15D8"/>
    <w:rsid w:val="00FB3702"/>
    <w:rsid w:val="00FB420B"/>
    <w:rsid w:val="00FC1727"/>
    <w:rsid w:val="00FC2FFF"/>
    <w:rsid w:val="00FC4881"/>
    <w:rsid w:val="00FC5F03"/>
    <w:rsid w:val="00FC68D4"/>
    <w:rsid w:val="00FC74E2"/>
    <w:rsid w:val="00FD2244"/>
    <w:rsid w:val="00FD51D6"/>
    <w:rsid w:val="00FD5986"/>
    <w:rsid w:val="00FD61B4"/>
    <w:rsid w:val="00FE02F3"/>
    <w:rsid w:val="00FE2D22"/>
    <w:rsid w:val="00FE3FA2"/>
    <w:rsid w:val="00FE4D0E"/>
    <w:rsid w:val="00FE5064"/>
    <w:rsid w:val="00FF4BDC"/>
    <w:rsid w:val="00FF5C42"/>
    <w:rsid w:val="00FF6988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997"/>
  <w15:docId w15:val="{1DA40D6B-9078-4A6B-B788-8E5333D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3F9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85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qFormat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qFormat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171"/>
      </w:numPr>
    </w:pPr>
  </w:style>
  <w:style w:type="numbering" w:customStyle="1" w:styleId="WW8Num60">
    <w:name w:val="WW8Num60"/>
    <w:basedOn w:val="Bezlisty"/>
    <w:pPr>
      <w:numPr>
        <w:numId w:val="11"/>
      </w:numPr>
    </w:pPr>
  </w:style>
  <w:style w:type="numbering" w:customStyle="1" w:styleId="WW8Num58">
    <w:name w:val="WW8Num58"/>
    <w:basedOn w:val="Bezlisty"/>
    <w:pPr>
      <w:numPr>
        <w:numId w:val="12"/>
      </w:numPr>
    </w:pPr>
  </w:style>
  <w:style w:type="numbering" w:customStyle="1" w:styleId="WW8Num67">
    <w:name w:val="WW8Num67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33">
    <w:name w:val="WW8Num33"/>
    <w:basedOn w:val="Bezlisty"/>
    <w:pPr>
      <w:numPr>
        <w:numId w:val="17"/>
      </w:numPr>
    </w:pPr>
  </w:style>
  <w:style w:type="numbering" w:customStyle="1" w:styleId="WW8Num50">
    <w:name w:val="WW8Num50"/>
    <w:basedOn w:val="Bezlisty"/>
    <w:pPr>
      <w:numPr>
        <w:numId w:val="18"/>
      </w:numPr>
    </w:pPr>
  </w:style>
  <w:style w:type="numbering" w:customStyle="1" w:styleId="WW8Num4">
    <w:name w:val="WW8Num4"/>
    <w:basedOn w:val="Bezlisty"/>
    <w:pPr>
      <w:numPr>
        <w:numId w:val="19"/>
      </w:numPr>
    </w:pPr>
  </w:style>
  <w:style w:type="numbering" w:customStyle="1" w:styleId="WW8Num61">
    <w:name w:val="WW8Num61"/>
    <w:basedOn w:val="Bezlisty"/>
    <w:pPr>
      <w:numPr>
        <w:numId w:val="20"/>
      </w:numPr>
    </w:pPr>
  </w:style>
  <w:style w:type="numbering" w:customStyle="1" w:styleId="WW8Num14">
    <w:name w:val="WW8Num14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65">
    <w:name w:val="WW8Num65"/>
    <w:basedOn w:val="Bezlisty"/>
    <w:pPr>
      <w:numPr>
        <w:numId w:val="23"/>
      </w:numPr>
    </w:pPr>
  </w:style>
  <w:style w:type="numbering" w:customStyle="1" w:styleId="WW8Num27">
    <w:name w:val="WW8Num27"/>
    <w:basedOn w:val="Bezlisty"/>
    <w:pPr>
      <w:numPr>
        <w:numId w:val="24"/>
      </w:numPr>
    </w:pPr>
  </w:style>
  <w:style w:type="numbering" w:customStyle="1" w:styleId="WW8Num28">
    <w:name w:val="WW8Num28"/>
    <w:basedOn w:val="Bezlisty"/>
    <w:pPr>
      <w:numPr>
        <w:numId w:val="25"/>
      </w:numPr>
    </w:pPr>
  </w:style>
  <w:style w:type="numbering" w:customStyle="1" w:styleId="WW8Num10">
    <w:name w:val="WW8Num10"/>
    <w:basedOn w:val="Bezlisty"/>
    <w:pPr>
      <w:numPr>
        <w:numId w:val="26"/>
      </w:numPr>
    </w:pPr>
  </w:style>
  <w:style w:type="numbering" w:customStyle="1" w:styleId="WW8Num38">
    <w:name w:val="WW8Num38"/>
    <w:basedOn w:val="Bezlisty"/>
    <w:pPr>
      <w:numPr>
        <w:numId w:val="27"/>
      </w:numPr>
    </w:pPr>
  </w:style>
  <w:style w:type="numbering" w:customStyle="1" w:styleId="WW8Num30">
    <w:name w:val="WW8Num30"/>
    <w:basedOn w:val="Bezlisty"/>
    <w:pPr>
      <w:numPr>
        <w:numId w:val="28"/>
      </w:numPr>
    </w:pPr>
  </w:style>
  <w:style w:type="numbering" w:customStyle="1" w:styleId="WW8Num31">
    <w:name w:val="WW8Num31"/>
    <w:basedOn w:val="Bezlisty"/>
    <w:pPr>
      <w:numPr>
        <w:numId w:val="29"/>
      </w:numPr>
    </w:pPr>
  </w:style>
  <w:style w:type="numbering" w:customStyle="1" w:styleId="WW8Num68">
    <w:name w:val="WW8Num68"/>
    <w:basedOn w:val="Bezlisty"/>
    <w:pPr>
      <w:numPr>
        <w:numId w:val="30"/>
      </w:numPr>
    </w:pPr>
  </w:style>
  <w:style w:type="numbering" w:customStyle="1" w:styleId="WW8Num69">
    <w:name w:val="WW8Num69"/>
    <w:basedOn w:val="Bezlisty"/>
    <w:pPr>
      <w:numPr>
        <w:numId w:val="31"/>
      </w:numPr>
    </w:pPr>
  </w:style>
  <w:style w:type="numbering" w:customStyle="1" w:styleId="WW8Num70">
    <w:name w:val="WW8Num70"/>
    <w:basedOn w:val="Bezlisty"/>
    <w:pPr>
      <w:numPr>
        <w:numId w:val="32"/>
      </w:numPr>
    </w:pPr>
  </w:style>
  <w:style w:type="numbering" w:customStyle="1" w:styleId="WW8Num54">
    <w:name w:val="WW8Num54"/>
    <w:basedOn w:val="Bezlisty"/>
    <w:pPr>
      <w:numPr>
        <w:numId w:val="33"/>
      </w:numPr>
    </w:pPr>
  </w:style>
  <w:style w:type="numbering" w:customStyle="1" w:styleId="WW8Num46">
    <w:name w:val="WW8Num46"/>
    <w:basedOn w:val="Bezlisty"/>
    <w:pPr>
      <w:numPr>
        <w:numId w:val="34"/>
      </w:numPr>
    </w:pPr>
  </w:style>
  <w:style w:type="numbering" w:customStyle="1" w:styleId="WW8Num40">
    <w:name w:val="WW8Num40"/>
    <w:basedOn w:val="Bezlisty"/>
    <w:pPr>
      <w:numPr>
        <w:numId w:val="35"/>
      </w:numPr>
    </w:pPr>
  </w:style>
  <w:style w:type="numbering" w:customStyle="1" w:styleId="WW8Num64">
    <w:name w:val="WW8Num64"/>
    <w:basedOn w:val="Bezlisty"/>
    <w:pPr>
      <w:numPr>
        <w:numId w:val="36"/>
      </w:numPr>
    </w:pPr>
  </w:style>
  <w:style w:type="numbering" w:customStyle="1" w:styleId="WW8Num26">
    <w:name w:val="WW8Num26"/>
    <w:basedOn w:val="Bezlisty"/>
    <w:pPr>
      <w:numPr>
        <w:numId w:val="37"/>
      </w:numPr>
    </w:pPr>
  </w:style>
  <w:style w:type="numbering" w:customStyle="1" w:styleId="WW8Num57">
    <w:name w:val="WW8Num57"/>
    <w:basedOn w:val="Bezlisty"/>
    <w:pPr>
      <w:numPr>
        <w:numId w:val="38"/>
      </w:numPr>
    </w:pPr>
  </w:style>
  <w:style w:type="numbering" w:customStyle="1" w:styleId="WW8Num55">
    <w:name w:val="WW8Num55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91"/>
      </w:numPr>
    </w:pPr>
  </w:style>
  <w:style w:type="numbering" w:customStyle="1" w:styleId="WW8Num47">
    <w:name w:val="WW8Num47"/>
    <w:basedOn w:val="Bezlisty"/>
    <w:pPr>
      <w:numPr>
        <w:numId w:val="40"/>
      </w:numPr>
    </w:pPr>
  </w:style>
  <w:style w:type="numbering" w:customStyle="1" w:styleId="WW8Num3">
    <w:name w:val="WW8Num3"/>
    <w:basedOn w:val="Bezlisty"/>
    <w:pPr>
      <w:numPr>
        <w:numId w:val="41"/>
      </w:numPr>
    </w:pPr>
  </w:style>
  <w:style w:type="numbering" w:customStyle="1" w:styleId="WW8Num20">
    <w:name w:val="WW8Num20"/>
    <w:basedOn w:val="Bezlisty"/>
    <w:pPr>
      <w:numPr>
        <w:numId w:val="42"/>
      </w:numPr>
    </w:pPr>
  </w:style>
  <w:style w:type="numbering" w:customStyle="1" w:styleId="WW8Num7">
    <w:name w:val="WW8Num7"/>
    <w:basedOn w:val="Bezlisty"/>
    <w:pPr>
      <w:numPr>
        <w:numId w:val="43"/>
      </w:numPr>
    </w:pPr>
  </w:style>
  <w:style w:type="numbering" w:customStyle="1" w:styleId="WW8Num41">
    <w:name w:val="WW8Num41"/>
    <w:basedOn w:val="Bezlisty"/>
    <w:pPr>
      <w:numPr>
        <w:numId w:val="44"/>
      </w:numPr>
    </w:pPr>
  </w:style>
  <w:style w:type="numbering" w:customStyle="1" w:styleId="WW8Num34">
    <w:name w:val="WW8Num34"/>
    <w:basedOn w:val="Bezlisty"/>
    <w:pPr>
      <w:numPr>
        <w:numId w:val="45"/>
      </w:numPr>
    </w:pPr>
  </w:style>
  <w:style w:type="numbering" w:customStyle="1" w:styleId="WW8Num6">
    <w:name w:val="WW8Num6"/>
    <w:basedOn w:val="Bezlisty"/>
    <w:pPr>
      <w:numPr>
        <w:numId w:val="46"/>
      </w:numPr>
    </w:pPr>
  </w:style>
  <w:style w:type="numbering" w:customStyle="1" w:styleId="WW8Num43">
    <w:name w:val="WW8Num43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25">
    <w:name w:val="WW8Num25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24">
    <w:name w:val="WW8Num24"/>
    <w:basedOn w:val="Bezlisty"/>
    <w:pPr>
      <w:numPr>
        <w:numId w:val="51"/>
      </w:numPr>
    </w:pPr>
  </w:style>
  <w:style w:type="numbering" w:customStyle="1" w:styleId="WW8Num45">
    <w:name w:val="WW8Num45"/>
    <w:basedOn w:val="Bezlisty"/>
    <w:pPr>
      <w:numPr>
        <w:numId w:val="52"/>
      </w:numPr>
    </w:pPr>
  </w:style>
  <w:style w:type="numbering" w:customStyle="1" w:styleId="WW8Num19">
    <w:name w:val="WW8Num19"/>
    <w:basedOn w:val="Bezlisty"/>
    <w:pPr>
      <w:numPr>
        <w:numId w:val="53"/>
      </w:numPr>
    </w:pPr>
  </w:style>
  <w:style w:type="numbering" w:customStyle="1" w:styleId="WW8Num62">
    <w:name w:val="WW8Num62"/>
    <w:basedOn w:val="Bezlisty"/>
    <w:pPr>
      <w:numPr>
        <w:numId w:val="54"/>
      </w:numPr>
    </w:pPr>
  </w:style>
  <w:style w:type="numbering" w:customStyle="1" w:styleId="WW8Num53">
    <w:name w:val="WW8Num53"/>
    <w:basedOn w:val="Bezlisty"/>
    <w:pPr>
      <w:numPr>
        <w:numId w:val="55"/>
      </w:numPr>
    </w:pPr>
  </w:style>
  <w:style w:type="numbering" w:customStyle="1" w:styleId="WW8Num52">
    <w:name w:val="WW8Num52"/>
    <w:basedOn w:val="Bezlisty"/>
    <w:pPr>
      <w:numPr>
        <w:numId w:val="56"/>
      </w:numPr>
    </w:pPr>
  </w:style>
  <w:style w:type="numbering" w:customStyle="1" w:styleId="WW8Num12">
    <w:name w:val="WW8Num12"/>
    <w:basedOn w:val="Bezlisty"/>
    <w:pPr>
      <w:numPr>
        <w:numId w:val="57"/>
      </w:numPr>
    </w:pPr>
  </w:style>
  <w:style w:type="numbering" w:customStyle="1" w:styleId="WW8Num51">
    <w:name w:val="WW8Num51"/>
    <w:basedOn w:val="Bezlisty"/>
    <w:pPr>
      <w:numPr>
        <w:numId w:val="58"/>
      </w:numPr>
    </w:pPr>
  </w:style>
  <w:style w:type="numbering" w:customStyle="1" w:styleId="WW8Num44">
    <w:name w:val="WW8Num44"/>
    <w:basedOn w:val="Bezlisty"/>
    <w:pPr>
      <w:numPr>
        <w:numId w:val="59"/>
      </w:numPr>
    </w:pPr>
  </w:style>
  <w:style w:type="numbering" w:customStyle="1" w:styleId="WW8Num15">
    <w:name w:val="WW8Num15"/>
    <w:basedOn w:val="Bezlisty"/>
    <w:pPr>
      <w:numPr>
        <w:numId w:val="60"/>
      </w:numPr>
    </w:pPr>
  </w:style>
  <w:style w:type="numbering" w:customStyle="1" w:styleId="WW8Num32">
    <w:name w:val="WW8Num32"/>
    <w:basedOn w:val="Bezlisty"/>
    <w:pPr>
      <w:numPr>
        <w:numId w:val="61"/>
      </w:numPr>
    </w:pPr>
  </w:style>
  <w:style w:type="numbering" w:customStyle="1" w:styleId="WW8Num18">
    <w:name w:val="WW8Num18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29">
    <w:name w:val="WW8Num29"/>
    <w:basedOn w:val="Bezlisty"/>
    <w:pPr>
      <w:numPr>
        <w:numId w:val="64"/>
      </w:numPr>
    </w:pPr>
  </w:style>
  <w:style w:type="numbering" w:customStyle="1" w:styleId="WW8Num56">
    <w:name w:val="WW8Num56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23">
    <w:name w:val="WW8Num23"/>
    <w:basedOn w:val="Bezlisty"/>
    <w:pPr>
      <w:numPr>
        <w:numId w:val="67"/>
      </w:numPr>
    </w:pPr>
  </w:style>
  <w:style w:type="numbering" w:customStyle="1" w:styleId="WW8Num71">
    <w:name w:val="WW8Num71"/>
    <w:basedOn w:val="Bezlisty"/>
    <w:pPr>
      <w:numPr>
        <w:numId w:val="68"/>
      </w:numPr>
    </w:pPr>
  </w:style>
  <w:style w:type="numbering" w:customStyle="1" w:styleId="WW8Num72">
    <w:name w:val="WW8Num72"/>
    <w:basedOn w:val="Bezlisty"/>
    <w:pPr>
      <w:numPr>
        <w:numId w:val="69"/>
      </w:numPr>
    </w:pPr>
  </w:style>
  <w:style w:type="numbering" w:customStyle="1" w:styleId="WW8Num42">
    <w:name w:val="WW8Num42"/>
    <w:basedOn w:val="Bezlisty"/>
    <w:pPr>
      <w:numPr>
        <w:numId w:val="70"/>
      </w:numPr>
    </w:pPr>
  </w:style>
  <w:style w:type="numbering" w:customStyle="1" w:styleId="WW8Num73">
    <w:name w:val="WW8Num73"/>
    <w:basedOn w:val="Bezlisty"/>
    <w:pPr>
      <w:numPr>
        <w:numId w:val="71"/>
      </w:numPr>
    </w:pPr>
  </w:style>
  <w:style w:type="numbering" w:customStyle="1" w:styleId="WW8Num74">
    <w:name w:val="WW8Num74"/>
    <w:basedOn w:val="Bezlisty"/>
    <w:pPr>
      <w:numPr>
        <w:numId w:val="72"/>
      </w:numPr>
    </w:pPr>
  </w:style>
  <w:style w:type="numbering" w:customStyle="1" w:styleId="WW8Num75">
    <w:name w:val="WW8Num75"/>
    <w:basedOn w:val="Bezlisty"/>
    <w:pPr>
      <w:numPr>
        <w:numId w:val="73"/>
      </w:numPr>
    </w:pPr>
  </w:style>
  <w:style w:type="numbering" w:customStyle="1" w:styleId="WW8Num37">
    <w:name w:val="WW8Num37"/>
    <w:basedOn w:val="Bezlisty"/>
    <w:pPr>
      <w:numPr>
        <w:numId w:val="74"/>
      </w:numPr>
    </w:pPr>
  </w:style>
  <w:style w:type="numbering" w:customStyle="1" w:styleId="WW8Num16">
    <w:name w:val="WW8Num16"/>
    <w:basedOn w:val="Bezlisty"/>
    <w:pPr>
      <w:numPr>
        <w:numId w:val="75"/>
      </w:numPr>
    </w:pPr>
  </w:style>
  <w:style w:type="numbering" w:customStyle="1" w:styleId="WW8Num2">
    <w:name w:val="WW8Num2"/>
    <w:basedOn w:val="Bezlisty"/>
    <w:pPr>
      <w:numPr>
        <w:numId w:val="76"/>
      </w:numPr>
    </w:pPr>
  </w:style>
  <w:style w:type="numbering" w:customStyle="1" w:styleId="WW8Num5">
    <w:name w:val="WW8Num5"/>
    <w:basedOn w:val="Bezlisty"/>
    <w:pPr>
      <w:numPr>
        <w:numId w:val="77"/>
      </w:numPr>
    </w:pPr>
  </w:style>
  <w:style w:type="numbering" w:customStyle="1" w:styleId="WW8Num11">
    <w:name w:val="WW8Num11"/>
    <w:basedOn w:val="Bezlisty"/>
    <w:pPr>
      <w:numPr>
        <w:numId w:val="78"/>
      </w:numPr>
    </w:pPr>
  </w:style>
  <w:style w:type="numbering" w:customStyle="1" w:styleId="WW8Num9">
    <w:name w:val="WW8Num9"/>
    <w:basedOn w:val="Bezlisty"/>
    <w:pPr>
      <w:numPr>
        <w:numId w:val="79"/>
      </w:numPr>
    </w:pPr>
  </w:style>
  <w:style w:type="numbering" w:customStyle="1" w:styleId="WW8Num59">
    <w:name w:val="WW8Num59"/>
    <w:basedOn w:val="Bezlisty"/>
    <w:pPr>
      <w:numPr>
        <w:numId w:val="80"/>
      </w:numPr>
    </w:pPr>
  </w:style>
  <w:style w:type="numbering" w:customStyle="1" w:styleId="WW8Num8">
    <w:name w:val="WW8Num8"/>
    <w:basedOn w:val="Bezlisty"/>
    <w:pPr>
      <w:numPr>
        <w:numId w:val="81"/>
      </w:numPr>
    </w:pPr>
  </w:style>
  <w:style w:type="numbering" w:customStyle="1" w:styleId="WW8Num36">
    <w:name w:val="WW8Num36"/>
    <w:basedOn w:val="Bezlisty"/>
    <w:pPr>
      <w:numPr>
        <w:numId w:val="82"/>
      </w:numPr>
    </w:pPr>
  </w:style>
  <w:style w:type="numbering" w:customStyle="1" w:styleId="WW8Num35">
    <w:name w:val="WW8Num35"/>
    <w:basedOn w:val="Bezlisty"/>
    <w:pPr>
      <w:numPr>
        <w:numId w:val="83"/>
      </w:numPr>
    </w:pPr>
  </w:style>
  <w:style w:type="numbering" w:customStyle="1" w:styleId="WWNum5">
    <w:name w:val="WWNum5"/>
    <w:basedOn w:val="Bezlisty"/>
    <w:pPr>
      <w:numPr>
        <w:numId w:val="8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3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uiPriority w:val="99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paragraph" w:styleId="Bezodstpw">
    <w:name w:val="No Spacing"/>
    <w:rsid w:val="008C27F4"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ectionTitle">
    <w:name w:val="SectionTitle"/>
    <w:basedOn w:val="Normalny"/>
    <w:next w:val="Nagwek1"/>
    <w:rsid w:val="00C269AE"/>
    <w:pPr>
      <w:keepNext/>
      <w:widowControl/>
      <w:suppressAutoHyphens w:val="0"/>
      <w:autoSpaceDN/>
      <w:spacing w:before="120" w:after="360"/>
      <w:jc w:val="center"/>
      <w:textAlignment w:val="auto"/>
    </w:pPr>
    <w:rPr>
      <w:rFonts w:ascii="Times New Roman" w:eastAsiaTheme="minorEastAsia" w:hAnsi="Times New Roman" w:cs="Times New Roman"/>
      <w:b/>
      <w:smallCaps/>
      <w:kern w:val="0"/>
      <w:sz w:val="28"/>
      <w:szCs w:val="22"/>
      <w:lang w:eastAsia="en-GB" w:bidi="ar-SA"/>
    </w:rPr>
  </w:style>
  <w:style w:type="character" w:customStyle="1" w:styleId="Teksttreci">
    <w:name w:val="Tekst treści_"/>
    <w:basedOn w:val="Domylnaczcionkaakapitu"/>
    <w:link w:val="Teksttreci0"/>
    <w:locked/>
    <w:rsid w:val="00C269A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9AE"/>
    <w:pPr>
      <w:widowControl/>
      <w:shd w:val="clear" w:color="auto" w:fill="FFFFFF"/>
      <w:suppressAutoHyphens w:val="0"/>
      <w:autoSpaceDN/>
      <w:spacing w:line="240" w:lineRule="atLeast"/>
      <w:ind w:hanging="1700"/>
      <w:textAlignment w:val="auto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C269A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457BF6"/>
    <w:rPr>
      <w:rFonts w:ascii="Times New Roman" w:eastAsia="Times New Roman" w:hAnsi="Times New Roman" w:cs="Times New Roman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8D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95AFB"/>
    <w:rPr>
      <w:b/>
      <w:bCs/>
    </w:rPr>
  </w:style>
  <w:style w:type="numbering" w:customStyle="1" w:styleId="NumeracjaUrzdowawStarostwie6">
    <w:name w:val="Numeracja Urzędowa w Starostwie6"/>
    <w:basedOn w:val="Bezlisty"/>
    <w:rsid w:val="00CA272A"/>
  </w:style>
  <w:style w:type="table" w:styleId="Tabela-Siatka">
    <w:name w:val="Table Grid"/>
    <w:basedOn w:val="Standardowy"/>
    <w:uiPriority w:val="39"/>
    <w:rsid w:val="0054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E1CD1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_wojcik@powiat.zgierz.pl" TargetMode="External"/><Relationship Id="rId18" Type="http://schemas.openxmlformats.org/officeDocument/2006/relationships/hyperlink" Target="https://platformazakupowa.pl/pn/powiat_zgierz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drive.google.com/file/d/1Kd1DttbBeiNWt4q4slS4t76lZVKPbkyD/view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pn/powiat_zgierz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moj.gov.pl/nforms/signer/upload?xFormsAppName=SIGNER" TargetMode="External"/><Relationship Id="rId55" Type="http://schemas.openxmlformats.org/officeDocument/2006/relationships/hyperlink" Target="https://platformazakupowa.pl/pn/powiat_zgierz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a.boruta@powiat.zgierz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platformazakupowa.pl/pn/powiat_zgierz" TargetMode="External"/><Relationship Id="rId54" Type="http://schemas.openxmlformats.org/officeDocument/2006/relationships/hyperlink" Target="https://platformazakupowa.pl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mailto:s.zielinska@powiat.zgierz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.zielinska@powiatzgierz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s://www.nccert.pl/" TargetMode="External"/><Relationship Id="rId57" Type="http://schemas.openxmlformats.org/officeDocument/2006/relationships/hyperlink" Target="https://platformazakupow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powiat.zgierz.pl/" TargetMode="External"/><Relationship Id="rId19" Type="http://schemas.openxmlformats.org/officeDocument/2006/relationships/hyperlink" Target="http://www.uzp.gov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mailto:r.fandrych@powiat.zgierz.pl" TargetMode="External"/><Relationship Id="rId52" Type="http://schemas.openxmlformats.org/officeDocument/2006/relationships/hyperlink" Target="https://platformazakupowa.pl/" TargetMode="External"/><Relationship Id="rId6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.fandrych@powiat.zgierz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mailto:przetargi_wojcik@powiat.zgierz.pl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gov.pl/web/mswia/oprogramowanie-do-pobrania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platformazakupowa.pl/pn/powiat_zgierz" TargetMode="External"/><Relationship Id="rId17" Type="http://schemas.openxmlformats.org/officeDocument/2006/relationships/hyperlink" Target="http://www.powiatzgierski.bip.net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1-regulamin" TargetMode="External"/><Relationship Id="rId46" Type="http://schemas.openxmlformats.org/officeDocument/2006/relationships/hyperlink" Target="mailto:a.boruta@powiat.zgierz.pl" TargetMode="External"/><Relationship Id="rId59" Type="http://schemas.openxmlformats.org/officeDocument/2006/relationships/hyperlink" Target="mailto:poczta@mkoralewski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85AB57-7693-452B-91ED-81DE369B6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7BF5A-9EC1-48CB-9760-9E37A2ABAA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1564</TotalTime>
  <Pages>28</Pages>
  <Words>12612</Words>
  <Characters>75678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88114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Renata Fandrych</cp:lastModifiedBy>
  <cp:revision>223</cp:revision>
  <cp:lastPrinted>2023-03-07T10:54:00Z</cp:lastPrinted>
  <dcterms:created xsi:type="dcterms:W3CDTF">2021-03-05T12:44:00Z</dcterms:created>
  <dcterms:modified xsi:type="dcterms:W3CDTF">2023-03-09T11:41:00Z</dcterms:modified>
</cp:coreProperties>
</file>