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1644" w14:textId="7EA19771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Pr="002357C4">
        <w:rPr>
          <w:rFonts w:ascii="Calibri" w:eastAsia="Times New Roman" w:hAnsi="Calibri" w:cs="Calibri"/>
          <w:snapToGrid w:val="0"/>
          <w:lang w:val="pl-PL"/>
        </w:rPr>
        <w:t xml:space="preserve">dnia </w:t>
      </w:r>
      <w:r w:rsidR="00482E68" w:rsidRPr="002357C4">
        <w:rPr>
          <w:rFonts w:ascii="Calibri" w:eastAsia="Times New Roman" w:hAnsi="Calibri" w:cs="Calibri"/>
          <w:snapToGrid w:val="0"/>
          <w:lang w:val="pl-PL"/>
        </w:rPr>
        <w:t>20</w:t>
      </w:r>
      <w:r w:rsidRPr="002357C4">
        <w:rPr>
          <w:rFonts w:ascii="Calibri" w:eastAsia="Times New Roman" w:hAnsi="Calibri" w:cs="Calibri"/>
          <w:snapToGrid w:val="0"/>
          <w:lang w:val="pl-PL"/>
        </w:rPr>
        <w:t>.</w:t>
      </w:r>
      <w:r w:rsidR="00F91544" w:rsidRPr="002357C4">
        <w:rPr>
          <w:rFonts w:ascii="Calibri" w:eastAsia="Times New Roman" w:hAnsi="Calibri" w:cs="Calibri"/>
          <w:snapToGrid w:val="0"/>
          <w:lang w:val="pl-PL"/>
        </w:rPr>
        <w:t>0</w:t>
      </w:r>
      <w:r w:rsidR="00030F19" w:rsidRPr="002357C4">
        <w:rPr>
          <w:rFonts w:ascii="Calibri" w:eastAsia="Times New Roman" w:hAnsi="Calibri" w:cs="Calibri"/>
          <w:snapToGrid w:val="0"/>
          <w:lang w:val="pl-PL"/>
        </w:rPr>
        <w:t>6</w:t>
      </w:r>
      <w:r w:rsidRPr="002357C4">
        <w:rPr>
          <w:rFonts w:ascii="Calibri" w:eastAsia="Times New Roman" w:hAnsi="Calibri" w:cs="Calibri"/>
          <w:snapToGrid w:val="0"/>
          <w:lang w:val="pl-PL"/>
        </w:rPr>
        <w:t>.202</w:t>
      </w:r>
      <w:r w:rsidR="00231EDB" w:rsidRPr="002357C4">
        <w:rPr>
          <w:rFonts w:ascii="Calibri" w:eastAsia="Times New Roman" w:hAnsi="Calibri" w:cs="Calibri"/>
          <w:snapToGrid w:val="0"/>
          <w:lang w:val="pl-PL"/>
        </w:rPr>
        <w:t>4</w:t>
      </w:r>
      <w:r w:rsidRPr="002357C4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70C009DC" w14:textId="6FAB3D4C" w:rsidR="003B149C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6D14A8">
        <w:rPr>
          <w:rFonts w:ascii="Calibri" w:eastAsia="Times New Roman" w:hAnsi="Calibri" w:cs="Calibri"/>
          <w:snapToGrid w:val="0"/>
          <w:lang w:val="pl-PL"/>
        </w:rPr>
        <w:t>5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31EDB">
        <w:rPr>
          <w:rFonts w:ascii="Calibri" w:eastAsia="Times New Roman" w:hAnsi="Calibri" w:cs="Calibri"/>
          <w:snapToGrid w:val="0"/>
          <w:lang w:val="pl-PL"/>
        </w:rPr>
        <w:t>4</w:t>
      </w:r>
    </w:p>
    <w:p w14:paraId="5273C133" w14:textId="77777777" w:rsidR="003B149C" w:rsidRDefault="003B149C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238540E3" w14:textId="12474020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24DC84B3" w14:textId="1ACD2E16" w:rsidR="003B149C" w:rsidRPr="003B149C" w:rsidRDefault="006D14A8" w:rsidP="003B149C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>INFORMACJA</w:t>
      </w:r>
    </w:p>
    <w:p w14:paraId="3ADB85BE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2A6A524" w14:textId="4456B973" w:rsidR="003B149C" w:rsidRDefault="003B149C" w:rsidP="00B34974">
      <w:pPr>
        <w:jc w:val="both"/>
        <w:rPr>
          <w:rFonts w:ascii="Calibri" w:eastAsia="Calibri" w:hAnsi="Calibri" w:cs="Calibri"/>
          <w:iCs/>
          <w:color w:val="000000"/>
          <w:lang w:val="pl-PL" w:eastAsia="en-US"/>
        </w:rPr>
      </w:pPr>
      <w:r w:rsidRPr="003B149C">
        <w:rPr>
          <w:rFonts w:ascii="Calibri" w:eastAsia="Calibri" w:hAnsi="Calibri" w:cs="Calibri"/>
          <w:b/>
          <w:lang w:val="pl-PL" w:eastAsia="en-US"/>
        </w:rPr>
        <w:t>Dotyczy:</w:t>
      </w:r>
      <w:r w:rsidRPr="003B149C">
        <w:rPr>
          <w:rFonts w:ascii="Calibri" w:eastAsia="Calibri" w:hAnsi="Calibri" w:cs="Calibri"/>
          <w:lang w:val="pl-PL" w:eastAsia="en-US"/>
        </w:rPr>
        <w:t xml:space="preserve"> postępowania pt. </w:t>
      </w:r>
      <w:bookmarkStart w:id="0" w:name="_Hlk166847817"/>
      <w:r w:rsidR="006D14A8" w:rsidRPr="006D14A8">
        <w:rPr>
          <w:rFonts w:ascii="Calibri" w:eastAsia="Calibri" w:hAnsi="Calibri" w:cs="Calibri"/>
          <w:iCs/>
          <w:color w:val="000000"/>
          <w:lang w:val="pl-PL" w:eastAsia="en-US"/>
        </w:rPr>
        <w:t>Rozbudowa budynku szkoły o halę sportową z zapleczem przy Zespole Szkół im. Władysława Łokietka w Lubaszczu</w:t>
      </w:r>
      <w:bookmarkEnd w:id="0"/>
    </w:p>
    <w:p w14:paraId="6D16C507" w14:textId="77777777" w:rsidR="00B34974" w:rsidRDefault="00B34974" w:rsidP="00B34974">
      <w:pPr>
        <w:jc w:val="both"/>
        <w:rPr>
          <w:rFonts w:ascii="Calibri" w:eastAsia="Calibri" w:hAnsi="Calibri" w:cs="Calibri"/>
          <w:iCs/>
          <w:color w:val="000000"/>
          <w:lang w:val="pl-PL" w:eastAsia="en-US"/>
        </w:rPr>
      </w:pPr>
    </w:p>
    <w:p w14:paraId="60F83CD5" w14:textId="77777777" w:rsidR="00482E68" w:rsidRDefault="00482E68" w:rsidP="00B34974">
      <w:pPr>
        <w:jc w:val="both"/>
        <w:rPr>
          <w:rFonts w:ascii="Calibri" w:eastAsia="Calibri" w:hAnsi="Calibri" w:cs="Calibri"/>
          <w:iCs/>
          <w:color w:val="000000"/>
          <w:lang w:val="pl-PL" w:eastAsia="en-US"/>
        </w:rPr>
      </w:pPr>
    </w:p>
    <w:p w14:paraId="2181F37D" w14:textId="45C58EDF" w:rsidR="00F86494" w:rsidRDefault="00F86494" w:rsidP="00083971">
      <w:pPr>
        <w:tabs>
          <w:tab w:val="left" w:pos="0"/>
          <w:tab w:val="left" w:pos="284"/>
          <w:tab w:val="left" w:pos="567"/>
          <w:tab w:val="left" w:pos="85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34974">
        <w:rPr>
          <w:rFonts w:ascii="Calibri" w:hAnsi="Calibri" w:cs="Calibri"/>
        </w:rPr>
        <w:tab/>
      </w:r>
      <w:r w:rsidRPr="00B34974">
        <w:rPr>
          <w:rFonts w:ascii="Calibri" w:hAnsi="Calibri" w:cs="Calibri"/>
          <w:spacing w:val="-2"/>
        </w:rPr>
        <w:t>Zamawiający</w:t>
      </w:r>
      <w:r w:rsidR="00B34974" w:rsidRPr="00B34974">
        <w:rPr>
          <w:rFonts w:ascii="Calibri" w:hAnsi="Calibri" w:cs="Calibri"/>
          <w:spacing w:val="-2"/>
        </w:rPr>
        <w:t>,</w:t>
      </w:r>
      <w:r w:rsidRPr="00B34974">
        <w:rPr>
          <w:rFonts w:ascii="Calibri" w:hAnsi="Calibri" w:cs="Calibri"/>
          <w:spacing w:val="-2"/>
        </w:rPr>
        <w:t xml:space="preserve"> </w:t>
      </w:r>
      <w:bookmarkStart w:id="1" w:name="_Hlk79571652"/>
      <w:r w:rsidRPr="00B34974">
        <w:rPr>
          <w:rFonts w:ascii="Calibri" w:hAnsi="Calibri" w:cs="Calibri"/>
          <w:spacing w:val="-2"/>
        </w:rPr>
        <w:t>na podstawie art. 286 ust. 5 ustawy Prawo zamówień publicznych</w:t>
      </w:r>
      <w:bookmarkEnd w:id="1"/>
      <w:r w:rsidRPr="00B34974">
        <w:rPr>
          <w:rFonts w:ascii="Calibri" w:hAnsi="Calibri" w:cs="Calibri"/>
          <w:spacing w:val="-2"/>
        </w:rPr>
        <w:t xml:space="preserve"> (Dz.U. z 2023 r.,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poz. 1605 ze zm.)</w:t>
      </w:r>
      <w:r w:rsidR="00B34974">
        <w:rPr>
          <w:rFonts w:ascii="Calibri" w:hAnsi="Calibri" w:cs="Calibri"/>
        </w:rPr>
        <w:t>, dalej też: ustawa Pzp,</w:t>
      </w:r>
      <w:r>
        <w:rPr>
          <w:rFonts w:ascii="Calibri" w:hAnsi="Calibri" w:cs="Calibri"/>
        </w:rPr>
        <w:t xml:space="preserve"> informuje o przedłużeniu terminu składania ofert a tym samym zmienia treść specyfikacji dla rozdziału </w:t>
      </w:r>
      <w:r>
        <w:rPr>
          <w:rFonts w:ascii="Calibri" w:hAnsi="Calibri" w:cs="Calibri"/>
          <w:u w:val="single"/>
        </w:rPr>
        <w:t>XIII. Sposób oraz termin składania ofert</w:t>
      </w:r>
      <w:r>
        <w:rPr>
          <w:rFonts w:ascii="Calibri" w:hAnsi="Calibri" w:cs="Calibri"/>
        </w:rPr>
        <w:t xml:space="preserve">  w zakresie </w:t>
      </w:r>
      <w:r w:rsidR="00B34974">
        <w:rPr>
          <w:rFonts w:ascii="Calibri" w:hAnsi="Calibri" w:cs="Calibri"/>
        </w:rPr>
        <w:br/>
      </w:r>
      <w:r>
        <w:rPr>
          <w:rFonts w:ascii="Calibri" w:hAnsi="Calibri" w:cs="Calibri"/>
        </w:rPr>
        <w:t>pkt. 7 i 8, które otrzymują brzmienie:</w:t>
      </w:r>
    </w:p>
    <w:p w14:paraId="1166C6D3" w14:textId="1D0407A3" w:rsidR="00F86494" w:rsidRDefault="00F86494" w:rsidP="00083971">
      <w:pPr>
        <w:tabs>
          <w:tab w:val="left" w:pos="567"/>
        </w:tabs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  <w:t xml:space="preserve">Termin składania ofert upływa w dniu </w:t>
      </w:r>
      <w:r w:rsidR="00482E68">
        <w:rPr>
          <w:rFonts w:ascii="Calibri" w:hAnsi="Calibri" w:cs="Calibri"/>
          <w:b/>
          <w:bCs/>
        </w:rPr>
        <w:t>1</w:t>
      </w:r>
      <w:r w:rsidR="005040F9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.0</w:t>
      </w:r>
      <w:r w:rsidR="00482E68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.2024 r. o godz. 9:00</w:t>
      </w:r>
      <w:r>
        <w:rPr>
          <w:rFonts w:ascii="Calibri" w:hAnsi="Calibri" w:cs="Calibri"/>
        </w:rPr>
        <w:t>.</w:t>
      </w:r>
    </w:p>
    <w:p w14:paraId="2EE639E9" w14:textId="75C6AAD0" w:rsidR="00F86494" w:rsidRDefault="00F86494" w:rsidP="00F86494">
      <w:pPr>
        <w:tabs>
          <w:tab w:val="left" w:pos="567"/>
        </w:tabs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  <w:t xml:space="preserve">Otwarcie ofert nastąpi w dniu </w:t>
      </w:r>
      <w:r w:rsidR="00482E68">
        <w:rPr>
          <w:rFonts w:ascii="Calibri" w:hAnsi="Calibri" w:cs="Calibri"/>
          <w:b/>
          <w:bCs/>
        </w:rPr>
        <w:t>1</w:t>
      </w:r>
      <w:r w:rsidR="005040F9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.0</w:t>
      </w:r>
      <w:r w:rsidR="00482E68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.2024 r. o godz. 9:15</w:t>
      </w:r>
      <w:r>
        <w:rPr>
          <w:rFonts w:ascii="Calibri" w:hAnsi="Calibri" w:cs="Calibri"/>
        </w:rPr>
        <w:t xml:space="preserve"> przy użyciu platformy. W przypadku awarii systemu, która powoduje brak możliwości otwarcia ofert w terminie określonym przez zamawiającego, otwarcie ofert następuje niezwłocznie po usunięciu awarii.</w:t>
      </w:r>
    </w:p>
    <w:p w14:paraId="4CED7FC5" w14:textId="77777777" w:rsidR="00083971" w:rsidRDefault="00083971" w:rsidP="00993DAC">
      <w:pPr>
        <w:tabs>
          <w:tab w:val="left" w:pos="0"/>
        </w:tabs>
        <w:jc w:val="both"/>
        <w:rPr>
          <w:rFonts w:ascii="Calibri" w:hAnsi="Calibri" w:cs="Calibri"/>
        </w:rPr>
      </w:pPr>
    </w:p>
    <w:p w14:paraId="2F7C08AC" w14:textId="48FA7F2B" w:rsidR="00993DAC" w:rsidRPr="00993DAC" w:rsidRDefault="00993DAC" w:rsidP="00993DAC">
      <w:pPr>
        <w:tabs>
          <w:tab w:val="left" w:pos="0"/>
        </w:tabs>
        <w:jc w:val="both"/>
        <w:rPr>
          <w:rFonts w:ascii="Calibri" w:hAnsi="Calibri" w:cs="Calibri"/>
        </w:rPr>
      </w:pPr>
      <w:r w:rsidRPr="00993DAC">
        <w:rPr>
          <w:rFonts w:ascii="Calibri" w:hAnsi="Calibri" w:cs="Calibri"/>
        </w:rPr>
        <w:t>Zmiana terminu składania ofert jest wynikiem przychylenia się zamawiającego do postulatów wykonawców dotyczących wydłużeni</w:t>
      </w:r>
      <w:r>
        <w:rPr>
          <w:rFonts w:ascii="Calibri" w:hAnsi="Calibri" w:cs="Calibri"/>
        </w:rPr>
        <w:t>a</w:t>
      </w:r>
      <w:r w:rsidRPr="00993DAC">
        <w:rPr>
          <w:rFonts w:ascii="Calibri" w:hAnsi="Calibri" w:cs="Calibri"/>
        </w:rPr>
        <w:t xml:space="preserve"> terminu realizacji inwestycji (patrz poniżej: odpowiedzi na pytania)</w:t>
      </w:r>
      <w:r>
        <w:rPr>
          <w:rFonts w:ascii="Calibri" w:hAnsi="Calibri" w:cs="Calibri"/>
        </w:rPr>
        <w:t xml:space="preserve">. </w:t>
      </w:r>
      <w:r w:rsidRPr="00993DAC">
        <w:rPr>
          <w:rFonts w:ascii="Calibri" w:hAnsi="Calibri" w:cs="Calibri"/>
        </w:rPr>
        <w:t>W związku z tym</w:t>
      </w:r>
      <w:r w:rsidR="00083971">
        <w:rPr>
          <w:rFonts w:ascii="Calibri" w:hAnsi="Calibri" w:cs="Calibri"/>
        </w:rPr>
        <w:t>,</w:t>
      </w:r>
      <w:r w:rsidRPr="00993DAC">
        <w:rPr>
          <w:rFonts w:ascii="Calibri" w:hAnsi="Calibri" w:cs="Calibri"/>
        </w:rPr>
        <w:t xml:space="preserve"> zamawiający uznał, że należy określić nowy, wystarczająco długi termin składania ofert</w:t>
      </w:r>
      <w:r w:rsidR="00083971">
        <w:rPr>
          <w:rFonts w:ascii="Calibri" w:hAnsi="Calibri" w:cs="Calibri"/>
        </w:rPr>
        <w:t>,</w:t>
      </w:r>
      <w:r w:rsidRPr="00993DAC">
        <w:rPr>
          <w:rFonts w:ascii="Calibri" w:hAnsi="Calibri" w:cs="Calibri"/>
        </w:rPr>
        <w:t xml:space="preserve"> umożliwiający przygotowanie oferty przez wykonawców, którzy są zainteresowani realizacją zadania w przedłużonym terminie.</w:t>
      </w:r>
    </w:p>
    <w:p w14:paraId="55040075" w14:textId="77777777" w:rsidR="00993DAC" w:rsidRDefault="00993DAC" w:rsidP="00F86494">
      <w:pPr>
        <w:tabs>
          <w:tab w:val="left" w:pos="0"/>
        </w:tabs>
        <w:jc w:val="both"/>
        <w:rPr>
          <w:rFonts w:ascii="Calibri" w:hAnsi="Calibri" w:cs="Calibri"/>
        </w:rPr>
      </w:pPr>
    </w:p>
    <w:p w14:paraId="51486E65" w14:textId="101A1E2B" w:rsidR="00F86494" w:rsidRDefault="00F86494" w:rsidP="00F8649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konsekwencji,</w:t>
      </w:r>
      <w:r w:rsidR="00B36C79">
        <w:rPr>
          <w:rFonts w:ascii="Calibri" w:hAnsi="Calibri" w:cs="Calibri"/>
        </w:rPr>
        <w:t xml:space="preserve"> zamawiający zmienił także </w:t>
      </w:r>
      <w:r>
        <w:rPr>
          <w:rFonts w:ascii="Calibri" w:hAnsi="Calibri" w:cs="Calibri"/>
        </w:rPr>
        <w:t xml:space="preserve">treść specyfikacji dla rozdziału </w:t>
      </w:r>
      <w:r>
        <w:rPr>
          <w:rFonts w:ascii="Calibri" w:hAnsi="Calibri" w:cs="Calibri"/>
          <w:u w:val="single"/>
        </w:rPr>
        <w:t>XI. Termin związania ofertą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w zakresie pkt. 1, który otrzymuje brzmienie:</w:t>
      </w:r>
    </w:p>
    <w:p w14:paraId="62BFEEDB" w14:textId="02745132" w:rsidR="00F86494" w:rsidRDefault="00F86494" w:rsidP="00083971">
      <w:pPr>
        <w:numPr>
          <w:ilvl w:val="0"/>
          <w:numId w:val="7"/>
        </w:numPr>
        <w:tabs>
          <w:tab w:val="left" w:pos="0"/>
        </w:tabs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="00482E68">
        <w:rPr>
          <w:rFonts w:ascii="Calibri" w:hAnsi="Calibri" w:cs="Calibri"/>
        </w:rPr>
        <w:t>1</w:t>
      </w:r>
      <w:r w:rsidR="005040F9">
        <w:rPr>
          <w:rFonts w:ascii="Calibri" w:hAnsi="Calibri" w:cs="Calibri"/>
        </w:rPr>
        <w:t>6</w:t>
      </w:r>
      <w:r>
        <w:rPr>
          <w:rFonts w:ascii="Calibri" w:hAnsi="Calibri" w:cs="Calibri"/>
        </w:rPr>
        <w:t>.0</w:t>
      </w:r>
      <w:r w:rsidR="00482E68">
        <w:rPr>
          <w:rFonts w:ascii="Calibri" w:hAnsi="Calibri" w:cs="Calibri"/>
        </w:rPr>
        <w:t>8</w:t>
      </w:r>
      <w:r>
        <w:rPr>
          <w:rFonts w:ascii="Calibri" w:hAnsi="Calibri" w:cs="Calibri"/>
        </w:rPr>
        <w:t>.2024 r.</w:t>
      </w:r>
    </w:p>
    <w:p w14:paraId="17BEF781" w14:textId="77777777" w:rsid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2C8B1C17" w14:textId="5A571773" w:rsidR="00AE5D7F" w:rsidRDefault="00D76165" w:rsidP="00083971">
      <w:pPr>
        <w:autoSpaceDE w:val="0"/>
        <w:autoSpaceDN w:val="0"/>
        <w:adjustRightInd w:val="0"/>
        <w:ind w:firstLine="567"/>
        <w:jc w:val="both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lang w:val="pl-PL"/>
        </w:rPr>
        <w:t>Jednocześnie z</w:t>
      </w:r>
      <w:r w:rsidR="00AE5D7F" w:rsidRPr="00AE5D7F">
        <w:rPr>
          <w:rFonts w:ascii="Calibri" w:eastAsia="Times New Roman" w:hAnsi="Calibri" w:cs="Calibri"/>
          <w:lang w:val="pl-PL"/>
        </w:rPr>
        <w:t>amawiający informuje, że wykonawc</w:t>
      </w:r>
      <w:r w:rsidR="00AE5D7F">
        <w:rPr>
          <w:rFonts w:ascii="Calibri" w:eastAsia="Times New Roman" w:hAnsi="Calibri" w:cs="Calibri"/>
          <w:lang w:val="pl-PL"/>
        </w:rPr>
        <w:t xml:space="preserve">y zwrócili się </w:t>
      </w:r>
      <w:r w:rsidR="00AE5D7F" w:rsidRPr="00AE5D7F">
        <w:rPr>
          <w:rFonts w:ascii="Calibri" w:eastAsia="Times New Roman" w:hAnsi="Calibri" w:cs="Calibri"/>
          <w:lang w:val="pl-PL"/>
        </w:rPr>
        <w:t>do niego z wn</w:t>
      </w:r>
      <w:r w:rsidR="00AE5D7F">
        <w:rPr>
          <w:rFonts w:ascii="Calibri" w:eastAsia="Times New Roman" w:hAnsi="Calibri" w:cs="Calibri"/>
          <w:lang w:val="pl-PL"/>
        </w:rPr>
        <w:t>ioskami</w:t>
      </w:r>
      <w:r w:rsidR="00AE5D7F" w:rsidRPr="00AE5D7F">
        <w:rPr>
          <w:rFonts w:ascii="Calibri" w:eastAsia="Times New Roman" w:hAnsi="Calibri" w:cs="Calibri"/>
          <w:lang w:val="pl-PL"/>
        </w:rPr>
        <w:t xml:space="preserve"> </w:t>
      </w:r>
      <w:r w:rsidR="00AA3149">
        <w:rPr>
          <w:rFonts w:ascii="Calibri" w:eastAsia="Times New Roman" w:hAnsi="Calibri" w:cs="Calibri"/>
          <w:lang w:val="pl-PL"/>
        </w:rPr>
        <w:br/>
      </w:r>
      <w:r w:rsidR="00AE5D7F" w:rsidRPr="00AE5D7F">
        <w:rPr>
          <w:rFonts w:ascii="Calibri" w:eastAsia="Times New Roman" w:hAnsi="Calibri" w:cs="Calibri"/>
          <w:lang w:val="pl-PL"/>
        </w:rPr>
        <w:t>o wyjaśnienie treści SWZ. W związku z powyższym, działając na podstawie art. 284 ust. 2 ustawy</w:t>
      </w:r>
      <w:r w:rsidR="00AE5D7F">
        <w:rPr>
          <w:rFonts w:ascii="Calibri" w:eastAsia="Times New Roman" w:hAnsi="Calibri" w:cs="Calibri"/>
          <w:lang w:val="pl-PL"/>
        </w:rPr>
        <w:t xml:space="preserve"> Pzp, </w:t>
      </w:r>
      <w:r w:rsidR="00AE5D7F" w:rsidRPr="00AE5D7F">
        <w:rPr>
          <w:rFonts w:ascii="Calibri" w:eastAsia="Times New Roman" w:hAnsi="Calibri" w:cs="Calibri"/>
          <w:lang w:val="pl-PL"/>
        </w:rPr>
        <w:t>zamawiający udziela następujących wyjaśnień</w:t>
      </w:r>
      <w:r w:rsidR="00AA3149">
        <w:rPr>
          <w:rFonts w:ascii="Calibri" w:eastAsia="Times New Roman" w:hAnsi="Calibri" w:cs="Calibri"/>
          <w:lang w:val="pl-PL"/>
        </w:rPr>
        <w:t xml:space="preserve"> i na podstawie art. 286 ust. 1 ustawy Pzp dokonuje stosownych zmian w treści SWZ:</w:t>
      </w:r>
    </w:p>
    <w:p w14:paraId="6EA6CDE7" w14:textId="75F905D2" w:rsidR="00AE5D7F" w:rsidRDefault="00AE5D7F" w:rsidP="00AE5D7F">
      <w:pPr>
        <w:tabs>
          <w:tab w:val="left" w:pos="0"/>
          <w:tab w:val="left" w:pos="57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45362FE" w14:textId="29892A63" w:rsidR="00AE5D7F" w:rsidRP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 w:rsidRPr="00AE5D7F">
        <w:rPr>
          <w:rFonts w:ascii="Calibri" w:hAnsi="Calibri" w:cs="Calibri"/>
          <w:b/>
          <w:bCs/>
        </w:rPr>
        <w:t>Pytanie 1:</w:t>
      </w:r>
    </w:p>
    <w:p w14:paraId="4A5849A9" w14:textId="71B5F9E7" w:rsid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 w:rsidRPr="00AE5D7F">
        <w:rPr>
          <w:rFonts w:ascii="Calibri" w:hAnsi="Calibri" w:cs="Calibri"/>
        </w:rPr>
        <w:t>Czy projekt spełnia wymagania Programu Olimpia w zakresie minimalnej wysokości nad polem gry,</w:t>
      </w:r>
      <w:r>
        <w:rPr>
          <w:rFonts w:ascii="Calibri" w:hAnsi="Calibri" w:cs="Calibri"/>
        </w:rPr>
        <w:t xml:space="preserve"> </w:t>
      </w:r>
      <w:r w:rsidRPr="00AE5D7F">
        <w:rPr>
          <w:rFonts w:ascii="Calibri" w:hAnsi="Calibri" w:cs="Calibri"/>
        </w:rPr>
        <w:t>która wynosi 6</w:t>
      </w:r>
      <w:r>
        <w:rPr>
          <w:rFonts w:ascii="Calibri" w:hAnsi="Calibri" w:cs="Calibri"/>
        </w:rPr>
        <w:t xml:space="preserve"> </w:t>
      </w:r>
      <w:r w:rsidRPr="00AE5D7F">
        <w:rPr>
          <w:rFonts w:ascii="Calibri" w:hAnsi="Calibri" w:cs="Calibri"/>
        </w:rPr>
        <w:t>m?</w:t>
      </w:r>
    </w:p>
    <w:p w14:paraId="70B32A2E" w14:textId="4AE69238" w:rsid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 w:rsidRPr="00AE5D7F">
        <w:rPr>
          <w:rFonts w:ascii="Calibri" w:hAnsi="Calibri" w:cs="Calibri"/>
          <w:b/>
          <w:bCs/>
        </w:rPr>
        <w:t>Odpowiedź 1:</w:t>
      </w:r>
    </w:p>
    <w:p w14:paraId="467BECB9" w14:textId="3D43D785" w:rsidR="007C2073" w:rsidRPr="00CA5B5D" w:rsidRDefault="007C2073" w:rsidP="007C2073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spełnia wymagania w tym zakresie. Wysokość nad polem gry do siatkówki, nad którym wymagane jest zachowanie wysokości  – od min. 6,7 m do 8,4 m.</w:t>
      </w:r>
    </w:p>
    <w:p w14:paraId="12C042FF" w14:textId="77777777" w:rsid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</w:p>
    <w:p w14:paraId="72B22170" w14:textId="08C46B56" w:rsidR="00AE5D7F" w:rsidRP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Pytanie/ wniosek 2:</w:t>
      </w:r>
    </w:p>
    <w:p w14:paraId="380EB588" w14:textId="72AD6ADE" w:rsid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 w:rsidRPr="00580CAA">
        <w:rPr>
          <w:rFonts w:ascii="Calibri" w:hAnsi="Calibri" w:cs="Calibri"/>
        </w:rPr>
        <w:t>Proszę o uzupełnienie dokumentacji o zwymiarowanie wysokości sali na skraju pola do gry.</w:t>
      </w:r>
    </w:p>
    <w:p w14:paraId="7C7F18FB" w14:textId="1AB8075B" w:rsid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 w:rsidRPr="00AE5D7F">
        <w:rPr>
          <w:rFonts w:ascii="Calibri" w:hAnsi="Calibri" w:cs="Calibri"/>
          <w:b/>
          <w:bCs/>
        </w:rPr>
        <w:t>Odpowiedź 2:</w:t>
      </w:r>
    </w:p>
    <w:p w14:paraId="71C24107" w14:textId="29AE1CF5" w:rsidR="00AE5D7F" w:rsidRPr="00CA5B5D" w:rsidRDefault="00F005FB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 w:rsidRPr="00F005FB">
        <w:rPr>
          <w:rFonts w:ascii="Calibri" w:hAnsi="Calibri" w:cs="Calibri"/>
        </w:rPr>
        <w:t>Patrz: odpowiedź na pytanie 1</w:t>
      </w:r>
      <w:r>
        <w:rPr>
          <w:rFonts w:ascii="Calibri" w:hAnsi="Calibri" w:cs="Calibri"/>
        </w:rPr>
        <w:t>.</w:t>
      </w:r>
    </w:p>
    <w:p w14:paraId="1B864EAB" w14:textId="77777777" w:rsidR="00AA3149" w:rsidRDefault="00AA3149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</w:p>
    <w:p w14:paraId="3D630F2B" w14:textId="0471C459" w:rsidR="00AE5D7F" w:rsidRP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Pytanie/ wniosek 3:</w:t>
      </w:r>
    </w:p>
    <w:p w14:paraId="4DD2FD2C" w14:textId="4565A0CD" w:rsid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 w:rsidRPr="00AE5D7F">
        <w:rPr>
          <w:rFonts w:ascii="Calibri" w:hAnsi="Calibri" w:cs="Calibri"/>
        </w:rPr>
        <w:t>Proszę o wydłużenie terminu realizacji zadania do co najmniej 8 miesięcy. Podany w SWZ termin</w:t>
      </w:r>
      <w:r>
        <w:rPr>
          <w:rFonts w:ascii="Calibri" w:hAnsi="Calibri" w:cs="Calibri"/>
        </w:rPr>
        <w:t xml:space="preserve"> </w:t>
      </w:r>
      <w:r w:rsidRPr="00AE5D7F">
        <w:rPr>
          <w:rFonts w:ascii="Calibri" w:hAnsi="Calibri" w:cs="Calibri"/>
        </w:rPr>
        <w:t>realizacji jest nierealny, biorąc pod uwagę technologię robót.</w:t>
      </w:r>
    </w:p>
    <w:p w14:paraId="68C11F04" w14:textId="49C31DC7" w:rsidR="00F86494" w:rsidRPr="00F86494" w:rsidRDefault="00F86494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 w:rsidRPr="00F86494">
        <w:rPr>
          <w:rFonts w:ascii="Calibri" w:hAnsi="Calibri" w:cs="Calibri"/>
          <w:b/>
          <w:bCs/>
        </w:rPr>
        <w:t>Odpowiedź 3:</w:t>
      </w:r>
    </w:p>
    <w:p w14:paraId="6BC027F9" w14:textId="154C1961" w:rsidR="00F86494" w:rsidRDefault="00F86494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podjął decyzję o wydłużeniu terminu realizacji zadania z 25 </w:t>
      </w:r>
      <w:r w:rsidRPr="00C6604A">
        <w:rPr>
          <w:rFonts w:ascii="Calibri" w:hAnsi="Calibri" w:cs="Calibri"/>
        </w:rPr>
        <w:t xml:space="preserve">do </w:t>
      </w:r>
      <w:r w:rsidR="007C2073" w:rsidRPr="00C6604A">
        <w:rPr>
          <w:rFonts w:ascii="Calibri" w:hAnsi="Calibri" w:cs="Calibri"/>
        </w:rPr>
        <w:t>40</w:t>
      </w:r>
      <w:r w:rsidRPr="00C6604A">
        <w:rPr>
          <w:rFonts w:ascii="Calibri" w:hAnsi="Calibri" w:cs="Calibri"/>
        </w:rPr>
        <w:t xml:space="preserve"> tygodni od</w:t>
      </w:r>
      <w:r>
        <w:rPr>
          <w:rFonts w:ascii="Calibri" w:hAnsi="Calibri" w:cs="Calibri"/>
        </w:rPr>
        <w:t xml:space="preserve"> dnia zawarcia umowy. Na tą okoliczność wprowadził stosowne modyfikacje do dokumentów zamówienia, tj.</w:t>
      </w:r>
    </w:p>
    <w:p w14:paraId="28438E1D" w14:textId="3810FDF3" w:rsidR="00AA3149" w:rsidRPr="00B437DA" w:rsidRDefault="00AA3149" w:rsidP="00AA3149">
      <w:pPr>
        <w:pStyle w:val="Akapitzlist"/>
        <w:numPr>
          <w:ilvl w:val="0"/>
          <w:numId w:val="9"/>
        </w:numPr>
        <w:tabs>
          <w:tab w:val="left" w:pos="0"/>
          <w:tab w:val="left" w:pos="284"/>
          <w:tab w:val="num" w:pos="567"/>
        </w:tabs>
        <w:ind w:left="284" w:hanging="284"/>
        <w:jc w:val="both"/>
        <w:rPr>
          <w:rFonts w:ascii="Calibri" w:hAnsi="Calibri" w:cs="Calibri"/>
          <w:lang w:val="x-none"/>
        </w:rPr>
      </w:pPr>
      <w:r>
        <w:rPr>
          <w:rFonts w:ascii="Calibri" w:hAnsi="Calibri" w:cs="Calibri"/>
        </w:rPr>
        <w:t xml:space="preserve">treść rozdziału IV SWZ – </w:t>
      </w:r>
      <w:r w:rsidRPr="00AA3149">
        <w:rPr>
          <w:rFonts w:ascii="Calibri" w:hAnsi="Calibri" w:cs="Calibri"/>
          <w:i/>
          <w:iCs/>
          <w:lang w:val="x-none"/>
        </w:rPr>
        <w:t>Termin wykonania zamówienia</w:t>
      </w:r>
      <w:r>
        <w:rPr>
          <w:rFonts w:ascii="Calibri" w:hAnsi="Calibri" w:cs="Calibri"/>
          <w:lang w:val="x-none"/>
        </w:rPr>
        <w:t xml:space="preserve"> otrzymuje brzmienie</w:t>
      </w:r>
      <w:r w:rsidRPr="00C6604A">
        <w:rPr>
          <w:rFonts w:ascii="Calibri" w:hAnsi="Calibri" w:cs="Calibri"/>
          <w:lang w:val="x-none"/>
        </w:rPr>
        <w:t xml:space="preserve">: </w:t>
      </w:r>
      <w:r w:rsidRPr="00C6604A">
        <w:rPr>
          <w:rFonts w:ascii="Calibri" w:hAnsi="Calibri" w:cs="Calibri"/>
          <w:lang w:val="pl-PL"/>
        </w:rPr>
        <w:t xml:space="preserve">Do </w:t>
      </w:r>
      <w:r w:rsidR="007C2073" w:rsidRPr="00C6604A">
        <w:rPr>
          <w:rFonts w:ascii="Calibri" w:hAnsi="Calibri" w:cs="Calibri"/>
          <w:lang w:val="pl-PL"/>
        </w:rPr>
        <w:t>40</w:t>
      </w:r>
      <w:r w:rsidRPr="00C6604A">
        <w:rPr>
          <w:rFonts w:ascii="Calibri" w:hAnsi="Calibri" w:cs="Calibri"/>
          <w:lang w:val="pl-PL"/>
        </w:rPr>
        <w:t xml:space="preserve"> tygodni od</w:t>
      </w:r>
      <w:r w:rsidRPr="00580CAA">
        <w:rPr>
          <w:rFonts w:ascii="Calibri" w:hAnsi="Calibri" w:cs="Calibri"/>
          <w:lang w:val="pl-PL"/>
        </w:rPr>
        <w:t xml:space="preserve"> dnia zawarcia umowy;</w:t>
      </w:r>
    </w:p>
    <w:p w14:paraId="10E1F660" w14:textId="597669CD" w:rsidR="00F86494" w:rsidRPr="00580CAA" w:rsidRDefault="00B437DA" w:rsidP="00580CAA">
      <w:pPr>
        <w:pStyle w:val="Akapitzlist"/>
        <w:numPr>
          <w:ilvl w:val="0"/>
          <w:numId w:val="9"/>
        </w:numPr>
        <w:tabs>
          <w:tab w:val="left" w:pos="0"/>
          <w:tab w:val="left" w:pos="284"/>
          <w:tab w:val="num" w:pos="567"/>
        </w:tabs>
        <w:ind w:left="284" w:hanging="284"/>
        <w:jc w:val="both"/>
        <w:rPr>
          <w:rFonts w:ascii="Calibri" w:hAnsi="Calibri" w:cs="Calibri"/>
          <w:lang w:val="x-none"/>
        </w:rPr>
      </w:pPr>
      <w:r w:rsidRPr="00B437DA">
        <w:rPr>
          <w:rFonts w:ascii="Calibri" w:hAnsi="Calibri" w:cs="Calibri"/>
          <w:lang w:val="pl-PL"/>
        </w:rPr>
        <w:t xml:space="preserve">treść </w:t>
      </w:r>
      <w:r w:rsidR="00AD7B25" w:rsidRPr="00B437DA">
        <w:rPr>
          <w:rFonts w:ascii="Calibri" w:hAnsi="Calibri" w:cs="Calibri"/>
        </w:rPr>
        <w:t>§ 7</w:t>
      </w:r>
      <w:r>
        <w:rPr>
          <w:rFonts w:ascii="Calibri" w:hAnsi="Calibri" w:cs="Calibri"/>
        </w:rPr>
        <w:t xml:space="preserve"> projektu umowy</w:t>
      </w:r>
      <w:r w:rsidR="00580CAA">
        <w:rPr>
          <w:rFonts w:ascii="Calibri" w:hAnsi="Calibri" w:cs="Calibri"/>
        </w:rPr>
        <w:t xml:space="preserve"> – </w:t>
      </w:r>
      <w:r w:rsidR="00AD7B25" w:rsidRPr="00580CAA">
        <w:rPr>
          <w:rFonts w:ascii="Calibri" w:hAnsi="Calibri" w:cs="Calibri"/>
          <w:i/>
          <w:iCs/>
        </w:rPr>
        <w:t>Termin realizacji umowy</w:t>
      </w:r>
      <w:r w:rsidR="00580CAA">
        <w:rPr>
          <w:rFonts w:ascii="Calibri" w:hAnsi="Calibri" w:cs="Calibri"/>
          <w:i/>
          <w:iCs/>
        </w:rPr>
        <w:t xml:space="preserve"> </w:t>
      </w:r>
      <w:r w:rsidR="00580CAA">
        <w:rPr>
          <w:rFonts w:ascii="Calibri" w:hAnsi="Calibri" w:cs="Calibri"/>
        </w:rPr>
        <w:t xml:space="preserve">otrzymuje brzmienie: </w:t>
      </w:r>
      <w:r w:rsidR="00AD7B25" w:rsidRPr="00580CAA">
        <w:rPr>
          <w:rFonts w:ascii="Calibri" w:hAnsi="Calibri" w:cs="Calibri"/>
        </w:rPr>
        <w:t>Wykonawca będzie wykonywał roboty zgodnie z zatwierdzonym harmonogramem i zrealizuje przedmiot umowy oraz zgłosi pisemnie gotowość do odbioru końcowego robót opisanych w §</w:t>
      </w:r>
      <w:r w:rsidR="00580CAA">
        <w:rPr>
          <w:rFonts w:ascii="Calibri" w:hAnsi="Calibri" w:cs="Calibri"/>
        </w:rPr>
        <w:t xml:space="preserve"> </w:t>
      </w:r>
      <w:r w:rsidR="00AD7B25" w:rsidRPr="00580CAA">
        <w:rPr>
          <w:rFonts w:ascii="Calibri" w:hAnsi="Calibri" w:cs="Calibri"/>
        </w:rPr>
        <w:t>1 ust.</w:t>
      </w:r>
      <w:r w:rsidR="00580CAA">
        <w:rPr>
          <w:rFonts w:ascii="Calibri" w:hAnsi="Calibri" w:cs="Calibri"/>
        </w:rPr>
        <w:t xml:space="preserve"> </w:t>
      </w:r>
      <w:r w:rsidR="00AD7B25" w:rsidRPr="00580CAA">
        <w:rPr>
          <w:rFonts w:ascii="Calibri" w:hAnsi="Calibri" w:cs="Calibri"/>
        </w:rPr>
        <w:t xml:space="preserve">1 umowy w terminie </w:t>
      </w:r>
      <w:r w:rsidR="00AD7B25" w:rsidRPr="00C6604A">
        <w:rPr>
          <w:rFonts w:ascii="Calibri" w:hAnsi="Calibri" w:cs="Calibri"/>
        </w:rPr>
        <w:t xml:space="preserve">do </w:t>
      </w:r>
      <w:r w:rsidR="007C2073" w:rsidRPr="00C6604A">
        <w:rPr>
          <w:rFonts w:ascii="Calibri" w:hAnsi="Calibri" w:cs="Calibri"/>
        </w:rPr>
        <w:t>40</w:t>
      </w:r>
      <w:r w:rsidR="00AD7B25" w:rsidRPr="00C6604A">
        <w:rPr>
          <w:rFonts w:ascii="Calibri" w:hAnsi="Calibri" w:cs="Calibri"/>
        </w:rPr>
        <w:t xml:space="preserve"> tygodni od</w:t>
      </w:r>
      <w:r w:rsidR="00AD7B25" w:rsidRPr="00580CAA">
        <w:rPr>
          <w:rFonts w:ascii="Calibri" w:hAnsi="Calibri" w:cs="Calibri"/>
        </w:rPr>
        <w:t xml:space="preserve"> dnia podpisania umowy.</w:t>
      </w:r>
    </w:p>
    <w:p w14:paraId="1041CCCB" w14:textId="33918999" w:rsidR="00F86494" w:rsidRPr="00414BDD" w:rsidRDefault="00B437DA" w:rsidP="00B437DA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Konsekwencją wydłużenia terminu realizacji inwestycji jest konieczność wprowadzenia</w:t>
      </w:r>
      <w:r w:rsidR="00580CAA">
        <w:rPr>
          <w:rFonts w:ascii="Calibri" w:hAnsi="Calibri" w:cs="Calibri"/>
        </w:rPr>
        <w:t xml:space="preserve">, na podstawie art. 439 </w:t>
      </w:r>
      <w:r w:rsidR="00C760CA">
        <w:rPr>
          <w:rFonts w:ascii="Calibri" w:hAnsi="Calibri" w:cs="Calibri"/>
        </w:rPr>
        <w:t>ustawy Pzp,</w:t>
      </w:r>
      <w:r>
        <w:rPr>
          <w:rFonts w:ascii="Calibri" w:hAnsi="Calibri" w:cs="Calibri"/>
        </w:rPr>
        <w:t xml:space="preserve"> </w:t>
      </w:r>
      <w:r w:rsidR="00580CAA">
        <w:rPr>
          <w:rFonts w:ascii="Calibri" w:hAnsi="Calibri" w:cs="Calibri"/>
        </w:rPr>
        <w:t>zmian do projektu umowy (zał. nr 5 do SWZ)</w:t>
      </w:r>
      <w:r w:rsidR="00C760CA">
        <w:rPr>
          <w:rFonts w:ascii="Calibri" w:hAnsi="Calibri" w:cs="Calibri"/>
        </w:rPr>
        <w:t xml:space="preserve">. </w:t>
      </w:r>
      <w:r w:rsidR="00414BDD">
        <w:rPr>
          <w:rFonts w:ascii="Calibri" w:hAnsi="Calibri" w:cs="Calibri"/>
        </w:rPr>
        <w:t>Dla</w:t>
      </w:r>
      <w:r w:rsidR="00C760CA">
        <w:rPr>
          <w:rFonts w:ascii="Calibri" w:hAnsi="Calibri" w:cs="Calibri"/>
        </w:rPr>
        <w:t xml:space="preserve"> umów zawieranych</w:t>
      </w:r>
      <w:r w:rsidRPr="00B437DA">
        <w:rPr>
          <w:rFonts w:ascii="Calibri" w:hAnsi="Calibri" w:cs="Calibri"/>
        </w:rPr>
        <w:t xml:space="preserve"> na okres dłuższy niż 6 miesięcy, za</w:t>
      </w:r>
      <w:r w:rsidR="00C760CA">
        <w:rPr>
          <w:rFonts w:ascii="Calibri" w:hAnsi="Calibri" w:cs="Calibri"/>
        </w:rPr>
        <w:t>mawiający jest zobligowany do uwzględnienia</w:t>
      </w:r>
      <w:r w:rsidRPr="00B437DA">
        <w:rPr>
          <w:rFonts w:ascii="Calibri" w:hAnsi="Calibri" w:cs="Calibri"/>
        </w:rPr>
        <w:t xml:space="preserve"> </w:t>
      </w:r>
      <w:r w:rsidR="00C760CA">
        <w:rPr>
          <w:rFonts w:ascii="Calibri" w:hAnsi="Calibri" w:cs="Calibri"/>
        </w:rPr>
        <w:t xml:space="preserve">postanowień dotyczących </w:t>
      </w:r>
      <w:r w:rsidRPr="00B437DA">
        <w:rPr>
          <w:rFonts w:ascii="Calibri" w:hAnsi="Calibri" w:cs="Calibri"/>
        </w:rPr>
        <w:t>zasad wprowadzania zmian wysokości wynagrodzenia należnego wykonawcy w przypadku zmiany ceny materiałów lub kosztów związanych z realizacją zamówienia.</w:t>
      </w:r>
      <w:r w:rsidR="00C760CA">
        <w:rPr>
          <w:rFonts w:ascii="Calibri" w:hAnsi="Calibri" w:cs="Calibri"/>
        </w:rPr>
        <w:t xml:space="preserve"> W związku z powyższym zamawiający </w:t>
      </w:r>
      <w:r w:rsidR="00E52AB8">
        <w:rPr>
          <w:rFonts w:ascii="Calibri" w:hAnsi="Calibri" w:cs="Calibri"/>
        </w:rPr>
        <w:t>wprowadził do projektu umowy treści dotyczące tej kwestii</w:t>
      </w:r>
      <w:r w:rsidR="00C6604A">
        <w:rPr>
          <w:rFonts w:ascii="Calibri" w:hAnsi="Calibri" w:cs="Calibri"/>
        </w:rPr>
        <w:t xml:space="preserve">. </w:t>
      </w:r>
      <w:r w:rsidR="00676DD2">
        <w:rPr>
          <w:rFonts w:ascii="Calibri" w:hAnsi="Calibri" w:cs="Calibri"/>
        </w:rPr>
        <w:t xml:space="preserve">Jednocześnie </w:t>
      </w:r>
      <w:r w:rsidR="00C6604A">
        <w:rPr>
          <w:rFonts w:ascii="Calibri" w:hAnsi="Calibri" w:cs="Calibri"/>
        </w:rPr>
        <w:t xml:space="preserve">zamawiający </w:t>
      </w:r>
      <w:r w:rsidR="00C6604A" w:rsidRPr="001E5523">
        <w:rPr>
          <w:rFonts w:ascii="Calibri" w:hAnsi="Calibri" w:cs="Calibri"/>
          <w:spacing w:val="-2"/>
        </w:rPr>
        <w:t xml:space="preserve">wprowadził do projektu umowy zapisy dotyczące </w:t>
      </w:r>
      <w:r w:rsidR="004844C2" w:rsidRPr="001E5523">
        <w:rPr>
          <w:rFonts w:ascii="Calibri" w:hAnsi="Calibri" w:cs="Calibri"/>
          <w:spacing w:val="-2"/>
        </w:rPr>
        <w:t>konieczności wykonania i rozliczenia do 30.11.2024 r.</w:t>
      </w:r>
      <w:r w:rsidR="004844C2">
        <w:rPr>
          <w:rFonts w:ascii="Calibri" w:hAnsi="Calibri" w:cs="Calibri"/>
        </w:rPr>
        <w:t xml:space="preserve"> robót o łącznej wartości min. 1 875 000,00 zł</w:t>
      </w:r>
      <w:r w:rsidR="005E2850">
        <w:rPr>
          <w:rFonts w:ascii="Calibri" w:hAnsi="Calibri" w:cs="Calibri"/>
        </w:rPr>
        <w:t xml:space="preserve"> brutto</w:t>
      </w:r>
      <w:r w:rsidR="004844C2">
        <w:rPr>
          <w:rFonts w:ascii="Calibri" w:hAnsi="Calibri" w:cs="Calibri"/>
        </w:rPr>
        <w:t xml:space="preserve"> (z uwagi na dofinansowanie inwestycji z Programu Olimpia).</w:t>
      </w:r>
      <w:r w:rsidR="00E52AB8">
        <w:rPr>
          <w:rFonts w:ascii="Calibri" w:hAnsi="Calibri" w:cs="Calibri"/>
        </w:rPr>
        <w:t xml:space="preserve"> Dodane</w:t>
      </w:r>
      <w:r w:rsidR="007F643C">
        <w:rPr>
          <w:rFonts w:ascii="Calibri" w:hAnsi="Calibri" w:cs="Calibri"/>
        </w:rPr>
        <w:t>/ zmienione</w:t>
      </w:r>
      <w:r w:rsidR="00E52AB8">
        <w:rPr>
          <w:rFonts w:ascii="Calibri" w:hAnsi="Calibri" w:cs="Calibri"/>
        </w:rPr>
        <w:t xml:space="preserve"> treści zostały wpisane czerwoną czcionką. </w:t>
      </w:r>
      <w:r w:rsidR="00414BDD">
        <w:rPr>
          <w:rFonts w:ascii="Calibri" w:hAnsi="Calibri" w:cs="Calibri"/>
        </w:rPr>
        <w:t>Zmodyfikowany projekt umowy stanowi załącznik do niniejszego pisma.</w:t>
      </w:r>
    </w:p>
    <w:p w14:paraId="5560FA49" w14:textId="77777777" w:rsidR="00AE5D7F" w:rsidRP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</w:p>
    <w:p w14:paraId="32330E68" w14:textId="46B39CE0" w:rsidR="00414BDD" w:rsidRPr="00414BDD" w:rsidRDefault="00414BDD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 w:rsidRPr="00414BDD">
        <w:rPr>
          <w:rFonts w:ascii="Calibri" w:hAnsi="Calibri" w:cs="Calibri"/>
          <w:b/>
          <w:bCs/>
        </w:rPr>
        <w:t>Pytanie 4:</w:t>
      </w:r>
    </w:p>
    <w:p w14:paraId="4EF0C794" w14:textId="0BE88DE6" w:rsidR="00AE5D7F" w:rsidRDefault="00AE5D7F" w:rsidP="00AE5D7F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 w:rsidRPr="00AE5D7F">
        <w:rPr>
          <w:rFonts w:ascii="Calibri" w:hAnsi="Calibri" w:cs="Calibri"/>
        </w:rPr>
        <w:t>Czy Zamawiający jest świadomy, iż zaniechanie żądania podmiotowych środków dowodowych może</w:t>
      </w:r>
      <w:r w:rsidR="00414BDD">
        <w:rPr>
          <w:rFonts w:ascii="Calibri" w:hAnsi="Calibri" w:cs="Calibri"/>
        </w:rPr>
        <w:t xml:space="preserve"> </w:t>
      </w:r>
      <w:r w:rsidRPr="00AE5D7F">
        <w:rPr>
          <w:rFonts w:ascii="Calibri" w:hAnsi="Calibri" w:cs="Calibri"/>
        </w:rPr>
        <w:t>spowodować, że do przetargu mogą podejść firmy niesprawdzone, nierzetelne, nieposiadające</w:t>
      </w:r>
      <w:r w:rsidR="00414BDD">
        <w:rPr>
          <w:rFonts w:ascii="Calibri" w:hAnsi="Calibri" w:cs="Calibri"/>
        </w:rPr>
        <w:t xml:space="preserve"> </w:t>
      </w:r>
      <w:r w:rsidRPr="00AE5D7F">
        <w:rPr>
          <w:rFonts w:ascii="Calibri" w:hAnsi="Calibri" w:cs="Calibri"/>
        </w:rPr>
        <w:t>wymaganego doświadczenia oraz zaplecza kapitałowego?</w:t>
      </w:r>
    </w:p>
    <w:p w14:paraId="0153895D" w14:textId="3C6835BB" w:rsidR="00AE5D7F" w:rsidRPr="00414BDD" w:rsidRDefault="00414BDD" w:rsidP="006D14A8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 w:rsidRPr="00414BDD">
        <w:rPr>
          <w:rFonts w:ascii="Calibri" w:hAnsi="Calibri" w:cs="Calibri"/>
          <w:b/>
          <w:bCs/>
        </w:rPr>
        <w:t>Odpowiedź 4:</w:t>
      </w:r>
    </w:p>
    <w:p w14:paraId="72B6D619" w14:textId="153A1412" w:rsidR="00414BDD" w:rsidRDefault="00414BDD" w:rsidP="00414BDD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 w:rsidRPr="00414BDD">
        <w:rPr>
          <w:rFonts w:ascii="Calibri" w:hAnsi="Calibri" w:cs="Calibri"/>
        </w:rPr>
        <w:t xml:space="preserve">Zamawiający dokona oceny braku podstaw do wykluczenia oraz spełniania warunków </w:t>
      </w:r>
      <w:r>
        <w:rPr>
          <w:rFonts w:ascii="Calibri" w:hAnsi="Calibri" w:cs="Calibri"/>
        </w:rPr>
        <w:t xml:space="preserve">udziału </w:t>
      </w:r>
      <w:r w:rsidR="007A1B2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postępowaniu </w:t>
      </w:r>
      <w:r w:rsidRPr="00414BDD">
        <w:rPr>
          <w:rFonts w:ascii="Calibri" w:hAnsi="Calibri" w:cs="Calibri"/>
        </w:rPr>
        <w:t>na podstawie złożonego do oferty oświadczenia z art. 125 ust. 1 ustawy Pzp.</w:t>
      </w:r>
      <w:r>
        <w:rPr>
          <w:rFonts w:ascii="Calibri" w:hAnsi="Calibri" w:cs="Calibri"/>
        </w:rPr>
        <w:t xml:space="preserve"> Wykonawca </w:t>
      </w:r>
      <w:r w:rsidR="007A1B2F">
        <w:rPr>
          <w:rFonts w:ascii="Calibri" w:hAnsi="Calibri" w:cs="Calibri"/>
        </w:rPr>
        <w:t xml:space="preserve">składa oświadczenie z </w:t>
      </w:r>
      <w:r w:rsidRPr="00414BDD">
        <w:rPr>
          <w:rFonts w:ascii="Calibri" w:hAnsi="Calibri" w:cs="Calibri"/>
        </w:rPr>
        <w:t>pełną świadomością konsekwencji wprowadzenia zamawiającego w błąd przy przedstawianiu informacji.</w:t>
      </w:r>
      <w:r w:rsidR="007A1B2F">
        <w:rPr>
          <w:rFonts w:ascii="Calibri" w:hAnsi="Calibri" w:cs="Calibri"/>
        </w:rPr>
        <w:t xml:space="preserve"> Tym samym zamawiający nie ma obaw związanych </w:t>
      </w:r>
      <w:r w:rsidR="007A1B2F">
        <w:rPr>
          <w:rFonts w:ascii="Calibri" w:hAnsi="Calibri" w:cs="Calibri"/>
        </w:rPr>
        <w:br/>
        <w:t>z odstąpieniem od</w:t>
      </w:r>
      <w:r w:rsidR="007A1B2F" w:rsidRPr="007A1B2F">
        <w:rPr>
          <w:rFonts w:ascii="Calibri" w:hAnsi="Calibri" w:cs="Calibri"/>
        </w:rPr>
        <w:t xml:space="preserve"> żądania przedłożenia podmiotowych środków dowodowych</w:t>
      </w:r>
      <w:r w:rsidR="007A1B2F">
        <w:rPr>
          <w:rFonts w:ascii="Calibri" w:hAnsi="Calibri" w:cs="Calibri"/>
        </w:rPr>
        <w:t>.</w:t>
      </w:r>
    </w:p>
    <w:p w14:paraId="19C59B84" w14:textId="77777777" w:rsidR="00CA5B5D" w:rsidRDefault="00CA5B5D" w:rsidP="00414BDD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</w:p>
    <w:p w14:paraId="10E3800B" w14:textId="0DD0934C" w:rsidR="00CA5B5D" w:rsidRPr="00CA5B5D" w:rsidRDefault="00CA5B5D" w:rsidP="00414BDD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 w:rsidRPr="00CA5B5D">
        <w:rPr>
          <w:rFonts w:ascii="Calibri" w:hAnsi="Calibri" w:cs="Calibri"/>
          <w:b/>
          <w:bCs/>
        </w:rPr>
        <w:t>Pytanie 5:</w:t>
      </w:r>
    </w:p>
    <w:p w14:paraId="424B6D42" w14:textId="0A8566D7" w:rsidR="00CA5B5D" w:rsidRP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 w:rsidRPr="00CA5B5D">
        <w:rPr>
          <w:rFonts w:ascii="Calibri" w:hAnsi="Calibri" w:cs="Calibri"/>
        </w:rPr>
        <w:t>Czy zamawiający posiada przekroje lub opisy przez projektowane utwardzenia terenów i</w:t>
      </w:r>
      <w:r>
        <w:rPr>
          <w:rFonts w:ascii="Calibri" w:hAnsi="Calibri" w:cs="Calibri"/>
        </w:rPr>
        <w:t xml:space="preserve"> </w:t>
      </w:r>
      <w:r w:rsidRPr="00CA5B5D">
        <w:rPr>
          <w:rFonts w:ascii="Calibri" w:hAnsi="Calibri" w:cs="Calibri"/>
        </w:rPr>
        <w:t>dróg?</w:t>
      </w:r>
    </w:p>
    <w:p w14:paraId="6D45513E" w14:textId="77777777" w:rsidR="001E5523" w:rsidRDefault="001E5523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</w:p>
    <w:p w14:paraId="56893A50" w14:textId="79131CD0" w:rsidR="00AE5D7F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 w:rsidRPr="00CA5B5D">
        <w:rPr>
          <w:rFonts w:ascii="Calibri" w:hAnsi="Calibri" w:cs="Calibri"/>
          <w:b/>
          <w:bCs/>
        </w:rPr>
        <w:lastRenderedPageBreak/>
        <w:t>Odpowiedź 5:</w:t>
      </w:r>
    </w:p>
    <w:p w14:paraId="31E8DCF6" w14:textId="0B42D5BC" w:rsidR="00CA5B5D" w:rsidRPr="00CA5B5D" w:rsidRDefault="00D52F3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załączeniu zamawiający publikuje rysunki wyjaśniające.</w:t>
      </w:r>
    </w:p>
    <w:p w14:paraId="69A4E1E9" w14:textId="77777777" w:rsid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</w:p>
    <w:p w14:paraId="1983D177" w14:textId="52D5A843" w:rsid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Pytanie/ wniosek 6:</w:t>
      </w:r>
    </w:p>
    <w:p w14:paraId="211BEDF1" w14:textId="03559F36" w:rsidR="00CA5B5D" w:rsidRP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lang w:val="pl-PL"/>
        </w:rPr>
      </w:pPr>
      <w:r w:rsidRPr="00CA5B5D">
        <w:rPr>
          <w:rFonts w:ascii="Calibri" w:hAnsi="Calibri" w:cs="Calibri"/>
          <w:lang w:val="pl-PL"/>
        </w:rPr>
        <w:t>Proszę o wydłużenie terminu realizacji umowy z uwagi na nietypową konstrukcję dachową</w:t>
      </w:r>
      <w:r>
        <w:rPr>
          <w:rFonts w:ascii="Calibri" w:hAnsi="Calibri" w:cs="Calibri"/>
          <w:lang w:val="pl-PL"/>
        </w:rPr>
        <w:t>,</w:t>
      </w:r>
      <w:r w:rsidRPr="00CA5B5D">
        <w:rPr>
          <w:rFonts w:ascii="Calibri" w:hAnsi="Calibri" w:cs="Calibri"/>
          <w:lang w:val="pl-PL"/>
        </w:rPr>
        <w:t xml:space="preserve"> za której</w:t>
      </w:r>
      <w:r>
        <w:rPr>
          <w:rFonts w:ascii="Calibri" w:hAnsi="Calibri" w:cs="Calibri"/>
          <w:lang w:val="pl-PL"/>
        </w:rPr>
        <w:t xml:space="preserve"> </w:t>
      </w:r>
      <w:r w:rsidRPr="00CA5B5D">
        <w:rPr>
          <w:rFonts w:ascii="Calibri" w:hAnsi="Calibri" w:cs="Calibri"/>
          <w:lang w:val="pl-PL"/>
        </w:rPr>
        <w:t>giętymi elementami trzeba oczekiwać aż kilkanaście tygodni. Ponadto termin zakończenia prac wypada w grudniu czyli okresie nie sprzyjającym do prowadzenia prac wykończeniowych z uwagi na niższe temperatury zewnętrzne oraz podwyższoną wilgotność</w:t>
      </w:r>
      <w:r>
        <w:rPr>
          <w:rFonts w:ascii="Calibri" w:hAnsi="Calibri" w:cs="Calibri"/>
          <w:lang w:val="pl-PL"/>
        </w:rPr>
        <w:t>,</w:t>
      </w:r>
      <w:r w:rsidRPr="00CA5B5D">
        <w:rPr>
          <w:rFonts w:ascii="Calibri" w:hAnsi="Calibri" w:cs="Calibri"/>
          <w:lang w:val="pl-PL"/>
        </w:rPr>
        <w:t xml:space="preserve"> która czasami uniemożliwia poprawne wykonanie prac wykończeniowych. Proszę zatem o wydłużenie terminu realizacji do okresu wiosennego (kwiecień/ maj).</w:t>
      </w:r>
    </w:p>
    <w:p w14:paraId="4C98E0C7" w14:textId="24D93777" w:rsid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Odpowiedź 6:</w:t>
      </w:r>
    </w:p>
    <w:p w14:paraId="5695F163" w14:textId="5C276AF9" w:rsid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lang w:val="pl-PL"/>
        </w:rPr>
      </w:pPr>
      <w:bookmarkStart w:id="2" w:name="_Hlk169520783"/>
      <w:r>
        <w:rPr>
          <w:rFonts w:ascii="Calibri" w:hAnsi="Calibri" w:cs="Calibri"/>
          <w:lang w:val="pl-PL"/>
        </w:rPr>
        <w:t>Patrz</w:t>
      </w:r>
      <w:r w:rsidR="009C251F">
        <w:rPr>
          <w:rFonts w:ascii="Calibri" w:hAnsi="Calibri" w:cs="Calibri"/>
          <w:lang w:val="pl-PL"/>
        </w:rPr>
        <w:t>:</w:t>
      </w:r>
      <w:r>
        <w:rPr>
          <w:rFonts w:ascii="Calibri" w:hAnsi="Calibri" w:cs="Calibri"/>
          <w:lang w:val="pl-PL"/>
        </w:rPr>
        <w:t xml:space="preserve"> odpowiedź na pytanie/ wniosek 3.</w:t>
      </w:r>
    </w:p>
    <w:bookmarkEnd w:id="2"/>
    <w:p w14:paraId="59F67073" w14:textId="77777777" w:rsid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lang w:val="pl-PL"/>
        </w:rPr>
      </w:pPr>
    </w:p>
    <w:p w14:paraId="11B1154E" w14:textId="292700D8" w:rsidR="00CA5B5D" w:rsidRP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  <w:lang w:val="pl-PL"/>
        </w:rPr>
      </w:pPr>
      <w:r w:rsidRPr="00CA5B5D">
        <w:rPr>
          <w:rFonts w:ascii="Calibri" w:hAnsi="Calibri" w:cs="Calibri"/>
          <w:b/>
          <w:bCs/>
          <w:lang w:val="pl-PL"/>
        </w:rPr>
        <w:t>Pytanie 7:</w:t>
      </w:r>
    </w:p>
    <w:p w14:paraId="0BDD3D18" w14:textId="43A71A9F" w:rsid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lang w:val="pl-PL"/>
        </w:rPr>
      </w:pPr>
      <w:r w:rsidRPr="00CA5B5D">
        <w:rPr>
          <w:rFonts w:ascii="Calibri" w:hAnsi="Calibri" w:cs="Calibri"/>
          <w:lang w:val="pl-PL"/>
        </w:rPr>
        <w:t>Proszę o określenie w jakim zakresie należy uzupełnić istniejącą elewację na przebudowywanym budynku (po demontażu części stolarki)</w:t>
      </w:r>
      <w:r>
        <w:rPr>
          <w:rFonts w:ascii="Calibri" w:hAnsi="Calibri" w:cs="Calibri"/>
          <w:lang w:val="pl-PL"/>
        </w:rPr>
        <w:t>.</w:t>
      </w:r>
      <w:r w:rsidRPr="00CA5B5D">
        <w:rPr>
          <w:rFonts w:ascii="Calibri" w:hAnsi="Calibri" w:cs="Calibri"/>
          <w:lang w:val="pl-PL"/>
        </w:rPr>
        <w:t xml:space="preserve"> Czy mają to być miejscowe wyprawki</w:t>
      </w:r>
      <w:r>
        <w:rPr>
          <w:rFonts w:ascii="Calibri" w:hAnsi="Calibri" w:cs="Calibri"/>
          <w:lang w:val="pl-PL"/>
        </w:rPr>
        <w:t>,</w:t>
      </w:r>
      <w:r w:rsidRPr="00CA5B5D">
        <w:rPr>
          <w:rFonts w:ascii="Calibri" w:hAnsi="Calibri" w:cs="Calibri"/>
          <w:lang w:val="pl-PL"/>
        </w:rPr>
        <w:t xml:space="preserve"> które będą widoczne</w:t>
      </w:r>
      <w:r>
        <w:rPr>
          <w:rFonts w:ascii="Calibri" w:hAnsi="Calibri" w:cs="Calibri"/>
          <w:lang w:val="pl-PL"/>
        </w:rPr>
        <w:t>,</w:t>
      </w:r>
      <w:r w:rsidRPr="00CA5B5D">
        <w:rPr>
          <w:rFonts w:ascii="Calibri" w:hAnsi="Calibri" w:cs="Calibri"/>
          <w:lang w:val="pl-PL"/>
        </w:rPr>
        <w:t xml:space="preserve"> czy cała ściana ma zostać wykonana w nowej wyprawie elewacyjnej</w:t>
      </w:r>
      <w:r>
        <w:rPr>
          <w:rFonts w:ascii="Calibri" w:hAnsi="Calibri" w:cs="Calibri"/>
          <w:lang w:val="pl-PL"/>
        </w:rPr>
        <w:t>?</w:t>
      </w:r>
    </w:p>
    <w:p w14:paraId="1F26A484" w14:textId="2710B87D" w:rsidR="00CA5B5D" w:rsidRDefault="00CA5B5D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b/>
          <w:bCs/>
          <w:lang w:val="pl-PL"/>
        </w:rPr>
      </w:pPr>
      <w:r w:rsidRPr="00CA5B5D">
        <w:rPr>
          <w:rFonts w:ascii="Calibri" w:hAnsi="Calibri" w:cs="Calibri"/>
          <w:b/>
          <w:bCs/>
          <w:lang w:val="pl-PL"/>
        </w:rPr>
        <w:t>Odpowiedź 7:</w:t>
      </w:r>
    </w:p>
    <w:p w14:paraId="6CCF19A9" w14:textId="61FBE978" w:rsidR="00D52F3D" w:rsidRPr="00F20529" w:rsidRDefault="00F20529" w:rsidP="00CA5B5D">
      <w:pPr>
        <w:tabs>
          <w:tab w:val="left" w:pos="0"/>
          <w:tab w:val="left" w:pos="284"/>
        </w:tabs>
        <w:jc w:val="both"/>
        <w:rPr>
          <w:rFonts w:ascii="Calibri" w:hAnsi="Calibri" w:cs="Calibri"/>
          <w:lang w:val="pl-PL"/>
        </w:rPr>
      </w:pPr>
      <w:r w:rsidRPr="00F20529">
        <w:rPr>
          <w:rFonts w:ascii="Calibri" w:hAnsi="Calibri" w:cs="Calibri"/>
          <w:lang w:val="pl-PL"/>
        </w:rPr>
        <w:t xml:space="preserve">Na ścianach zewnętrznych, </w:t>
      </w:r>
      <w:r>
        <w:rPr>
          <w:rFonts w:ascii="Calibri" w:hAnsi="Calibri" w:cs="Calibri"/>
          <w:lang w:val="pl-PL"/>
        </w:rPr>
        <w:t xml:space="preserve">gdzie w projekcie </w:t>
      </w:r>
      <w:r w:rsidRPr="00083971">
        <w:rPr>
          <w:rFonts w:ascii="Calibri" w:hAnsi="Calibri" w:cs="Calibri"/>
          <w:lang w:val="pl-PL"/>
        </w:rPr>
        <w:t>przewidziano</w:t>
      </w:r>
      <w:r>
        <w:rPr>
          <w:rFonts w:ascii="Calibri" w:hAnsi="Calibri" w:cs="Calibri"/>
          <w:lang w:val="pl-PL"/>
        </w:rPr>
        <w:t xml:space="preserve"> przebudowę otworów, należy przewidzieć nowe wyprawy elewacyjne do poziomu pietra i malowanie na całości tej elewacji.</w:t>
      </w:r>
    </w:p>
    <w:p w14:paraId="306DC731" w14:textId="77777777" w:rsidR="006D14A8" w:rsidRDefault="006D14A8" w:rsidP="006D14A8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</w:p>
    <w:p w14:paraId="3896D728" w14:textId="77777777" w:rsidR="00CA5B5D" w:rsidRDefault="00CA5B5D" w:rsidP="006D14A8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</w:p>
    <w:p w14:paraId="6F98076A" w14:textId="77777777" w:rsidR="00CA5B5D" w:rsidRDefault="00CA5B5D" w:rsidP="006D14A8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</w:p>
    <w:p w14:paraId="7E7F7871" w14:textId="77777777" w:rsidR="006D14A8" w:rsidRDefault="006D14A8" w:rsidP="006D14A8">
      <w:pPr>
        <w:autoSpaceDE w:val="0"/>
        <w:autoSpaceDN w:val="0"/>
        <w:adjustRightInd w:val="0"/>
        <w:ind w:firstLine="28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6183112D" w14:textId="77777777" w:rsidR="00ED6250" w:rsidRDefault="00ED6250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437B337D" w14:textId="77777777" w:rsidR="006D14A8" w:rsidRPr="004F5A9E" w:rsidRDefault="006D14A8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5B37C3C2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>STAROSTA</w:t>
      </w:r>
      <w:r w:rsidR="00231EDB">
        <w:rPr>
          <w:rFonts w:ascii="Calibri" w:eastAsia="Times New Roman" w:hAnsi="Calibri" w:cs="Calibri"/>
          <w:lang w:val="pl-PL"/>
        </w:rPr>
        <w:t xml:space="preserve"> NAKIELSKI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3B5436CF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="00231EDB">
        <w:rPr>
          <w:rFonts w:ascii="Calibri" w:eastAsia="Times New Roman" w:hAnsi="Calibri" w:cs="Calibri"/>
          <w:lang w:val="pl-PL"/>
        </w:rPr>
        <w:t xml:space="preserve">     Krzysztof Błoński</w:t>
      </w:r>
    </w:p>
    <w:p w14:paraId="707DE9F4" w14:textId="77777777" w:rsidR="00A074A6" w:rsidRDefault="00A074A6" w:rsidP="006D14A8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</w:p>
    <w:p w14:paraId="0CB48C39" w14:textId="77777777" w:rsidR="006D14A8" w:rsidRDefault="006D14A8" w:rsidP="006D14A8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</w:p>
    <w:p w14:paraId="687FDF4C" w14:textId="77777777" w:rsidR="00293BCA" w:rsidRDefault="00293BCA" w:rsidP="00293BC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7CB583C1" w14:textId="77777777" w:rsidR="009C251F" w:rsidRDefault="009C251F" w:rsidP="00293BC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7DEF80B2" w14:textId="0ED6FBA0" w:rsidR="006D14A8" w:rsidRDefault="006D14A8" w:rsidP="00293BC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Załącznik</w:t>
      </w:r>
      <w:r w:rsidR="00CA5B5D">
        <w:rPr>
          <w:rFonts w:ascii="Calibri" w:eastAsia="Times New Roman" w:hAnsi="Calibri" w:cs="Calibri"/>
        </w:rPr>
        <w:t>i:</w:t>
      </w:r>
    </w:p>
    <w:p w14:paraId="53314254" w14:textId="04EB1839" w:rsidR="006D14A8" w:rsidRPr="00B34974" w:rsidRDefault="006D14A8" w:rsidP="00293BCA">
      <w:pPr>
        <w:pStyle w:val="Akapitzlist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006D14A8">
        <w:rPr>
          <w:rFonts w:ascii="Calibri" w:eastAsia="Times New Roman" w:hAnsi="Calibri" w:cs="Calibri"/>
        </w:rPr>
        <w:t>Ogłoszenie o zmianie ogłoszenia</w:t>
      </w:r>
    </w:p>
    <w:p w14:paraId="7488EF23" w14:textId="2FAF14EA" w:rsidR="00B34974" w:rsidRPr="00FF7ADB" w:rsidRDefault="00B34974" w:rsidP="00293BCA">
      <w:pPr>
        <w:pStyle w:val="Akapitzlist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00FF7ADB">
        <w:rPr>
          <w:rFonts w:ascii="Calibri" w:eastAsia="Times New Roman" w:hAnsi="Calibri" w:cs="Calibri"/>
        </w:rPr>
        <w:t>Projekt umowy po modyfikacji (zał. nr 5 do SWZ)</w:t>
      </w:r>
    </w:p>
    <w:p w14:paraId="32CF8E4A" w14:textId="4A8D169C" w:rsidR="00DE79ED" w:rsidRPr="00FF7ADB" w:rsidRDefault="00675F8D" w:rsidP="00293BCA">
      <w:pPr>
        <w:pStyle w:val="Akapitzlist"/>
        <w:numPr>
          <w:ilvl w:val="0"/>
          <w:numId w:val="8"/>
        </w:numPr>
        <w:autoSpaceDE w:val="0"/>
        <w:autoSpaceDN w:val="0"/>
        <w:spacing w:line="240" w:lineRule="auto"/>
        <w:jc w:val="both"/>
        <w:rPr>
          <w:rFonts w:ascii="Calibri" w:eastAsia="Calibri" w:hAnsi="Calibri" w:cs="Calibri"/>
          <w:b/>
          <w:bCs/>
          <w:lang w:val="pl-PL"/>
        </w:rPr>
      </w:pPr>
      <w:r w:rsidRPr="00FF7ADB">
        <w:rPr>
          <w:rFonts w:ascii="Calibri" w:eastAsia="Times New Roman" w:hAnsi="Calibri" w:cs="Calibri"/>
        </w:rPr>
        <w:t>Rysunki wyjaśniające – utwardzenia</w:t>
      </w:r>
    </w:p>
    <w:sectPr w:rsidR="00DE79ED" w:rsidRPr="00FF7ADB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65EAF" w14:textId="77777777" w:rsidR="002A7171" w:rsidRDefault="002A7171">
      <w:pPr>
        <w:spacing w:line="240" w:lineRule="auto"/>
      </w:pPr>
      <w:r>
        <w:separator/>
      </w:r>
    </w:p>
  </w:endnote>
  <w:endnote w:type="continuationSeparator" w:id="0">
    <w:p w14:paraId="4674EFCB" w14:textId="77777777" w:rsidR="002A7171" w:rsidRDefault="002A7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0F47D" w14:textId="77777777" w:rsidR="002A7171" w:rsidRDefault="002A7171">
      <w:pPr>
        <w:spacing w:line="240" w:lineRule="auto"/>
      </w:pPr>
      <w:r>
        <w:separator/>
      </w:r>
    </w:p>
  </w:footnote>
  <w:footnote w:type="continuationSeparator" w:id="0">
    <w:p w14:paraId="06FFEF41" w14:textId="77777777" w:rsidR="002A7171" w:rsidRDefault="002A7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EFC39" w14:textId="0E0D53BE" w:rsidR="00654B8B" w:rsidRDefault="00000000">
    <w:sdt>
      <w:sdtPr>
        <w:id w:val="-1867510779"/>
        <w:docPartObj>
          <w:docPartGallery w:val="Page Numbers (Margins)"/>
          <w:docPartUnique/>
        </w:docPartObj>
      </w:sdtPr>
      <w:sdtContent>
        <w:r w:rsidR="00482E6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45A31D1" wp14:editId="506E284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2191385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025121159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5E3DC" w14:textId="77777777" w:rsidR="00482E68" w:rsidRDefault="00482E6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5A31D1" id="Prostokąt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3335E3DC" w14:textId="77777777" w:rsidR="00482E68" w:rsidRDefault="00482E6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91544"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4180"/>
    <w:multiLevelType w:val="multilevel"/>
    <w:tmpl w:val="628CF6E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101E0861"/>
    <w:multiLevelType w:val="hybridMultilevel"/>
    <w:tmpl w:val="2A2E8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0E00FF"/>
    <w:multiLevelType w:val="hybridMultilevel"/>
    <w:tmpl w:val="2E1A0776"/>
    <w:lvl w:ilvl="0" w:tplc="B9128718">
      <w:start w:val="1"/>
      <w:numFmt w:val="upperRoman"/>
      <w:lvlText w:val="%1."/>
      <w:lvlJc w:val="left"/>
      <w:pPr>
        <w:ind w:left="1004" w:hanging="720"/>
      </w:pPr>
      <w:rPr>
        <w:rFonts w:ascii="Calibri" w:hAnsi="Calibri" w:cs="Calibri" w:hint="default"/>
        <w:i w:val="0"/>
        <w:iCs w:val="0"/>
        <w:color w:val="2F549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6266A"/>
    <w:multiLevelType w:val="hybridMultilevel"/>
    <w:tmpl w:val="F70C45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6"/>
  </w:num>
  <w:num w:numId="2" w16cid:durableId="762797751">
    <w:abstractNumId w:val="8"/>
  </w:num>
  <w:num w:numId="3" w16cid:durableId="746421982">
    <w:abstractNumId w:val="2"/>
  </w:num>
  <w:num w:numId="4" w16cid:durableId="767694574">
    <w:abstractNumId w:val="7"/>
  </w:num>
  <w:num w:numId="5" w16cid:durableId="1868251136">
    <w:abstractNumId w:val="3"/>
  </w:num>
  <w:num w:numId="6" w16cid:durableId="2012826493">
    <w:abstractNumId w:val="9"/>
  </w:num>
  <w:num w:numId="7" w16cid:durableId="855659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1115215">
    <w:abstractNumId w:val="5"/>
  </w:num>
  <w:num w:numId="9" w16cid:durableId="1265772483">
    <w:abstractNumId w:val="1"/>
  </w:num>
  <w:num w:numId="10" w16cid:durableId="694648116">
    <w:abstractNumId w:val="0"/>
  </w:num>
  <w:num w:numId="11" w16cid:durableId="394204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083971"/>
    <w:rsid w:val="000A09D5"/>
    <w:rsid w:val="000B0A1A"/>
    <w:rsid w:val="000E4A17"/>
    <w:rsid w:val="001340D1"/>
    <w:rsid w:val="00142562"/>
    <w:rsid w:val="00142795"/>
    <w:rsid w:val="00180CE0"/>
    <w:rsid w:val="001862D7"/>
    <w:rsid w:val="001E5523"/>
    <w:rsid w:val="00213F97"/>
    <w:rsid w:val="0022624A"/>
    <w:rsid w:val="00231EDB"/>
    <w:rsid w:val="002349DB"/>
    <w:rsid w:val="002357C4"/>
    <w:rsid w:val="00243F81"/>
    <w:rsid w:val="00274C85"/>
    <w:rsid w:val="00293BCA"/>
    <w:rsid w:val="002A7171"/>
    <w:rsid w:val="002D3250"/>
    <w:rsid w:val="00331D11"/>
    <w:rsid w:val="00343F5A"/>
    <w:rsid w:val="00376523"/>
    <w:rsid w:val="003A2CB5"/>
    <w:rsid w:val="003B149C"/>
    <w:rsid w:val="003B44F3"/>
    <w:rsid w:val="003B5594"/>
    <w:rsid w:val="003C503F"/>
    <w:rsid w:val="003D4C66"/>
    <w:rsid w:val="003F0FA0"/>
    <w:rsid w:val="00414BDD"/>
    <w:rsid w:val="00474648"/>
    <w:rsid w:val="00482E68"/>
    <w:rsid w:val="004844C2"/>
    <w:rsid w:val="004869D1"/>
    <w:rsid w:val="004A06EC"/>
    <w:rsid w:val="004E2971"/>
    <w:rsid w:val="004F07F9"/>
    <w:rsid w:val="004F5A9E"/>
    <w:rsid w:val="005040F9"/>
    <w:rsid w:val="00511DB0"/>
    <w:rsid w:val="00516D7A"/>
    <w:rsid w:val="00535E0D"/>
    <w:rsid w:val="00544A4B"/>
    <w:rsid w:val="00580CAA"/>
    <w:rsid w:val="005839BB"/>
    <w:rsid w:val="005A19D7"/>
    <w:rsid w:val="005E2850"/>
    <w:rsid w:val="005F2492"/>
    <w:rsid w:val="00607171"/>
    <w:rsid w:val="0063618E"/>
    <w:rsid w:val="00654B8B"/>
    <w:rsid w:val="006753A7"/>
    <w:rsid w:val="00675F8D"/>
    <w:rsid w:val="00676DD2"/>
    <w:rsid w:val="00693BA9"/>
    <w:rsid w:val="006953AA"/>
    <w:rsid w:val="006C60D2"/>
    <w:rsid w:val="006D14A8"/>
    <w:rsid w:val="007331CF"/>
    <w:rsid w:val="00755033"/>
    <w:rsid w:val="00773B9E"/>
    <w:rsid w:val="007A1B2F"/>
    <w:rsid w:val="007A3106"/>
    <w:rsid w:val="007B4963"/>
    <w:rsid w:val="007C2073"/>
    <w:rsid w:val="007F643C"/>
    <w:rsid w:val="0084535D"/>
    <w:rsid w:val="00857EF9"/>
    <w:rsid w:val="00886D77"/>
    <w:rsid w:val="00894358"/>
    <w:rsid w:val="008B1566"/>
    <w:rsid w:val="008D7CB6"/>
    <w:rsid w:val="008E7240"/>
    <w:rsid w:val="008E77F1"/>
    <w:rsid w:val="0090250D"/>
    <w:rsid w:val="00903659"/>
    <w:rsid w:val="00966910"/>
    <w:rsid w:val="0097187B"/>
    <w:rsid w:val="00993DAC"/>
    <w:rsid w:val="009C251F"/>
    <w:rsid w:val="009D59EB"/>
    <w:rsid w:val="009E11E1"/>
    <w:rsid w:val="009E577A"/>
    <w:rsid w:val="00A074A6"/>
    <w:rsid w:val="00A12FF5"/>
    <w:rsid w:val="00A34D0A"/>
    <w:rsid w:val="00A62C62"/>
    <w:rsid w:val="00AA29DA"/>
    <w:rsid w:val="00AA3149"/>
    <w:rsid w:val="00AC1C3C"/>
    <w:rsid w:val="00AD7B25"/>
    <w:rsid w:val="00AE5D7F"/>
    <w:rsid w:val="00B03973"/>
    <w:rsid w:val="00B34974"/>
    <w:rsid w:val="00B36C79"/>
    <w:rsid w:val="00B437DA"/>
    <w:rsid w:val="00B56A58"/>
    <w:rsid w:val="00B84DD6"/>
    <w:rsid w:val="00BB64FB"/>
    <w:rsid w:val="00BD2D2D"/>
    <w:rsid w:val="00C06EEB"/>
    <w:rsid w:val="00C524DC"/>
    <w:rsid w:val="00C56E67"/>
    <w:rsid w:val="00C6019B"/>
    <w:rsid w:val="00C6604A"/>
    <w:rsid w:val="00C760CA"/>
    <w:rsid w:val="00CA5B5D"/>
    <w:rsid w:val="00CB6789"/>
    <w:rsid w:val="00D04312"/>
    <w:rsid w:val="00D21E6E"/>
    <w:rsid w:val="00D3049E"/>
    <w:rsid w:val="00D52F3D"/>
    <w:rsid w:val="00D76165"/>
    <w:rsid w:val="00D8023A"/>
    <w:rsid w:val="00DC7EFA"/>
    <w:rsid w:val="00DD48E0"/>
    <w:rsid w:val="00DD6446"/>
    <w:rsid w:val="00DE79ED"/>
    <w:rsid w:val="00E05E91"/>
    <w:rsid w:val="00E13ADB"/>
    <w:rsid w:val="00E52AB8"/>
    <w:rsid w:val="00E71EC0"/>
    <w:rsid w:val="00E74D46"/>
    <w:rsid w:val="00E9653E"/>
    <w:rsid w:val="00E96EB2"/>
    <w:rsid w:val="00EC0799"/>
    <w:rsid w:val="00ED6250"/>
    <w:rsid w:val="00EF2EF7"/>
    <w:rsid w:val="00EF78E1"/>
    <w:rsid w:val="00F005FB"/>
    <w:rsid w:val="00F01AD8"/>
    <w:rsid w:val="00F20529"/>
    <w:rsid w:val="00F40E6C"/>
    <w:rsid w:val="00F86494"/>
    <w:rsid w:val="00F91544"/>
    <w:rsid w:val="00FA64C8"/>
    <w:rsid w:val="00FD1B8C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styleId="Tabela-Siatka">
    <w:name w:val="Table Grid"/>
    <w:basedOn w:val="Standardowy"/>
    <w:uiPriority w:val="59"/>
    <w:rsid w:val="003B149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68</cp:revision>
  <dcterms:created xsi:type="dcterms:W3CDTF">2022-07-06T12:47:00Z</dcterms:created>
  <dcterms:modified xsi:type="dcterms:W3CDTF">2024-06-20T04:57:00Z</dcterms:modified>
</cp:coreProperties>
</file>