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362C5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D58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72743D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803ADE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Pr="00803AD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CF2C7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w zakresie art. 108 ust. 1 pkt 5 ustawy </w:t>
      </w:r>
      <w:r w:rsidRPr="00803ADE">
        <w:rPr>
          <w:rFonts w:asciiTheme="minorHAnsi" w:hAnsiTheme="minorHAnsi" w:cstheme="minorHAnsi"/>
          <w:b/>
          <w:sz w:val="26"/>
          <w:szCs w:val="26"/>
        </w:rPr>
        <w:br/>
        <w:t xml:space="preserve">z dnia 11 września 2019 r. Prawo zamówień publicznych </w:t>
      </w:r>
    </w:p>
    <w:p w:rsidR="00CF5D09" w:rsidRPr="00CF5D09" w:rsidRDefault="00CF5D09" w:rsidP="00CF5D09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56C19">
        <w:rPr>
          <w:rFonts w:asciiTheme="minorHAnsi" w:hAnsiTheme="minorHAnsi" w:cstheme="minorHAnsi"/>
          <w:b/>
          <w:color w:val="FF0000"/>
          <w:sz w:val="24"/>
          <w:szCs w:val="24"/>
        </w:rPr>
        <w:t>(składane na wezwanie Zamawiającego)</w:t>
      </w: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0"/>
      <w:r w:rsidR="00362C53">
        <w:rPr>
          <w:rFonts w:asciiTheme="minorHAnsi" w:hAnsiTheme="minorHAnsi" w:cstheme="minorHAnsi"/>
          <w:b/>
          <w:iCs/>
          <w:sz w:val="22"/>
          <w:szCs w:val="22"/>
        </w:rPr>
        <w:t>Zakup fabrycznie nowych urządzeń peryferyjnych i wyposażenia dodatkowego do komputerów</w:t>
      </w:r>
      <w:bookmarkStart w:id="1" w:name="_GoBack"/>
      <w:bookmarkEnd w:id="1"/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277EF" w:rsidRPr="00ED5AB9" w:rsidRDefault="002277EF" w:rsidP="002277EF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2277EF" w:rsidRPr="00ED5AB9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Pr="00FA3260" w:rsidRDefault="002277EF" w:rsidP="002277EF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</w:t>
      </w:r>
      <w:r w:rsidR="007274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bCs/>
          <w:sz w:val="22"/>
          <w:szCs w:val="22"/>
        </w:rPr>
        <w:t>r. o ochronie konkurencji i konsumentów (Dz.U. z 202</w:t>
      </w:r>
      <w:r w:rsidR="00AD5851">
        <w:rPr>
          <w:rFonts w:asciiTheme="minorHAnsi" w:hAnsiTheme="minorHAnsi" w:cstheme="minorHAnsi"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 r., poz. 1</w:t>
      </w:r>
      <w:r w:rsidR="00AD5851">
        <w:rPr>
          <w:rFonts w:asciiTheme="minorHAnsi" w:hAnsiTheme="minorHAnsi" w:cstheme="minorHAnsi"/>
          <w:bCs/>
          <w:sz w:val="22"/>
          <w:szCs w:val="22"/>
        </w:rPr>
        <w:t>689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 -</w:t>
      </w:r>
      <w:r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C35E58" w:rsidRPr="00AD5851" w:rsidRDefault="00FD52CB" w:rsidP="00AD5851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6A0C19" w:rsidRPr="00CF2C70" w:rsidRDefault="004D5846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C35E58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6A0C19"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03ADE" w:rsidRDefault="00803ADE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75B" w:rsidRDefault="00C4375B">
      <w:r>
        <w:separator/>
      </w:r>
    </w:p>
  </w:endnote>
  <w:endnote w:type="continuationSeparator" w:id="0">
    <w:p w:rsidR="00C4375B" w:rsidRDefault="00C4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75B" w:rsidRDefault="00C4375B">
      <w:r>
        <w:separator/>
      </w:r>
    </w:p>
  </w:footnote>
  <w:footnote w:type="continuationSeparator" w:id="0">
    <w:p w:rsidR="00C4375B" w:rsidRDefault="00C4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EF" w:rsidRDefault="005A19FE" w:rsidP="00C10E5E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8CDDE4D" wp14:editId="4CD60325">
          <wp:simplePos x="0" y="0"/>
          <wp:positionH relativeFrom="margin">
            <wp:align>left</wp:align>
          </wp:positionH>
          <wp:positionV relativeFrom="paragraph">
            <wp:posOffset>81915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77EF" w:rsidRDefault="002277EF" w:rsidP="00C10E5E">
    <w:pPr>
      <w:pStyle w:val="Nagwek"/>
      <w:tabs>
        <w:tab w:val="clear" w:pos="4536"/>
        <w:tab w:val="clear" w:pos="9072"/>
        <w:tab w:val="left" w:pos="8030"/>
      </w:tabs>
    </w:pPr>
  </w:p>
  <w:p w:rsidR="0005527C" w:rsidRPr="002277EF" w:rsidRDefault="00C10E5E" w:rsidP="005A19FE">
    <w:pPr>
      <w:pStyle w:val="Nagwek"/>
      <w:tabs>
        <w:tab w:val="clear" w:pos="4536"/>
        <w:tab w:val="clear" w:pos="9072"/>
        <w:tab w:val="left" w:pos="1005"/>
        <w:tab w:val="left" w:pos="8030"/>
      </w:tabs>
      <w:rPr>
        <w:rFonts w:asciiTheme="minorHAnsi" w:hAnsiTheme="minorHAnsi" w:cstheme="minorHAnsi"/>
        <w:b/>
        <w:i/>
      </w:rPr>
    </w:pPr>
    <w:r w:rsidRPr="002277EF">
      <w:rPr>
        <w:rFonts w:asciiTheme="minorHAnsi" w:hAnsiTheme="minorHAnsi" w:cstheme="minorHAnsi"/>
        <w:b/>
        <w:i/>
      </w:rPr>
      <w:tab/>
    </w:r>
    <w:r w:rsidR="005A19FE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0F6893"/>
    <w:rsid w:val="00111826"/>
    <w:rsid w:val="00116EFC"/>
    <w:rsid w:val="001226D1"/>
    <w:rsid w:val="0012744D"/>
    <w:rsid w:val="001438E1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277EF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62C53"/>
    <w:rsid w:val="0037406D"/>
    <w:rsid w:val="00385EB9"/>
    <w:rsid w:val="00395D93"/>
    <w:rsid w:val="003A7F6B"/>
    <w:rsid w:val="003C3350"/>
    <w:rsid w:val="003C7E2F"/>
    <w:rsid w:val="003E3BDA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16E2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19FE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027D1"/>
    <w:rsid w:val="00712931"/>
    <w:rsid w:val="0072743D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03ADE"/>
    <w:rsid w:val="00815C66"/>
    <w:rsid w:val="00822535"/>
    <w:rsid w:val="00826494"/>
    <w:rsid w:val="008273EB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94949"/>
    <w:rsid w:val="00AA29FD"/>
    <w:rsid w:val="00AB1292"/>
    <w:rsid w:val="00AB462A"/>
    <w:rsid w:val="00AC6F09"/>
    <w:rsid w:val="00AD00DA"/>
    <w:rsid w:val="00AD21BA"/>
    <w:rsid w:val="00AD26F2"/>
    <w:rsid w:val="00AD5851"/>
    <w:rsid w:val="00AD5E94"/>
    <w:rsid w:val="00AD7512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35E58"/>
    <w:rsid w:val="00C41A13"/>
    <w:rsid w:val="00C42912"/>
    <w:rsid w:val="00C4375B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CF5D09"/>
    <w:rsid w:val="00D00758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3280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96E62"/>
    <w:rsid w:val="00FB7A89"/>
    <w:rsid w:val="00FC7B9E"/>
    <w:rsid w:val="00FD3D67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454C4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2024-04-15T07:13:00Z</dcterms:created>
  <dcterms:modified xsi:type="dcterms:W3CDTF">2024-04-15T07:13:00Z</dcterms:modified>
</cp:coreProperties>
</file>