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4F" w:rsidRDefault="00E1034F" w:rsidP="0071123C">
      <w:pPr>
        <w:jc w:val="right"/>
      </w:pPr>
      <w:bookmarkStart w:id="0" w:name="_GoBack"/>
      <w:bookmarkEnd w:id="0"/>
    </w:p>
    <w:p w:rsidR="0071123C" w:rsidRPr="002D3628" w:rsidRDefault="0071123C" w:rsidP="0071123C">
      <w:pPr>
        <w:jc w:val="right"/>
      </w:pPr>
      <w:r w:rsidRPr="002D3628">
        <w:t>Załącznik nr 1 do Umowy</w:t>
      </w:r>
    </w:p>
    <w:p w:rsidR="0071123C" w:rsidRPr="005244D4" w:rsidRDefault="0071123C" w:rsidP="0071123C">
      <w:pPr>
        <w:rPr>
          <w:b/>
        </w:rPr>
      </w:pPr>
    </w:p>
    <w:p w:rsidR="0071123C" w:rsidRPr="005244D4" w:rsidRDefault="0071123C" w:rsidP="0071123C">
      <w:pPr>
        <w:rPr>
          <w:b/>
        </w:rPr>
      </w:pPr>
    </w:p>
    <w:p w:rsidR="0071123C" w:rsidRPr="005244D4" w:rsidRDefault="0071123C" w:rsidP="0071123C">
      <w:pPr>
        <w:rPr>
          <w:b/>
        </w:rPr>
      </w:pPr>
    </w:p>
    <w:p w:rsidR="0071123C" w:rsidRPr="005244D4" w:rsidRDefault="0071123C" w:rsidP="0071123C">
      <w:pPr>
        <w:ind w:left="2124" w:hanging="2124"/>
        <w:jc w:val="center"/>
        <w:rPr>
          <w:b/>
          <w:sz w:val="32"/>
          <w:szCs w:val="32"/>
        </w:rPr>
      </w:pPr>
      <w:r w:rsidRPr="005244D4">
        <w:rPr>
          <w:b/>
          <w:sz w:val="32"/>
          <w:szCs w:val="32"/>
        </w:rPr>
        <w:t>WOJSKOWY INSTYTUT TECHNICZNY UZBROJENIA</w:t>
      </w:r>
    </w:p>
    <w:p w:rsidR="0071123C" w:rsidRPr="005244D4" w:rsidRDefault="0071123C" w:rsidP="0071123C">
      <w:pPr>
        <w:ind w:left="2124" w:hanging="2124"/>
        <w:jc w:val="center"/>
        <w:rPr>
          <w:b/>
          <w:sz w:val="32"/>
          <w:szCs w:val="32"/>
        </w:rPr>
      </w:pPr>
      <w:r w:rsidRPr="005244D4">
        <w:rPr>
          <w:b/>
          <w:sz w:val="32"/>
          <w:szCs w:val="32"/>
        </w:rPr>
        <w:t>ul. Prym</w:t>
      </w:r>
      <w:r>
        <w:rPr>
          <w:b/>
          <w:sz w:val="32"/>
          <w:szCs w:val="32"/>
        </w:rPr>
        <w:t>asa Stefana</w:t>
      </w:r>
      <w:r w:rsidRPr="005244D4">
        <w:rPr>
          <w:b/>
          <w:sz w:val="32"/>
          <w:szCs w:val="32"/>
        </w:rPr>
        <w:t xml:space="preserve"> Wyszyńskiego 7</w:t>
      </w:r>
    </w:p>
    <w:p w:rsidR="0071123C" w:rsidRPr="005244D4" w:rsidRDefault="0071123C" w:rsidP="0071123C">
      <w:pPr>
        <w:ind w:left="2124" w:hanging="2124"/>
        <w:jc w:val="center"/>
        <w:rPr>
          <w:b/>
          <w:sz w:val="32"/>
          <w:szCs w:val="32"/>
        </w:rPr>
      </w:pPr>
      <w:r w:rsidRPr="005244D4">
        <w:rPr>
          <w:b/>
          <w:sz w:val="32"/>
          <w:szCs w:val="32"/>
        </w:rPr>
        <w:t>05-220 ZIELONKA</w:t>
      </w:r>
    </w:p>
    <w:p w:rsidR="0071123C" w:rsidRPr="005244D4" w:rsidRDefault="0071123C" w:rsidP="0071123C">
      <w:pPr>
        <w:rPr>
          <w:b/>
        </w:rPr>
      </w:pPr>
    </w:p>
    <w:p w:rsidR="0071123C" w:rsidRPr="005244D4" w:rsidRDefault="0071123C" w:rsidP="0071123C">
      <w:pPr>
        <w:rPr>
          <w:b/>
        </w:rPr>
      </w:pPr>
    </w:p>
    <w:p w:rsidR="0071123C" w:rsidRPr="005244D4" w:rsidRDefault="0071123C" w:rsidP="0071123C">
      <w:pPr>
        <w:rPr>
          <w:b/>
        </w:rPr>
      </w:pPr>
    </w:p>
    <w:p w:rsidR="0071123C" w:rsidRPr="005244D4" w:rsidRDefault="0071123C" w:rsidP="0071123C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1816735</wp:posOffset>
            </wp:positionH>
            <wp:positionV relativeFrom="paragraph">
              <wp:posOffset>110490</wp:posOffset>
            </wp:positionV>
            <wp:extent cx="2160270" cy="2344420"/>
            <wp:effectExtent l="0" t="0" r="0" b="0"/>
            <wp:wrapSquare wrapText="bothSides"/>
            <wp:docPr id="1" name="Obraz 1" descr="logo_wit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witu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123C" w:rsidRPr="005244D4" w:rsidRDefault="0071123C" w:rsidP="0071123C">
      <w:pPr>
        <w:rPr>
          <w:b/>
        </w:rPr>
      </w:pPr>
    </w:p>
    <w:p w:rsidR="0071123C" w:rsidRPr="005244D4" w:rsidRDefault="0071123C" w:rsidP="0071123C">
      <w:pPr>
        <w:rPr>
          <w:b/>
        </w:rPr>
      </w:pPr>
    </w:p>
    <w:p w:rsidR="0071123C" w:rsidRPr="005244D4" w:rsidRDefault="0071123C" w:rsidP="0071123C">
      <w:pPr>
        <w:rPr>
          <w:b/>
        </w:rPr>
      </w:pPr>
    </w:p>
    <w:p w:rsidR="0071123C" w:rsidRPr="005244D4" w:rsidRDefault="0071123C" w:rsidP="0071123C">
      <w:pPr>
        <w:rPr>
          <w:b/>
        </w:rPr>
      </w:pPr>
    </w:p>
    <w:p w:rsidR="0071123C" w:rsidRPr="005244D4" w:rsidRDefault="0071123C" w:rsidP="0071123C">
      <w:pPr>
        <w:jc w:val="center"/>
        <w:rPr>
          <w:b/>
        </w:rPr>
      </w:pPr>
    </w:p>
    <w:p w:rsidR="0071123C" w:rsidRDefault="0071123C" w:rsidP="0071123C">
      <w:pPr>
        <w:jc w:val="center"/>
        <w:rPr>
          <w:b/>
          <w:sz w:val="36"/>
          <w:szCs w:val="36"/>
        </w:rPr>
      </w:pPr>
    </w:p>
    <w:p w:rsidR="0071123C" w:rsidRDefault="0071123C" w:rsidP="0071123C">
      <w:pPr>
        <w:jc w:val="center"/>
        <w:rPr>
          <w:b/>
          <w:sz w:val="36"/>
          <w:szCs w:val="36"/>
        </w:rPr>
      </w:pPr>
    </w:p>
    <w:p w:rsidR="0071123C" w:rsidRDefault="0071123C" w:rsidP="0071123C">
      <w:pPr>
        <w:jc w:val="center"/>
        <w:rPr>
          <w:b/>
          <w:sz w:val="36"/>
          <w:szCs w:val="36"/>
        </w:rPr>
      </w:pPr>
    </w:p>
    <w:p w:rsidR="0071123C" w:rsidRDefault="0071123C" w:rsidP="0071123C">
      <w:pPr>
        <w:jc w:val="center"/>
        <w:rPr>
          <w:b/>
          <w:sz w:val="36"/>
          <w:szCs w:val="36"/>
        </w:rPr>
      </w:pPr>
    </w:p>
    <w:p w:rsidR="0071123C" w:rsidRDefault="0071123C" w:rsidP="0071123C">
      <w:pPr>
        <w:jc w:val="center"/>
        <w:rPr>
          <w:b/>
          <w:sz w:val="36"/>
          <w:szCs w:val="36"/>
        </w:rPr>
      </w:pPr>
    </w:p>
    <w:p w:rsidR="0071123C" w:rsidRDefault="0071123C" w:rsidP="0071123C">
      <w:pPr>
        <w:rPr>
          <w:b/>
          <w:sz w:val="36"/>
          <w:szCs w:val="36"/>
        </w:rPr>
      </w:pPr>
    </w:p>
    <w:p w:rsidR="0071123C" w:rsidRDefault="0071123C" w:rsidP="0071123C">
      <w:pPr>
        <w:rPr>
          <w:b/>
          <w:sz w:val="36"/>
          <w:szCs w:val="36"/>
        </w:rPr>
      </w:pPr>
    </w:p>
    <w:p w:rsidR="0071123C" w:rsidRDefault="00726860" w:rsidP="007112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OPIS PRZEDMIOTU ZAMÓWIENIA</w:t>
      </w:r>
    </w:p>
    <w:p w:rsidR="0071123C" w:rsidRDefault="0071123C" w:rsidP="0071123C">
      <w:pPr>
        <w:jc w:val="center"/>
        <w:rPr>
          <w:b/>
          <w:sz w:val="36"/>
          <w:szCs w:val="36"/>
        </w:rPr>
      </w:pPr>
    </w:p>
    <w:p w:rsidR="0071123C" w:rsidRDefault="0071123C" w:rsidP="0071123C">
      <w:pPr>
        <w:jc w:val="center"/>
        <w:rPr>
          <w:b/>
          <w:sz w:val="36"/>
          <w:szCs w:val="36"/>
        </w:rPr>
      </w:pPr>
    </w:p>
    <w:p w:rsidR="0071123C" w:rsidRPr="00726860" w:rsidRDefault="00726860" w:rsidP="00726860">
      <w:pPr>
        <w:jc w:val="center"/>
        <w:rPr>
          <w:b/>
          <w:bCs/>
          <w:sz w:val="32"/>
          <w:szCs w:val="32"/>
        </w:rPr>
      </w:pPr>
      <w:r w:rsidRPr="00726860">
        <w:rPr>
          <w:b/>
          <w:bCs/>
          <w:sz w:val="32"/>
          <w:szCs w:val="32"/>
        </w:rPr>
        <w:t xml:space="preserve">REMONT </w:t>
      </w:r>
      <w:r w:rsidR="00191F5C">
        <w:rPr>
          <w:b/>
          <w:bCs/>
          <w:sz w:val="32"/>
          <w:szCs w:val="32"/>
        </w:rPr>
        <w:t xml:space="preserve">I MODERNIZACJA OBWAŁOWAŃ OBIEKTÓW </w:t>
      </w:r>
      <w:r w:rsidRPr="00726860">
        <w:rPr>
          <w:b/>
          <w:bCs/>
          <w:sz w:val="32"/>
          <w:szCs w:val="32"/>
        </w:rPr>
        <w:t xml:space="preserve">MAGAZYNOWYCH W KOMPLEKSIE ŚCISŁYM </w:t>
      </w:r>
      <w:r w:rsidR="00191F5C">
        <w:rPr>
          <w:b/>
          <w:bCs/>
          <w:sz w:val="32"/>
          <w:szCs w:val="32"/>
        </w:rPr>
        <w:t xml:space="preserve">NA TERENIE </w:t>
      </w:r>
      <w:r w:rsidRPr="00726860">
        <w:rPr>
          <w:b/>
          <w:bCs/>
          <w:sz w:val="32"/>
          <w:szCs w:val="32"/>
        </w:rPr>
        <w:t>K4671 W OBD WITU STALOWA WOLA</w:t>
      </w:r>
    </w:p>
    <w:p w:rsidR="0071123C" w:rsidRDefault="0071123C" w:rsidP="0071123C">
      <w:pPr>
        <w:rPr>
          <w:b/>
        </w:rPr>
      </w:pPr>
    </w:p>
    <w:p w:rsidR="0071123C" w:rsidRDefault="0071123C" w:rsidP="00281DFA">
      <w:pPr>
        <w:ind w:firstLine="0"/>
        <w:rPr>
          <w:b/>
        </w:rPr>
      </w:pPr>
    </w:p>
    <w:p w:rsidR="00281DFA" w:rsidRDefault="00281DFA" w:rsidP="00281DFA">
      <w:pPr>
        <w:ind w:firstLine="0"/>
        <w:rPr>
          <w:b/>
        </w:rPr>
      </w:pPr>
    </w:p>
    <w:p w:rsidR="0071123C" w:rsidRDefault="0071123C" w:rsidP="0071123C">
      <w:pPr>
        <w:rPr>
          <w:b/>
        </w:rPr>
      </w:pPr>
    </w:p>
    <w:p w:rsidR="0071123C" w:rsidRDefault="0071123C" w:rsidP="0071123C">
      <w:pPr>
        <w:rPr>
          <w:b/>
        </w:rPr>
      </w:pPr>
    </w:p>
    <w:p w:rsidR="00A85EB5" w:rsidRPr="00A85EB5" w:rsidRDefault="00A85EB5" w:rsidP="00A85EB5">
      <w:pPr>
        <w:rPr>
          <w:i/>
          <w:noProof/>
          <w:sz w:val="20"/>
        </w:rPr>
      </w:pPr>
      <w:r w:rsidRPr="00783045">
        <w:rPr>
          <w:b/>
          <w:sz w:val="20"/>
        </w:rPr>
        <w:t xml:space="preserve">CPV: </w:t>
      </w:r>
      <w:r w:rsidRPr="00A85EB5">
        <w:rPr>
          <w:b/>
          <w:i/>
          <w:sz w:val="20"/>
        </w:rPr>
        <w:t>45111100-9 Roboty w zakresie burzenia</w:t>
      </w:r>
    </w:p>
    <w:p w:rsidR="0071123C" w:rsidRPr="00A85EB5" w:rsidRDefault="00A85EB5" w:rsidP="00726860">
      <w:pPr>
        <w:ind w:firstLine="0"/>
        <w:rPr>
          <w:b/>
        </w:rPr>
      </w:pPr>
      <w:r>
        <w:rPr>
          <w:b/>
          <w:i/>
          <w:sz w:val="20"/>
        </w:rPr>
        <w:t xml:space="preserve">       </w:t>
      </w:r>
      <w:r w:rsidRPr="00A85EB5">
        <w:rPr>
          <w:b/>
          <w:i/>
          <w:sz w:val="20"/>
        </w:rPr>
        <w:t>CPV: 45111200-0 Roboty w zakresie przygotowania terenu pod budowę i roboty ziemne</w:t>
      </w:r>
    </w:p>
    <w:p w:rsidR="0071123C" w:rsidRDefault="0071123C" w:rsidP="0071123C">
      <w:pPr>
        <w:rPr>
          <w:b/>
          <w:noProof/>
          <w:sz w:val="20"/>
        </w:rPr>
      </w:pPr>
      <w:r w:rsidRPr="00783045">
        <w:rPr>
          <w:b/>
          <w:sz w:val="20"/>
        </w:rPr>
        <w:t xml:space="preserve">CPV: </w:t>
      </w:r>
      <w:r w:rsidR="00726860">
        <w:rPr>
          <w:b/>
          <w:sz w:val="20"/>
        </w:rPr>
        <w:t>45223800-4</w:t>
      </w:r>
      <w:r w:rsidRPr="00783045">
        <w:rPr>
          <w:b/>
          <w:noProof/>
          <w:sz w:val="20"/>
        </w:rPr>
        <w:t xml:space="preserve"> – </w:t>
      </w:r>
      <w:r w:rsidR="00726860">
        <w:rPr>
          <w:b/>
          <w:i/>
          <w:noProof/>
          <w:sz w:val="20"/>
        </w:rPr>
        <w:t>Montaz i wznoszenie gotowych konstrukcji</w:t>
      </w:r>
    </w:p>
    <w:p w:rsidR="0071123C" w:rsidRDefault="0071123C" w:rsidP="0071123C">
      <w:pPr>
        <w:rPr>
          <w:b/>
          <w:i/>
          <w:noProof/>
          <w:sz w:val="20"/>
        </w:rPr>
      </w:pPr>
      <w:r w:rsidRPr="00783045">
        <w:rPr>
          <w:b/>
          <w:sz w:val="20"/>
        </w:rPr>
        <w:t xml:space="preserve">CPV: </w:t>
      </w:r>
      <w:r w:rsidR="00726860">
        <w:rPr>
          <w:b/>
          <w:sz w:val="20"/>
        </w:rPr>
        <w:t>45112700-2</w:t>
      </w:r>
      <w:r w:rsidRPr="00783045">
        <w:rPr>
          <w:b/>
          <w:noProof/>
          <w:sz w:val="20"/>
        </w:rPr>
        <w:t xml:space="preserve"> – </w:t>
      </w:r>
      <w:r w:rsidR="00726860">
        <w:rPr>
          <w:b/>
          <w:i/>
          <w:noProof/>
          <w:sz w:val="20"/>
        </w:rPr>
        <w:t>Roboty w zakresie kształtowania terenu</w:t>
      </w:r>
    </w:p>
    <w:p w:rsidR="00726860" w:rsidRDefault="00726860" w:rsidP="00726860">
      <w:pPr>
        <w:rPr>
          <w:b/>
          <w:i/>
          <w:noProof/>
          <w:sz w:val="20"/>
        </w:rPr>
      </w:pPr>
      <w:r w:rsidRPr="00783045">
        <w:rPr>
          <w:b/>
          <w:sz w:val="20"/>
        </w:rPr>
        <w:t xml:space="preserve">CPV: </w:t>
      </w:r>
      <w:r>
        <w:rPr>
          <w:b/>
          <w:sz w:val="20"/>
        </w:rPr>
        <w:t>45222000-9</w:t>
      </w:r>
      <w:r w:rsidRPr="00783045">
        <w:rPr>
          <w:b/>
          <w:noProof/>
          <w:sz w:val="20"/>
        </w:rPr>
        <w:t xml:space="preserve">– </w:t>
      </w:r>
      <w:r>
        <w:rPr>
          <w:b/>
          <w:i/>
          <w:noProof/>
          <w:sz w:val="20"/>
        </w:rPr>
        <w:t>Roboty budowlane w zakresie robót inzynieryjnych, z wyjątkiem mostów, tuneli, szybów i kolei podziemnej</w:t>
      </w:r>
    </w:p>
    <w:p w:rsidR="00FE20FD" w:rsidRDefault="00FE20FD" w:rsidP="00A85EB5">
      <w:pPr>
        <w:ind w:firstLine="0"/>
        <w:rPr>
          <w:b/>
          <w:bCs/>
          <w:szCs w:val="22"/>
        </w:rPr>
      </w:pPr>
    </w:p>
    <w:p w:rsidR="00D073C6" w:rsidRDefault="0021223E" w:rsidP="00E8493A">
      <w:pPr>
        <w:rPr>
          <w:b/>
          <w:bCs/>
          <w:sz w:val="24"/>
          <w:szCs w:val="24"/>
        </w:rPr>
      </w:pPr>
      <w:r w:rsidRPr="00751DC2">
        <w:rPr>
          <w:b/>
          <w:bCs/>
          <w:sz w:val="24"/>
          <w:szCs w:val="24"/>
        </w:rPr>
        <w:t>SP</w:t>
      </w:r>
      <w:r w:rsidR="00E327AC" w:rsidRPr="00751DC2">
        <w:rPr>
          <w:b/>
          <w:bCs/>
          <w:sz w:val="24"/>
          <w:szCs w:val="24"/>
        </w:rPr>
        <w:t>IS TREŚCI</w:t>
      </w:r>
      <w:bookmarkStart w:id="1" w:name="_Toc23823717"/>
    </w:p>
    <w:p w:rsidR="00E8493A" w:rsidRPr="001876BB" w:rsidRDefault="00E8493A" w:rsidP="00E8493A">
      <w:pPr>
        <w:pStyle w:val="Akapitzlist"/>
        <w:numPr>
          <w:ilvl w:val="0"/>
          <w:numId w:val="30"/>
        </w:numPr>
        <w:suppressAutoHyphens w:val="0"/>
        <w:spacing w:after="160" w:line="259" w:lineRule="auto"/>
        <w:jc w:val="left"/>
      </w:pPr>
      <w:r w:rsidRPr="001876BB">
        <w:t>WSTĘP ………………………………………………………………………………………</w:t>
      </w:r>
      <w:r>
        <w:t>..</w:t>
      </w:r>
      <w:r w:rsidRPr="001876BB">
        <w:t xml:space="preserve"> 3</w:t>
      </w:r>
    </w:p>
    <w:p w:rsidR="00E8493A" w:rsidRPr="001876BB" w:rsidRDefault="00E8493A" w:rsidP="00E8493A">
      <w:pPr>
        <w:pStyle w:val="Akapitzlist"/>
        <w:numPr>
          <w:ilvl w:val="1"/>
          <w:numId w:val="30"/>
        </w:numPr>
        <w:suppressAutoHyphens w:val="0"/>
        <w:spacing w:after="160" w:line="259" w:lineRule="auto"/>
        <w:jc w:val="left"/>
      </w:pPr>
      <w:r>
        <w:t>Zakres opisu przedmiotu zamówienia</w:t>
      </w:r>
      <w:r w:rsidRPr="001876BB">
        <w:t xml:space="preserve"> ……</w:t>
      </w:r>
      <w:r>
        <w:t>………………………………………..</w:t>
      </w:r>
      <w:r w:rsidRPr="001876BB">
        <w:t xml:space="preserve"> 3</w:t>
      </w:r>
    </w:p>
    <w:p w:rsidR="00E8493A" w:rsidRPr="001876BB" w:rsidRDefault="00E8493A" w:rsidP="00E8493A">
      <w:pPr>
        <w:pStyle w:val="Akapitzlist"/>
        <w:numPr>
          <w:ilvl w:val="1"/>
          <w:numId w:val="30"/>
        </w:numPr>
        <w:suppressAutoHyphens w:val="0"/>
        <w:spacing w:after="160" w:line="259" w:lineRule="auto"/>
        <w:jc w:val="left"/>
      </w:pPr>
      <w:r>
        <w:t>Szczegółowy zakres robót …………………………………………………............</w:t>
      </w:r>
      <w:r w:rsidRPr="001876BB">
        <w:t xml:space="preserve"> 3</w:t>
      </w:r>
    </w:p>
    <w:p w:rsidR="00E8493A" w:rsidRPr="001876BB" w:rsidRDefault="00E8493A" w:rsidP="00E8493A">
      <w:pPr>
        <w:pStyle w:val="Akapitzlist"/>
        <w:numPr>
          <w:ilvl w:val="1"/>
          <w:numId w:val="30"/>
        </w:numPr>
        <w:suppressAutoHyphens w:val="0"/>
        <w:spacing w:after="160" w:line="259" w:lineRule="auto"/>
        <w:jc w:val="left"/>
      </w:pPr>
      <w:r>
        <w:t>Ogólne wymagania ………………………………………………………………….. 4</w:t>
      </w:r>
    </w:p>
    <w:p w:rsidR="00E8493A" w:rsidRPr="001876BB" w:rsidRDefault="00E8493A" w:rsidP="00E8493A">
      <w:pPr>
        <w:pStyle w:val="Akapitzlist"/>
        <w:numPr>
          <w:ilvl w:val="0"/>
          <w:numId w:val="30"/>
        </w:numPr>
        <w:suppressAutoHyphens w:val="0"/>
        <w:spacing w:after="160" w:line="259" w:lineRule="auto"/>
        <w:jc w:val="left"/>
      </w:pPr>
      <w:r w:rsidRPr="001876BB">
        <w:t xml:space="preserve">WYTYCZNE </w:t>
      </w:r>
      <w:r>
        <w:t xml:space="preserve"> MONTAŻOWE I </w:t>
      </w:r>
      <w:r w:rsidRPr="001876BB">
        <w:t>MATERIAŁOWE ………………………………………</w:t>
      </w:r>
      <w:r>
        <w:t>.... 5</w:t>
      </w:r>
    </w:p>
    <w:p w:rsidR="00E8493A" w:rsidRPr="001876BB" w:rsidRDefault="00E8493A" w:rsidP="00E8493A">
      <w:pPr>
        <w:pStyle w:val="Akapitzlist"/>
        <w:numPr>
          <w:ilvl w:val="1"/>
          <w:numId w:val="30"/>
        </w:numPr>
        <w:suppressAutoHyphens w:val="0"/>
        <w:spacing w:after="160" w:line="259" w:lineRule="auto"/>
        <w:jc w:val="left"/>
      </w:pPr>
      <w:r>
        <w:t>Remont i modernizacja obwałowań budynków magazynowych – Dokumentacja Projektowa</w:t>
      </w:r>
      <w:r w:rsidRPr="001876BB">
        <w:t xml:space="preserve"> ………………</w:t>
      </w:r>
      <w:r>
        <w:t>……………………………………………………………….. 5</w:t>
      </w:r>
    </w:p>
    <w:p w:rsidR="00E8493A" w:rsidRPr="001876BB" w:rsidRDefault="00E8493A" w:rsidP="00E8493A">
      <w:pPr>
        <w:pStyle w:val="Akapitzlist"/>
        <w:numPr>
          <w:ilvl w:val="1"/>
          <w:numId w:val="30"/>
        </w:numPr>
        <w:suppressAutoHyphens w:val="0"/>
        <w:spacing w:after="160" w:line="259" w:lineRule="auto"/>
        <w:jc w:val="left"/>
      </w:pPr>
      <w:r>
        <w:t>Remont obwałowań placu składowania</w:t>
      </w:r>
      <w:r w:rsidRPr="001876BB">
        <w:t xml:space="preserve"> ……</w:t>
      </w:r>
      <w:r>
        <w:t>……………………………………... 6</w:t>
      </w:r>
    </w:p>
    <w:p w:rsidR="00E8493A" w:rsidRPr="001876BB" w:rsidRDefault="00E8493A" w:rsidP="00E8493A">
      <w:pPr>
        <w:pStyle w:val="Akapitzlist"/>
        <w:numPr>
          <w:ilvl w:val="1"/>
          <w:numId w:val="30"/>
        </w:numPr>
        <w:suppressAutoHyphens w:val="0"/>
        <w:spacing w:after="160" w:line="259" w:lineRule="auto"/>
        <w:jc w:val="left"/>
      </w:pPr>
      <w:r>
        <w:t>Remont obwałowań wykonanych z worków BIG-BAG ………………………….. 9</w:t>
      </w:r>
    </w:p>
    <w:p w:rsidR="00E8493A" w:rsidRPr="001876BB" w:rsidRDefault="00E8493A" w:rsidP="00E8493A">
      <w:pPr>
        <w:pStyle w:val="Akapitzlist"/>
        <w:numPr>
          <w:ilvl w:val="1"/>
          <w:numId w:val="30"/>
        </w:numPr>
        <w:suppressAutoHyphens w:val="0"/>
        <w:spacing w:after="160" w:line="259" w:lineRule="auto"/>
        <w:jc w:val="left"/>
      </w:pPr>
      <w:r>
        <w:t>Roboty towarzyszące i uzupełniając</w:t>
      </w:r>
      <w:r w:rsidR="00B4298A">
        <w:t>e …………………………………...............</w:t>
      </w:r>
      <w:r>
        <w:t xml:space="preserve"> </w:t>
      </w:r>
      <w:r w:rsidR="00B4298A">
        <w:t>10</w:t>
      </w:r>
    </w:p>
    <w:p w:rsidR="00E8493A" w:rsidRPr="001876BB" w:rsidRDefault="00E8493A" w:rsidP="00E8493A">
      <w:pPr>
        <w:pStyle w:val="Akapitzlist"/>
        <w:numPr>
          <w:ilvl w:val="0"/>
          <w:numId w:val="30"/>
        </w:numPr>
        <w:suppressAutoHyphens w:val="0"/>
        <w:spacing w:after="160" w:line="259" w:lineRule="auto"/>
        <w:jc w:val="left"/>
      </w:pPr>
      <w:r>
        <w:t xml:space="preserve">OGÓLNE </w:t>
      </w:r>
      <w:r w:rsidRPr="001876BB">
        <w:t>WYTYCZNE SPRZĘTOWE …………………………………………………</w:t>
      </w:r>
      <w:r>
        <w:t>… 10</w:t>
      </w:r>
    </w:p>
    <w:p w:rsidR="00E8493A" w:rsidRPr="001876BB" w:rsidRDefault="00E8493A" w:rsidP="00E8493A">
      <w:pPr>
        <w:pStyle w:val="Akapitzlist"/>
        <w:numPr>
          <w:ilvl w:val="0"/>
          <w:numId w:val="30"/>
        </w:numPr>
        <w:suppressAutoHyphens w:val="0"/>
        <w:spacing w:after="160" w:line="259" w:lineRule="auto"/>
        <w:jc w:val="left"/>
      </w:pPr>
      <w:r>
        <w:t xml:space="preserve">OGÓLNE </w:t>
      </w:r>
      <w:r w:rsidRPr="001876BB">
        <w:t>WYTYCZNE TRANSPORTOWE ……………………………</w:t>
      </w:r>
      <w:r>
        <w:t>........................ 10</w:t>
      </w:r>
    </w:p>
    <w:p w:rsidR="00E8493A" w:rsidRPr="001876BB" w:rsidRDefault="00E8493A" w:rsidP="00E8493A">
      <w:pPr>
        <w:pStyle w:val="Akapitzlist"/>
        <w:numPr>
          <w:ilvl w:val="0"/>
          <w:numId w:val="30"/>
        </w:numPr>
        <w:suppressAutoHyphens w:val="0"/>
        <w:spacing w:after="160" w:line="259" w:lineRule="auto"/>
        <w:jc w:val="left"/>
      </w:pPr>
      <w:r>
        <w:t>ODBIÓR</w:t>
      </w:r>
      <w:r w:rsidRPr="001876BB">
        <w:t xml:space="preserve"> ROBÓT ……………………………………………………………</w:t>
      </w:r>
      <w:r>
        <w:t>..................... 10</w:t>
      </w:r>
    </w:p>
    <w:p w:rsidR="00E8493A" w:rsidRPr="001876BB" w:rsidRDefault="00E8493A" w:rsidP="00E8493A">
      <w:pPr>
        <w:pStyle w:val="Akapitzlist"/>
        <w:numPr>
          <w:ilvl w:val="1"/>
          <w:numId w:val="30"/>
        </w:numPr>
        <w:suppressAutoHyphens w:val="0"/>
        <w:spacing w:after="160" w:line="259" w:lineRule="auto"/>
        <w:jc w:val="left"/>
      </w:pPr>
      <w:r w:rsidRPr="001876BB">
        <w:t xml:space="preserve">Ogólne </w:t>
      </w:r>
      <w:r>
        <w:t>wymagania odbioru robót</w:t>
      </w:r>
      <w:r w:rsidRPr="001876BB">
        <w:t xml:space="preserve"> ……………………………………………</w:t>
      </w:r>
      <w:r>
        <w:t>...... 10</w:t>
      </w:r>
    </w:p>
    <w:p w:rsidR="00E8493A" w:rsidRPr="001876BB" w:rsidRDefault="00E8493A" w:rsidP="00E8493A">
      <w:pPr>
        <w:pStyle w:val="Akapitzlist"/>
        <w:numPr>
          <w:ilvl w:val="1"/>
          <w:numId w:val="30"/>
        </w:numPr>
        <w:suppressAutoHyphens w:val="0"/>
        <w:spacing w:after="160" w:line="259" w:lineRule="auto"/>
        <w:jc w:val="left"/>
      </w:pPr>
      <w:r>
        <w:t>Odbiór częściowy</w:t>
      </w:r>
      <w:r w:rsidRPr="001876BB">
        <w:t xml:space="preserve"> ……………………………………………………</w:t>
      </w:r>
      <w:r>
        <w:t>.................... 1</w:t>
      </w:r>
      <w:r w:rsidR="00B4298A">
        <w:t>1</w:t>
      </w:r>
    </w:p>
    <w:p w:rsidR="00E8493A" w:rsidRPr="001876BB" w:rsidRDefault="00E8493A" w:rsidP="00E8493A">
      <w:pPr>
        <w:pStyle w:val="Akapitzlist"/>
        <w:numPr>
          <w:ilvl w:val="1"/>
          <w:numId w:val="30"/>
        </w:numPr>
        <w:suppressAutoHyphens w:val="0"/>
        <w:spacing w:after="160" w:line="259" w:lineRule="auto"/>
        <w:jc w:val="left"/>
      </w:pPr>
      <w:r>
        <w:t>Odbiór końcowy</w:t>
      </w:r>
      <w:r w:rsidRPr="001876BB">
        <w:t xml:space="preserve"> ……………………………………………………………</w:t>
      </w:r>
      <w:r>
        <w:t>............ 1</w:t>
      </w:r>
      <w:r w:rsidR="00B4298A">
        <w:t>1</w:t>
      </w:r>
    </w:p>
    <w:p w:rsidR="00E8493A" w:rsidRPr="001876BB" w:rsidRDefault="00E8493A" w:rsidP="00E8493A">
      <w:pPr>
        <w:pStyle w:val="Akapitzlist"/>
        <w:numPr>
          <w:ilvl w:val="0"/>
          <w:numId w:val="30"/>
        </w:numPr>
        <w:suppressAutoHyphens w:val="0"/>
        <w:spacing w:after="160" w:line="259" w:lineRule="auto"/>
        <w:jc w:val="left"/>
      </w:pPr>
      <w:r w:rsidRPr="001876BB">
        <w:t>UPRAWNIENIA I KWALIFIKACJE ………………………………………………</w:t>
      </w:r>
      <w:r>
        <w:t>............. 11</w:t>
      </w:r>
    </w:p>
    <w:p w:rsidR="00E8493A" w:rsidRPr="001876BB" w:rsidRDefault="00E8493A" w:rsidP="00E8493A">
      <w:pPr>
        <w:pStyle w:val="Akapitzlist"/>
        <w:numPr>
          <w:ilvl w:val="0"/>
          <w:numId w:val="30"/>
        </w:numPr>
        <w:suppressAutoHyphens w:val="0"/>
        <w:spacing w:after="160" w:line="259" w:lineRule="auto"/>
        <w:jc w:val="left"/>
      </w:pPr>
      <w:r w:rsidRPr="001876BB">
        <w:t>PODSTAWA PŁATNOŚCI ……………………………………………………</w:t>
      </w:r>
      <w:r>
        <w:t>.................. 11</w:t>
      </w:r>
    </w:p>
    <w:p w:rsidR="00E8493A" w:rsidRPr="001876BB" w:rsidRDefault="00E8493A" w:rsidP="00E8493A">
      <w:pPr>
        <w:pStyle w:val="Akapitzlist"/>
        <w:numPr>
          <w:ilvl w:val="0"/>
          <w:numId w:val="30"/>
        </w:numPr>
        <w:suppressAutoHyphens w:val="0"/>
        <w:spacing w:after="160" w:line="259" w:lineRule="auto"/>
        <w:jc w:val="left"/>
      </w:pPr>
      <w:r w:rsidRPr="001876BB">
        <w:t>UWAGI KOŃCOWE ………………………………………………………………………</w:t>
      </w:r>
      <w:r>
        <w:t>... 12</w:t>
      </w:r>
    </w:p>
    <w:p w:rsidR="00E8493A" w:rsidRPr="00E8493A" w:rsidRDefault="00E8493A" w:rsidP="00E8493A">
      <w:pPr>
        <w:rPr>
          <w:rStyle w:val="Hipercze"/>
          <w:b/>
          <w:color w:val="auto"/>
          <w:u w:val="none"/>
        </w:rPr>
      </w:pPr>
    </w:p>
    <w:p w:rsidR="0083330D" w:rsidRDefault="00D073C6" w:rsidP="004753FC">
      <w:pPr>
        <w:pStyle w:val="Nagwek1"/>
      </w:pPr>
      <w:r>
        <w:rPr>
          <w:rStyle w:val="Hipercze"/>
          <w:noProof/>
        </w:rPr>
        <w:br w:type="page"/>
      </w:r>
      <w:bookmarkStart w:id="2" w:name="_Toc71637239"/>
      <w:r w:rsidR="0083330D">
        <w:lastRenderedPageBreak/>
        <w:t>WSTĘP</w:t>
      </w:r>
      <w:bookmarkEnd w:id="2"/>
    </w:p>
    <w:p w:rsidR="00D0263D" w:rsidRPr="008A5D18" w:rsidRDefault="00EA75E4" w:rsidP="00941FA8">
      <w:pPr>
        <w:pStyle w:val="Nagwek2"/>
        <w:rPr>
          <w:rStyle w:val="znormal1"/>
          <w:rFonts w:ascii="Arial" w:hAnsi="Arial"/>
          <w:b w:val="0"/>
          <w:color w:val="auto"/>
          <w:sz w:val="24"/>
          <w:szCs w:val="24"/>
        </w:rPr>
      </w:pPr>
      <w:bookmarkStart w:id="3" w:name="_Toc71637240"/>
      <w:r w:rsidRPr="008A5D18">
        <w:rPr>
          <w:b w:val="0"/>
          <w:szCs w:val="24"/>
        </w:rPr>
        <w:t>Zakres</w:t>
      </w:r>
      <w:bookmarkEnd w:id="1"/>
      <w:bookmarkEnd w:id="3"/>
      <w:r w:rsidR="008A5D18">
        <w:rPr>
          <w:b w:val="0"/>
          <w:szCs w:val="24"/>
        </w:rPr>
        <w:t xml:space="preserve"> </w:t>
      </w:r>
      <w:r w:rsidR="00726860" w:rsidRPr="008A5D18">
        <w:rPr>
          <w:b w:val="0"/>
          <w:szCs w:val="24"/>
        </w:rPr>
        <w:t>opisu przedmiotu zamówienia</w:t>
      </w:r>
    </w:p>
    <w:p w:rsidR="00EA75E4" w:rsidRPr="008A5D18" w:rsidRDefault="00FE20FD" w:rsidP="00751DC2">
      <w:pPr>
        <w:rPr>
          <w:noProof/>
          <w:sz w:val="24"/>
          <w:szCs w:val="24"/>
        </w:rPr>
      </w:pPr>
      <w:r w:rsidRPr="008A5D18">
        <w:rPr>
          <w:sz w:val="24"/>
          <w:szCs w:val="24"/>
        </w:rPr>
        <w:t>Niniejszy dokument opisuje</w:t>
      </w:r>
      <w:r w:rsidR="00D0263D" w:rsidRPr="008A5D18">
        <w:rPr>
          <w:sz w:val="24"/>
          <w:szCs w:val="24"/>
        </w:rPr>
        <w:t xml:space="preserve"> wymagania dotyczące </w:t>
      </w:r>
      <w:r w:rsidR="00EA75E4" w:rsidRPr="008A5D18">
        <w:rPr>
          <w:sz w:val="24"/>
          <w:szCs w:val="24"/>
        </w:rPr>
        <w:t xml:space="preserve">zakresu robót budowlanych polegających na remoncie </w:t>
      </w:r>
      <w:r w:rsidR="00191F5C">
        <w:rPr>
          <w:sz w:val="24"/>
          <w:szCs w:val="24"/>
        </w:rPr>
        <w:t xml:space="preserve">i modernizacji </w:t>
      </w:r>
      <w:r w:rsidR="00EA75E4" w:rsidRPr="008A5D18">
        <w:rPr>
          <w:sz w:val="24"/>
          <w:szCs w:val="24"/>
        </w:rPr>
        <w:t>ob</w:t>
      </w:r>
      <w:r w:rsidR="00191F5C">
        <w:rPr>
          <w:sz w:val="24"/>
          <w:szCs w:val="24"/>
        </w:rPr>
        <w:t>wałowań budynków magazynowych w </w:t>
      </w:r>
      <w:r w:rsidR="00EA75E4" w:rsidRPr="008A5D18">
        <w:rPr>
          <w:sz w:val="24"/>
          <w:szCs w:val="24"/>
        </w:rPr>
        <w:t xml:space="preserve">kompleksie ścisłym K4671 w OBD Stalowa Wola. Dokument stanowi </w:t>
      </w:r>
      <w:r w:rsidRPr="008A5D18">
        <w:rPr>
          <w:noProof/>
          <w:sz w:val="24"/>
          <w:szCs w:val="24"/>
        </w:rPr>
        <w:t>dokument przetarg</w:t>
      </w:r>
      <w:r w:rsidR="00751DC2">
        <w:rPr>
          <w:noProof/>
          <w:sz w:val="24"/>
          <w:szCs w:val="24"/>
        </w:rPr>
        <w:t>owy i </w:t>
      </w:r>
      <w:r w:rsidR="00B82A2A" w:rsidRPr="008A5D18">
        <w:rPr>
          <w:noProof/>
          <w:sz w:val="24"/>
          <w:szCs w:val="24"/>
        </w:rPr>
        <w:t xml:space="preserve">kontraktowy przy zlecaniu </w:t>
      </w:r>
      <w:r w:rsidRPr="008A5D18">
        <w:rPr>
          <w:noProof/>
          <w:sz w:val="24"/>
          <w:szCs w:val="24"/>
        </w:rPr>
        <w:t>i realizacji wyżej wymienionych robót. Stanowi uzupełnienie dla ujętych dokumentacj</w:t>
      </w:r>
      <w:r w:rsidR="00BC287B" w:rsidRPr="008A5D18">
        <w:rPr>
          <w:noProof/>
          <w:sz w:val="24"/>
          <w:szCs w:val="24"/>
        </w:rPr>
        <w:t>ą</w:t>
      </w:r>
      <w:r w:rsidRPr="008A5D18">
        <w:rPr>
          <w:noProof/>
          <w:sz w:val="24"/>
          <w:szCs w:val="24"/>
        </w:rPr>
        <w:t xml:space="preserve"> projektową</w:t>
      </w:r>
      <w:r w:rsidR="00BC287B" w:rsidRPr="008A5D18">
        <w:rPr>
          <w:noProof/>
          <w:sz w:val="24"/>
          <w:szCs w:val="24"/>
        </w:rPr>
        <w:t xml:space="preserve"> i specyfikacją techniczną zakresów prac budowlanych.</w:t>
      </w:r>
    </w:p>
    <w:p w:rsidR="00BC287B" w:rsidRPr="008A5D18" w:rsidRDefault="00BC287B" w:rsidP="00941FA8">
      <w:pPr>
        <w:rPr>
          <w:sz w:val="24"/>
          <w:szCs w:val="24"/>
        </w:rPr>
      </w:pPr>
    </w:p>
    <w:p w:rsidR="00EA75E4" w:rsidRPr="008A5D18" w:rsidRDefault="00BC287B" w:rsidP="00941FA8">
      <w:pPr>
        <w:rPr>
          <w:sz w:val="24"/>
          <w:szCs w:val="24"/>
        </w:rPr>
      </w:pPr>
      <w:r w:rsidRPr="008A5D18">
        <w:rPr>
          <w:sz w:val="24"/>
          <w:szCs w:val="24"/>
        </w:rPr>
        <w:t>Zakres budowlany zawiera:</w:t>
      </w:r>
    </w:p>
    <w:p w:rsidR="00322E09" w:rsidRPr="008A5D18" w:rsidRDefault="00BC287B" w:rsidP="00067F0F">
      <w:pPr>
        <w:pStyle w:val="Nagwek1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71621080"/>
      <w:bookmarkStart w:id="5" w:name="_Toc71637179"/>
      <w:bookmarkStart w:id="6" w:name="_Toc71637242"/>
      <w:r w:rsidRPr="008A5D18">
        <w:rPr>
          <w:rStyle w:val="znormal1"/>
          <w:rFonts w:ascii="Arial" w:hAnsi="Arial"/>
          <w:b w:val="0"/>
          <w:sz w:val="24"/>
          <w:szCs w:val="24"/>
        </w:rPr>
        <w:t>Remont</w:t>
      </w:r>
      <w:r w:rsidR="00191F5C">
        <w:rPr>
          <w:rStyle w:val="znormal1"/>
          <w:rFonts w:ascii="Arial" w:hAnsi="Arial"/>
          <w:b w:val="0"/>
          <w:sz w:val="24"/>
          <w:szCs w:val="24"/>
        </w:rPr>
        <w:t xml:space="preserve"> i modernizacja </w:t>
      </w:r>
      <w:r w:rsidRPr="008A5D18">
        <w:rPr>
          <w:b w:val="0"/>
          <w:sz w:val="24"/>
          <w:szCs w:val="24"/>
        </w:rPr>
        <w:t xml:space="preserve">obwałowań budynków magazynowych w kompleksie ścisłym K4671 w OBD Stalowa Wola realizowany na podstawie dokumentacji projektowej. Dotyczy magazynu zagrażającego oznaczonego na projekcie nr 3 oraz magazynów zagrożonych oznaczonych na projekcie nr 2 i </w:t>
      </w:r>
      <w:r w:rsidR="00912F3E" w:rsidRPr="008A5D18">
        <w:rPr>
          <w:b w:val="0"/>
          <w:sz w:val="24"/>
          <w:szCs w:val="24"/>
        </w:rPr>
        <w:t>4.</w:t>
      </w:r>
      <w:r w:rsidRPr="008A5D18">
        <w:rPr>
          <w:b w:val="0"/>
          <w:sz w:val="24"/>
          <w:szCs w:val="24"/>
        </w:rPr>
        <w:t xml:space="preserve"> Zakres </w:t>
      </w:r>
      <w:r w:rsidR="00912F3E" w:rsidRPr="008A5D18">
        <w:rPr>
          <w:b w:val="0"/>
          <w:sz w:val="24"/>
          <w:szCs w:val="24"/>
        </w:rPr>
        <w:t>zamówienia obejmuje wyłącznie Etap I.</w:t>
      </w:r>
    </w:p>
    <w:p w:rsidR="00BC287B" w:rsidRPr="008A5D18" w:rsidRDefault="00BC287B" w:rsidP="00067F0F">
      <w:pPr>
        <w:pStyle w:val="Nagwek1"/>
        <w:numPr>
          <w:ilvl w:val="0"/>
          <w:numId w:val="3"/>
        </w:numPr>
        <w:rPr>
          <w:b w:val="0"/>
          <w:sz w:val="24"/>
          <w:szCs w:val="24"/>
        </w:rPr>
      </w:pPr>
      <w:r w:rsidRPr="008A5D18">
        <w:rPr>
          <w:rStyle w:val="znormal1"/>
          <w:rFonts w:ascii="Arial" w:hAnsi="Arial"/>
          <w:b w:val="0"/>
          <w:sz w:val="24"/>
          <w:szCs w:val="24"/>
        </w:rPr>
        <w:t xml:space="preserve">Remont </w:t>
      </w:r>
      <w:r w:rsidRPr="008A5D18">
        <w:rPr>
          <w:b w:val="0"/>
          <w:sz w:val="24"/>
          <w:szCs w:val="24"/>
        </w:rPr>
        <w:t xml:space="preserve">obwałowań placu składowania w kompleksie ścisłym K4671 w OBD Stalowa Wola </w:t>
      </w:r>
      <w:r w:rsidR="009B1F9B" w:rsidRPr="008A5D18">
        <w:rPr>
          <w:b w:val="0"/>
          <w:sz w:val="24"/>
          <w:szCs w:val="24"/>
        </w:rPr>
        <w:t xml:space="preserve">realizowany </w:t>
      </w:r>
      <w:r w:rsidRPr="008A5D18">
        <w:rPr>
          <w:b w:val="0"/>
          <w:sz w:val="24"/>
          <w:szCs w:val="24"/>
        </w:rPr>
        <w:t>na podstawie wytycznych Zmawiającego zawartych w niniejszym dokumencie.</w:t>
      </w:r>
    </w:p>
    <w:bookmarkEnd w:id="4"/>
    <w:bookmarkEnd w:id="5"/>
    <w:bookmarkEnd w:id="6"/>
    <w:p w:rsidR="00281DFA" w:rsidRPr="008A5D18" w:rsidRDefault="00BC287B" w:rsidP="00067F0F">
      <w:pPr>
        <w:pStyle w:val="Nagwek1"/>
        <w:numPr>
          <w:ilvl w:val="0"/>
          <w:numId w:val="3"/>
        </w:numPr>
        <w:rPr>
          <w:b w:val="0"/>
          <w:sz w:val="24"/>
          <w:szCs w:val="24"/>
        </w:rPr>
      </w:pPr>
      <w:r w:rsidRPr="008A5D18">
        <w:rPr>
          <w:rStyle w:val="znormal1"/>
          <w:rFonts w:ascii="Arial" w:hAnsi="Arial"/>
          <w:b w:val="0"/>
          <w:color w:val="auto"/>
          <w:sz w:val="24"/>
          <w:szCs w:val="24"/>
        </w:rPr>
        <w:t xml:space="preserve">Remont </w:t>
      </w:r>
      <w:r w:rsidR="00297A7D" w:rsidRPr="008A5D18">
        <w:rPr>
          <w:rStyle w:val="znormal1"/>
          <w:rFonts w:ascii="Arial" w:hAnsi="Arial"/>
          <w:b w:val="0"/>
          <w:color w:val="auto"/>
          <w:sz w:val="24"/>
          <w:szCs w:val="24"/>
        </w:rPr>
        <w:t>obwałowań wykonanych z worków BIG-BAG oznaczonych na projekcie numerami nr 1, 5, oraz c</w:t>
      </w:r>
      <w:r w:rsidR="00604291">
        <w:rPr>
          <w:rStyle w:val="znormal1"/>
          <w:rFonts w:ascii="Arial" w:hAnsi="Arial"/>
          <w:b w:val="0"/>
          <w:color w:val="auto"/>
          <w:sz w:val="24"/>
          <w:szCs w:val="24"/>
        </w:rPr>
        <w:t>zęść obwałowań niewchodzących w </w:t>
      </w:r>
      <w:r w:rsidR="00297A7D" w:rsidRPr="008A5D18">
        <w:rPr>
          <w:rStyle w:val="znormal1"/>
          <w:rFonts w:ascii="Arial" w:hAnsi="Arial"/>
          <w:b w:val="0"/>
          <w:color w:val="auto"/>
          <w:sz w:val="24"/>
          <w:szCs w:val="24"/>
        </w:rPr>
        <w:t xml:space="preserve">zakres remontu Etapu I oznaczonych numerami 2, 4  </w:t>
      </w:r>
      <w:r w:rsidR="00297A7D" w:rsidRPr="008A5D18">
        <w:rPr>
          <w:b w:val="0"/>
          <w:sz w:val="24"/>
          <w:szCs w:val="24"/>
        </w:rPr>
        <w:t xml:space="preserve">w kompleksie ścisłym K4671 w OBD Stalowa Wola </w:t>
      </w:r>
      <w:r w:rsidR="009B1F9B" w:rsidRPr="008A5D18">
        <w:rPr>
          <w:b w:val="0"/>
          <w:sz w:val="24"/>
          <w:szCs w:val="24"/>
        </w:rPr>
        <w:t xml:space="preserve">realizowany </w:t>
      </w:r>
      <w:r w:rsidR="00297A7D" w:rsidRPr="008A5D18">
        <w:rPr>
          <w:b w:val="0"/>
          <w:sz w:val="24"/>
          <w:szCs w:val="24"/>
        </w:rPr>
        <w:t>na podstawie wytycznych Zmawiającego zawartych w niniejszym dokumencie.</w:t>
      </w:r>
    </w:p>
    <w:p w:rsidR="00B14675" w:rsidRPr="008A5D18" w:rsidRDefault="00B82A2A" w:rsidP="004753FC">
      <w:pPr>
        <w:pStyle w:val="Nagwek2"/>
        <w:rPr>
          <w:b w:val="0"/>
          <w:szCs w:val="24"/>
        </w:rPr>
      </w:pPr>
      <w:r w:rsidRPr="008A5D18">
        <w:rPr>
          <w:b w:val="0"/>
          <w:szCs w:val="24"/>
        </w:rPr>
        <w:t>Szczegółowy zakres robót</w:t>
      </w:r>
    </w:p>
    <w:p w:rsidR="00986D4E" w:rsidRPr="008A5D18" w:rsidRDefault="00986D4E" w:rsidP="00067F0F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8A5D18">
        <w:rPr>
          <w:rStyle w:val="znormal1"/>
          <w:rFonts w:ascii="Arial" w:hAnsi="Arial"/>
          <w:sz w:val="24"/>
          <w:szCs w:val="24"/>
        </w:rPr>
        <w:t xml:space="preserve">Remont </w:t>
      </w:r>
      <w:r w:rsidRPr="008A5D18">
        <w:rPr>
          <w:sz w:val="24"/>
          <w:szCs w:val="24"/>
        </w:rPr>
        <w:t>obwałowań budynków magazynowy</w:t>
      </w:r>
      <w:r w:rsidR="008A278D" w:rsidRPr="008A5D18">
        <w:rPr>
          <w:sz w:val="24"/>
          <w:szCs w:val="24"/>
        </w:rPr>
        <w:t>ch w kompleksie ścisłym K4671 w </w:t>
      </w:r>
      <w:r w:rsidRPr="008A5D18">
        <w:rPr>
          <w:sz w:val="24"/>
          <w:szCs w:val="24"/>
        </w:rPr>
        <w:t>OBD Stalowa Wola realizowany na pod</w:t>
      </w:r>
      <w:r w:rsidR="00F8552E" w:rsidRPr="008A5D18">
        <w:rPr>
          <w:sz w:val="24"/>
          <w:szCs w:val="24"/>
        </w:rPr>
        <w:t>stawie dokumentacji projektowej obejmuje:</w:t>
      </w:r>
    </w:p>
    <w:p w:rsidR="00D5673E" w:rsidRPr="008A5D18" w:rsidRDefault="00D5673E" w:rsidP="00D5673E">
      <w:pPr>
        <w:pStyle w:val="Akapitzlist"/>
        <w:ind w:left="1117" w:firstLine="0"/>
        <w:rPr>
          <w:sz w:val="24"/>
          <w:szCs w:val="24"/>
        </w:rPr>
      </w:pPr>
    </w:p>
    <w:p w:rsidR="00D5673E" w:rsidRPr="008A5D18" w:rsidRDefault="00D5673E" w:rsidP="00067F0F">
      <w:pPr>
        <w:pStyle w:val="Akapitzlist"/>
        <w:numPr>
          <w:ilvl w:val="0"/>
          <w:numId w:val="11"/>
        </w:numPr>
        <w:ind w:firstLine="17"/>
        <w:rPr>
          <w:sz w:val="24"/>
          <w:szCs w:val="24"/>
        </w:rPr>
      </w:pPr>
      <w:r w:rsidRPr="008A5D18">
        <w:rPr>
          <w:sz w:val="24"/>
          <w:szCs w:val="24"/>
        </w:rPr>
        <w:t xml:space="preserve">Rozbiórkę istniejących obwałowań z worków typu Big </w:t>
      </w:r>
      <w:r w:rsidR="00F8357A" w:rsidRPr="008A5D18">
        <w:rPr>
          <w:sz w:val="24"/>
          <w:szCs w:val="24"/>
        </w:rPr>
        <w:t>–</w:t>
      </w:r>
      <w:proofErr w:type="spellStart"/>
      <w:r w:rsidRPr="008A5D18">
        <w:rPr>
          <w:sz w:val="24"/>
          <w:szCs w:val="24"/>
        </w:rPr>
        <w:t>Bag</w:t>
      </w:r>
      <w:proofErr w:type="spellEnd"/>
    </w:p>
    <w:p w:rsidR="00F8357A" w:rsidRPr="008A5D18" w:rsidRDefault="00F8357A" w:rsidP="00067F0F">
      <w:pPr>
        <w:pStyle w:val="Akapitzlist"/>
        <w:numPr>
          <w:ilvl w:val="0"/>
          <w:numId w:val="11"/>
        </w:numPr>
        <w:ind w:firstLine="17"/>
        <w:rPr>
          <w:sz w:val="24"/>
          <w:szCs w:val="24"/>
        </w:rPr>
      </w:pPr>
      <w:r w:rsidRPr="008A5D18">
        <w:rPr>
          <w:sz w:val="24"/>
          <w:szCs w:val="24"/>
        </w:rPr>
        <w:t xml:space="preserve">Demontaż istniejących </w:t>
      </w:r>
      <w:r w:rsidR="001D4AE8">
        <w:rPr>
          <w:sz w:val="24"/>
          <w:szCs w:val="24"/>
        </w:rPr>
        <w:t>masztów</w:t>
      </w:r>
      <w:r w:rsidRPr="008A5D18">
        <w:rPr>
          <w:sz w:val="24"/>
          <w:szCs w:val="24"/>
        </w:rPr>
        <w:t xml:space="preserve"> odgromowych</w:t>
      </w:r>
    </w:p>
    <w:p w:rsidR="00D5673E" w:rsidRPr="008A5D18" w:rsidRDefault="00D5673E" w:rsidP="00067F0F">
      <w:pPr>
        <w:pStyle w:val="Akapitzlist"/>
        <w:numPr>
          <w:ilvl w:val="0"/>
          <w:numId w:val="11"/>
        </w:numPr>
        <w:ind w:firstLine="17"/>
        <w:rPr>
          <w:sz w:val="24"/>
          <w:szCs w:val="24"/>
        </w:rPr>
      </w:pPr>
      <w:r w:rsidRPr="008A5D18">
        <w:rPr>
          <w:sz w:val="24"/>
          <w:szCs w:val="24"/>
        </w:rPr>
        <w:t>Rozebranie istniejącej podbudowy pod obwałowaniami</w:t>
      </w:r>
    </w:p>
    <w:p w:rsidR="00D5673E" w:rsidRPr="008A5D18" w:rsidRDefault="008A278D" w:rsidP="00067F0F">
      <w:pPr>
        <w:pStyle w:val="Akapitzlist"/>
        <w:numPr>
          <w:ilvl w:val="0"/>
          <w:numId w:val="11"/>
        </w:numPr>
        <w:ind w:firstLine="17"/>
        <w:rPr>
          <w:sz w:val="24"/>
          <w:szCs w:val="24"/>
        </w:rPr>
      </w:pPr>
      <w:r w:rsidRPr="008A5D18">
        <w:rPr>
          <w:sz w:val="24"/>
          <w:szCs w:val="24"/>
        </w:rPr>
        <w:t>Wykonanie</w:t>
      </w:r>
      <w:r w:rsidR="00D5673E" w:rsidRPr="008A5D18">
        <w:rPr>
          <w:sz w:val="24"/>
          <w:szCs w:val="24"/>
        </w:rPr>
        <w:t xml:space="preserve"> podbudowy pod nowe obwałowania</w:t>
      </w:r>
      <w:r w:rsidR="00F8357A" w:rsidRPr="008A5D18">
        <w:rPr>
          <w:sz w:val="24"/>
          <w:szCs w:val="24"/>
        </w:rPr>
        <w:t xml:space="preserve"> z wykorzystaniem piasku z rozbieranych obwałowań.</w:t>
      </w:r>
    </w:p>
    <w:p w:rsidR="00D5673E" w:rsidRPr="008A5D18" w:rsidRDefault="00D5673E" w:rsidP="00067F0F">
      <w:pPr>
        <w:pStyle w:val="Akapitzlist"/>
        <w:numPr>
          <w:ilvl w:val="0"/>
          <w:numId w:val="11"/>
        </w:numPr>
        <w:ind w:firstLine="17"/>
        <w:rPr>
          <w:sz w:val="24"/>
          <w:szCs w:val="24"/>
        </w:rPr>
      </w:pPr>
      <w:r w:rsidRPr="008A5D18">
        <w:rPr>
          <w:sz w:val="24"/>
          <w:szCs w:val="24"/>
        </w:rPr>
        <w:t>Wykonanie obwałowań z prefabrykowanych betonowych elementów ścian oporowych typu „Lego”.</w:t>
      </w:r>
    </w:p>
    <w:p w:rsidR="00F8357A" w:rsidRPr="008A5D18" w:rsidRDefault="00F8357A" w:rsidP="00067F0F">
      <w:pPr>
        <w:pStyle w:val="Akapitzlist"/>
        <w:numPr>
          <w:ilvl w:val="0"/>
          <w:numId w:val="11"/>
        </w:numPr>
        <w:ind w:firstLine="17"/>
        <w:rPr>
          <w:sz w:val="24"/>
          <w:szCs w:val="24"/>
        </w:rPr>
      </w:pPr>
      <w:r w:rsidRPr="008A5D18">
        <w:rPr>
          <w:sz w:val="24"/>
          <w:szCs w:val="24"/>
        </w:rPr>
        <w:t>Wywóz nadwyżki piasku na teren OBD Stalowa Wola ul. Ofiar Katynia</w:t>
      </w:r>
      <w:r w:rsidR="00DE518A">
        <w:rPr>
          <w:sz w:val="24"/>
          <w:szCs w:val="24"/>
        </w:rPr>
        <w:t xml:space="preserve"> 63</w:t>
      </w:r>
      <w:r w:rsidRPr="008A5D18">
        <w:rPr>
          <w:sz w:val="24"/>
          <w:szCs w:val="24"/>
        </w:rPr>
        <w:t xml:space="preserve"> – odległość do 2km</w:t>
      </w:r>
    </w:p>
    <w:p w:rsidR="00F8357A" w:rsidRPr="008A5D18" w:rsidRDefault="00F8357A" w:rsidP="00067F0F">
      <w:pPr>
        <w:pStyle w:val="Akapitzlist"/>
        <w:numPr>
          <w:ilvl w:val="0"/>
          <w:numId w:val="11"/>
        </w:numPr>
        <w:ind w:firstLine="17"/>
        <w:rPr>
          <w:sz w:val="24"/>
          <w:szCs w:val="24"/>
        </w:rPr>
      </w:pPr>
      <w:r w:rsidRPr="008A5D18">
        <w:rPr>
          <w:sz w:val="24"/>
          <w:szCs w:val="24"/>
        </w:rPr>
        <w:t xml:space="preserve">Montaż </w:t>
      </w:r>
      <w:r w:rsidR="00B83DC6">
        <w:rPr>
          <w:sz w:val="24"/>
          <w:szCs w:val="24"/>
        </w:rPr>
        <w:t>masztów</w:t>
      </w:r>
      <w:r w:rsidRPr="008A5D18">
        <w:rPr>
          <w:sz w:val="24"/>
          <w:szCs w:val="24"/>
        </w:rPr>
        <w:t xml:space="preserve"> odgromowych wraz z przebudową instalacji uziemiającej</w:t>
      </w:r>
    </w:p>
    <w:p w:rsidR="00D5673E" w:rsidRPr="008A5D18" w:rsidRDefault="00D5673E" w:rsidP="00D5673E">
      <w:pPr>
        <w:rPr>
          <w:sz w:val="24"/>
          <w:szCs w:val="24"/>
        </w:rPr>
      </w:pPr>
    </w:p>
    <w:p w:rsidR="008A278D" w:rsidRPr="008A5D18" w:rsidRDefault="008A278D" w:rsidP="00067F0F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8A5D18">
        <w:rPr>
          <w:rStyle w:val="znormal1"/>
          <w:rFonts w:ascii="Arial" w:hAnsi="Arial"/>
          <w:sz w:val="24"/>
          <w:szCs w:val="24"/>
        </w:rPr>
        <w:t xml:space="preserve">Remont </w:t>
      </w:r>
      <w:r w:rsidRPr="008A5D18">
        <w:rPr>
          <w:sz w:val="24"/>
          <w:szCs w:val="24"/>
        </w:rPr>
        <w:t>obwałowań placu składowan</w:t>
      </w:r>
      <w:r w:rsidR="00604291">
        <w:rPr>
          <w:sz w:val="24"/>
          <w:szCs w:val="24"/>
        </w:rPr>
        <w:t>ia w kompleksie ścisłym K4671 w </w:t>
      </w:r>
      <w:r w:rsidRPr="008A5D18">
        <w:rPr>
          <w:sz w:val="24"/>
          <w:szCs w:val="24"/>
        </w:rPr>
        <w:t>OBD Stalowa Wola realizowany na podstawie wytycznych Zmawiającego zawartych w niniejszym dokumencie</w:t>
      </w:r>
      <w:r w:rsidR="00F8552E" w:rsidRPr="008A5D18">
        <w:rPr>
          <w:sz w:val="24"/>
          <w:szCs w:val="24"/>
        </w:rPr>
        <w:t xml:space="preserve"> obejmuje:</w:t>
      </w:r>
    </w:p>
    <w:p w:rsidR="008A278D" w:rsidRPr="008A5D18" w:rsidRDefault="008A278D" w:rsidP="008A278D">
      <w:pPr>
        <w:pStyle w:val="Akapitzlist"/>
        <w:ind w:left="1117" w:firstLine="0"/>
        <w:rPr>
          <w:sz w:val="24"/>
          <w:szCs w:val="24"/>
        </w:rPr>
      </w:pPr>
    </w:p>
    <w:p w:rsidR="008A278D" w:rsidRPr="008A5D18" w:rsidRDefault="008A278D" w:rsidP="00067F0F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8A5D18">
        <w:rPr>
          <w:sz w:val="24"/>
          <w:szCs w:val="24"/>
        </w:rPr>
        <w:t xml:space="preserve">Oczyszczenie istniejących wałów </w:t>
      </w:r>
      <w:r w:rsidR="00F8357A" w:rsidRPr="008A5D18">
        <w:rPr>
          <w:sz w:val="24"/>
          <w:szCs w:val="24"/>
        </w:rPr>
        <w:t>z istniejącej roślinności</w:t>
      </w:r>
    </w:p>
    <w:p w:rsidR="008A278D" w:rsidRPr="008A5D18" w:rsidRDefault="008A278D" w:rsidP="00067F0F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8A5D18">
        <w:rPr>
          <w:sz w:val="24"/>
          <w:szCs w:val="24"/>
        </w:rPr>
        <w:t xml:space="preserve">Nawiezienie gruntu nasypowego </w:t>
      </w:r>
    </w:p>
    <w:p w:rsidR="008A278D" w:rsidRPr="008A5D18" w:rsidRDefault="008A278D" w:rsidP="00067F0F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8A5D18">
        <w:rPr>
          <w:sz w:val="24"/>
          <w:szCs w:val="24"/>
        </w:rPr>
        <w:t>Uzupełni</w:t>
      </w:r>
      <w:r w:rsidR="001841E0" w:rsidRPr="008A5D18">
        <w:rPr>
          <w:sz w:val="24"/>
          <w:szCs w:val="24"/>
        </w:rPr>
        <w:t>enia</w:t>
      </w:r>
      <w:r w:rsidR="00F8357A" w:rsidRPr="008A5D18">
        <w:rPr>
          <w:sz w:val="24"/>
          <w:szCs w:val="24"/>
        </w:rPr>
        <w:t>, uformowanie</w:t>
      </w:r>
      <w:r w:rsidR="001841E0" w:rsidRPr="008A5D18">
        <w:rPr>
          <w:sz w:val="24"/>
          <w:szCs w:val="24"/>
        </w:rPr>
        <w:t xml:space="preserve"> i wyprofilowanie obwałowań wraz  zagęszczeniem nasypu</w:t>
      </w:r>
    </w:p>
    <w:p w:rsidR="00F8357A" w:rsidRPr="008A5D18" w:rsidRDefault="00F8357A" w:rsidP="00067F0F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8A5D18">
        <w:rPr>
          <w:sz w:val="24"/>
          <w:szCs w:val="24"/>
        </w:rPr>
        <w:t>Humusowanie obwałowań</w:t>
      </w:r>
    </w:p>
    <w:p w:rsidR="001841E0" w:rsidRPr="008A5D18" w:rsidRDefault="001841E0" w:rsidP="00067F0F">
      <w:pPr>
        <w:pStyle w:val="Nagwek1"/>
        <w:numPr>
          <w:ilvl w:val="0"/>
          <w:numId w:val="10"/>
        </w:numPr>
        <w:rPr>
          <w:b w:val="0"/>
          <w:sz w:val="24"/>
          <w:szCs w:val="24"/>
        </w:rPr>
      </w:pPr>
      <w:r w:rsidRPr="008A5D18">
        <w:rPr>
          <w:rStyle w:val="znormal1"/>
          <w:rFonts w:ascii="Arial" w:hAnsi="Arial"/>
          <w:b w:val="0"/>
          <w:color w:val="auto"/>
          <w:sz w:val="24"/>
          <w:szCs w:val="24"/>
        </w:rPr>
        <w:t>Remont obwałowań wykonanych z worków BIG-BAG oznaczonych na projekcie numerami nr 1, 5, oraz c</w:t>
      </w:r>
      <w:r w:rsidR="00604291">
        <w:rPr>
          <w:rStyle w:val="znormal1"/>
          <w:rFonts w:ascii="Arial" w:hAnsi="Arial"/>
          <w:b w:val="0"/>
          <w:color w:val="auto"/>
          <w:sz w:val="24"/>
          <w:szCs w:val="24"/>
        </w:rPr>
        <w:t>zęść obwałowań niewchodzących w </w:t>
      </w:r>
      <w:r w:rsidRPr="008A5D18">
        <w:rPr>
          <w:rStyle w:val="znormal1"/>
          <w:rFonts w:ascii="Arial" w:hAnsi="Arial"/>
          <w:b w:val="0"/>
          <w:color w:val="auto"/>
          <w:sz w:val="24"/>
          <w:szCs w:val="24"/>
        </w:rPr>
        <w:t xml:space="preserve">zakres remontu Etapu I oznaczonych numerami 2, 4  </w:t>
      </w:r>
      <w:r w:rsidRPr="008A5D18">
        <w:rPr>
          <w:b w:val="0"/>
          <w:sz w:val="24"/>
          <w:szCs w:val="24"/>
        </w:rPr>
        <w:t xml:space="preserve">w kompleksie ścisłym K4671 w OBD Stalowa Wola </w:t>
      </w:r>
      <w:r w:rsidR="009B1F9B" w:rsidRPr="008A5D18">
        <w:rPr>
          <w:b w:val="0"/>
          <w:sz w:val="24"/>
          <w:szCs w:val="24"/>
        </w:rPr>
        <w:t xml:space="preserve">realizowany </w:t>
      </w:r>
      <w:r w:rsidRPr="008A5D18">
        <w:rPr>
          <w:b w:val="0"/>
          <w:sz w:val="24"/>
          <w:szCs w:val="24"/>
        </w:rPr>
        <w:t>na podstawie wytycznych Zmawiającego zawartych w niniejszym dokumencie</w:t>
      </w:r>
      <w:r w:rsidR="00F8552E" w:rsidRPr="008A5D18">
        <w:rPr>
          <w:b w:val="0"/>
          <w:sz w:val="24"/>
          <w:szCs w:val="24"/>
        </w:rPr>
        <w:t xml:space="preserve"> obejmuje</w:t>
      </w:r>
      <w:r w:rsidRPr="008A5D18">
        <w:rPr>
          <w:b w:val="0"/>
          <w:sz w:val="24"/>
          <w:szCs w:val="24"/>
        </w:rPr>
        <w:t>.</w:t>
      </w:r>
    </w:p>
    <w:p w:rsidR="001841E0" w:rsidRPr="008A5D18" w:rsidRDefault="001841E0" w:rsidP="00067F0F">
      <w:pPr>
        <w:pStyle w:val="Akapitzlist"/>
        <w:numPr>
          <w:ilvl w:val="0"/>
          <w:numId w:val="13"/>
        </w:numPr>
        <w:ind w:firstLine="17"/>
        <w:rPr>
          <w:sz w:val="24"/>
          <w:szCs w:val="24"/>
        </w:rPr>
      </w:pPr>
      <w:r w:rsidRPr="008A5D18">
        <w:rPr>
          <w:sz w:val="24"/>
          <w:szCs w:val="24"/>
        </w:rPr>
        <w:t xml:space="preserve">Zakup i </w:t>
      </w:r>
      <w:r w:rsidR="00F8357A" w:rsidRPr="008A5D18">
        <w:rPr>
          <w:sz w:val="24"/>
          <w:szCs w:val="24"/>
        </w:rPr>
        <w:t xml:space="preserve">transport </w:t>
      </w:r>
      <w:r w:rsidRPr="008A5D18">
        <w:rPr>
          <w:sz w:val="24"/>
          <w:szCs w:val="24"/>
        </w:rPr>
        <w:t>worków BIG-BAG o obj. 1m3</w:t>
      </w:r>
    </w:p>
    <w:p w:rsidR="008A278D" w:rsidRDefault="00F8552E" w:rsidP="00067F0F">
      <w:pPr>
        <w:pStyle w:val="Akapitzlist"/>
        <w:numPr>
          <w:ilvl w:val="0"/>
          <w:numId w:val="13"/>
        </w:numPr>
        <w:ind w:firstLine="17"/>
        <w:rPr>
          <w:sz w:val="24"/>
          <w:szCs w:val="24"/>
        </w:rPr>
      </w:pPr>
      <w:r w:rsidRPr="008A5D18">
        <w:rPr>
          <w:sz w:val="24"/>
          <w:szCs w:val="24"/>
        </w:rPr>
        <w:t xml:space="preserve">Wymiana worków BIG-BAG w miejscach obwałowań </w:t>
      </w:r>
      <w:r w:rsidR="001841E0" w:rsidRPr="008A5D18">
        <w:rPr>
          <w:sz w:val="24"/>
          <w:szCs w:val="24"/>
        </w:rPr>
        <w:t>wskazanych przez Zamawiającego</w:t>
      </w:r>
      <w:r w:rsidRPr="008A5D18">
        <w:rPr>
          <w:sz w:val="24"/>
          <w:szCs w:val="24"/>
        </w:rPr>
        <w:t>.</w:t>
      </w:r>
      <w:r w:rsidR="001841E0" w:rsidRPr="008A5D18">
        <w:rPr>
          <w:sz w:val="24"/>
          <w:szCs w:val="24"/>
        </w:rPr>
        <w:t xml:space="preserve"> </w:t>
      </w:r>
    </w:p>
    <w:p w:rsidR="00751DC2" w:rsidRPr="00751DC2" w:rsidRDefault="00751DC2" w:rsidP="00751DC2">
      <w:pPr>
        <w:pStyle w:val="Akapitzlist"/>
        <w:numPr>
          <w:ilvl w:val="0"/>
          <w:numId w:val="13"/>
        </w:numPr>
        <w:ind w:firstLine="17"/>
        <w:rPr>
          <w:sz w:val="24"/>
          <w:szCs w:val="24"/>
        </w:rPr>
      </w:pPr>
      <w:r w:rsidRPr="00751DC2">
        <w:rPr>
          <w:sz w:val="24"/>
          <w:szCs w:val="24"/>
        </w:rPr>
        <w:t>Wywóz nadwyżki piasku na teren OBD Stalowa Wola ul. Ofiar Katynia 63 – odległość do 2km</w:t>
      </w:r>
    </w:p>
    <w:p w:rsidR="00B3265B" w:rsidRPr="008A5D18" w:rsidRDefault="00B3265B" w:rsidP="004753FC">
      <w:pPr>
        <w:pStyle w:val="Nagwek2"/>
        <w:rPr>
          <w:b w:val="0"/>
          <w:szCs w:val="24"/>
        </w:rPr>
      </w:pPr>
      <w:bookmarkStart w:id="7" w:name="_Toc71621083"/>
      <w:bookmarkStart w:id="8" w:name="_Toc71637245"/>
      <w:bookmarkStart w:id="9" w:name="_Toc23823720"/>
      <w:r w:rsidRPr="008A5D18">
        <w:rPr>
          <w:b w:val="0"/>
          <w:szCs w:val="24"/>
        </w:rPr>
        <w:t>Ogólne wymagania</w:t>
      </w:r>
      <w:bookmarkEnd w:id="7"/>
      <w:bookmarkEnd w:id="8"/>
    </w:p>
    <w:p w:rsidR="00127650" w:rsidRPr="008A5D18" w:rsidRDefault="004837AB" w:rsidP="003B0130">
      <w:pPr>
        <w:rPr>
          <w:sz w:val="24"/>
          <w:szCs w:val="24"/>
        </w:rPr>
      </w:pPr>
      <w:r w:rsidRPr="008A5D18">
        <w:rPr>
          <w:noProof/>
          <w:sz w:val="24"/>
          <w:szCs w:val="24"/>
        </w:rPr>
        <w:t xml:space="preserve">Roboty </w:t>
      </w:r>
      <w:r w:rsidR="009B1F9B" w:rsidRPr="008A5D18">
        <w:rPr>
          <w:noProof/>
          <w:sz w:val="24"/>
          <w:szCs w:val="24"/>
        </w:rPr>
        <w:t>budowlane, ziemne i konstrukcyjne będą realizowane na terenie kompleksu wojskowego nr K4671 użytkowanego przez Wojskowy Instytut Techniczny Uzbrojenia.</w:t>
      </w:r>
      <w:r w:rsidR="003B0130" w:rsidRPr="008A5D18">
        <w:rPr>
          <w:sz w:val="24"/>
          <w:szCs w:val="24"/>
        </w:rPr>
        <w:t>Teren kompleksu nr</w:t>
      </w:r>
      <w:r w:rsidR="00751DC2">
        <w:rPr>
          <w:sz w:val="24"/>
          <w:szCs w:val="24"/>
        </w:rPr>
        <w:t xml:space="preserve"> </w:t>
      </w:r>
      <w:r w:rsidR="003B0130" w:rsidRPr="008A5D18">
        <w:rPr>
          <w:noProof/>
          <w:sz w:val="24"/>
          <w:szCs w:val="24"/>
        </w:rPr>
        <w:t xml:space="preserve">K4671 </w:t>
      </w:r>
      <w:r w:rsidR="003B0130" w:rsidRPr="008A5D18">
        <w:rPr>
          <w:sz w:val="24"/>
          <w:szCs w:val="24"/>
        </w:rPr>
        <w:t>jest to „teren zamknięty” w rozumieniu przepisów ustawy prawa geodezyjnego i kartograficznego. Poruszanie się po terenie zamknięt</w:t>
      </w:r>
      <w:r w:rsidR="00D03B7E" w:rsidRPr="008A5D18">
        <w:rPr>
          <w:sz w:val="24"/>
          <w:szCs w:val="24"/>
        </w:rPr>
        <w:t>ym</w:t>
      </w:r>
      <w:r w:rsidR="003B0130" w:rsidRPr="008A5D18">
        <w:rPr>
          <w:sz w:val="24"/>
          <w:szCs w:val="24"/>
        </w:rPr>
        <w:t xml:space="preserve"> kompleksu wojskowego wymaga wydania przepustek dla pracowników oraz pojazdów samochodowych. Pracownicy Wykonawcy winni przebywać wyłącznie w strefie przekazanego placu budowy, winni respektować polecenia służb dyżurnych.</w:t>
      </w:r>
      <w:r w:rsidR="00127650">
        <w:rPr>
          <w:sz w:val="24"/>
          <w:szCs w:val="24"/>
        </w:rPr>
        <w:t xml:space="preserve"> </w:t>
      </w:r>
      <w:r w:rsidR="00127650" w:rsidRPr="00127650">
        <w:rPr>
          <w:sz w:val="24"/>
          <w:szCs w:val="24"/>
        </w:rPr>
        <w:t>Zamawiający w terminie określonym w umowie przekaże Wykonawcy teren budowy wraz ze wszystkimi wymaganymi uzgodnieniami prawnymi i administracyjnymi. Roboty należy wykonać zgodnie z zasadami ochrony środowiska i warunkami bezpieczeństwa pracy i wymogami ppoż.</w:t>
      </w:r>
      <w:r w:rsidR="00127650">
        <w:rPr>
          <w:sz w:val="24"/>
          <w:szCs w:val="24"/>
        </w:rPr>
        <w:t xml:space="preserve"> oraz zgodnie z prawem budowlanym i </w:t>
      </w:r>
      <w:r w:rsidR="00127650" w:rsidRPr="00127650">
        <w:rPr>
          <w:sz w:val="24"/>
          <w:szCs w:val="24"/>
        </w:rPr>
        <w:t>obowiązującymi normami.</w:t>
      </w:r>
      <w:r w:rsidR="00127650">
        <w:rPr>
          <w:sz w:val="24"/>
          <w:szCs w:val="24"/>
        </w:rPr>
        <w:t xml:space="preserve"> </w:t>
      </w:r>
      <w:r w:rsidR="00127650" w:rsidRPr="00127650">
        <w:rPr>
          <w:sz w:val="24"/>
          <w:szCs w:val="24"/>
        </w:rPr>
        <w:t>Przed przystąpieniem do robót budowlanych</w:t>
      </w:r>
      <w:r w:rsidR="00751DC2">
        <w:rPr>
          <w:sz w:val="24"/>
          <w:szCs w:val="24"/>
        </w:rPr>
        <w:t xml:space="preserve"> </w:t>
      </w:r>
      <w:r w:rsidR="00127650" w:rsidRPr="00127650">
        <w:rPr>
          <w:sz w:val="24"/>
          <w:szCs w:val="24"/>
        </w:rPr>
        <w:t>Wykonawca</w:t>
      </w:r>
      <w:r w:rsidR="00127650">
        <w:rPr>
          <w:sz w:val="24"/>
          <w:szCs w:val="24"/>
        </w:rPr>
        <w:t xml:space="preserve"> </w:t>
      </w:r>
      <w:r w:rsidR="00127650" w:rsidRPr="00127650">
        <w:rPr>
          <w:sz w:val="24"/>
          <w:szCs w:val="24"/>
        </w:rPr>
        <w:t xml:space="preserve">zobowiązany </w:t>
      </w:r>
      <w:r w:rsidR="00127650">
        <w:rPr>
          <w:sz w:val="24"/>
          <w:szCs w:val="24"/>
        </w:rPr>
        <w:t xml:space="preserve">jest do </w:t>
      </w:r>
      <w:r w:rsidR="00127650" w:rsidRPr="00127650">
        <w:rPr>
          <w:sz w:val="24"/>
          <w:szCs w:val="24"/>
        </w:rPr>
        <w:t>zweryfikowania wielkości obmiarów w terenie. Wykonawca będzie odpowiadać za wszelkie spowodowane przez jego działania us</w:t>
      </w:r>
      <w:r w:rsidR="00127650">
        <w:rPr>
          <w:sz w:val="24"/>
          <w:szCs w:val="24"/>
        </w:rPr>
        <w:t>zkodzenia instalacji, urządzeń, obiektów.</w:t>
      </w:r>
    </w:p>
    <w:p w:rsidR="00512465" w:rsidRPr="008A5D18" w:rsidRDefault="00A77682" w:rsidP="00512465">
      <w:pPr>
        <w:rPr>
          <w:noProof/>
          <w:sz w:val="24"/>
          <w:szCs w:val="24"/>
        </w:rPr>
      </w:pPr>
      <w:r w:rsidRPr="008A5D18">
        <w:rPr>
          <w:noProof/>
          <w:sz w:val="24"/>
          <w:szCs w:val="24"/>
        </w:rPr>
        <w:t>Wykonawca, przystępując do </w:t>
      </w:r>
      <w:r w:rsidR="00F20E1F" w:rsidRPr="008A5D18">
        <w:rPr>
          <w:noProof/>
          <w:sz w:val="24"/>
          <w:szCs w:val="24"/>
        </w:rPr>
        <w:t xml:space="preserve">robót musi </w:t>
      </w:r>
      <w:r w:rsidR="003C502B" w:rsidRPr="008A5D18">
        <w:rPr>
          <w:noProof/>
          <w:sz w:val="24"/>
          <w:szCs w:val="24"/>
        </w:rPr>
        <w:t>uwzględnić i prz</w:t>
      </w:r>
      <w:r w:rsidR="00BF5145" w:rsidRPr="008A5D18">
        <w:rPr>
          <w:noProof/>
          <w:sz w:val="24"/>
          <w:szCs w:val="24"/>
        </w:rPr>
        <w:t>ewidziec utrudnienia związane z </w:t>
      </w:r>
      <w:r w:rsidRPr="008A5D18">
        <w:rPr>
          <w:noProof/>
          <w:sz w:val="24"/>
          <w:szCs w:val="24"/>
        </w:rPr>
        <w:t xml:space="preserve">realizacją prac budowlanych </w:t>
      </w:r>
      <w:r w:rsidR="00BF5145" w:rsidRPr="008A5D18">
        <w:rPr>
          <w:noProof/>
          <w:sz w:val="24"/>
          <w:szCs w:val="24"/>
        </w:rPr>
        <w:t xml:space="preserve">podczas normalnego </w:t>
      </w:r>
      <w:r w:rsidR="008705C3" w:rsidRPr="008A5D18">
        <w:rPr>
          <w:noProof/>
          <w:sz w:val="24"/>
          <w:szCs w:val="24"/>
        </w:rPr>
        <w:t xml:space="preserve">funkcjonowania </w:t>
      </w:r>
      <w:r w:rsidR="00A479F8" w:rsidRPr="008A5D18">
        <w:rPr>
          <w:noProof/>
          <w:sz w:val="24"/>
          <w:szCs w:val="24"/>
        </w:rPr>
        <w:t>kompleksu</w:t>
      </w:r>
      <w:r w:rsidR="008705C3" w:rsidRPr="008A5D18">
        <w:rPr>
          <w:noProof/>
          <w:sz w:val="24"/>
          <w:szCs w:val="24"/>
        </w:rPr>
        <w:t>.</w:t>
      </w:r>
      <w:r w:rsidR="003B0130" w:rsidRPr="008A5D18">
        <w:rPr>
          <w:noProof/>
          <w:sz w:val="24"/>
          <w:szCs w:val="24"/>
        </w:rPr>
        <w:t xml:space="preserve"> Obiekty magazynowe </w:t>
      </w:r>
      <w:r w:rsidR="001949F4" w:rsidRPr="008A5D18">
        <w:rPr>
          <w:noProof/>
          <w:sz w:val="24"/>
          <w:szCs w:val="24"/>
        </w:rPr>
        <w:t xml:space="preserve">na terenie kompleksu </w:t>
      </w:r>
      <w:r w:rsidR="001949F4" w:rsidRPr="008A5D18">
        <w:rPr>
          <w:sz w:val="24"/>
          <w:szCs w:val="24"/>
        </w:rPr>
        <w:t>nr</w:t>
      </w:r>
      <w:r w:rsidR="00751DC2">
        <w:rPr>
          <w:sz w:val="24"/>
          <w:szCs w:val="24"/>
        </w:rPr>
        <w:t xml:space="preserve"> </w:t>
      </w:r>
      <w:r w:rsidR="001949F4" w:rsidRPr="008A5D18">
        <w:rPr>
          <w:noProof/>
          <w:sz w:val="24"/>
          <w:szCs w:val="24"/>
        </w:rPr>
        <w:t xml:space="preserve">K4671 są sklasyfikowane jako magazyny bazowe </w:t>
      </w:r>
      <w:r w:rsidR="00A479F8" w:rsidRPr="008A5D18">
        <w:rPr>
          <w:noProof/>
          <w:sz w:val="24"/>
          <w:szCs w:val="24"/>
        </w:rPr>
        <w:t xml:space="preserve">środków bojowych zaliczone do kategorii zagrożenia MW2. W magazynach podczas robót będą przetrzymywane środki bojowe. Ze względu na </w:t>
      </w:r>
      <w:r w:rsidR="00512465" w:rsidRPr="008A5D18">
        <w:rPr>
          <w:noProof/>
          <w:sz w:val="24"/>
          <w:szCs w:val="24"/>
        </w:rPr>
        <w:t xml:space="preserve">realizację prac w </w:t>
      </w:r>
      <w:r w:rsidR="00A479F8" w:rsidRPr="008A5D18">
        <w:rPr>
          <w:noProof/>
          <w:sz w:val="24"/>
          <w:szCs w:val="24"/>
        </w:rPr>
        <w:t>bezpośredni</w:t>
      </w:r>
      <w:r w:rsidR="00512465" w:rsidRPr="008A5D18">
        <w:rPr>
          <w:noProof/>
          <w:sz w:val="24"/>
          <w:szCs w:val="24"/>
        </w:rPr>
        <w:t xml:space="preserve">m sąsiedztwie obiektów magazynowych </w:t>
      </w:r>
      <w:r w:rsidR="00A479F8" w:rsidRPr="008A5D18">
        <w:rPr>
          <w:noProof/>
          <w:sz w:val="24"/>
          <w:szCs w:val="24"/>
        </w:rPr>
        <w:t>Wykonawca powinien zachować szczególna ostro</w:t>
      </w:r>
      <w:r w:rsidR="00D03B7E" w:rsidRPr="008A5D18">
        <w:rPr>
          <w:noProof/>
          <w:sz w:val="24"/>
          <w:szCs w:val="24"/>
        </w:rPr>
        <w:t>ż</w:t>
      </w:r>
      <w:r w:rsidR="00A479F8" w:rsidRPr="008A5D18">
        <w:rPr>
          <w:noProof/>
          <w:sz w:val="24"/>
          <w:szCs w:val="24"/>
        </w:rPr>
        <w:t>ność</w:t>
      </w:r>
      <w:r w:rsidR="00512465" w:rsidRPr="008A5D18">
        <w:rPr>
          <w:noProof/>
          <w:sz w:val="24"/>
          <w:szCs w:val="24"/>
        </w:rPr>
        <w:t xml:space="preserve"> szczególnie przy robotach montażowych </w:t>
      </w:r>
      <w:r w:rsidR="00512465" w:rsidRPr="008A5D18">
        <w:rPr>
          <w:noProof/>
          <w:sz w:val="24"/>
          <w:szCs w:val="24"/>
        </w:rPr>
        <w:lastRenderedPageBreak/>
        <w:t>bloków betonowych. Należy również uwzgl</w:t>
      </w:r>
      <w:r w:rsidR="00751DC2">
        <w:rPr>
          <w:noProof/>
          <w:sz w:val="24"/>
          <w:szCs w:val="24"/>
        </w:rPr>
        <w:t>ędnic utrudnienia związane z moż</w:t>
      </w:r>
      <w:r w:rsidR="00512465" w:rsidRPr="008A5D18">
        <w:rPr>
          <w:noProof/>
          <w:sz w:val="24"/>
          <w:szCs w:val="24"/>
        </w:rPr>
        <w:t>liwością realizacji w tym okresie przez Wojskowy Instytut Techniczny Uzbrojenia czynności statutowych związanych z obrotem magazynowym (komunikacja samochodowa, przeładunki, transport).</w:t>
      </w:r>
    </w:p>
    <w:p w:rsidR="00512465" w:rsidRPr="008A5D18" w:rsidRDefault="00512465" w:rsidP="00512465">
      <w:pPr>
        <w:pStyle w:val="Tekstpodstawowy3"/>
        <w:ind w:firstLine="426"/>
        <w:jc w:val="both"/>
        <w:rPr>
          <w:b w:val="0"/>
          <w:sz w:val="24"/>
          <w:szCs w:val="24"/>
        </w:rPr>
      </w:pPr>
      <w:r w:rsidRPr="008A5D18">
        <w:rPr>
          <w:b w:val="0"/>
          <w:sz w:val="24"/>
          <w:szCs w:val="24"/>
        </w:rPr>
        <w:t xml:space="preserve">W związku ze specyfiką terenu w którym prowadzone będą roboty budowlane Zamawiający zaleca dokonanie wizji lokalnej na terenie Wojskowego Instytutu Technicznego Uzbrojenia w Stalowej Woli w celu zapoznania się ze stanem faktycznym. Koszty związane z przeprowadzeniem wizji lokalnej ponosi Wykonawca. Wykonawcy mogą dokonać wizji lokalnej terenu robót w obecności przedstawiciela Zamawiającego codziennie w godz. 8.00-14.00 od poniedziałku do piątku. Termin wizji należy uzgodnić telefonicznie pod numerem </w:t>
      </w:r>
      <w:r w:rsidR="00316A7A">
        <w:rPr>
          <w:b w:val="0"/>
          <w:sz w:val="24"/>
          <w:szCs w:val="24"/>
        </w:rPr>
        <w:t>15 842 22 93 lub. tel. kom. 609 400 602 z </w:t>
      </w:r>
      <w:r w:rsidRPr="008A5D18">
        <w:rPr>
          <w:b w:val="0"/>
          <w:sz w:val="24"/>
          <w:szCs w:val="24"/>
        </w:rPr>
        <w:t>Panem Pawłem Rębiszem.</w:t>
      </w:r>
    </w:p>
    <w:p w:rsidR="003C502B" w:rsidRDefault="003C502B" w:rsidP="00512465">
      <w:pPr>
        <w:ind w:firstLine="0"/>
        <w:rPr>
          <w:noProof/>
        </w:rPr>
      </w:pPr>
    </w:p>
    <w:bookmarkEnd w:id="9"/>
    <w:p w:rsidR="00FE61F1" w:rsidRPr="00FE61F1" w:rsidRDefault="00574FBB" w:rsidP="00FE61F1">
      <w:pPr>
        <w:pStyle w:val="Nagwek1"/>
      </w:pPr>
      <w:r>
        <w:t>WYTYCZNE MONTAŻOWE</w:t>
      </w:r>
      <w:r w:rsidR="00976DF6">
        <w:t xml:space="preserve"> I MATERIAŁOWE</w:t>
      </w:r>
    </w:p>
    <w:p w:rsidR="00574FBB" w:rsidRPr="00751DC2" w:rsidRDefault="00574FBB" w:rsidP="00930CEC">
      <w:pPr>
        <w:pStyle w:val="Nagwek2"/>
        <w:ind w:left="567" w:hanging="567"/>
        <w:rPr>
          <w:b w:val="0"/>
          <w:szCs w:val="24"/>
        </w:rPr>
      </w:pPr>
      <w:r w:rsidRPr="00751DC2">
        <w:rPr>
          <w:rStyle w:val="znormal1"/>
          <w:rFonts w:ascii="Arial" w:hAnsi="Arial"/>
          <w:b w:val="0"/>
          <w:sz w:val="24"/>
          <w:szCs w:val="24"/>
        </w:rPr>
        <w:t xml:space="preserve">Remont </w:t>
      </w:r>
      <w:r w:rsidR="00191F5C">
        <w:rPr>
          <w:rStyle w:val="znormal1"/>
          <w:rFonts w:ascii="Arial" w:hAnsi="Arial"/>
          <w:b w:val="0"/>
          <w:sz w:val="24"/>
          <w:szCs w:val="24"/>
        </w:rPr>
        <w:t xml:space="preserve">i modernizacja </w:t>
      </w:r>
      <w:r w:rsidRPr="00751DC2">
        <w:rPr>
          <w:b w:val="0"/>
          <w:szCs w:val="24"/>
        </w:rPr>
        <w:t xml:space="preserve">obwałowań budynków magazynowych </w:t>
      </w:r>
      <w:r w:rsidR="00751DC2">
        <w:rPr>
          <w:b w:val="0"/>
          <w:szCs w:val="24"/>
        </w:rPr>
        <w:t>- Dokumentacja Projektowa</w:t>
      </w:r>
    </w:p>
    <w:p w:rsidR="00257BDD" w:rsidRPr="00D03B7E" w:rsidRDefault="00257BDD" w:rsidP="00257BDD">
      <w:pPr>
        <w:rPr>
          <w:sz w:val="24"/>
          <w:szCs w:val="24"/>
        </w:rPr>
      </w:pPr>
      <w:r w:rsidRPr="00D03B7E">
        <w:rPr>
          <w:sz w:val="24"/>
          <w:szCs w:val="24"/>
        </w:rPr>
        <w:t>Roboty należy przeprowadzić zgodnie z zakresem zawartym w dokumentacji projektowej oraz z zgodnie z dołączoną do dokumentacji Specyfikacją Techniczną Wykonania i Odbioru Robót. Ponadto</w:t>
      </w:r>
      <w:r w:rsidR="00D03B7E">
        <w:rPr>
          <w:sz w:val="24"/>
          <w:szCs w:val="24"/>
        </w:rPr>
        <w:t>,</w:t>
      </w:r>
      <w:r w:rsidRPr="00D03B7E">
        <w:rPr>
          <w:sz w:val="24"/>
          <w:szCs w:val="24"/>
        </w:rPr>
        <w:t xml:space="preserve"> należy uwzględnić następujące czynności nie zawarte w projekcie takie jak:</w:t>
      </w:r>
    </w:p>
    <w:p w:rsidR="008A7E17" w:rsidRDefault="00070F78" w:rsidP="009D079E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D03B7E">
        <w:rPr>
          <w:sz w:val="24"/>
          <w:szCs w:val="24"/>
        </w:rPr>
        <w:t xml:space="preserve">Wymiana </w:t>
      </w:r>
      <w:r w:rsidR="00B83DC6">
        <w:rPr>
          <w:sz w:val="24"/>
          <w:szCs w:val="24"/>
        </w:rPr>
        <w:t>masztów</w:t>
      </w:r>
      <w:r w:rsidRPr="00D03B7E">
        <w:rPr>
          <w:sz w:val="24"/>
          <w:szCs w:val="24"/>
        </w:rPr>
        <w:t xml:space="preserve"> odgromowych dla magazynów oznaczonych na dokumentacji projektowej numerami </w:t>
      </w:r>
      <w:r w:rsidR="008A7E17">
        <w:rPr>
          <w:sz w:val="24"/>
          <w:szCs w:val="24"/>
        </w:rPr>
        <w:t xml:space="preserve">1, 2,3, </w:t>
      </w:r>
      <w:r w:rsidR="0015095C" w:rsidRPr="00D03B7E">
        <w:rPr>
          <w:sz w:val="24"/>
          <w:szCs w:val="24"/>
        </w:rPr>
        <w:t>4, 5.</w:t>
      </w:r>
      <w:r w:rsidR="00751DC2">
        <w:rPr>
          <w:sz w:val="24"/>
          <w:szCs w:val="24"/>
        </w:rPr>
        <w:t xml:space="preserve"> </w:t>
      </w:r>
    </w:p>
    <w:p w:rsidR="008A7E17" w:rsidRPr="00D03B7E" w:rsidRDefault="008A7E17" w:rsidP="008A7E17">
      <w:pPr>
        <w:pStyle w:val="Akapitzlis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dla magazynu oznaczonego na projekcie nr 3 </w:t>
      </w:r>
      <w:r w:rsidR="0030119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01198">
        <w:rPr>
          <w:sz w:val="24"/>
          <w:szCs w:val="24"/>
        </w:rPr>
        <w:t xml:space="preserve">wymiana </w:t>
      </w:r>
      <w:r>
        <w:rPr>
          <w:sz w:val="24"/>
          <w:szCs w:val="24"/>
        </w:rPr>
        <w:t xml:space="preserve">masztów </w:t>
      </w:r>
      <w:r w:rsidRPr="00D03B7E">
        <w:rPr>
          <w:sz w:val="24"/>
          <w:szCs w:val="24"/>
        </w:rPr>
        <w:t>odgromowych</w:t>
      </w:r>
      <w:r w:rsidR="00301198">
        <w:rPr>
          <w:sz w:val="24"/>
          <w:szCs w:val="24"/>
        </w:rPr>
        <w:t xml:space="preserve"> i przesunięcie</w:t>
      </w:r>
      <w:r w:rsidRPr="00D03B7E">
        <w:rPr>
          <w:sz w:val="24"/>
          <w:szCs w:val="24"/>
        </w:rPr>
        <w:t xml:space="preserve">. </w:t>
      </w:r>
      <w:r>
        <w:rPr>
          <w:sz w:val="24"/>
          <w:szCs w:val="24"/>
        </w:rPr>
        <w:t>Maszty</w:t>
      </w:r>
      <w:r w:rsidRPr="00D03B7E">
        <w:rPr>
          <w:sz w:val="24"/>
          <w:szCs w:val="24"/>
        </w:rPr>
        <w:t xml:space="preserve"> istniejące w liczbie 3 szt. są to </w:t>
      </w:r>
      <w:r>
        <w:rPr>
          <w:sz w:val="24"/>
          <w:szCs w:val="24"/>
        </w:rPr>
        <w:t>maszty</w:t>
      </w:r>
      <w:r w:rsidRPr="00D03B7E">
        <w:rPr>
          <w:sz w:val="24"/>
          <w:szCs w:val="24"/>
        </w:rPr>
        <w:t xml:space="preserve"> stal</w:t>
      </w:r>
      <w:r w:rsidR="00301198">
        <w:rPr>
          <w:sz w:val="24"/>
          <w:szCs w:val="24"/>
        </w:rPr>
        <w:t xml:space="preserve">owe o średnicy u podstawy 20mm, </w:t>
      </w:r>
      <w:r w:rsidRPr="00D03B7E">
        <w:rPr>
          <w:sz w:val="24"/>
          <w:szCs w:val="24"/>
        </w:rPr>
        <w:t xml:space="preserve">wysokości 14m. </w:t>
      </w:r>
      <w:r w:rsidR="00A62FAE" w:rsidRPr="00301198">
        <w:rPr>
          <w:sz w:val="24"/>
          <w:szCs w:val="24"/>
        </w:rPr>
        <w:t>Należy zastosować maszty odgromowe stalowe ocynkowane (stal minimum S235JR) wraz z iglicami wysokości min. 18 m. Fundament systemowy prefabrykowany zgodnie z wytycznymi producenta dla danej wysokości urządzenia budowlanego</w:t>
      </w:r>
      <w:r w:rsidR="00A62FAE">
        <w:rPr>
          <w:sz w:val="24"/>
          <w:szCs w:val="24"/>
        </w:rPr>
        <w:t xml:space="preserve">. </w:t>
      </w:r>
    </w:p>
    <w:p w:rsidR="00070F78" w:rsidRPr="00301198" w:rsidRDefault="00301198" w:rsidP="00301198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8A7E17">
        <w:rPr>
          <w:sz w:val="24"/>
          <w:szCs w:val="24"/>
        </w:rPr>
        <w:t xml:space="preserve">la magazynu </w:t>
      </w:r>
      <w:r>
        <w:rPr>
          <w:sz w:val="24"/>
          <w:szCs w:val="24"/>
        </w:rPr>
        <w:t xml:space="preserve">oznaczonego na projekcie nr 1,2,4,5 </w:t>
      </w:r>
      <w:r w:rsidR="00070F78" w:rsidRPr="00301198">
        <w:rPr>
          <w:sz w:val="24"/>
          <w:szCs w:val="24"/>
        </w:rPr>
        <w:t xml:space="preserve">w liczbie </w:t>
      </w:r>
      <w:r w:rsidR="0015095C" w:rsidRPr="00301198">
        <w:rPr>
          <w:sz w:val="24"/>
          <w:szCs w:val="24"/>
        </w:rPr>
        <w:t>8</w:t>
      </w:r>
      <w:r w:rsidR="00070F78" w:rsidRPr="00301198">
        <w:rPr>
          <w:sz w:val="24"/>
          <w:szCs w:val="24"/>
        </w:rPr>
        <w:t xml:space="preserve"> szt. są to </w:t>
      </w:r>
      <w:r w:rsidR="00B83DC6" w:rsidRPr="00301198">
        <w:rPr>
          <w:sz w:val="24"/>
          <w:szCs w:val="24"/>
        </w:rPr>
        <w:t>maszty</w:t>
      </w:r>
      <w:r w:rsidR="00070F78" w:rsidRPr="00301198">
        <w:rPr>
          <w:sz w:val="24"/>
          <w:szCs w:val="24"/>
        </w:rPr>
        <w:t xml:space="preserve"> betonowe, wysokości 14m. Należy zastosować </w:t>
      </w:r>
      <w:r w:rsidR="00B83DC6" w:rsidRPr="00301198">
        <w:rPr>
          <w:sz w:val="24"/>
          <w:szCs w:val="24"/>
        </w:rPr>
        <w:t>maszty</w:t>
      </w:r>
      <w:r w:rsidR="00070F78" w:rsidRPr="00301198">
        <w:rPr>
          <w:sz w:val="24"/>
          <w:szCs w:val="24"/>
        </w:rPr>
        <w:t xml:space="preserve"> odgromowe stalowe </w:t>
      </w:r>
      <w:r w:rsidR="00FC73EC" w:rsidRPr="00301198">
        <w:rPr>
          <w:sz w:val="24"/>
          <w:szCs w:val="24"/>
        </w:rPr>
        <w:t xml:space="preserve">ocynkowane (stal minimum S235JR) </w:t>
      </w:r>
      <w:r w:rsidR="00B83DC6" w:rsidRPr="00301198">
        <w:rPr>
          <w:sz w:val="24"/>
          <w:szCs w:val="24"/>
        </w:rPr>
        <w:t>wra</w:t>
      </w:r>
      <w:r w:rsidR="00ED08B3">
        <w:rPr>
          <w:sz w:val="24"/>
          <w:szCs w:val="24"/>
        </w:rPr>
        <w:t>z z </w:t>
      </w:r>
      <w:r w:rsidR="00B83DC6" w:rsidRPr="00301198">
        <w:rPr>
          <w:sz w:val="24"/>
          <w:szCs w:val="24"/>
        </w:rPr>
        <w:t xml:space="preserve">iglicami </w:t>
      </w:r>
      <w:r w:rsidR="00070F78" w:rsidRPr="00301198">
        <w:rPr>
          <w:sz w:val="24"/>
          <w:szCs w:val="24"/>
        </w:rPr>
        <w:t xml:space="preserve">wysokości </w:t>
      </w:r>
      <w:r w:rsidR="00B83DC6" w:rsidRPr="00301198">
        <w:rPr>
          <w:sz w:val="24"/>
          <w:szCs w:val="24"/>
        </w:rPr>
        <w:t xml:space="preserve">min. </w:t>
      </w:r>
      <w:r w:rsidR="00070F78" w:rsidRPr="00301198">
        <w:rPr>
          <w:sz w:val="24"/>
          <w:szCs w:val="24"/>
        </w:rPr>
        <w:t>1</w:t>
      </w:r>
      <w:r w:rsidR="00554B5F" w:rsidRPr="00301198">
        <w:rPr>
          <w:sz w:val="24"/>
          <w:szCs w:val="24"/>
        </w:rPr>
        <w:t>8</w:t>
      </w:r>
      <w:r w:rsidR="00070F78" w:rsidRPr="00301198">
        <w:rPr>
          <w:sz w:val="24"/>
          <w:szCs w:val="24"/>
        </w:rPr>
        <w:t xml:space="preserve"> m</w:t>
      </w:r>
      <w:r w:rsidR="00B83DC6" w:rsidRPr="00301198">
        <w:rPr>
          <w:sz w:val="24"/>
          <w:szCs w:val="24"/>
        </w:rPr>
        <w:t xml:space="preserve">. </w:t>
      </w:r>
      <w:r w:rsidR="00070F78" w:rsidRPr="00301198">
        <w:rPr>
          <w:sz w:val="24"/>
          <w:szCs w:val="24"/>
        </w:rPr>
        <w:t xml:space="preserve">Fundament systemowy prefabrykowany </w:t>
      </w:r>
      <w:r w:rsidR="00B83DC6" w:rsidRPr="00301198">
        <w:rPr>
          <w:sz w:val="24"/>
          <w:szCs w:val="24"/>
        </w:rPr>
        <w:t>zgodnie z wytycznymi producenta dla danej wysokości urządzenia</w:t>
      </w:r>
      <w:r w:rsidR="007D3D9E" w:rsidRPr="00301198">
        <w:rPr>
          <w:sz w:val="24"/>
          <w:szCs w:val="24"/>
        </w:rPr>
        <w:t xml:space="preserve"> budowlanego</w:t>
      </w:r>
      <w:r>
        <w:rPr>
          <w:sz w:val="24"/>
          <w:szCs w:val="24"/>
        </w:rPr>
        <w:t xml:space="preserve">. </w:t>
      </w:r>
    </w:p>
    <w:p w:rsidR="0015095C" w:rsidRPr="00D03B7E" w:rsidRDefault="0015095C" w:rsidP="00067F0F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D03B7E">
        <w:rPr>
          <w:sz w:val="24"/>
          <w:szCs w:val="24"/>
        </w:rPr>
        <w:t>W związku ze zmianą lokalizacji dla części wież odgromowych należy uwzględnić przebudowę/przedłużenie</w:t>
      </w:r>
      <w:r w:rsidR="0004743F">
        <w:rPr>
          <w:sz w:val="24"/>
          <w:szCs w:val="24"/>
        </w:rPr>
        <w:t xml:space="preserve"> instalacji uziemiającej wraz z </w:t>
      </w:r>
      <w:r w:rsidRPr="00D03B7E">
        <w:rPr>
          <w:sz w:val="24"/>
          <w:szCs w:val="24"/>
        </w:rPr>
        <w:t xml:space="preserve">podłączeniem </w:t>
      </w:r>
      <w:r w:rsidR="00B83DC6">
        <w:rPr>
          <w:sz w:val="24"/>
          <w:szCs w:val="24"/>
        </w:rPr>
        <w:t>masztów</w:t>
      </w:r>
      <w:r w:rsidRPr="00D03B7E">
        <w:rPr>
          <w:sz w:val="24"/>
          <w:szCs w:val="24"/>
        </w:rPr>
        <w:t xml:space="preserve"> odgromowych. Instalacja uziemiająca wykonana </w:t>
      </w:r>
      <w:r w:rsidR="0004743F">
        <w:rPr>
          <w:sz w:val="24"/>
          <w:szCs w:val="24"/>
        </w:rPr>
        <w:t>z </w:t>
      </w:r>
      <w:r w:rsidRPr="00D03B7E">
        <w:rPr>
          <w:sz w:val="24"/>
          <w:szCs w:val="24"/>
        </w:rPr>
        <w:t>bednarki ocynkowanej</w:t>
      </w:r>
      <w:r w:rsidR="00B83DC6">
        <w:rPr>
          <w:sz w:val="24"/>
          <w:szCs w:val="24"/>
        </w:rPr>
        <w:t xml:space="preserve"> 120mm2</w:t>
      </w:r>
      <w:r w:rsidRPr="00D03B7E">
        <w:rPr>
          <w:sz w:val="24"/>
          <w:szCs w:val="24"/>
        </w:rPr>
        <w:t>.</w:t>
      </w:r>
      <w:r w:rsidR="009D079E">
        <w:rPr>
          <w:sz w:val="24"/>
          <w:szCs w:val="24"/>
        </w:rPr>
        <w:t xml:space="preserve"> Uwzględnić złącza kontrolne i </w:t>
      </w:r>
      <w:r w:rsidR="00B83DC6">
        <w:rPr>
          <w:sz w:val="24"/>
          <w:szCs w:val="24"/>
        </w:rPr>
        <w:t>uniwersalne odgałęźne.</w:t>
      </w:r>
    </w:p>
    <w:p w:rsidR="0015095C" w:rsidRDefault="0004743F" w:rsidP="00067F0F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Po wykonaniu robót branżowych elektrycznych należy przeprowadzić </w:t>
      </w:r>
      <w:r w:rsidR="009E3E41" w:rsidRPr="00D03B7E">
        <w:rPr>
          <w:sz w:val="24"/>
          <w:szCs w:val="24"/>
        </w:rPr>
        <w:t>bada</w:t>
      </w:r>
      <w:r>
        <w:rPr>
          <w:sz w:val="24"/>
          <w:szCs w:val="24"/>
        </w:rPr>
        <w:t>nia</w:t>
      </w:r>
      <w:r w:rsidR="009E3E41" w:rsidRPr="00D03B7E">
        <w:rPr>
          <w:sz w:val="24"/>
          <w:szCs w:val="24"/>
        </w:rPr>
        <w:t xml:space="preserve"> pomiarów instalacji </w:t>
      </w:r>
      <w:r w:rsidR="00B83DC6">
        <w:rPr>
          <w:sz w:val="24"/>
          <w:szCs w:val="24"/>
        </w:rPr>
        <w:t>odgromowej</w:t>
      </w:r>
      <w:r w:rsidR="009E3E41" w:rsidRPr="00D03B7E">
        <w:rPr>
          <w:sz w:val="24"/>
          <w:szCs w:val="24"/>
        </w:rPr>
        <w:t>.</w:t>
      </w:r>
    </w:p>
    <w:p w:rsidR="00F90251" w:rsidRDefault="00F90251" w:rsidP="00067F0F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F90251">
        <w:rPr>
          <w:sz w:val="24"/>
          <w:szCs w:val="24"/>
        </w:rPr>
        <w:lastRenderedPageBreak/>
        <w:t>Wywóz nadwyżki pia</w:t>
      </w:r>
      <w:r>
        <w:rPr>
          <w:sz w:val="24"/>
          <w:szCs w:val="24"/>
        </w:rPr>
        <w:t>chu</w:t>
      </w:r>
      <w:r w:rsidRPr="00F902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rozbieranych obwałowań z worków BIG - BAG </w:t>
      </w:r>
      <w:r w:rsidRPr="00F90251">
        <w:rPr>
          <w:sz w:val="24"/>
          <w:szCs w:val="24"/>
        </w:rPr>
        <w:t xml:space="preserve">na teren OBD Stalowa Wola ul. Ofiar Katynia </w:t>
      </w:r>
      <w:r w:rsidR="00597D88">
        <w:rPr>
          <w:sz w:val="24"/>
          <w:szCs w:val="24"/>
        </w:rPr>
        <w:t xml:space="preserve">63 </w:t>
      </w:r>
      <w:r w:rsidRPr="00F90251">
        <w:rPr>
          <w:sz w:val="24"/>
          <w:szCs w:val="24"/>
        </w:rPr>
        <w:t>– odległość do 2km</w:t>
      </w:r>
      <w:r>
        <w:rPr>
          <w:sz w:val="24"/>
          <w:szCs w:val="24"/>
        </w:rPr>
        <w:t xml:space="preserve"> w miejsce wskazane przez Zamawiającego.</w:t>
      </w:r>
    </w:p>
    <w:p w:rsidR="00045B97" w:rsidRDefault="00045B97" w:rsidP="00067F0F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Bloki betonowe typ "LEGO" muszą spełniać następujące kryteria:</w:t>
      </w:r>
    </w:p>
    <w:p w:rsidR="003E1A22" w:rsidRDefault="003E1A22" w:rsidP="003E1A22">
      <w:pPr>
        <w:pStyle w:val="Akapitzlist"/>
        <w:ind w:left="1117" w:firstLine="0"/>
        <w:rPr>
          <w:sz w:val="24"/>
          <w:szCs w:val="24"/>
        </w:rPr>
      </w:pPr>
    </w:p>
    <w:p w:rsidR="00045B97" w:rsidRDefault="003E1A22" w:rsidP="00067F0F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Klasa betonu C30/C37</w:t>
      </w:r>
    </w:p>
    <w:p w:rsidR="003E1A22" w:rsidRPr="003E1A22" w:rsidRDefault="003E1A22" w:rsidP="00067F0F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Bloki o wymiarach zgodnie z dokumentacją projektową</w:t>
      </w:r>
    </w:p>
    <w:p w:rsidR="003E1A22" w:rsidRDefault="003E1A22" w:rsidP="00067F0F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Blok 160x80x80 - 1627 szt</w:t>
      </w:r>
      <w:r w:rsidR="000610DF">
        <w:rPr>
          <w:sz w:val="24"/>
          <w:szCs w:val="24"/>
        </w:rPr>
        <w:t>.</w:t>
      </w:r>
    </w:p>
    <w:p w:rsidR="003E1A22" w:rsidRDefault="003E1A22" w:rsidP="00067F0F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Blok 1</w:t>
      </w:r>
      <w:r w:rsidR="000610DF">
        <w:rPr>
          <w:sz w:val="24"/>
          <w:szCs w:val="24"/>
        </w:rPr>
        <w:t>6</w:t>
      </w:r>
      <w:r>
        <w:rPr>
          <w:sz w:val="24"/>
          <w:szCs w:val="24"/>
        </w:rPr>
        <w:t>0x80x60</w:t>
      </w:r>
      <w:r w:rsidR="000610DF">
        <w:rPr>
          <w:sz w:val="24"/>
          <w:szCs w:val="24"/>
        </w:rPr>
        <w:t xml:space="preserve"> - 134 szt.</w:t>
      </w:r>
    </w:p>
    <w:p w:rsidR="003E1A22" w:rsidRDefault="003E1A22" w:rsidP="00067F0F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Blok 80x80x80</w:t>
      </w:r>
      <w:r w:rsidR="000610DF">
        <w:rPr>
          <w:sz w:val="24"/>
          <w:szCs w:val="24"/>
        </w:rPr>
        <w:t xml:space="preserve"> - 216 szt.</w:t>
      </w:r>
    </w:p>
    <w:p w:rsidR="003E1A22" w:rsidRDefault="003E1A22" w:rsidP="00067F0F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Blok </w:t>
      </w:r>
      <w:r w:rsidR="000610DF">
        <w:rPr>
          <w:sz w:val="24"/>
          <w:szCs w:val="24"/>
        </w:rPr>
        <w:t>8</w:t>
      </w:r>
      <w:r>
        <w:rPr>
          <w:sz w:val="24"/>
          <w:szCs w:val="24"/>
        </w:rPr>
        <w:t>0x</w:t>
      </w:r>
      <w:r w:rsidR="000610DF">
        <w:rPr>
          <w:sz w:val="24"/>
          <w:szCs w:val="24"/>
        </w:rPr>
        <w:t>8</w:t>
      </w:r>
      <w:r>
        <w:rPr>
          <w:sz w:val="24"/>
          <w:szCs w:val="24"/>
        </w:rPr>
        <w:t>0x60</w:t>
      </w:r>
      <w:r w:rsidR="000610DF">
        <w:rPr>
          <w:sz w:val="24"/>
          <w:szCs w:val="24"/>
        </w:rPr>
        <w:t xml:space="preserve"> - 2 szt.</w:t>
      </w:r>
    </w:p>
    <w:p w:rsidR="00554B5F" w:rsidRDefault="00554B5F" w:rsidP="00554B5F">
      <w:pPr>
        <w:pStyle w:val="Akapitzlist"/>
        <w:ind w:left="2557" w:firstLine="0"/>
        <w:rPr>
          <w:sz w:val="24"/>
          <w:szCs w:val="24"/>
        </w:rPr>
      </w:pPr>
    </w:p>
    <w:p w:rsidR="003E1A22" w:rsidRDefault="00554B5F" w:rsidP="00554B5F">
      <w:pPr>
        <w:pStyle w:val="Akapitzlist"/>
        <w:ind w:left="0" w:firstLine="0"/>
        <w:rPr>
          <w:sz w:val="24"/>
          <w:szCs w:val="24"/>
        </w:rPr>
      </w:pPr>
      <w:r>
        <w:rPr>
          <w:sz w:val="24"/>
          <w:szCs w:val="24"/>
        </w:rPr>
        <w:t>Warstwę odsączającą dla podbudowy pod bloki betonowe wykonać z materiału z odzysku (piasek z worków BIG-BAG).</w:t>
      </w:r>
      <w:r w:rsidR="006A4758">
        <w:rPr>
          <w:sz w:val="24"/>
          <w:szCs w:val="24"/>
        </w:rPr>
        <w:t xml:space="preserve"> Podbudowa z tłucznia zgodnie z dokumentacja projektową.</w:t>
      </w:r>
      <w:r w:rsidR="008D2CBD">
        <w:rPr>
          <w:sz w:val="24"/>
          <w:szCs w:val="24"/>
        </w:rPr>
        <w:t xml:space="preserve"> Powstałe nasypy należy odarniować w celu zabezpieczenia skarpy.</w:t>
      </w:r>
    </w:p>
    <w:p w:rsidR="00045B97" w:rsidRPr="00045B97" w:rsidRDefault="00DC08AD" w:rsidP="00045B97">
      <w:pPr>
        <w:rPr>
          <w:sz w:val="24"/>
          <w:szCs w:val="24"/>
        </w:rPr>
      </w:pPr>
      <w:r>
        <w:rPr>
          <w:sz w:val="24"/>
          <w:szCs w:val="24"/>
        </w:rPr>
        <w:t>Pozostałe informacje dotyczące prac zawarte są w dokumentacji technicznej i Specyfikacji Technicznej Wykonania i Odbioru Robót Budowlanych.</w:t>
      </w:r>
    </w:p>
    <w:p w:rsidR="00574FBB" w:rsidRPr="00E8493A" w:rsidRDefault="00574FBB" w:rsidP="00E8493A">
      <w:pPr>
        <w:pStyle w:val="Nagwek2"/>
        <w:rPr>
          <w:b w:val="0"/>
        </w:rPr>
      </w:pPr>
      <w:r w:rsidRPr="00E8493A">
        <w:rPr>
          <w:rStyle w:val="znormal1"/>
          <w:rFonts w:ascii="Arial" w:hAnsi="Arial"/>
          <w:b w:val="0"/>
          <w:sz w:val="24"/>
          <w:szCs w:val="24"/>
        </w:rPr>
        <w:t xml:space="preserve">Remont </w:t>
      </w:r>
      <w:r w:rsidRPr="00E8493A">
        <w:rPr>
          <w:b w:val="0"/>
        </w:rPr>
        <w:t xml:space="preserve">obwałowań placu składowania </w:t>
      </w:r>
    </w:p>
    <w:p w:rsidR="00574FBB" w:rsidRDefault="00BB42BE" w:rsidP="00976DF6">
      <w:pPr>
        <w:rPr>
          <w:sz w:val="24"/>
          <w:szCs w:val="24"/>
        </w:rPr>
      </w:pPr>
      <w:r w:rsidRPr="00D03B7E">
        <w:rPr>
          <w:sz w:val="24"/>
          <w:szCs w:val="24"/>
        </w:rPr>
        <w:t xml:space="preserve">Roboty należy przeprowadzać zgodnie z załączonym schematem zawierającym profile  obwałowań stanowiącym załącznik nr </w:t>
      </w:r>
      <w:r w:rsidR="00BB35E7">
        <w:rPr>
          <w:sz w:val="24"/>
          <w:szCs w:val="24"/>
        </w:rPr>
        <w:t>1</w:t>
      </w:r>
      <w:r w:rsidRPr="00D03B7E">
        <w:rPr>
          <w:sz w:val="24"/>
          <w:szCs w:val="24"/>
        </w:rPr>
        <w:t>. Istniejące obwałowania placu składowego są</w:t>
      </w:r>
      <w:r w:rsidR="00071782" w:rsidRPr="00D03B7E">
        <w:rPr>
          <w:sz w:val="24"/>
          <w:szCs w:val="24"/>
        </w:rPr>
        <w:t xml:space="preserve"> w </w:t>
      </w:r>
      <w:r w:rsidRPr="00D03B7E">
        <w:rPr>
          <w:sz w:val="24"/>
          <w:szCs w:val="24"/>
        </w:rPr>
        <w:t>stanie technicznych niezadowalającym</w:t>
      </w:r>
      <w:r w:rsidR="0004743F">
        <w:rPr>
          <w:sz w:val="24"/>
          <w:szCs w:val="24"/>
        </w:rPr>
        <w:t xml:space="preserve"> oraz nie spełniają geometrii i </w:t>
      </w:r>
      <w:r w:rsidR="00071782" w:rsidRPr="00D03B7E">
        <w:rPr>
          <w:sz w:val="24"/>
          <w:szCs w:val="24"/>
        </w:rPr>
        <w:t>wysokości wynikającej z przepisów resortowych</w:t>
      </w:r>
      <w:r w:rsidRPr="00D03B7E">
        <w:rPr>
          <w:sz w:val="24"/>
          <w:szCs w:val="24"/>
        </w:rPr>
        <w:t>. Skarpy są porośnięte trawą, mchem, krzewami</w:t>
      </w:r>
      <w:r w:rsidR="00071782" w:rsidRPr="00D03B7E">
        <w:rPr>
          <w:sz w:val="24"/>
          <w:szCs w:val="24"/>
        </w:rPr>
        <w:t xml:space="preserve">, znajdują się </w:t>
      </w:r>
      <w:r w:rsidR="0004743F">
        <w:rPr>
          <w:sz w:val="24"/>
          <w:szCs w:val="24"/>
        </w:rPr>
        <w:t xml:space="preserve">na nich </w:t>
      </w:r>
      <w:r w:rsidR="00C671C3" w:rsidRPr="00D03B7E">
        <w:rPr>
          <w:sz w:val="24"/>
          <w:szCs w:val="24"/>
        </w:rPr>
        <w:t>liczne</w:t>
      </w:r>
      <w:r w:rsidR="00071782" w:rsidRPr="00D03B7E">
        <w:rPr>
          <w:sz w:val="24"/>
          <w:szCs w:val="24"/>
        </w:rPr>
        <w:t xml:space="preserve"> karpy drzew po wycince</w:t>
      </w:r>
      <w:r w:rsidRPr="00D03B7E">
        <w:rPr>
          <w:sz w:val="24"/>
          <w:szCs w:val="24"/>
        </w:rPr>
        <w:t xml:space="preserve">. Skarpy obwałowań oraz korony są znacznie zdeformowane. Wykonawca przystępując do robót musi uwzględnić konieczność przeprowadzenia pomiarów terenowych geodezyjnych w celu ustalenia oczekiwanego kształtu </w:t>
      </w:r>
      <w:r w:rsidR="00071782" w:rsidRPr="00D03B7E">
        <w:rPr>
          <w:sz w:val="24"/>
          <w:szCs w:val="24"/>
        </w:rPr>
        <w:t>budowli. Obwałowania należy oczyścić z roślinności utrudniającej przeprowadzanie prac  ziemnych, wystające karpy przyciąć, nie usuwać. Zamawiający zwraca uwagę na to iż wyrywanie karp ze struktury obwałowania może osłabić budowlę.</w:t>
      </w:r>
    </w:p>
    <w:p w:rsidR="008A5D18" w:rsidRDefault="008A5D18" w:rsidP="00976DF6">
      <w:pPr>
        <w:rPr>
          <w:sz w:val="24"/>
          <w:szCs w:val="24"/>
        </w:rPr>
      </w:pPr>
    </w:p>
    <w:p w:rsidR="003926F3" w:rsidRPr="003926F3" w:rsidRDefault="003926F3" w:rsidP="00067F0F">
      <w:pPr>
        <w:pStyle w:val="Akapitzlist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3926F3">
        <w:rPr>
          <w:sz w:val="24"/>
          <w:szCs w:val="24"/>
        </w:rPr>
        <w:t>Ogólne zasady wykonywania nasypów</w:t>
      </w:r>
    </w:p>
    <w:p w:rsidR="003926F3" w:rsidRDefault="003926F3" w:rsidP="00976DF6">
      <w:pPr>
        <w:pStyle w:val="Akapitzlist"/>
        <w:ind w:left="426" w:firstLine="0"/>
        <w:rPr>
          <w:sz w:val="24"/>
          <w:szCs w:val="24"/>
        </w:rPr>
      </w:pPr>
      <w:r w:rsidRPr="003926F3">
        <w:rPr>
          <w:sz w:val="24"/>
          <w:szCs w:val="24"/>
        </w:rPr>
        <w:t xml:space="preserve">Nasypy powinny być wznoszone przy zachowaniu przekroju porzecznego i profilu podłużnego, które określono w dokumentacji </w:t>
      </w:r>
      <w:r>
        <w:rPr>
          <w:sz w:val="24"/>
          <w:szCs w:val="24"/>
        </w:rPr>
        <w:t xml:space="preserve">(zgodnie z załącznikiem nr </w:t>
      </w:r>
      <w:r w:rsidR="009D079E">
        <w:rPr>
          <w:sz w:val="24"/>
          <w:szCs w:val="24"/>
        </w:rPr>
        <w:t>1</w:t>
      </w:r>
      <w:r>
        <w:rPr>
          <w:sz w:val="24"/>
          <w:szCs w:val="24"/>
        </w:rPr>
        <w:t>), z </w:t>
      </w:r>
      <w:r w:rsidRPr="003926F3">
        <w:rPr>
          <w:sz w:val="24"/>
          <w:szCs w:val="24"/>
        </w:rPr>
        <w:t xml:space="preserve">uwzględnieniem ewentualnych zmian wprowadzonych zawczasu przez </w:t>
      </w:r>
      <w:r>
        <w:rPr>
          <w:sz w:val="24"/>
          <w:szCs w:val="24"/>
        </w:rPr>
        <w:t>Zamawiającego</w:t>
      </w:r>
      <w:r w:rsidRPr="003926F3">
        <w:rPr>
          <w:sz w:val="24"/>
          <w:szCs w:val="24"/>
        </w:rPr>
        <w:t>. W celu zapewnienia stateczności nasypu i jego równomiernego osiadania należy przestrzegać następujących zasad</w:t>
      </w:r>
      <w:r>
        <w:t>:</w:t>
      </w:r>
    </w:p>
    <w:p w:rsidR="003926F3" w:rsidRPr="00707B06" w:rsidRDefault="003926F3" w:rsidP="00067F0F">
      <w:pPr>
        <w:pStyle w:val="Akapitzlist"/>
        <w:numPr>
          <w:ilvl w:val="0"/>
          <w:numId w:val="16"/>
        </w:numPr>
        <w:suppressAutoHyphens w:val="0"/>
        <w:spacing w:after="160" w:line="259" w:lineRule="auto"/>
        <w:rPr>
          <w:sz w:val="24"/>
          <w:szCs w:val="24"/>
        </w:rPr>
      </w:pPr>
      <w:r w:rsidRPr="00707B06">
        <w:rPr>
          <w:sz w:val="24"/>
          <w:szCs w:val="24"/>
        </w:rPr>
        <w:t>Nasypy należy wykonywać metodą warstwową, z gruntów przydatnych do b</w:t>
      </w:r>
      <w:r w:rsidRPr="00707B06">
        <w:rPr>
          <w:sz w:val="24"/>
          <w:szCs w:val="24"/>
        </w:rPr>
        <w:t>u</w:t>
      </w:r>
      <w:r w:rsidRPr="00707B06">
        <w:rPr>
          <w:sz w:val="24"/>
          <w:szCs w:val="24"/>
        </w:rPr>
        <w:t>dowy nasypów. Nasypy powinny być wznoszone równomiernie na całej szer</w:t>
      </w:r>
      <w:r w:rsidRPr="00707B06">
        <w:rPr>
          <w:sz w:val="24"/>
          <w:szCs w:val="24"/>
        </w:rPr>
        <w:t>o</w:t>
      </w:r>
      <w:r w:rsidRPr="00707B06">
        <w:rPr>
          <w:sz w:val="24"/>
          <w:szCs w:val="24"/>
        </w:rPr>
        <w:t>kości.</w:t>
      </w:r>
    </w:p>
    <w:p w:rsidR="003926F3" w:rsidRPr="00707B06" w:rsidRDefault="003926F3" w:rsidP="00067F0F">
      <w:pPr>
        <w:pStyle w:val="Akapitzlist"/>
        <w:numPr>
          <w:ilvl w:val="0"/>
          <w:numId w:val="16"/>
        </w:numPr>
        <w:suppressAutoHyphens w:val="0"/>
        <w:spacing w:after="160" w:line="259" w:lineRule="auto"/>
        <w:rPr>
          <w:sz w:val="24"/>
          <w:szCs w:val="24"/>
        </w:rPr>
      </w:pPr>
      <w:r w:rsidRPr="00707B06">
        <w:rPr>
          <w:sz w:val="24"/>
          <w:szCs w:val="24"/>
        </w:rPr>
        <w:t>Grubość warstwy w stanie luźnym powinna być odpowiednio dobrana w zale</w:t>
      </w:r>
      <w:r w:rsidRPr="00707B06">
        <w:rPr>
          <w:sz w:val="24"/>
          <w:szCs w:val="24"/>
        </w:rPr>
        <w:t>ż</w:t>
      </w:r>
      <w:r w:rsidRPr="00707B06">
        <w:rPr>
          <w:sz w:val="24"/>
          <w:szCs w:val="24"/>
        </w:rPr>
        <w:t>ności od rodzaju gruntu i sprzętu używanego do zagęszczania. Przystąpienie do wbudowania kolejnej warstwy nasypu może nastąpić dopiero po stwierdz</w:t>
      </w:r>
      <w:r w:rsidRPr="00707B06">
        <w:rPr>
          <w:sz w:val="24"/>
          <w:szCs w:val="24"/>
        </w:rPr>
        <w:t>e</w:t>
      </w:r>
      <w:r w:rsidRPr="00707B06">
        <w:rPr>
          <w:sz w:val="24"/>
          <w:szCs w:val="24"/>
        </w:rPr>
        <w:t>niu przez Zamawiającego prawidłowego wykonania warstwy poprzedniej.</w:t>
      </w:r>
    </w:p>
    <w:p w:rsidR="003926F3" w:rsidRPr="00707B06" w:rsidRDefault="003926F3" w:rsidP="00067F0F">
      <w:pPr>
        <w:pStyle w:val="Akapitzlist"/>
        <w:numPr>
          <w:ilvl w:val="0"/>
          <w:numId w:val="16"/>
        </w:numPr>
        <w:suppressAutoHyphens w:val="0"/>
        <w:spacing w:after="160" w:line="259" w:lineRule="auto"/>
        <w:rPr>
          <w:sz w:val="24"/>
          <w:szCs w:val="24"/>
        </w:rPr>
      </w:pPr>
      <w:r w:rsidRPr="00707B06">
        <w:rPr>
          <w:sz w:val="24"/>
          <w:szCs w:val="24"/>
        </w:rPr>
        <w:lastRenderedPageBreak/>
        <w:t>Grunty o różnych właściwościach należy wbudowywać w oddzielnych wa</w:t>
      </w:r>
      <w:r w:rsidRPr="00707B06">
        <w:rPr>
          <w:sz w:val="24"/>
          <w:szCs w:val="24"/>
        </w:rPr>
        <w:t>r</w:t>
      </w:r>
      <w:r w:rsidRPr="00707B06">
        <w:rPr>
          <w:sz w:val="24"/>
          <w:szCs w:val="24"/>
        </w:rPr>
        <w:t>stwach, o jednakowej grubości na całej szerokości nasypu. Grunty spoiste n</w:t>
      </w:r>
      <w:r w:rsidRPr="00707B06">
        <w:rPr>
          <w:sz w:val="24"/>
          <w:szCs w:val="24"/>
        </w:rPr>
        <w:t>a</w:t>
      </w:r>
      <w:r w:rsidRPr="00707B06">
        <w:rPr>
          <w:sz w:val="24"/>
          <w:szCs w:val="24"/>
        </w:rPr>
        <w:t>leży wbudowywać w dolne, a grunty niespoiste w górne warstwy nasypu.</w:t>
      </w:r>
    </w:p>
    <w:p w:rsidR="003926F3" w:rsidRPr="00707B06" w:rsidRDefault="003926F3" w:rsidP="00067F0F">
      <w:pPr>
        <w:pStyle w:val="Akapitzlist"/>
        <w:numPr>
          <w:ilvl w:val="0"/>
          <w:numId w:val="16"/>
        </w:numPr>
        <w:suppressAutoHyphens w:val="0"/>
        <w:spacing w:after="160" w:line="259" w:lineRule="auto"/>
        <w:rPr>
          <w:sz w:val="24"/>
          <w:szCs w:val="24"/>
        </w:rPr>
      </w:pPr>
      <w:r w:rsidRPr="00707B06">
        <w:rPr>
          <w:sz w:val="24"/>
          <w:szCs w:val="24"/>
        </w:rPr>
        <w:t>Ukształtowanie powierzchni warstwy powinno uniemożliwiać lokalne grom</w:t>
      </w:r>
      <w:r w:rsidRPr="00707B06">
        <w:rPr>
          <w:sz w:val="24"/>
          <w:szCs w:val="24"/>
        </w:rPr>
        <w:t>a</w:t>
      </w:r>
      <w:r w:rsidRPr="00707B06">
        <w:rPr>
          <w:sz w:val="24"/>
          <w:szCs w:val="24"/>
        </w:rPr>
        <w:t>dzenie się wody.</w:t>
      </w:r>
    </w:p>
    <w:p w:rsidR="003926F3" w:rsidRPr="00707B06" w:rsidRDefault="003926F3" w:rsidP="00067F0F">
      <w:pPr>
        <w:pStyle w:val="Akapitzlist"/>
        <w:numPr>
          <w:ilvl w:val="0"/>
          <w:numId w:val="16"/>
        </w:numPr>
        <w:suppressAutoHyphens w:val="0"/>
        <w:spacing w:after="160" w:line="259" w:lineRule="auto"/>
        <w:rPr>
          <w:sz w:val="24"/>
          <w:szCs w:val="24"/>
        </w:rPr>
      </w:pPr>
      <w:r w:rsidRPr="00707B06">
        <w:rPr>
          <w:sz w:val="24"/>
          <w:szCs w:val="24"/>
        </w:rPr>
        <w:t>Górną warstwę nasypu, o grubości co najmniej 0,5 m należy wykonać z gru</w:t>
      </w:r>
      <w:r w:rsidRPr="00707B06">
        <w:rPr>
          <w:sz w:val="24"/>
          <w:szCs w:val="24"/>
        </w:rPr>
        <w:t>n</w:t>
      </w:r>
      <w:r w:rsidRPr="00707B06">
        <w:rPr>
          <w:sz w:val="24"/>
          <w:szCs w:val="24"/>
        </w:rPr>
        <w:t xml:space="preserve">tów </w:t>
      </w:r>
      <w:proofErr w:type="spellStart"/>
      <w:r w:rsidRPr="00707B06">
        <w:rPr>
          <w:sz w:val="24"/>
          <w:szCs w:val="24"/>
        </w:rPr>
        <w:t>niewysadzinowych</w:t>
      </w:r>
      <w:proofErr w:type="spellEnd"/>
      <w:r w:rsidRPr="00707B06">
        <w:rPr>
          <w:sz w:val="24"/>
          <w:szCs w:val="24"/>
        </w:rPr>
        <w:t xml:space="preserve">, o wskaźniku wodoprzepuszczalności K10 ≥ 6 х 10 – 5 m/s i wskaźniku różnoziarnistości U ≥ 5. Jeżeli Wykonawca nie dysponuje gruntem o takich właściwościach, </w:t>
      </w:r>
      <w:r w:rsidR="00A1005D" w:rsidRPr="00707B06">
        <w:rPr>
          <w:sz w:val="24"/>
          <w:szCs w:val="24"/>
        </w:rPr>
        <w:t>Zamawiający</w:t>
      </w:r>
      <w:r w:rsidRPr="00707B06">
        <w:rPr>
          <w:sz w:val="24"/>
          <w:szCs w:val="24"/>
        </w:rPr>
        <w:t xml:space="preserve"> może wyrazić zgodę na ule</w:t>
      </w:r>
      <w:r w:rsidRPr="00707B06">
        <w:rPr>
          <w:sz w:val="24"/>
          <w:szCs w:val="24"/>
        </w:rPr>
        <w:t>p</w:t>
      </w:r>
      <w:r w:rsidRPr="00707B06">
        <w:rPr>
          <w:sz w:val="24"/>
          <w:szCs w:val="24"/>
        </w:rPr>
        <w:t>szenie górnej warstwy nasypu poprzez stabilizację cementem, wapnem lub popiołami lotnymi.</w:t>
      </w:r>
    </w:p>
    <w:p w:rsidR="00A1005D" w:rsidRDefault="003926F3" w:rsidP="00067F0F">
      <w:pPr>
        <w:pStyle w:val="Akapitzlist"/>
        <w:numPr>
          <w:ilvl w:val="0"/>
          <w:numId w:val="16"/>
        </w:numPr>
        <w:suppressAutoHyphens w:val="0"/>
        <w:spacing w:after="160" w:line="259" w:lineRule="auto"/>
        <w:rPr>
          <w:sz w:val="24"/>
          <w:szCs w:val="24"/>
        </w:rPr>
      </w:pPr>
      <w:r w:rsidRPr="00707B06">
        <w:rPr>
          <w:sz w:val="24"/>
          <w:szCs w:val="24"/>
        </w:rPr>
        <w:t>Grunt przewieziony w miejsce wbudowania powinien być bezzwłocznie wb</w:t>
      </w:r>
      <w:r w:rsidRPr="00707B06">
        <w:rPr>
          <w:sz w:val="24"/>
          <w:szCs w:val="24"/>
        </w:rPr>
        <w:t>u</w:t>
      </w:r>
      <w:r w:rsidRPr="00707B06">
        <w:rPr>
          <w:sz w:val="24"/>
          <w:szCs w:val="24"/>
        </w:rPr>
        <w:t>dowany w nasyp. Zamawiający może dopuścić czasowe składowanie gruntu, pod warunkiem jego zabezpieczenia przed nadmiernym zawilgoceniem.</w:t>
      </w:r>
    </w:p>
    <w:p w:rsidR="000248B7" w:rsidRDefault="000248B7" w:rsidP="00067F0F">
      <w:pPr>
        <w:pStyle w:val="Akapitzlist"/>
        <w:numPr>
          <w:ilvl w:val="0"/>
          <w:numId w:val="16"/>
        </w:num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Wykonać humusowanie skarp warstwa ziemi urodzajnej gr 5cm</w:t>
      </w:r>
    </w:p>
    <w:p w:rsidR="005112BF" w:rsidRPr="005112BF" w:rsidRDefault="005112BF" w:rsidP="005112BF">
      <w:pPr>
        <w:pStyle w:val="Akapitzlist"/>
        <w:suppressAutoHyphens w:val="0"/>
        <w:spacing w:after="160" w:line="259" w:lineRule="auto"/>
        <w:ind w:left="786" w:firstLine="0"/>
        <w:rPr>
          <w:sz w:val="24"/>
          <w:szCs w:val="24"/>
        </w:rPr>
      </w:pPr>
    </w:p>
    <w:p w:rsidR="00A1005D" w:rsidRPr="00707B06" w:rsidRDefault="00A1005D" w:rsidP="00067F0F">
      <w:pPr>
        <w:pStyle w:val="Akapitzlist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707B06">
        <w:rPr>
          <w:sz w:val="24"/>
          <w:szCs w:val="24"/>
        </w:rPr>
        <w:t>Wykonywanie nasypów w okresie deszczów</w:t>
      </w:r>
    </w:p>
    <w:p w:rsidR="00976DF6" w:rsidRDefault="00A1005D" w:rsidP="005112BF">
      <w:pPr>
        <w:suppressAutoHyphens w:val="0"/>
        <w:spacing w:after="160" w:line="259" w:lineRule="auto"/>
        <w:rPr>
          <w:sz w:val="24"/>
          <w:szCs w:val="24"/>
        </w:rPr>
      </w:pPr>
      <w:r w:rsidRPr="00707B06">
        <w:rPr>
          <w:sz w:val="24"/>
          <w:szCs w:val="24"/>
        </w:rPr>
        <w:t>Wykonywanie nasypów należy przerwać, jeżeli wilgotność gruntu przekracza wa</w:t>
      </w:r>
      <w:r w:rsidRPr="00707B06">
        <w:rPr>
          <w:sz w:val="24"/>
          <w:szCs w:val="24"/>
        </w:rPr>
        <w:t>r</w:t>
      </w:r>
      <w:r w:rsidRPr="00707B06">
        <w:rPr>
          <w:sz w:val="24"/>
          <w:szCs w:val="24"/>
        </w:rPr>
        <w:t>tość dopuszczalną, to znaczy jest większa od wilgotności optymalnej o więcej niż 10% jej wartości. Na warstwie gruntu nadmiernie zawilgoconego nie wolno układać nastę</w:t>
      </w:r>
      <w:r w:rsidRPr="00707B06">
        <w:rPr>
          <w:sz w:val="24"/>
          <w:szCs w:val="24"/>
        </w:rPr>
        <w:t>p</w:t>
      </w:r>
      <w:r w:rsidRPr="00707B06">
        <w:rPr>
          <w:sz w:val="24"/>
          <w:szCs w:val="24"/>
        </w:rPr>
        <w:t>nej warstwy gruntu. Osuszenie można przeprowadzić w sposób mechaniczny lub chemiczny, poprzez wymieszanie z wapnem palonym albo hydratyzowanym. W celu zabezpieczenia nasypu przed nadmiernym zawilgoceniem, poszczególne jego wa</w:t>
      </w:r>
      <w:r w:rsidRPr="00707B06">
        <w:rPr>
          <w:sz w:val="24"/>
          <w:szCs w:val="24"/>
        </w:rPr>
        <w:t>r</w:t>
      </w:r>
      <w:r w:rsidRPr="00707B06">
        <w:rPr>
          <w:sz w:val="24"/>
          <w:szCs w:val="24"/>
        </w:rPr>
        <w:t>stwy oraz korona nasypu po zakończeniu robót ziemnych powinny być równe i mieć spadki potrzebne do prawidłowego odwodnienia</w:t>
      </w:r>
      <w:r w:rsidR="00976DF6" w:rsidRPr="00707B06">
        <w:rPr>
          <w:sz w:val="24"/>
          <w:szCs w:val="24"/>
        </w:rPr>
        <w:t>.</w:t>
      </w:r>
      <w:r w:rsidRPr="00707B06">
        <w:rPr>
          <w:sz w:val="24"/>
          <w:szCs w:val="24"/>
        </w:rPr>
        <w:t xml:space="preserve"> W okresie deszczowym nie należy pozostawiać nie zagęszczonej warstwy do dnia następnego Jeżeli warstwa gruntu niezagęszczonego uległa </w:t>
      </w:r>
      <w:proofErr w:type="spellStart"/>
      <w:r w:rsidRPr="00707B06">
        <w:rPr>
          <w:sz w:val="24"/>
          <w:szCs w:val="24"/>
        </w:rPr>
        <w:t>przewilgoceniu</w:t>
      </w:r>
      <w:proofErr w:type="spellEnd"/>
      <w:r w:rsidRPr="00707B06">
        <w:rPr>
          <w:sz w:val="24"/>
          <w:szCs w:val="24"/>
        </w:rPr>
        <w:t xml:space="preserve">, a Wykonawca nie jest w stanie osuszyć jej i zagęścić w czasie zaakceptowanym przez </w:t>
      </w:r>
      <w:r w:rsidR="00976DF6" w:rsidRPr="00707B06">
        <w:rPr>
          <w:sz w:val="24"/>
          <w:szCs w:val="24"/>
        </w:rPr>
        <w:t>Zamawiającego</w:t>
      </w:r>
      <w:r w:rsidRPr="00707B06">
        <w:rPr>
          <w:sz w:val="24"/>
          <w:szCs w:val="24"/>
        </w:rPr>
        <w:t>, to może on nakazać W</w:t>
      </w:r>
      <w:r w:rsidRPr="00707B06">
        <w:rPr>
          <w:sz w:val="24"/>
          <w:szCs w:val="24"/>
        </w:rPr>
        <w:t>y</w:t>
      </w:r>
      <w:r w:rsidRPr="00707B06">
        <w:rPr>
          <w:sz w:val="24"/>
          <w:szCs w:val="24"/>
        </w:rPr>
        <w:t>konawcy usunięcie wadliwej</w:t>
      </w:r>
      <w:r w:rsidR="00976DF6" w:rsidRPr="00707B06">
        <w:rPr>
          <w:sz w:val="24"/>
          <w:szCs w:val="24"/>
        </w:rPr>
        <w:t xml:space="preserve"> warstwy.</w:t>
      </w:r>
    </w:p>
    <w:p w:rsidR="00CB5463" w:rsidRPr="00707B06" w:rsidRDefault="00CB5463" w:rsidP="00067F0F">
      <w:pPr>
        <w:pStyle w:val="Akapitzlist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CB5463">
        <w:rPr>
          <w:sz w:val="24"/>
          <w:szCs w:val="24"/>
        </w:rPr>
        <w:t>Zagęszczenie gruntu</w:t>
      </w:r>
    </w:p>
    <w:p w:rsidR="00CB5463" w:rsidRDefault="00CB5463" w:rsidP="00067F0F">
      <w:pPr>
        <w:pStyle w:val="Akapitzlist"/>
        <w:numPr>
          <w:ilvl w:val="0"/>
          <w:numId w:val="17"/>
        </w:numPr>
        <w:ind w:left="851" w:hanging="425"/>
        <w:rPr>
          <w:sz w:val="24"/>
          <w:szCs w:val="24"/>
        </w:rPr>
      </w:pPr>
      <w:r w:rsidRPr="00CB5463">
        <w:rPr>
          <w:sz w:val="24"/>
          <w:szCs w:val="24"/>
        </w:rPr>
        <w:t>Każda warstwa gruntu jak najszybciej po jej rozłożeniu, powinna być zagęszczona z zastosowaniem sprzętu odpowiedniego dla danego rodzaju gruntu oraz występujących warunków. Rozłożone warstwy gruntu należy zagęszczać od krawędzi nasypu w kierunku jego osi.</w:t>
      </w:r>
    </w:p>
    <w:p w:rsidR="00CB5463" w:rsidRDefault="00CB5463" w:rsidP="00067F0F">
      <w:pPr>
        <w:pStyle w:val="Akapitzlist"/>
        <w:numPr>
          <w:ilvl w:val="0"/>
          <w:numId w:val="17"/>
        </w:numPr>
        <w:ind w:left="851" w:hanging="425"/>
        <w:rPr>
          <w:sz w:val="24"/>
          <w:szCs w:val="24"/>
        </w:rPr>
      </w:pPr>
      <w:r w:rsidRPr="00CB5463">
        <w:rPr>
          <w:sz w:val="24"/>
          <w:szCs w:val="24"/>
        </w:rPr>
        <w:t>Grubość warstwy zagęszczonego gruntu oraz liczbę przejść maszyny zagęszczającej zaleca się określić doświadczal</w:t>
      </w:r>
      <w:r>
        <w:rPr>
          <w:sz w:val="24"/>
          <w:szCs w:val="24"/>
        </w:rPr>
        <w:t>nie dla każdego rodzaj gruntu i </w:t>
      </w:r>
      <w:r w:rsidRPr="00CB5463">
        <w:rPr>
          <w:sz w:val="24"/>
          <w:szCs w:val="24"/>
        </w:rPr>
        <w:t>typu maszyny</w:t>
      </w:r>
      <w:r>
        <w:rPr>
          <w:sz w:val="24"/>
          <w:szCs w:val="24"/>
        </w:rPr>
        <w:t xml:space="preserve">. </w:t>
      </w:r>
    </w:p>
    <w:p w:rsidR="00CB5463" w:rsidRDefault="00CB5463" w:rsidP="00067F0F">
      <w:pPr>
        <w:pStyle w:val="Akapitzlist"/>
        <w:numPr>
          <w:ilvl w:val="0"/>
          <w:numId w:val="17"/>
        </w:numPr>
        <w:ind w:left="851" w:hanging="425"/>
        <w:rPr>
          <w:sz w:val="24"/>
          <w:szCs w:val="24"/>
        </w:rPr>
      </w:pPr>
      <w:r w:rsidRPr="00CB5463">
        <w:rPr>
          <w:sz w:val="24"/>
          <w:szCs w:val="24"/>
        </w:rPr>
        <w:t>Wykonawca powinien skontrolować wskaźnik zagęszczenia gruntów rodzimych, zalegających w strefie podłoża nasypu, do głębokości 0,5 m od powierzchni terenu. Jeżeli wartość wskaźnika zagęszczenia jest mniejsza niż określona w tablicy 3, Wykonawca powinien dogęścić podłoże tak, aby powyższe wymaganie zostało spełnione. Jeżeli wartości wskaźnika zagęszczenia określone w tablicy 3 nie mogą być osiągnięte przez bezpośrednie zagęszczanie podłoża, to należy podjąć środki w celu ulepszenia gruntu podłoża, umożliwiające uzyskanie wymaganych wartości wskaźnika zagęszczenia.</w:t>
      </w:r>
    </w:p>
    <w:p w:rsidR="005112BF" w:rsidRPr="00CB5463" w:rsidRDefault="005112BF" w:rsidP="005112BF">
      <w:pPr>
        <w:pStyle w:val="Akapitzlist"/>
        <w:ind w:left="851" w:firstLine="0"/>
        <w:rPr>
          <w:sz w:val="24"/>
          <w:szCs w:val="24"/>
        </w:rPr>
      </w:pPr>
    </w:p>
    <w:p w:rsidR="00CB5463" w:rsidRPr="005112BF" w:rsidRDefault="00CB5463" w:rsidP="005112BF">
      <w:pPr>
        <w:pStyle w:val="Akapitzlist"/>
        <w:ind w:left="426" w:firstLine="0"/>
      </w:pPr>
      <w:r>
        <w:lastRenderedPageBreak/>
        <w:t>Tablica 3. Minimalne wartości wskaźnika zagęszczenia dla podłoża nasypów (grunt rodzimy)  do głębokości 0,5 m od powierzchni terenu</w:t>
      </w:r>
    </w:p>
    <w:tbl>
      <w:tblPr>
        <w:tblStyle w:val="Tabela-Siatka"/>
        <w:tblW w:w="3544" w:type="pct"/>
        <w:tblInd w:w="1383" w:type="dxa"/>
        <w:tblLook w:val="04A0" w:firstRow="1" w:lastRow="0" w:firstColumn="1" w:lastColumn="0" w:noHBand="0" w:noVBand="1"/>
      </w:tblPr>
      <w:tblGrid>
        <w:gridCol w:w="2977"/>
        <w:gridCol w:w="3686"/>
      </w:tblGrid>
      <w:tr w:rsidR="00CB5463" w:rsidTr="00CB5463">
        <w:tc>
          <w:tcPr>
            <w:tcW w:w="2234" w:type="pct"/>
            <w:vAlign w:val="center"/>
          </w:tcPr>
          <w:p w:rsidR="00CB5463" w:rsidRDefault="00CB5463" w:rsidP="00CB5463">
            <w:pPr>
              <w:jc w:val="center"/>
            </w:pPr>
            <w:r>
              <w:t>Nasypy o wysokości [m]</w:t>
            </w:r>
          </w:p>
        </w:tc>
        <w:tc>
          <w:tcPr>
            <w:tcW w:w="2766" w:type="pct"/>
            <w:vAlign w:val="center"/>
          </w:tcPr>
          <w:p w:rsidR="00CB5463" w:rsidRDefault="00CB5463" w:rsidP="00CB5463">
            <w:pPr>
              <w:jc w:val="center"/>
            </w:pPr>
            <w:r>
              <w:t xml:space="preserve">Minimalna wartość </w:t>
            </w:r>
            <w:proofErr w:type="spellStart"/>
            <w:r>
              <w:t>I</w:t>
            </w:r>
            <w:r w:rsidRPr="00F66112">
              <w:rPr>
                <w:vertAlign w:val="subscript"/>
              </w:rPr>
              <w:t>s</w:t>
            </w:r>
            <w:proofErr w:type="spellEnd"/>
            <w:r>
              <w:t xml:space="preserve"> dla:</w:t>
            </w:r>
          </w:p>
        </w:tc>
      </w:tr>
      <w:tr w:rsidR="00CB5463" w:rsidTr="00CB5463">
        <w:tc>
          <w:tcPr>
            <w:tcW w:w="2234" w:type="pct"/>
            <w:vAlign w:val="center"/>
          </w:tcPr>
          <w:p w:rsidR="00CB5463" w:rsidRDefault="00CB5463" w:rsidP="00CB5463">
            <w:pPr>
              <w:jc w:val="center"/>
            </w:pPr>
            <w:r>
              <w:t>Do 2</w:t>
            </w:r>
          </w:p>
        </w:tc>
        <w:tc>
          <w:tcPr>
            <w:tcW w:w="2766" w:type="pct"/>
            <w:vAlign w:val="center"/>
          </w:tcPr>
          <w:p w:rsidR="00CB5463" w:rsidRDefault="00CB5463" w:rsidP="00CB5463">
            <w:pPr>
              <w:jc w:val="center"/>
            </w:pPr>
            <w:r>
              <w:t>0,95</w:t>
            </w:r>
          </w:p>
        </w:tc>
      </w:tr>
      <w:tr w:rsidR="00CB5463" w:rsidTr="00CB5463">
        <w:tc>
          <w:tcPr>
            <w:tcW w:w="2234" w:type="pct"/>
            <w:vAlign w:val="center"/>
          </w:tcPr>
          <w:p w:rsidR="00CB5463" w:rsidRDefault="00CB5463" w:rsidP="00CB5463">
            <w:pPr>
              <w:jc w:val="center"/>
            </w:pPr>
            <w:r>
              <w:t>Ponad 2</w:t>
            </w:r>
          </w:p>
        </w:tc>
        <w:tc>
          <w:tcPr>
            <w:tcW w:w="2766" w:type="pct"/>
            <w:vAlign w:val="center"/>
          </w:tcPr>
          <w:p w:rsidR="00CB5463" w:rsidRDefault="00CB5463" w:rsidP="00CB5463">
            <w:pPr>
              <w:jc w:val="center"/>
            </w:pPr>
            <w:r>
              <w:t>0,95</w:t>
            </w:r>
          </w:p>
        </w:tc>
      </w:tr>
    </w:tbl>
    <w:p w:rsidR="00A1005D" w:rsidRPr="00B73E9C" w:rsidRDefault="00A1005D" w:rsidP="00A1005D">
      <w:pPr>
        <w:suppressAutoHyphens w:val="0"/>
        <w:spacing w:after="160" w:line="259" w:lineRule="auto"/>
        <w:jc w:val="left"/>
      </w:pPr>
    </w:p>
    <w:p w:rsidR="00CB5463" w:rsidRDefault="00CB5463" w:rsidP="00067F0F">
      <w:pPr>
        <w:pStyle w:val="Akapitzlist"/>
        <w:numPr>
          <w:ilvl w:val="0"/>
          <w:numId w:val="18"/>
        </w:numPr>
        <w:ind w:left="851" w:hanging="425"/>
        <w:rPr>
          <w:sz w:val="24"/>
          <w:szCs w:val="24"/>
        </w:rPr>
      </w:pPr>
      <w:r w:rsidRPr="00CB5463">
        <w:rPr>
          <w:sz w:val="24"/>
          <w:szCs w:val="24"/>
        </w:rPr>
        <w:t>W zależności od uziarnienia stosowanych materiałów, zagęszczenie warstwy należy określić za pomocą oznaczenia wskaźnika zagęszczenia lub porównania pierwotnego i wtórnego modułu odkształcenia. Kontrolę zagęszczenia na podstawie porównania pierwotnego i wtórnego modułu odkształcenia, określonych zgodnie z normą PN-S-02205:1998 [4], należy stosować tylko dla gruntów gruboziarnistych dla których nie jest możliwe określenie wskaźnika zagęszczenia I</w:t>
      </w:r>
      <w:r w:rsidRPr="00CB5463">
        <w:rPr>
          <w:sz w:val="24"/>
          <w:szCs w:val="24"/>
          <w:vertAlign w:val="subscript"/>
        </w:rPr>
        <w:t>S</w:t>
      </w:r>
      <w:r w:rsidRPr="00CB5463">
        <w:rPr>
          <w:sz w:val="24"/>
          <w:szCs w:val="24"/>
        </w:rPr>
        <w:t>, według BN-77/8931-12 [9]. Wskaźnik zagęszczenia gruntów w nasypach, określony według normy BN-77/8931-12 [9], powinien na całej szerokości korpusu spełni</w:t>
      </w:r>
      <w:r w:rsidR="00707B06">
        <w:rPr>
          <w:sz w:val="24"/>
          <w:szCs w:val="24"/>
        </w:rPr>
        <w:t>ać wymagania podane w tablicy 4.</w:t>
      </w:r>
    </w:p>
    <w:p w:rsidR="00707B06" w:rsidRPr="00CB5463" w:rsidRDefault="00707B06" w:rsidP="00707B06">
      <w:pPr>
        <w:pStyle w:val="Akapitzlist"/>
        <w:ind w:left="851" w:firstLine="0"/>
        <w:rPr>
          <w:sz w:val="24"/>
          <w:szCs w:val="24"/>
        </w:rPr>
      </w:pPr>
    </w:p>
    <w:p w:rsidR="003926F3" w:rsidRPr="005112BF" w:rsidRDefault="00707B06" w:rsidP="003926F3">
      <w:pPr>
        <w:pStyle w:val="Akapitzlist"/>
        <w:ind w:left="426" w:firstLine="0"/>
      </w:pPr>
      <w:r>
        <w:t>Tablica 4. Minimalne wartości wskaźnika zagęszczenia gruntu w nasypach (wbudowanych)</w:t>
      </w:r>
    </w:p>
    <w:tbl>
      <w:tblPr>
        <w:tblStyle w:val="Tabela-Siatka"/>
        <w:tblW w:w="4200" w:type="pct"/>
        <w:tblInd w:w="1143" w:type="dxa"/>
        <w:tblLook w:val="04A0" w:firstRow="1" w:lastRow="0" w:firstColumn="1" w:lastColumn="0" w:noHBand="0" w:noVBand="1"/>
      </w:tblPr>
      <w:tblGrid>
        <w:gridCol w:w="4692"/>
        <w:gridCol w:w="3204"/>
      </w:tblGrid>
      <w:tr w:rsidR="00707B06" w:rsidTr="00707B06">
        <w:tc>
          <w:tcPr>
            <w:tcW w:w="2971" w:type="pct"/>
            <w:vAlign w:val="center"/>
          </w:tcPr>
          <w:p w:rsidR="00707B06" w:rsidRPr="004A423F" w:rsidRDefault="00707B06" w:rsidP="00707B06">
            <w:pPr>
              <w:jc w:val="center"/>
              <w:rPr>
                <w:b/>
              </w:rPr>
            </w:pPr>
            <w:r w:rsidRPr="004A423F">
              <w:rPr>
                <w:b/>
              </w:rPr>
              <w:t>Strefa nasypu</w:t>
            </w:r>
          </w:p>
        </w:tc>
        <w:tc>
          <w:tcPr>
            <w:tcW w:w="2029" w:type="pct"/>
            <w:vAlign w:val="center"/>
          </w:tcPr>
          <w:p w:rsidR="00707B06" w:rsidRPr="004A423F" w:rsidRDefault="00707B06" w:rsidP="00707B06">
            <w:pPr>
              <w:jc w:val="center"/>
              <w:rPr>
                <w:b/>
              </w:rPr>
            </w:pPr>
            <w:r w:rsidRPr="004A423F">
              <w:rPr>
                <w:b/>
              </w:rPr>
              <w:t>Minimalna wartość I</w:t>
            </w:r>
            <w:r w:rsidRPr="004A423F">
              <w:rPr>
                <w:b/>
                <w:vertAlign w:val="subscript"/>
              </w:rPr>
              <w:t>S</w:t>
            </w:r>
            <w:r w:rsidR="009D079E">
              <w:rPr>
                <w:b/>
                <w:vertAlign w:val="subscript"/>
              </w:rPr>
              <w:t xml:space="preserve"> </w:t>
            </w:r>
            <w:r w:rsidRPr="004A423F">
              <w:rPr>
                <w:b/>
              </w:rPr>
              <w:t>dla:</w:t>
            </w:r>
          </w:p>
        </w:tc>
      </w:tr>
      <w:tr w:rsidR="00707B06" w:rsidTr="00707B06">
        <w:tc>
          <w:tcPr>
            <w:tcW w:w="2971" w:type="pct"/>
            <w:vAlign w:val="center"/>
          </w:tcPr>
          <w:p w:rsidR="00707B06" w:rsidRDefault="00707B06" w:rsidP="00707B06">
            <w:pPr>
              <w:jc w:val="center"/>
            </w:pPr>
            <w:r>
              <w:t>Górna warstwa o grubości 20 cm</w:t>
            </w:r>
          </w:p>
        </w:tc>
        <w:tc>
          <w:tcPr>
            <w:tcW w:w="2029" w:type="pct"/>
            <w:vAlign w:val="center"/>
          </w:tcPr>
          <w:p w:rsidR="00707B06" w:rsidRDefault="00707B06" w:rsidP="002A2476">
            <w:pPr>
              <w:jc w:val="center"/>
            </w:pPr>
            <w:r>
              <w:t>0,9</w:t>
            </w:r>
            <w:r w:rsidR="002A2476">
              <w:t>7</w:t>
            </w:r>
          </w:p>
        </w:tc>
      </w:tr>
      <w:tr w:rsidR="00707B06" w:rsidTr="00707B06">
        <w:tc>
          <w:tcPr>
            <w:tcW w:w="2971" w:type="pct"/>
            <w:vAlign w:val="center"/>
          </w:tcPr>
          <w:p w:rsidR="00707B06" w:rsidRDefault="00707B06" w:rsidP="00707B06">
            <w:pPr>
              <w:jc w:val="center"/>
            </w:pPr>
            <w:r>
              <w:t>Niżej leżące warstwy nasypu do głębokości od powierzchni robót ziemnych: - 0,2 do 1,2 m</w:t>
            </w:r>
          </w:p>
        </w:tc>
        <w:tc>
          <w:tcPr>
            <w:tcW w:w="2029" w:type="pct"/>
            <w:vAlign w:val="center"/>
          </w:tcPr>
          <w:p w:rsidR="00707B06" w:rsidRDefault="00707B06" w:rsidP="00707B06">
            <w:pPr>
              <w:jc w:val="center"/>
            </w:pPr>
            <w:r>
              <w:t>0,96</w:t>
            </w:r>
          </w:p>
        </w:tc>
      </w:tr>
      <w:tr w:rsidR="00707B06" w:rsidTr="00707B06">
        <w:tc>
          <w:tcPr>
            <w:tcW w:w="2971" w:type="pct"/>
            <w:vAlign w:val="center"/>
          </w:tcPr>
          <w:p w:rsidR="00707B06" w:rsidRDefault="00707B06" w:rsidP="00707B06">
            <w:pPr>
              <w:jc w:val="center"/>
            </w:pPr>
            <w:r>
              <w:t>Warstwy nasypu na głębokości od powierzchni robót ziemnych poniżej: - 1,2 m</w:t>
            </w:r>
          </w:p>
        </w:tc>
        <w:tc>
          <w:tcPr>
            <w:tcW w:w="2029" w:type="pct"/>
            <w:vAlign w:val="center"/>
          </w:tcPr>
          <w:p w:rsidR="00707B06" w:rsidRDefault="00707B06" w:rsidP="00707B06">
            <w:pPr>
              <w:jc w:val="center"/>
            </w:pPr>
            <w:r>
              <w:t>0,95</w:t>
            </w:r>
          </w:p>
        </w:tc>
      </w:tr>
    </w:tbl>
    <w:p w:rsidR="00574FBB" w:rsidRDefault="00574FBB" w:rsidP="00574FBB"/>
    <w:p w:rsidR="00707B06" w:rsidRPr="0079121B" w:rsidRDefault="00707B06" w:rsidP="00574FBB">
      <w:pPr>
        <w:rPr>
          <w:sz w:val="24"/>
          <w:szCs w:val="24"/>
        </w:rPr>
      </w:pPr>
      <w:r w:rsidRPr="0079121B">
        <w:rPr>
          <w:sz w:val="24"/>
          <w:szCs w:val="24"/>
        </w:rPr>
        <w:t>Dla nasypu wykonanego z warstw rodzimych zachowane zostają parametry zawarte w tabeli nr 3.</w:t>
      </w:r>
    </w:p>
    <w:p w:rsidR="0079121B" w:rsidRDefault="00783B6A" w:rsidP="00707B06">
      <w:pPr>
        <w:rPr>
          <w:sz w:val="24"/>
          <w:szCs w:val="24"/>
        </w:rPr>
      </w:pPr>
      <w:r w:rsidRPr="0079121B">
        <w:rPr>
          <w:sz w:val="24"/>
          <w:szCs w:val="24"/>
        </w:rPr>
        <w:t>Wykonawca ma obowiązek po zakończeniu robót przedstawić  Zamawiającemu protokoły z pomiarów zagęszczeni grun</w:t>
      </w:r>
      <w:r w:rsidR="0079121B">
        <w:rPr>
          <w:sz w:val="24"/>
          <w:szCs w:val="24"/>
        </w:rPr>
        <w:t>tu.</w:t>
      </w:r>
    </w:p>
    <w:p w:rsidR="00E8493A" w:rsidRDefault="00E8493A" w:rsidP="00707B06">
      <w:pPr>
        <w:rPr>
          <w:sz w:val="24"/>
          <w:szCs w:val="24"/>
        </w:rPr>
      </w:pPr>
    </w:p>
    <w:p w:rsidR="00707B06" w:rsidRPr="00707B06" w:rsidRDefault="00F72364" w:rsidP="00067F0F">
      <w:pPr>
        <w:pStyle w:val="Akapitzlist"/>
        <w:numPr>
          <w:ilvl w:val="0"/>
          <w:numId w:val="15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Wymagania materiałowe</w:t>
      </w:r>
    </w:p>
    <w:p w:rsidR="00317573" w:rsidRDefault="00317573" w:rsidP="000A59E9">
      <w:pPr>
        <w:ind w:firstLine="0"/>
      </w:pPr>
    </w:p>
    <w:p w:rsidR="00707B06" w:rsidRPr="00707B06" w:rsidRDefault="00707B06" w:rsidP="00707B06">
      <w:pPr>
        <w:suppressAutoHyphens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707B06">
        <w:rPr>
          <w:sz w:val="24"/>
          <w:szCs w:val="24"/>
        </w:rPr>
        <w:t>Grunty i</w:t>
      </w:r>
      <w:r>
        <w:rPr>
          <w:sz w:val="24"/>
          <w:szCs w:val="24"/>
        </w:rPr>
        <w:t xml:space="preserve"> </w:t>
      </w:r>
      <w:r w:rsidRPr="00707B06">
        <w:rPr>
          <w:sz w:val="24"/>
          <w:szCs w:val="24"/>
        </w:rPr>
        <w:t>materiały stosowane do budowy nasypów muszą spełniać wymagania normy PN-S-02205;1998. Grunt przeznaczony do wbudowania w nasyp musi być zaakce</w:t>
      </w:r>
      <w:r w:rsidRPr="00707B06">
        <w:rPr>
          <w:sz w:val="24"/>
          <w:szCs w:val="24"/>
        </w:rPr>
        <w:t>p</w:t>
      </w:r>
      <w:r w:rsidRPr="00707B06">
        <w:rPr>
          <w:sz w:val="24"/>
          <w:szCs w:val="24"/>
        </w:rPr>
        <w:t xml:space="preserve">towany przez </w:t>
      </w:r>
      <w:r>
        <w:rPr>
          <w:sz w:val="24"/>
          <w:szCs w:val="24"/>
        </w:rPr>
        <w:t>Zamawiającego</w:t>
      </w:r>
      <w:r w:rsidRPr="00707B06">
        <w:rPr>
          <w:sz w:val="24"/>
          <w:szCs w:val="24"/>
        </w:rPr>
        <w:t>. W</w:t>
      </w:r>
      <w:r>
        <w:rPr>
          <w:sz w:val="24"/>
          <w:szCs w:val="24"/>
        </w:rPr>
        <w:t xml:space="preserve"> </w:t>
      </w:r>
      <w:r w:rsidRPr="00707B06">
        <w:rPr>
          <w:sz w:val="24"/>
          <w:szCs w:val="24"/>
        </w:rPr>
        <w:t>przypadku stosowania materiałów o ograniczonej przydatności Wykonawca ma obowiązek</w:t>
      </w:r>
      <w:r>
        <w:rPr>
          <w:sz w:val="24"/>
          <w:szCs w:val="24"/>
        </w:rPr>
        <w:t xml:space="preserve"> </w:t>
      </w:r>
      <w:r w:rsidRPr="00707B06">
        <w:rPr>
          <w:sz w:val="24"/>
          <w:szCs w:val="24"/>
        </w:rPr>
        <w:t>uwzględnienia wszystkich zastrzeżeń dot</w:t>
      </w:r>
      <w:r w:rsidRPr="00707B06">
        <w:rPr>
          <w:sz w:val="24"/>
          <w:szCs w:val="24"/>
        </w:rPr>
        <w:t>y</w:t>
      </w:r>
      <w:r w:rsidRPr="00707B06">
        <w:rPr>
          <w:sz w:val="24"/>
          <w:szCs w:val="24"/>
        </w:rPr>
        <w:t>czących technologii i miejsc wbudowania tych</w:t>
      </w:r>
      <w:r>
        <w:rPr>
          <w:sz w:val="24"/>
          <w:szCs w:val="24"/>
        </w:rPr>
        <w:t xml:space="preserve"> </w:t>
      </w:r>
      <w:r w:rsidRPr="00707B06">
        <w:rPr>
          <w:sz w:val="24"/>
          <w:szCs w:val="24"/>
        </w:rPr>
        <w:t>materiałów.</w:t>
      </w:r>
      <w:r>
        <w:rPr>
          <w:sz w:val="24"/>
          <w:szCs w:val="24"/>
        </w:rPr>
        <w:t xml:space="preserve"> </w:t>
      </w:r>
      <w:r w:rsidRPr="00707B06">
        <w:rPr>
          <w:sz w:val="24"/>
          <w:szCs w:val="24"/>
        </w:rPr>
        <w:t>Jeżeli Wykonawca wbuduje w nasyp grunty lub materiały nieprzydatne, albo nie uwzględni</w:t>
      </w:r>
      <w:r>
        <w:rPr>
          <w:sz w:val="24"/>
          <w:szCs w:val="24"/>
        </w:rPr>
        <w:t xml:space="preserve"> </w:t>
      </w:r>
      <w:r w:rsidRPr="00707B06">
        <w:rPr>
          <w:sz w:val="24"/>
          <w:szCs w:val="24"/>
        </w:rPr>
        <w:t>zastrzeżeń dotycz</w:t>
      </w:r>
      <w:r w:rsidRPr="00707B06">
        <w:rPr>
          <w:sz w:val="24"/>
          <w:szCs w:val="24"/>
        </w:rPr>
        <w:t>ą</w:t>
      </w:r>
      <w:r w:rsidRPr="00707B06">
        <w:rPr>
          <w:sz w:val="24"/>
          <w:szCs w:val="24"/>
        </w:rPr>
        <w:t>cych materiał</w:t>
      </w:r>
      <w:r>
        <w:rPr>
          <w:sz w:val="24"/>
          <w:szCs w:val="24"/>
        </w:rPr>
        <w:t>ó</w:t>
      </w:r>
      <w:r w:rsidRPr="00707B06">
        <w:rPr>
          <w:sz w:val="24"/>
          <w:szCs w:val="24"/>
        </w:rPr>
        <w:t>w o ograniczonej przydatności, to wszelkie takie części nasypów</w:t>
      </w:r>
      <w:r>
        <w:rPr>
          <w:sz w:val="24"/>
          <w:szCs w:val="24"/>
        </w:rPr>
        <w:t xml:space="preserve"> </w:t>
      </w:r>
      <w:r w:rsidRPr="00707B06">
        <w:rPr>
          <w:sz w:val="24"/>
          <w:szCs w:val="24"/>
        </w:rPr>
        <w:t>zost</w:t>
      </w:r>
      <w:r w:rsidRPr="00707B06">
        <w:rPr>
          <w:sz w:val="24"/>
          <w:szCs w:val="24"/>
        </w:rPr>
        <w:t>a</w:t>
      </w:r>
      <w:r w:rsidRPr="00707B06">
        <w:rPr>
          <w:sz w:val="24"/>
          <w:szCs w:val="24"/>
        </w:rPr>
        <w:t>ną przez Wykonawcę usunięte i wykonane powtórnie z materiałów o odpowiednich właściwościach (koszt rob</w:t>
      </w:r>
      <w:r w:rsidR="008A5D18">
        <w:rPr>
          <w:sz w:val="24"/>
          <w:szCs w:val="24"/>
        </w:rPr>
        <w:t>ó</w:t>
      </w:r>
      <w:r w:rsidRPr="00707B06">
        <w:rPr>
          <w:sz w:val="24"/>
          <w:szCs w:val="24"/>
        </w:rPr>
        <w:t>t ponosi Wykonawca).</w:t>
      </w:r>
      <w:r>
        <w:rPr>
          <w:sz w:val="24"/>
          <w:szCs w:val="24"/>
        </w:rPr>
        <w:t xml:space="preserve"> </w:t>
      </w:r>
      <w:r w:rsidRPr="00707B06">
        <w:rPr>
          <w:sz w:val="24"/>
          <w:szCs w:val="24"/>
        </w:rPr>
        <w:t>Wartość wskaźnika r</w:t>
      </w:r>
      <w:r w:rsidR="00DD404D">
        <w:rPr>
          <w:sz w:val="24"/>
          <w:szCs w:val="24"/>
        </w:rPr>
        <w:t>ó</w:t>
      </w:r>
      <w:r w:rsidRPr="00707B06">
        <w:rPr>
          <w:sz w:val="24"/>
          <w:szCs w:val="24"/>
        </w:rPr>
        <w:t>żnoziarnist</w:t>
      </w:r>
      <w:r w:rsidRPr="00707B06">
        <w:rPr>
          <w:sz w:val="24"/>
          <w:szCs w:val="24"/>
        </w:rPr>
        <w:t>o</w:t>
      </w:r>
      <w:r w:rsidRPr="00707B06">
        <w:rPr>
          <w:sz w:val="24"/>
          <w:szCs w:val="24"/>
        </w:rPr>
        <w:t>ści U gruntów nie ulepszanych, a użytych do budowy</w:t>
      </w:r>
      <w:r>
        <w:rPr>
          <w:sz w:val="24"/>
          <w:szCs w:val="24"/>
        </w:rPr>
        <w:t xml:space="preserve"> </w:t>
      </w:r>
      <w:r w:rsidRPr="00707B06">
        <w:rPr>
          <w:sz w:val="24"/>
          <w:szCs w:val="24"/>
        </w:rPr>
        <w:t>nasypów nie powinna być mnie</w:t>
      </w:r>
      <w:r w:rsidRPr="00707B06">
        <w:rPr>
          <w:sz w:val="24"/>
          <w:szCs w:val="24"/>
        </w:rPr>
        <w:t>j</w:t>
      </w:r>
      <w:r w:rsidRPr="00707B06">
        <w:rPr>
          <w:sz w:val="24"/>
          <w:szCs w:val="24"/>
        </w:rPr>
        <w:t xml:space="preserve">sza niż 3,0 pod warunkiem uzyskania wymaganego wskaźnika </w:t>
      </w:r>
      <w:proofErr w:type="spellStart"/>
      <w:r w:rsidRPr="00707B06"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r w:rsidRPr="00707B06">
        <w:rPr>
          <w:sz w:val="24"/>
          <w:szCs w:val="24"/>
        </w:rPr>
        <w:t xml:space="preserve">lub wskaźnika </w:t>
      </w:r>
      <w:proofErr w:type="spellStart"/>
      <w:r w:rsidRPr="00707B06">
        <w:rPr>
          <w:sz w:val="24"/>
          <w:szCs w:val="24"/>
        </w:rPr>
        <w:t>Io</w:t>
      </w:r>
      <w:proofErr w:type="spellEnd"/>
      <w:r w:rsidRPr="00707B06">
        <w:rPr>
          <w:sz w:val="24"/>
          <w:szCs w:val="24"/>
        </w:rPr>
        <w:t xml:space="preserve">. </w:t>
      </w:r>
      <w:r w:rsidRPr="00707B06">
        <w:rPr>
          <w:sz w:val="24"/>
          <w:szCs w:val="24"/>
        </w:rPr>
        <w:lastRenderedPageBreak/>
        <w:t>Grunty o wskaźniku o r</w:t>
      </w:r>
      <w:r w:rsidR="00DD404D">
        <w:rPr>
          <w:sz w:val="24"/>
          <w:szCs w:val="24"/>
        </w:rPr>
        <w:t>óż</w:t>
      </w:r>
      <w:r w:rsidRPr="00707B06">
        <w:rPr>
          <w:sz w:val="24"/>
          <w:szCs w:val="24"/>
        </w:rPr>
        <w:t>noziarnistości od 2.0 do 3.0 można stosować waru</w:t>
      </w:r>
      <w:r>
        <w:rPr>
          <w:sz w:val="24"/>
          <w:szCs w:val="24"/>
        </w:rPr>
        <w:t>n</w:t>
      </w:r>
      <w:r w:rsidRPr="00707B06">
        <w:rPr>
          <w:sz w:val="24"/>
          <w:szCs w:val="24"/>
        </w:rPr>
        <w:t>kowo</w:t>
      </w:r>
      <w:r>
        <w:rPr>
          <w:sz w:val="24"/>
          <w:szCs w:val="24"/>
        </w:rPr>
        <w:t xml:space="preserve"> </w:t>
      </w:r>
      <w:r w:rsidRPr="00707B06">
        <w:rPr>
          <w:sz w:val="24"/>
          <w:szCs w:val="24"/>
        </w:rPr>
        <w:t>jeżeli wstępne próby na poletku doświadczalnym wykażą możliwość uzyskania wym</w:t>
      </w:r>
      <w:r w:rsidRPr="00707B06">
        <w:rPr>
          <w:sz w:val="24"/>
          <w:szCs w:val="24"/>
        </w:rPr>
        <w:t>a</w:t>
      </w:r>
      <w:r w:rsidRPr="00707B06">
        <w:rPr>
          <w:sz w:val="24"/>
          <w:szCs w:val="24"/>
        </w:rPr>
        <w:t>ganego</w:t>
      </w:r>
      <w:r>
        <w:rPr>
          <w:sz w:val="24"/>
          <w:szCs w:val="24"/>
        </w:rPr>
        <w:t xml:space="preserve"> </w:t>
      </w:r>
      <w:r w:rsidRPr="00707B06">
        <w:rPr>
          <w:sz w:val="24"/>
          <w:szCs w:val="24"/>
        </w:rPr>
        <w:t>zagęszczenia (</w:t>
      </w:r>
      <w:proofErr w:type="spellStart"/>
      <w:r w:rsidRPr="00707B06">
        <w:rPr>
          <w:sz w:val="24"/>
          <w:szCs w:val="24"/>
        </w:rPr>
        <w:t>Is</w:t>
      </w:r>
      <w:proofErr w:type="spellEnd"/>
      <w:r w:rsidRPr="00707B06">
        <w:rPr>
          <w:sz w:val="24"/>
          <w:szCs w:val="24"/>
        </w:rPr>
        <w:t>/</w:t>
      </w:r>
      <w:proofErr w:type="spellStart"/>
      <w:r w:rsidRPr="00707B06">
        <w:rPr>
          <w:sz w:val="24"/>
          <w:szCs w:val="24"/>
        </w:rPr>
        <w:t>Io</w:t>
      </w:r>
      <w:proofErr w:type="spellEnd"/>
      <w:r w:rsidRPr="00707B06">
        <w:rPr>
          <w:sz w:val="24"/>
          <w:szCs w:val="24"/>
        </w:rPr>
        <w:t>).</w:t>
      </w:r>
    </w:p>
    <w:p w:rsidR="00707B06" w:rsidRDefault="00707B06" w:rsidP="000A59E9">
      <w:pPr>
        <w:ind w:firstLine="0"/>
      </w:pPr>
    </w:p>
    <w:p w:rsidR="008A5D18" w:rsidRPr="00707B06" w:rsidRDefault="008A5D18" w:rsidP="00067F0F">
      <w:pPr>
        <w:pStyle w:val="Akapitzlist"/>
        <w:numPr>
          <w:ilvl w:val="0"/>
          <w:numId w:val="15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Wymagania sprzętowe</w:t>
      </w:r>
      <w:r w:rsidR="000A5269">
        <w:rPr>
          <w:sz w:val="24"/>
          <w:szCs w:val="24"/>
        </w:rPr>
        <w:t xml:space="preserve"> dla robót przy nasypach ziemnych</w:t>
      </w:r>
    </w:p>
    <w:p w:rsidR="00707B06" w:rsidRDefault="00707B06" w:rsidP="000A59E9">
      <w:pPr>
        <w:ind w:firstLine="0"/>
      </w:pPr>
    </w:p>
    <w:p w:rsidR="008A5D18" w:rsidRPr="008A5D18" w:rsidRDefault="008A5D18" w:rsidP="00F72364">
      <w:pPr>
        <w:suppressAutoHyphens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8A5D18">
        <w:rPr>
          <w:sz w:val="24"/>
          <w:szCs w:val="24"/>
        </w:rPr>
        <w:t>Wykonawca jest zobowiązanych do używania jedynie takiego sprzętu, który nie sp</w:t>
      </w:r>
      <w:r w:rsidRPr="008A5D18">
        <w:rPr>
          <w:sz w:val="24"/>
          <w:szCs w:val="24"/>
        </w:rPr>
        <w:t>o</w:t>
      </w:r>
      <w:r w:rsidRPr="008A5D18">
        <w:rPr>
          <w:sz w:val="24"/>
          <w:szCs w:val="24"/>
        </w:rPr>
        <w:t>woduje</w:t>
      </w:r>
      <w:r>
        <w:rPr>
          <w:sz w:val="24"/>
          <w:szCs w:val="24"/>
        </w:rPr>
        <w:t xml:space="preserve"> </w:t>
      </w:r>
      <w:r w:rsidRPr="008A5D18">
        <w:rPr>
          <w:sz w:val="24"/>
          <w:szCs w:val="24"/>
        </w:rPr>
        <w:t>niekorzystnego wpływu na właściwości gruntu zarówno w miejscach jego nat</w:t>
      </w:r>
      <w:r w:rsidRPr="008A5D18">
        <w:rPr>
          <w:sz w:val="24"/>
          <w:szCs w:val="24"/>
        </w:rPr>
        <w:t>u</w:t>
      </w:r>
      <w:r w:rsidRPr="008A5D18">
        <w:rPr>
          <w:sz w:val="24"/>
          <w:szCs w:val="24"/>
        </w:rPr>
        <w:t>ralnego zalegania,</w:t>
      </w:r>
      <w:r>
        <w:rPr>
          <w:sz w:val="24"/>
          <w:szCs w:val="24"/>
        </w:rPr>
        <w:t xml:space="preserve"> </w:t>
      </w:r>
      <w:r w:rsidRPr="008A5D18">
        <w:rPr>
          <w:sz w:val="24"/>
          <w:szCs w:val="24"/>
        </w:rPr>
        <w:t>jak też w czasie odspajania, transportu, wbudowania i zagęszcz</w:t>
      </w:r>
      <w:r w:rsidRPr="008A5D18">
        <w:rPr>
          <w:sz w:val="24"/>
          <w:szCs w:val="24"/>
        </w:rPr>
        <w:t>a</w:t>
      </w:r>
      <w:r w:rsidRPr="008A5D18">
        <w:rPr>
          <w:sz w:val="24"/>
          <w:szCs w:val="24"/>
        </w:rPr>
        <w:t>nia.</w:t>
      </w:r>
      <w:r>
        <w:rPr>
          <w:sz w:val="24"/>
          <w:szCs w:val="24"/>
        </w:rPr>
        <w:t xml:space="preserve"> </w:t>
      </w:r>
      <w:r w:rsidRPr="008A5D18">
        <w:rPr>
          <w:sz w:val="24"/>
          <w:szCs w:val="24"/>
        </w:rPr>
        <w:t>Do zagęszczania nasyp</w:t>
      </w:r>
      <w:r>
        <w:rPr>
          <w:sz w:val="24"/>
          <w:szCs w:val="24"/>
        </w:rPr>
        <w:t>ó</w:t>
      </w:r>
      <w:r w:rsidRPr="008A5D18">
        <w:rPr>
          <w:sz w:val="24"/>
          <w:szCs w:val="24"/>
        </w:rPr>
        <w:t>w należy używać walce gładkie, walce wibracyjne, walce</w:t>
      </w:r>
    </w:p>
    <w:p w:rsidR="00707B06" w:rsidRPr="008A5D18" w:rsidRDefault="008A5D18" w:rsidP="00F72364">
      <w:pPr>
        <w:suppressAutoHyphens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8A5D18">
        <w:rPr>
          <w:sz w:val="24"/>
          <w:szCs w:val="24"/>
        </w:rPr>
        <w:t>okołkowane, ogumione lub ubijaki mechaniczne. Dobór sprzętu zagęszczającego z</w:t>
      </w:r>
      <w:r w:rsidRPr="008A5D18">
        <w:rPr>
          <w:sz w:val="24"/>
          <w:szCs w:val="24"/>
        </w:rPr>
        <w:t>a</w:t>
      </w:r>
      <w:r w:rsidRPr="008A5D18">
        <w:rPr>
          <w:sz w:val="24"/>
          <w:szCs w:val="24"/>
        </w:rPr>
        <w:t>leży od rodzaju</w:t>
      </w:r>
      <w:r>
        <w:rPr>
          <w:sz w:val="24"/>
          <w:szCs w:val="24"/>
        </w:rPr>
        <w:t xml:space="preserve"> </w:t>
      </w:r>
      <w:r w:rsidRPr="008A5D18">
        <w:rPr>
          <w:sz w:val="24"/>
          <w:szCs w:val="24"/>
        </w:rPr>
        <w:t>gruntu i grubości zagęszczanej warstwy</w:t>
      </w:r>
      <w:r w:rsidR="00F72364">
        <w:rPr>
          <w:sz w:val="24"/>
          <w:szCs w:val="24"/>
        </w:rPr>
        <w:t>, warunków terenowych</w:t>
      </w:r>
      <w:r w:rsidRPr="008A5D1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A5D18">
        <w:rPr>
          <w:sz w:val="24"/>
          <w:szCs w:val="24"/>
        </w:rPr>
        <w:t>Uż</w:t>
      </w:r>
      <w:r w:rsidRPr="008A5D18">
        <w:rPr>
          <w:sz w:val="24"/>
          <w:szCs w:val="24"/>
        </w:rPr>
        <w:t>y</w:t>
      </w:r>
      <w:r w:rsidRPr="008A5D18">
        <w:rPr>
          <w:sz w:val="24"/>
          <w:szCs w:val="24"/>
        </w:rPr>
        <w:t xml:space="preserve">wany sprzęt powinien uzyskać akceptację </w:t>
      </w:r>
      <w:r w:rsidR="000A5269">
        <w:rPr>
          <w:sz w:val="24"/>
          <w:szCs w:val="24"/>
        </w:rPr>
        <w:t>Zamawiającego.</w:t>
      </w:r>
    </w:p>
    <w:p w:rsidR="00707B06" w:rsidRDefault="00707B06" w:rsidP="00F72364">
      <w:pPr>
        <w:ind w:firstLine="0"/>
      </w:pPr>
    </w:p>
    <w:p w:rsidR="00F72364" w:rsidRPr="00707B06" w:rsidRDefault="00F72364" w:rsidP="00067F0F">
      <w:pPr>
        <w:pStyle w:val="Akapitzlist"/>
        <w:numPr>
          <w:ilvl w:val="0"/>
          <w:numId w:val="15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Wymagania dotyczące transportu</w:t>
      </w:r>
      <w:r w:rsidR="000A5269">
        <w:rPr>
          <w:sz w:val="24"/>
          <w:szCs w:val="24"/>
        </w:rPr>
        <w:t xml:space="preserve"> piasku</w:t>
      </w:r>
    </w:p>
    <w:p w:rsidR="00707B06" w:rsidRDefault="00707B06" w:rsidP="00F72364">
      <w:pPr>
        <w:ind w:firstLine="0"/>
      </w:pPr>
    </w:p>
    <w:p w:rsidR="00707B06" w:rsidRDefault="00F72364" w:rsidP="000A59E9">
      <w:pPr>
        <w:ind w:firstLine="0"/>
      </w:pPr>
      <w:r w:rsidRPr="00F72364">
        <w:rPr>
          <w:sz w:val="24"/>
          <w:szCs w:val="24"/>
        </w:rPr>
        <w:t>Transport gruntu</w:t>
      </w:r>
      <w:r w:rsidR="00260A14">
        <w:rPr>
          <w:sz w:val="24"/>
          <w:szCs w:val="24"/>
        </w:rPr>
        <w:t>/piasku/żwiru</w:t>
      </w:r>
      <w:r w:rsidRPr="00F72364">
        <w:rPr>
          <w:sz w:val="24"/>
          <w:szCs w:val="24"/>
        </w:rPr>
        <w:t xml:space="preserve"> powinien odbywać się samochodami samowyładowczymi.</w:t>
      </w:r>
    </w:p>
    <w:p w:rsidR="00707B06" w:rsidRPr="00751DC2" w:rsidRDefault="00AA331B" w:rsidP="00751DC2">
      <w:pPr>
        <w:pStyle w:val="Nagwek2"/>
        <w:ind w:left="567" w:hanging="709"/>
        <w:rPr>
          <w:b w:val="0"/>
        </w:rPr>
      </w:pPr>
      <w:r w:rsidRPr="00930CEC">
        <w:rPr>
          <w:rStyle w:val="znormal1"/>
          <w:rFonts w:ascii="Arial" w:hAnsi="Arial"/>
          <w:b w:val="0"/>
          <w:color w:val="auto"/>
          <w:sz w:val="24"/>
          <w:szCs w:val="24"/>
        </w:rPr>
        <w:t xml:space="preserve">Remont obwałowań wykonanych z worków BIG-BAG </w:t>
      </w:r>
    </w:p>
    <w:p w:rsidR="00707B06" w:rsidRPr="00F75706" w:rsidRDefault="00F90251" w:rsidP="00E8493A">
      <w:pPr>
        <w:ind w:firstLine="426"/>
        <w:rPr>
          <w:sz w:val="24"/>
          <w:szCs w:val="24"/>
        </w:rPr>
      </w:pPr>
      <w:r w:rsidRPr="00F90251">
        <w:rPr>
          <w:sz w:val="24"/>
          <w:szCs w:val="24"/>
        </w:rPr>
        <w:t xml:space="preserve">Roboty należy przeprowadzić w ścisłym porozumie z Zamawiającym. Ilość worków </w:t>
      </w:r>
      <w:r>
        <w:rPr>
          <w:sz w:val="24"/>
          <w:szCs w:val="24"/>
        </w:rPr>
        <w:t xml:space="preserve">BIG-BAG </w:t>
      </w:r>
      <w:r w:rsidRPr="00F90251">
        <w:rPr>
          <w:sz w:val="24"/>
          <w:szCs w:val="24"/>
        </w:rPr>
        <w:t>wymagająca wymian</w:t>
      </w:r>
      <w:r w:rsidR="00DE518A">
        <w:rPr>
          <w:sz w:val="24"/>
          <w:szCs w:val="24"/>
        </w:rPr>
        <w:t>y</w:t>
      </w:r>
      <w:r w:rsidRPr="00F90251">
        <w:rPr>
          <w:sz w:val="24"/>
          <w:szCs w:val="24"/>
        </w:rPr>
        <w:t xml:space="preserve"> określona jest w przedmiarze robót.</w:t>
      </w:r>
      <w:r>
        <w:rPr>
          <w:sz w:val="24"/>
          <w:szCs w:val="24"/>
        </w:rPr>
        <w:t xml:space="preserve"> </w:t>
      </w:r>
      <w:r w:rsidRPr="008A5D18">
        <w:rPr>
          <w:sz w:val="24"/>
          <w:szCs w:val="24"/>
        </w:rPr>
        <w:t xml:space="preserve">Wymiana worków BIG-BAG </w:t>
      </w:r>
      <w:r>
        <w:rPr>
          <w:sz w:val="24"/>
          <w:szCs w:val="24"/>
        </w:rPr>
        <w:t xml:space="preserve">będzie realizowana </w:t>
      </w:r>
      <w:r w:rsidRPr="008A5D18">
        <w:rPr>
          <w:sz w:val="24"/>
          <w:szCs w:val="24"/>
        </w:rPr>
        <w:t xml:space="preserve">w miejscach obwałowań wskazanych przez Zamawiającego. </w:t>
      </w:r>
      <w:r>
        <w:rPr>
          <w:sz w:val="24"/>
          <w:szCs w:val="24"/>
        </w:rPr>
        <w:t xml:space="preserve">Należy przewidzieć wszystkie czynności związane z demontażem worków oraz usunięciem piachu. Stan techniczny worków jest zły, w wielu miejscach worki </w:t>
      </w:r>
      <w:r w:rsidR="00DE518A">
        <w:rPr>
          <w:sz w:val="24"/>
          <w:szCs w:val="24"/>
        </w:rPr>
        <w:t xml:space="preserve">są </w:t>
      </w:r>
      <w:r>
        <w:rPr>
          <w:sz w:val="24"/>
          <w:szCs w:val="24"/>
        </w:rPr>
        <w:t xml:space="preserve">uszkodzone, porośnięte dziką roślinnością. </w:t>
      </w:r>
      <w:r w:rsidR="00F75706">
        <w:rPr>
          <w:sz w:val="24"/>
          <w:szCs w:val="24"/>
        </w:rPr>
        <w:t>Należy zapewnić w</w:t>
      </w:r>
      <w:r w:rsidR="00F75706" w:rsidRPr="00F90251">
        <w:rPr>
          <w:sz w:val="24"/>
          <w:szCs w:val="24"/>
        </w:rPr>
        <w:t>ywóz nadwyżki pia</w:t>
      </w:r>
      <w:r w:rsidR="00F75706">
        <w:rPr>
          <w:sz w:val="24"/>
          <w:szCs w:val="24"/>
        </w:rPr>
        <w:t>chu</w:t>
      </w:r>
      <w:r w:rsidR="00F75706" w:rsidRPr="00F90251">
        <w:rPr>
          <w:sz w:val="24"/>
          <w:szCs w:val="24"/>
        </w:rPr>
        <w:t xml:space="preserve"> </w:t>
      </w:r>
      <w:r w:rsidR="00F75706">
        <w:rPr>
          <w:sz w:val="24"/>
          <w:szCs w:val="24"/>
        </w:rPr>
        <w:t xml:space="preserve">z rozbieranych worków BIG - BAG </w:t>
      </w:r>
      <w:r w:rsidR="00F75706" w:rsidRPr="00F90251">
        <w:rPr>
          <w:sz w:val="24"/>
          <w:szCs w:val="24"/>
        </w:rPr>
        <w:t xml:space="preserve">na teren OBD Stalowa Wola ul. Ofiar Katynia </w:t>
      </w:r>
      <w:r w:rsidR="00751DC2">
        <w:rPr>
          <w:sz w:val="24"/>
          <w:szCs w:val="24"/>
        </w:rPr>
        <w:t xml:space="preserve">63 </w:t>
      </w:r>
      <w:r w:rsidR="00F75706" w:rsidRPr="00F90251">
        <w:rPr>
          <w:sz w:val="24"/>
          <w:szCs w:val="24"/>
        </w:rPr>
        <w:t>– odległość do 2km</w:t>
      </w:r>
      <w:r w:rsidR="00F75706">
        <w:rPr>
          <w:sz w:val="24"/>
          <w:szCs w:val="24"/>
        </w:rPr>
        <w:t xml:space="preserve"> w miejsce wskazane przez Zamawiającego.</w:t>
      </w:r>
    </w:p>
    <w:p w:rsidR="00F75706" w:rsidRDefault="00F75706" w:rsidP="00F75706">
      <w:pPr>
        <w:rPr>
          <w:sz w:val="24"/>
          <w:szCs w:val="24"/>
        </w:rPr>
      </w:pPr>
    </w:p>
    <w:p w:rsidR="00F75706" w:rsidRDefault="00F75706" w:rsidP="00067F0F">
      <w:pPr>
        <w:pStyle w:val="Akapitzlist"/>
        <w:numPr>
          <w:ilvl w:val="0"/>
          <w:numId w:val="19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Wymagania materiałowe dla worków BIG-BAG</w:t>
      </w:r>
    </w:p>
    <w:p w:rsidR="00F75706" w:rsidRDefault="00F75706" w:rsidP="00F75706">
      <w:pPr>
        <w:pStyle w:val="Akapitzlist"/>
        <w:ind w:left="426" w:firstLine="0"/>
        <w:rPr>
          <w:sz w:val="24"/>
          <w:szCs w:val="24"/>
        </w:rPr>
      </w:pPr>
      <w:r>
        <w:rPr>
          <w:sz w:val="24"/>
          <w:szCs w:val="24"/>
        </w:rPr>
        <w:t>Zastosować wo</w:t>
      </w:r>
      <w:r w:rsidR="00751DC2">
        <w:rPr>
          <w:sz w:val="24"/>
          <w:szCs w:val="24"/>
        </w:rPr>
        <w:t>rki typu BIG - BAG o pojemności</w:t>
      </w:r>
      <w:r>
        <w:rPr>
          <w:sz w:val="24"/>
          <w:szCs w:val="24"/>
        </w:rPr>
        <w:t xml:space="preserve"> 1m3 charakteryzujące się następującymi cechami:</w:t>
      </w:r>
    </w:p>
    <w:p w:rsidR="00F75706" w:rsidRDefault="00F75706" w:rsidP="00067F0F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wykonane z bardzo wytrzymałego materiału polipropylenowego o grubości 220 g/m3.</w:t>
      </w:r>
    </w:p>
    <w:p w:rsidR="00F75706" w:rsidRDefault="00F75706" w:rsidP="00067F0F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F75706">
        <w:rPr>
          <w:sz w:val="24"/>
          <w:szCs w:val="24"/>
        </w:rPr>
        <w:t xml:space="preserve">ilość uchwytów/zaczepów niezbędna dla </w:t>
      </w:r>
      <w:r w:rsidR="00751DC2">
        <w:rPr>
          <w:sz w:val="24"/>
          <w:szCs w:val="24"/>
        </w:rPr>
        <w:t>realizowania załadunku i </w:t>
      </w:r>
      <w:r w:rsidRPr="00F75706">
        <w:rPr>
          <w:sz w:val="24"/>
          <w:szCs w:val="24"/>
        </w:rPr>
        <w:t>rozładunku</w:t>
      </w:r>
    </w:p>
    <w:p w:rsidR="00F75706" w:rsidRDefault="00F75706" w:rsidP="00067F0F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wyposażone we wkład foliowy (PE) zabezpieczający przed wilgocią</w:t>
      </w:r>
    </w:p>
    <w:p w:rsidR="00F75706" w:rsidRDefault="00F75706" w:rsidP="00067F0F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kwadratowe dno worka</w:t>
      </w:r>
      <w:r w:rsidR="005112BF">
        <w:rPr>
          <w:sz w:val="24"/>
          <w:szCs w:val="24"/>
        </w:rPr>
        <w:t>, umożliwienie zamknięcia worka</w:t>
      </w:r>
    </w:p>
    <w:p w:rsidR="00F75706" w:rsidRDefault="005112BF" w:rsidP="00F7570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75706" w:rsidRDefault="00F75706" w:rsidP="00067F0F">
      <w:pPr>
        <w:pStyle w:val="Akapitzlist"/>
        <w:numPr>
          <w:ilvl w:val="0"/>
          <w:numId w:val="19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Wymagania materiałowe dla piasku</w:t>
      </w:r>
    </w:p>
    <w:p w:rsidR="005112BF" w:rsidRDefault="005112BF" w:rsidP="005112BF">
      <w:pPr>
        <w:pStyle w:val="Akapitzlist"/>
        <w:ind w:left="426" w:firstLine="0"/>
        <w:rPr>
          <w:sz w:val="24"/>
          <w:szCs w:val="24"/>
        </w:rPr>
      </w:pPr>
    </w:p>
    <w:p w:rsidR="00F75706" w:rsidRDefault="005112BF" w:rsidP="00067F0F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bez zanieczyszczeń, materii organicznej, najlepiej piasek rzeczny, płukany</w:t>
      </w:r>
    </w:p>
    <w:p w:rsidR="00F75706" w:rsidRPr="002D5485" w:rsidRDefault="005112BF" w:rsidP="00067F0F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frakcja od 0 do 4mm - frakcji od 2mm-4mm nie więcej niż 15%.</w:t>
      </w:r>
    </w:p>
    <w:p w:rsidR="00DE518A" w:rsidRPr="002D5485" w:rsidRDefault="007F27DA" w:rsidP="00DE518A">
      <w:pPr>
        <w:pStyle w:val="Nagwek2"/>
        <w:rPr>
          <w:b w:val="0"/>
        </w:rPr>
      </w:pPr>
      <w:bookmarkStart w:id="10" w:name="_Toc71637265"/>
      <w:r w:rsidRPr="00DE518A">
        <w:rPr>
          <w:b w:val="0"/>
        </w:rPr>
        <w:lastRenderedPageBreak/>
        <w:t>Roboty towarzyszące</w:t>
      </w:r>
      <w:bookmarkEnd w:id="10"/>
      <w:r w:rsidR="00DE518A">
        <w:rPr>
          <w:b w:val="0"/>
        </w:rPr>
        <w:t xml:space="preserve"> i uzupełniające</w:t>
      </w:r>
    </w:p>
    <w:p w:rsidR="00DE518A" w:rsidRPr="00DE518A" w:rsidRDefault="00DE518A" w:rsidP="00DE518A">
      <w:pPr>
        <w:rPr>
          <w:sz w:val="24"/>
          <w:szCs w:val="24"/>
        </w:rPr>
      </w:pPr>
      <w:r w:rsidRPr="00DE518A">
        <w:rPr>
          <w:sz w:val="24"/>
          <w:szCs w:val="24"/>
        </w:rPr>
        <w:t>Wykonawca musi przewidzieć następujące roboty towarzyszące i uzupełniające:</w:t>
      </w:r>
    </w:p>
    <w:p w:rsidR="00DE518A" w:rsidRPr="00DE518A" w:rsidRDefault="00DE518A" w:rsidP="00DE518A">
      <w:pPr>
        <w:rPr>
          <w:sz w:val="24"/>
          <w:szCs w:val="24"/>
        </w:rPr>
      </w:pPr>
    </w:p>
    <w:p w:rsidR="00484F52" w:rsidRPr="00DE518A" w:rsidRDefault="00DE518A" w:rsidP="00067F0F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DE518A">
        <w:rPr>
          <w:sz w:val="24"/>
          <w:szCs w:val="24"/>
        </w:rPr>
        <w:t>Oznakowanie tymczasowe obszaru gdzie prowadzone są roboty budowlane</w:t>
      </w:r>
      <w:r>
        <w:rPr>
          <w:sz w:val="24"/>
          <w:szCs w:val="24"/>
        </w:rPr>
        <w:t>, zabezpieczenie placu robót budowlanych,</w:t>
      </w:r>
    </w:p>
    <w:p w:rsidR="00DE518A" w:rsidRDefault="00DE518A" w:rsidP="00067F0F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DE518A">
        <w:rPr>
          <w:sz w:val="24"/>
          <w:szCs w:val="24"/>
        </w:rPr>
        <w:t xml:space="preserve">Ewentualne opłaty związane z transportem materiałów budowlanych pomiędzy terenem kompleksu K4671 a terenem OBD Stalowa Wola ul. </w:t>
      </w:r>
      <w:r>
        <w:rPr>
          <w:sz w:val="24"/>
          <w:szCs w:val="24"/>
        </w:rPr>
        <w:t>Ofiar Katynia 63 na drodze wojewódzkiej nr 871,</w:t>
      </w:r>
    </w:p>
    <w:p w:rsidR="00DE518A" w:rsidRDefault="00DE518A" w:rsidP="00067F0F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Badania zagęszczenia gruntu nasypowego pod konstrukcję z bloków betonowych typ "LEGO",</w:t>
      </w:r>
    </w:p>
    <w:p w:rsidR="00DE518A" w:rsidRDefault="00DE518A" w:rsidP="00067F0F">
      <w:pPr>
        <w:pStyle w:val="Akapitzlist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Badania zagęszczenia gruntu nasypowego obwałowań ziemnych placu składowego</w:t>
      </w:r>
      <w:r>
        <w:rPr>
          <w:b/>
          <w:sz w:val="24"/>
          <w:szCs w:val="24"/>
        </w:rPr>
        <w:t>,</w:t>
      </w:r>
    </w:p>
    <w:p w:rsidR="00260A14" w:rsidRPr="00260A14" w:rsidRDefault="00260A14" w:rsidP="00067F0F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260A14">
        <w:rPr>
          <w:sz w:val="24"/>
          <w:szCs w:val="24"/>
        </w:rPr>
        <w:t>Badań instalacji uziemiającej dla wież odgromowych</w:t>
      </w:r>
      <w:r>
        <w:rPr>
          <w:sz w:val="24"/>
          <w:szCs w:val="24"/>
        </w:rPr>
        <w:t>,</w:t>
      </w:r>
    </w:p>
    <w:p w:rsidR="00484F52" w:rsidRPr="00751DC2" w:rsidRDefault="00DE518A" w:rsidP="00751DC2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DE518A">
        <w:rPr>
          <w:sz w:val="24"/>
          <w:szCs w:val="24"/>
        </w:rPr>
        <w:t xml:space="preserve">Obsługę geodezyjną </w:t>
      </w:r>
      <w:r>
        <w:rPr>
          <w:sz w:val="24"/>
          <w:szCs w:val="24"/>
        </w:rPr>
        <w:t>przy tyczeniu obiektów oraz przy wykonaniu dokumentacji powykonawczej. Wykonawca jest zobowiązany do wykonania  inwentaryzacji powykonawczej.</w:t>
      </w:r>
    </w:p>
    <w:p w:rsidR="00C53FAD" w:rsidRDefault="00260A14" w:rsidP="00C53FAD">
      <w:pPr>
        <w:pStyle w:val="Nagwek1"/>
      </w:pPr>
      <w:bookmarkStart w:id="11" w:name="_Toc71637266"/>
      <w:r>
        <w:t>OGÓLNE</w:t>
      </w:r>
      <w:r w:rsidR="000A5269">
        <w:t xml:space="preserve"> </w:t>
      </w:r>
      <w:r w:rsidR="00C53FAD">
        <w:t>WYTYCZNE SPRZĘTOWE</w:t>
      </w:r>
      <w:bookmarkEnd w:id="11"/>
    </w:p>
    <w:p w:rsidR="00C53FAD" w:rsidRPr="00260A14" w:rsidRDefault="00C53FAD" w:rsidP="00C53FAD">
      <w:pPr>
        <w:rPr>
          <w:sz w:val="24"/>
          <w:szCs w:val="24"/>
        </w:rPr>
      </w:pPr>
      <w:r w:rsidRPr="00260A14">
        <w:rPr>
          <w:sz w:val="24"/>
          <w:szCs w:val="24"/>
        </w:rPr>
        <w:t>Wszelkie prace związane z obsługą sprzętu i maszyn, montażem musza być wykonane przez osoby przeszkolon</w:t>
      </w:r>
      <w:r w:rsidR="000C6318" w:rsidRPr="00260A14">
        <w:rPr>
          <w:sz w:val="24"/>
          <w:szCs w:val="24"/>
        </w:rPr>
        <w:t>e, a jak tego wymagają przepisy</w:t>
      </w:r>
      <w:r w:rsidRPr="00260A14">
        <w:rPr>
          <w:sz w:val="24"/>
          <w:szCs w:val="24"/>
        </w:rPr>
        <w:t>,</w:t>
      </w:r>
      <w:r w:rsidR="003203E8" w:rsidRPr="00260A14">
        <w:rPr>
          <w:sz w:val="24"/>
          <w:szCs w:val="24"/>
        </w:rPr>
        <w:t xml:space="preserve"> </w:t>
      </w:r>
      <w:r w:rsidRPr="00260A14">
        <w:rPr>
          <w:sz w:val="24"/>
          <w:szCs w:val="24"/>
        </w:rPr>
        <w:t>posiadające uprawnienia. Urządzenia, których ruch stwarza z</w:t>
      </w:r>
      <w:r w:rsidR="000C6318" w:rsidRPr="00260A14">
        <w:rPr>
          <w:sz w:val="24"/>
          <w:szCs w:val="24"/>
        </w:rPr>
        <w:t>agrożenie dla zdrowia ludzkiego</w:t>
      </w:r>
      <w:r w:rsidRPr="00260A14">
        <w:rPr>
          <w:sz w:val="24"/>
          <w:szCs w:val="24"/>
        </w:rPr>
        <w:t xml:space="preserve">, mogą być uruchomione dopiero po uprzednim </w:t>
      </w:r>
      <w:proofErr w:type="spellStart"/>
      <w:r w:rsidRPr="00260A14">
        <w:rPr>
          <w:sz w:val="24"/>
          <w:szCs w:val="24"/>
        </w:rPr>
        <w:t>ostrzeż</w:t>
      </w:r>
      <w:r w:rsidR="00751DC2">
        <w:rPr>
          <w:sz w:val="24"/>
          <w:szCs w:val="24"/>
        </w:rPr>
        <w:t>niu</w:t>
      </w:r>
      <w:proofErr w:type="spellEnd"/>
      <w:r w:rsidRPr="00260A14">
        <w:rPr>
          <w:sz w:val="24"/>
          <w:szCs w:val="24"/>
        </w:rPr>
        <w:t xml:space="preserve"> osób znajdujących się w ich bezpośrednim sąsiedztwie. </w:t>
      </w:r>
    </w:p>
    <w:p w:rsidR="00C53FAD" w:rsidRDefault="00260A14" w:rsidP="00C53FAD">
      <w:pPr>
        <w:pStyle w:val="Nagwek1"/>
      </w:pPr>
      <w:bookmarkStart w:id="12" w:name="_Toc71637267"/>
      <w:r>
        <w:t xml:space="preserve">OGÓLNE </w:t>
      </w:r>
      <w:r w:rsidR="00C53FAD">
        <w:t>WYTYCZNE TRANSPORTOWE</w:t>
      </w:r>
      <w:bookmarkEnd w:id="12"/>
    </w:p>
    <w:p w:rsidR="000C6318" w:rsidRPr="00E8493A" w:rsidRDefault="00C53FAD" w:rsidP="00E8493A">
      <w:pPr>
        <w:ind w:firstLine="284"/>
        <w:rPr>
          <w:sz w:val="24"/>
          <w:szCs w:val="24"/>
        </w:rPr>
      </w:pPr>
      <w:r w:rsidRPr="00260A14">
        <w:rPr>
          <w:sz w:val="24"/>
          <w:szCs w:val="24"/>
        </w:rPr>
        <w:t xml:space="preserve">Podczas rozładunku elementów </w:t>
      </w:r>
      <w:r w:rsidR="00260A14" w:rsidRPr="00260A14">
        <w:rPr>
          <w:sz w:val="24"/>
          <w:szCs w:val="24"/>
        </w:rPr>
        <w:t>budowlanych (bloki typ "LEGO") lub worków BIG - BAG</w:t>
      </w:r>
      <w:r w:rsidRPr="00260A14">
        <w:rPr>
          <w:sz w:val="24"/>
          <w:szCs w:val="24"/>
        </w:rPr>
        <w:t xml:space="preserve"> należy zachować  szczególną ostrożność, aby ich nie uszkodzić, pamiętając jednocześnie o  zachowaniu wszelkich wymagań </w:t>
      </w:r>
      <w:proofErr w:type="spellStart"/>
      <w:r w:rsidRPr="00260A14">
        <w:rPr>
          <w:sz w:val="24"/>
          <w:szCs w:val="24"/>
        </w:rPr>
        <w:t>b.h.p</w:t>
      </w:r>
      <w:proofErr w:type="spellEnd"/>
      <w:r w:rsidRPr="00260A14">
        <w:rPr>
          <w:sz w:val="24"/>
          <w:szCs w:val="24"/>
        </w:rPr>
        <w:t xml:space="preserve">. Po rozładowaniu </w:t>
      </w:r>
      <w:r w:rsidR="00260A14" w:rsidRPr="00260A14">
        <w:rPr>
          <w:sz w:val="24"/>
          <w:szCs w:val="24"/>
        </w:rPr>
        <w:t xml:space="preserve">ww. elementów </w:t>
      </w:r>
      <w:r w:rsidRPr="00260A14">
        <w:rPr>
          <w:sz w:val="24"/>
          <w:szCs w:val="24"/>
        </w:rPr>
        <w:t xml:space="preserve">transport ich w miejsce montażu oraz transport elementów  w miejsce posadowienia musi odbywać się przy pomocy specjalistycznego sprzętu oraz odpowiednio  wykwalifikowanego personelu. </w:t>
      </w:r>
      <w:r w:rsidR="00260A14" w:rsidRPr="00260A14">
        <w:rPr>
          <w:sz w:val="24"/>
          <w:szCs w:val="24"/>
        </w:rPr>
        <w:t xml:space="preserve">Elementy do wbudowania </w:t>
      </w:r>
      <w:r w:rsidRPr="00260A14">
        <w:rPr>
          <w:sz w:val="24"/>
          <w:szCs w:val="24"/>
        </w:rPr>
        <w:t>powinny być przechowywane z dala od</w:t>
      </w:r>
      <w:r w:rsidR="00A77682" w:rsidRPr="00260A14">
        <w:rPr>
          <w:sz w:val="24"/>
          <w:szCs w:val="24"/>
        </w:rPr>
        <w:t xml:space="preserve"> miejsc poruszania się maszyn (</w:t>
      </w:r>
      <w:r w:rsidRPr="00260A14">
        <w:rPr>
          <w:sz w:val="24"/>
          <w:szCs w:val="24"/>
        </w:rPr>
        <w:t>samochodów, dźwigów i innych maszyn budowlanych) w miejscu, gdzie nie będą nara</w:t>
      </w:r>
      <w:r w:rsidR="00260A14" w:rsidRPr="00260A14">
        <w:rPr>
          <w:sz w:val="24"/>
          <w:szCs w:val="24"/>
        </w:rPr>
        <w:t>żone na uszkodzenia mechaniczne. Transport gruntu/piasku/żwiru powinien odbywać się samochodami samowyładowczymi.</w:t>
      </w:r>
    </w:p>
    <w:p w:rsidR="000C6318" w:rsidRDefault="00860559" w:rsidP="000C6318">
      <w:pPr>
        <w:pStyle w:val="Nagwek1"/>
      </w:pPr>
      <w:bookmarkStart w:id="13" w:name="_Toc71637268"/>
      <w:r>
        <w:t>ODBIÓR ROBÓT</w:t>
      </w:r>
      <w:bookmarkEnd w:id="13"/>
    </w:p>
    <w:p w:rsidR="00860559" w:rsidRPr="00127650" w:rsidRDefault="00860559" w:rsidP="00751DC2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127650">
        <w:rPr>
          <w:sz w:val="24"/>
          <w:szCs w:val="24"/>
        </w:rPr>
        <w:t>Ogólne wymagania odbioru robót</w:t>
      </w:r>
    </w:p>
    <w:p w:rsidR="008B75DE" w:rsidRPr="00127650" w:rsidRDefault="008B75DE" w:rsidP="0036653F">
      <w:pPr>
        <w:pStyle w:val="Akapitzlist"/>
        <w:ind w:firstLine="0"/>
        <w:rPr>
          <w:sz w:val="24"/>
          <w:szCs w:val="24"/>
        </w:rPr>
      </w:pPr>
    </w:p>
    <w:p w:rsidR="008B75DE" w:rsidRPr="00127650" w:rsidRDefault="00860559" w:rsidP="0036653F">
      <w:pPr>
        <w:rPr>
          <w:sz w:val="24"/>
          <w:szCs w:val="24"/>
        </w:rPr>
      </w:pPr>
      <w:r w:rsidRPr="00127650">
        <w:rPr>
          <w:sz w:val="24"/>
          <w:szCs w:val="24"/>
        </w:rPr>
        <w:t>Odbiór robót  następuje po zakończeniu montażu i</w:t>
      </w:r>
      <w:r w:rsidR="008B75DE" w:rsidRPr="00127650">
        <w:rPr>
          <w:sz w:val="24"/>
          <w:szCs w:val="24"/>
        </w:rPr>
        <w:t xml:space="preserve"> przeprowadzeniu </w:t>
      </w:r>
      <w:r w:rsidR="00260A14" w:rsidRPr="00127650">
        <w:rPr>
          <w:sz w:val="24"/>
          <w:szCs w:val="24"/>
        </w:rPr>
        <w:t>badań</w:t>
      </w:r>
      <w:r w:rsidR="008B75DE" w:rsidRPr="00127650">
        <w:rPr>
          <w:sz w:val="24"/>
          <w:szCs w:val="24"/>
        </w:rPr>
        <w:t xml:space="preserve"> i ma na </w:t>
      </w:r>
      <w:r w:rsidRPr="00127650">
        <w:rPr>
          <w:sz w:val="24"/>
          <w:szCs w:val="24"/>
        </w:rPr>
        <w:t xml:space="preserve">celu stwierdzenie czy </w:t>
      </w:r>
      <w:r w:rsidR="00EB7645" w:rsidRPr="00127650">
        <w:rPr>
          <w:sz w:val="24"/>
          <w:szCs w:val="24"/>
        </w:rPr>
        <w:t xml:space="preserve">elementy </w:t>
      </w:r>
      <w:r w:rsidRPr="00127650">
        <w:rPr>
          <w:sz w:val="24"/>
          <w:szCs w:val="24"/>
        </w:rPr>
        <w:t>zostały wykonane zgodnie z projektem</w:t>
      </w:r>
      <w:r w:rsidR="00EB7645" w:rsidRPr="00127650">
        <w:rPr>
          <w:sz w:val="24"/>
          <w:szCs w:val="24"/>
        </w:rPr>
        <w:t xml:space="preserve"> oraz z godnie z wytycznymi Zamawiającego</w:t>
      </w:r>
      <w:r w:rsidRPr="00127650">
        <w:rPr>
          <w:sz w:val="24"/>
          <w:szCs w:val="24"/>
        </w:rPr>
        <w:t xml:space="preserve">, nadają się do eksploatacji i osiągają zakładane parametry. Kierownik budowy (robót ) powiadamia </w:t>
      </w:r>
      <w:r w:rsidR="00EB7645" w:rsidRPr="00127650">
        <w:rPr>
          <w:sz w:val="24"/>
          <w:szCs w:val="24"/>
        </w:rPr>
        <w:t xml:space="preserve">Zamawiającego </w:t>
      </w:r>
      <w:r w:rsidRPr="00127650">
        <w:rPr>
          <w:sz w:val="24"/>
          <w:szCs w:val="24"/>
        </w:rPr>
        <w:t xml:space="preserve">o gotowości   </w:t>
      </w:r>
      <w:r w:rsidR="00EB7645" w:rsidRPr="00127650">
        <w:rPr>
          <w:sz w:val="24"/>
          <w:szCs w:val="24"/>
        </w:rPr>
        <w:t>elementów do odbioru i </w:t>
      </w:r>
      <w:r w:rsidR="008B75DE" w:rsidRPr="00127650">
        <w:rPr>
          <w:sz w:val="24"/>
          <w:szCs w:val="24"/>
        </w:rPr>
        <w:t xml:space="preserve">zawiadamia o </w:t>
      </w:r>
      <w:r w:rsidRPr="00127650">
        <w:rPr>
          <w:sz w:val="24"/>
          <w:szCs w:val="24"/>
        </w:rPr>
        <w:t>zakończeniu robót na budowie.</w:t>
      </w:r>
    </w:p>
    <w:p w:rsidR="00B6291C" w:rsidRPr="00127650" w:rsidRDefault="00B6291C" w:rsidP="0036653F">
      <w:pPr>
        <w:rPr>
          <w:sz w:val="24"/>
          <w:szCs w:val="24"/>
        </w:rPr>
      </w:pPr>
    </w:p>
    <w:p w:rsidR="00860559" w:rsidRPr="00127650" w:rsidRDefault="00860559" w:rsidP="00751DC2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127650">
        <w:rPr>
          <w:sz w:val="24"/>
          <w:szCs w:val="24"/>
        </w:rPr>
        <w:t>Odbiór częściowy</w:t>
      </w:r>
    </w:p>
    <w:p w:rsidR="008B75DE" w:rsidRPr="00127650" w:rsidRDefault="008B75DE" w:rsidP="0036653F">
      <w:pPr>
        <w:pStyle w:val="Akapitzlist"/>
        <w:ind w:firstLine="0"/>
        <w:rPr>
          <w:sz w:val="24"/>
          <w:szCs w:val="24"/>
        </w:rPr>
      </w:pPr>
    </w:p>
    <w:p w:rsidR="00860559" w:rsidRPr="00127650" w:rsidRDefault="00860559" w:rsidP="0036653F">
      <w:pPr>
        <w:tabs>
          <w:tab w:val="left" w:pos="993"/>
        </w:tabs>
        <w:rPr>
          <w:sz w:val="24"/>
          <w:szCs w:val="24"/>
        </w:rPr>
      </w:pPr>
      <w:r w:rsidRPr="00127650">
        <w:rPr>
          <w:sz w:val="24"/>
          <w:szCs w:val="24"/>
        </w:rPr>
        <w:t>Należy je przeprowadzać w stosunku do robót „zanikających”, które musza być wykonane przed zakończeniem całości zadania. Należy sprawdzić:</w:t>
      </w:r>
    </w:p>
    <w:p w:rsidR="00860559" w:rsidRPr="00127650" w:rsidRDefault="00860559" w:rsidP="0036653F">
      <w:pPr>
        <w:rPr>
          <w:sz w:val="24"/>
          <w:szCs w:val="24"/>
        </w:rPr>
      </w:pPr>
      <w:r w:rsidRPr="00127650">
        <w:rPr>
          <w:sz w:val="24"/>
          <w:szCs w:val="24"/>
        </w:rPr>
        <w:t xml:space="preserve">             - zgodność wykonania z projektem</w:t>
      </w:r>
      <w:r w:rsidR="00EB7645" w:rsidRPr="00127650">
        <w:rPr>
          <w:sz w:val="24"/>
          <w:szCs w:val="24"/>
        </w:rPr>
        <w:t xml:space="preserve"> elementów podbudowy</w:t>
      </w:r>
      <w:r w:rsidRPr="00127650">
        <w:rPr>
          <w:sz w:val="24"/>
          <w:szCs w:val="24"/>
        </w:rPr>
        <w:t>,</w:t>
      </w:r>
    </w:p>
    <w:p w:rsidR="00860559" w:rsidRPr="00127650" w:rsidRDefault="00860559" w:rsidP="0036653F">
      <w:pPr>
        <w:rPr>
          <w:sz w:val="24"/>
          <w:szCs w:val="24"/>
        </w:rPr>
      </w:pPr>
      <w:r w:rsidRPr="00127650">
        <w:rPr>
          <w:sz w:val="24"/>
          <w:szCs w:val="24"/>
        </w:rPr>
        <w:t xml:space="preserve">             - użycie właściwych materiałów,</w:t>
      </w:r>
    </w:p>
    <w:p w:rsidR="008B75DE" w:rsidRPr="00127650" w:rsidRDefault="00860559" w:rsidP="0036653F">
      <w:pPr>
        <w:rPr>
          <w:sz w:val="24"/>
          <w:szCs w:val="24"/>
        </w:rPr>
      </w:pPr>
      <w:r w:rsidRPr="00127650">
        <w:rPr>
          <w:sz w:val="24"/>
          <w:szCs w:val="24"/>
        </w:rPr>
        <w:t xml:space="preserve">             - wykonanie prawidłowych połączeń i konstrukcji</w:t>
      </w:r>
    </w:p>
    <w:p w:rsidR="00B6291C" w:rsidRPr="00127650" w:rsidRDefault="00860559" w:rsidP="0036653F">
      <w:pPr>
        <w:rPr>
          <w:sz w:val="24"/>
          <w:szCs w:val="24"/>
        </w:rPr>
      </w:pPr>
      <w:r w:rsidRPr="00127650">
        <w:rPr>
          <w:sz w:val="24"/>
          <w:szCs w:val="24"/>
        </w:rPr>
        <w:t xml:space="preserve">Odbiory częściowe przeprowadza się w trybie przewidzianym dla odbiorów końcowych, jednak bez oceny prawidłowości działania </w:t>
      </w:r>
      <w:r w:rsidR="00EB7645" w:rsidRPr="00127650">
        <w:rPr>
          <w:sz w:val="24"/>
          <w:szCs w:val="24"/>
        </w:rPr>
        <w:t>całości obiektu.</w:t>
      </w:r>
    </w:p>
    <w:p w:rsidR="00E8493A" w:rsidRPr="00127650" w:rsidRDefault="00E8493A" w:rsidP="0036653F">
      <w:pPr>
        <w:ind w:firstLine="0"/>
        <w:rPr>
          <w:sz w:val="24"/>
          <w:szCs w:val="24"/>
        </w:rPr>
      </w:pPr>
    </w:p>
    <w:p w:rsidR="00B6291C" w:rsidRPr="00127650" w:rsidRDefault="00860559" w:rsidP="00751DC2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127650">
        <w:rPr>
          <w:sz w:val="24"/>
          <w:szCs w:val="24"/>
        </w:rPr>
        <w:t>Odbiór końcowy</w:t>
      </w:r>
    </w:p>
    <w:p w:rsidR="00B6291C" w:rsidRPr="00127650" w:rsidRDefault="00B6291C" w:rsidP="0036653F">
      <w:pPr>
        <w:pStyle w:val="Akapitzlist"/>
        <w:ind w:firstLine="0"/>
        <w:rPr>
          <w:sz w:val="24"/>
          <w:szCs w:val="24"/>
        </w:rPr>
      </w:pPr>
    </w:p>
    <w:p w:rsidR="00860559" w:rsidRPr="00127650" w:rsidRDefault="00860559" w:rsidP="00E8493A">
      <w:pPr>
        <w:ind w:firstLine="360"/>
        <w:rPr>
          <w:sz w:val="24"/>
          <w:szCs w:val="24"/>
        </w:rPr>
      </w:pPr>
      <w:r w:rsidRPr="00127650">
        <w:rPr>
          <w:sz w:val="24"/>
          <w:szCs w:val="24"/>
        </w:rPr>
        <w:t xml:space="preserve">Po </w:t>
      </w:r>
      <w:r w:rsidR="000610DF" w:rsidRPr="00127650">
        <w:rPr>
          <w:sz w:val="24"/>
          <w:szCs w:val="24"/>
        </w:rPr>
        <w:t xml:space="preserve">zakończeniu robót </w:t>
      </w:r>
      <w:r w:rsidRPr="00127650">
        <w:rPr>
          <w:sz w:val="24"/>
          <w:szCs w:val="24"/>
        </w:rPr>
        <w:t>przewidzianych należy dokonać komisyjnego odbioru końcowego.</w:t>
      </w:r>
      <w:r w:rsidR="000610DF" w:rsidRPr="00127650">
        <w:rPr>
          <w:sz w:val="24"/>
          <w:szCs w:val="24"/>
        </w:rPr>
        <w:t xml:space="preserve"> </w:t>
      </w:r>
      <w:r w:rsidRPr="00127650">
        <w:rPr>
          <w:sz w:val="24"/>
          <w:szCs w:val="24"/>
        </w:rPr>
        <w:t xml:space="preserve">W skład komisji wchodzi kierownik robót oraz przedstawiciele Wykonawcy, </w:t>
      </w:r>
      <w:r w:rsidR="000610DF" w:rsidRPr="00127650">
        <w:rPr>
          <w:sz w:val="24"/>
          <w:szCs w:val="24"/>
        </w:rPr>
        <w:t>Zamawiającego, i </w:t>
      </w:r>
      <w:r w:rsidRPr="00127650">
        <w:rPr>
          <w:sz w:val="24"/>
          <w:szCs w:val="24"/>
        </w:rPr>
        <w:t>Użytkownika.</w:t>
      </w:r>
    </w:p>
    <w:p w:rsidR="00860559" w:rsidRPr="00127650" w:rsidRDefault="00860559" w:rsidP="0036653F">
      <w:pPr>
        <w:rPr>
          <w:sz w:val="24"/>
          <w:szCs w:val="24"/>
        </w:rPr>
      </w:pPr>
      <w:r w:rsidRPr="00127650">
        <w:rPr>
          <w:sz w:val="24"/>
          <w:szCs w:val="24"/>
        </w:rPr>
        <w:t xml:space="preserve">            Przy odbiorze końcowym należy przedstawić komisji następujące dokumenty:</w:t>
      </w:r>
    </w:p>
    <w:p w:rsidR="00860559" w:rsidRPr="00127650" w:rsidRDefault="00860559" w:rsidP="0036653F">
      <w:pPr>
        <w:rPr>
          <w:sz w:val="24"/>
          <w:szCs w:val="24"/>
        </w:rPr>
      </w:pPr>
      <w:r w:rsidRPr="00127650">
        <w:rPr>
          <w:sz w:val="24"/>
          <w:szCs w:val="24"/>
        </w:rPr>
        <w:t xml:space="preserve">           - Dokumentację techniczna z naniesionymi elementami zmian i uzupełnień </w:t>
      </w:r>
    </w:p>
    <w:p w:rsidR="00860559" w:rsidRPr="00127650" w:rsidRDefault="00860559" w:rsidP="0036653F">
      <w:pPr>
        <w:rPr>
          <w:sz w:val="24"/>
          <w:szCs w:val="24"/>
        </w:rPr>
      </w:pPr>
      <w:r w:rsidRPr="00127650">
        <w:rPr>
          <w:sz w:val="24"/>
          <w:szCs w:val="24"/>
        </w:rPr>
        <w:t xml:space="preserve">             dokonywanymi w trakcie </w:t>
      </w:r>
      <w:r w:rsidR="003E6D6D" w:rsidRPr="00127650">
        <w:rPr>
          <w:sz w:val="24"/>
          <w:szCs w:val="24"/>
        </w:rPr>
        <w:t>robót</w:t>
      </w:r>
      <w:r w:rsidRPr="00127650">
        <w:rPr>
          <w:sz w:val="24"/>
          <w:szCs w:val="24"/>
        </w:rPr>
        <w:t>,</w:t>
      </w:r>
    </w:p>
    <w:p w:rsidR="00860559" w:rsidRPr="00127650" w:rsidRDefault="00860559" w:rsidP="0036653F">
      <w:pPr>
        <w:rPr>
          <w:sz w:val="24"/>
          <w:szCs w:val="24"/>
        </w:rPr>
      </w:pPr>
      <w:r w:rsidRPr="00127650">
        <w:rPr>
          <w:sz w:val="24"/>
          <w:szCs w:val="24"/>
        </w:rPr>
        <w:t xml:space="preserve">          - </w:t>
      </w:r>
      <w:r w:rsidR="00B6291C" w:rsidRPr="00127650">
        <w:rPr>
          <w:sz w:val="24"/>
          <w:szCs w:val="24"/>
        </w:rPr>
        <w:t xml:space="preserve"> P</w:t>
      </w:r>
      <w:r w:rsidRPr="00127650">
        <w:rPr>
          <w:sz w:val="24"/>
          <w:szCs w:val="24"/>
        </w:rPr>
        <w:t>rotokoły odbiorów częściowych na roboty „zanikające”</w:t>
      </w:r>
    </w:p>
    <w:p w:rsidR="00860559" w:rsidRPr="00127650" w:rsidRDefault="00860559" w:rsidP="0036653F">
      <w:pPr>
        <w:rPr>
          <w:sz w:val="24"/>
          <w:szCs w:val="24"/>
        </w:rPr>
      </w:pPr>
      <w:r w:rsidRPr="00127650">
        <w:rPr>
          <w:sz w:val="24"/>
          <w:szCs w:val="24"/>
        </w:rPr>
        <w:t xml:space="preserve">          - </w:t>
      </w:r>
      <w:r w:rsidR="00B6291C" w:rsidRPr="00127650">
        <w:rPr>
          <w:sz w:val="24"/>
          <w:szCs w:val="24"/>
        </w:rPr>
        <w:t xml:space="preserve"> P</w:t>
      </w:r>
      <w:r w:rsidRPr="00127650">
        <w:rPr>
          <w:sz w:val="24"/>
          <w:szCs w:val="24"/>
        </w:rPr>
        <w:t xml:space="preserve">rotokoły wykonanych prób i badań, </w:t>
      </w:r>
    </w:p>
    <w:p w:rsidR="00860559" w:rsidRPr="00127650" w:rsidRDefault="00B6291C" w:rsidP="0036653F">
      <w:pPr>
        <w:rPr>
          <w:sz w:val="24"/>
          <w:szCs w:val="24"/>
        </w:rPr>
      </w:pPr>
      <w:r w:rsidRPr="00127650">
        <w:rPr>
          <w:sz w:val="24"/>
          <w:szCs w:val="24"/>
        </w:rPr>
        <w:t xml:space="preserve">          -  Ś</w:t>
      </w:r>
      <w:r w:rsidR="00860559" w:rsidRPr="00127650">
        <w:rPr>
          <w:sz w:val="24"/>
          <w:szCs w:val="24"/>
        </w:rPr>
        <w:t xml:space="preserve">wiadectwa jakości wydane przez dostawców urządzeń i materiałów </w:t>
      </w:r>
    </w:p>
    <w:p w:rsidR="00860559" w:rsidRPr="00127650" w:rsidRDefault="00860559" w:rsidP="0036653F">
      <w:pPr>
        <w:rPr>
          <w:sz w:val="24"/>
          <w:szCs w:val="24"/>
        </w:rPr>
      </w:pPr>
      <w:r w:rsidRPr="00127650">
        <w:rPr>
          <w:sz w:val="24"/>
          <w:szCs w:val="24"/>
        </w:rPr>
        <w:t xml:space="preserve">podlegających odbiorom technicznym, a także decyzje o dopuszczeniu do </w:t>
      </w:r>
    </w:p>
    <w:p w:rsidR="00860559" w:rsidRPr="00127650" w:rsidRDefault="00860559" w:rsidP="0036653F">
      <w:pPr>
        <w:rPr>
          <w:sz w:val="24"/>
          <w:szCs w:val="24"/>
        </w:rPr>
      </w:pPr>
      <w:r w:rsidRPr="00127650">
        <w:rPr>
          <w:sz w:val="24"/>
          <w:szCs w:val="24"/>
        </w:rPr>
        <w:t>stosowania w budownictwie,</w:t>
      </w:r>
    </w:p>
    <w:p w:rsidR="00860559" w:rsidRPr="00127650" w:rsidRDefault="00860559" w:rsidP="00127650">
      <w:pPr>
        <w:rPr>
          <w:sz w:val="24"/>
          <w:szCs w:val="24"/>
        </w:rPr>
      </w:pPr>
      <w:r w:rsidRPr="00127650">
        <w:rPr>
          <w:sz w:val="24"/>
          <w:szCs w:val="24"/>
        </w:rPr>
        <w:t xml:space="preserve">Podczas odbioru końcowego następuje sprawdzenie </w:t>
      </w:r>
      <w:r w:rsidR="003E6D6D" w:rsidRPr="00127650">
        <w:rPr>
          <w:sz w:val="24"/>
          <w:szCs w:val="24"/>
        </w:rPr>
        <w:t>zgodności wyko</w:t>
      </w:r>
      <w:r w:rsidR="00127650" w:rsidRPr="00127650">
        <w:rPr>
          <w:sz w:val="24"/>
          <w:szCs w:val="24"/>
        </w:rPr>
        <w:t>nanych prac z </w:t>
      </w:r>
      <w:r w:rsidR="003E6D6D" w:rsidRPr="00127650">
        <w:rPr>
          <w:sz w:val="24"/>
          <w:szCs w:val="24"/>
        </w:rPr>
        <w:t xml:space="preserve">dokumentację techniczną i wytycznymi Zamawiającego. </w:t>
      </w:r>
      <w:r w:rsidR="00127650" w:rsidRPr="00127650">
        <w:rPr>
          <w:sz w:val="24"/>
          <w:szCs w:val="24"/>
        </w:rPr>
        <w:t xml:space="preserve">Zweryfikowany zostanie przez Zamawiającego obmiar robót będący podstawą do rozliczenia prac budowlanych. </w:t>
      </w:r>
      <w:r w:rsidRPr="00127650">
        <w:rPr>
          <w:sz w:val="24"/>
          <w:szCs w:val="24"/>
        </w:rPr>
        <w:t>Z dokonanego odbioru należy</w:t>
      </w:r>
      <w:r w:rsidR="0036653F" w:rsidRPr="00127650">
        <w:rPr>
          <w:sz w:val="24"/>
          <w:szCs w:val="24"/>
        </w:rPr>
        <w:t xml:space="preserve"> sporządzić protok</w:t>
      </w:r>
      <w:r w:rsidR="0034593C" w:rsidRPr="00127650">
        <w:rPr>
          <w:sz w:val="24"/>
          <w:szCs w:val="24"/>
        </w:rPr>
        <w:t xml:space="preserve">ół końcowy </w:t>
      </w:r>
      <w:r w:rsidR="0036653F" w:rsidRPr="00127650">
        <w:rPr>
          <w:sz w:val="24"/>
          <w:szCs w:val="24"/>
        </w:rPr>
        <w:t>z </w:t>
      </w:r>
      <w:r w:rsidRPr="00127650">
        <w:rPr>
          <w:sz w:val="24"/>
          <w:szCs w:val="24"/>
        </w:rPr>
        <w:t xml:space="preserve">adnotacją o jakości </w:t>
      </w:r>
      <w:r w:rsidR="00B6291C" w:rsidRPr="00127650">
        <w:rPr>
          <w:sz w:val="24"/>
          <w:szCs w:val="24"/>
        </w:rPr>
        <w:t xml:space="preserve">wykonania prac z uwzględnieniem </w:t>
      </w:r>
      <w:r w:rsidRPr="00127650">
        <w:rPr>
          <w:sz w:val="24"/>
          <w:szCs w:val="24"/>
        </w:rPr>
        <w:t>opisów poszczególnych parametrów podlegających odbiorowi oraz zgodności terminów realizacji. Protokół należy podpisać przez osoby prowadzące budowę.</w:t>
      </w:r>
    </w:p>
    <w:p w:rsidR="00127650" w:rsidRPr="00127650" w:rsidRDefault="00127650" w:rsidP="00127650">
      <w:pPr>
        <w:pStyle w:val="Nagwek1"/>
      </w:pPr>
      <w:bookmarkStart w:id="14" w:name="_Toc71637269"/>
      <w:r>
        <w:t>UPRAWNIENIA I KWALIFIKACJE</w:t>
      </w:r>
    </w:p>
    <w:p w:rsidR="00127650" w:rsidRPr="00E1034F" w:rsidRDefault="00127650" w:rsidP="00E8493A">
      <w:pPr>
        <w:ind w:firstLine="644"/>
        <w:rPr>
          <w:sz w:val="24"/>
          <w:szCs w:val="24"/>
        </w:rPr>
      </w:pPr>
      <w:r w:rsidRPr="00E1034F">
        <w:rPr>
          <w:sz w:val="24"/>
          <w:szCs w:val="24"/>
        </w:rPr>
        <w:t xml:space="preserve">Pracownicy wykonujący poszczególne prace winni posiadać odpowiednie </w:t>
      </w:r>
      <w:r w:rsidRPr="00E1034F">
        <w:rPr>
          <w:sz w:val="24"/>
          <w:szCs w:val="24"/>
        </w:rPr>
        <w:br/>
        <w:t>do wykonywanej pracy kwalifikacje:</w:t>
      </w:r>
    </w:p>
    <w:p w:rsidR="00127650" w:rsidRDefault="00127650" w:rsidP="00067F0F">
      <w:pPr>
        <w:pStyle w:val="Nagwek1"/>
        <w:numPr>
          <w:ilvl w:val="0"/>
          <w:numId w:val="24"/>
        </w:numPr>
        <w:rPr>
          <w:rFonts w:eastAsia="SimSun"/>
          <w:b w:val="0"/>
          <w:color w:val="000000"/>
          <w:sz w:val="24"/>
          <w:szCs w:val="24"/>
        </w:rPr>
      </w:pPr>
      <w:r w:rsidRPr="00127650">
        <w:rPr>
          <w:rFonts w:eastAsia="SimSun"/>
          <w:b w:val="0"/>
          <w:color w:val="000000"/>
          <w:sz w:val="24"/>
          <w:szCs w:val="24"/>
        </w:rPr>
        <w:t>uprawnienia budowlane do ki</w:t>
      </w:r>
      <w:r>
        <w:rPr>
          <w:rFonts w:eastAsia="SimSun"/>
          <w:b w:val="0"/>
          <w:color w:val="000000"/>
          <w:sz w:val="24"/>
          <w:szCs w:val="24"/>
        </w:rPr>
        <w:t>erowania robotami budowlanymi w </w:t>
      </w:r>
      <w:r w:rsidRPr="00127650">
        <w:rPr>
          <w:rFonts w:eastAsia="SimSun"/>
          <w:b w:val="0"/>
          <w:color w:val="000000"/>
          <w:sz w:val="24"/>
          <w:szCs w:val="24"/>
        </w:rPr>
        <w:t>specjalności konstrukcyjno-budowlanej bez ograniczeń</w:t>
      </w:r>
      <w:r>
        <w:rPr>
          <w:rFonts w:eastAsia="SimSun"/>
          <w:b w:val="0"/>
          <w:color w:val="000000"/>
          <w:sz w:val="24"/>
          <w:szCs w:val="24"/>
        </w:rPr>
        <w:t xml:space="preserve"> </w:t>
      </w:r>
      <w:r w:rsidRPr="00127650">
        <w:rPr>
          <w:rFonts w:eastAsia="SimSun"/>
          <w:b w:val="0"/>
          <w:color w:val="000000"/>
          <w:sz w:val="24"/>
          <w:szCs w:val="24"/>
        </w:rPr>
        <w:t>oraz opłaconą składkę OC.</w:t>
      </w:r>
    </w:p>
    <w:p w:rsidR="00127650" w:rsidRPr="00B4298A" w:rsidRDefault="00127650" w:rsidP="00B4298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eastAsia="SimSun"/>
          <w:color w:val="000000"/>
          <w:kern w:val="2"/>
        </w:rPr>
      </w:pPr>
      <w:r w:rsidRPr="00127650">
        <w:rPr>
          <w:sz w:val="24"/>
          <w:szCs w:val="24"/>
        </w:rPr>
        <w:t xml:space="preserve">uprawnienia </w:t>
      </w:r>
      <w:r w:rsidR="00751DC2">
        <w:rPr>
          <w:sz w:val="24"/>
          <w:szCs w:val="24"/>
        </w:rPr>
        <w:t xml:space="preserve">SEP w zakresie pomiarowym dla instalacji elektrycznych </w:t>
      </w:r>
    </w:p>
    <w:p w:rsidR="00127650" w:rsidRDefault="00153975" w:rsidP="005E1194">
      <w:pPr>
        <w:pStyle w:val="Nagwek1"/>
      </w:pPr>
      <w:r>
        <w:t>PODSATWA PŁATNOŚCI</w:t>
      </w:r>
    </w:p>
    <w:p w:rsidR="00067F0F" w:rsidRDefault="00E8493A" w:rsidP="00751DC2">
      <w:pPr>
        <w:widowControl w:val="0"/>
        <w:tabs>
          <w:tab w:val="num" w:pos="64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153975" w:rsidRPr="00153975">
        <w:rPr>
          <w:sz w:val="24"/>
          <w:szCs w:val="24"/>
        </w:rPr>
        <w:t xml:space="preserve">Podstawą płatności jest cena jednostkowa skalkulowana przez Wykonawcę w kosztorysie ofertowym za jednostkę obmiarową ustalonej dla danej pozycji </w:t>
      </w:r>
      <w:r w:rsidR="00153975" w:rsidRPr="00153975">
        <w:rPr>
          <w:sz w:val="24"/>
          <w:szCs w:val="24"/>
        </w:rPr>
        <w:lastRenderedPageBreak/>
        <w:t xml:space="preserve">kosztorysu. Wysokość wynagrodzenia Wykonawcy określa się według cen jednostkowych z kosztorysu ofertowego oraz  rzeczywiście wykonanych i odebranych robót zgodnie z obmiarem kosztorysu powykonawczego. Obmiary z kosztorysu powykonawczego wymagają akceptacji </w:t>
      </w:r>
      <w:r w:rsidR="00153975">
        <w:rPr>
          <w:sz w:val="24"/>
          <w:szCs w:val="24"/>
        </w:rPr>
        <w:t>Zamawiającego</w:t>
      </w:r>
      <w:r w:rsidR="00153975" w:rsidRPr="00153975">
        <w:rPr>
          <w:sz w:val="24"/>
          <w:szCs w:val="24"/>
        </w:rPr>
        <w:t>.</w:t>
      </w:r>
      <w:r w:rsidR="00067F0F">
        <w:rPr>
          <w:sz w:val="24"/>
          <w:szCs w:val="24"/>
        </w:rPr>
        <w:t xml:space="preserve"> </w:t>
      </w:r>
      <w:r w:rsidR="00067F0F" w:rsidRPr="00067F0F">
        <w:rPr>
          <w:sz w:val="24"/>
          <w:szCs w:val="24"/>
        </w:rPr>
        <w:t>Ceny jednostkowe lub kwoty ryczałtowe (niezmienne) obejmują:</w:t>
      </w:r>
    </w:p>
    <w:p w:rsidR="00067F0F" w:rsidRPr="00067F0F" w:rsidRDefault="00067F0F" w:rsidP="00751DC2">
      <w:pPr>
        <w:pStyle w:val="Akapitzlist"/>
        <w:widowControl w:val="0"/>
        <w:numPr>
          <w:ilvl w:val="0"/>
          <w:numId w:val="25"/>
        </w:numPr>
        <w:rPr>
          <w:sz w:val="24"/>
          <w:szCs w:val="24"/>
        </w:rPr>
      </w:pPr>
      <w:r w:rsidRPr="00067F0F">
        <w:rPr>
          <w:sz w:val="24"/>
          <w:szCs w:val="24"/>
        </w:rPr>
        <w:t>robociznę bezpośrednią wraz z kosztami,</w:t>
      </w:r>
    </w:p>
    <w:p w:rsidR="00067F0F" w:rsidRPr="00067F0F" w:rsidRDefault="00067F0F" w:rsidP="00751DC2">
      <w:pPr>
        <w:pStyle w:val="Akapitzlist"/>
        <w:widowControl w:val="0"/>
        <w:numPr>
          <w:ilvl w:val="0"/>
          <w:numId w:val="25"/>
        </w:numPr>
        <w:rPr>
          <w:sz w:val="24"/>
          <w:szCs w:val="24"/>
        </w:rPr>
      </w:pPr>
      <w:r w:rsidRPr="00067F0F">
        <w:rPr>
          <w:sz w:val="24"/>
          <w:szCs w:val="24"/>
        </w:rPr>
        <w:t>wartość zastosowanych materiałów wraz z kosztami zakupu, magazynowania, ewentualnymi kosztami ubytków i transportu na plac budowy,</w:t>
      </w:r>
    </w:p>
    <w:p w:rsidR="00067F0F" w:rsidRPr="00067F0F" w:rsidRDefault="00067F0F" w:rsidP="00751DC2">
      <w:pPr>
        <w:pStyle w:val="Akapitzlist"/>
        <w:widowControl w:val="0"/>
        <w:numPr>
          <w:ilvl w:val="0"/>
          <w:numId w:val="25"/>
        </w:numPr>
        <w:rPr>
          <w:sz w:val="24"/>
          <w:szCs w:val="24"/>
        </w:rPr>
      </w:pPr>
      <w:r w:rsidRPr="00067F0F">
        <w:rPr>
          <w:sz w:val="24"/>
          <w:szCs w:val="24"/>
        </w:rPr>
        <w:t>wartość sprzętu wraz z kosztami,</w:t>
      </w:r>
    </w:p>
    <w:p w:rsidR="00067F0F" w:rsidRPr="00067F0F" w:rsidRDefault="00067F0F" w:rsidP="00751DC2">
      <w:pPr>
        <w:pStyle w:val="Akapitzlist"/>
        <w:widowControl w:val="0"/>
        <w:numPr>
          <w:ilvl w:val="0"/>
          <w:numId w:val="25"/>
        </w:numPr>
        <w:rPr>
          <w:sz w:val="24"/>
          <w:szCs w:val="24"/>
        </w:rPr>
      </w:pPr>
      <w:r w:rsidRPr="00067F0F">
        <w:rPr>
          <w:sz w:val="24"/>
          <w:szCs w:val="24"/>
        </w:rPr>
        <w:t>koszty pośrednie, zysk kalkulacyjny i ryzyko,</w:t>
      </w:r>
    </w:p>
    <w:p w:rsidR="00127650" w:rsidRDefault="00067F0F" w:rsidP="00751DC2">
      <w:pPr>
        <w:pStyle w:val="Akapitzlist"/>
        <w:widowControl w:val="0"/>
        <w:numPr>
          <w:ilvl w:val="0"/>
          <w:numId w:val="25"/>
        </w:numPr>
        <w:rPr>
          <w:sz w:val="24"/>
          <w:szCs w:val="24"/>
        </w:rPr>
      </w:pPr>
      <w:r w:rsidRPr="00067F0F">
        <w:rPr>
          <w:sz w:val="24"/>
          <w:szCs w:val="24"/>
        </w:rPr>
        <w:t>podatki obliczane zgodnie z obowiązującymi przepisami.</w:t>
      </w:r>
    </w:p>
    <w:p w:rsidR="002A488E" w:rsidRPr="00067F0F" w:rsidRDefault="002A488E" w:rsidP="002A488E">
      <w:pPr>
        <w:pStyle w:val="Akapitzlist"/>
        <w:widowControl w:val="0"/>
        <w:spacing w:line="240" w:lineRule="auto"/>
        <w:ind w:firstLine="0"/>
        <w:rPr>
          <w:sz w:val="24"/>
          <w:szCs w:val="24"/>
        </w:rPr>
      </w:pPr>
    </w:p>
    <w:p w:rsidR="00073CB6" w:rsidRPr="005E1194" w:rsidRDefault="00073CB6" w:rsidP="005E1194">
      <w:pPr>
        <w:pStyle w:val="Nagwek1"/>
      </w:pPr>
      <w:r w:rsidRPr="005E1194">
        <w:t>UWAGI KOŃCOWE</w:t>
      </w:r>
      <w:bookmarkEnd w:id="14"/>
    </w:p>
    <w:p w:rsidR="00860559" w:rsidRDefault="002A488E" w:rsidP="00B4298A">
      <w:pPr>
        <w:pStyle w:val="Tekstpodstawowy3"/>
        <w:ind w:firstLine="709"/>
        <w:jc w:val="both"/>
        <w:rPr>
          <w:b w:val="0"/>
          <w:sz w:val="24"/>
          <w:szCs w:val="24"/>
        </w:rPr>
      </w:pPr>
      <w:r w:rsidRPr="00D8634D">
        <w:rPr>
          <w:b w:val="0"/>
          <w:sz w:val="24"/>
          <w:szCs w:val="24"/>
        </w:rPr>
        <w:t xml:space="preserve">Niniejszy Opis Przedmiotu Zamówienia </w:t>
      </w:r>
      <w:r w:rsidR="00073CB6" w:rsidRPr="00D8634D">
        <w:rPr>
          <w:b w:val="0"/>
          <w:sz w:val="24"/>
          <w:szCs w:val="24"/>
        </w:rPr>
        <w:t xml:space="preserve">oraz dokumenty takie jak </w:t>
      </w:r>
      <w:r w:rsidRPr="00D8634D">
        <w:rPr>
          <w:b w:val="0"/>
          <w:sz w:val="24"/>
          <w:szCs w:val="24"/>
        </w:rPr>
        <w:t>P</w:t>
      </w:r>
      <w:r w:rsidR="00073CB6" w:rsidRPr="00D8634D">
        <w:rPr>
          <w:b w:val="0"/>
          <w:sz w:val="24"/>
          <w:szCs w:val="24"/>
        </w:rPr>
        <w:t xml:space="preserve">rojekt </w:t>
      </w:r>
      <w:r w:rsidRPr="00D8634D">
        <w:rPr>
          <w:b w:val="0"/>
          <w:sz w:val="24"/>
          <w:szCs w:val="24"/>
        </w:rPr>
        <w:t>Budowlany</w:t>
      </w:r>
      <w:r w:rsidR="00073CB6" w:rsidRPr="00D8634D">
        <w:rPr>
          <w:b w:val="0"/>
          <w:sz w:val="24"/>
          <w:szCs w:val="24"/>
        </w:rPr>
        <w:t xml:space="preserve"> </w:t>
      </w:r>
      <w:r w:rsidRPr="00D8634D">
        <w:rPr>
          <w:b w:val="0"/>
          <w:sz w:val="24"/>
          <w:szCs w:val="24"/>
        </w:rPr>
        <w:t>wraz ze Specyfikacją Techniczną Wykonania i Odbioru Robót</w:t>
      </w:r>
      <w:r w:rsidR="00073CB6" w:rsidRPr="00D8634D">
        <w:rPr>
          <w:b w:val="0"/>
          <w:sz w:val="24"/>
          <w:szCs w:val="24"/>
        </w:rPr>
        <w:t xml:space="preserve"> czy przedmiar robót przekazane przez Zamawiającego Wykonawcy stanowią integralną część umowy na roboty budowlane, a wymagania wyszczególnione choćby</w:t>
      </w:r>
      <w:r w:rsidR="00F80E0D" w:rsidRPr="00D8634D">
        <w:rPr>
          <w:b w:val="0"/>
          <w:sz w:val="24"/>
          <w:szCs w:val="24"/>
        </w:rPr>
        <w:t xml:space="preserve"> </w:t>
      </w:r>
      <w:r w:rsidR="00073CB6" w:rsidRPr="00D8634D">
        <w:rPr>
          <w:b w:val="0"/>
          <w:sz w:val="24"/>
          <w:szCs w:val="24"/>
        </w:rPr>
        <w:t xml:space="preserve">w jednym z nich są obowiązujące dla Wykonawcy, tak jakby zawarte były w całej dokumentacji. Wykonawca nie może wykorzystywać błędów lub </w:t>
      </w:r>
      <w:proofErr w:type="spellStart"/>
      <w:r w:rsidR="00073CB6" w:rsidRPr="00D8634D">
        <w:rPr>
          <w:b w:val="0"/>
          <w:sz w:val="24"/>
          <w:szCs w:val="24"/>
        </w:rPr>
        <w:t>opuszczeń</w:t>
      </w:r>
      <w:proofErr w:type="spellEnd"/>
      <w:r w:rsidR="00073CB6" w:rsidRPr="00D8634D">
        <w:rPr>
          <w:b w:val="0"/>
          <w:sz w:val="24"/>
          <w:szCs w:val="24"/>
        </w:rPr>
        <w:t xml:space="preserve"> w opisie przedmiotu zamówienia a o ich wykryciu powinien natychmiast powiadomić </w:t>
      </w:r>
      <w:r w:rsidR="00F80E0D" w:rsidRPr="00D8634D">
        <w:rPr>
          <w:b w:val="0"/>
          <w:sz w:val="24"/>
          <w:szCs w:val="24"/>
        </w:rPr>
        <w:t>Zamawiającego</w:t>
      </w:r>
      <w:r w:rsidR="00073CB6" w:rsidRPr="00D8634D">
        <w:rPr>
          <w:b w:val="0"/>
          <w:sz w:val="24"/>
          <w:szCs w:val="24"/>
        </w:rPr>
        <w:t>, który dokona odpowiednich zmian lub poprawek. Wszystkie wykonane roboty i dostarczone Materiały będą zgodne z opisem przedmiotu zamówienia i Specyfikacją Techniczną.</w:t>
      </w:r>
      <w:r w:rsidR="00F80E0D" w:rsidRPr="00D8634D">
        <w:rPr>
          <w:b w:val="0"/>
          <w:sz w:val="24"/>
          <w:szCs w:val="24"/>
        </w:rPr>
        <w:t xml:space="preserve"> </w:t>
      </w:r>
      <w:r w:rsidR="00073CB6" w:rsidRPr="00D8634D">
        <w:rPr>
          <w:b w:val="0"/>
          <w:sz w:val="24"/>
          <w:szCs w:val="24"/>
        </w:rPr>
        <w:t>Dane określone w opisie przedmiotu zamówienia i w Specyfikacji Technicznej będą uważane</w:t>
      </w:r>
      <w:r w:rsidR="00D8634D">
        <w:rPr>
          <w:b w:val="0"/>
          <w:sz w:val="24"/>
          <w:szCs w:val="24"/>
        </w:rPr>
        <w:t xml:space="preserve"> wartości docelowe, </w:t>
      </w:r>
      <w:r w:rsidR="00073CB6" w:rsidRPr="00D8634D">
        <w:rPr>
          <w:b w:val="0"/>
          <w:sz w:val="24"/>
          <w:szCs w:val="24"/>
        </w:rPr>
        <w:t>od których dopuszczalne są odchylenia w ramach określonego przedziału tolerancji. Cechy Materiałów i elementów budowli muszą być jednorodne i wykazywać bliską zgodność z określonymi wymaganiami, a rozrzuty tych cech nie mogą przekraczać dopuszczalnego przedziału tolerancji. W przypadku gdy materiały lub roboty nie będą w pełni zgodne z opisem przedmiotu zamówienia zawarte w Przedmiarze robót, Spe</w:t>
      </w:r>
      <w:r w:rsidR="00F80E0D" w:rsidRPr="00D8634D">
        <w:rPr>
          <w:b w:val="0"/>
          <w:sz w:val="24"/>
          <w:szCs w:val="24"/>
        </w:rPr>
        <w:t xml:space="preserve">cyfikacji Technicznej </w:t>
      </w:r>
      <w:r w:rsidR="00073CB6" w:rsidRPr="00D8634D">
        <w:rPr>
          <w:b w:val="0"/>
          <w:sz w:val="24"/>
          <w:szCs w:val="24"/>
        </w:rPr>
        <w:t xml:space="preserve">i wpłynie to na niezadowalającą jakość elementu budowli, to takie Materiały będą niezwłocznie zastąpione innymi na koszt </w:t>
      </w:r>
      <w:r w:rsidR="00751DC2">
        <w:rPr>
          <w:b w:val="0"/>
          <w:sz w:val="24"/>
          <w:szCs w:val="24"/>
        </w:rPr>
        <w:t>Wykonawcy</w:t>
      </w:r>
      <w:r w:rsidR="00073CB6" w:rsidRPr="00D8634D">
        <w:rPr>
          <w:b w:val="0"/>
          <w:sz w:val="24"/>
          <w:szCs w:val="24"/>
        </w:rPr>
        <w:t>.</w:t>
      </w:r>
    </w:p>
    <w:p w:rsidR="00B4298A" w:rsidRPr="00B4298A" w:rsidRDefault="00B4298A" w:rsidP="00B4298A">
      <w:pPr>
        <w:pStyle w:val="Tekstpodstawowy3"/>
        <w:ind w:firstLine="709"/>
        <w:jc w:val="both"/>
        <w:rPr>
          <w:b w:val="0"/>
          <w:sz w:val="24"/>
          <w:szCs w:val="24"/>
        </w:rPr>
      </w:pPr>
    </w:p>
    <w:p w:rsidR="00BD3FFE" w:rsidRPr="00D8634D" w:rsidRDefault="00BD3FFE" w:rsidP="00BD3FFE">
      <w:pPr>
        <w:rPr>
          <w:sz w:val="24"/>
          <w:szCs w:val="24"/>
        </w:rPr>
      </w:pPr>
      <w:r w:rsidRPr="00D8634D">
        <w:rPr>
          <w:sz w:val="24"/>
          <w:szCs w:val="24"/>
        </w:rPr>
        <w:t>Załączniki:</w:t>
      </w:r>
    </w:p>
    <w:p w:rsidR="00BD3FFE" w:rsidRPr="00D8634D" w:rsidRDefault="00BD3FFE" w:rsidP="00BD3FFE">
      <w:pPr>
        <w:rPr>
          <w:sz w:val="24"/>
          <w:szCs w:val="24"/>
        </w:rPr>
      </w:pPr>
    </w:p>
    <w:p w:rsidR="00BD3FFE" w:rsidRPr="00D8634D" w:rsidRDefault="00F80E0D" w:rsidP="00BD3FFE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D8634D">
        <w:rPr>
          <w:sz w:val="24"/>
          <w:szCs w:val="24"/>
        </w:rPr>
        <w:t xml:space="preserve">Załącznik nr </w:t>
      </w:r>
      <w:r w:rsidR="00BB35E7">
        <w:rPr>
          <w:sz w:val="24"/>
          <w:szCs w:val="24"/>
        </w:rPr>
        <w:t>1</w:t>
      </w:r>
      <w:r w:rsidRPr="00D8634D">
        <w:rPr>
          <w:sz w:val="24"/>
          <w:szCs w:val="24"/>
        </w:rPr>
        <w:t xml:space="preserve"> - Schemat remontu obwałowań placu składowania</w:t>
      </w:r>
    </w:p>
    <w:p w:rsidR="00F80E0D" w:rsidRPr="00D8634D" w:rsidRDefault="00F80E0D" w:rsidP="00F80E0D">
      <w:pPr>
        <w:rPr>
          <w:sz w:val="24"/>
          <w:szCs w:val="24"/>
        </w:rPr>
      </w:pPr>
    </w:p>
    <w:p w:rsidR="00F80E0D" w:rsidRPr="00D8634D" w:rsidRDefault="00F80E0D" w:rsidP="00F80E0D">
      <w:pPr>
        <w:rPr>
          <w:sz w:val="24"/>
          <w:szCs w:val="24"/>
        </w:rPr>
      </w:pPr>
      <w:r w:rsidRPr="00D8634D">
        <w:rPr>
          <w:sz w:val="24"/>
          <w:szCs w:val="24"/>
        </w:rPr>
        <w:t>Dokumentacja:</w:t>
      </w:r>
    </w:p>
    <w:p w:rsidR="00F80E0D" w:rsidRPr="00D8634D" w:rsidRDefault="00F80E0D" w:rsidP="00F80E0D">
      <w:pPr>
        <w:rPr>
          <w:sz w:val="24"/>
          <w:szCs w:val="24"/>
        </w:rPr>
      </w:pPr>
    </w:p>
    <w:p w:rsidR="00F80E0D" w:rsidRPr="00D8634D" w:rsidRDefault="00F80E0D" w:rsidP="00F80E0D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D8634D">
        <w:rPr>
          <w:sz w:val="24"/>
          <w:szCs w:val="24"/>
        </w:rPr>
        <w:t>Projekt budowlany pn.: Remont ob</w:t>
      </w:r>
      <w:r w:rsidR="007D5D2A">
        <w:rPr>
          <w:sz w:val="24"/>
          <w:szCs w:val="24"/>
        </w:rPr>
        <w:t>wałowań budynków magazynowych w </w:t>
      </w:r>
      <w:r w:rsidRPr="00D8634D">
        <w:rPr>
          <w:sz w:val="24"/>
          <w:szCs w:val="24"/>
        </w:rPr>
        <w:t>kompleksie ścisłym K4671 w OBD Stalowa Wola</w:t>
      </w:r>
    </w:p>
    <w:p w:rsidR="00F80E0D" w:rsidRPr="00D8634D" w:rsidRDefault="00F80E0D" w:rsidP="00F80E0D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D8634D">
        <w:rPr>
          <w:sz w:val="24"/>
          <w:szCs w:val="24"/>
        </w:rPr>
        <w:t>Specyfikacja Techniczna Wykonania i Odbioru Robót</w:t>
      </w:r>
      <w:r w:rsidR="00D8634D" w:rsidRPr="00D8634D">
        <w:rPr>
          <w:sz w:val="24"/>
          <w:szCs w:val="24"/>
        </w:rPr>
        <w:t xml:space="preserve"> dla części projektowej</w:t>
      </w:r>
    </w:p>
    <w:p w:rsidR="00D8634D" w:rsidRPr="00D8634D" w:rsidRDefault="00D8634D" w:rsidP="00F80E0D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D8634D">
        <w:rPr>
          <w:sz w:val="24"/>
          <w:szCs w:val="24"/>
        </w:rPr>
        <w:t>Przedmiar robót dla całości Zamówienia</w:t>
      </w:r>
    </w:p>
    <w:p w:rsidR="002F16D0" w:rsidRDefault="002F16D0" w:rsidP="00BD3FFE"/>
    <w:p w:rsidR="002F16D0" w:rsidRDefault="002F16D0" w:rsidP="00BD3FFE"/>
    <w:p w:rsidR="002F16D0" w:rsidRDefault="002F16D0" w:rsidP="00C400A8">
      <w:pPr>
        <w:ind w:firstLine="0"/>
      </w:pPr>
      <w:r>
        <w:t>Wyk. Jakub Lipiec</w:t>
      </w:r>
    </w:p>
    <w:sectPr w:rsidR="002F16D0" w:rsidSect="0076210C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021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65" w:rsidRDefault="00253B65">
      <w:r>
        <w:separator/>
      </w:r>
    </w:p>
  </w:endnote>
  <w:endnote w:type="continuationSeparator" w:id="0">
    <w:p w:rsidR="00253B65" w:rsidRDefault="0025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C3" w:rsidRDefault="00F3262D" w:rsidP="00B146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671C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71C3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C671C3" w:rsidRDefault="00C671C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C3" w:rsidRPr="00F24434" w:rsidRDefault="00F3262D" w:rsidP="00B14675">
    <w:pPr>
      <w:pStyle w:val="Stopka"/>
      <w:framePr w:wrap="around" w:vAnchor="text" w:hAnchor="margin" w:xAlign="right" w:y="1"/>
      <w:rPr>
        <w:rStyle w:val="Numerstrony"/>
        <w:sz w:val="20"/>
      </w:rPr>
    </w:pPr>
    <w:r w:rsidRPr="00F24434">
      <w:rPr>
        <w:rStyle w:val="Numerstrony"/>
        <w:sz w:val="20"/>
      </w:rPr>
      <w:fldChar w:fldCharType="begin"/>
    </w:r>
    <w:r w:rsidR="00C671C3" w:rsidRPr="00F24434">
      <w:rPr>
        <w:rStyle w:val="Numerstrony"/>
        <w:sz w:val="20"/>
      </w:rPr>
      <w:instrText xml:space="preserve">PAGE  </w:instrText>
    </w:r>
    <w:r w:rsidRPr="00F24434">
      <w:rPr>
        <w:rStyle w:val="Numerstrony"/>
        <w:sz w:val="20"/>
      </w:rPr>
      <w:fldChar w:fldCharType="separate"/>
    </w:r>
    <w:r w:rsidR="007D0DD9">
      <w:rPr>
        <w:rStyle w:val="Numerstrony"/>
        <w:noProof/>
        <w:sz w:val="20"/>
      </w:rPr>
      <w:t>12</w:t>
    </w:r>
    <w:r w:rsidRPr="00F24434">
      <w:rPr>
        <w:rStyle w:val="Numerstrony"/>
        <w:sz w:val="20"/>
      </w:rPr>
      <w:fldChar w:fldCharType="end"/>
    </w:r>
  </w:p>
  <w:p w:rsidR="00C671C3" w:rsidRDefault="00C671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65" w:rsidRDefault="00253B65">
      <w:r>
        <w:separator/>
      </w:r>
    </w:p>
  </w:footnote>
  <w:footnote w:type="continuationSeparator" w:id="0">
    <w:p w:rsidR="00253B65" w:rsidRDefault="00253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C3" w:rsidRDefault="00F3262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671C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1C3" w:rsidRDefault="00C671C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C3" w:rsidRDefault="00C671C3">
    <w:pPr>
      <w:pStyle w:val="Nagwek"/>
      <w:framePr w:wrap="around" w:vAnchor="text" w:hAnchor="margin" w:xAlign="right" w:y="1"/>
      <w:rPr>
        <w:rStyle w:val="Numerstrony"/>
      </w:rPr>
    </w:pPr>
  </w:p>
  <w:p w:rsidR="00C671C3" w:rsidRDefault="00C671C3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D46EF6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B2A7794"/>
    <w:multiLevelType w:val="hybridMultilevel"/>
    <w:tmpl w:val="82989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67AD8"/>
    <w:multiLevelType w:val="hybridMultilevel"/>
    <w:tmpl w:val="27CC4708"/>
    <w:lvl w:ilvl="0" w:tplc="021C2C0E">
      <w:start w:val="1"/>
      <w:numFmt w:val="bullet"/>
      <w:lvlText w:val=""/>
      <w:lvlJc w:val="left"/>
      <w:pPr>
        <w:ind w:left="2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7" w:hanging="360"/>
      </w:pPr>
      <w:rPr>
        <w:rFonts w:ascii="Wingdings" w:hAnsi="Wingdings" w:hint="default"/>
      </w:rPr>
    </w:lvl>
  </w:abstractNum>
  <w:abstractNum w:abstractNumId="3">
    <w:nsid w:val="0E1C7B79"/>
    <w:multiLevelType w:val="hybridMultilevel"/>
    <w:tmpl w:val="CEBECB92"/>
    <w:lvl w:ilvl="0" w:tplc="04150013">
      <w:start w:val="1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F6F3E08"/>
    <w:multiLevelType w:val="hybridMultilevel"/>
    <w:tmpl w:val="2744CE9C"/>
    <w:lvl w:ilvl="0" w:tplc="775A1BF0">
      <w:start w:val="7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E6DF9"/>
    <w:multiLevelType w:val="hybridMultilevel"/>
    <w:tmpl w:val="00D43FAC"/>
    <w:lvl w:ilvl="0" w:tplc="E77C34AC">
      <w:start w:val="7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32B3A"/>
    <w:multiLevelType w:val="hybridMultilevel"/>
    <w:tmpl w:val="39C22B3C"/>
    <w:lvl w:ilvl="0" w:tplc="0415000B">
      <w:start w:val="1"/>
      <w:numFmt w:val="bullet"/>
      <w:lvlText w:val=""/>
      <w:lvlJc w:val="left"/>
      <w:pPr>
        <w:ind w:left="18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7">
    <w:nsid w:val="14774869"/>
    <w:multiLevelType w:val="hybridMultilevel"/>
    <w:tmpl w:val="509A907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1A3A29"/>
    <w:multiLevelType w:val="hybridMultilevel"/>
    <w:tmpl w:val="E03E6C4C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18005C05"/>
    <w:multiLevelType w:val="hybridMultilevel"/>
    <w:tmpl w:val="DBECA6AE"/>
    <w:lvl w:ilvl="0" w:tplc="C7D0136A">
      <w:start w:val="5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651CC"/>
    <w:multiLevelType w:val="hybridMultilevel"/>
    <w:tmpl w:val="7DC45E08"/>
    <w:lvl w:ilvl="0" w:tplc="8AC05794">
      <w:start w:val="5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E67CA"/>
    <w:multiLevelType w:val="hybridMultilevel"/>
    <w:tmpl w:val="29A05A9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2047B3"/>
    <w:multiLevelType w:val="hybridMultilevel"/>
    <w:tmpl w:val="3EF6CA26"/>
    <w:lvl w:ilvl="0" w:tplc="FEA210EA">
      <w:start w:val="7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C509F"/>
    <w:multiLevelType w:val="multilevel"/>
    <w:tmpl w:val="32D68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3643862"/>
    <w:multiLevelType w:val="hybridMultilevel"/>
    <w:tmpl w:val="EBEC8536"/>
    <w:lvl w:ilvl="0" w:tplc="04150011">
      <w:start w:val="1"/>
      <w:numFmt w:val="decimal"/>
      <w:lvlText w:val="%1)"/>
      <w:lvlJc w:val="left"/>
      <w:pPr>
        <w:ind w:left="11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>
    <w:nsid w:val="357B5BE5"/>
    <w:multiLevelType w:val="hybridMultilevel"/>
    <w:tmpl w:val="6B5E6264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>
    <w:nsid w:val="43B4106B"/>
    <w:multiLevelType w:val="hybridMultilevel"/>
    <w:tmpl w:val="F97498DC"/>
    <w:lvl w:ilvl="0" w:tplc="0415000B">
      <w:start w:val="1"/>
      <w:numFmt w:val="bullet"/>
      <w:lvlText w:val=""/>
      <w:lvlJc w:val="left"/>
      <w:pPr>
        <w:ind w:left="18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7">
    <w:nsid w:val="4C411788"/>
    <w:multiLevelType w:val="hybridMultilevel"/>
    <w:tmpl w:val="CA00E5E2"/>
    <w:lvl w:ilvl="0" w:tplc="A650F5A2">
      <w:start w:val="1"/>
      <w:numFmt w:val="upperRoman"/>
      <w:lvlText w:val="%1."/>
      <w:lvlJc w:val="righ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>
    <w:nsid w:val="4F610062"/>
    <w:multiLevelType w:val="hybridMultilevel"/>
    <w:tmpl w:val="A9DE30A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4FC62258"/>
    <w:multiLevelType w:val="hybridMultilevel"/>
    <w:tmpl w:val="A426B7BE"/>
    <w:lvl w:ilvl="0" w:tplc="8C16BED4">
      <w:start w:val="1"/>
      <w:numFmt w:val="bullet"/>
      <w:lvlText w:val=""/>
      <w:lvlJc w:val="left"/>
      <w:pPr>
        <w:ind w:left="1364" w:hanging="360"/>
      </w:pPr>
      <w:rPr>
        <w:rFonts w:ascii="Wingdings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509822D3"/>
    <w:multiLevelType w:val="hybridMultilevel"/>
    <w:tmpl w:val="59A0A46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>
    <w:nsid w:val="54743941"/>
    <w:multiLevelType w:val="multilevel"/>
    <w:tmpl w:val="CF30D982"/>
    <w:lvl w:ilvl="0">
      <w:start w:val="1"/>
      <w:numFmt w:val="decimal"/>
      <w:pStyle w:val="Nagwek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-10"/>
        </w:tabs>
        <w:ind w:left="121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>
    <w:nsid w:val="54BC091F"/>
    <w:multiLevelType w:val="hybridMultilevel"/>
    <w:tmpl w:val="4C1EB0DC"/>
    <w:lvl w:ilvl="0" w:tplc="62106D4E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F42FE"/>
    <w:multiLevelType w:val="hybridMultilevel"/>
    <w:tmpl w:val="BD584F14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>
    <w:nsid w:val="63A45EE3"/>
    <w:multiLevelType w:val="hybridMultilevel"/>
    <w:tmpl w:val="0EC268F4"/>
    <w:lvl w:ilvl="0" w:tplc="0415000B">
      <w:start w:val="1"/>
      <w:numFmt w:val="bullet"/>
      <w:lvlText w:val=""/>
      <w:lvlJc w:val="left"/>
      <w:pPr>
        <w:ind w:left="18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25">
    <w:nsid w:val="670910FF"/>
    <w:multiLevelType w:val="hybridMultilevel"/>
    <w:tmpl w:val="623AB5D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6">
    <w:nsid w:val="68071EA1"/>
    <w:multiLevelType w:val="hybridMultilevel"/>
    <w:tmpl w:val="5A34D05E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>
    <w:nsid w:val="69E40FE6"/>
    <w:multiLevelType w:val="hybridMultilevel"/>
    <w:tmpl w:val="A0E03E42"/>
    <w:lvl w:ilvl="0" w:tplc="3AF2DA92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395CFB"/>
    <w:multiLevelType w:val="hybridMultilevel"/>
    <w:tmpl w:val="C8805574"/>
    <w:lvl w:ilvl="0" w:tplc="0415000B">
      <w:start w:val="1"/>
      <w:numFmt w:val="bullet"/>
      <w:lvlText w:val=""/>
      <w:lvlJc w:val="left"/>
      <w:pPr>
        <w:ind w:left="18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29">
    <w:nsid w:val="71656D1F"/>
    <w:multiLevelType w:val="hybridMultilevel"/>
    <w:tmpl w:val="F5A0A3FA"/>
    <w:lvl w:ilvl="0" w:tplc="0415000B">
      <w:start w:val="1"/>
      <w:numFmt w:val="bullet"/>
      <w:lvlText w:val=""/>
      <w:lvlJc w:val="left"/>
      <w:pPr>
        <w:ind w:left="14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30">
    <w:nsid w:val="78A92DEA"/>
    <w:multiLevelType w:val="hybridMultilevel"/>
    <w:tmpl w:val="6B5E6264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1">
    <w:nsid w:val="7FCD3A87"/>
    <w:multiLevelType w:val="hybridMultilevel"/>
    <w:tmpl w:val="F4340AA6"/>
    <w:lvl w:ilvl="0" w:tplc="776029F4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5"/>
  </w:num>
  <w:num w:numId="5">
    <w:abstractNumId w:val="12"/>
  </w:num>
  <w:num w:numId="6">
    <w:abstractNumId w:val="4"/>
  </w:num>
  <w:num w:numId="7">
    <w:abstractNumId w:val="7"/>
  </w:num>
  <w:num w:numId="8">
    <w:abstractNumId w:val="14"/>
  </w:num>
  <w:num w:numId="9">
    <w:abstractNumId w:val="30"/>
  </w:num>
  <w:num w:numId="10">
    <w:abstractNumId w:val="17"/>
  </w:num>
  <w:num w:numId="11">
    <w:abstractNumId w:val="26"/>
  </w:num>
  <w:num w:numId="12">
    <w:abstractNumId w:val="29"/>
  </w:num>
  <w:num w:numId="13">
    <w:abstractNumId w:val="18"/>
  </w:num>
  <w:num w:numId="14">
    <w:abstractNumId w:val="20"/>
  </w:num>
  <w:num w:numId="15">
    <w:abstractNumId w:val="25"/>
  </w:num>
  <w:num w:numId="16">
    <w:abstractNumId w:val="11"/>
  </w:num>
  <w:num w:numId="17">
    <w:abstractNumId w:val="28"/>
  </w:num>
  <w:num w:numId="18">
    <w:abstractNumId w:val="23"/>
  </w:num>
  <w:num w:numId="19">
    <w:abstractNumId w:val="22"/>
  </w:num>
  <w:num w:numId="20">
    <w:abstractNumId w:val="8"/>
  </w:num>
  <w:num w:numId="21">
    <w:abstractNumId w:val="24"/>
  </w:num>
  <w:num w:numId="22">
    <w:abstractNumId w:val="2"/>
  </w:num>
  <w:num w:numId="23">
    <w:abstractNumId w:val="27"/>
  </w:num>
  <w:num w:numId="24">
    <w:abstractNumId w:val="19"/>
  </w:num>
  <w:num w:numId="25">
    <w:abstractNumId w:val="1"/>
  </w:num>
  <w:num w:numId="26">
    <w:abstractNumId w:val="15"/>
  </w:num>
  <w:num w:numId="27">
    <w:abstractNumId w:val="31"/>
  </w:num>
  <w:num w:numId="28">
    <w:abstractNumId w:val="9"/>
  </w:num>
  <w:num w:numId="29">
    <w:abstractNumId w:val="10"/>
  </w:num>
  <w:num w:numId="30">
    <w:abstractNumId w:val="13"/>
  </w:num>
  <w:num w:numId="31">
    <w:abstractNumId w:val="16"/>
  </w:num>
  <w:num w:numId="32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E7"/>
    <w:rsid w:val="00007060"/>
    <w:rsid w:val="00010DF9"/>
    <w:rsid w:val="00010E2A"/>
    <w:rsid w:val="000127DB"/>
    <w:rsid w:val="000152EC"/>
    <w:rsid w:val="00016D02"/>
    <w:rsid w:val="00022BD4"/>
    <w:rsid w:val="00023E3F"/>
    <w:rsid w:val="00024452"/>
    <w:rsid w:val="000248B7"/>
    <w:rsid w:val="00024EB5"/>
    <w:rsid w:val="000303FE"/>
    <w:rsid w:val="00033AA0"/>
    <w:rsid w:val="00040450"/>
    <w:rsid w:val="0004068B"/>
    <w:rsid w:val="00041800"/>
    <w:rsid w:val="000424F9"/>
    <w:rsid w:val="000433E8"/>
    <w:rsid w:val="00045B97"/>
    <w:rsid w:val="0004743F"/>
    <w:rsid w:val="00054900"/>
    <w:rsid w:val="00057815"/>
    <w:rsid w:val="00057957"/>
    <w:rsid w:val="000610DF"/>
    <w:rsid w:val="0006625E"/>
    <w:rsid w:val="000673B6"/>
    <w:rsid w:val="00067F0F"/>
    <w:rsid w:val="00070F78"/>
    <w:rsid w:val="00071782"/>
    <w:rsid w:val="00072B84"/>
    <w:rsid w:val="00073CB6"/>
    <w:rsid w:val="00075179"/>
    <w:rsid w:val="000816E9"/>
    <w:rsid w:val="00083681"/>
    <w:rsid w:val="000851CD"/>
    <w:rsid w:val="0009155D"/>
    <w:rsid w:val="00092909"/>
    <w:rsid w:val="0009421A"/>
    <w:rsid w:val="00097B2F"/>
    <w:rsid w:val="000A065E"/>
    <w:rsid w:val="000A5269"/>
    <w:rsid w:val="000A59E9"/>
    <w:rsid w:val="000A5FF4"/>
    <w:rsid w:val="000A6816"/>
    <w:rsid w:val="000B0BB2"/>
    <w:rsid w:val="000B26BB"/>
    <w:rsid w:val="000B2B0A"/>
    <w:rsid w:val="000B461E"/>
    <w:rsid w:val="000B508B"/>
    <w:rsid w:val="000C1172"/>
    <w:rsid w:val="000C6318"/>
    <w:rsid w:val="000D01E7"/>
    <w:rsid w:val="000D2598"/>
    <w:rsid w:val="000D2C27"/>
    <w:rsid w:val="000D337F"/>
    <w:rsid w:val="000D4A3C"/>
    <w:rsid w:val="000D4CF1"/>
    <w:rsid w:val="000D5E5E"/>
    <w:rsid w:val="000E1CA8"/>
    <w:rsid w:val="000E2408"/>
    <w:rsid w:val="000E2E9F"/>
    <w:rsid w:val="000F0F83"/>
    <w:rsid w:val="000F62BA"/>
    <w:rsid w:val="000F6BDE"/>
    <w:rsid w:val="000F7F3E"/>
    <w:rsid w:val="001005CA"/>
    <w:rsid w:val="00100747"/>
    <w:rsid w:val="0010211A"/>
    <w:rsid w:val="00104E5B"/>
    <w:rsid w:val="001078A1"/>
    <w:rsid w:val="00111F3D"/>
    <w:rsid w:val="00114C97"/>
    <w:rsid w:val="00121CE2"/>
    <w:rsid w:val="00127650"/>
    <w:rsid w:val="00130FEF"/>
    <w:rsid w:val="001315DF"/>
    <w:rsid w:val="001352C6"/>
    <w:rsid w:val="001353D6"/>
    <w:rsid w:val="001407C7"/>
    <w:rsid w:val="001435D1"/>
    <w:rsid w:val="0015095C"/>
    <w:rsid w:val="00151CEA"/>
    <w:rsid w:val="001524AC"/>
    <w:rsid w:val="001525F6"/>
    <w:rsid w:val="00153975"/>
    <w:rsid w:val="001554E6"/>
    <w:rsid w:val="001555C2"/>
    <w:rsid w:val="00157066"/>
    <w:rsid w:val="00162115"/>
    <w:rsid w:val="001633EE"/>
    <w:rsid w:val="00173476"/>
    <w:rsid w:val="00173B0A"/>
    <w:rsid w:val="00173C5A"/>
    <w:rsid w:val="0018112D"/>
    <w:rsid w:val="00182E48"/>
    <w:rsid w:val="001841E0"/>
    <w:rsid w:val="001853CE"/>
    <w:rsid w:val="00191EDA"/>
    <w:rsid w:val="00191F5C"/>
    <w:rsid w:val="00193389"/>
    <w:rsid w:val="001949F4"/>
    <w:rsid w:val="00196EBA"/>
    <w:rsid w:val="001A210B"/>
    <w:rsid w:val="001B3739"/>
    <w:rsid w:val="001B4E09"/>
    <w:rsid w:val="001C0BCC"/>
    <w:rsid w:val="001C18E3"/>
    <w:rsid w:val="001C1EBF"/>
    <w:rsid w:val="001D05AF"/>
    <w:rsid w:val="001D4AE8"/>
    <w:rsid w:val="001D568B"/>
    <w:rsid w:val="001E1555"/>
    <w:rsid w:val="001E2155"/>
    <w:rsid w:val="001E3B39"/>
    <w:rsid w:val="001E7688"/>
    <w:rsid w:val="001F1B40"/>
    <w:rsid w:val="001F74EA"/>
    <w:rsid w:val="001F7F74"/>
    <w:rsid w:val="00202D98"/>
    <w:rsid w:val="00203059"/>
    <w:rsid w:val="002069F6"/>
    <w:rsid w:val="00207AC7"/>
    <w:rsid w:val="00210594"/>
    <w:rsid w:val="0021223E"/>
    <w:rsid w:val="00213D88"/>
    <w:rsid w:val="00214F03"/>
    <w:rsid w:val="002154BD"/>
    <w:rsid w:val="00217A73"/>
    <w:rsid w:val="0022011D"/>
    <w:rsid w:val="00224052"/>
    <w:rsid w:val="00230124"/>
    <w:rsid w:val="002377EF"/>
    <w:rsid w:val="00240C8A"/>
    <w:rsid w:val="00241175"/>
    <w:rsid w:val="00244213"/>
    <w:rsid w:val="002442A5"/>
    <w:rsid w:val="00244414"/>
    <w:rsid w:val="0024514D"/>
    <w:rsid w:val="00245F01"/>
    <w:rsid w:val="00253B65"/>
    <w:rsid w:val="002558F4"/>
    <w:rsid w:val="00257B96"/>
    <w:rsid w:val="00257BDD"/>
    <w:rsid w:val="00260A14"/>
    <w:rsid w:val="00263425"/>
    <w:rsid w:val="0026394A"/>
    <w:rsid w:val="002641A0"/>
    <w:rsid w:val="00266198"/>
    <w:rsid w:val="00267115"/>
    <w:rsid w:val="002727BD"/>
    <w:rsid w:val="002729F7"/>
    <w:rsid w:val="00274962"/>
    <w:rsid w:val="0027535C"/>
    <w:rsid w:val="00281DFA"/>
    <w:rsid w:val="00283780"/>
    <w:rsid w:val="00283DC2"/>
    <w:rsid w:val="00285368"/>
    <w:rsid w:val="0028573E"/>
    <w:rsid w:val="002901CB"/>
    <w:rsid w:val="002926A7"/>
    <w:rsid w:val="00292DE8"/>
    <w:rsid w:val="00297A7D"/>
    <w:rsid w:val="002A2476"/>
    <w:rsid w:val="002A4033"/>
    <w:rsid w:val="002A488E"/>
    <w:rsid w:val="002A52CD"/>
    <w:rsid w:val="002A711A"/>
    <w:rsid w:val="002B65D6"/>
    <w:rsid w:val="002B74F5"/>
    <w:rsid w:val="002C0769"/>
    <w:rsid w:val="002C0AA4"/>
    <w:rsid w:val="002C2E74"/>
    <w:rsid w:val="002C58D3"/>
    <w:rsid w:val="002D0215"/>
    <w:rsid w:val="002D089A"/>
    <w:rsid w:val="002D133F"/>
    <w:rsid w:val="002D2376"/>
    <w:rsid w:val="002D4205"/>
    <w:rsid w:val="002D4D6C"/>
    <w:rsid w:val="002D5485"/>
    <w:rsid w:val="002D5C84"/>
    <w:rsid w:val="002E2663"/>
    <w:rsid w:val="002E3301"/>
    <w:rsid w:val="002F0E30"/>
    <w:rsid w:val="002F16D0"/>
    <w:rsid w:val="002F1762"/>
    <w:rsid w:val="002F3089"/>
    <w:rsid w:val="002F3F8A"/>
    <w:rsid w:val="00301198"/>
    <w:rsid w:val="00302D04"/>
    <w:rsid w:val="00305DBF"/>
    <w:rsid w:val="00312D21"/>
    <w:rsid w:val="003130D6"/>
    <w:rsid w:val="00315EA8"/>
    <w:rsid w:val="0031622E"/>
    <w:rsid w:val="00316996"/>
    <w:rsid w:val="00316A7A"/>
    <w:rsid w:val="00317573"/>
    <w:rsid w:val="00317718"/>
    <w:rsid w:val="003203E8"/>
    <w:rsid w:val="003227CD"/>
    <w:rsid w:val="00322E09"/>
    <w:rsid w:val="00324FE1"/>
    <w:rsid w:val="00326439"/>
    <w:rsid w:val="00327927"/>
    <w:rsid w:val="0032799D"/>
    <w:rsid w:val="00327B79"/>
    <w:rsid w:val="00333024"/>
    <w:rsid w:val="00340481"/>
    <w:rsid w:val="00342847"/>
    <w:rsid w:val="0034343D"/>
    <w:rsid w:val="0034593C"/>
    <w:rsid w:val="00345FDA"/>
    <w:rsid w:val="00346B0F"/>
    <w:rsid w:val="00355A5D"/>
    <w:rsid w:val="00362D1F"/>
    <w:rsid w:val="00363F78"/>
    <w:rsid w:val="0036653F"/>
    <w:rsid w:val="003665C1"/>
    <w:rsid w:val="00370225"/>
    <w:rsid w:val="00372B24"/>
    <w:rsid w:val="00372C0D"/>
    <w:rsid w:val="00380610"/>
    <w:rsid w:val="0038171F"/>
    <w:rsid w:val="0038457D"/>
    <w:rsid w:val="00386A0F"/>
    <w:rsid w:val="003875EA"/>
    <w:rsid w:val="003926F3"/>
    <w:rsid w:val="003A21BE"/>
    <w:rsid w:val="003A2AC8"/>
    <w:rsid w:val="003A3E4E"/>
    <w:rsid w:val="003A54BC"/>
    <w:rsid w:val="003A640F"/>
    <w:rsid w:val="003B0130"/>
    <w:rsid w:val="003B2861"/>
    <w:rsid w:val="003B2B47"/>
    <w:rsid w:val="003B2C4A"/>
    <w:rsid w:val="003B54C6"/>
    <w:rsid w:val="003B654D"/>
    <w:rsid w:val="003C1543"/>
    <w:rsid w:val="003C1CDF"/>
    <w:rsid w:val="003C1F4F"/>
    <w:rsid w:val="003C2DC0"/>
    <w:rsid w:val="003C502B"/>
    <w:rsid w:val="003D14BA"/>
    <w:rsid w:val="003D2FF0"/>
    <w:rsid w:val="003D3537"/>
    <w:rsid w:val="003D35F1"/>
    <w:rsid w:val="003E1A22"/>
    <w:rsid w:val="003E34AC"/>
    <w:rsid w:val="003E3665"/>
    <w:rsid w:val="003E6D6D"/>
    <w:rsid w:val="003F4173"/>
    <w:rsid w:val="003F7D42"/>
    <w:rsid w:val="00400D49"/>
    <w:rsid w:val="00401859"/>
    <w:rsid w:val="004046B8"/>
    <w:rsid w:val="00410370"/>
    <w:rsid w:val="00413273"/>
    <w:rsid w:val="00413A63"/>
    <w:rsid w:val="0041649F"/>
    <w:rsid w:val="004177AC"/>
    <w:rsid w:val="0042093B"/>
    <w:rsid w:val="00434DF5"/>
    <w:rsid w:val="00440950"/>
    <w:rsid w:val="00441E08"/>
    <w:rsid w:val="0044202C"/>
    <w:rsid w:val="0044349D"/>
    <w:rsid w:val="004478AD"/>
    <w:rsid w:val="00450A90"/>
    <w:rsid w:val="004558C8"/>
    <w:rsid w:val="004575A3"/>
    <w:rsid w:val="004575B6"/>
    <w:rsid w:val="004652E5"/>
    <w:rsid w:val="00465FBC"/>
    <w:rsid w:val="0047016A"/>
    <w:rsid w:val="00470B82"/>
    <w:rsid w:val="00471B3B"/>
    <w:rsid w:val="00474DDB"/>
    <w:rsid w:val="004753FC"/>
    <w:rsid w:val="004837AB"/>
    <w:rsid w:val="00484B03"/>
    <w:rsid w:val="00484F52"/>
    <w:rsid w:val="004911D6"/>
    <w:rsid w:val="00492627"/>
    <w:rsid w:val="004A1695"/>
    <w:rsid w:val="004A2935"/>
    <w:rsid w:val="004A32BA"/>
    <w:rsid w:val="004B1DA0"/>
    <w:rsid w:val="004B29E2"/>
    <w:rsid w:val="004C2D5F"/>
    <w:rsid w:val="004C7A82"/>
    <w:rsid w:val="004D2AF7"/>
    <w:rsid w:val="004D59DE"/>
    <w:rsid w:val="004D622F"/>
    <w:rsid w:val="004E018F"/>
    <w:rsid w:val="004E0939"/>
    <w:rsid w:val="004E1306"/>
    <w:rsid w:val="004E1ADD"/>
    <w:rsid w:val="004E3B2F"/>
    <w:rsid w:val="004E412C"/>
    <w:rsid w:val="004E43E7"/>
    <w:rsid w:val="004E5A9B"/>
    <w:rsid w:val="004E5EE1"/>
    <w:rsid w:val="004E7F65"/>
    <w:rsid w:val="004F131C"/>
    <w:rsid w:val="005044F6"/>
    <w:rsid w:val="005065D4"/>
    <w:rsid w:val="005112BF"/>
    <w:rsid w:val="00512465"/>
    <w:rsid w:val="00517E32"/>
    <w:rsid w:val="00521AD0"/>
    <w:rsid w:val="00525A11"/>
    <w:rsid w:val="00526D76"/>
    <w:rsid w:val="00527B2F"/>
    <w:rsid w:val="00535732"/>
    <w:rsid w:val="00535803"/>
    <w:rsid w:val="005427D7"/>
    <w:rsid w:val="00543A52"/>
    <w:rsid w:val="00544D83"/>
    <w:rsid w:val="00550730"/>
    <w:rsid w:val="00554B5F"/>
    <w:rsid w:val="005570CD"/>
    <w:rsid w:val="00562B5D"/>
    <w:rsid w:val="00565A84"/>
    <w:rsid w:val="00570B14"/>
    <w:rsid w:val="00572391"/>
    <w:rsid w:val="00572EB4"/>
    <w:rsid w:val="00574FBB"/>
    <w:rsid w:val="00575227"/>
    <w:rsid w:val="00575C7B"/>
    <w:rsid w:val="0057790B"/>
    <w:rsid w:val="00580D8D"/>
    <w:rsid w:val="00582B00"/>
    <w:rsid w:val="00583E18"/>
    <w:rsid w:val="00587011"/>
    <w:rsid w:val="00590104"/>
    <w:rsid w:val="00594A73"/>
    <w:rsid w:val="00597D52"/>
    <w:rsid w:val="00597D88"/>
    <w:rsid w:val="005A4228"/>
    <w:rsid w:val="005A6ACA"/>
    <w:rsid w:val="005B2EBB"/>
    <w:rsid w:val="005B4611"/>
    <w:rsid w:val="005B540F"/>
    <w:rsid w:val="005B73A8"/>
    <w:rsid w:val="005C1E7C"/>
    <w:rsid w:val="005C331D"/>
    <w:rsid w:val="005C4142"/>
    <w:rsid w:val="005D064E"/>
    <w:rsid w:val="005D3115"/>
    <w:rsid w:val="005D74CF"/>
    <w:rsid w:val="005E1194"/>
    <w:rsid w:val="005E1DDA"/>
    <w:rsid w:val="005E627E"/>
    <w:rsid w:val="005F1286"/>
    <w:rsid w:val="005F7C4B"/>
    <w:rsid w:val="006025A7"/>
    <w:rsid w:val="006034D7"/>
    <w:rsid w:val="00604291"/>
    <w:rsid w:val="00607BE7"/>
    <w:rsid w:val="00610CD7"/>
    <w:rsid w:val="0061495D"/>
    <w:rsid w:val="00615F91"/>
    <w:rsid w:val="00617FB8"/>
    <w:rsid w:val="006219D3"/>
    <w:rsid w:val="00623053"/>
    <w:rsid w:val="00631D31"/>
    <w:rsid w:val="006352BB"/>
    <w:rsid w:val="006368E5"/>
    <w:rsid w:val="00637BF4"/>
    <w:rsid w:val="006404DE"/>
    <w:rsid w:val="0064153B"/>
    <w:rsid w:val="00643BD7"/>
    <w:rsid w:val="00644526"/>
    <w:rsid w:val="006458AE"/>
    <w:rsid w:val="00656B68"/>
    <w:rsid w:val="00657E62"/>
    <w:rsid w:val="00662C87"/>
    <w:rsid w:val="00665D4B"/>
    <w:rsid w:val="006667CA"/>
    <w:rsid w:val="006710EF"/>
    <w:rsid w:val="00672493"/>
    <w:rsid w:val="00676B4D"/>
    <w:rsid w:val="006774F6"/>
    <w:rsid w:val="00681FB1"/>
    <w:rsid w:val="006838BA"/>
    <w:rsid w:val="0068504F"/>
    <w:rsid w:val="0068547A"/>
    <w:rsid w:val="00685726"/>
    <w:rsid w:val="00692E55"/>
    <w:rsid w:val="00693634"/>
    <w:rsid w:val="006948A8"/>
    <w:rsid w:val="00694BE7"/>
    <w:rsid w:val="006955E7"/>
    <w:rsid w:val="0069675D"/>
    <w:rsid w:val="00697924"/>
    <w:rsid w:val="006A29F1"/>
    <w:rsid w:val="006A2DCE"/>
    <w:rsid w:val="006A342C"/>
    <w:rsid w:val="006A40C5"/>
    <w:rsid w:val="006A4758"/>
    <w:rsid w:val="006A72FC"/>
    <w:rsid w:val="006A776D"/>
    <w:rsid w:val="006B1E8B"/>
    <w:rsid w:val="006B5D1D"/>
    <w:rsid w:val="006C0EC9"/>
    <w:rsid w:val="006C4113"/>
    <w:rsid w:val="006C4CEB"/>
    <w:rsid w:val="006C57E8"/>
    <w:rsid w:val="006D0A00"/>
    <w:rsid w:val="006D2204"/>
    <w:rsid w:val="006D3493"/>
    <w:rsid w:val="006E1DD2"/>
    <w:rsid w:val="006E3D89"/>
    <w:rsid w:val="006E4890"/>
    <w:rsid w:val="006E594E"/>
    <w:rsid w:val="006E7818"/>
    <w:rsid w:val="006F164D"/>
    <w:rsid w:val="006F1A89"/>
    <w:rsid w:val="006F4591"/>
    <w:rsid w:val="0070363F"/>
    <w:rsid w:val="00707B06"/>
    <w:rsid w:val="0071123C"/>
    <w:rsid w:val="00711692"/>
    <w:rsid w:val="007122A0"/>
    <w:rsid w:val="007151BA"/>
    <w:rsid w:val="00726860"/>
    <w:rsid w:val="00733C7A"/>
    <w:rsid w:val="00735E98"/>
    <w:rsid w:val="00737113"/>
    <w:rsid w:val="007411E1"/>
    <w:rsid w:val="00742BB8"/>
    <w:rsid w:val="007434AE"/>
    <w:rsid w:val="00743A08"/>
    <w:rsid w:val="00750EE0"/>
    <w:rsid w:val="00751DC2"/>
    <w:rsid w:val="00753210"/>
    <w:rsid w:val="00753AB0"/>
    <w:rsid w:val="0076210C"/>
    <w:rsid w:val="007645AF"/>
    <w:rsid w:val="00764C0C"/>
    <w:rsid w:val="00764E77"/>
    <w:rsid w:val="00771025"/>
    <w:rsid w:val="00771C82"/>
    <w:rsid w:val="007721E7"/>
    <w:rsid w:val="00773D7C"/>
    <w:rsid w:val="00777D83"/>
    <w:rsid w:val="0078206C"/>
    <w:rsid w:val="007823DA"/>
    <w:rsid w:val="00783B6A"/>
    <w:rsid w:val="0079121B"/>
    <w:rsid w:val="007920AA"/>
    <w:rsid w:val="00792379"/>
    <w:rsid w:val="00797CD1"/>
    <w:rsid w:val="007A1664"/>
    <w:rsid w:val="007A1E93"/>
    <w:rsid w:val="007A6705"/>
    <w:rsid w:val="007B1B33"/>
    <w:rsid w:val="007B363D"/>
    <w:rsid w:val="007B7F7A"/>
    <w:rsid w:val="007C38FF"/>
    <w:rsid w:val="007C3FEE"/>
    <w:rsid w:val="007C410A"/>
    <w:rsid w:val="007C660F"/>
    <w:rsid w:val="007D0DD9"/>
    <w:rsid w:val="007D11E7"/>
    <w:rsid w:val="007D306F"/>
    <w:rsid w:val="007D3D9E"/>
    <w:rsid w:val="007D5D2A"/>
    <w:rsid w:val="007D717B"/>
    <w:rsid w:val="007D7A50"/>
    <w:rsid w:val="007E2A63"/>
    <w:rsid w:val="007E4DD1"/>
    <w:rsid w:val="007F194B"/>
    <w:rsid w:val="007F27DA"/>
    <w:rsid w:val="00800D80"/>
    <w:rsid w:val="00801065"/>
    <w:rsid w:val="008037C4"/>
    <w:rsid w:val="008053AE"/>
    <w:rsid w:val="0081128C"/>
    <w:rsid w:val="0081201D"/>
    <w:rsid w:val="00815BEC"/>
    <w:rsid w:val="00815E75"/>
    <w:rsid w:val="00820CA0"/>
    <w:rsid w:val="00823A75"/>
    <w:rsid w:val="00823E44"/>
    <w:rsid w:val="008278C1"/>
    <w:rsid w:val="0083330D"/>
    <w:rsid w:val="008347B3"/>
    <w:rsid w:val="0084415A"/>
    <w:rsid w:val="00846920"/>
    <w:rsid w:val="0085175E"/>
    <w:rsid w:val="00851E1D"/>
    <w:rsid w:val="00855190"/>
    <w:rsid w:val="008554E8"/>
    <w:rsid w:val="00857A08"/>
    <w:rsid w:val="00860559"/>
    <w:rsid w:val="0086100E"/>
    <w:rsid w:val="00861467"/>
    <w:rsid w:val="00862DE5"/>
    <w:rsid w:val="00864973"/>
    <w:rsid w:val="00864C0A"/>
    <w:rsid w:val="00864F66"/>
    <w:rsid w:val="00866804"/>
    <w:rsid w:val="008705C3"/>
    <w:rsid w:val="00872EA0"/>
    <w:rsid w:val="008736D9"/>
    <w:rsid w:val="00876B57"/>
    <w:rsid w:val="008836D1"/>
    <w:rsid w:val="00883B81"/>
    <w:rsid w:val="00884215"/>
    <w:rsid w:val="00886D0B"/>
    <w:rsid w:val="00893C60"/>
    <w:rsid w:val="008A1DAB"/>
    <w:rsid w:val="008A278D"/>
    <w:rsid w:val="008A5D18"/>
    <w:rsid w:val="008A7E17"/>
    <w:rsid w:val="008B399C"/>
    <w:rsid w:val="008B6760"/>
    <w:rsid w:val="008B7350"/>
    <w:rsid w:val="008B75DE"/>
    <w:rsid w:val="008B7A57"/>
    <w:rsid w:val="008C1D6C"/>
    <w:rsid w:val="008C50B3"/>
    <w:rsid w:val="008C5643"/>
    <w:rsid w:val="008C5C3E"/>
    <w:rsid w:val="008D2CBD"/>
    <w:rsid w:val="008D4CBE"/>
    <w:rsid w:val="008E054D"/>
    <w:rsid w:val="008E330C"/>
    <w:rsid w:val="008E5436"/>
    <w:rsid w:val="008F1841"/>
    <w:rsid w:val="008F194C"/>
    <w:rsid w:val="008F64ED"/>
    <w:rsid w:val="00905F7B"/>
    <w:rsid w:val="009064E7"/>
    <w:rsid w:val="00907DAF"/>
    <w:rsid w:val="00912F3E"/>
    <w:rsid w:val="00913FB4"/>
    <w:rsid w:val="0091409F"/>
    <w:rsid w:val="00914B4A"/>
    <w:rsid w:val="00914D65"/>
    <w:rsid w:val="00916CB3"/>
    <w:rsid w:val="009219A7"/>
    <w:rsid w:val="00923AF2"/>
    <w:rsid w:val="00923D63"/>
    <w:rsid w:val="00925597"/>
    <w:rsid w:val="00927103"/>
    <w:rsid w:val="00927776"/>
    <w:rsid w:val="0093056D"/>
    <w:rsid w:val="00930CEC"/>
    <w:rsid w:val="0093690A"/>
    <w:rsid w:val="00941FA8"/>
    <w:rsid w:val="00955A89"/>
    <w:rsid w:val="00965563"/>
    <w:rsid w:val="00971D42"/>
    <w:rsid w:val="00973E80"/>
    <w:rsid w:val="009760C0"/>
    <w:rsid w:val="00976DF6"/>
    <w:rsid w:val="00980511"/>
    <w:rsid w:val="00981F7D"/>
    <w:rsid w:val="00986D4E"/>
    <w:rsid w:val="009A0539"/>
    <w:rsid w:val="009A2EDE"/>
    <w:rsid w:val="009B1F9B"/>
    <w:rsid w:val="009B35A3"/>
    <w:rsid w:val="009B413C"/>
    <w:rsid w:val="009B4548"/>
    <w:rsid w:val="009B46D9"/>
    <w:rsid w:val="009B5AEB"/>
    <w:rsid w:val="009C53C6"/>
    <w:rsid w:val="009C5FA0"/>
    <w:rsid w:val="009C7B50"/>
    <w:rsid w:val="009D079E"/>
    <w:rsid w:val="009D36BB"/>
    <w:rsid w:val="009D4B6E"/>
    <w:rsid w:val="009E3E41"/>
    <w:rsid w:val="009E4EA0"/>
    <w:rsid w:val="009E6A38"/>
    <w:rsid w:val="009F33E3"/>
    <w:rsid w:val="009F6C48"/>
    <w:rsid w:val="00A00F55"/>
    <w:rsid w:val="00A032A9"/>
    <w:rsid w:val="00A03C19"/>
    <w:rsid w:val="00A1005D"/>
    <w:rsid w:val="00A11A17"/>
    <w:rsid w:val="00A127C4"/>
    <w:rsid w:val="00A166F2"/>
    <w:rsid w:val="00A173D8"/>
    <w:rsid w:val="00A20961"/>
    <w:rsid w:val="00A21486"/>
    <w:rsid w:val="00A216FE"/>
    <w:rsid w:val="00A23B9D"/>
    <w:rsid w:val="00A31670"/>
    <w:rsid w:val="00A327C1"/>
    <w:rsid w:val="00A34F1C"/>
    <w:rsid w:val="00A3515C"/>
    <w:rsid w:val="00A365F1"/>
    <w:rsid w:val="00A374A6"/>
    <w:rsid w:val="00A41CA3"/>
    <w:rsid w:val="00A479F8"/>
    <w:rsid w:val="00A50E50"/>
    <w:rsid w:val="00A520CB"/>
    <w:rsid w:val="00A525FD"/>
    <w:rsid w:val="00A53C94"/>
    <w:rsid w:val="00A5424C"/>
    <w:rsid w:val="00A54932"/>
    <w:rsid w:val="00A553F9"/>
    <w:rsid w:val="00A55A23"/>
    <w:rsid w:val="00A57C71"/>
    <w:rsid w:val="00A609ED"/>
    <w:rsid w:val="00A62CFC"/>
    <w:rsid w:val="00A62FAE"/>
    <w:rsid w:val="00A639D8"/>
    <w:rsid w:val="00A654DC"/>
    <w:rsid w:val="00A66678"/>
    <w:rsid w:val="00A67D2D"/>
    <w:rsid w:val="00A7111C"/>
    <w:rsid w:val="00A77682"/>
    <w:rsid w:val="00A77DD2"/>
    <w:rsid w:val="00A85EB5"/>
    <w:rsid w:val="00A90DD8"/>
    <w:rsid w:val="00A90F85"/>
    <w:rsid w:val="00A931EF"/>
    <w:rsid w:val="00A946A3"/>
    <w:rsid w:val="00A96173"/>
    <w:rsid w:val="00A96E4F"/>
    <w:rsid w:val="00AA331B"/>
    <w:rsid w:val="00AA4D30"/>
    <w:rsid w:val="00AA5BA9"/>
    <w:rsid w:val="00AA7E4F"/>
    <w:rsid w:val="00AB305F"/>
    <w:rsid w:val="00AB3C93"/>
    <w:rsid w:val="00AB48CA"/>
    <w:rsid w:val="00AB4BCA"/>
    <w:rsid w:val="00AB5440"/>
    <w:rsid w:val="00AB57E9"/>
    <w:rsid w:val="00AC1056"/>
    <w:rsid w:val="00AC161B"/>
    <w:rsid w:val="00AC1D17"/>
    <w:rsid w:val="00AC3058"/>
    <w:rsid w:val="00AC6F3B"/>
    <w:rsid w:val="00AD13D2"/>
    <w:rsid w:val="00AD38CD"/>
    <w:rsid w:val="00AD3CFB"/>
    <w:rsid w:val="00AD7B61"/>
    <w:rsid w:val="00AD7DCC"/>
    <w:rsid w:val="00AE352E"/>
    <w:rsid w:val="00AE41FC"/>
    <w:rsid w:val="00AE7748"/>
    <w:rsid w:val="00AF4813"/>
    <w:rsid w:val="00B00C3F"/>
    <w:rsid w:val="00B0345A"/>
    <w:rsid w:val="00B07554"/>
    <w:rsid w:val="00B1249D"/>
    <w:rsid w:val="00B14675"/>
    <w:rsid w:val="00B14AA8"/>
    <w:rsid w:val="00B16E7E"/>
    <w:rsid w:val="00B17170"/>
    <w:rsid w:val="00B214C9"/>
    <w:rsid w:val="00B25C88"/>
    <w:rsid w:val="00B26080"/>
    <w:rsid w:val="00B26A45"/>
    <w:rsid w:val="00B26EAC"/>
    <w:rsid w:val="00B26FEB"/>
    <w:rsid w:val="00B2733D"/>
    <w:rsid w:val="00B30B7B"/>
    <w:rsid w:val="00B3265B"/>
    <w:rsid w:val="00B32D30"/>
    <w:rsid w:val="00B3319A"/>
    <w:rsid w:val="00B355AD"/>
    <w:rsid w:val="00B4103C"/>
    <w:rsid w:val="00B41BEA"/>
    <w:rsid w:val="00B4298A"/>
    <w:rsid w:val="00B454F4"/>
    <w:rsid w:val="00B45838"/>
    <w:rsid w:val="00B45FDA"/>
    <w:rsid w:val="00B47893"/>
    <w:rsid w:val="00B503B4"/>
    <w:rsid w:val="00B50C42"/>
    <w:rsid w:val="00B51DD7"/>
    <w:rsid w:val="00B52D25"/>
    <w:rsid w:val="00B53527"/>
    <w:rsid w:val="00B567C5"/>
    <w:rsid w:val="00B57F63"/>
    <w:rsid w:val="00B60E7A"/>
    <w:rsid w:val="00B627A2"/>
    <w:rsid w:val="00B6291C"/>
    <w:rsid w:val="00B66369"/>
    <w:rsid w:val="00B66C60"/>
    <w:rsid w:val="00B75B77"/>
    <w:rsid w:val="00B80461"/>
    <w:rsid w:val="00B82A2A"/>
    <w:rsid w:val="00B831B7"/>
    <w:rsid w:val="00B83DC6"/>
    <w:rsid w:val="00B91985"/>
    <w:rsid w:val="00B93B3F"/>
    <w:rsid w:val="00BA428B"/>
    <w:rsid w:val="00BA47D7"/>
    <w:rsid w:val="00BA4D83"/>
    <w:rsid w:val="00BA7DDF"/>
    <w:rsid w:val="00BB04DE"/>
    <w:rsid w:val="00BB19C6"/>
    <w:rsid w:val="00BB254E"/>
    <w:rsid w:val="00BB2DBE"/>
    <w:rsid w:val="00BB35E7"/>
    <w:rsid w:val="00BB42BE"/>
    <w:rsid w:val="00BB4A27"/>
    <w:rsid w:val="00BC0904"/>
    <w:rsid w:val="00BC287B"/>
    <w:rsid w:val="00BD1D10"/>
    <w:rsid w:val="00BD3FFE"/>
    <w:rsid w:val="00BD4DFD"/>
    <w:rsid w:val="00BE3E4F"/>
    <w:rsid w:val="00BE5783"/>
    <w:rsid w:val="00BF0FFD"/>
    <w:rsid w:val="00BF426E"/>
    <w:rsid w:val="00BF4E90"/>
    <w:rsid w:val="00BF5145"/>
    <w:rsid w:val="00BF5244"/>
    <w:rsid w:val="00BF73CA"/>
    <w:rsid w:val="00C0186E"/>
    <w:rsid w:val="00C07EE6"/>
    <w:rsid w:val="00C07F19"/>
    <w:rsid w:val="00C1055A"/>
    <w:rsid w:val="00C11528"/>
    <w:rsid w:val="00C158A1"/>
    <w:rsid w:val="00C20CF6"/>
    <w:rsid w:val="00C20EB3"/>
    <w:rsid w:val="00C211E0"/>
    <w:rsid w:val="00C2435F"/>
    <w:rsid w:val="00C25DA0"/>
    <w:rsid w:val="00C34BFA"/>
    <w:rsid w:val="00C3670F"/>
    <w:rsid w:val="00C400A8"/>
    <w:rsid w:val="00C402E2"/>
    <w:rsid w:val="00C43E18"/>
    <w:rsid w:val="00C45DB5"/>
    <w:rsid w:val="00C51498"/>
    <w:rsid w:val="00C53FAD"/>
    <w:rsid w:val="00C57EB9"/>
    <w:rsid w:val="00C63F0E"/>
    <w:rsid w:val="00C671C3"/>
    <w:rsid w:val="00C71185"/>
    <w:rsid w:val="00C722BB"/>
    <w:rsid w:val="00C732CB"/>
    <w:rsid w:val="00C738F5"/>
    <w:rsid w:val="00C73D61"/>
    <w:rsid w:val="00C746CC"/>
    <w:rsid w:val="00C76FAE"/>
    <w:rsid w:val="00C77666"/>
    <w:rsid w:val="00C80679"/>
    <w:rsid w:val="00C86189"/>
    <w:rsid w:val="00C87B61"/>
    <w:rsid w:val="00C93243"/>
    <w:rsid w:val="00C932C6"/>
    <w:rsid w:val="00C9434C"/>
    <w:rsid w:val="00C94654"/>
    <w:rsid w:val="00C94CE7"/>
    <w:rsid w:val="00CA2544"/>
    <w:rsid w:val="00CA2F68"/>
    <w:rsid w:val="00CA3134"/>
    <w:rsid w:val="00CA48BA"/>
    <w:rsid w:val="00CA4CC4"/>
    <w:rsid w:val="00CA4EA0"/>
    <w:rsid w:val="00CA58FA"/>
    <w:rsid w:val="00CA6D6F"/>
    <w:rsid w:val="00CA7B35"/>
    <w:rsid w:val="00CB3389"/>
    <w:rsid w:val="00CB5463"/>
    <w:rsid w:val="00CC44DB"/>
    <w:rsid w:val="00CC4506"/>
    <w:rsid w:val="00CC5199"/>
    <w:rsid w:val="00CC55E8"/>
    <w:rsid w:val="00CC58D0"/>
    <w:rsid w:val="00CD0F86"/>
    <w:rsid w:val="00CD3465"/>
    <w:rsid w:val="00CD3B65"/>
    <w:rsid w:val="00CD5F49"/>
    <w:rsid w:val="00CE30C6"/>
    <w:rsid w:val="00CE30DA"/>
    <w:rsid w:val="00CF08C0"/>
    <w:rsid w:val="00CF56E3"/>
    <w:rsid w:val="00D01B8A"/>
    <w:rsid w:val="00D01CE8"/>
    <w:rsid w:val="00D0263D"/>
    <w:rsid w:val="00D02E37"/>
    <w:rsid w:val="00D037C2"/>
    <w:rsid w:val="00D03B7E"/>
    <w:rsid w:val="00D04720"/>
    <w:rsid w:val="00D073C6"/>
    <w:rsid w:val="00D07BE3"/>
    <w:rsid w:val="00D1062B"/>
    <w:rsid w:val="00D13788"/>
    <w:rsid w:val="00D13ACB"/>
    <w:rsid w:val="00D17582"/>
    <w:rsid w:val="00D20EC6"/>
    <w:rsid w:val="00D21318"/>
    <w:rsid w:val="00D217C0"/>
    <w:rsid w:val="00D21960"/>
    <w:rsid w:val="00D21F28"/>
    <w:rsid w:val="00D22681"/>
    <w:rsid w:val="00D27564"/>
    <w:rsid w:val="00D3156E"/>
    <w:rsid w:val="00D336C7"/>
    <w:rsid w:val="00D36C0E"/>
    <w:rsid w:val="00D427B0"/>
    <w:rsid w:val="00D5159F"/>
    <w:rsid w:val="00D55202"/>
    <w:rsid w:val="00D5673E"/>
    <w:rsid w:val="00D60F27"/>
    <w:rsid w:val="00D637B3"/>
    <w:rsid w:val="00D65530"/>
    <w:rsid w:val="00D744DF"/>
    <w:rsid w:val="00D75305"/>
    <w:rsid w:val="00D76AF1"/>
    <w:rsid w:val="00D77096"/>
    <w:rsid w:val="00D82A7E"/>
    <w:rsid w:val="00D8634D"/>
    <w:rsid w:val="00D9133D"/>
    <w:rsid w:val="00D92C98"/>
    <w:rsid w:val="00D92E09"/>
    <w:rsid w:val="00D92EDF"/>
    <w:rsid w:val="00D932D3"/>
    <w:rsid w:val="00D95464"/>
    <w:rsid w:val="00D95A5C"/>
    <w:rsid w:val="00D96534"/>
    <w:rsid w:val="00DA06E0"/>
    <w:rsid w:val="00DA0B96"/>
    <w:rsid w:val="00DA25C8"/>
    <w:rsid w:val="00DA276C"/>
    <w:rsid w:val="00DB0A05"/>
    <w:rsid w:val="00DB0FEC"/>
    <w:rsid w:val="00DB52F4"/>
    <w:rsid w:val="00DC08AD"/>
    <w:rsid w:val="00DC156D"/>
    <w:rsid w:val="00DC7024"/>
    <w:rsid w:val="00DC7669"/>
    <w:rsid w:val="00DD0A8C"/>
    <w:rsid w:val="00DD404D"/>
    <w:rsid w:val="00DD5324"/>
    <w:rsid w:val="00DD5FCC"/>
    <w:rsid w:val="00DE1B7F"/>
    <w:rsid w:val="00DE518A"/>
    <w:rsid w:val="00DE61A6"/>
    <w:rsid w:val="00DF3A57"/>
    <w:rsid w:val="00DF54AC"/>
    <w:rsid w:val="00DF7D8A"/>
    <w:rsid w:val="00E03383"/>
    <w:rsid w:val="00E04ECC"/>
    <w:rsid w:val="00E1034F"/>
    <w:rsid w:val="00E23892"/>
    <w:rsid w:val="00E258C2"/>
    <w:rsid w:val="00E327AC"/>
    <w:rsid w:val="00E355CD"/>
    <w:rsid w:val="00E400CA"/>
    <w:rsid w:val="00E4247A"/>
    <w:rsid w:val="00E42C50"/>
    <w:rsid w:val="00E4780D"/>
    <w:rsid w:val="00E47CB4"/>
    <w:rsid w:val="00E5476E"/>
    <w:rsid w:val="00E62C3F"/>
    <w:rsid w:val="00E669F9"/>
    <w:rsid w:val="00E70B03"/>
    <w:rsid w:val="00E75983"/>
    <w:rsid w:val="00E759ED"/>
    <w:rsid w:val="00E7647A"/>
    <w:rsid w:val="00E76B51"/>
    <w:rsid w:val="00E77AF4"/>
    <w:rsid w:val="00E8182C"/>
    <w:rsid w:val="00E8493A"/>
    <w:rsid w:val="00E92EA1"/>
    <w:rsid w:val="00E93F75"/>
    <w:rsid w:val="00EA02E3"/>
    <w:rsid w:val="00EA555C"/>
    <w:rsid w:val="00EA5F8B"/>
    <w:rsid w:val="00EA75E4"/>
    <w:rsid w:val="00EB19BF"/>
    <w:rsid w:val="00EB4874"/>
    <w:rsid w:val="00EB5524"/>
    <w:rsid w:val="00EB62C0"/>
    <w:rsid w:val="00EB689D"/>
    <w:rsid w:val="00EB7645"/>
    <w:rsid w:val="00EC404B"/>
    <w:rsid w:val="00EC43E2"/>
    <w:rsid w:val="00ED08B3"/>
    <w:rsid w:val="00ED20AA"/>
    <w:rsid w:val="00ED30E1"/>
    <w:rsid w:val="00ED42D9"/>
    <w:rsid w:val="00EE23F8"/>
    <w:rsid w:val="00EE3D2A"/>
    <w:rsid w:val="00EE7311"/>
    <w:rsid w:val="00EF0B3C"/>
    <w:rsid w:val="00EF3A1A"/>
    <w:rsid w:val="00EF5DA9"/>
    <w:rsid w:val="00F030E8"/>
    <w:rsid w:val="00F17135"/>
    <w:rsid w:val="00F20E1F"/>
    <w:rsid w:val="00F2101F"/>
    <w:rsid w:val="00F21EA6"/>
    <w:rsid w:val="00F22941"/>
    <w:rsid w:val="00F23EB2"/>
    <w:rsid w:val="00F24434"/>
    <w:rsid w:val="00F2692D"/>
    <w:rsid w:val="00F26FA9"/>
    <w:rsid w:val="00F31FB9"/>
    <w:rsid w:val="00F3262D"/>
    <w:rsid w:val="00F347FE"/>
    <w:rsid w:val="00F406B8"/>
    <w:rsid w:val="00F40DD8"/>
    <w:rsid w:val="00F45EDE"/>
    <w:rsid w:val="00F53DF6"/>
    <w:rsid w:val="00F646FD"/>
    <w:rsid w:val="00F659F8"/>
    <w:rsid w:val="00F66112"/>
    <w:rsid w:val="00F70B7D"/>
    <w:rsid w:val="00F72364"/>
    <w:rsid w:val="00F754AD"/>
    <w:rsid w:val="00F75706"/>
    <w:rsid w:val="00F80E0D"/>
    <w:rsid w:val="00F823FB"/>
    <w:rsid w:val="00F8357A"/>
    <w:rsid w:val="00F84AAD"/>
    <w:rsid w:val="00F8552E"/>
    <w:rsid w:val="00F90251"/>
    <w:rsid w:val="00F90329"/>
    <w:rsid w:val="00F920C8"/>
    <w:rsid w:val="00F975B7"/>
    <w:rsid w:val="00FA42D8"/>
    <w:rsid w:val="00FA4D10"/>
    <w:rsid w:val="00FB4ED9"/>
    <w:rsid w:val="00FB5E79"/>
    <w:rsid w:val="00FB654C"/>
    <w:rsid w:val="00FB6DB7"/>
    <w:rsid w:val="00FC2619"/>
    <w:rsid w:val="00FC3F26"/>
    <w:rsid w:val="00FC6D0A"/>
    <w:rsid w:val="00FC73EC"/>
    <w:rsid w:val="00FC7702"/>
    <w:rsid w:val="00FD54C2"/>
    <w:rsid w:val="00FD7896"/>
    <w:rsid w:val="00FE20FD"/>
    <w:rsid w:val="00FE4350"/>
    <w:rsid w:val="00FE5806"/>
    <w:rsid w:val="00FE61F1"/>
    <w:rsid w:val="00FF2048"/>
    <w:rsid w:val="00FF4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63F"/>
    <w:pPr>
      <w:suppressAutoHyphens/>
      <w:spacing w:line="276" w:lineRule="auto"/>
      <w:ind w:firstLine="397"/>
      <w:jc w:val="both"/>
    </w:pPr>
    <w:rPr>
      <w:rFonts w:ascii="Arial" w:hAnsi="Arial" w:cs="Arial"/>
      <w:sz w:val="22"/>
    </w:rPr>
  </w:style>
  <w:style w:type="paragraph" w:styleId="Nagwek1">
    <w:name w:val="heading 1"/>
    <w:basedOn w:val="Normalny"/>
    <w:next w:val="Normalny"/>
    <w:qFormat/>
    <w:rsid w:val="0038457D"/>
    <w:pPr>
      <w:keepNext/>
      <w:numPr>
        <w:numId w:val="1"/>
      </w:numPr>
      <w:spacing w:before="240" w:after="12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38457D"/>
    <w:pPr>
      <w:keepNext/>
      <w:numPr>
        <w:ilvl w:val="1"/>
        <w:numId w:val="1"/>
      </w:numPr>
      <w:tabs>
        <w:tab w:val="left" w:pos="510"/>
      </w:tabs>
      <w:spacing w:before="360" w:after="12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127C4"/>
    <w:pPr>
      <w:keepNext/>
      <w:numPr>
        <w:ilvl w:val="2"/>
        <w:numId w:val="1"/>
      </w:numPr>
      <w:spacing w:before="240" w:after="120"/>
      <w:outlineLvl w:val="2"/>
    </w:pPr>
    <w:rPr>
      <w:b/>
      <w:iCs/>
    </w:rPr>
  </w:style>
  <w:style w:type="paragraph" w:styleId="Nagwek4">
    <w:name w:val="heading 4"/>
    <w:basedOn w:val="Normalny"/>
    <w:next w:val="Normalny"/>
    <w:qFormat/>
    <w:rsid w:val="00A90F85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A90F85"/>
    <w:pPr>
      <w:keepNext/>
      <w:numPr>
        <w:ilvl w:val="4"/>
        <w:numId w:val="1"/>
      </w:numPr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rsid w:val="00A90F85"/>
    <w:pPr>
      <w:keepNext/>
      <w:numPr>
        <w:ilvl w:val="5"/>
        <w:numId w:val="1"/>
      </w:numPr>
      <w:outlineLvl w:val="5"/>
    </w:pPr>
    <w:rPr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A90F85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paragraph" w:styleId="Nagwek8">
    <w:name w:val="heading 8"/>
    <w:basedOn w:val="Normalny"/>
    <w:next w:val="Normalny"/>
    <w:qFormat/>
    <w:rsid w:val="00A90F85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A90F85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90F85"/>
  </w:style>
  <w:style w:type="character" w:styleId="Odwoanieprzypisudolnego">
    <w:name w:val="footnote reference"/>
    <w:semiHidden/>
    <w:rsid w:val="00A90F85"/>
    <w:rPr>
      <w:vertAlign w:val="superscript"/>
    </w:rPr>
  </w:style>
  <w:style w:type="paragraph" w:styleId="Tekstpodstawowy">
    <w:name w:val="Body Text"/>
    <w:basedOn w:val="Normalny"/>
    <w:rsid w:val="00A90F85"/>
    <w:rPr>
      <w:sz w:val="24"/>
    </w:rPr>
  </w:style>
  <w:style w:type="paragraph" w:styleId="Stopka">
    <w:name w:val="footer"/>
    <w:basedOn w:val="Normalny"/>
    <w:rsid w:val="00A90F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0F85"/>
  </w:style>
  <w:style w:type="paragraph" w:styleId="Nagwek">
    <w:name w:val="header"/>
    <w:basedOn w:val="Normalny"/>
    <w:link w:val="NagwekZnak"/>
    <w:rsid w:val="00A90F8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A90F85"/>
    <w:rPr>
      <w:b/>
      <w:sz w:val="24"/>
    </w:rPr>
  </w:style>
  <w:style w:type="paragraph" w:styleId="Tekstpodstawowywcity">
    <w:name w:val="Body Text Indent"/>
    <w:basedOn w:val="Normalny"/>
    <w:rsid w:val="00A90F85"/>
    <w:pPr>
      <w:ind w:left="360"/>
    </w:pPr>
    <w:rPr>
      <w:sz w:val="24"/>
    </w:rPr>
  </w:style>
  <w:style w:type="paragraph" w:styleId="Legenda">
    <w:name w:val="caption"/>
    <w:basedOn w:val="Normalny"/>
    <w:next w:val="Normalny"/>
    <w:qFormat/>
    <w:rsid w:val="00A90F85"/>
    <w:rPr>
      <w:sz w:val="24"/>
    </w:rPr>
  </w:style>
  <w:style w:type="paragraph" w:styleId="Tytu">
    <w:name w:val="Title"/>
    <w:basedOn w:val="Normalny"/>
    <w:qFormat/>
    <w:rsid w:val="00A90F85"/>
    <w:pPr>
      <w:jc w:val="center"/>
    </w:pPr>
    <w:rPr>
      <w:b/>
      <w:bCs/>
      <w:sz w:val="24"/>
    </w:rPr>
  </w:style>
  <w:style w:type="paragraph" w:styleId="Tekstpodstawowy3">
    <w:name w:val="Body Text 3"/>
    <w:basedOn w:val="Normalny"/>
    <w:rsid w:val="00A90F85"/>
    <w:pPr>
      <w:jc w:val="center"/>
    </w:pPr>
    <w:rPr>
      <w:b/>
      <w:bCs/>
      <w:sz w:val="48"/>
    </w:rPr>
  </w:style>
  <w:style w:type="paragraph" w:styleId="Spistreci1">
    <w:name w:val="toc 1"/>
    <w:basedOn w:val="Normalny"/>
    <w:next w:val="Normalny"/>
    <w:autoRedefine/>
    <w:uiPriority w:val="39"/>
    <w:rsid w:val="00E1034F"/>
    <w:pPr>
      <w:tabs>
        <w:tab w:val="left" w:pos="284"/>
        <w:tab w:val="left" w:pos="426"/>
        <w:tab w:val="right" w:leader="dot" w:pos="9061"/>
      </w:tabs>
      <w:spacing w:before="120" w:line="240" w:lineRule="auto"/>
      <w:ind w:firstLine="0"/>
    </w:pPr>
    <w:rPr>
      <w:bCs/>
      <w:iCs/>
      <w:noProof/>
      <w:szCs w:val="22"/>
    </w:rPr>
  </w:style>
  <w:style w:type="paragraph" w:styleId="Spistreci2">
    <w:name w:val="toc 2"/>
    <w:basedOn w:val="Normalny"/>
    <w:next w:val="Normalny"/>
    <w:autoRedefine/>
    <w:uiPriority w:val="39"/>
    <w:rsid w:val="006E3D89"/>
    <w:pPr>
      <w:tabs>
        <w:tab w:val="left" w:pos="709"/>
        <w:tab w:val="right" w:leader="dot" w:pos="9061"/>
      </w:tabs>
      <w:ind w:left="284" w:firstLine="0"/>
    </w:pPr>
    <w:rPr>
      <w:rFonts w:cs="Times New Roman"/>
      <w:bCs/>
      <w:sz w:val="20"/>
      <w:szCs w:val="26"/>
    </w:rPr>
  </w:style>
  <w:style w:type="paragraph" w:styleId="Spistreci3">
    <w:name w:val="toc 3"/>
    <w:basedOn w:val="Normalny"/>
    <w:next w:val="Normalny"/>
    <w:autoRedefine/>
    <w:uiPriority w:val="39"/>
    <w:rsid w:val="006E3D89"/>
    <w:pPr>
      <w:tabs>
        <w:tab w:val="left" w:pos="993"/>
        <w:tab w:val="left" w:pos="1276"/>
        <w:tab w:val="right" w:leader="dot" w:pos="9061"/>
      </w:tabs>
      <w:ind w:left="709" w:firstLine="0"/>
    </w:pPr>
    <w:rPr>
      <w:rFonts w:cs="Times New Roman"/>
      <w:sz w:val="18"/>
      <w:szCs w:val="24"/>
    </w:rPr>
  </w:style>
  <w:style w:type="paragraph" w:styleId="Spistreci4">
    <w:name w:val="toc 4"/>
    <w:basedOn w:val="Normalny"/>
    <w:next w:val="Normalny"/>
    <w:autoRedefine/>
    <w:uiPriority w:val="39"/>
    <w:rsid w:val="00A90F85"/>
    <w:pPr>
      <w:ind w:left="720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A90F85"/>
    <w:pPr>
      <w:ind w:left="960"/>
    </w:pPr>
    <w:rPr>
      <w:rFonts w:ascii="Times New Roman" w:hAnsi="Times New Roman" w:cs="Times New Roman"/>
      <w:szCs w:val="24"/>
    </w:rPr>
  </w:style>
  <w:style w:type="paragraph" w:styleId="Spistreci6">
    <w:name w:val="toc 6"/>
    <w:basedOn w:val="Normalny"/>
    <w:next w:val="Normalny"/>
    <w:autoRedefine/>
    <w:uiPriority w:val="39"/>
    <w:rsid w:val="00A90F85"/>
    <w:pPr>
      <w:ind w:left="1200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A90F85"/>
    <w:pPr>
      <w:ind w:left="1440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A90F85"/>
    <w:pPr>
      <w:ind w:left="1680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A90F85"/>
    <w:pPr>
      <w:ind w:left="1920"/>
    </w:pPr>
    <w:rPr>
      <w:rFonts w:ascii="Times New Roman" w:hAnsi="Times New Roman" w:cs="Times New Roman"/>
      <w:szCs w:val="24"/>
    </w:rPr>
  </w:style>
  <w:style w:type="character" w:styleId="Hipercze">
    <w:name w:val="Hyperlink"/>
    <w:uiPriority w:val="99"/>
    <w:rsid w:val="008C5643"/>
    <w:rPr>
      <w:color w:val="0000FF"/>
      <w:sz w:val="24"/>
      <w:szCs w:val="24"/>
      <w:u w:val="single"/>
    </w:rPr>
  </w:style>
  <w:style w:type="paragraph" w:styleId="Wcicienormalne">
    <w:name w:val="Normal Indent"/>
    <w:basedOn w:val="Normalny"/>
    <w:rsid w:val="00A90F85"/>
    <w:pPr>
      <w:spacing w:before="240"/>
    </w:pPr>
    <w:rPr>
      <w:rFonts w:ascii="Times New Roman PL" w:hAnsi="Times New Roman PL"/>
      <w:lang w:val="en-US"/>
    </w:rPr>
  </w:style>
  <w:style w:type="paragraph" w:customStyle="1" w:styleId="Styl1">
    <w:name w:val="Styl1"/>
    <w:basedOn w:val="Spistreci1"/>
    <w:rsid w:val="004E0939"/>
    <w:rPr>
      <w:i/>
      <w:szCs w:val="24"/>
    </w:rPr>
  </w:style>
  <w:style w:type="paragraph" w:styleId="Tekstpodstawowywcity3">
    <w:name w:val="Body Text Indent 3"/>
    <w:basedOn w:val="Normalny"/>
    <w:rsid w:val="005427D7"/>
    <w:pPr>
      <w:spacing w:after="120"/>
      <w:ind w:left="283"/>
    </w:pPr>
    <w:rPr>
      <w:sz w:val="16"/>
      <w:szCs w:val="16"/>
    </w:rPr>
  </w:style>
  <w:style w:type="paragraph" w:styleId="Mapadokumentu">
    <w:name w:val="Document Map"/>
    <w:basedOn w:val="Normalny"/>
    <w:semiHidden/>
    <w:rsid w:val="002D0215"/>
    <w:pPr>
      <w:shd w:val="clear" w:color="auto" w:fill="000080"/>
    </w:pPr>
    <w:rPr>
      <w:rFonts w:ascii="Tahoma" w:hAnsi="Tahoma" w:cs="Tahoma"/>
      <w:sz w:val="20"/>
    </w:rPr>
  </w:style>
  <w:style w:type="character" w:styleId="Odwoaniedokomentarza">
    <w:name w:val="annotation reference"/>
    <w:semiHidden/>
    <w:rsid w:val="00681FB1"/>
    <w:rPr>
      <w:sz w:val="16"/>
      <w:szCs w:val="16"/>
    </w:rPr>
  </w:style>
  <w:style w:type="paragraph" w:styleId="Tekstkomentarza">
    <w:name w:val="annotation text"/>
    <w:basedOn w:val="Normalny"/>
    <w:semiHidden/>
    <w:rsid w:val="00681FB1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681FB1"/>
    <w:rPr>
      <w:b/>
      <w:bCs/>
    </w:rPr>
  </w:style>
  <w:style w:type="paragraph" w:styleId="Tekstdymka">
    <w:name w:val="Balloon Text"/>
    <w:basedOn w:val="Normalny"/>
    <w:semiHidden/>
    <w:rsid w:val="00681FB1"/>
    <w:rPr>
      <w:rFonts w:ascii="Tahoma" w:hAnsi="Tahoma" w:cs="Tahoma"/>
      <w:sz w:val="16"/>
      <w:szCs w:val="16"/>
    </w:rPr>
  </w:style>
  <w:style w:type="paragraph" w:customStyle="1" w:styleId="opisowy">
    <w:name w:val="opisowy"/>
    <w:basedOn w:val="Tekstblokowy"/>
    <w:rsid w:val="003130D6"/>
    <w:pPr>
      <w:widowControl w:val="0"/>
      <w:tabs>
        <w:tab w:val="left" w:pos="316"/>
      </w:tabs>
      <w:autoSpaceDE w:val="0"/>
      <w:autoSpaceDN w:val="0"/>
      <w:adjustRightInd w:val="0"/>
      <w:spacing w:after="0" w:line="273" w:lineRule="exact"/>
      <w:ind w:left="24" w:right="134"/>
    </w:pPr>
    <w:rPr>
      <w:rFonts w:ascii="Verdana" w:hAnsi="Verdana" w:cs="Times New Roman"/>
      <w:sz w:val="20"/>
    </w:rPr>
  </w:style>
  <w:style w:type="paragraph" w:styleId="Tekstblokowy">
    <w:name w:val="Block Text"/>
    <w:basedOn w:val="Normalny"/>
    <w:rsid w:val="003130D6"/>
    <w:pPr>
      <w:spacing w:after="120"/>
      <w:ind w:left="1440" w:right="1440"/>
    </w:pPr>
  </w:style>
  <w:style w:type="paragraph" w:styleId="Lista">
    <w:name w:val="List"/>
    <w:basedOn w:val="Normalny"/>
    <w:rsid w:val="00C77666"/>
    <w:pPr>
      <w:ind w:left="283" w:hanging="283"/>
    </w:pPr>
  </w:style>
  <w:style w:type="paragraph" w:styleId="Lista2">
    <w:name w:val="List 2"/>
    <w:basedOn w:val="Normalny"/>
    <w:rsid w:val="00C77666"/>
    <w:pPr>
      <w:ind w:left="566" w:hanging="283"/>
    </w:pPr>
  </w:style>
  <w:style w:type="paragraph" w:styleId="Lista3">
    <w:name w:val="List 3"/>
    <w:basedOn w:val="Normalny"/>
    <w:rsid w:val="00C77666"/>
    <w:pPr>
      <w:ind w:left="849" w:hanging="283"/>
    </w:pPr>
  </w:style>
  <w:style w:type="paragraph" w:styleId="Lista4">
    <w:name w:val="List 4"/>
    <w:basedOn w:val="Normalny"/>
    <w:rsid w:val="00C77666"/>
    <w:pPr>
      <w:ind w:left="1132" w:hanging="283"/>
    </w:pPr>
  </w:style>
  <w:style w:type="paragraph" w:styleId="Listapunktowana2">
    <w:name w:val="List Bullet 2"/>
    <w:basedOn w:val="Normalny"/>
    <w:rsid w:val="00C77666"/>
    <w:pPr>
      <w:numPr>
        <w:numId w:val="2"/>
      </w:numPr>
    </w:pPr>
  </w:style>
  <w:style w:type="paragraph" w:styleId="Lista-kontynuacja">
    <w:name w:val="List Continue"/>
    <w:basedOn w:val="Normalny"/>
    <w:rsid w:val="00C77666"/>
    <w:pPr>
      <w:spacing w:after="120"/>
      <w:ind w:left="283"/>
    </w:pPr>
  </w:style>
  <w:style w:type="paragraph" w:styleId="Tekstpodstawowyzwciciem">
    <w:name w:val="Body Text First Indent"/>
    <w:basedOn w:val="Tekstpodstawowy"/>
    <w:rsid w:val="00C77666"/>
    <w:pPr>
      <w:spacing w:after="120"/>
      <w:ind w:firstLine="210"/>
    </w:pPr>
  </w:style>
  <w:style w:type="paragraph" w:styleId="Tekstpodstawowyzwciciem2">
    <w:name w:val="Body Text First Indent 2"/>
    <w:basedOn w:val="Tekstpodstawowywcity"/>
    <w:rsid w:val="00C77666"/>
    <w:pPr>
      <w:spacing w:after="120"/>
      <w:ind w:left="283" w:firstLine="210"/>
    </w:pPr>
  </w:style>
  <w:style w:type="paragraph" w:styleId="Bezodstpw">
    <w:name w:val="No Spacing"/>
    <w:uiPriority w:val="1"/>
    <w:qFormat/>
    <w:rsid w:val="006C57E8"/>
    <w:pPr>
      <w:jc w:val="both"/>
    </w:pPr>
    <w:rPr>
      <w:rFonts w:ascii="Arial" w:hAnsi="Arial" w:cs="Arial"/>
      <w:sz w:val="24"/>
    </w:rPr>
  </w:style>
  <w:style w:type="character" w:customStyle="1" w:styleId="StylPogrubienie">
    <w:name w:val="Styl Pogrubienie"/>
    <w:rsid w:val="006C57E8"/>
    <w:rPr>
      <w:b/>
      <w:bCs/>
    </w:rPr>
  </w:style>
  <w:style w:type="character" w:customStyle="1" w:styleId="znormal1">
    <w:name w:val="z_normal1"/>
    <w:rsid w:val="00941FA8"/>
    <w:rPr>
      <w:rFonts w:ascii="Times New Roman" w:hAnsi="Times New Roman"/>
      <w:color w:val="000000"/>
      <w:spacing w:val="0"/>
      <w:w w:val="100"/>
      <w:sz w:val="22"/>
      <w:szCs w:val="14"/>
    </w:rPr>
  </w:style>
  <w:style w:type="paragraph" w:customStyle="1" w:styleId="BOMBA">
    <w:name w:val="BOMBA"/>
    <w:basedOn w:val="Normalny"/>
    <w:rsid w:val="00ED42D9"/>
    <w:pPr>
      <w:tabs>
        <w:tab w:val="num" w:pos="360"/>
        <w:tab w:val="num" w:pos="851"/>
      </w:tabs>
      <w:suppressAutoHyphens w:val="0"/>
      <w:autoSpaceDE w:val="0"/>
      <w:autoSpaceDN w:val="0"/>
      <w:adjustRightInd w:val="0"/>
      <w:spacing w:line="360" w:lineRule="auto"/>
      <w:ind w:left="850" w:hanging="425"/>
    </w:pPr>
    <w:rPr>
      <w:rFonts w:ascii="Times New Roman" w:hAnsi="Times New Roman" w:cs="Times New Roman"/>
      <w:color w:val="000000"/>
      <w:szCs w:val="23"/>
    </w:rPr>
  </w:style>
  <w:style w:type="paragraph" w:customStyle="1" w:styleId="KRESKA">
    <w:name w:val="KRESKA"/>
    <w:basedOn w:val="Normalny"/>
    <w:rsid w:val="00ED42D9"/>
    <w:pPr>
      <w:widowControl w:val="0"/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left="851" w:hanging="425"/>
    </w:pPr>
    <w:rPr>
      <w:rFonts w:ascii="Times New Roman" w:hAnsi="Times New Roman" w:cs="Times New Roman"/>
      <w:color w:val="000000"/>
      <w:szCs w:val="23"/>
    </w:rPr>
  </w:style>
  <w:style w:type="character" w:customStyle="1" w:styleId="NagwekZnak">
    <w:name w:val="Nagłówek Znak"/>
    <w:link w:val="Nagwek"/>
    <w:rsid w:val="00A327C1"/>
    <w:rPr>
      <w:rFonts w:ascii="Arial" w:hAnsi="Arial" w:cs="Arial"/>
      <w:sz w:val="22"/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AD38CD"/>
    <w:pPr>
      <w:ind w:left="720"/>
      <w:contextualSpacing/>
    </w:pPr>
  </w:style>
  <w:style w:type="table" w:styleId="Tabela-Siatka">
    <w:name w:val="Table Grid"/>
    <w:basedOn w:val="Standardowy"/>
    <w:uiPriority w:val="39"/>
    <w:rsid w:val="00D02E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rsid w:val="00D20EC6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20EC6"/>
    <w:rPr>
      <w:rFonts w:ascii="Arial" w:hAnsi="Arial" w:cs="Arial"/>
    </w:rPr>
  </w:style>
  <w:style w:type="character" w:styleId="Odwoanieprzypisukocowego">
    <w:name w:val="endnote reference"/>
    <w:basedOn w:val="Domylnaczcionkaakapitu"/>
    <w:rsid w:val="00D20EC6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73CB6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63F"/>
    <w:pPr>
      <w:suppressAutoHyphens/>
      <w:spacing w:line="276" w:lineRule="auto"/>
      <w:ind w:firstLine="397"/>
      <w:jc w:val="both"/>
    </w:pPr>
    <w:rPr>
      <w:rFonts w:ascii="Arial" w:hAnsi="Arial" w:cs="Arial"/>
      <w:sz w:val="22"/>
    </w:rPr>
  </w:style>
  <w:style w:type="paragraph" w:styleId="Nagwek1">
    <w:name w:val="heading 1"/>
    <w:basedOn w:val="Normalny"/>
    <w:next w:val="Normalny"/>
    <w:qFormat/>
    <w:rsid w:val="0038457D"/>
    <w:pPr>
      <w:keepNext/>
      <w:numPr>
        <w:numId w:val="1"/>
      </w:numPr>
      <w:spacing w:before="240" w:after="12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38457D"/>
    <w:pPr>
      <w:keepNext/>
      <w:numPr>
        <w:ilvl w:val="1"/>
        <w:numId w:val="1"/>
      </w:numPr>
      <w:tabs>
        <w:tab w:val="left" w:pos="510"/>
      </w:tabs>
      <w:spacing w:before="360" w:after="12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127C4"/>
    <w:pPr>
      <w:keepNext/>
      <w:numPr>
        <w:ilvl w:val="2"/>
        <w:numId w:val="1"/>
      </w:numPr>
      <w:spacing w:before="240" w:after="120"/>
      <w:outlineLvl w:val="2"/>
    </w:pPr>
    <w:rPr>
      <w:b/>
      <w:iCs/>
    </w:rPr>
  </w:style>
  <w:style w:type="paragraph" w:styleId="Nagwek4">
    <w:name w:val="heading 4"/>
    <w:basedOn w:val="Normalny"/>
    <w:next w:val="Normalny"/>
    <w:qFormat/>
    <w:rsid w:val="00A90F85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A90F85"/>
    <w:pPr>
      <w:keepNext/>
      <w:numPr>
        <w:ilvl w:val="4"/>
        <w:numId w:val="1"/>
      </w:numPr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rsid w:val="00A90F85"/>
    <w:pPr>
      <w:keepNext/>
      <w:numPr>
        <w:ilvl w:val="5"/>
        <w:numId w:val="1"/>
      </w:numPr>
      <w:outlineLvl w:val="5"/>
    </w:pPr>
    <w:rPr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A90F85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paragraph" w:styleId="Nagwek8">
    <w:name w:val="heading 8"/>
    <w:basedOn w:val="Normalny"/>
    <w:next w:val="Normalny"/>
    <w:qFormat/>
    <w:rsid w:val="00A90F85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A90F85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90F85"/>
  </w:style>
  <w:style w:type="character" w:styleId="Odwoanieprzypisudolnego">
    <w:name w:val="footnote reference"/>
    <w:semiHidden/>
    <w:rsid w:val="00A90F85"/>
    <w:rPr>
      <w:vertAlign w:val="superscript"/>
    </w:rPr>
  </w:style>
  <w:style w:type="paragraph" w:styleId="Tekstpodstawowy">
    <w:name w:val="Body Text"/>
    <w:basedOn w:val="Normalny"/>
    <w:rsid w:val="00A90F85"/>
    <w:rPr>
      <w:sz w:val="24"/>
    </w:rPr>
  </w:style>
  <w:style w:type="paragraph" w:styleId="Stopka">
    <w:name w:val="footer"/>
    <w:basedOn w:val="Normalny"/>
    <w:rsid w:val="00A90F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0F85"/>
  </w:style>
  <w:style w:type="paragraph" w:styleId="Nagwek">
    <w:name w:val="header"/>
    <w:basedOn w:val="Normalny"/>
    <w:link w:val="NagwekZnak"/>
    <w:rsid w:val="00A90F8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A90F85"/>
    <w:rPr>
      <w:b/>
      <w:sz w:val="24"/>
    </w:rPr>
  </w:style>
  <w:style w:type="paragraph" w:styleId="Tekstpodstawowywcity">
    <w:name w:val="Body Text Indent"/>
    <w:basedOn w:val="Normalny"/>
    <w:rsid w:val="00A90F85"/>
    <w:pPr>
      <w:ind w:left="360"/>
    </w:pPr>
    <w:rPr>
      <w:sz w:val="24"/>
    </w:rPr>
  </w:style>
  <w:style w:type="paragraph" w:styleId="Legenda">
    <w:name w:val="caption"/>
    <w:basedOn w:val="Normalny"/>
    <w:next w:val="Normalny"/>
    <w:qFormat/>
    <w:rsid w:val="00A90F85"/>
    <w:rPr>
      <w:sz w:val="24"/>
    </w:rPr>
  </w:style>
  <w:style w:type="paragraph" w:styleId="Tytu">
    <w:name w:val="Title"/>
    <w:basedOn w:val="Normalny"/>
    <w:qFormat/>
    <w:rsid w:val="00A90F85"/>
    <w:pPr>
      <w:jc w:val="center"/>
    </w:pPr>
    <w:rPr>
      <w:b/>
      <w:bCs/>
      <w:sz w:val="24"/>
    </w:rPr>
  </w:style>
  <w:style w:type="paragraph" w:styleId="Tekstpodstawowy3">
    <w:name w:val="Body Text 3"/>
    <w:basedOn w:val="Normalny"/>
    <w:rsid w:val="00A90F85"/>
    <w:pPr>
      <w:jc w:val="center"/>
    </w:pPr>
    <w:rPr>
      <w:b/>
      <w:bCs/>
      <w:sz w:val="48"/>
    </w:rPr>
  </w:style>
  <w:style w:type="paragraph" w:styleId="Spistreci1">
    <w:name w:val="toc 1"/>
    <w:basedOn w:val="Normalny"/>
    <w:next w:val="Normalny"/>
    <w:autoRedefine/>
    <w:uiPriority w:val="39"/>
    <w:rsid w:val="00E1034F"/>
    <w:pPr>
      <w:tabs>
        <w:tab w:val="left" w:pos="284"/>
        <w:tab w:val="left" w:pos="426"/>
        <w:tab w:val="right" w:leader="dot" w:pos="9061"/>
      </w:tabs>
      <w:spacing w:before="120" w:line="240" w:lineRule="auto"/>
      <w:ind w:firstLine="0"/>
    </w:pPr>
    <w:rPr>
      <w:bCs/>
      <w:iCs/>
      <w:noProof/>
      <w:szCs w:val="22"/>
    </w:rPr>
  </w:style>
  <w:style w:type="paragraph" w:styleId="Spistreci2">
    <w:name w:val="toc 2"/>
    <w:basedOn w:val="Normalny"/>
    <w:next w:val="Normalny"/>
    <w:autoRedefine/>
    <w:uiPriority w:val="39"/>
    <w:rsid w:val="006E3D89"/>
    <w:pPr>
      <w:tabs>
        <w:tab w:val="left" w:pos="709"/>
        <w:tab w:val="right" w:leader="dot" w:pos="9061"/>
      </w:tabs>
      <w:ind w:left="284" w:firstLine="0"/>
    </w:pPr>
    <w:rPr>
      <w:rFonts w:cs="Times New Roman"/>
      <w:bCs/>
      <w:sz w:val="20"/>
      <w:szCs w:val="26"/>
    </w:rPr>
  </w:style>
  <w:style w:type="paragraph" w:styleId="Spistreci3">
    <w:name w:val="toc 3"/>
    <w:basedOn w:val="Normalny"/>
    <w:next w:val="Normalny"/>
    <w:autoRedefine/>
    <w:uiPriority w:val="39"/>
    <w:rsid w:val="006E3D89"/>
    <w:pPr>
      <w:tabs>
        <w:tab w:val="left" w:pos="993"/>
        <w:tab w:val="left" w:pos="1276"/>
        <w:tab w:val="right" w:leader="dot" w:pos="9061"/>
      </w:tabs>
      <w:ind w:left="709" w:firstLine="0"/>
    </w:pPr>
    <w:rPr>
      <w:rFonts w:cs="Times New Roman"/>
      <w:sz w:val="18"/>
      <w:szCs w:val="24"/>
    </w:rPr>
  </w:style>
  <w:style w:type="paragraph" w:styleId="Spistreci4">
    <w:name w:val="toc 4"/>
    <w:basedOn w:val="Normalny"/>
    <w:next w:val="Normalny"/>
    <w:autoRedefine/>
    <w:uiPriority w:val="39"/>
    <w:rsid w:val="00A90F85"/>
    <w:pPr>
      <w:ind w:left="720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A90F85"/>
    <w:pPr>
      <w:ind w:left="960"/>
    </w:pPr>
    <w:rPr>
      <w:rFonts w:ascii="Times New Roman" w:hAnsi="Times New Roman" w:cs="Times New Roman"/>
      <w:szCs w:val="24"/>
    </w:rPr>
  </w:style>
  <w:style w:type="paragraph" w:styleId="Spistreci6">
    <w:name w:val="toc 6"/>
    <w:basedOn w:val="Normalny"/>
    <w:next w:val="Normalny"/>
    <w:autoRedefine/>
    <w:uiPriority w:val="39"/>
    <w:rsid w:val="00A90F85"/>
    <w:pPr>
      <w:ind w:left="1200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A90F85"/>
    <w:pPr>
      <w:ind w:left="1440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A90F85"/>
    <w:pPr>
      <w:ind w:left="1680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A90F85"/>
    <w:pPr>
      <w:ind w:left="1920"/>
    </w:pPr>
    <w:rPr>
      <w:rFonts w:ascii="Times New Roman" w:hAnsi="Times New Roman" w:cs="Times New Roman"/>
      <w:szCs w:val="24"/>
    </w:rPr>
  </w:style>
  <w:style w:type="character" w:styleId="Hipercze">
    <w:name w:val="Hyperlink"/>
    <w:uiPriority w:val="99"/>
    <w:rsid w:val="008C5643"/>
    <w:rPr>
      <w:color w:val="0000FF"/>
      <w:sz w:val="24"/>
      <w:szCs w:val="24"/>
      <w:u w:val="single"/>
    </w:rPr>
  </w:style>
  <w:style w:type="paragraph" w:styleId="Wcicienormalne">
    <w:name w:val="Normal Indent"/>
    <w:basedOn w:val="Normalny"/>
    <w:rsid w:val="00A90F85"/>
    <w:pPr>
      <w:spacing w:before="240"/>
    </w:pPr>
    <w:rPr>
      <w:rFonts w:ascii="Times New Roman PL" w:hAnsi="Times New Roman PL"/>
      <w:lang w:val="en-US"/>
    </w:rPr>
  </w:style>
  <w:style w:type="paragraph" w:customStyle="1" w:styleId="Styl1">
    <w:name w:val="Styl1"/>
    <w:basedOn w:val="Spistreci1"/>
    <w:rsid w:val="004E0939"/>
    <w:rPr>
      <w:i/>
      <w:szCs w:val="24"/>
    </w:rPr>
  </w:style>
  <w:style w:type="paragraph" w:styleId="Tekstpodstawowywcity3">
    <w:name w:val="Body Text Indent 3"/>
    <w:basedOn w:val="Normalny"/>
    <w:rsid w:val="005427D7"/>
    <w:pPr>
      <w:spacing w:after="120"/>
      <w:ind w:left="283"/>
    </w:pPr>
    <w:rPr>
      <w:sz w:val="16"/>
      <w:szCs w:val="16"/>
    </w:rPr>
  </w:style>
  <w:style w:type="paragraph" w:styleId="Mapadokumentu">
    <w:name w:val="Document Map"/>
    <w:basedOn w:val="Normalny"/>
    <w:semiHidden/>
    <w:rsid w:val="002D0215"/>
    <w:pPr>
      <w:shd w:val="clear" w:color="auto" w:fill="000080"/>
    </w:pPr>
    <w:rPr>
      <w:rFonts w:ascii="Tahoma" w:hAnsi="Tahoma" w:cs="Tahoma"/>
      <w:sz w:val="20"/>
    </w:rPr>
  </w:style>
  <w:style w:type="character" w:styleId="Odwoaniedokomentarza">
    <w:name w:val="annotation reference"/>
    <w:semiHidden/>
    <w:rsid w:val="00681FB1"/>
    <w:rPr>
      <w:sz w:val="16"/>
      <w:szCs w:val="16"/>
    </w:rPr>
  </w:style>
  <w:style w:type="paragraph" w:styleId="Tekstkomentarza">
    <w:name w:val="annotation text"/>
    <w:basedOn w:val="Normalny"/>
    <w:semiHidden/>
    <w:rsid w:val="00681FB1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681FB1"/>
    <w:rPr>
      <w:b/>
      <w:bCs/>
    </w:rPr>
  </w:style>
  <w:style w:type="paragraph" w:styleId="Tekstdymka">
    <w:name w:val="Balloon Text"/>
    <w:basedOn w:val="Normalny"/>
    <w:semiHidden/>
    <w:rsid w:val="00681FB1"/>
    <w:rPr>
      <w:rFonts w:ascii="Tahoma" w:hAnsi="Tahoma" w:cs="Tahoma"/>
      <w:sz w:val="16"/>
      <w:szCs w:val="16"/>
    </w:rPr>
  </w:style>
  <w:style w:type="paragraph" w:customStyle="1" w:styleId="opisowy">
    <w:name w:val="opisowy"/>
    <w:basedOn w:val="Tekstblokowy"/>
    <w:rsid w:val="003130D6"/>
    <w:pPr>
      <w:widowControl w:val="0"/>
      <w:tabs>
        <w:tab w:val="left" w:pos="316"/>
      </w:tabs>
      <w:autoSpaceDE w:val="0"/>
      <w:autoSpaceDN w:val="0"/>
      <w:adjustRightInd w:val="0"/>
      <w:spacing w:after="0" w:line="273" w:lineRule="exact"/>
      <w:ind w:left="24" w:right="134"/>
    </w:pPr>
    <w:rPr>
      <w:rFonts w:ascii="Verdana" w:hAnsi="Verdana" w:cs="Times New Roman"/>
      <w:sz w:val="20"/>
    </w:rPr>
  </w:style>
  <w:style w:type="paragraph" w:styleId="Tekstblokowy">
    <w:name w:val="Block Text"/>
    <w:basedOn w:val="Normalny"/>
    <w:rsid w:val="003130D6"/>
    <w:pPr>
      <w:spacing w:after="120"/>
      <w:ind w:left="1440" w:right="1440"/>
    </w:pPr>
  </w:style>
  <w:style w:type="paragraph" w:styleId="Lista">
    <w:name w:val="List"/>
    <w:basedOn w:val="Normalny"/>
    <w:rsid w:val="00C77666"/>
    <w:pPr>
      <w:ind w:left="283" w:hanging="283"/>
    </w:pPr>
  </w:style>
  <w:style w:type="paragraph" w:styleId="Lista2">
    <w:name w:val="List 2"/>
    <w:basedOn w:val="Normalny"/>
    <w:rsid w:val="00C77666"/>
    <w:pPr>
      <w:ind w:left="566" w:hanging="283"/>
    </w:pPr>
  </w:style>
  <w:style w:type="paragraph" w:styleId="Lista3">
    <w:name w:val="List 3"/>
    <w:basedOn w:val="Normalny"/>
    <w:rsid w:val="00C77666"/>
    <w:pPr>
      <w:ind w:left="849" w:hanging="283"/>
    </w:pPr>
  </w:style>
  <w:style w:type="paragraph" w:styleId="Lista4">
    <w:name w:val="List 4"/>
    <w:basedOn w:val="Normalny"/>
    <w:rsid w:val="00C77666"/>
    <w:pPr>
      <w:ind w:left="1132" w:hanging="283"/>
    </w:pPr>
  </w:style>
  <w:style w:type="paragraph" w:styleId="Listapunktowana2">
    <w:name w:val="List Bullet 2"/>
    <w:basedOn w:val="Normalny"/>
    <w:rsid w:val="00C77666"/>
    <w:pPr>
      <w:numPr>
        <w:numId w:val="2"/>
      </w:numPr>
    </w:pPr>
  </w:style>
  <w:style w:type="paragraph" w:styleId="Lista-kontynuacja">
    <w:name w:val="List Continue"/>
    <w:basedOn w:val="Normalny"/>
    <w:rsid w:val="00C77666"/>
    <w:pPr>
      <w:spacing w:after="120"/>
      <w:ind w:left="283"/>
    </w:pPr>
  </w:style>
  <w:style w:type="paragraph" w:styleId="Tekstpodstawowyzwciciem">
    <w:name w:val="Body Text First Indent"/>
    <w:basedOn w:val="Tekstpodstawowy"/>
    <w:rsid w:val="00C77666"/>
    <w:pPr>
      <w:spacing w:after="120"/>
      <w:ind w:firstLine="210"/>
    </w:pPr>
  </w:style>
  <w:style w:type="paragraph" w:styleId="Tekstpodstawowyzwciciem2">
    <w:name w:val="Body Text First Indent 2"/>
    <w:basedOn w:val="Tekstpodstawowywcity"/>
    <w:rsid w:val="00C77666"/>
    <w:pPr>
      <w:spacing w:after="120"/>
      <w:ind w:left="283" w:firstLine="210"/>
    </w:pPr>
  </w:style>
  <w:style w:type="paragraph" w:styleId="Bezodstpw">
    <w:name w:val="No Spacing"/>
    <w:uiPriority w:val="1"/>
    <w:qFormat/>
    <w:rsid w:val="006C57E8"/>
    <w:pPr>
      <w:jc w:val="both"/>
    </w:pPr>
    <w:rPr>
      <w:rFonts w:ascii="Arial" w:hAnsi="Arial" w:cs="Arial"/>
      <w:sz w:val="24"/>
    </w:rPr>
  </w:style>
  <w:style w:type="character" w:customStyle="1" w:styleId="StylPogrubienie">
    <w:name w:val="Styl Pogrubienie"/>
    <w:rsid w:val="006C57E8"/>
    <w:rPr>
      <w:b/>
      <w:bCs/>
    </w:rPr>
  </w:style>
  <w:style w:type="character" w:customStyle="1" w:styleId="znormal1">
    <w:name w:val="z_normal1"/>
    <w:rsid w:val="00941FA8"/>
    <w:rPr>
      <w:rFonts w:ascii="Times New Roman" w:hAnsi="Times New Roman"/>
      <w:color w:val="000000"/>
      <w:spacing w:val="0"/>
      <w:w w:val="100"/>
      <w:sz w:val="22"/>
      <w:szCs w:val="14"/>
    </w:rPr>
  </w:style>
  <w:style w:type="paragraph" w:customStyle="1" w:styleId="BOMBA">
    <w:name w:val="BOMBA"/>
    <w:basedOn w:val="Normalny"/>
    <w:rsid w:val="00ED42D9"/>
    <w:pPr>
      <w:tabs>
        <w:tab w:val="num" w:pos="360"/>
        <w:tab w:val="num" w:pos="851"/>
      </w:tabs>
      <w:suppressAutoHyphens w:val="0"/>
      <w:autoSpaceDE w:val="0"/>
      <w:autoSpaceDN w:val="0"/>
      <w:adjustRightInd w:val="0"/>
      <w:spacing w:line="360" w:lineRule="auto"/>
      <w:ind w:left="850" w:hanging="425"/>
    </w:pPr>
    <w:rPr>
      <w:rFonts w:ascii="Times New Roman" w:hAnsi="Times New Roman" w:cs="Times New Roman"/>
      <w:color w:val="000000"/>
      <w:szCs w:val="23"/>
    </w:rPr>
  </w:style>
  <w:style w:type="paragraph" w:customStyle="1" w:styleId="KRESKA">
    <w:name w:val="KRESKA"/>
    <w:basedOn w:val="Normalny"/>
    <w:rsid w:val="00ED42D9"/>
    <w:pPr>
      <w:widowControl w:val="0"/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left="851" w:hanging="425"/>
    </w:pPr>
    <w:rPr>
      <w:rFonts w:ascii="Times New Roman" w:hAnsi="Times New Roman" w:cs="Times New Roman"/>
      <w:color w:val="000000"/>
      <w:szCs w:val="23"/>
    </w:rPr>
  </w:style>
  <w:style w:type="character" w:customStyle="1" w:styleId="NagwekZnak">
    <w:name w:val="Nagłówek Znak"/>
    <w:link w:val="Nagwek"/>
    <w:rsid w:val="00A327C1"/>
    <w:rPr>
      <w:rFonts w:ascii="Arial" w:hAnsi="Arial" w:cs="Arial"/>
      <w:sz w:val="22"/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AD38CD"/>
    <w:pPr>
      <w:ind w:left="720"/>
      <w:contextualSpacing/>
    </w:pPr>
  </w:style>
  <w:style w:type="table" w:styleId="Tabela-Siatka">
    <w:name w:val="Table Grid"/>
    <w:basedOn w:val="Standardowy"/>
    <w:uiPriority w:val="39"/>
    <w:rsid w:val="00D02E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rsid w:val="00D20EC6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20EC6"/>
    <w:rPr>
      <w:rFonts w:ascii="Arial" w:hAnsi="Arial" w:cs="Arial"/>
    </w:rPr>
  </w:style>
  <w:style w:type="character" w:styleId="Odwoanieprzypisukocowego">
    <w:name w:val="endnote reference"/>
    <w:basedOn w:val="Domylnaczcionkaakapitu"/>
    <w:rsid w:val="00D20EC6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73CB6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C1E11-C525-4541-8012-E81ED4D0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3260</Words>
  <Characters>21907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 I OBLICZENIA</vt:lpstr>
    </vt:vector>
  </TitlesOfParts>
  <Company/>
  <LinksUpToDate>false</LinksUpToDate>
  <CharactersWithSpaces>25117</CharactersWithSpaces>
  <SharedDoc>false</SharedDoc>
  <HLinks>
    <vt:vector size="132" baseType="variant">
      <vt:variant>
        <vt:i4>1376315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_Toc418675002</vt:lpwstr>
      </vt:variant>
      <vt:variant>
        <vt:i4>1376315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_Toc418675001</vt:lpwstr>
      </vt:variant>
      <vt:variant>
        <vt:i4>1376315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_Toc418675000</vt:lpwstr>
      </vt:variant>
      <vt:variant>
        <vt:i4>1900594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_Toc418674999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_Toc418674998</vt:lpwstr>
      </vt:variant>
      <vt:variant>
        <vt:i4>1900594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_Toc418674997</vt:lpwstr>
      </vt:variant>
      <vt:variant>
        <vt:i4>1900594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_Toc418674996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_Toc418674995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_Toc418674994</vt:lpwstr>
      </vt:variant>
      <vt:variant>
        <vt:i4>1835058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_Toc418674988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_Toc418674987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_Toc418674986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_Toc418674985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_Toc418674984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_Toc418674983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_Toc418674982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_Toc418674981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_Toc418674980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_Toc418674979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_Toc418674978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_Toc418674977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_Toc418674976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 I OBLICZENIA</dc:title>
  <dc:creator>HK</dc:creator>
  <cp:lastModifiedBy>Jakub Lipiec</cp:lastModifiedBy>
  <cp:revision>4</cp:revision>
  <cp:lastPrinted>2021-07-26T07:20:00Z</cp:lastPrinted>
  <dcterms:created xsi:type="dcterms:W3CDTF">2021-08-24T09:42:00Z</dcterms:created>
  <dcterms:modified xsi:type="dcterms:W3CDTF">2021-08-24T09:51:00Z</dcterms:modified>
</cp:coreProperties>
</file>