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794"/>
        <w:gridCol w:w="375"/>
        <w:gridCol w:w="940"/>
        <w:gridCol w:w="2716"/>
      </w:tblGrid>
      <w:tr w:rsidR="00BA7C4E" w:rsidRPr="00F5271E" w14:paraId="0ED7243F" w14:textId="77777777" w:rsidTr="00321C30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C5B3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BA7C4E" w:rsidRPr="00F5271E" w14:paraId="12118F93" w14:textId="77777777" w:rsidTr="00321C30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B8C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C4E" w:rsidRPr="00F5271E" w14:paraId="23060E61" w14:textId="77777777" w:rsidTr="00321C30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BDBBAA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D54A9C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C4B6A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C4E" w:rsidRPr="00F5271E" w14:paraId="238D013C" w14:textId="77777777" w:rsidTr="00321C30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627628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5BAAFB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B3FD7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C4E" w:rsidRPr="00F5271E" w14:paraId="63427EBA" w14:textId="77777777" w:rsidTr="00321C30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52460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015EF3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75A7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C4E" w:rsidRPr="00F5271E" w14:paraId="1C55A1F2" w14:textId="77777777" w:rsidTr="00321C30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04978A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36472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4C1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C4E" w:rsidRPr="00F5271E" w14:paraId="69D78942" w14:textId="77777777" w:rsidTr="00321C30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32773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152D16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F7B3C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C4E" w:rsidRPr="00F5271E" w14:paraId="49C8E392" w14:textId="77777777" w:rsidTr="00321C30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9885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11407" w14:textId="77777777" w:rsidR="00BA7C4E" w:rsidRPr="00F5271E" w:rsidRDefault="00BA7C4E" w:rsidP="000F6C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2BE1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40B1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73A1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BA7C4E" w:rsidRPr="00F5271E" w14:paraId="1631300A" w14:textId="77777777" w:rsidTr="00321C30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ACF2A16" w14:textId="77777777" w:rsidR="00BA7C4E" w:rsidRPr="00F5271E" w:rsidRDefault="00BA7C4E" w:rsidP="000F6C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88E63DC" w14:textId="01BD162B" w:rsidR="00BA7C4E" w:rsidRPr="00F5271E" w:rsidRDefault="004231F4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3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Stacjonarny robot rehabilitacyjny kończyn górnych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4231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dolnych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4999CEE8" w14:textId="6FE1C1E1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A367E9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3D61004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C4E" w:rsidRPr="00F5271E" w14:paraId="37F71890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1FBE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756C" w14:textId="4EFBDEDE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Możliwość wykonywania m.in. zrobotyzowanych ćwiczeń biernych, siłowych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68F4" w14:textId="5FCE9CD5" w:rsidR="00BA7C4E" w:rsidRPr="00F5271E" w:rsidRDefault="00164801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45BC" w14:textId="06C46082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D3495" w14:textId="1026B432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26875735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61D63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26F8" w14:textId="21EE533C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Ćwiczenia z oporem dynamicznym: izokinetyczne, izotoniczne, elastyczne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E74B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CAA3" w14:textId="5F0B6AD4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B75E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3A04E22D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5FBA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2363" w14:textId="13A08645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Integralne oprogramowanie z grami rehabilitacyjnymi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4504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058D5" w14:textId="540E3649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CDE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4DC79CDA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B375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8AEA" w14:textId="781890DB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Wbudowana reaktywna elektromiografia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ECB5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089FD" w14:textId="40455E3E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A6529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7AA71AE2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318E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170A" w14:textId="2A2DB8ED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740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4A10" w14:textId="403D548E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C4385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0FD25BD0" w14:textId="77777777" w:rsidTr="00321C30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3A92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F795" w14:textId="354904A4" w:rsidR="00BA7C4E" w:rsidRPr="00F5271E" w:rsidRDefault="00321C30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="00BA7C4E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ntegralne końcówki, umożliwiające przeprowadzenie rehabilitacji: barku, łokcia, biodra, kolana, stopy, ręki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1BC6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2C29" w14:textId="0BE191DF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E155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26BEA5C5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8FD8D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CC89" w14:textId="2E197BA7" w:rsidR="00BA7C4E" w:rsidRPr="00F5271E" w:rsidRDefault="00BA7C4E" w:rsidP="000F6C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Możliwość przeprowadzanie treningu z użyciem biofeedbacku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7417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8BC6" w14:textId="67A5DA05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D052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130B8666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3115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ED84" w14:textId="09F9DD83" w:rsidR="00BA7C4E" w:rsidRPr="00F5271E" w:rsidRDefault="006804B0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generowania raportów z treningu, dostosowanych do każdego pacjenta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903C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F18E1" w14:textId="60A9F2FE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235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38D263C4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A1D7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8415" w14:textId="54373DB3" w:rsidR="00BA7C4E" w:rsidRPr="00F5271E" w:rsidRDefault="006804B0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prowadzenie dokumentacji treningów pacjenta w oprogramowaniu (kartoteki pacjentów)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DE57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978BD" w14:textId="72DBD9CE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9A8ED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C4E" w:rsidRPr="00F5271E" w14:paraId="6F883834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1D9B" w14:textId="77777777" w:rsidR="00BA7C4E" w:rsidRPr="00F5271E" w:rsidRDefault="00BA7C4E" w:rsidP="000F6C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857B" w14:textId="77777777" w:rsidR="0089314C" w:rsidRDefault="006804B0" w:rsidP="000F6C6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połączenia robota z siecią Internet oraz dostępność systemu operacyjnego</w:t>
            </w:r>
          </w:p>
          <w:p w14:paraId="085EC77C" w14:textId="13442F85" w:rsidR="00164801" w:rsidRPr="00164801" w:rsidRDefault="00164801" w:rsidP="000F6C6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A369" w14:textId="77777777" w:rsidR="00BA7C4E" w:rsidRPr="00F5271E" w:rsidRDefault="00BA7C4E" w:rsidP="000F6C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4B1F0" w14:textId="773FA460" w:rsidR="00BA7C4E" w:rsidRPr="00F5271E" w:rsidRDefault="000D1F38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FFE9" w14:textId="77777777" w:rsidR="00BA7C4E" w:rsidRPr="00F5271E" w:rsidRDefault="00BA7C4E" w:rsidP="000F6C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04B0" w:rsidRPr="00F5271E" w14:paraId="1AE2A817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10353" w14:textId="77777777" w:rsidR="006804B0" w:rsidRPr="00F5271E" w:rsidRDefault="006804B0" w:rsidP="0068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AA96" w14:textId="77777777" w:rsidR="006804B0" w:rsidRDefault="006804B0" w:rsidP="006804B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Integracja z fotelem rehabilitacyjnym, który umożliwia dostosowanie do każdej pozycji ćwiczeniowej stawów: kolanowego, biodrowego, łokciowego, barkowego, nadgarstkowego i skokowego </w:t>
            </w:r>
          </w:p>
          <w:p w14:paraId="6E4963D6" w14:textId="0B9FBE30" w:rsidR="0089314C" w:rsidRPr="00F5271E" w:rsidRDefault="0089314C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FD09" w14:textId="77777777" w:rsidR="006804B0" w:rsidRPr="00F5271E" w:rsidRDefault="006804B0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F226" w14:textId="5F91F07B" w:rsidR="006804B0" w:rsidRPr="00F5271E" w:rsidRDefault="000D1F38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07845" w14:textId="77777777" w:rsidR="006804B0" w:rsidRPr="00F5271E" w:rsidRDefault="006804B0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04B0" w:rsidRPr="00F5271E" w14:paraId="6D606F81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D15DD9" w14:textId="77777777" w:rsidR="006804B0" w:rsidRPr="00F5271E" w:rsidRDefault="006804B0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A11A4" w14:textId="6DB8DCB6" w:rsidR="006804B0" w:rsidRPr="00F5271E" w:rsidRDefault="00A45CBC" w:rsidP="006804B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robota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3A92D" w14:textId="77777777" w:rsidR="006804B0" w:rsidRPr="00F5271E" w:rsidRDefault="006804B0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8E1312" w14:textId="77777777" w:rsidR="006804B0" w:rsidRPr="00F5271E" w:rsidRDefault="006804B0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7E466C" w14:textId="77777777" w:rsidR="006804B0" w:rsidRPr="00F5271E" w:rsidRDefault="006804B0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954C1DD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92A3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1040" w14:textId="2002B627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Końcówka do kończyny górnej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4E20DF" w14:textId="257C9E36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FD8A3" w14:textId="7CC39764" w:rsidR="00FD1F06" w:rsidRPr="00F5271E" w:rsidRDefault="000D1F38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C5F3" w14:textId="77777777" w:rsidR="00FD1F06" w:rsidRPr="00F5271E" w:rsidRDefault="00FD1F06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3305507B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F2CF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B987" w14:textId="05E6E9EE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Końcówka do kończyny dolnej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725114" w14:textId="207269BC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D285B" w14:textId="7693C911" w:rsidR="00FD1F06" w:rsidRPr="00F5271E" w:rsidRDefault="000D1F38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1ED3" w14:textId="77777777" w:rsidR="00FD1F06" w:rsidRPr="00F5271E" w:rsidRDefault="00FD1F06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205E626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D51A0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6A40" w14:textId="3FE3952D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Końcówka do stopy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35EE4B" w14:textId="77777777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3934D" w14:textId="1E958731" w:rsidR="00FD1F06" w:rsidRPr="00F5271E" w:rsidRDefault="000D1F38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EBEE" w14:textId="77777777" w:rsidR="00FD1F06" w:rsidRPr="00F5271E" w:rsidRDefault="00FD1F06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156440E1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B0DBB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BBD0" w14:textId="0B699B32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Końcówka do przedramienia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D396" w14:textId="77777777" w:rsidR="00FD1F06" w:rsidRPr="00F5271E" w:rsidRDefault="00FD1F06" w:rsidP="006804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DDBB" w14:textId="69701992" w:rsidR="00FD1F06" w:rsidRPr="00F5271E" w:rsidRDefault="000D1F38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A50A2" w14:textId="77777777" w:rsidR="00FD1F06" w:rsidRPr="00F5271E" w:rsidRDefault="00FD1F06" w:rsidP="006804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124F67B2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9AC1D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AD19" w14:textId="2178CDB5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Końcówka do barku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8CBF" w14:textId="54DE65FA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4E30" w14:textId="0C91EDC7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92FE6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432FECE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C2AD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245E" w14:textId="5E237F01" w:rsidR="00FD1F06" w:rsidRPr="00F5271E" w:rsidRDefault="00FD1F06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Kierownica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85E27F" w14:textId="73C212FC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EC64" w14:textId="555BA8CF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9264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F250020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AD305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2DA0" w14:textId="220F4A9E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Zatrzymanie awaryjne pacjenta i kontroler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B91F8E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C488D" w14:textId="3867EBE9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2B61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C68F82F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CE4D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316C" w14:textId="0CD8DC79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Przewód zasilający dł. </w:t>
            </w:r>
            <w:r w:rsidR="00321C30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in. 10 m (IEC C13, 250V)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41C0B9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2D6E" w14:textId="05D213E7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AC5F3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51BD8076" w14:textId="77777777" w:rsidTr="004057E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5F50C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9C42" w14:textId="3EBD0108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2-kanałowy kabel powierzchniowy EMG o dł. </w:t>
            </w:r>
            <w:r w:rsidR="00321C30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in. 1,5m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7415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16E2" w14:textId="6752389E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99FE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6F6ED50F" w14:textId="77777777" w:rsidTr="004057E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60AE0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35AE" w14:textId="3C3D749D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Gry rehabilitacyjne</w:t>
            </w:r>
            <w:r w:rsidR="004057E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min.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02E4" w14:textId="49C800EE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C4E3" w14:textId="5852EBF9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0D0E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E21227C" w14:textId="77777777" w:rsidTr="004057E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8DC6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9901" w14:textId="271A9ACE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Tablet z przekątną ekranu powyżej 12 “ wraz z integralnym uchwytem oraz kompatybilnym oprogramowaniem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A99E6B" w14:textId="7F941392" w:rsidR="00FD1F06" w:rsidRPr="00F5271E" w:rsidRDefault="004057EC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4DCD" w14:textId="0033A2DA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B6FF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2A72F5A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E4AF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EE50" w14:textId="347A85B2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Rozdzielacz USB 4 gniazda USB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041348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8F0B" w14:textId="57FB2E2E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71B6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35CEF90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20A07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F4D6" w14:textId="2479A514" w:rsidR="00FD1F06" w:rsidRPr="00F5271E" w:rsidRDefault="00FD1F06" w:rsidP="00FD1F06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Elektrody EKG/EMG (50 szt.)</w:t>
            </w:r>
          </w:p>
          <w:p w14:paraId="6A179711" w14:textId="77777777" w:rsidR="00FD1F06" w:rsidRPr="00F5271E" w:rsidRDefault="00FD1F06" w:rsidP="00FD1F0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B4FED" w14:textId="6BA17489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4057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</w:t>
            </w: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0E64" w14:textId="5A278243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2DD41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602D7959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A04D62" w14:textId="77777777" w:rsidR="00FD1F06" w:rsidRPr="00F5271E" w:rsidRDefault="00FD1F06" w:rsidP="00FD1F06">
            <w:pPr>
              <w:ind w:left="425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57EEB" w14:textId="55EC5008" w:rsidR="00FD1F06" w:rsidRPr="00F5271E" w:rsidRDefault="00FD1F06" w:rsidP="00FD1F0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Wielofunkcyjny fotel z elektryczną regulacją, do badań i zabiegów w pozycji siedzącej lub leżącej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2E0CC" w14:textId="613A4B21" w:rsidR="00FD1F06" w:rsidRPr="00F5271E" w:rsidRDefault="00015128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96F3BC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11566E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064110D2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53ECC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5818" w14:textId="77777777" w:rsidR="00FD1F06" w:rsidRPr="00F5271E" w:rsidRDefault="00FD1F06" w:rsidP="00FD1F06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Regulowane podnóżki (prawy i lewy), z możliwością całkowitego złożenia. </w:t>
            </w:r>
          </w:p>
          <w:p w14:paraId="3796EE6D" w14:textId="5EED5594" w:rsidR="00FD1F06" w:rsidRPr="00F5271E" w:rsidRDefault="00FD1F06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Kąt nachylenia podnóżka min.: 15⁰ - 90⁰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45AF07" w14:textId="04E3D926" w:rsidR="00FD1F06" w:rsidRPr="00F5271E" w:rsidRDefault="0089314C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7ACE" w14:textId="38BD2D9D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C13D2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3B26D26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FE3E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3B9B" w14:textId="63668387" w:rsidR="00FD1F06" w:rsidRPr="00F5271E" w:rsidRDefault="004057EC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 najmniej p</w:t>
            </w:r>
            <w:r w:rsidR="00FD1F06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ięciopunktowy, magnetyczny system pasów stabilizujących pacjenta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E79429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B9D45" w14:textId="4C8BC1BE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D38A2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FCA09BF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243E4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9B0" w14:textId="344B52CB" w:rsidR="00FD1F06" w:rsidRPr="00F5271E" w:rsidRDefault="00FD1F06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Szybkie odpinanie systemu pasów za pomocą dwóch ruchów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EE9FD5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67F60" w14:textId="28946A78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6D46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002AA6D1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ACD7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A6C0" w14:textId="0B2A2830" w:rsidR="00FD1F06" w:rsidRPr="00F5271E" w:rsidRDefault="00FD1F06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Uchwyt dłoni z możliwością regulowania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  <w:shd w:val="clear" w:color="auto" w:fill="FFFFFF"/>
              </w:rPr>
              <w:t>wysokości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kąta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54C3EE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536E" w14:textId="60C54C44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69839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98A57D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E46CF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7DD1" w14:textId="1EC33D4F" w:rsidR="00FD1F06" w:rsidRPr="00F5271E" w:rsidRDefault="00015128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Stabilizujący pas udowy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8AA47F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99CA" w14:textId="0C0BC245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CBC0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A58671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8E42B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1246" w14:textId="5D8F287F" w:rsidR="00FD1F06" w:rsidRPr="00F5271E" w:rsidRDefault="00015128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Boczne barierki, z możliwością całkowitego złożenia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67DA4D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91C3" w14:textId="3A288451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E538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73760327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BDB7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DF96" w14:textId="406CFD97" w:rsidR="00FD1F06" w:rsidRPr="00F5271E" w:rsidRDefault="00015128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Łatwe dostosowanie do różnych pozycji pacjenta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4F499F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2137" w14:textId="3F68FA8E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F2D9E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2F056075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D9A5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46C3" w14:textId="6FDE3A15" w:rsidR="00FD1F06" w:rsidRPr="00F5271E" w:rsidRDefault="00015128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Podłokietnik - podpórka przedramienia z pasami stabilizującymi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248D0B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AF8C" w14:textId="3960FF57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4B74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F06" w:rsidRPr="00F5271E" w14:paraId="5E8FFE52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2EA2" w14:textId="77777777" w:rsidR="00FD1F06" w:rsidRPr="00F5271E" w:rsidRDefault="00FD1F06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FDA6" w14:textId="1F10620A" w:rsidR="00FD1F06" w:rsidRPr="00F5271E" w:rsidRDefault="00015128" w:rsidP="00FD1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Regulowana głębokość siedziska min.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  <w:shd w:val="clear" w:color="auto" w:fill="FFFFFF"/>
              </w:rPr>
              <w:t>450-570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B6D2CD" w14:textId="77777777" w:rsidR="00FD1F06" w:rsidRPr="00F5271E" w:rsidRDefault="00FD1F06" w:rsidP="00FD1F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1C1EF" w14:textId="593079B5" w:rsidR="00FD1F06" w:rsidRPr="00F5271E" w:rsidRDefault="000D1F38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9E843" w14:textId="77777777" w:rsidR="00FD1F06" w:rsidRPr="00F5271E" w:rsidRDefault="00FD1F06" w:rsidP="00FD1F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6A1765AC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C8187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0DE8" w14:textId="782E3B0B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Szerokość siedziska: min</w:t>
            </w:r>
            <w:r w:rsidR="00164801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580-650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FC4C69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046D" w14:textId="33B9EB13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B0D9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0149A635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6675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4A5B" w14:textId="5B3B76C6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Elektryczna regulacja nachyleni</w:t>
            </w:r>
            <w:r w:rsidR="004057EC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oparcia min. 87⁰ - 0⁰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605335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0366" w14:textId="7E7BF4F7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56AB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0D0A4A4D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E8B2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92F0" w14:textId="209C18CC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Elektryczna regulacja nachylenia siedziska min. 0⁰- 20⁰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71CEDA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93B44" w14:textId="7471A95B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70C7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58A57692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134CD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0802" w14:textId="7E641E5A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Elektryczna regulacja wysokości siedziska min. 490-890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92FAA3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04BF" w14:textId="477AEB30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02CE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313FD32C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2A1CB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D205" w14:textId="0CDEF88D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Pilot do sterowania fotelem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6EB86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4820" w14:textId="519D7644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C24E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5128" w:rsidRPr="00F5271E" w14:paraId="1056C20F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1899" w14:textId="77777777" w:rsidR="00015128" w:rsidRPr="00F5271E" w:rsidRDefault="0001512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9FB8" w14:textId="0049900A" w:rsidR="00015128" w:rsidRPr="00F5271E" w:rsidRDefault="0001512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Możliwość rozłożenia całego fotela tak aby stanowił on stół terapeutyczny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0C50" w14:textId="77777777" w:rsidR="00015128" w:rsidRPr="00F5271E" w:rsidRDefault="0001512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65B4A" w14:textId="20CEE2C6" w:rsidR="0001512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8F409" w14:textId="77777777" w:rsidR="00015128" w:rsidRPr="00F5271E" w:rsidRDefault="0001512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1F38" w:rsidRPr="00F5271E" w14:paraId="1BBBAEC7" w14:textId="77777777" w:rsidTr="009E46B4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872D" w14:textId="77777777" w:rsidR="000D1F38" w:rsidRPr="00F5271E" w:rsidRDefault="000D1F3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86F0" w14:textId="44E5613B" w:rsidR="000D1F38" w:rsidRPr="00F5271E" w:rsidRDefault="000D1F3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Centralny system jezdny – opuszczany lub chowany w celu pełnej stabilności urządzenia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B08ADE" w14:textId="0741E75B" w:rsidR="000D1F38" w:rsidRPr="00F5271E" w:rsidRDefault="000D1F3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2CC7" w14:textId="3BDE9820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CF18" w14:textId="77777777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1F38" w:rsidRPr="00F5271E" w14:paraId="60342019" w14:textId="77777777" w:rsidTr="009E46B4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C0B8" w14:textId="77777777" w:rsidR="000D1F38" w:rsidRPr="00F5271E" w:rsidRDefault="000D1F3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FDB3" w14:textId="2536DDE6" w:rsidR="000D1F38" w:rsidRPr="00F5271E" w:rsidRDefault="000D1F3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Maksymalna masa ciała pacjenta: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min.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135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B6B856" w14:textId="77777777" w:rsidR="000D1F38" w:rsidRPr="00F5271E" w:rsidRDefault="000D1F3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7BE8" w14:textId="657EE76D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43C0" w14:textId="77777777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1F38" w:rsidRPr="00F5271E" w14:paraId="5D01E577" w14:textId="77777777" w:rsidTr="009E46B4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48F5" w14:textId="77777777" w:rsidR="000D1F38" w:rsidRPr="00F5271E" w:rsidRDefault="000D1F3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ABBB" w14:textId="4582E4BF" w:rsidR="000D1F38" w:rsidRPr="00F5271E" w:rsidRDefault="000D1F3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Wysokość całkowita: minimalny zakres 1320 -1720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B7FEC6" w14:textId="77777777" w:rsidR="000D1F38" w:rsidRPr="00F5271E" w:rsidRDefault="000D1F3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C39A" w14:textId="50813EB4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C456" w14:textId="77777777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1F38" w:rsidRPr="00F5271E" w14:paraId="4B3D4B6E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F859" w14:textId="77777777" w:rsidR="000D1F38" w:rsidRPr="00F5271E" w:rsidRDefault="000D1F38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3A4F" w14:textId="6D8BE286" w:rsidR="000D1F38" w:rsidRPr="00F5271E" w:rsidRDefault="000D1F38" w:rsidP="000151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Długość całkowita: min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1200 mm (złożone podnóżki), min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1900 mm w trybie stołu terapeutycznego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C994" w14:textId="77777777" w:rsidR="000D1F38" w:rsidRPr="00F5271E" w:rsidRDefault="000D1F38" w:rsidP="000151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72DA5" w14:textId="094F4DC5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F0EF3" w14:textId="77777777" w:rsidR="000D1F38" w:rsidRPr="00F5271E" w:rsidRDefault="000D1F38" w:rsidP="000151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30AA" w:rsidRPr="00F5271E" w14:paraId="73A9F86B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1CE14" w14:textId="77777777" w:rsidR="003C30AA" w:rsidRPr="00F5271E" w:rsidRDefault="003C30AA" w:rsidP="00F5271E">
            <w:pPr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BB999" w14:textId="684A1602" w:rsidR="003C30AA" w:rsidRPr="00F5271E" w:rsidRDefault="00F5271E" w:rsidP="00F5271E">
            <w:pPr>
              <w:ind w:hanging="2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Akcesoria i wyposażenie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E72" w14:textId="77777777" w:rsidR="003C30AA" w:rsidRPr="00F5271E" w:rsidRDefault="003C30AA" w:rsidP="003C3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1C0A2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8058F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30AA" w:rsidRPr="00F5271E" w14:paraId="5EC2FFFC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06EC" w14:textId="77777777" w:rsidR="003C30AA" w:rsidRPr="00F5271E" w:rsidRDefault="003C30AA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74DD" w14:textId="7C4E8DFE" w:rsidR="003C30AA" w:rsidRPr="00F5271E" w:rsidRDefault="003C30AA" w:rsidP="003C30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Prekonfigurowany tablet do obsługi urządzenia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EFB1" w14:textId="05E2B80C" w:rsidR="003C30AA" w:rsidRPr="00F5271E" w:rsidRDefault="00F5271E" w:rsidP="003C3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35FD" w14:textId="426731E4" w:rsidR="003C30AA" w:rsidRPr="00F5271E" w:rsidRDefault="000D1F38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CF8D6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30AA" w:rsidRPr="00F5271E" w14:paraId="6798BAA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4301" w14:textId="77777777" w:rsidR="003C30AA" w:rsidRPr="00F5271E" w:rsidRDefault="003C30AA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831D" w14:textId="75B5CD2C" w:rsidR="003C30AA" w:rsidRPr="00F5271E" w:rsidRDefault="003C30AA" w:rsidP="003C30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Elektrody EKG/EMG (50 szt.)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ABDA" w14:textId="22FF4B91" w:rsidR="003C30AA" w:rsidRPr="00F5271E" w:rsidRDefault="003C30AA" w:rsidP="003C3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4057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</w:t>
            </w: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AC80" w14:textId="0BF1E1EE" w:rsidR="003C30AA" w:rsidRPr="00F5271E" w:rsidRDefault="000D1F38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79053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30AA" w:rsidRPr="00F5271E" w14:paraId="521F7175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BD43" w14:textId="77777777" w:rsidR="003C30AA" w:rsidRPr="00F5271E" w:rsidRDefault="003C30AA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A95B" w14:textId="63A7CD19" w:rsidR="003C30AA" w:rsidRPr="00F5271E" w:rsidRDefault="00164801" w:rsidP="003C30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F5271E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lektrod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="00F5271E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elektrostymulacyj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ne</w:t>
            </w:r>
            <w:r w:rsidR="00F5271E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powierzchniow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F5271E"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5x5 cm oraz 5x10 cm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BEC3" w14:textId="0D99D295" w:rsidR="003C30AA" w:rsidRPr="00F5271E" w:rsidRDefault="00F5271E" w:rsidP="003C3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E2E1" w14:textId="597522BA" w:rsidR="003C30AA" w:rsidRPr="00F5271E" w:rsidRDefault="000D1F38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B9BE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30AA" w:rsidRPr="00F5271E" w14:paraId="2E25D889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081A1" w14:textId="77777777" w:rsidR="003C30AA" w:rsidRPr="00F5271E" w:rsidRDefault="003C30AA" w:rsidP="00DF39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B515" w14:textId="6BFFB973" w:rsidR="003C30AA" w:rsidRPr="00F5271E" w:rsidRDefault="00F5271E" w:rsidP="003C30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Ładowarka baterii z możliwością ładowania co najmniej 2 baterii jednocześnie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DE4B" w14:textId="3AC1700B" w:rsidR="003C30AA" w:rsidRPr="00F5271E" w:rsidRDefault="00F5271E" w:rsidP="003C3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99DF" w14:textId="7DC22D68" w:rsidR="003C30AA" w:rsidRPr="00F5271E" w:rsidRDefault="000D1F38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C372" w14:textId="77777777" w:rsidR="003C30AA" w:rsidRPr="00F5271E" w:rsidRDefault="003C30AA" w:rsidP="003C30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7AEF" w:rsidRPr="00F5271E" w14:paraId="0B624896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0221F" w14:textId="77777777" w:rsidR="00A67AEF" w:rsidRPr="00F5271E" w:rsidRDefault="00A67AEF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021B" w14:textId="460D06C3" w:rsidR="00A67AEF" w:rsidRPr="00A8324D" w:rsidRDefault="00A67AEF" w:rsidP="00A67AEF">
            <w:pPr>
              <w:ind w:hanging="2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8324D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Mobilny elektromiograf z elektrostymulacją wyzwalaną do rehabilitacji </w:t>
            </w:r>
            <w:r w:rsidR="004057E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o minimalnych parametrach</w:t>
            </w:r>
          </w:p>
          <w:p w14:paraId="70349F45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Elektrostymulacja: max 50V/100mA, 10us-500us dla wszystkich kanałów, 500us-10s dla wybranego kanału.</w:t>
            </w:r>
          </w:p>
          <w:p w14:paraId="2DCF15A0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4 kanały do użytku z elektrodami powierzchniowymi (z łączem typu  snap) 2 kanały do użytku z elektrodami wewnętrznymi (z łączem typu pin 2mm).</w:t>
            </w:r>
          </w:p>
          <w:p w14:paraId="7C7D62D4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 xml:space="preserve">Pomiary elektromiograficzne o dokładności </w:t>
            </w:r>
            <w:r>
              <w:rPr>
                <w:rFonts w:asciiTheme="minorHAnsi" w:eastAsia="Arial" w:hAnsiTheme="minorHAnsi" w:cstheme="minorHAnsi"/>
              </w:rPr>
              <w:br/>
            </w:r>
            <w:r w:rsidRPr="00A8324D">
              <w:rPr>
                <w:rFonts w:asciiTheme="minorHAnsi" w:eastAsia="Arial" w:hAnsiTheme="minorHAnsi" w:cstheme="minorHAnsi"/>
              </w:rPr>
              <w:t>+</w:t>
            </w:r>
            <w:r>
              <w:rPr>
                <w:rFonts w:asciiTheme="minorHAnsi" w:eastAsia="Arial" w:hAnsiTheme="minorHAnsi" w:cstheme="minorHAnsi"/>
              </w:rPr>
              <w:t>/</w:t>
            </w:r>
            <w:r w:rsidRPr="00A8324D">
              <w:rPr>
                <w:rFonts w:asciiTheme="minorHAnsi" w:eastAsia="Arial" w:hAnsiTheme="minorHAnsi" w:cstheme="minorHAnsi"/>
              </w:rPr>
              <w:t>- 0,5 % w pełnym zakresie.</w:t>
            </w:r>
          </w:p>
          <w:p w14:paraId="714558B2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4 kanały do użytku z elektrodami powierzchniowymi (z łączem typu  snap) 2 kanały do użytku z elektrodami wewnętrznymi (z łączem typu pin 2mm).</w:t>
            </w:r>
          </w:p>
          <w:p w14:paraId="0C68A445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Poziom podstawowy szumu pomiarowego elektromiografii (baseline noise) &lt; 0,5 uV</w:t>
            </w:r>
          </w:p>
          <w:p w14:paraId="2572AB6F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lastRenderedPageBreak/>
              <w:t>Próbkowanie sygnału elektromiograficznego co najmniej 1000 próbek / sekundę</w:t>
            </w:r>
          </w:p>
          <w:p w14:paraId="3B2775ED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Pomiar impedancji +</w:t>
            </w:r>
            <w:r>
              <w:rPr>
                <w:rFonts w:asciiTheme="minorHAnsi" w:eastAsia="Arial" w:hAnsiTheme="minorHAnsi" w:cstheme="minorHAnsi"/>
              </w:rPr>
              <w:t>/</w:t>
            </w:r>
            <w:r w:rsidRPr="00A8324D">
              <w:rPr>
                <w:rFonts w:asciiTheme="minorHAnsi" w:eastAsia="Arial" w:hAnsiTheme="minorHAnsi" w:cstheme="minorHAnsi"/>
              </w:rPr>
              <w:t>-0,5 kOhm</w:t>
            </w:r>
          </w:p>
          <w:p w14:paraId="73E3CC34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Kształty przebiegów elektrostymulacyjnych: prostokątny, trójkątny, sinusoidalny</w:t>
            </w:r>
          </w:p>
          <w:p w14:paraId="051DCF32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Połączenie poprzez WiFi i/lub Bluetooth</w:t>
            </w:r>
          </w:p>
          <w:p w14:paraId="63A25EA5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Zasilanie bateryjne</w:t>
            </w:r>
          </w:p>
          <w:p w14:paraId="6715C398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Pas umożliwiający zamocowanie urządzenia podczas ruchu</w:t>
            </w:r>
          </w:p>
          <w:p w14:paraId="48FD8E63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Możliwość współpracy z elektrodami powierzchniowymi oraz wewnętrznymi (dopochwowe, rektalne)</w:t>
            </w:r>
          </w:p>
          <w:p w14:paraId="424C4295" w14:textId="77777777" w:rsidR="00A67AEF" w:rsidRPr="00A8324D" w:rsidRDefault="00A67AEF" w:rsidP="00A67AEF">
            <w:pPr>
              <w:pStyle w:val="Akapitzlist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</w:rPr>
            </w:pPr>
            <w:r w:rsidRPr="00A8324D">
              <w:rPr>
                <w:rFonts w:asciiTheme="minorHAnsi" w:eastAsia="Arial" w:hAnsiTheme="minorHAnsi" w:cstheme="minorHAnsi"/>
              </w:rPr>
              <w:t>Oprogramowanie umożliwiające:</w:t>
            </w:r>
          </w:p>
          <w:p w14:paraId="02A32713" w14:textId="77777777" w:rsidR="00A67AEF" w:rsidRPr="00E232EB" w:rsidRDefault="00A67AEF" w:rsidP="00A67AEF">
            <w:pPr>
              <w:ind w:left="360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 profili pacjentów i terapeutów</w:t>
            </w:r>
          </w:p>
          <w:p w14:paraId="481EA851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-Tworzenie, wyświetlanie i edycję kont pacjentów</w:t>
            </w:r>
          </w:p>
          <w:p w14:paraId="5B2C0FE8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-Połączenie bezprzewodowe z urządzeniem</w:t>
            </w:r>
          </w:p>
          <w:p w14:paraId="446B1804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-Wyświetlanie listy ćwiczeń</w:t>
            </w:r>
          </w:p>
          <w:p w14:paraId="5B851809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-Ustawianie linii progowej dla elektromiografii i wyzwalanej elektromiografią elektrostymulacji</w:t>
            </w:r>
          </w:p>
          <w:p w14:paraId="1BF7EF28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-Wyświetlanie podsumowania treningu</w:t>
            </w:r>
          </w:p>
          <w:p w14:paraId="119E9BDD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-Tworzenie dopasowanych do użytkownika ćwiczeń</w:t>
            </w:r>
          </w:p>
          <w:p w14:paraId="0CCE27F5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-Wyświetlanie wykresów aktywności mięśniowej w czasie rzeczywistym</w:t>
            </w:r>
          </w:p>
          <w:p w14:paraId="5BDF9E18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-Korzystanie z predefiniowanych testów diagnostycznych, w tym Test Glazera</w:t>
            </w:r>
          </w:p>
          <w:p w14:paraId="2CC0F27C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-Korzystanie z predefiniowanych ćwiczeń opartych o EMG Biofeedback (programy treningowe włókien mięśniowych typu: I, IIa, IIb)</w:t>
            </w:r>
          </w:p>
          <w:p w14:paraId="01234AE1" w14:textId="77777777" w:rsidR="00A67AEF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-Prowadzenie elektrostymulacji funkcjonalnej, korzystając z predefiniowanych programów:</w:t>
            </w:r>
          </w:p>
          <w:p w14:paraId="13E0FB7B" w14:textId="77777777" w:rsidR="001151D4" w:rsidRPr="00E232EB" w:rsidRDefault="001151D4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1FC4652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Chwyć i puść</w:t>
            </w:r>
          </w:p>
          <w:p w14:paraId="0622948E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Otwórz i zamknij rękę</w:t>
            </w:r>
          </w:p>
          <w:p w14:paraId="77A9C594" w14:textId="77777777" w:rsidR="00A67AEF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Sięganie ręką do twarzy</w:t>
            </w:r>
          </w:p>
          <w:p w14:paraId="32DC7617" w14:textId="77777777" w:rsidR="001151D4" w:rsidRPr="00E232EB" w:rsidRDefault="001151D4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70DAF3C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-Przeprowadzenie elektrostymulacji wyzwalanej poprzez elektromiografię, korzystając z predefiniowanych programów:</w:t>
            </w:r>
          </w:p>
          <w:p w14:paraId="73085CFF" w14:textId="77777777" w:rsidR="00A67AEF" w:rsidRPr="00E232EB" w:rsidRDefault="00A67AEF" w:rsidP="00A67AEF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Elektrostymulacja wyzwalana elektromiografią (EMG Triggered Electrical Stimulation) dla mięśni powierzchniowych</w:t>
            </w:r>
          </w:p>
          <w:p w14:paraId="6659B0CA" w14:textId="24A8923C" w:rsidR="00321C30" w:rsidRPr="00F5271E" w:rsidRDefault="00A67AEF" w:rsidP="00321C30">
            <w:pPr>
              <w:ind w:left="358"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-Gry rehabilitacyjne min. 2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1D33" w14:textId="3928CEA4" w:rsidR="00A67AEF" w:rsidRPr="00F5271E" w:rsidRDefault="001151D4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E739" w14:textId="1D54E7F1" w:rsidR="00A67AEF" w:rsidRPr="00F5271E" w:rsidRDefault="000D1F38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4A4D" w14:textId="77777777" w:rsidR="00A67AEF" w:rsidRPr="00F5271E" w:rsidRDefault="00A67AEF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7AEF" w:rsidRPr="00F5271E" w14:paraId="49233D98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F0DDCD" w14:textId="77777777" w:rsidR="00A67AEF" w:rsidRPr="00F5271E" w:rsidRDefault="00A67AEF" w:rsidP="00A67AEF">
            <w:pPr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A001A" w14:textId="3E50485D" w:rsidR="00A67AEF" w:rsidRPr="00F5271E" w:rsidRDefault="00A67AEF" w:rsidP="00A67AEF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Ogólne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2BE63" w14:textId="77777777" w:rsidR="00A67AEF" w:rsidRPr="00F5271E" w:rsidRDefault="00A67AEF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2EA6BE" w14:textId="77777777" w:rsidR="00A67AEF" w:rsidRPr="00F5271E" w:rsidRDefault="00A67AEF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BFAB80" w14:textId="77777777" w:rsidR="00A67AEF" w:rsidRPr="00F5271E" w:rsidRDefault="00A67AEF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6F7E7D9D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EBFDE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84B6" w14:textId="3CC8D96B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Gwarancja na całość min.24 miesięcy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ED70486" w14:textId="2001009E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54A51" w14:textId="5D52D773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0E3C3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2D08B89C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DEB4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842C" w14:textId="2A002AA4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A44B39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6AF3C" w14:textId="4E203AE2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6F6F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09B6BE9F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16DB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B5C2" w14:textId="280C7A6F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Czas reakcji na zgłoszenie awarii w okresie gwarancji max. 72 godzin (dotyczy dni roboczych)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15CA63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21BFF" w14:textId="457FBD5A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CBFE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7C658867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8A17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7444" w14:textId="7E88870B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Czas naprawy aparatu bez konieczności wymiany części lub podzespołów max.120 godziny (dotyczy dni roboczych)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521B5D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7D46" w14:textId="509009F3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D2FF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23EEF436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DCB7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37B7" w14:textId="59A2F530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Możliwość zgłaszania awarii telefon,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243C27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6162" w14:textId="40DA8A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D5CD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4162CD10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942F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9D60" w14:textId="6ECF9C4A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723E99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3B6F" w14:textId="1AFED33F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18F2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7004A653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ADCA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E317" w14:textId="6A136094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Instrukcja obsługi w języku polskim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wersja papierowa i elektroniczna (dostarczyć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98D8DA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E175" w14:textId="3CFACD76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4388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1C295E09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A9F9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9DFB" w14:textId="4EEF35B2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Paszport techniczny (dostarczyć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9F8F01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1E10" w14:textId="7CA8FCD5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419AA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09E9B96A" w14:textId="77777777" w:rsidTr="00874AC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397C" w14:textId="77777777" w:rsidR="00B01693" w:rsidRPr="00F5271E" w:rsidRDefault="00B01693" w:rsidP="00A67AE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4F6B" w14:textId="5A8C24D8" w:rsidR="00B01693" w:rsidRPr="00F5271E" w:rsidRDefault="00B01693" w:rsidP="00A67AE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271E">
              <w:rPr>
                <w:rFonts w:asciiTheme="minorHAnsi" w:eastAsia="Arial" w:hAnsiTheme="minorHAnsi" w:cstheme="minorHAnsi"/>
                <w:sz w:val="22"/>
                <w:szCs w:val="22"/>
              </w:rPr>
              <w:t>Szkolenie wstępne dla personelu medycznego w zakresie eksploatacji i obsługi urządzenia w miejscu instalacji.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C6A1FF" w14:textId="77777777" w:rsidR="00B01693" w:rsidRPr="00F5271E" w:rsidRDefault="00B01693" w:rsidP="00A67A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1A394" w14:textId="79F876D4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4CD7" w14:textId="77777777" w:rsidR="00B01693" w:rsidRPr="00F5271E" w:rsidRDefault="00B01693" w:rsidP="00A67A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1784F1D6" w14:textId="77777777" w:rsidTr="00874AC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1BCA" w14:textId="77777777" w:rsidR="00B01693" w:rsidRPr="00F5271E" w:rsidRDefault="00B01693" w:rsidP="00B0169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D593" w14:textId="6113E02F" w:rsidR="00B01693" w:rsidRPr="00F5271E" w:rsidRDefault="00B01693" w:rsidP="00B016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301CEC" w14:textId="77777777" w:rsidR="00B01693" w:rsidRPr="00F5271E" w:rsidRDefault="00B01693" w:rsidP="00B016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2969A" w14:textId="03150DA6" w:rsidR="00B01693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5801" w14:textId="77777777" w:rsidR="00B01693" w:rsidRPr="00F5271E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0699B833" w14:textId="77777777" w:rsidTr="00874AC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5F8E" w14:textId="77777777" w:rsidR="00B01693" w:rsidRPr="00F5271E" w:rsidRDefault="00B01693" w:rsidP="00B0169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A900" w14:textId="528C5B3E" w:rsidR="00B01693" w:rsidRPr="00F5271E" w:rsidRDefault="00B01693" w:rsidP="00B016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341362" w14:textId="77777777" w:rsidR="00B01693" w:rsidRPr="00F5271E" w:rsidRDefault="00B01693" w:rsidP="00B016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5ACA" w14:textId="59B94908" w:rsidR="00B01693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B61A" w14:textId="77777777" w:rsidR="00B01693" w:rsidRPr="00F5271E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7A7267EA" w14:textId="77777777" w:rsidTr="00321C30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C2B35" w14:textId="77777777" w:rsidR="00B01693" w:rsidRPr="00F5271E" w:rsidRDefault="00B01693" w:rsidP="00B0169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704F" w14:textId="6D953023" w:rsidR="00B01693" w:rsidRPr="00F5271E" w:rsidRDefault="00B01693" w:rsidP="00B0169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Deklaracja zgodności producenta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81A9" w14:textId="77777777" w:rsidR="00B01693" w:rsidRPr="00F5271E" w:rsidRDefault="00B01693" w:rsidP="00B016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E6A5" w14:textId="3433ACCC" w:rsidR="00B01693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0EE5" w14:textId="77777777" w:rsidR="00B01693" w:rsidRPr="00F5271E" w:rsidRDefault="00B01693" w:rsidP="00B01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1693" w:rsidRPr="00F5271E" w14:paraId="456CE295" w14:textId="77777777" w:rsidTr="00321C3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14:paraId="6B5F632F" w14:textId="77777777" w:rsidR="00B01693" w:rsidRPr="00F5271E" w:rsidRDefault="00B01693" w:rsidP="00B016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24C77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D21"/>
    <w:multiLevelType w:val="hybridMultilevel"/>
    <w:tmpl w:val="EB06EF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B531FA"/>
    <w:multiLevelType w:val="hybridMultilevel"/>
    <w:tmpl w:val="BDE45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17B"/>
    <w:multiLevelType w:val="hybridMultilevel"/>
    <w:tmpl w:val="FFECA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3EA3"/>
    <w:multiLevelType w:val="multilevel"/>
    <w:tmpl w:val="68BA0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06597"/>
    <w:multiLevelType w:val="hybridMultilevel"/>
    <w:tmpl w:val="5222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D6B"/>
    <w:multiLevelType w:val="multilevel"/>
    <w:tmpl w:val="EF54F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7842831">
    <w:abstractNumId w:val="1"/>
  </w:num>
  <w:num w:numId="2" w16cid:durableId="2143842179">
    <w:abstractNumId w:val="4"/>
  </w:num>
  <w:num w:numId="3" w16cid:durableId="946816128">
    <w:abstractNumId w:val="2"/>
  </w:num>
  <w:num w:numId="4" w16cid:durableId="1742095366">
    <w:abstractNumId w:val="5"/>
  </w:num>
  <w:num w:numId="5" w16cid:durableId="1518231152">
    <w:abstractNumId w:val="3"/>
  </w:num>
  <w:num w:numId="6" w16cid:durableId="212415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E"/>
    <w:rsid w:val="00015128"/>
    <w:rsid w:val="000D1F38"/>
    <w:rsid w:val="001151D4"/>
    <w:rsid w:val="00164801"/>
    <w:rsid w:val="00321C30"/>
    <w:rsid w:val="003C30AA"/>
    <w:rsid w:val="003C333E"/>
    <w:rsid w:val="004057EC"/>
    <w:rsid w:val="004231F4"/>
    <w:rsid w:val="006804B0"/>
    <w:rsid w:val="0089314C"/>
    <w:rsid w:val="00A45CBC"/>
    <w:rsid w:val="00A67AEF"/>
    <w:rsid w:val="00AC4776"/>
    <w:rsid w:val="00B01693"/>
    <w:rsid w:val="00BA7C4E"/>
    <w:rsid w:val="00C81A80"/>
    <w:rsid w:val="00DF3953"/>
    <w:rsid w:val="00E33D04"/>
    <w:rsid w:val="00F5271E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F1D4"/>
  <w15:chartTrackingRefBased/>
  <w15:docId w15:val="{2C280C9F-375D-4C79-B3AE-CB2AE63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A7C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Normalny"/>
    <w:rsid w:val="00BA7C4E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2023-09-25T10:20:00Z</dcterms:created>
  <dcterms:modified xsi:type="dcterms:W3CDTF">2023-09-28T10:00:00Z</dcterms:modified>
</cp:coreProperties>
</file>