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CE" w:rsidRPr="008E0FD7" w:rsidRDefault="00FD08CE" w:rsidP="00FD08CE">
      <w:pPr>
        <w:autoSpaceDE w:val="0"/>
        <w:autoSpaceDN w:val="0"/>
        <w:adjustRightInd w:val="0"/>
        <w:jc w:val="right"/>
        <w:rPr>
          <w:rFonts w:ascii="Times New Roman" w:eastAsia="Times New Roman" w:hAnsi="Times New Roman"/>
          <w:b/>
          <w:sz w:val="22"/>
          <w:szCs w:val="22"/>
        </w:rPr>
      </w:pPr>
      <w:r w:rsidRPr="008E0FD7">
        <w:rPr>
          <w:rFonts w:ascii="Times New Roman" w:eastAsia="Times New Roman" w:hAnsi="Times New Roman"/>
          <w:b/>
          <w:sz w:val="22"/>
          <w:szCs w:val="22"/>
        </w:rPr>
        <w:t>Inowrocław, 0</w:t>
      </w:r>
      <w:r w:rsidR="00265AAC" w:rsidRPr="008E0FD7">
        <w:rPr>
          <w:rFonts w:ascii="Times New Roman" w:eastAsia="Times New Roman" w:hAnsi="Times New Roman"/>
          <w:b/>
          <w:sz w:val="22"/>
          <w:szCs w:val="22"/>
        </w:rPr>
        <w:t>2</w:t>
      </w:r>
      <w:r w:rsidRPr="008E0FD7">
        <w:rPr>
          <w:rFonts w:ascii="Times New Roman" w:eastAsia="Times New Roman" w:hAnsi="Times New Roman"/>
          <w:b/>
          <w:sz w:val="22"/>
          <w:szCs w:val="22"/>
        </w:rPr>
        <w:t>-0</w:t>
      </w:r>
      <w:r w:rsidR="00265AAC" w:rsidRPr="008E0FD7">
        <w:rPr>
          <w:rFonts w:ascii="Times New Roman" w:eastAsia="Times New Roman" w:hAnsi="Times New Roman"/>
          <w:b/>
          <w:sz w:val="22"/>
          <w:szCs w:val="22"/>
        </w:rPr>
        <w:t>2</w:t>
      </w:r>
      <w:r w:rsidRPr="008E0FD7">
        <w:rPr>
          <w:rFonts w:ascii="Times New Roman" w:eastAsia="Times New Roman" w:hAnsi="Times New Roman"/>
          <w:b/>
          <w:sz w:val="22"/>
          <w:szCs w:val="22"/>
        </w:rPr>
        <w:t>-202</w:t>
      </w:r>
      <w:r w:rsidR="00265AAC" w:rsidRPr="008E0FD7">
        <w:rPr>
          <w:rFonts w:ascii="Times New Roman" w:eastAsia="Times New Roman" w:hAnsi="Times New Roman"/>
          <w:b/>
          <w:sz w:val="22"/>
          <w:szCs w:val="22"/>
        </w:rPr>
        <w:t>2</w:t>
      </w:r>
      <w:r w:rsidRPr="008E0FD7">
        <w:rPr>
          <w:rFonts w:ascii="Times New Roman" w:eastAsia="Times New Roman" w:hAnsi="Times New Roman"/>
          <w:b/>
          <w:sz w:val="22"/>
          <w:szCs w:val="22"/>
        </w:rPr>
        <w:t>r.</w:t>
      </w:r>
    </w:p>
    <w:p w:rsidR="001658CC" w:rsidRPr="008E0FD7" w:rsidRDefault="001658CC" w:rsidP="00FD08CE">
      <w:pPr>
        <w:ind w:left="4248" w:firstLine="708"/>
        <w:rPr>
          <w:rFonts w:ascii="Times New Roman" w:eastAsia="Calibri" w:hAnsi="Times New Roman"/>
          <w:lang w:eastAsia="en-US"/>
        </w:rPr>
      </w:pPr>
    </w:p>
    <w:p w:rsidR="00FD08CE" w:rsidRPr="008E0FD7" w:rsidRDefault="00FD08CE" w:rsidP="00FD08CE">
      <w:pPr>
        <w:ind w:left="4248" w:firstLine="708"/>
        <w:rPr>
          <w:rFonts w:ascii="Times New Roman" w:eastAsia="Calibri" w:hAnsi="Times New Roman"/>
          <w:lang w:eastAsia="en-US"/>
        </w:rPr>
      </w:pPr>
      <w:r w:rsidRPr="008E0FD7">
        <w:rPr>
          <w:rFonts w:ascii="Times New Roman" w:eastAsia="Calibri" w:hAnsi="Times New Roman"/>
          <w:lang w:eastAsia="en-US"/>
        </w:rPr>
        <w:t>Zamawiający:</w:t>
      </w:r>
    </w:p>
    <w:p w:rsidR="00FD08CE" w:rsidRPr="008E0FD7" w:rsidRDefault="00FD08CE" w:rsidP="00FD08CE">
      <w:pPr>
        <w:rPr>
          <w:rFonts w:ascii="Times New Roman" w:eastAsia="Calibri" w:hAnsi="Times New Roman"/>
          <w:b/>
          <w:lang w:eastAsia="en-US"/>
        </w:rPr>
      </w:pPr>
      <w:r w:rsidRPr="008E0FD7">
        <w:rPr>
          <w:rFonts w:ascii="Times New Roman" w:eastAsia="Calibri" w:hAnsi="Times New Roman"/>
          <w:lang w:eastAsia="en-US"/>
        </w:rPr>
        <w:t xml:space="preserve">    </w:t>
      </w:r>
      <w:r w:rsidRPr="008E0FD7">
        <w:rPr>
          <w:rFonts w:ascii="Times New Roman" w:eastAsia="Calibri" w:hAnsi="Times New Roman"/>
          <w:lang w:eastAsia="en-US"/>
        </w:rPr>
        <w:tab/>
      </w:r>
      <w:r w:rsidRPr="008E0FD7">
        <w:rPr>
          <w:rFonts w:ascii="Times New Roman" w:eastAsia="Calibri" w:hAnsi="Times New Roman"/>
          <w:lang w:eastAsia="en-US"/>
        </w:rPr>
        <w:tab/>
      </w:r>
      <w:r w:rsidRPr="008E0FD7">
        <w:rPr>
          <w:rFonts w:ascii="Times New Roman" w:eastAsia="Calibri" w:hAnsi="Times New Roman"/>
          <w:lang w:eastAsia="en-US"/>
        </w:rPr>
        <w:tab/>
      </w:r>
      <w:r w:rsidRPr="008E0FD7">
        <w:rPr>
          <w:rFonts w:ascii="Times New Roman" w:eastAsia="Calibri" w:hAnsi="Times New Roman"/>
          <w:lang w:eastAsia="en-US"/>
        </w:rPr>
        <w:tab/>
      </w:r>
      <w:r w:rsidRPr="008E0FD7">
        <w:rPr>
          <w:rFonts w:ascii="Times New Roman" w:eastAsia="Calibri" w:hAnsi="Times New Roman"/>
          <w:lang w:eastAsia="en-US"/>
        </w:rPr>
        <w:tab/>
      </w:r>
      <w:r w:rsidRPr="008E0FD7">
        <w:rPr>
          <w:rFonts w:ascii="Times New Roman" w:eastAsia="Calibri" w:hAnsi="Times New Roman"/>
          <w:lang w:eastAsia="en-US"/>
        </w:rPr>
        <w:tab/>
      </w:r>
      <w:r w:rsidRPr="008E0FD7">
        <w:rPr>
          <w:rFonts w:ascii="Times New Roman" w:eastAsia="Calibri" w:hAnsi="Times New Roman"/>
          <w:lang w:eastAsia="en-US"/>
        </w:rPr>
        <w:tab/>
      </w:r>
      <w:r w:rsidRPr="008E0FD7">
        <w:rPr>
          <w:rFonts w:ascii="Times New Roman" w:eastAsia="Calibri" w:hAnsi="Times New Roman"/>
          <w:b/>
          <w:lang w:eastAsia="en-US"/>
        </w:rPr>
        <w:t xml:space="preserve">Przedsiębiorstwo </w:t>
      </w:r>
    </w:p>
    <w:p w:rsidR="00FD08CE" w:rsidRPr="008E0FD7" w:rsidRDefault="00FD08CE" w:rsidP="00FD08CE">
      <w:pPr>
        <w:rPr>
          <w:rFonts w:ascii="Times New Roman" w:eastAsia="Calibri" w:hAnsi="Times New Roman"/>
          <w:b/>
          <w:lang w:eastAsia="en-US"/>
        </w:rPr>
      </w:pP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t>Wodociągów i Kanalizacji Sp. z o.o.</w:t>
      </w:r>
    </w:p>
    <w:p w:rsidR="00FD08CE" w:rsidRPr="008E0FD7" w:rsidRDefault="00FD08CE" w:rsidP="00FD08CE">
      <w:pPr>
        <w:rPr>
          <w:rFonts w:ascii="Times New Roman" w:eastAsia="Calibri" w:hAnsi="Times New Roman"/>
          <w:b/>
          <w:lang w:eastAsia="en-US"/>
        </w:rPr>
      </w:pPr>
      <w:r w:rsidRPr="008E0FD7">
        <w:rPr>
          <w:rFonts w:ascii="Times New Roman" w:eastAsia="Calibri" w:hAnsi="Times New Roman"/>
          <w:b/>
          <w:lang w:eastAsia="en-US"/>
        </w:rPr>
        <w:t xml:space="preserve">   </w:t>
      </w:r>
      <w:r w:rsidRPr="008E0FD7">
        <w:rPr>
          <w:rFonts w:ascii="Times New Roman" w:eastAsia="Calibri" w:hAnsi="Times New Roman"/>
          <w:b/>
          <w:lang w:eastAsia="en-US"/>
        </w:rPr>
        <w:tab/>
        <w:t xml:space="preserve">  </w:t>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t>ul. Ks. B. Jaśkowskiego 14</w:t>
      </w:r>
    </w:p>
    <w:p w:rsidR="00FD08CE" w:rsidRPr="008E0FD7" w:rsidRDefault="00FD08CE" w:rsidP="00FD08CE">
      <w:pPr>
        <w:rPr>
          <w:rFonts w:ascii="Times New Roman" w:eastAsia="Calibri" w:hAnsi="Times New Roman"/>
          <w:b/>
          <w:lang w:eastAsia="en-US"/>
        </w:rPr>
      </w:pPr>
      <w:r w:rsidRPr="008E0FD7">
        <w:rPr>
          <w:rFonts w:ascii="Times New Roman" w:eastAsia="Calibri" w:hAnsi="Times New Roman"/>
          <w:b/>
          <w:lang w:eastAsia="en-US"/>
        </w:rPr>
        <w:t xml:space="preserve">     </w:t>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r>
      <w:r w:rsidRPr="008E0FD7">
        <w:rPr>
          <w:rFonts w:ascii="Times New Roman" w:eastAsia="Calibri" w:hAnsi="Times New Roman"/>
          <w:b/>
          <w:lang w:eastAsia="en-US"/>
        </w:rPr>
        <w:tab/>
        <w:t>88-100 Inowrocław</w:t>
      </w:r>
    </w:p>
    <w:p w:rsidR="00FD08CE" w:rsidRPr="008E0FD7" w:rsidRDefault="00FD08CE" w:rsidP="00A43B1F">
      <w:pPr>
        <w:autoSpaceDE w:val="0"/>
        <w:autoSpaceDN w:val="0"/>
        <w:adjustRightInd w:val="0"/>
        <w:jc w:val="both"/>
        <w:rPr>
          <w:rFonts w:ascii="Times New Roman" w:eastAsia="Times New Roman" w:hAnsi="Times New Roman"/>
          <w:b/>
          <w:sz w:val="22"/>
          <w:szCs w:val="22"/>
        </w:rPr>
      </w:pPr>
    </w:p>
    <w:p w:rsidR="001658CC" w:rsidRPr="00490799" w:rsidRDefault="001658CC" w:rsidP="00A43B1F">
      <w:pPr>
        <w:autoSpaceDE w:val="0"/>
        <w:autoSpaceDN w:val="0"/>
        <w:adjustRightInd w:val="0"/>
        <w:jc w:val="both"/>
        <w:rPr>
          <w:rFonts w:ascii="Times New Roman" w:eastAsia="Times New Roman" w:hAnsi="Times New Roman"/>
          <w:b/>
          <w:sz w:val="22"/>
          <w:szCs w:val="22"/>
        </w:rPr>
      </w:pPr>
    </w:p>
    <w:p w:rsidR="00FD08CE" w:rsidRPr="00490799" w:rsidRDefault="00673977" w:rsidP="00265AAC">
      <w:pPr>
        <w:autoSpaceDE w:val="0"/>
        <w:autoSpaceDN w:val="0"/>
        <w:adjustRightInd w:val="0"/>
        <w:jc w:val="both"/>
        <w:rPr>
          <w:rFonts w:ascii="Times New Roman" w:hAnsi="Times New Roman"/>
          <w:b/>
          <w:sz w:val="22"/>
          <w:szCs w:val="22"/>
        </w:rPr>
      </w:pPr>
      <w:r w:rsidRPr="00490799">
        <w:rPr>
          <w:rFonts w:ascii="Times New Roman" w:eastAsia="Times New Roman" w:hAnsi="Times New Roman"/>
          <w:sz w:val="22"/>
          <w:szCs w:val="22"/>
        </w:rPr>
        <w:t>Na podstawie art. 135 ust. 6 Ustawy Prawo zamówień publicznych z dnia 11 września 2019 roku (Dz.U. z 2019r. poz. 2019 ze zm.) Zamawiający przekazuje treść pytań, które wpłynęły w związku z</w:t>
      </w:r>
      <w:r w:rsidR="005619FD" w:rsidRPr="00490799">
        <w:rPr>
          <w:rFonts w:ascii="Times New Roman" w:eastAsia="Times New Roman" w:hAnsi="Times New Roman"/>
          <w:sz w:val="22"/>
          <w:szCs w:val="22"/>
        </w:rPr>
        <w:t> </w:t>
      </w:r>
      <w:r w:rsidRPr="00490799">
        <w:rPr>
          <w:rFonts w:ascii="Times New Roman" w:eastAsia="Times New Roman" w:hAnsi="Times New Roman"/>
          <w:sz w:val="22"/>
          <w:szCs w:val="22"/>
        </w:rPr>
        <w:t>prowadzonym postępo</w:t>
      </w:r>
      <w:r w:rsidR="005619FD" w:rsidRPr="00490799">
        <w:rPr>
          <w:rFonts w:ascii="Times New Roman" w:eastAsia="Times New Roman" w:hAnsi="Times New Roman"/>
          <w:sz w:val="22"/>
          <w:szCs w:val="22"/>
        </w:rPr>
        <w:t xml:space="preserve">waniem o udzielenie zamówienia sektorowego prowadzonego w trybie przetargu nieograniczonego o wartości zamówienia równej progowi unijnemu lub większej na dostawę energii elektrycznej pn.: </w:t>
      </w:r>
      <w:r w:rsidR="00265AAC" w:rsidRPr="00490799">
        <w:rPr>
          <w:rFonts w:ascii="Times New Roman" w:hAnsi="Times New Roman"/>
          <w:b/>
          <w:sz w:val="22"/>
          <w:szCs w:val="22"/>
        </w:rPr>
        <w:t xml:space="preserve">Dostawa energii elektrycznej dla obiektów </w:t>
      </w:r>
      <w:proofErr w:type="spellStart"/>
      <w:r w:rsidR="00265AAC" w:rsidRPr="00490799">
        <w:rPr>
          <w:rFonts w:ascii="Times New Roman" w:hAnsi="Times New Roman"/>
          <w:b/>
          <w:sz w:val="22"/>
          <w:szCs w:val="22"/>
        </w:rPr>
        <w:t>PWiK</w:t>
      </w:r>
      <w:proofErr w:type="spellEnd"/>
      <w:r w:rsidR="00265AAC" w:rsidRPr="00490799">
        <w:rPr>
          <w:rFonts w:ascii="Times New Roman" w:hAnsi="Times New Roman"/>
          <w:b/>
          <w:sz w:val="22"/>
          <w:szCs w:val="22"/>
        </w:rPr>
        <w:t xml:space="preserve"> Sp. z o.o. w Inowrocławiu w okresie od 01.04.2022r. do 31.12.2022r.</w:t>
      </w:r>
      <w:r w:rsidR="005619FD" w:rsidRPr="00490799">
        <w:rPr>
          <w:rFonts w:ascii="Times New Roman" w:hAnsi="Times New Roman"/>
          <w:sz w:val="22"/>
          <w:szCs w:val="22"/>
        </w:rPr>
        <w:t xml:space="preserve"> wraz z odpowiedziami.</w:t>
      </w:r>
    </w:p>
    <w:p w:rsidR="00FD08CE" w:rsidRPr="00490799" w:rsidRDefault="00FD08CE" w:rsidP="00A43B1F">
      <w:pPr>
        <w:autoSpaceDE w:val="0"/>
        <w:autoSpaceDN w:val="0"/>
        <w:adjustRightInd w:val="0"/>
        <w:jc w:val="both"/>
        <w:rPr>
          <w:rFonts w:ascii="Times New Roman" w:eastAsia="Times New Roman" w:hAnsi="Times New Roman"/>
          <w:sz w:val="22"/>
          <w:szCs w:val="22"/>
        </w:rPr>
      </w:pPr>
    </w:p>
    <w:p w:rsidR="005501D9" w:rsidRPr="00490799" w:rsidRDefault="005501D9" w:rsidP="00A43B1F">
      <w:pPr>
        <w:autoSpaceDE w:val="0"/>
        <w:autoSpaceDN w:val="0"/>
        <w:adjustRightInd w:val="0"/>
        <w:jc w:val="both"/>
        <w:rPr>
          <w:rFonts w:ascii="Times New Roman" w:eastAsia="Times New Roman" w:hAnsi="Times New Roman"/>
          <w:b/>
          <w:sz w:val="22"/>
          <w:szCs w:val="22"/>
        </w:rPr>
      </w:pPr>
      <w:r w:rsidRPr="00490799">
        <w:rPr>
          <w:rFonts w:ascii="Times New Roman" w:eastAsia="Times New Roman" w:hAnsi="Times New Roman"/>
          <w:b/>
          <w:sz w:val="22"/>
          <w:szCs w:val="22"/>
        </w:rPr>
        <w:t>Pytanie 1</w:t>
      </w:r>
    </w:p>
    <w:p w:rsidR="00A43B1F" w:rsidRPr="00490799" w:rsidRDefault="00265AAC" w:rsidP="00A43B1F">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SWZ, pkt 4, </w:t>
      </w:r>
      <w:proofErr w:type="spellStart"/>
      <w:r w:rsidRPr="00490799">
        <w:rPr>
          <w:rFonts w:ascii="Times New Roman" w:eastAsia="Times New Roman" w:hAnsi="Times New Roman"/>
          <w:sz w:val="22"/>
          <w:szCs w:val="22"/>
        </w:rPr>
        <w:t>ppkt</w:t>
      </w:r>
      <w:proofErr w:type="spellEnd"/>
      <w:r w:rsidRPr="00490799">
        <w:rPr>
          <w:rFonts w:ascii="Times New Roman" w:eastAsia="Times New Roman" w:hAnsi="Times New Roman"/>
          <w:sz w:val="22"/>
          <w:szCs w:val="22"/>
        </w:rPr>
        <w:t>. 4.7.3. - Wykonawca zwraca się z prośbą o wyjaśnienie czy poprzez przedmiotowy zapis Zamawiający przewiduje, iż przeniesienie praw i obowiązków może nastąpić wyłącznie w</w:t>
      </w:r>
      <w:r w:rsidR="00490799">
        <w:rPr>
          <w:rFonts w:ascii="Times New Roman" w:eastAsia="Times New Roman" w:hAnsi="Times New Roman"/>
          <w:sz w:val="22"/>
          <w:szCs w:val="22"/>
        </w:rPr>
        <w:t> </w:t>
      </w:r>
      <w:bookmarkStart w:id="0" w:name="_GoBack"/>
      <w:bookmarkEnd w:id="0"/>
      <w:r w:rsidRPr="00490799">
        <w:rPr>
          <w:rFonts w:ascii="Times New Roman" w:eastAsia="Times New Roman" w:hAnsi="Times New Roman"/>
          <w:sz w:val="22"/>
          <w:szCs w:val="22"/>
        </w:rPr>
        <w:t>przypadku następstwa prawnego? Zdaniem Wykonawcy każda inna zmiana na podmiot inny niż wskazany w SIWZ będzie zmianą przedmiotu zamówienia.</w:t>
      </w:r>
    </w:p>
    <w:p w:rsidR="00A43B1F" w:rsidRPr="00490799" w:rsidRDefault="00A43B1F" w:rsidP="00A43B1F">
      <w:pPr>
        <w:autoSpaceDE w:val="0"/>
        <w:autoSpaceDN w:val="0"/>
        <w:adjustRightInd w:val="0"/>
        <w:jc w:val="both"/>
        <w:rPr>
          <w:rFonts w:ascii="Times New Roman" w:eastAsia="Times New Roman" w:hAnsi="Times New Roman"/>
          <w:b/>
          <w:sz w:val="22"/>
          <w:szCs w:val="22"/>
        </w:rPr>
      </w:pPr>
      <w:r w:rsidRPr="00490799">
        <w:rPr>
          <w:rFonts w:ascii="Times New Roman" w:eastAsia="Times New Roman" w:hAnsi="Times New Roman"/>
          <w:b/>
          <w:sz w:val="22"/>
          <w:szCs w:val="22"/>
        </w:rPr>
        <w:t>Odp. Pytanie 1</w:t>
      </w:r>
    </w:p>
    <w:p w:rsidR="00224E97" w:rsidRPr="00490799" w:rsidRDefault="00224E97" w:rsidP="00A43B1F">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Rzeczywiście zaproponowane rozwiązania nie są zbyt precyzyjne i o automatycznej sukcesji można mówić tylko w przypadku następstwa prawnego. Przy takim szerokim kręgu przesłanek uzasadniających zwiększenie lub zmniejszenie ilości energii może to rodzić wątpliwości co do prawidłowości zawarcia umowy. Dlatego rzeczywiście trzeba rozważyć ich doprecyzowanie np. przez precyzyjniejsze wskazanie przesłanek uzasadniających zmianę ilości energii oraz wyeliminowanie np. zbycia części obiektów.</w:t>
      </w:r>
    </w:p>
    <w:p w:rsidR="00224E97" w:rsidRPr="00490799" w:rsidRDefault="00224E97" w:rsidP="00A43B1F">
      <w:pPr>
        <w:autoSpaceDE w:val="0"/>
        <w:autoSpaceDN w:val="0"/>
        <w:adjustRightInd w:val="0"/>
        <w:jc w:val="both"/>
        <w:rPr>
          <w:rFonts w:ascii="Times New Roman" w:eastAsia="Times New Roman" w:hAnsi="Times New Roman"/>
          <w:sz w:val="22"/>
          <w:szCs w:val="22"/>
        </w:rPr>
      </w:pPr>
    </w:p>
    <w:p w:rsidR="005501D9" w:rsidRPr="00490799" w:rsidRDefault="005501D9" w:rsidP="00A43B1F">
      <w:pPr>
        <w:autoSpaceDE w:val="0"/>
        <w:autoSpaceDN w:val="0"/>
        <w:adjustRightInd w:val="0"/>
        <w:jc w:val="both"/>
        <w:rPr>
          <w:rFonts w:ascii="Times New Roman" w:eastAsia="Times New Roman" w:hAnsi="Times New Roman"/>
          <w:b/>
          <w:sz w:val="22"/>
          <w:szCs w:val="22"/>
        </w:rPr>
      </w:pPr>
      <w:r w:rsidRPr="00490799">
        <w:rPr>
          <w:rFonts w:ascii="Times New Roman" w:eastAsia="Times New Roman" w:hAnsi="Times New Roman"/>
          <w:b/>
          <w:sz w:val="22"/>
          <w:szCs w:val="22"/>
        </w:rPr>
        <w:t>Pytanie 2</w:t>
      </w:r>
    </w:p>
    <w:p w:rsidR="00567138" w:rsidRPr="00490799" w:rsidRDefault="0031122E" w:rsidP="00A43B1F">
      <w:pPr>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SWZ, pkt 4, </w:t>
      </w:r>
      <w:proofErr w:type="spellStart"/>
      <w:r w:rsidRPr="00490799">
        <w:rPr>
          <w:rFonts w:ascii="Times New Roman" w:eastAsia="Times New Roman" w:hAnsi="Times New Roman"/>
          <w:sz w:val="22"/>
          <w:szCs w:val="22"/>
        </w:rPr>
        <w:t>ppkt</w:t>
      </w:r>
      <w:proofErr w:type="spellEnd"/>
      <w:r w:rsidRPr="00490799">
        <w:rPr>
          <w:rFonts w:ascii="Times New Roman" w:eastAsia="Times New Roman" w:hAnsi="Times New Roman"/>
          <w:sz w:val="22"/>
          <w:szCs w:val="22"/>
        </w:rPr>
        <w:t xml:space="preserve">. 4.8. i 4.12. - Przedmiot zamówienia musi korespondować z treścią SWZ; Jeżeli przedmiot zamówienia tak jak w sprawie nin. odnosi się wyłącznie do dostarczania energii, to wprowadzanie w treści SWZ postanowień o dodatkowych obowiązkach albo usługach wykonawcy, nie związanych z określenie przedmiotu zamówienia, prowadzi do niedopuszczalnej sprzeczności pomiędzy przedmiotem zamówienia określonym przez zamawiającego i treścią SWZ również sporządzonej przez tegoż zamawiającego. W przypadku posiadania przez Zamawiającego statusu wytwórcy, o którym mowa w art. 2 ust. 39 ustawy z dnia 20 lutego 2015 r. o odnawialnych źródłach energii (Dz. U. z 2020 r. poz. 261 z </w:t>
      </w:r>
      <w:proofErr w:type="spellStart"/>
      <w:r w:rsidRPr="00490799">
        <w:rPr>
          <w:rFonts w:ascii="Times New Roman" w:eastAsia="Times New Roman" w:hAnsi="Times New Roman"/>
          <w:sz w:val="22"/>
          <w:szCs w:val="22"/>
        </w:rPr>
        <w:t>późn</w:t>
      </w:r>
      <w:proofErr w:type="spellEnd"/>
      <w:r w:rsidRPr="00490799">
        <w:rPr>
          <w:rFonts w:ascii="Times New Roman" w:eastAsia="Times New Roman" w:hAnsi="Times New Roman"/>
          <w:sz w:val="22"/>
          <w:szCs w:val="22"/>
        </w:rPr>
        <w:t xml:space="preserve">. zm.) w stosunku do punktu poboru energii wymienionego przez Zamawiającego w dokumentacji przetargowej, Wykonawca informuje, że objęcie przedmiotem zamówienia na dostawę energii elektrycznej i punktów poboru energii, w których wytwarzana jest energia elektryczna, może stanowić naruszenie dyspozycji art. 99 ust. 1 ustawy z dnia 11 września 2019 r. Prawo zamówień publicznych (Dz. U. 2019 poz. 2019 ze zm.). W konsekwencji ww. przepisu, dokumentacja przetargowa powinna zawierać wyraźne i precyzyjne uregulowania wskazujące na przedmiot zamówienia, z  uwzględnieniem wszystkich zobowiązań Wykonawcy związanych z posiadaną przez Zamawiającego instalacją odnawialnego źródła energii (dalej: Instalacja OZE). 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 W powyższym zakresie wskazuje się, iż zgodnie z art. 9g ust. 6b ustawy Prawo energetyczne (Dz. U. 2020 r., poz. 833 ze zm.) rozliczenia wynikające z  niezbilansowania energii elektrycznej pobranej, wprowadzonej lub pobranej i wprowadzonej dokonuje jeden podmiot odpowiedzialny za bilansowanie handlowe, co ma istotne znacznie w celu umożliwienia wykonania przedmiotu zamówienia przez Wykonawcę. Informujemy, iż pozostawienie zapisów dokumentacji zamówienia w obecnym brzmieniu uniemożliwia złożenie przez Wykonawcę Oferty w zakresie </w:t>
      </w:r>
      <w:r w:rsidRPr="00490799">
        <w:rPr>
          <w:rFonts w:ascii="Times New Roman" w:eastAsia="Times New Roman" w:hAnsi="Times New Roman"/>
          <w:sz w:val="22"/>
          <w:szCs w:val="22"/>
        </w:rPr>
        <w:lastRenderedPageBreak/>
        <w:t>dotyczącym ww. kategorii punktu poboru energii. W związku z powyższym, w celu umożliwienia złożenia Oferty, Wykonawca zwraca się z prośbą o wyłączenie z przedmiotowego postępowania o  udzielenie zamówienia publicznego punktu poboru energii, w stosunku do którego Zamawiający posiada status wytwórcy bądź wydzielenie do odrębnej części zamówienia.</w:t>
      </w:r>
    </w:p>
    <w:p w:rsidR="005501D9" w:rsidRPr="00490799" w:rsidRDefault="005501D9" w:rsidP="00A43B1F">
      <w:pPr>
        <w:jc w:val="both"/>
        <w:rPr>
          <w:rFonts w:ascii="Times New Roman" w:hAnsi="Times New Roman"/>
          <w:sz w:val="22"/>
          <w:szCs w:val="22"/>
        </w:rPr>
      </w:pPr>
    </w:p>
    <w:p w:rsidR="005501D9" w:rsidRPr="00490799" w:rsidRDefault="005501D9" w:rsidP="00A43B1F">
      <w:pPr>
        <w:spacing w:line="216" w:lineRule="auto"/>
        <w:jc w:val="both"/>
        <w:rPr>
          <w:rFonts w:ascii="Times New Roman" w:eastAsia="Times New Roman" w:hAnsi="Times New Roman"/>
          <w:b/>
          <w:sz w:val="22"/>
          <w:szCs w:val="22"/>
        </w:rPr>
      </w:pPr>
      <w:r w:rsidRPr="00490799">
        <w:rPr>
          <w:rFonts w:ascii="Times New Roman" w:eastAsia="Times New Roman" w:hAnsi="Times New Roman"/>
          <w:b/>
          <w:sz w:val="22"/>
          <w:szCs w:val="22"/>
        </w:rPr>
        <w:t>Pytanie 3</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SWZ, pkt 4, </w:t>
      </w:r>
      <w:proofErr w:type="spellStart"/>
      <w:r w:rsidRPr="00490799">
        <w:rPr>
          <w:rFonts w:ascii="Times New Roman" w:eastAsia="Times New Roman" w:hAnsi="Times New Roman"/>
          <w:sz w:val="22"/>
          <w:szCs w:val="22"/>
        </w:rPr>
        <w:t>ppkt</w:t>
      </w:r>
      <w:proofErr w:type="spellEnd"/>
      <w:r w:rsidRPr="00490799">
        <w:rPr>
          <w:rFonts w:ascii="Times New Roman" w:eastAsia="Times New Roman" w:hAnsi="Times New Roman"/>
          <w:sz w:val="22"/>
          <w:szCs w:val="22"/>
        </w:rPr>
        <w:t>. 4.12 - W przypadku podziału postępowania na części, Wykonawca prosi o podanie informacji dot. PPE dla którego Zamawiający dotyczy odkup energii OZE:</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a) Nr PPE, którego dotyczy odkup energii OZE;</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b) Adres instalacji;</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c) Rodzaj źródła;</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d) Łączna moc zainstalowania źródła;</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e) Planowana data przyłączenia instalacji do sieci OSD;</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f) OSD na terenie którego znajduje się źródło;</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g) Cena po jakiej dokonywany będzie odkup energii elektrycznej wprowadzonej do  </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     sieci </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h) okres rozliczeniowy (kwartał kalendarzowy lub miesiąc);</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i) termin wystawienia faktury przez kontrahenta;  </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j) termin płatności (powinien zostać określony przez ilości dni od daty prawidłowego  </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    wystawienia faktury przy jednoczesnym określeniu ilości dni od daty dostarczenia</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    faktury);</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k) sposób dostarczenia faktury przez kontrahenta;</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l) numer koncesji oraz data wydania koncesji (jeśli jest wymagana) lub numer wpisu</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   do rejestru MIOZE oraz data dokowania wpisu (jeśli jest wymagany). </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ł) W umowach przetargowych muszą zostać również zawarte dane kontaktowe osób </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    po stronie kontrahenta, które będą odpowiedzialne za realizacje umowy po stronie</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    odkupu energii elektrycznej wprowadzonej do sieci (brak danych kontaktowych</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    zawartych w umowie uniemożliwi przekazywanie kontrahentowi informacji </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    odnośnie realizacji umowy). </w:t>
      </w:r>
    </w:p>
    <w:p w:rsidR="00F160B8" w:rsidRPr="00490799" w:rsidRDefault="00F160B8" w:rsidP="00F160B8">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Wykonawca prosi również o informację czy Zamawiający ma zgłoszoną instalację u OSD i podpisaną umowę dystrybucyjną z OSD uwzględniającą oddawanie energii do sieci, jeśli Zamawiający nie ma zgłoszonej instalacji oraz podpisanej umowy to Wykonawca prosi o informację, kiedy nastąpi powyższe. Wykonawca wyjaśnia, że powyższe jest niezbędne, aby był możliwy odkup energii OZE.</w:t>
      </w:r>
    </w:p>
    <w:p w:rsidR="005619FD" w:rsidRPr="00490799" w:rsidRDefault="00F160B8" w:rsidP="00F160B8">
      <w:pPr>
        <w:autoSpaceDE w:val="0"/>
        <w:autoSpaceDN w:val="0"/>
        <w:adjustRightInd w:val="0"/>
        <w:jc w:val="both"/>
        <w:rPr>
          <w:rFonts w:ascii="Times New Roman" w:hAnsi="Times New Roman"/>
          <w:sz w:val="22"/>
          <w:szCs w:val="22"/>
        </w:rPr>
      </w:pPr>
      <w:r w:rsidRPr="00490799">
        <w:rPr>
          <w:rFonts w:ascii="Times New Roman" w:eastAsia="Times New Roman" w:hAnsi="Times New Roman"/>
          <w:sz w:val="22"/>
          <w:szCs w:val="22"/>
        </w:rPr>
        <w:t>W przypadku uruchomienia procedury odkupu energii OZE koniecznym jest podpisanie przez Zamawiającego dodatkowego aneksu na wzorze powszechnie stosowanym przez Wykonawcę. W związku z powyższym Wykonawca wnosi o podpisanie stosowanego Załącznika do umowy regulującego odkup energii elektrycznej z instalacji odnawialnego źródła energii Zamawiającego. Przedmiotem Aneksu będzie określenie warunków odkupu energii elektrycznej wytworzonej przez Klienta w instalacji odnawialnego źródła energii o łącznej mocy zainstalowanej elektrycznej mniejszej niż 500 kW i wprowadzonej do sieci dystrybucyjnej należącej do Operatora Systemu Dystrybucyjnego (OSD) oraz określenie praw i obowiązków Stron.</w:t>
      </w:r>
    </w:p>
    <w:p w:rsidR="00D7076A" w:rsidRPr="00490799" w:rsidRDefault="00D7076A" w:rsidP="00A43B1F">
      <w:pPr>
        <w:autoSpaceDE w:val="0"/>
        <w:autoSpaceDN w:val="0"/>
        <w:adjustRightInd w:val="0"/>
        <w:jc w:val="both"/>
        <w:rPr>
          <w:rFonts w:ascii="Times New Roman" w:hAnsi="Times New Roman"/>
          <w:b/>
          <w:sz w:val="22"/>
          <w:szCs w:val="22"/>
        </w:rPr>
      </w:pPr>
      <w:r w:rsidRPr="00490799">
        <w:rPr>
          <w:rFonts w:ascii="Times New Roman" w:hAnsi="Times New Roman"/>
          <w:b/>
          <w:sz w:val="22"/>
          <w:szCs w:val="22"/>
        </w:rPr>
        <w:t xml:space="preserve">Odp. Pytanie </w:t>
      </w:r>
      <w:r w:rsidR="00535801" w:rsidRPr="00490799">
        <w:rPr>
          <w:rFonts w:ascii="Times New Roman" w:hAnsi="Times New Roman"/>
          <w:b/>
          <w:sz w:val="22"/>
          <w:szCs w:val="22"/>
        </w:rPr>
        <w:t xml:space="preserve">2 i </w:t>
      </w:r>
      <w:r w:rsidRPr="00490799">
        <w:rPr>
          <w:rFonts w:ascii="Times New Roman" w:hAnsi="Times New Roman"/>
          <w:b/>
          <w:sz w:val="22"/>
          <w:szCs w:val="22"/>
        </w:rPr>
        <w:t>3</w:t>
      </w:r>
    </w:p>
    <w:p w:rsidR="00535801" w:rsidRPr="00490799" w:rsidRDefault="00535801" w:rsidP="00535801">
      <w:pPr>
        <w:spacing w:line="216" w:lineRule="auto"/>
        <w:jc w:val="both"/>
        <w:rPr>
          <w:rFonts w:ascii="Times New Roman" w:hAnsi="Times New Roman"/>
          <w:sz w:val="22"/>
          <w:szCs w:val="22"/>
        </w:rPr>
      </w:pPr>
      <w:r w:rsidRPr="00490799">
        <w:rPr>
          <w:rFonts w:ascii="Times New Roman" w:hAnsi="Times New Roman"/>
          <w:sz w:val="22"/>
          <w:szCs w:val="22"/>
        </w:rPr>
        <w:t>Do udzielenia odpowiedzi na postawione pytanie niezbędne jest przypomnienie przepisów, na które zwraca uwagę pytający. Zgodnie z postanowieniami art. 99 ust. 1 ustawy o zamówieniach publicznych „</w:t>
      </w:r>
      <w:r w:rsidRPr="00490799">
        <w:rPr>
          <w:rFonts w:ascii="Times New Roman" w:hAnsi="Times New Roman"/>
          <w:i/>
          <w:sz w:val="22"/>
          <w:szCs w:val="22"/>
        </w:rPr>
        <w:t>Przedmiot zamówienia opisuje się w sposób jednoznaczny i wyczerpujący, za pomocą dostatecznie dokładnych i zrozumiałych określeń, uwzględniając wymagania i okoliczności mogące mieć wpływ na sporządzenie oferty.</w:t>
      </w:r>
      <w:r w:rsidRPr="00490799">
        <w:rPr>
          <w:rFonts w:ascii="Times New Roman" w:hAnsi="Times New Roman"/>
          <w:sz w:val="22"/>
          <w:szCs w:val="22"/>
        </w:rPr>
        <w:t>” W związku z tym rzeczywiście trzeba się zastanowić nad doprecyzowaniem przedmiotu zamówienia z uwagi na występowanie instalacji OZE. PWIK jest bowiem zgodnie z art. 2 pkt 39 ustawy o odnawialnych źródłach energii wytwórcą, który ma siedzibę lub miejsce zamieszkania na terytorium państwa członkowskiego Unii Europejskiej, Konfederacji Szwajcarskiej lub państwa członkowskiego Europejskiego Porozumienia o Wolnym Handlu (EFTA) - strony umowy o</w:t>
      </w:r>
      <w:r w:rsidR="00120172" w:rsidRPr="00490799">
        <w:rPr>
          <w:rFonts w:ascii="Times New Roman" w:hAnsi="Times New Roman"/>
          <w:sz w:val="22"/>
          <w:szCs w:val="22"/>
        </w:rPr>
        <w:t> </w:t>
      </w:r>
      <w:r w:rsidRPr="00490799">
        <w:rPr>
          <w:rFonts w:ascii="Times New Roman" w:hAnsi="Times New Roman"/>
          <w:sz w:val="22"/>
          <w:szCs w:val="22"/>
        </w:rPr>
        <w:t>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 .</w:t>
      </w:r>
    </w:p>
    <w:p w:rsidR="005501D9" w:rsidRPr="00490799" w:rsidRDefault="00535801" w:rsidP="00535801">
      <w:pPr>
        <w:spacing w:line="216" w:lineRule="auto"/>
        <w:jc w:val="both"/>
        <w:rPr>
          <w:rFonts w:ascii="Times New Roman" w:hAnsi="Times New Roman"/>
          <w:sz w:val="22"/>
          <w:szCs w:val="22"/>
        </w:rPr>
      </w:pPr>
      <w:r w:rsidRPr="00490799">
        <w:rPr>
          <w:rFonts w:ascii="Times New Roman" w:hAnsi="Times New Roman"/>
          <w:sz w:val="22"/>
          <w:szCs w:val="22"/>
        </w:rPr>
        <w:t xml:space="preserve"> Najwięcej praktycznych problemów generują jednak postanowienia art. 9g ust. 6b Prawa energetycznego. Przepis ten wszedł w życie z dniem 1 stycznia 2020 r. Zgodnie z nim „</w:t>
      </w:r>
      <w:r w:rsidRPr="00490799">
        <w:rPr>
          <w:rFonts w:ascii="Times New Roman" w:hAnsi="Times New Roman"/>
          <w:i/>
          <w:sz w:val="22"/>
          <w:szCs w:val="22"/>
        </w:rPr>
        <w:t xml:space="preserve">Rozliczenia </w:t>
      </w:r>
      <w:r w:rsidRPr="00490799">
        <w:rPr>
          <w:rFonts w:ascii="Times New Roman" w:hAnsi="Times New Roman"/>
          <w:i/>
          <w:sz w:val="22"/>
          <w:szCs w:val="22"/>
        </w:rPr>
        <w:lastRenderedPageBreak/>
        <w:t>wynikające z niezbilansowania energii elektrycznej pobranej, wprowadzonej lub pobranej i wprowadzonej dokonuje jeden podmiot odpowiedzialny za bilansowanie handlowe.</w:t>
      </w:r>
      <w:r w:rsidRPr="00490799">
        <w:rPr>
          <w:rFonts w:ascii="Times New Roman" w:hAnsi="Times New Roman"/>
          <w:sz w:val="22"/>
          <w:szCs w:val="22"/>
        </w:rPr>
        <w:t>„ W związku z tym w pierwszej kolejności należy przeanalizować kto dokonywał dotychczas rozliczenia bilansowania energii i jak to powinno się odbywać zgodnie z aktualnymi standardami.  Może bowiem rzeczywiście zachodzić konieczność wyłączenia do odrębnego postępowania lub zawarcia oddzielnej umowy. Sposób rozwiązania tego problemu jest uzależniony od wysokości wpływów z tego tytułu.</w:t>
      </w:r>
    </w:p>
    <w:p w:rsidR="00535801" w:rsidRPr="00490799" w:rsidRDefault="00535801" w:rsidP="00535801">
      <w:pPr>
        <w:spacing w:line="216" w:lineRule="auto"/>
        <w:jc w:val="both"/>
        <w:rPr>
          <w:rFonts w:ascii="Times New Roman" w:eastAsia="Times New Roman" w:hAnsi="Times New Roman"/>
          <w:b/>
          <w:sz w:val="22"/>
          <w:szCs w:val="22"/>
        </w:rPr>
      </w:pPr>
    </w:p>
    <w:p w:rsidR="009646F3" w:rsidRPr="00490799" w:rsidRDefault="00120172" w:rsidP="00535801">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W związku z powyższym i</w:t>
      </w:r>
      <w:r w:rsidR="009646F3" w:rsidRPr="00490799">
        <w:rPr>
          <w:rFonts w:ascii="Times New Roman" w:eastAsia="Times New Roman" w:hAnsi="Times New Roman"/>
          <w:sz w:val="22"/>
          <w:szCs w:val="22"/>
        </w:rPr>
        <w:t xml:space="preserve">nformujemy, że: </w:t>
      </w:r>
    </w:p>
    <w:p w:rsidR="009646F3" w:rsidRPr="00490799" w:rsidRDefault="009646F3" w:rsidP="009646F3">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a) Nr PPE, którego dotyczy odkup energii OZE – 590310600000990945, 590310600000990952</w:t>
      </w:r>
    </w:p>
    <w:p w:rsidR="009646F3" w:rsidRPr="00490799" w:rsidRDefault="009646F3" w:rsidP="009646F3">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b) Adres instalacji </w:t>
      </w:r>
      <w:r w:rsidR="00397809" w:rsidRPr="00490799">
        <w:rPr>
          <w:rFonts w:ascii="Times New Roman" w:eastAsia="Times New Roman" w:hAnsi="Times New Roman"/>
          <w:sz w:val="22"/>
          <w:szCs w:val="22"/>
        </w:rPr>
        <w:t>–</w:t>
      </w:r>
      <w:r w:rsidRPr="00490799">
        <w:rPr>
          <w:rFonts w:ascii="Times New Roman" w:eastAsia="Times New Roman" w:hAnsi="Times New Roman"/>
          <w:sz w:val="22"/>
          <w:szCs w:val="22"/>
        </w:rPr>
        <w:t xml:space="preserve"> </w:t>
      </w:r>
      <w:r w:rsidR="00397809" w:rsidRPr="00490799">
        <w:rPr>
          <w:rFonts w:ascii="Times New Roman" w:eastAsia="Times New Roman" w:hAnsi="Times New Roman"/>
          <w:sz w:val="22"/>
          <w:szCs w:val="22"/>
        </w:rPr>
        <w:t>Oczyszczalnia ul. Popowicka 1 Inowrocław</w:t>
      </w:r>
    </w:p>
    <w:p w:rsidR="009646F3" w:rsidRPr="00490799" w:rsidRDefault="009646F3" w:rsidP="009646F3">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c</w:t>
      </w:r>
      <w:r w:rsidR="00397809" w:rsidRPr="00490799">
        <w:rPr>
          <w:rFonts w:ascii="Times New Roman" w:eastAsia="Times New Roman" w:hAnsi="Times New Roman"/>
          <w:sz w:val="22"/>
          <w:szCs w:val="22"/>
        </w:rPr>
        <w:t>) Rodzaj źródła – agregaty na biogaz</w:t>
      </w:r>
    </w:p>
    <w:p w:rsidR="009646F3" w:rsidRPr="00490799" w:rsidRDefault="009646F3" w:rsidP="009646F3">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d) Ł</w:t>
      </w:r>
      <w:r w:rsidR="00397809" w:rsidRPr="00490799">
        <w:rPr>
          <w:rFonts w:ascii="Times New Roman" w:eastAsia="Times New Roman" w:hAnsi="Times New Roman"/>
          <w:sz w:val="22"/>
          <w:szCs w:val="22"/>
        </w:rPr>
        <w:t>ączna moc zainstalowania źródła – 0,320 MWh (2x0,160)</w:t>
      </w:r>
    </w:p>
    <w:p w:rsidR="009646F3" w:rsidRPr="00490799" w:rsidRDefault="009646F3" w:rsidP="009646F3">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e) Planowana data przył</w:t>
      </w:r>
      <w:r w:rsidR="00397809" w:rsidRPr="00490799">
        <w:rPr>
          <w:rFonts w:ascii="Times New Roman" w:eastAsia="Times New Roman" w:hAnsi="Times New Roman"/>
          <w:sz w:val="22"/>
          <w:szCs w:val="22"/>
        </w:rPr>
        <w:t xml:space="preserve">ączenia instalacji do sieci OSD </w:t>
      </w:r>
      <w:r w:rsidR="00B84DA2" w:rsidRPr="00490799">
        <w:rPr>
          <w:rFonts w:ascii="Times New Roman" w:eastAsia="Times New Roman" w:hAnsi="Times New Roman"/>
          <w:sz w:val="22"/>
          <w:szCs w:val="22"/>
        </w:rPr>
        <w:t>–</w:t>
      </w:r>
      <w:r w:rsidR="00397809" w:rsidRPr="00490799">
        <w:rPr>
          <w:rFonts w:ascii="Times New Roman" w:eastAsia="Times New Roman" w:hAnsi="Times New Roman"/>
          <w:sz w:val="22"/>
          <w:szCs w:val="22"/>
        </w:rPr>
        <w:t xml:space="preserve"> czynna</w:t>
      </w:r>
      <w:r w:rsidR="00B84DA2" w:rsidRPr="00490799">
        <w:rPr>
          <w:rFonts w:ascii="Times New Roman" w:eastAsia="Times New Roman" w:hAnsi="Times New Roman"/>
          <w:sz w:val="22"/>
          <w:szCs w:val="22"/>
        </w:rPr>
        <w:t xml:space="preserve"> od 2011 roku</w:t>
      </w:r>
    </w:p>
    <w:p w:rsidR="009646F3" w:rsidRPr="00490799" w:rsidRDefault="009646F3" w:rsidP="009646F3">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f) OSD na tere</w:t>
      </w:r>
      <w:r w:rsidR="00397809" w:rsidRPr="00490799">
        <w:rPr>
          <w:rFonts w:ascii="Times New Roman" w:eastAsia="Times New Roman" w:hAnsi="Times New Roman"/>
          <w:sz w:val="22"/>
          <w:szCs w:val="22"/>
        </w:rPr>
        <w:t>nie którego znajduje się źródło - ENEA</w:t>
      </w:r>
    </w:p>
    <w:p w:rsidR="009646F3" w:rsidRPr="00490799" w:rsidRDefault="009646F3" w:rsidP="00397809">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g) Cena po jakiej dokonywany będzie odkup energii elektrycznej wprowadzonej do  sieci </w:t>
      </w:r>
      <w:r w:rsidR="00397809" w:rsidRPr="00490799">
        <w:rPr>
          <w:rFonts w:ascii="Times New Roman" w:eastAsia="Times New Roman" w:hAnsi="Times New Roman"/>
          <w:sz w:val="22"/>
          <w:szCs w:val="22"/>
        </w:rPr>
        <w:t>– po średniej cenie sprzedaży energii elektrycznej na rynku konkurencyjnym</w:t>
      </w:r>
      <w:r w:rsidR="0045657B" w:rsidRPr="00490799">
        <w:rPr>
          <w:rFonts w:ascii="Times New Roman" w:eastAsia="Times New Roman" w:hAnsi="Times New Roman"/>
          <w:sz w:val="22"/>
          <w:szCs w:val="22"/>
        </w:rPr>
        <w:t xml:space="preserve"> ogłoszon</w:t>
      </w:r>
      <w:r w:rsidR="00B84DA2" w:rsidRPr="00490799">
        <w:rPr>
          <w:rFonts w:ascii="Times New Roman" w:eastAsia="Times New Roman" w:hAnsi="Times New Roman"/>
          <w:sz w:val="22"/>
          <w:szCs w:val="22"/>
        </w:rPr>
        <w:t>ej</w:t>
      </w:r>
      <w:r w:rsidR="0045657B" w:rsidRPr="00490799">
        <w:rPr>
          <w:rFonts w:ascii="Times New Roman" w:eastAsia="Times New Roman" w:hAnsi="Times New Roman"/>
          <w:sz w:val="22"/>
          <w:szCs w:val="22"/>
        </w:rPr>
        <w:t xml:space="preserve"> przez Prezesa Urzędu Regulacji Energetyki</w:t>
      </w:r>
      <w:r w:rsidR="00B84DA2" w:rsidRPr="00490799">
        <w:rPr>
          <w:rFonts w:ascii="Times New Roman" w:eastAsia="Times New Roman" w:hAnsi="Times New Roman"/>
          <w:sz w:val="22"/>
          <w:szCs w:val="22"/>
        </w:rPr>
        <w:t>.</w:t>
      </w:r>
    </w:p>
    <w:p w:rsidR="00B84DA2" w:rsidRPr="00490799" w:rsidRDefault="00B84DA2" w:rsidP="00A43B1F">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W roku 2020 odsprzedaliśmy 2,377 MWh, a w roku 2021 </w:t>
      </w:r>
      <w:r w:rsidR="00120172" w:rsidRPr="00490799">
        <w:rPr>
          <w:rFonts w:ascii="Times New Roman" w:eastAsia="Times New Roman" w:hAnsi="Times New Roman"/>
          <w:sz w:val="22"/>
          <w:szCs w:val="22"/>
        </w:rPr>
        <w:t>-</w:t>
      </w:r>
      <w:r w:rsidRPr="00490799">
        <w:rPr>
          <w:rFonts w:ascii="Times New Roman" w:eastAsia="Times New Roman" w:hAnsi="Times New Roman"/>
          <w:sz w:val="22"/>
          <w:szCs w:val="22"/>
        </w:rPr>
        <w:t xml:space="preserve"> 5,837 MWh.</w:t>
      </w:r>
    </w:p>
    <w:p w:rsidR="008C2883" w:rsidRPr="00490799" w:rsidRDefault="008C2883" w:rsidP="00A43B1F">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Agregaty wytwarzają energię głównie na potrzeby oczyszczalni.</w:t>
      </w:r>
    </w:p>
    <w:p w:rsidR="00306306" w:rsidRPr="00490799" w:rsidRDefault="00546DC2" w:rsidP="00A43B1F">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Zamawiający zaakceptuje umowę odsprzedaży na druku Wykonawcy. </w:t>
      </w:r>
    </w:p>
    <w:p w:rsidR="008C2883" w:rsidRPr="00490799" w:rsidRDefault="00306306" w:rsidP="00A43B1F">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Pozostałe szczegóły doprecyzujemy na etapie ustalania warunków umowy.</w:t>
      </w:r>
    </w:p>
    <w:p w:rsidR="00B84DA2" w:rsidRPr="00490799" w:rsidRDefault="00B84DA2" w:rsidP="00A43B1F">
      <w:pPr>
        <w:spacing w:line="216" w:lineRule="auto"/>
        <w:jc w:val="both"/>
        <w:rPr>
          <w:rFonts w:ascii="Times New Roman" w:eastAsia="Times New Roman" w:hAnsi="Times New Roman"/>
          <w:b/>
          <w:sz w:val="22"/>
          <w:szCs w:val="22"/>
        </w:rPr>
      </w:pPr>
    </w:p>
    <w:p w:rsidR="005501D9" w:rsidRPr="00490799" w:rsidRDefault="005501D9" w:rsidP="00A43B1F">
      <w:pPr>
        <w:spacing w:line="216" w:lineRule="auto"/>
        <w:jc w:val="both"/>
        <w:rPr>
          <w:rFonts w:ascii="Times New Roman" w:eastAsia="Times New Roman" w:hAnsi="Times New Roman"/>
          <w:b/>
          <w:sz w:val="22"/>
          <w:szCs w:val="22"/>
        </w:rPr>
      </w:pPr>
      <w:r w:rsidRPr="00490799">
        <w:rPr>
          <w:rFonts w:ascii="Times New Roman" w:eastAsia="Times New Roman" w:hAnsi="Times New Roman"/>
          <w:b/>
          <w:sz w:val="22"/>
          <w:szCs w:val="22"/>
        </w:rPr>
        <w:t>Pytanie 4</w:t>
      </w:r>
    </w:p>
    <w:p w:rsidR="0074197C" w:rsidRPr="00490799" w:rsidRDefault="00DA6604" w:rsidP="00A43B1F">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Załącznik nr 1 do SWZ – Formularz ofertowy – pkt. 7 oraz Załącznik nr B do SWZ – projektowane postanowienia umowy – pkt. 12 – Wnosimy o wskazanie jednoznacznego terminu płatności. W</w:t>
      </w:r>
      <w:r w:rsidR="008C2883" w:rsidRPr="00490799">
        <w:rPr>
          <w:rFonts w:ascii="Times New Roman" w:eastAsia="Times New Roman" w:hAnsi="Times New Roman"/>
          <w:sz w:val="22"/>
          <w:szCs w:val="22"/>
        </w:rPr>
        <w:t> </w:t>
      </w:r>
      <w:r w:rsidRPr="00490799">
        <w:rPr>
          <w:rFonts w:ascii="Times New Roman" w:eastAsia="Times New Roman" w:hAnsi="Times New Roman"/>
          <w:sz w:val="22"/>
          <w:szCs w:val="22"/>
        </w:rPr>
        <w:t>przypadku wskazania terminu płatności od dnia otrzymania faktury informujemy, że faktury VAT są wysyłane listem zwykłym i Wykonawca nie jest w stanie określić, w jakim terminie Zamawiający otrzyma fakturę, co może powodować komplikacje przy ustalaniu prawidłowego terminu płatności. Ponadto, w świetle przepisów podatkowych określenie terminu płatności na ilość dni liczoną od dnia otrzymania faktury nie pozwala ustalić prawidłowej daty powstania obowiązku podatkowego, w</w:t>
      </w:r>
      <w:r w:rsidR="008C2883" w:rsidRPr="00490799">
        <w:rPr>
          <w:rFonts w:ascii="Times New Roman" w:eastAsia="Times New Roman" w:hAnsi="Times New Roman"/>
          <w:sz w:val="22"/>
          <w:szCs w:val="22"/>
        </w:rPr>
        <w:t> </w:t>
      </w:r>
      <w:r w:rsidRPr="00490799">
        <w:rPr>
          <w:rFonts w:ascii="Times New Roman" w:eastAsia="Times New Roman" w:hAnsi="Times New Roman"/>
          <w:sz w:val="22"/>
          <w:szCs w:val="22"/>
        </w:rPr>
        <w:t xml:space="preserve">konsekwencji narażając Wykonawcę na sankcje skarbowe z tytułu nieterminowego odprowadzenia podatku VAT. Art. 19a ust. 5 pkt. 4 </w:t>
      </w:r>
      <w:proofErr w:type="spellStart"/>
      <w:r w:rsidRPr="00490799">
        <w:rPr>
          <w:rFonts w:ascii="Times New Roman" w:eastAsia="Times New Roman" w:hAnsi="Times New Roman"/>
          <w:sz w:val="22"/>
          <w:szCs w:val="22"/>
        </w:rPr>
        <w:t>ppkt</w:t>
      </w:r>
      <w:proofErr w:type="spellEnd"/>
      <w:r w:rsidRPr="00490799">
        <w:rPr>
          <w:rFonts w:ascii="Times New Roman" w:eastAsia="Times New Roman" w:hAnsi="Times New Roman"/>
          <w:sz w:val="22"/>
          <w:szCs w:val="22"/>
        </w:rPr>
        <w:t>. a) ustawy z dnia 11 marca 2004r. o podatku od towarów i</w:t>
      </w:r>
      <w:r w:rsidR="008C2883" w:rsidRPr="00490799">
        <w:rPr>
          <w:rFonts w:ascii="Times New Roman" w:eastAsia="Times New Roman" w:hAnsi="Times New Roman"/>
          <w:sz w:val="22"/>
          <w:szCs w:val="22"/>
        </w:rPr>
        <w:t> </w:t>
      </w:r>
      <w:r w:rsidRPr="00490799">
        <w:rPr>
          <w:rFonts w:ascii="Times New Roman" w:eastAsia="Times New Roman" w:hAnsi="Times New Roman"/>
          <w:sz w:val="22"/>
          <w:szCs w:val="22"/>
        </w:rPr>
        <w:t xml:space="preserve">usług (Dz.U. 2004 Nr 54 poz. 535 z </w:t>
      </w:r>
      <w:proofErr w:type="spellStart"/>
      <w:r w:rsidRPr="00490799">
        <w:rPr>
          <w:rFonts w:ascii="Times New Roman" w:eastAsia="Times New Roman" w:hAnsi="Times New Roman"/>
          <w:sz w:val="22"/>
          <w:szCs w:val="22"/>
        </w:rPr>
        <w:t>późn</w:t>
      </w:r>
      <w:proofErr w:type="spellEnd"/>
      <w:r w:rsidRPr="00490799">
        <w:rPr>
          <w:rFonts w:ascii="Times New Roman" w:eastAsia="Times New Roman" w:hAnsi="Times New Roman"/>
          <w:sz w:val="22"/>
          <w:szCs w:val="22"/>
        </w:rPr>
        <w:t>. zm.) stanowi, iż w przypadku dostaw energii elektrycznej obowiązek podatkowy powstaje z chwilą wystawienia faktury.  terminu płatności od dnia otrzymania.</w:t>
      </w:r>
    </w:p>
    <w:p w:rsidR="0074197C" w:rsidRPr="00490799" w:rsidRDefault="0074197C" w:rsidP="00A43B1F">
      <w:pPr>
        <w:spacing w:line="216" w:lineRule="auto"/>
        <w:jc w:val="both"/>
        <w:rPr>
          <w:rFonts w:ascii="Times New Roman" w:eastAsia="Times New Roman" w:hAnsi="Times New Roman"/>
          <w:b/>
          <w:sz w:val="22"/>
          <w:szCs w:val="22"/>
        </w:rPr>
      </w:pPr>
      <w:r w:rsidRPr="00490799">
        <w:rPr>
          <w:rFonts w:ascii="Times New Roman" w:eastAsia="Times New Roman" w:hAnsi="Times New Roman"/>
          <w:b/>
          <w:sz w:val="22"/>
          <w:szCs w:val="22"/>
        </w:rPr>
        <w:t>Odp. Pytanie 4</w:t>
      </w:r>
    </w:p>
    <w:p w:rsidR="000D41F1" w:rsidRPr="00490799" w:rsidRDefault="000D41F1" w:rsidP="000D41F1">
      <w:pPr>
        <w:jc w:val="both"/>
        <w:rPr>
          <w:rFonts w:ascii="Times New Roman" w:hAnsi="Times New Roman"/>
          <w:sz w:val="22"/>
          <w:szCs w:val="22"/>
        </w:rPr>
      </w:pPr>
      <w:r w:rsidRPr="00490799">
        <w:rPr>
          <w:rFonts w:ascii="Times New Roman" w:hAnsi="Times New Roman"/>
          <w:sz w:val="22"/>
          <w:szCs w:val="22"/>
        </w:rPr>
        <w:t>Zamawiający wyraża zgodę na udostępnianie faktur VAT za pośrednictwem kanałów elektronicznych. W związku z tym data wystawienia jak i otrzymania będzie się pokrywać.</w:t>
      </w:r>
    </w:p>
    <w:p w:rsidR="005501D9" w:rsidRPr="00490799" w:rsidRDefault="005501D9" w:rsidP="00A43B1F">
      <w:pPr>
        <w:spacing w:line="216" w:lineRule="auto"/>
        <w:jc w:val="both"/>
        <w:rPr>
          <w:rFonts w:ascii="Times New Roman" w:eastAsia="Times New Roman" w:hAnsi="Times New Roman"/>
          <w:sz w:val="22"/>
          <w:szCs w:val="22"/>
        </w:rPr>
      </w:pPr>
    </w:p>
    <w:p w:rsidR="005501D9" w:rsidRPr="00490799" w:rsidRDefault="005501D9" w:rsidP="00A43B1F">
      <w:pPr>
        <w:spacing w:line="216" w:lineRule="auto"/>
        <w:jc w:val="both"/>
        <w:rPr>
          <w:rFonts w:ascii="Times New Roman" w:eastAsia="Times New Roman" w:hAnsi="Times New Roman"/>
          <w:b/>
          <w:sz w:val="22"/>
          <w:szCs w:val="22"/>
        </w:rPr>
      </w:pPr>
      <w:r w:rsidRPr="00490799">
        <w:rPr>
          <w:rFonts w:ascii="Times New Roman" w:eastAsia="Times New Roman" w:hAnsi="Times New Roman"/>
          <w:b/>
          <w:sz w:val="22"/>
          <w:szCs w:val="22"/>
        </w:rPr>
        <w:t>Pytanie 5</w:t>
      </w:r>
    </w:p>
    <w:p w:rsidR="0074197C" w:rsidRPr="00490799" w:rsidRDefault="00DA6604" w:rsidP="00A43B1F">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Załącznik A do SWZ – opis przedmiotu zamówienia - W celu prawidłowego skalkulowania wartości zamówienia, Wykonawca zwraca się z prośbą o udzielenie informacji na temat szacowanej ilości energii w rozbiciu na poszczególne strefy czasowe dla punktu poboru energii w grupie taryfowej B23, B22 i C12a, który nie jest rozliczany całodobowo .</w:t>
      </w:r>
    </w:p>
    <w:p w:rsidR="0074197C" w:rsidRPr="00490799" w:rsidRDefault="0074197C" w:rsidP="00A43B1F">
      <w:pPr>
        <w:spacing w:line="216" w:lineRule="auto"/>
        <w:jc w:val="both"/>
        <w:rPr>
          <w:rFonts w:ascii="Times New Roman" w:eastAsia="Times New Roman" w:hAnsi="Times New Roman"/>
          <w:b/>
          <w:sz w:val="22"/>
          <w:szCs w:val="22"/>
        </w:rPr>
      </w:pPr>
      <w:r w:rsidRPr="00490799">
        <w:rPr>
          <w:rFonts w:ascii="Times New Roman" w:eastAsia="Times New Roman" w:hAnsi="Times New Roman"/>
          <w:b/>
          <w:sz w:val="22"/>
          <w:szCs w:val="22"/>
        </w:rPr>
        <w:t>Odp. Pytanie 5</w:t>
      </w:r>
    </w:p>
    <w:p w:rsidR="0074197C" w:rsidRPr="00490799" w:rsidRDefault="00546DC2" w:rsidP="00A43B1F">
      <w:pPr>
        <w:spacing w:line="216" w:lineRule="auto"/>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Nie posiadamy punktów, które są rozliczane </w:t>
      </w:r>
      <w:proofErr w:type="spellStart"/>
      <w:r w:rsidRPr="00490799">
        <w:rPr>
          <w:rFonts w:ascii="Times New Roman" w:eastAsia="Times New Roman" w:hAnsi="Times New Roman"/>
          <w:sz w:val="22"/>
          <w:szCs w:val="22"/>
        </w:rPr>
        <w:t>wielostrefowo</w:t>
      </w:r>
      <w:proofErr w:type="spellEnd"/>
      <w:r w:rsidRPr="00490799">
        <w:rPr>
          <w:rFonts w:ascii="Times New Roman" w:eastAsia="Times New Roman" w:hAnsi="Times New Roman"/>
          <w:sz w:val="22"/>
          <w:szCs w:val="22"/>
        </w:rPr>
        <w:t>. Przez ostatnie dwa lata taryfy B23, B22 i</w:t>
      </w:r>
      <w:r w:rsidR="00893747" w:rsidRPr="00490799">
        <w:rPr>
          <w:rFonts w:ascii="Times New Roman" w:eastAsia="Times New Roman" w:hAnsi="Times New Roman"/>
          <w:sz w:val="22"/>
          <w:szCs w:val="22"/>
        </w:rPr>
        <w:t> </w:t>
      </w:r>
      <w:r w:rsidRPr="00490799">
        <w:rPr>
          <w:rFonts w:ascii="Times New Roman" w:eastAsia="Times New Roman" w:hAnsi="Times New Roman"/>
          <w:sz w:val="22"/>
          <w:szCs w:val="22"/>
        </w:rPr>
        <w:t xml:space="preserve">C12a były rozliczane </w:t>
      </w:r>
      <w:r w:rsidR="00893747" w:rsidRPr="00490799">
        <w:rPr>
          <w:rFonts w:ascii="Times New Roman" w:eastAsia="Times New Roman" w:hAnsi="Times New Roman"/>
          <w:sz w:val="22"/>
          <w:szCs w:val="22"/>
        </w:rPr>
        <w:t>całodobowo</w:t>
      </w:r>
      <w:r w:rsidRPr="00490799">
        <w:rPr>
          <w:rFonts w:ascii="Times New Roman" w:eastAsia="Times New Roman" w:hAnsi="Times New Roman"/>
          <w:sz w:val="22"/>
          <w:szCs w:val="22"/>
        </w:rPr>
        <w:t>.</w:t>
      </w:r>
    </w:p>
    <w:p w:rsidR="005501D9" w:rsidRPr="00490799" w:rsidRDefault="005501D9" w:rsidP="00A43B1F">
      <w:pPr>
        <w:autoSpaceDE w:val="0"/>
        <w:autoSpaceDN w:val="0"/>
        <w:adjustRightInd w:val="0"/>
        <w:jc w:val="both"/>
        <w:rPr>
          <w:rFonts w:ascii="Times New Roman" w:eastAsia="Times New Roman" w:hAnsi="Times New Roman"/>
          <w:sz w:val="22"/>
          <w:szCs w:val="22"/>
        </w:rPr>
      </w:pPr>
    </w:p>
    <w:p w:rsidR="005501D9" w:rsidRPr="00490799" w:rsidRDefault="005501D9" w:rsidP="00A43B1F">
      <w:pPr>
        <w:jc w:val="both"/>
        <w:rPr>
          <w:rFonts w:ascii="Times New Roman" w:eastAsia="Times New Roman" w:hAnsi="Times New Roman"/>
          <w:b/>
          <w:sz w:val="22"/>
          <w:szCs w:val="22"/>
        </w:rPr>
      </w:pPr>
      <w:r w:rsidRPr="00490799">
        <w:rPr>
          <w:rFonts w:ascii="Times New Roman" w:eastAsia="Times New Roman" w:hAnsi="Times New Roman"/>
          <w:b/>
          <w:sz w:val="22"/>
          <w:szCs w:val="22"/>
        </w:rPr>
        <w:t>Pytanie 6</w:t>
      </w:r>
    </w:p>
    <w:p w:rsidR="00994394" w:rsidRPr="00490799" w:rsidRDefault="00994394" w:rsidP="00994394">
      <w:pPr>
        <w:jc w:val="both"/>
        <w:rPr>
          <w:rFonts w:ascii="Times New Roman" w:eastAsia="Times New Roman" w:hAnsi="Times New Roman"/>
          <w:sz w:val="22"/>
          <w:szCs w:val="22"/>
        </w:rPr>
      </w:pPr>
      <w:r w:rsidRPr="00490799">
        <w:rPr>
          <w:rFonts w:ascii="Times New Roman" w:eastAsia="Times New Roman" w:hAnsi="Times New Roman"/>
          <w:sz w:val="22"/>
          <w:szCs w:val="22"/>
        </w:rPr>
        <w:t>Załącznik nr B do SWZ – projektowane postanowienia umowy – pkt. 1 – 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w:t>
      </w:r>
    </w:p>
    <w:p w:rsidR="00AF74D2" w:rsidRPr="00490799" w:rsidRDefault="00994394" w:rsidP="00994394">
      <w:pPr>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Jednocześnie Wykonawca informuje, iż w świetle przepisów Prawa energetycznego i aktów wykonawczych, to OSD jest podmiotem odpowiedzialnym za pozyskiwanie i przekazywanie do </w:t>
      </w:r>
      <w:r w:rsidRPr="00490799">
        <w:rPr>
          <w:rFonts w:ascii="Times New Roman" w:eastAsia="Times New Roman" w:hAnsi="Times New Roman"/>
          <w:sz w:val="22"/>
          <w:szCs w:val="22"/>
        </w:rPr>
        <w:lastRenderedPageBreak/>
        <w:t>sprzedawców danych pomiarowo-rozliczeniowych dla punktów poboru energii (PPE) w formie zużyć.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w:t>
      </w:r>
    </w:p>
    <w:p w:rsidR="00AF74D2" w:rsidRPr="00490799" w:rsidRDefault="00AF74D2" w:rsidP="00A43B1F">
      <w:pPr>
        <w:jc w:val="both"/>
        <w:rPr>
          <w:rFonts w:ascii="Times New Roman" w:eastAsia="Times New Roman" w:hAnsi="Times New Roman"/>
          <w:b/>
          <w:sz w:val="22"/>
          <w:szCs w:val="22"/>
        </w:rPr>
      </w:pPr>
      <w:r w:rsidRPr="00490799">
        <w:rPr>
          <w:rFonts w:ascii="Times New Roman" w:eastAsia="Times New Roman" w:hAnsi="Times New Roman"/>
          <w:b/>
          <w:sz w:val="22"/>
          <w:szCs w:val="22"/>
        </w:rPr>
        <w:t>Odp. Pytanie 6</w:t>
      </w:r>
    </w:p>
    <w:p w:rsidR="00AF74D2" w:rsidRPr="00490799" w:rsidRDefault="00542573" w:rsidP="00A43B1F">
      <w:pPr>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Zamawiający zakłada 1-no miesięczny </w:t>
      </w:r>
      <w:r w:rsidR="00C41686" w:rsidRPr="00490799">
        <w:rPr>
          <w:rFonts w:ascii="Times New Roman" w:eastAsia="Times New Roman" w:hAnsi="Times New Roman"/>
          <w:sz w:val="22"/>
          <w:szCs w:val="22"/>
        </w:rPr>
        <w:t>okres rozliczeniowy/cykl przekazywania danych pomiarowych w odniesieniu do każdego PPE. Wykonawca w imieniu Zamawiającego zawrze umowę z OSD.</w:t>
      </w:r>
    </w:p>
    <w:p w:rsidR="001658CC" w:rsidRPr="00490799" w:rsidRDefault="001658CC" w:rsidP="00A43B1F">
      <w:pPr>
        <w:jc w:val="both"/>
        <w:rPr>
          <w:rFonts w:ascii="Times New Roman" w:eastAsia="Times New Roman" w:hAnsi="Times New Roman"/>
          <w:b/>
          <w:sz w:val="22"/>
          <w:szCs w:val="22"/>
        </w:rPr>
      </w:pPr>
    </w:p>
    <w:p w:rsidR="005501D9" w:rsidRPr="00490799" w:rsidRDefault="005501D9" w:rsidP="00A43B1F">
      <w:pPr>
        <w:jc w:val="both"/>
        <w:rPr>
          <w:rFonts w:ascii="Times New Roman" w:eastAsia="Times New Roman" w:hAnsi="Times New Roman"/>
          <w:b/>
          <w:sz w:val="22"/>
          <w:szCs w:val="22"/>
        </w:rPr>
      </w:pPr>
      <w:r w:rsidRPr="00490799">
        <w:rPr>
          <w:rFonts w:ascii="Times New Roman" w:eastAsia="Times New Roman" w:hAnsi="Times New Roman"/>
          <w:b/>
          <w:sz w:val="22"/>
          <w:szCs w:val="22"/>
        </w:rPr>
        <w:t>Pytanie 7</w:t>
      </w:r>
    </w:p>
    <w:p w:rsidR="00774546" w:rsidRPr="00490799" w:rsidRDefault="00994394" w:rsidP="00A43B1F">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Załącznik nr B do SWZ – projektowane postanowienia umowy – pkt. 2 - Wykonawca informuje, że faktury wystawiane są na podstawie danych o zużyciu, nie ze wskazań,  Operator udostępnia Sprzedawcy dane bez wskazań licznika. Prosimy o modyfikacje zapisu.</w:t>
      </w:r>
    </w:p>
    <w:p w:rsidR="006C0D42" w:rsidRPr="00490799" w:rsidRDefault="006C0D42" w:rsidP="00A43B1F">
      <w:pPr>
        <w:autoSpaceDE w:val="0"/>
        <w:autoSpaceDN w:val="0"/>
        <w:adjustRightInd w:val="0"/>
        <w:jc w:val="both"/>
        <w:rPr>
          <w:rFonts w:ascii="Times New Roman" w:eastAsia="Times New Roman" w:hAnsi="Times New Roman"/>
          <w:b/>
          <w:sz w:val="22"/>
          <w:szCs w:val="22"/>
        </w:rPr>
      </w:pPr>
      <w:r w:rsidRPr="00490799">
        <w:rPr>
          <w:rFonts w:ascii="Times New Roman" w:eastAsia="Times New Roman" w:hAnsi="Times New Roman"/>
          <w:b/>
          <w:sz w:val="22"/>
          <w:szCs w:val="22"/>
        </w:rPr>
        <w:t>Odp. Pytanie 7</w:t>
      </w:r>
    </w:p>
    <w:p w:rsidR="005501D9" w:rsidRPr="00490799" w:rsidRDefault="00306306" w:rsidP="00A43B1F">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Pkt. 2 Załącznika nr B do SWZ brzmi: „</w:t>
      </w:r>
      <w:r w:rsidRPr="00490799">
        <w:rPr>
          <w:rFonts w:ascii="Times New Roman" w:eastAsia="Times New Roman" w:hAnsi="Times New Roman"/>
          <w:i/>
          <w:sz w:val="22"/>
          <w:szCs w:val="22"/>
        </w:rPr>
        <w:t>Rozliczenie nowych obiektów Zamawiającego niewymienionych w Załączniku A, które powstaną w trakcie trwania umowy odbywać się będzie na podstawie  wskazań układów pomiarowo-rozliczeniowych według ryczałtowych cen jednostkowych podanych przez Wykonawcę w pkt II Formularza Ofertowego</w:t>
      </w:r>
      <w:r w:rsidRPr="00490799">
        <w:rPr>
          <w:rFonts w:ascii="Times New Roman" w:eastAsia="Times New Roman" w:hAnsi="Times New Roman"/>
          <w:sz w:val="22"/>
          <w:szCs w:val="22"/>
        </w:rPr>
        <w:t>”.</w:t>
      </w:r>
    </w:p>
    <w:p w:rsidR="00306306" w:rsidRPr="00490799" w:rsidRDefault="00306306" w:rsidP="00A43B1F">
      <w:pPr>
        <w:autoSpaceDE w:val="0"/>
        <w:autoSpaceDN w:val="0"/>
        <w:adjustRightInd w:val="0"/>
        <w:jc w:val="both"/>
        <w:rPr>
          <w:rFonts w:ascii="Times New Roman" w:eastAsia="Times New Roman" w:hAnsi="Times New Roman"/>
          <w:b/>
          <w:sz w:val="22"/>
          <w:szCs w:val="22"/>
        </w:rPr>
      </w:pPr>
    </w:p>
    <w:p w:rsidR="005501D9" w:rsidRPr="00490799" w:rsidRDefault="005501D9" w:rsidP="00A43B1F">
      <w:pPr>
        <w:autoSpaceDE w:val="0"/>
        <w:autoSpaceDN w:val="0"/>
        <w:adjustRightInd w:val="0"/>
        <w:jc w:val="both"/>
        <w:rPr>
          <w:rFonts w:ascii="Times New Roman" w:eastAsia="Times New Roman" w:hAnsi="Times New Roman"/>
          <w:b/>
          <w:sz w:val="22"/>
          <w:szCs w:val="22"/>
        </w:rPr>
      </w:pPr>
      <w:r w:rsidRPr="00490799">
        <w:rPr>
          <w:rFonts w:ascii="Times New Roman" w:eastAsia="Times New Roman" w:hAnsi="Times New Roman"/>
          <w:b/>
          <w:sz w:val="22"/>
          <w:szCs w:val="22"/>
        </w:rPr>
        <w:t>Pytanie 8</w:t>
      </w:r>
    </w:p>
    <w:p w:rsidR="006C0D42" w:rsidRPr="00490799" w:rsidRDefault="00E14281" w:rsidP="00A43B1F">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Załącznik nr B do SWZ – projektowane postanowienia umowy – pkt. 5 - Wykonawca informuje, że wskazany przez Zamawiającego termin na wystawienie faktury VAT może nie zostać dotrzymany z uwagi na fakt, iż okres rozliczeniowy nie zawsze pokrywa się z miesiącem kalendarzowym, natomiast faktury VAT wystawiane są przez Wykonawcę na podstawie danych pomiarowych otrzymanych od OSD oraz zgodnie z okresami rozliczeniowymi stosowanymi przez OSD. Z uwagi na powyższe zwracamy się z prośbą o modyfikację przedmiotowego zapisu do treści: „Rozliczenia za energię elektryczną dokonywane będą zgodnie z okresem rozliczeniowym stosowanym przez OSD, w oparciu o fakturę wystawioną przez Wykonawcę w terminie 14 dni  otrzymania danych pomiarowo-rozliczeniowych od OSD.”</w:t>
      </w:r>
    </w:p>
    <w:p w:rsidR="006C0D42" w:rsidRPr="00490799" w:rsidRDefault="006C0D42" w:rsidP="00A43B1F">
      <w:pPr>
        <w:autoSpaceDE w:val="0"/>
        <w:autoSpaceDN w:val="0"/>
        <w:adjustRightInd w:val="0"/>
        <w:jc w:val="both"/>
        <w:rPr>
          <w:rFonts w:ascii="Times New Roman" w:eastAsia="Times New Roman" w:hAnsi="Times New Roman"/>
          <w:b/>
          <w:sz w:val="22"/>
          <w:szCs w:val="22"/>
        </w:rPr>
      </w:pPr>
      <w:r w:rsidRPr="00490799">
        <w:rPr>
          <w:rFonts w:ascii="Times New Roman" w:eastAsia="Times New Roman" w:hAnsi="Times New Roman"/>
          <w:b/>
          <w:sz w:val="22"/>
          <w:szCs w:val="22"/>
        </w:rPr>
        <w:t>Odp. Pytanie 8</w:t>
      </w:r>
    </w:p>
    <w:p w:rsidR="005501D9" w:rsidRPr="00490799" w:rsidRDefault="00C41686" w:rsidP="00A43B1F">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Zamawiający nie wyraża zgody, ponieważ w </w:t>
      </w:r>
      <w:r w:rsidR="00FA4164" w:rsidRPr="00490799">
        <w:rPr>
          <w:rFonts w:ascii="Times New Roman" w:eastAsia="Times New Roman" w:hAnsi="Times New Roman"/>
          <w:sz w:val="22"/>
          <w:szCs w:val="22"/>
        </w:rPr>
        <w:t xml:space="preserve">poprzedniej </w:t>
      </w:r>
      <w:r w:rsidRPr="00490799">
        <w:rPr>
          <w:rFonts w:ascii="Times New Roman" w:eastAsia="Times New Roman" w:hAnsi="Times New Roman"/>
          <w:sz w:val="22"/>
          <w:szCs w:val="22"/>
        </w:rPr>
        <w:t xml:space="preserve">umowie na sprzedaż energii elektrycznej </w:t>
      </w:r>
      <w:r w:rsidR="00FA4164" w:rsidRPr="00490799">
        <w:rPr>
          <w:rFonts w:ascii="Times New Roman" w:eastAsia="Times New Roman" w:hAnsi="Times New Roman"/>
          <w:sz w:val="22"/>
          <w:szCs w:val="22"/>
        </w:rPr>
        <w:t>mieliśmy</w:t>
      </w:r>
      <w:r w:rsidRPr="00490799">
        <w:rPr>
          <w:rFonts w:ascii="Times New Roman" w:eastAsia="Times New Roman" w:hAnsi="Times New Roman"/>
          <w:sz w:val="22"/>
          <w:szCs w:val="22"/>
        </w:rPr>
        <w:t xml:space="preserve"> zapis: ”</w:t>
      </w:r>
      <w:r w:rsidRPr="00490799">
        <w:rPr>
          <w:rFonts w:ascii="Times New Roman" w:eastAsia="Times New Roman" w:hAnsi="Times New Roman"/>
          <w:i/>
          <w:sz w:val="22"/>
          <w:szCs w:val="22"/>
        </w:rPr>
        <w:t>w terminie 7 dni po zakończeniu każdego okresu rozliczeniowego Sprzedawca wystawi fakturę obejmującą należności za dany okres rozliczeniowy</w:t>
      </w:r>
      <w:r w:rsidRPr="00490799">
        <w:rPr>
          <w:rFonts w:ascii="Times New Roman" w:eastAsia="Times New Roman" w:hAnsi="Times New Roman"/>
          <w:sz w:val="22"/>
          <w:szCs w:val="22"/>
        </w:rPr>
        <w:t>”, więc zapis 5 dni roboczych jest zasadny. Wykonawca w imieniu Zamawiającego zawrze umowę z OSD.</w:t>
      </w:r>
    </w:p>
    <w:p w:rsidR="00C41686" w:rsidRPr="00490799" w:rsidRDefault="00C41686" w:rsidP="00A43B1F">
      <w:pPr>
        <w:autoSpaceDE w:val="0"/>
        <w:autoSpaceDN w:val="0"/>
        <w:adjustRightInd w:val="0"/>
        <w:jc w:val="both"/>
        <w:rPr>
          <w:rFonts w:ascii="Times New Roman" w:eastAsia="Times New Roman" w:hAnsi="Times New Roman"/>
          <w:b/>
          <w:sz w:val="22"/>
          <w:szCs w:val="22"/>
        </w:rPr>
      </w:pPr>
    </w:p>
    <w:p w:rsidR="005501D9" w:rsidRPr="00490799" w:rsidRDefault="005501D9" w:rsidP="00A43B1F">
      <w:pPr>
        <w:autoSpaceDE w:val="0"/>
        <w:autoSpaceDN w:val="0"/>
        <w:adjustRightInd w:val="0"/>
        <w:jc w:val="both"/>
        <w:rPr>
          <w:rFonts w:ascii="Times New Roman" w:eastAsia="Times New Roman" w:hAnsi="Times New Roman"/>
          <w:b/>
          <w:sz w:val="22"/>
          <w:szCs w:val="22"/>
        </w:rPr>
      </w:pPr>
      <w:r w:rsidRPr="00490799">
        <w:rPr>
          <w:rFonts w:ascii="Times New Roman" w:eastAsia="Times New Roman" w:hAnsi="Times New Roman"/>
          <w:b/>
          <w:sz w:val="22"/>
          <w:szCs w:val="22"/>
        </w:rPr>
        <w:t>Pytanie 9</w:t>
      </w:r>
    </w:p>
    <w:p w:rsidR="006C0D42" w:rsidRPr="00490799" w:rsidRDefault="00E14281" w:rsidP="00A43B1F">
      <w:pPr>
        <w:autoSpaceDE w:val="0"/>
        <w:autoSpaceDN w:val="0"/>
        <w:adjustRightInd w:val="0"/>
        <w:jc w:val="both"/>
        <w:rPr>
          <w:rFonts w:ascii="Times New Roman" w:eastAsia="Times New Roman" w:hAnsi="Times New Roman"/>
          <w:sz w:val="22"/>
          <w:szCs w:val="22"/>
        </w:rPr>
      </w:pPr>
      <w:r w:rsidRPr="00490799">
        <w:rPr>
          <w:rFonts w:ascii="Times New Roman" w:eastAsia="Times New Roman" w:hAnsi="Times New Roman"/>
          <w:sz w:val="22"/>
          <w:szCs w:val="22"/>
        </w:rPr>
        <w:t>Załącznik nr B do SWZ – projektowane postanowienia umowy – pkt. 14 - 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w:t>
      </w:r>
    </w:p>
    <w:p w:rsidR="00227FE0" w:rsidRPr="00490799" w:rsidRDefault="00227FE0" w:rsidP="00A43B1F">
      <w:pPr>
        <w:jc w:val="both"/>
        <w:rPr>
          <w:rFonts w:ascii="Times New Roman" w:eastAsia="Times New Roman" w:hAnsi="Times New Roman"/>
          <w:b/>
          <w:sz w:val="22"/>
          <w:szCs w:val="22"/>
        </w:rPr>
      </w:pPr>
    </w:p>
    <w:p w:rsidR="005501D9" w:rsidRPr="00490799" w:rsidRDefault="005501D9" w:rsidP="00A43B1F">
      <w:pPr>
        <w:jc w:val="both"/>
        <w:rPr>
          <w:rFonts w:ascii="Times New Roman" w:eastAsia="Times New Roman" w:hAnsi="Times New Roman"/>
          <w:b/>
          <w:sz w:val="22"/>
          <w:szCs w:val="22"/>
        </w:rPr>
      </w:pPr>
      <w:r w:rsidRPr="00490799">
        <w:rPr>
          <w:rFonts w:ascii="Times New Roman" w:eastAsia="Times New Roman" w:hAnsi="Times New Roman"/>
          <w:b/>
          <w:sz w:val="22"/>
          <w:szCs w:val="22"/>
        </w:rPr>
        <w:t>Pytanie 10</w:t>
      </w:r>
    </w:p>
    <w:p w:rsidR="006C0D42" w:rsidRPr="00490799" w:rsidRDefault="00E14281" w:rsidP="00A43B1F">
      <w:pPr>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Załącznik nr B do SWZ – projektowane postanowienia umowy – pkt. 14  </w:t>
      </w:r>
      <w:proofErr w:type="spellStart"/>
      <w:r w:rsidRPr="00490799">
        <w:rPr>
          <w:rFonts w:ascii="Times New Roman" w:eastAsia="Times New Roman" w:hAnsi="Times New Roman"/>
          <w:sz w:val="22"/>
          <w:szCs w:val="22"/>
        </w:rPr>
        <w:t>ppkt</w:t>
      </w:r>
      <w:proofErr w:type="spellEnd"/>
      <w:r w:rsidRPr="00490799">
        <w:rPr>
          <w:rFonts w:ascii="Times New Roman" w:eastAsia="Times New Roman" w:hAnsi="Times New Roman"/>
          <w:sz w:val="22"/>
          <w:szCs w:val="22"/>
        </w:rPr>
        <w:t xml:space="preserve">. 1 myślnik pierwszy - Zwracamy uwagę, że określona przez Zamawiającego wysokość kar umownych, w szczególności w odniesieniu do kary za każdą godzinę opóźnienia w przekazaniu informacji o braku możliwości wykonywania czynności sprzedaży energii elektrycznej niezależnie od przyczyny, zdaniem </w:t>
      </w:r>
      <w:r w:rsidRPr="00490799">
        <w:rPr>
          <w:rFonts w:ascii="Times New Roman" w:eastAsia="Times New Roman" w:hAnsi="Times New Roman"/>
          <w:sz w:val="22"/>
          <w:szCs w:val="22"/>
        </w:rPr>
        <w:lastRenderedPageBreak/>
        <w:t>Wykonawcy może zostać uznana jako kara rażąco wygórowana, co umożliwi jej podważenie na drodze sądowej, zgodnie z art. 484 §2 Kodeksu cywilnego. Możliwość podważania wysokości kary umownej nie tylko narazi strony umowy na koszty postępowania sądowego, ale wiąże się także z niepewnością co do praw i obowiązków stron. Jednocześnie tak wysoki poziom kary umownej za odstąpienie od umowy zmusi Wykonawców do uwzględnienia tego elementu ryzyka przy wycenie usług dla Zamawiającego, co znajdzie wyraz w podwyższeniu ceny ofertowej. Mając na względzie powyższe, zwracamy się z prośbą o usunięcie kwestionowanych zapisów.</w:t>
      </w:r>
    </w:p>
    <w:p w:rsidR="006C0D42" w:rsidRPr="00490799" w:rsidRDefault="006C0D42" w:rsidP="00A43B1F">
      <w:pPr>
        <w:jc w:val="both"/>
        <w:rPr>
          <w:rFonts w:ascii="Times New Roman" w:eastAsia="Times New Roman" w:hAnsi="Times New Roman"/>
          <w:b/>
          <w:sz w:val="22"/>
          <w:szCs w:val="22"/>
        </w:rPr>
      </w:pPr>
      <w:r w:rsidRPr="00490799">
        <w:rPr>
          <w:rFonts w:ascii="Times New Roman" w:eastAsia="Times New Roman" w:hAnsi="Times New Roman"/>
          <w:b/>
          <w:sz w:val="22"/>
          <w:szCs w:val="22"/>
        </w:rPr>
        <w:t xml:space="preserve">Odp. Pytanie </w:t>
      </w:r>
      <w:r w:rsidR="00227FE0" w:rsidRPr="00490799">
        <w:rPr>
          <w:rFonts w:ascii="Times New Roman" w:eastAsia="Times New Roman" w:hAnsi="Times New Roman"/>
          <w:b/>
          <w:sz w:val="22"/>
          <w:szCs w:val="22"/>
        </w:rPr>
        <w:t xml:space="preserve">9 i </w:t>
      </w:r>
      <w:r w:rsidRPr="00490799">
        <w:rPr>
          <w:rFonts w:ascii="Times New Roman" w:eastAsia="Times New Roman" w:hAnsi="Times New Roman"/>
          <w:b/>
          <w:sz w:val="22"/>
          <w:szCs w:val="22"/>
        </w:rPr>
        <w:t>10</w:t>
      </w:r>
    </w:p>
    <w:p w:rsidR="005501D9" w:rsidRPr="00490799" w:rsidRDefault="00227FE0" w:rsidP="00A43B1F">
      <w:pPr>
        <w:jc w:val="both"/>
        <w:rPr>
          <w:rFonts w:ascii="Times New Roman" w:eastAsia="Times New Roman" w:hAnsi="Times New Roman"/>
          <w:sz w:val="22"/>
          <w:szCs w:val="22"/>
        </w:rPr>
      </w:pPr>
      <w:r w:rsidRPr="00490799">
        <w:rPr>
          <w:rFonts w:ascii="Times New Roman" w:eastAsia="Times New Roman" w:hAnsi="Times New Roman"/>
          <w:sz w:val="22"/>
          <w:szCs w:val="22"/>
        </w:rPr>
        <w:t>Zgodnie z postanowieniami art. 484 par. 1 k.c. „</w:t>
      </w:r>
      <w:r w:rsidRPr="00490799">
        <w:rPr>
          <w:rFonts w:ascii="Times New Roman" w:eastAsia="Times New Roman" w:hAnsi="Times New Roman"/>
          <w:i/>
          <w:sz w:val="22"/>
          <w:szCs w:val="22"/>
        </w:rPr>
        <w:t>W razie niewykonania lub nienależytego wykonania zobowiązania kara umowna należy się wierzycielowi w zastrzeżonej na ten wypadek wysokości bez względu na wysokość poniesionej szkody. Żądanie odszkodowania przenoszącego wysokość zastrzeżonej kary nie jest dopuszczalne, chyba że strony inaczej postanowiły</w:t>
      </w:r>
      <w:r w:rsidRPr="00490799">
        <w:rPr>
          <w:rFonts w:ascii="Times New Roman" w:eastAsia="Times New Roman" w:hAnsi="Times New Roman"/>
          <w:sz w:val="22"/>
          <w:szCs w:val="22"/>
        </w:rPr>
        <w:t>„. Na kanwie postanowień tego przepisu w orzecznictwie wskazuje się, że „Zastrzeżenie kary umownej na wypadek niewykonania lub nienależytego wykonania zobowiązania nie zwalnia dłużnika z obowiązku jej zapłaty w razie wykazania, że wierzyciel nie poniósł szkody.” (uchwała SN  z dnia 6 listopada 2003 r., sygn. III CZP 61/03). Dlatego też nie ma konieczności zmian zaproponowanych wysokości kar umownych, które w tym przypadku mają charakter głównie dyscyplinujący.</w:t>
      </w:r>
    </w:p>
    <w:p w:rsidR="0075064D" w:rsidRPr="00490799" w:rsidRDefault="0075064D" w:rsidP="00A43B1F">
      <w:pPr>
        <w:jc w:val="both"/>
        <w:rPr>
          <w:rFonts w:ascii="Times New Roman" w:eastAsia="Times New Roman" w:hAnsi="Times New Roman"/>
          <w:b/>
          <w:sz w:val="22"/>
          <w:szCs w:val="22"/>
        </w:rPr>
      </w:pPr>
    </w:p>
    <w:p w:rsidR="005501D9" w:rsidRPr="00490799" w:rsidRDefault="005501D9" w:rsidP="00A43B1F">
      <w:pPr>
        <w:jc w:val="both"/>
        <w:rPr>
          <w:rFonts w:ascii="Times New Roman" w:eastAsia="Times New Roman" w:hAnsi="Times New Roman"/>
          <w:b/>
          <w:sz w:val="22"/>
          <w:szCs w:val="22"/>
        </w:rPr>
      </w:pPr>
      <w:r w:rsidRPr="00490799">
        <w:rPr>
          <w:rFonts w:ascii="Times New Roman" w:eastAsia="Times New Roman" w:hAnsi="Times New Roman"/>
          <w:b/>
          <w:sz w:val="22"/>
          <w:szCs w:val="22"/>
        </w:rPr>
        <w:t>Pytanie 11</w:t>
      </w:r>
    </w:p>
    <w:p w:rsidR="00E069CB" w:rsidRPr="00490799" w:rsidRDefault="00E14281" w:rsidP="00A43B1F">
      <w:pPr>
        <w:jc w:val="both"/>
        <w:rPr>
          <w:rFonts w:ascii="Times New Roman" w:hAnsi="Times New Roman"/>
          <w:sz w:val="22"/>
          <w:szCs w:val="22"/>
        </w:rPr>
      </w:pPr>
      <w:r w:rsidRPr="00490799">
        <w:rPr>
          <w:rFonts w:ascii="Times New Roman" w:eastAsia="Times New Roman" w:hAnsi="Times New Roman"/>
          <w:sz w:val="22"/>
          <w:szCs w:val="22"/>
        </w:rPr>
        <w:t xml:space="preserve">Załącznik nr B do SWZ – projektowane postanowienia umowy – pkt. 14  </w:t>
      </w:r>
      <w:proofErr w:type="spellStart"/>
      <w:r w:rsidRPr="00490799">
        <w:rPr>
          <w:rFonts w:ascii="Times New Roman" w:eastAsia="Times New Roman" w:hAnsi="Times New Roman"/>
          <w:sz w:val="22"/>
          <w:szCs w:val="22"/>
        </w:rPr>
        <w:t>ppkt</w:t>
      </w:r>
      <w:proofErr w:type="spellEnd"/>
      <w:r w:rsidRPr="00490799">
        <w:rPr>
          <w:rFonts w:ascii="Times New Roman" w:eastAsia="Times New Roman" w:hAnsi="Times New Roman"/>
          <w:sz w:val="22"/>
          <w:szCs w:val="22"/>
        </w:rPr>
        <w:t>. 1 myślnik drugi - Wykonawca informuje, że ewentualną szkodę Zamawiającego stanowi różnica w cenie zakupu energii elektrycznej od sprzedawcy rezerwowego w stosunku do ceny energii elektrycznej z oferty wyłonionego w postępowaniu wykonawcy. W związku z powyższym zwracamy się z prośbą o określenie, iż zwrot kosztów z tytułu zakupu energii elektrycznej od sprzedawcy rezerwowego będzie stanowił różnicę między kosztami energii zakupionej od sprzedawcy rezerwowego, a energii, która byłaby zakupiona na podstawie umowy sprzedaży zawartej z wybranym Wykonawcą. Poszkodowany nie może wzbogacać się wartością odszkodowań. Taki zapis jest sprzeczny z przepisami kodeksu cywilnego o naprawianiu szkody i rażąco nieproporcjonalny w świetle zasad udzielania zamówień publicznych.</w:t>
      </w:r>
    </w:p>
    <w:p w:rsidR="006C0D42" w:rsidRPr="00490799" w:rsidRDefault="006C0D42" w:rsidP="00A43B1F">
      <w:pPr>
        <w:jc w:val="both"/>
        <w:rPr>
          <w:rFonts w:ascii="Times New Roman" w:hAnsi="Times New Roman"/>
          <w:b/>
          <w:sz w:val="22"/>
          <w:szCs w:val="22"/>
        </w:rPr>
      </w:pPr>
      <w:r w:rsidRPr="00490799">
        <w:rPr>
          <w:rFonts w:ascii="Times New Roman" w:hAnsi="Times New Roman"/>
          <w:b/>
          <w:sz w:val="22"/>
          <w:szCs w:val="22"/>
        </w:rPr>
        <w:t>Odp.  Pytanie 11</w:t>
      </w:r>
    </w:p>
    <w:p w:rsidR="006C0D42" w:rsidRPr="00490799" w:rsidRDefault="0075064D" w:rsidP="00A43B1F">
      <w:pPr>
        <w:jc w:val="both"/>
        <w:rPr>
          <w:rFonts w:ascii="Times New Roman" w:hAnsi="Times New Roman"/>
          <w:sz w:val="22"/>
          <w:szCs w:val="22"/>
        </w:rPr>
      </w:pPr>
      <w:r w:rsidRPr="00490799">
        <w:rPr>
          <w:rFonts w:ascii="Times New Roman" w:hAnsi="Times New Roman"/>
          <w:sz w:val="22"/>
          <w:szCs w:val="22"/>
        </w:rPr>
        <w:t>Uwagi podniesione w tym punkcie należy rozpatrywać łącznie z powyższymi. To co proponuje pytający byłoby formą odszkodowania, które nie ma waloru dostatecznie dyscyplinującego dostawcę energii. Biorąc zaś pod uwagę specyfikę działalności zamawiającego stabilność dostaw energii jest warunkiem niezbędnym. To zaś może być osiągnięte przy wykorzystaniu kar umownych mogących przekraczać wysokość poniesionych strat.</w:t>
      </w:r>
    </w:p>
    <w:p w:rsidR="00E14281" w:rsidRPr="00490799" w:rsidRDefault="00E14281" w:rsidP="00A43B1F">
      <w:pPr>
        <w:jc w:val="both"/>
        <w:rPr>
          <w:rFonts w:ascii="Times New Roman" w:hAnsi="Times New Roman"/>
          <w:sz w:val="22"/>
          <w:szCs w:val="22"/>
        </w:rPr>
      </w:pPr>
    </w:p>
    <w:p w:rsidR="00E14281" w:rsidRPr="00490799" w:rsidRDefault="00E14281" w:rsidP="00E14281">
      <w:pPr>
        <w:jc w:val="both"/>
        <w:rPr>
          <w:rFonts w:ascii="Times New Roman" w:eastAsia="Times New Roman" w:hAnsi="Times New Roman"/>
          <w:b/>
          <w:sz w:val="22"/>
          <w:szCs w:val="22"/>
        </w:rPr>
      </w:pPr>
      <w:r w:rsidRPr="00490799">
        <w:rPr>
          <w:rFonts w:ascii="Times New Roman" w:eastAsia="Times New Roman" w:hAnsi="Times New Roman"/>
          <w:b/>
          <w:sz w:val="22"/>
          <w:szCs w:val="22"/>
        </w:rPr>
        <w:t>Pytanie 12</w:t>
      </w:r>
    </w:p>
    <w:p w:rsidR="00E14281" w:rsidRPr="00490799" w:rsidRDefault="00E14281" w:rsidP="00E14281">
      <w:pPr>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t>
      </w:r>
    </w:p>
    <w:p w:rsidR="00E14281" w:rsidRPr="00490799" w:rsidRDefault="00E14281" w:rsidP="00E14281">
      <w:pPr>
        <w:jc w:val="both"/>
        <w:rPr>
          <w:rFonts w:ascii="Times New Roman" w:eastAsia="Times New Roman" w:hAnsi="Times New Roman"/>
          <w:sz w:val="22"/>
          <w:szCs w:val="22"/>
        </w:rPr>
      </w:pPr>
      <w:r w:rsidRPr="00490799">
        <w:rPr>
          <w:rFonts w:ascii="Times New Roman" w:eastAsia="Times New Roman" w:hAnsi="Times New Roman"/>
          <w:sz w:val="22"/>
          <w:szCs w:val="22"/>
        </w:rPr>
        <w:t>W przypadku braku zgody na powyższe prosimy o wyjaśnienie, czy Zamawiający ponosił będzie odpowiedzialność za treść przedstawionego wzoru pełnomocnictwa i za jego ewentualne zakwestionowanie przez OSD?</w:t>
      </w:r>
    </w:p>
    <w:p w:rsidR="00E14281" w:rsidRPr="00490799" w:rsidRDefault="00E14281" w:rsidP="00E14281">
      <w:pPr>
        <w:jc w:val="both"/>
        <w:rPr>
          <w:rFonts w:ascii="Times New Roman" w:hAnsi="Times New Roman"/>
          <w:b/>
          <w:sz w:val="22"/>
          <w:szCs w:val="22"/>
        </w:rPr>
      </w:pPr>
      <w:r w:rsidRPr="00490799">
        <w:rPr>
          <w:rFonts w:ascii="Times New Roman" w:hAnsi="Times New Roman"/>
          <w:b/>
          <w:sz w:val="22"/>
          <w:szCs w:val="22"/>
        </w:rPr>
        <w:t>Odp.  Pytanie 12</w:t>
      </w:r>
    </w:p>
    <w:p w:rsidR="00E14281" w:rsidRPr="00490799" w:rsidRDefault="00EA4497" w:rsidP="00E14281">
      <w:pPr>
        <w:jc w:val="both"/>
        <w:rPr>
          <w:rFonts w:ascii="Times New Roman" w:hAnsi="Times New Roman"/>
          <w:sz w:val="22"/>
          <w:szCs w:val="22"/>
        </w:rPr>
      </w:pPr>
      <w:r w:rsidRPr="00490799">
        <w:rPr>
          <w:rFonts w:ascii="Times New Roman" w:hAnsi="Times New Roman"/>
          <w:sz w:val="22"/>
          <w:szCs w:val="22"/>
        </w:rPr>
        <w:t>Zamawiający udzieli Wykonawcy stosownego pełnomocnictwa.</w:t>
      </w:r>
    </w:p>
    <w:p w:rsidR="00E14281" w:rsidRPr="00490799" w:rsidRDefault="00E14281" w:rsidP="00A43B1F">
      <w:pPr>
        <w:jc w:val="both"/>
        <w:rPr>
          <w:rFonts w:ascii="Times New Roman" w:hAnsi="Times New Roman"/>
          <w:sz w:val="22"/>
          <w:szCs w:val="22"/>
        </w:rPr>
      </w:pPr>
    </w:p>
    <w:p w:rsidR="00E14281" w:rsidRPr="00490799" w:rsidRDefault="00E14281" w:rsidP="00E14281">
      <w:pPr>
        <w:jc w:val="both"/>
        <w:rPr>
          <w:rFonts w:ascii="Times New Roman" w:eastAsia="Times New Roman" w:hAnsi="Times New Roman"/>
          <w:b/>
          <w:sz w:val="22"/>
          <w:szCs w:val="22"/>
        </w:rPr>
      </w:pPr>
      <w:r w:rsidRPr="00490799">
        <w:rPr>
          <w:rFonts w:ascii="Times New Roman" w:eastAsia="Times New Roman" w:hAnsi="Times New Roman"/>
          <w:b/>
          <w:sz w:val="22"/>
          <w:szCs w:val="22"/>
        </w:rPr>
        <w:t>Pytanie 13</w:t>
      </w:r>
    </w:p>
    <w:p w:rsidR="00E14281" w:rsidRPr="00490799" w:rsidRDefault="00E14281" w:rsidP="00E14281">
      <w:pPr>
        <w:jc w:val="both"/>
        <w:rPr>
          <w:rFonts w:ascii="Times New Roman" w:eastAsia="Times New Roman" w:hAnsi="Times New Roman"/>
          <w:sz w:val="22"/>
          <w:szCs w:val="22"/>
        </w:rPr>
      </w:pPr>
      <w:r w:rsidRPr="00490799">
        <w:rPr>
          <w:rFonts w:ascii="Times New Roman" w:eastAsia="Times New Roman" w:hAnsi="Times New Roman"/>
          <w:sz w:val="22"/>
          <w:szCs w:val="22"/>
        </w:rPr>
        <w:t>Zwracamy się z prośbą o udzielenie informacji, czy Zamawiający uwzględni w umowie z wyłonionym w postępowaniu Wykonawcą zapisy dotyczące konieczności ustanowienia zabezpieczenia realizacji zamówienia z uwagi na wskazane ryzyko kredytowe oraz dotyczące  konieczności ustanowienia zabezpieczenia należności, w przypadku ich przeterminowania, zaproponowane przez Wykonawcę?</w:t>
      </w:r>
    </w:p>
    <w:p w:rsidR="00E14281" w:rsidRPr="00490799" w:rsidRDefault="00E14281" w:rsidP="00E14281">
      <w:pPr>
        <w:jc w:val="both"/>
        <w:rPr>
          <w:rFonts w:ascii="Times New Roman" w:hAnsi="Times New Roman"/>
          <w:b/>
          <w:sz w:val="22"/>
          <w:szCs w:val="22"/>
        </w:rPr>
      </w:pPr>
      <w:r w:rsidRPr="00490799">
        <w:rPr>
          <w:rFonts w:ascii="Times New Roman" w:hAnsi="Times New Roman"/>
          <w:b/>
          <w:sz w:val="22"/>
          <w:szCs w:val="22"/>
        </w:rPr>
        <w:t>Odp.  Pytanie 1</w:t>
      </w:r>
      <w:r w:rsidR="008E3F7C" w:rsidRPr="00490799">
        <w:rPr>
          <w:rFonts w:ascii="Times New Roman" w:hAnsi="Times New Roman"/>
          <w:b/>
          <w:sz w:val="22"/>
          <w:szCs w:val="22"/>
        </w:rPr>
        <w:t>3</w:t>
      </w:r>
    </w:p>
    <w:p w:rsidR="00E14281" w:rsidRPr="00490799" w:rsidRDefault="00D83CC3" w:rsidP="00E14281">
      <w:pPr>
        <w:jc w:val="both"/>
        <w:rPr>
          <w:rFonts w:ascii="Times New Roman" w:hAnsi="Times New Roman"/>
          <w:sz w:val="22"/>
          <w:szCs w:val="22"/>
        </w:rPr>
      </w:pPr>
      <w:r w:rsidRPr="00490799">
        <w:rPr>
          <w:rFonts w:ascii="Times New Roman" w:hAnsi="Times New Roman"/>
          <w:sz w:val="22"/>
          <w:szCs w:val="22"/>
        </w:rPr>
        <w:t>Do uzgodnienia na etapie ustalania warunków umowy.</w:t>
      </w:r>
    </w:p>
    <w:p w:rsidR="00E14281" w:rsidRPr="00490799" w:rsidRDefault="00E14281" w:rsidP="00A43B1F">
      <w:pPr>
        <w:jc w:val="both"/>
        <w:rPr>
          <w:rFonts w:ascii="Times New Roman" w:hAnsi="Times New Roman"/>
          <w:sz w:val="22"/>
          <w:szCs w:val="22"/>
        </w:rPr>
      </w:pPr>
    </w:p>
    <w:p w:rsidR="00E14281" w:rsidRPr="00490799" w:rsidRDefault="00E14281" w:rsidP="00E14281">
      <w:pPr>
        <w:jc w:val="both"/>
        <w:rPr>
          <w:rFonts w:ascii="Times New Roman" w:eastAsia="Times New Roman" w:hAnsi="Times New Roman"/>
          <w:b/>
          <w:sz w:val="22"/>
          <w:szCs w:val="22"/>
        </w:rPr>
      </w:pPr>
      <w:r w:rsidRPr="00490799">
        <w:rPr>
          <w:rFonts w:ascii="Times New Roman" w:eastAsia="Times New Roman" w:hAnsi="Times New Roman"/>
          <w:b/>
          <w:sz w:val="22"/>
          <w:szCs w:val="22"/>
        </w:rPr>
        <w:lastRenderedPageBreak/>
        <w:t>Pytanie 14</w:t>
      </w:r>
    </w:p>
    <w:p w:rsidR="008E3F7C" w:rsidRPr="00490799" w:rsidRDefault="008E3F7C" w:rsidP="00E14281">
      <w:pPr>
        <w:jc w:val="both"/>
        <w:rPr>
          <w:rFonts w:ascii="Times New Roman" w:eastAsia="Times New Roman" w:hAnsi="Times New Roman"/>
          <w:sz w:val="22"/>
          <w:szCs w:val="22"/>
        </w:rPr>
      </w:pPr>
      <w:r w:rsidRPr="00490799">
        <w:rPr>
          <w:rFonts w:ascii="Times New Roman" w:eastAsia="Times New Roman" w:hAnsi="Times New Roman"/>
          <w:sz w:val="22"/>
          <w:szCs w:val="22"/>
        </w:rPr>
        <w:t>SWZ, pkt. 4.12 - W związku z ogłoszeniem na terenie kraju stanu epidemii i wynikającymi z tej sytuacji ograniczeniami technicznymi w zakresie stosowania przez wykonawców komunikacji z zamawiającymi w formie tradycyjnej, Wykonawca zwraca się z prośbą o udzielenie informacji czy Zamawiający zgodzi się na podpisanie umowy w formie elektronicznej z wykorzystaniem kwalifikowanego podpisu elektronicznego?</w:t>
      </w:r>
    </w:p>
    <w:p w:rsidR="00E14281" w:rsidRPr="00490799" w:rsidRDefault="00E14281" w:rsidP="00E14281">
      <w:pPr>
        <w:jc w:val="both"/>
        <w:rPr>
          <w:rFonts w:ascii="Times New Roman" w:hAnsi="Times New Roman"/>
          <w:b/>
          <w:sz w:val="22"/>
          <w:szCs w:val="22"/>
        </w:rPr>
      </w:pPr>
      <w:r w:rsidRPr="00490799">
        <w:rPr>
          <w:rFonts w:ascii="Times New Roman" w:hAnsi="Times New Roman"/>
          <w:b/>
          <w:sz w:val="22"/>
          <w:szCs w:val="22"/>
        </w:rPr>
        <w:t>Odp.  Pytanie 14</w:t>
      </w:r>
    </w:p>
    <w:p w:rsidR="000D41F1" w:rsidRPr="00490799" w:rsidRDefault="000D41F1" w:rsidP="000D41F1">
      <w:pPr>
        <w:jc w:val="both"/>
        <w:rPr>
          <w:rFonts w:ascii="Times New Roman" w:hAnsi="Times New Roman"/>
          <w:sz w:val="22"/>
          <w:szCs w:val="22"/>
        </w:rPr>
      </w:pPr>
      <w:r w:rsidRPr="00490799">
        <w:rPr>
          <w:rFonts w:ascii="Times New Roman" w:hAnsi="Times New Roman"/>
          <w:sz w:val="22"/>
          <w:szCs w:val="22"/>
        </w:rPr>
        <w:t>Do uzgodnienia na etapie ustalania warunków umowy.</w:t>
      </w:r>
    </w:p>
    <w:p w:rsidR="00E14281" w:rsidRPr="00490799" w:rsidRDefault="00E14281" w:rsidP="00A43B1F">
      <w:pPr>
        <w:jc w:val="both"/>
        <w:rPr>
          <w:rFonts w:ascii="Times New Roman" w:hAnsi="Times New Roman"/>
          <w:sz w:val="22"/>
          <w:szCs w:val="22"/>
        </w:rPr>
      </w:pPr>
    </w:p>
    <w:p w:rsidR="008E3F7C" w:rsidRPr="00490799" w:rsidRDefault="008E3F7C" w:rsidP="008E3F7C">
      <w:pPr>
        <w:jc w:val="both"/>
        <w:rPr>
          <w:rFonts w:ascii="Times New Roman" w:eastAsia="Times New Roman" w:hAnsi="Times New Roman"/>
          <w:b/>
          <w:sz w:val="22"/>
          <w:szCs w:val="22"/>
        </w:rPr>
      </w:pPr>
      <w:r w:rsidRPr="00490799">
        <w:rPr>
          <w:rFonts w:ascii="Times New Roman" w:eastAsia="Times New Roman" w:hAnsi="Times New Roman"/>
          <w:b/>
          <w:sz w:val="22"/>
          <w:szCs w:val="22"/>
        </w:rPr>
        <w:t>Pytanie 15</w:t>
      </w:r>
    </w:p>
    <w:p w:rsidR="008E3F7C" w:rsidRPr="00490799" w:rsidRDefault="008E3F7C" w:rsidP="008E3F7C">
      <w:pPr>
        <w:jc w:val="both"/>
        <w:rPr>
          <w:rFonts w:ascii="Times New Roman" w:eastAsia="Times New Roman" w:hAnsi="Times New Roman"/>
          <w:sz w:val="22"/>
          <w:szCs w:val="22"/>
        </w:rPr>
      </w:pPr>
      <w:r w:rsidRPr="00490799">
        <w:rPr>
          <w:rFonts w:ascii="Times New Roman" w:eastAsia="Times New Roman" w:hAnsi="Times New Roman"/>
          <w:sz w:val="22"/>
          <w:szCs w:val="22"/>
        </w:rPr>
        <w:t xml:space="preserve">Wykonawca zwraca się z wnioskiem o zgodę na udostępnianie Zamawiającemu faktur VAT za pośrednictwem kanałów elektronicznych na podany adres poczty elektronicznej, zgodnie z ustawą z dnia 11 marca 2004 r. o podatku od towarów i usług (Dz.U. 2020 poz. 106 z </w:t>
      </w:r>
      <w:proofErr w:type="spellStart"/>
      <w:r w:rsidRPr="00490799">
        <w:rPr>
          <w:rFonts w:ascii="Times New Roman" w:eastAsia="Times New Roman" w:hAnsi="Times New Roman"/>
          <w:sz w:val="22"/>
          <w:szCs w:val="22"/>
        </w:rPr>
        <w:t>późn</w:t>
      </w:r>
      <w:proofErr w:type="spellEnd"/>
      <w:r w:rsidRPr="00490799">
        <w:rPr>
          <w:rFonts w:ascii="Times New Roman" w:eastAsia="Times New Roman" w:hAnsi="Times New Roman"/>
          <w:sz w:val="22"/>
          <w:szCs w:val="22"/>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rsidR="008E3F7C" w:rsidRPr="00490799" w:rsidRDefault="008E3F7C" w:rsidP="008E3F7C">
      <w:pPr>
        <w:jc w:val="both"/>
        <w:rPr>
          <w:rFonts w:ascii="Times New Roman" w:hAnsi="Times New Roman"/>
          <w:b/>
          <w:sz w:val="22"/>
          <w:szCs w:val="22"/>
        </w:rPr>
      </w:pPr>
      <w:r w:rsidRPr="00490799">
        <w:rPr>
          <w:rFonts w:ascii="Times New Roman" w:hAnsi="Times New Roman"/>
          <w:b/>
          <w:sz w:val="22"/>
          <w:szCs w:val="22"/>
        </w:rPr>
        <w:t>Odp.  Pytanie 15</w:t>
      </w:r>
    </w:p>
    <w:p w:rsidR="008E3F7C" w:rsidRPr="00490799" w:rsidRDefault="00E64A87" w:rsidP="008E3F7C">
      <w:pPr>
        <w:jc w:val="both"/>
        <w:rPr>
          <w:rFonts w:ascii="Times New Roman" w:hAnsi="Times New Roman"/>
          <w:sz w:val="22"/>
          <w:szCs w:val="22"/>
        </w:rPr>
      </w:pPr>
      <w:r w:rsidRPr="00490799">
        <w:rPr>
          <w:rFonts w:ascii="Times New Roman" w:hAnsi="Times New Roman"/>
          <w:sz w:val="22"/>
          <w:szCs w:val="22"/>
        </w:rPr>
        <w:t>Zamawiający wyraża zgodę na udostępnianie Zamawiającemu faktur VAT za pośrednictwem kanałów elektronicznych.</w:t>
      </w:r>
    </w:p>
    <w:p w:rsidR="008E3F7C" w:rsidRPr="00490799" w:rsidRDefault="008E3F7C" w:rsidP="00A43B1F">
      <w:pPr>
        <w:jc w:val="both"/>
        <w:rPr>
          <w:rFonts w:ascii="Times New Roman" w:hAnsi="Times New Roman"/>
          <w:sz w:val="22"/>
          <w:szCs w:val="22"/>
        </w:rPr>
      </w:pPr>
    </w:p>
    <w:p w:rsidR="008E3F7C" w:rsidRPr="00490799" w:rsidRDefault="008E3F7C" w:rsidP="008E3F7C">
      <w:pPr>
        <w:jc w:val="both"/>
        <w:rPr>
          <w:rFonts w:ascii="Times New Roman" w:eastAsia="Times New Roman" w:hAnsi="Times New Roman"/>
          <w:b/>
          <w:sz w:val="22"/>
          <w:szCs w:val="22"/>
        </w:rPr>
      </w:pPr>
      <w:r w:rsidRPr="00490799">
        <w:rPr>
          <w:rFonts w:ascii="Times New Roman" w:eastAsia="Times New Roman" w:hAnsi="Times New Roman"/>
          <w:b/>
          <w:sz w:val="22"/>
          <w:szCs w:val="22"/>
        </w:rPr>
        <w:t>Pytanie 16</w:t>
      </w:r>
    </w:p>
    <w:p w:rsidR="008E3F7C" w:rsidRPr="00490799" w:rsidRDefault="008E3F7C" w:rsidP="008E3F7C">
      <w:pPr>
        <w:jc w:val="both"/>
        <w:rPr>
          <w:rFonts w:ascii="Times New Roman" w:eastAsia="Times New Roman" w:hAnsi="Times New Roman"/>
          <w:sz w:val="22"/>
          <w:szCs w:val="22"/>
        </w:rPr>
      </w:pPr>
      <w:r w:rsidRPr="00490799">
        <w:rPr>
          <w:rFonts w:ascii="Times New Roman" w:eastAsia="Times New Roman" w:hAnsi="Times New Roman"/>
          <w:sz w:val="22"/>
          <w:szCs w:val="22"/>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rsidR="008E3F7C" w:rsidRPr="00490799" w:rsidRDefault="008E3F7C" w:rsidP="008E3F7C">
      <w:pPr>
        <w:jc w:val="both"/>
        <w:rPr>
          <w:rFonts w:ascii="Times New Roman" w:eastAsia="Times New Roman" w:hAnsi="Times New Roman"/>
          <w:sz w:val="22"/>
          <w:szCs w:val="22"/>
        </w:rPr>
      </w:pPr>
      <w:r w:rsidRPr="00490799">
        <w:rPr>
          <w:rFonts w:ascii="Times New Roman" w:eastAsia="Times New Roman" w:hAnsi="Times New Roman"/>
          <w:sz w:val="22"/>
          <w:szCs w:val="22"/>
        </w:rPr>
        <w:t>Wyłoniony Wykonawca będzie potrzebował do przeprowadzenia zmiany sprzedawcy nw. dokumentów jednostki objętej postępowaniem:</w:t>
      </w:r>
    </w:p>
    <w:p w:rsidR="008E3F7C" w:rsidRPr="00490799" w:rsidRDefault="008E3F7C" w:rsidP="008E3F7C">
      <w:pPr>
        <w:jc w:val="both"/>
        <w:rPr>
          <w:rFonts w:ascii="Times New Roman" w:eastAsia="Times New Roman" w:hAnsi="Times New Roman"/>
          <w:sz w:val="22"/>
          <w:szCs w:val="22"/>
        </w:rPr>
      </w:pPr>
      <w:r w:rsidRPr="00490799">
        <w:rPr>
          <w:rFonts w:ascii="Times New Roman" w:eastAsia="Times New Roman" w:hAnsi="Times New Roman"/>
          <w:sz w:val="22"/>
          <w:szCs w:val="22"/>
        </w:rPr>
        <w:t>- pełnomocnictwo do zgłoszenia umowy;</w:t>
      </w:r>
    </w:p>
    <w:p w:rsidR="008E3F7C" w:rsidRPr="00490799" w:rsidRDefault="008E3F7C" w:rsidP="008E3F7C">
      <w:pPr>
        <w:jc w:val="both"/>
        <w:rPr>
          <w:rFonts w:ascii="Times New Roman" w:eastAsia="Times New Roman" w:hAnsi="Times New Roman"/>
          <w:sz w:val="22"/>
          <w:szCs w:val="22"/>
        </w:rPr>
      </w:pPr>
      <w:r w:rsidRPr="00490799">
        <w:rPr>
          <w:rFonts w:ascii="Times New Roman" w:eastAsia="Times New Roman" w:hAnsi="Times New Roman"/>
          <w:sz w:val="22"/>
          <w:szCs w:val="22"/>
        </w:rPr>
        <w:t>- dokument nadania numeru NIP;</w:t>
      </w:r>
    </w:p>
    <w:p w:rsidR="008E3F7C" w:rsidRPr="00490799" w:rsidRDefault="008E3F7C" w:rsidP="008E3F7C">
      <w:pPr>
        <w:jc w:val="both"/>
        <w:rPr>
          <w:rFonts w:ascii="Times New Roman" w:eastAsia="Times New Roman" w:hAnsi="Times New Roman"/>
          <w:sz w:val="22"/>
          <w:szCs w:val="22"/>
        </w:rPr>
      </w:pPr>
      <w:r w:rsidRPr="00490799">
        <w:rPr>
          <w:rFonts w:ascii="Times New Roman" w:eastAsia="Times New Roman" w:hAnsi="Times New Roman"/>
          <w:sz w:val="22"/>
          <w:szCs w:val="22"/>
        </w:rPr>
        <w:t>- dokument nadania numeru REGON;</w:t>
      </w:r>
    </w:p>
    <w:p w:rsidR="008E3F7C" w:rsidRPr="00490799" w:rsidRDefault="008E3F7C" w:rsidP="008E3F7C">
      <w:pPr>
        <w:jc w:val="both"/>
        <w:rPr>
          <w:rFonts w:ascii="Times New Roman" w:eastAsia="Times New Roman" w:hAnsi="Times New Roman"/>
          <w:sz w:val="22"/>
          <w:szCs w:val="22"/>
        </w:rPr>
      </w:pPr>
      <w:r w:rsidRPr="00490799">
        <w:rPr>
          <w:rFonts w:ascii="Times New Roman" w:eastAsia="Times New Roman" w:hAnsi="Times New Roman"/>
          <w:sz w:val="22"/>
          <w:szCs w:val="22"/>
        </w:rPr>
        <w:t>- KRS lub inny dokument na podstawie którego działa dana jednostka;</w:t>
      </w:r>
    </w:p>
    <w:p w:rsidR="008E3F7C" w:rsidRPr="00490799" w:rsidRDefault="008E3F7C" w:rsidP="008E3F7C">
      <w:pPr>
        <w:jc w:val="both"/>
        <w:rPr>
          <w:rFonts w:ascii="Times New Roman" w:eastAsia="Times New Roman" w:hAnsi="Times New Roman"/>
          <w:sz w:val="22"/>
          <w:szCs w:val="22"/>
        </w:rPr>
      </w:pPr>
      <w:r w:rsidRPr="00490799">
        <w:rPr>
          <w:rFonts w:ascii="Times New Roman" w:eastAsia="Times New Roman" w:hAnsi="Times New Roman"/>
          <w:sz w:val="22"/>
          <w:szCs w:val="22"/>
        </w:rPr>
        <w:t>- dokument potwierdzający umocowanie danej osoby do podpisania umowy sprzedaży energii elektrycznej oraz pełnomocnictwa.</w:t>
      </w:r>
    </w:p>
    <w:p w:rsidR="008E3F7C" w:rsidRPr="00490799" w:rsidRDefault="008E3F7C" w:rsidP="008E3F7C">
      <w:pPr>
        <w:jc w:val="both"/>
        <w:rPr>
          <w:rFonts w:ascii="Times New Roman" w:hAnsi="Times New Roman"/>
          <w:b/>
          <w:sz w:val="22"/>
          <w:szCs w:val="22"/>
        </w:rPr>
      </w:pPr>
      <w:r w:rsidRPr="00490799">
        <w:rPr>
          <w:rFonts w:ascii="Times New Roman" w:eastAsia="Times New Roman" w:hAnsi="Times New Roman"/>
          <w:sz w:val="22"/>
          <w:szCs w:val="22"/>
        </w:rPr>
        <w:t xml:space="preserve">Jednocześnie informujemy, że OSD może odrzucić zgłoszenia umów sprzedaży zawierające błędne dane, skutkiem czego może okazać się konieczność zakupu energii przez Zamawiającego od tzw. sprzedawcy rezerwowego, o którym mowa w art. 5 ust. 2a pkt 1 lit b) ustawy Prawo energetyczne.  </w:t>
      </w:r>
      <w:r w:rsidRPr="00490799">
        <w:rPr>
          <w:rFonts w:ascii="Times New Roman" w:hAnsi="Times New Roman"/>
          <w:b/>
          <w:sz w:val="22"/>
          <w:szCs w:val="22"/>
        </w:rPr>
        <w:t>Odp.  Pytanie 16</w:t>
      </w:r>
    </w:p>
    <w:p w:rsidR="008E3F7C" w:rsidRPr="00490799" w:rsidRDefault="00DD2E4D" w:rsidP="00A43B1F">
      <w:pPr>
        <w:jc w:val="both"/>
        <w:rPr>
          <w:rFonts w:ascii="Times New Roman" w:hAnsi="Times New Roman"/>
          <w:sz w:val="22"/>
          <w:szCs w:val="22"/>
        </w:rPr>
      </w:pPr>
      <w:r w:rsidRPr="00490799">
        <w:rPr>
          <w:rFonts w:ascii="Times New Roman" w:hAnsi="Times New Roman"/>
          <w:sz w:val="22"/>
          <w:szCs w:val="22"/>
        </w:rPr>
        <w:t>Zamawiający przekaże niezbędne dane</w:t>
      </w:r>
      <w:r w:rsidR="008E0FD7" w:rsidRPr="00490799">
        <w:rPr>
          <w:rFonts w:ascii="Times New Roman" w:hAnsi="Times New Roman"/>
          <w:sz w:val="22"/>
          <w:szCs w:val="22"/>
        </w:rPr>
        <w:t xml:space="preserve"> i dokumenty najpóźniej w dniu podpisania umowy.</w:t>
      </w:r>
    </w:p>
    <w:sectPr w:rsidR="008E3F7C" w:rsidRPr="004907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8CE" w:rsidRDefault="00FD08CE" w:rsidP="00FD08CE">
      <w:r>
        <w:separator/>
      </w:r>
    </w:p>
  </w:endnote>
  <w:endnote w:type="continuationSeparator" w:id="0">
    <w:p w:rsidR="00FD08CE" w:rsidRDefault="00FD08CE" w:rsidP="00FD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0B" w:rsidRDefault="00BE5A0B" w:rsidP="00BE5A0B">
    <w:pPr>
      <w:pStyle w:val="Stopka"/>
      <w:jc w:val="right"/>
      <w:rPr>
        <w:rFonts w:ascii="Times New Roman" w:hAnsi="Times New Roman"/>
        <w:sz w:val="18"/>
        <w:szCs w:val="20"/>
      </w:rPr>
    </w:pPr>
    <w:r>
      <w:rPr>
        <w:rFonts w:ascii="Times New Roman" w:hAnsi="Times New Roman"/>
        <w:sz w:val="18"/>
        <w:szCs w:val="20"/>
      </w:rPr>
      <w:t xml:space="preserve">Strona </w:t>
    </w:r>
    <w:r>
      <w:rPr>
        <w:bCs/>
        <w:sz w:val="18"/>
        <w:szCs w:val="20"/>
      </w:rPr>
      <w:fldChar w:fldCharType="begin"/>
    </w:r>
    <w:r>
      <w:rPr>
        <w:bCs/>
        <w:sz w:val="18"/>
        <w:szCs w:val="20"/>
      </w:rPr>
      <w:instrText xml:space="preserve"> PAGE </w:instrText>
    </w:r>
    <w:r>
      <w:rPr>
        <w:bCs/>
        <w:sz w:val="18"/>
        <w:szCs w:val="20"/>
      </w:rPr>
      <w:fldChar w:fldCharType="separate"/>
    </w:r>
    <w:r w:rsidR="00490799">
      <w:rPr>
        <w:bCs/>
        <w:noProof/>
        <w:sz w:val="18"/>
        <w:szCs w:val="20"/>
      </w:rPr>
      <w:t>6</w:t>
    </w:r>
    <w:r>
      <w:rPr>
        <w:bCs/>
        <w:sz w:val="18"/>
        <w:szCs w:val="20"/>
      </w:rPr>
      <w:fldChar w:fldCharType="end"/>
    </w:r>
    <w:r>
      <w:rPr>
        <w:rFonts w:ascii="Times New Roman" w:hAnsi="Times New Roman"/>
        <w:sz w:val="18"/>
        <w:szCs w:val="20"/>
      </w:rPr>
      <w:t xml:space="preserve"> z </w:t>
    </w:r>
    <w:r>
      <w:rPr>
        <w:bCs/>
        <w:sz w:val="18"/>
        <w:szCs w:val="20"/>
      </w:rPr>
      <w:fldChar w:fldCharType="begin"/>
    </w:r>
    <w:r>
      <w:rPr>
        <w:bCs/>
        <w:sz w:val="18"/>
        <w:szCs w:val="20"/>
      </w:rPr>
      <w:instrText xml:space="preserve"> NUMPAGES \* ARABIC </w:instrText>
    </w:r>
    <w:r>
      <w:rPr>
        <w:bCs/>
        <w:sz w:val="18"/>
        <w:szCs w:val="20"/>
      </w:rPr>
      <w:fldChar w:fldCharType="separate"/>
    </w:r>
    <w:r w:rsidR="00490799">
      <w:rPr>
        <w:bCs/>
        <w:noProof/>
        <w:sz w:val="18"/>
        <w:szCs w:val="20"/>
      </w:rPr>
      <w:t>6</w:t>
    </w:r>
    <w:r>
      <w:rPr>
        <w:bCs/>
        <w:sz w:val="18"/>
        <w:szCs w:val="20"/>
      </w:rPr>
      <w:fldChar w:fldCharType="end"/>
    </w:r>
  </w:p>
  <w:p w:rsidR="00BE5A0B" w:rsidRDefault="00BE5A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8CE" w:rsidRDefault="00FD08CE" w:rsidP="00FD08CE">
      <w:r>
        <w:separator/>
      </w:r>
    </w:p>
  </w:footnote>
  <w:footnote w:type="continuationSeparator" w:id="0">
    <w:p w:rsidR="00FD08CE" w:rsidRDefault="00FD08CE" w:rsidP="00FD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8CE" w:rsidRPr="00265AAC" w:rsidRDefault="00265AAC" w:rsidP="00265AAC">
    <w:pPr>
      <w:pStyle w:val="Nagwek"/>
      <w:rPr>
        <w:rFonts w:ascii="Times New Roman" w:eastAsia="Calibri" w:hAnsi="Times New Roman"/>
        <w:b/>
        <w:sz w:val="18"/>
        <w:szCs w:val="18"/>
        <w:lang w:eastAsia="en-US"/>
      </w:rPr>
    </w:pPr>
    <w:r w:rsidRPr="00265AAC">
      <w:rPr>
        <w:rFonts w:ascii="Times New Roman" w:eastAsia="Calibri" w:hAnsi="Times New Roman"/>
        <w:b/>
        <w:sz w:val="18"/>
        <w:szCs w:val="18"/>
        <w:lang w:eastAsia="en-US"/>
      </w:rPr>
      <w:t xml:space="preserve">Dostawa energii elektrycznej dla obiektów </w:t>
    </w:r>
    <w:proofErr w:type="spellStart"/>
    <w:r>
      <w:rPr>
        <w:rFonts w:ascii="Times New Roman" w:eastAsia="Calibri" w:hAnsi="Times New Roman"/>
        <w:b/>
        <w:sz w:val="18"/>
        <w:szCs w:val="18"/>
        <w:lang w:eastAsia="en-US"/>
      </w:rPr>
      <w:t>PWiK</w:t>
    </w:r>
    <w:proofErr w:type="spellEnd"/>
    <w:r>
      <w:rPr>
        <w:rFonts w:ascii="Times New Roman" w:eastAsia="Calibri" w:hAnsi="Times New Roman"/>
        <w:b/>
        <w:sz w:val="18"/>
        <w:szCs w:val="18"/>
        <w:lang w:eastAsia="en-US"/>
      </w:rPr>
      <w:t xml:space="preserve"> Sp. z o.o. w Inowrocławiu </w:t>
    </w:r>
    <w:r w:rsidRPr="00265AAC">
      <w:rPr>
        <w:rFonts w:ascii="Times New Roman" w:eastAsia="Calibri" w:hAnsi="Times New Roman"/>
        <w:b/>
        <w:sz w:val="18"/>
        <w:szCs w:val="18"/>
        <w:lang w:eastAsia="en-US"/>
      </w:rPr>
      <w:t>w okresie od 01.04.2022r. do 31.12.2022r.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07954"/>
    <w:multiLevelType w:val="hybridMultilevel"/>
    <w:tmpl w:val="8BA251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D9"/>
    <w:rsid w:val="0004574A"/>
    <w:rsid w:val="000D41F1"/>
    <w:rsid w:val="00120172"/>
    <w:rsid w:val="001658CC"/>
    <w:rsid w:val="00224E97"/>
    <w:rsid w:val="00227FE0"/>
    <w:rsid w:val="00265AAC"/>
    <w:rsid w:val="00306306"/>
    <w:rsid w:val="0031122E"/>
    <w:rsid w:val="00397809"/>
    <w:rsid w:val="003B5E90"/>
    <w:rsid w:val="0045657B"/>
    <w:rsid w:val="00490799"/>
    <w:rsid w:val="00535801"/>
    <w:rsid w:val="00542573"/>
    <w:rsid w:val="00546A1D"/>
    <w:rsid w:val="00546DC2"/>
    <w:rsid w:val="005501D9"/>
    <w:rsid w:val="005619FD"/>
    <w:rsid w:val="00567138"/>
    <w:rsid w:val="00673977"/>
    <w:rsid w:val="006C0D42"/>
    <w:rsid w:val="0074197C"/>
    <w:rsid w:val="0075064D"/>
    <w:rsid w:val="00774546"/>
    <w:rsid w:val="007943CE"/>
    <w:rsid w:val="008023CB"/>
    <w:rsid w:val="00893747"/>
    <w:rsid w:val="008B26C5"/>
    <w:rsid w:val="008C2883"/>
    <w:rsid w:val="008E0FD7"/>
    <w:rsid w:val="008E3F7C"/>
    <w:rsid w:val="009646F3"/>
    <w:rsid w:val="00994394"/>
    <w:rsid w:val="00A036D7"/>
    <w:rsid w:val="00A43B1F"/>
    <w:rsid w:val="00AF74D2"/>
    <w:rsid w:val="00B11C39"/>
    <w:rsid w:val="00B54FFF"/>
    <w:rsid w:val="00B81644"/>
    <w:rsid w:val="00B84DA2"/>
    <w:rsid w:val="00BE5A0B"/>
    <w:rsid w:val="00C41686"/>
    <w:rsid w:val="00C55ADD"/>
    <w:rsid w:val="00D7076A"/>
    <w:rsid w:val="00D71FA5"/>
    <w:rsid w:val="00D83CC3"/>
    <w:rsid w:val="00DA6604"/>
    <w:rsid w:val="00DB1E9A"/>
    <w:rsid w:val="00DD2E4D"/>
    <w:rsid w:val="00E14281"/>
    <w:rsid w:val="00E64A87"/>
    <w:rsid w:val="00EA4497"/>
    <w:rsid w:val="00F160B8"/>
    <w:rsid w:val="00F35CEA"/>
    <w:rsid w:val="00F54D56"/>
    <w:rsid w:val="00FA4164"/>
    <w:rsid w:val="00FD0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D2566-8BA1-4844-9C46-DEDE3FB1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01D9"/>
    <w:pPr>
      <w:spacing w:after="0" w:line="240" w:lineRule="auto"/>
    </w:pPr>
    <w:rPr>
      <w:rFonts w:ascii="Cambria" w:eastAsia="MS Mincho" w:hAnsi="Cambri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3B1F"/>
    <w:pPr>
      <w:ind w:left="720"/>
      <w:contextualSpacing/>
    </w:pPr>
  </w:style>
  <w:style w:type="paragraph" w:styleId="Nagwek">
    <w:name w:val="header"/>
    <w:basedOn w:val="Normalny"/>
    <w:link w:val="NagwekZnak"/>
    <w:uiPriority w:val="99"/>
    <w:unhideWhenUsed/>
    <w:rsid w:val="00FD08CE"/>
    <w:pPr>
      <w:tabs>
        <w:tab w:val="center" w:pos="4536"/>
        <w:tab w:val="right" w:pos="9072"/>
      </w:tabs>
    </w:pPr>
  </w:style>
  <w:style w:type="character" w:customStyle="1" w:styleId="NagwekZnak">
    <w:name w:val="Nagłówek Znak"/>
    <w:basedOn w:val="Domylnaczcionkaakapitu"/>
    <w:link w:val="Nagwek"/>
    <w:uiPriority w:val="99"/>
    <w:rsid w:val="00FD08CE"/>
    <w:rPr>
      <w:rFonts w:ascii="Cambria" w:eastAsia="MS Mincho" w:hAnsi="Cambria" w:cs="Times New Roman"/>
      <w:sz w:val="24"/>
      <w:szCs w:val="24"/>
      <w:lang w:eastAsia="pl-PL"/>
    </w:rPr>
  </w:style>
  <w:style w:type="paragraph" w:styleId="Stopka">
    <w:name w:val="footer"/>
    <w:basedOn w:val="Normalny"/>
    <w:link w:val="StopkaZnak"/>
    <w:uiPriority w:val="99"/>
    <w:unhideWhenUsed/>
    <w:rsid w:val="00FD08CE"/>
    <w:pPr>
      <w:tabs>
        <w:tab w:val="center" w:pos="4536"/>
        <w:tab w:val="right" w:pos="9072"/>
      </w:tabs>
    </w:pPr>
  </w:style>
  <w:style w:type="character" w:customStyle="1" w:styleId="StopkaZnak">
    <w:name w:val="Stopka Znak"/>
    <w:basedOn w:val="Domylnaczcionkaakapitu"/>
    <w:link w:val="Stopka"/>
    <w:uiPriority w:val="99"/>
    <w:rsid w:val="00FD08CE"/>
    <w:rPr>
      <w:rFonts w:ascii="Cambria" w:eastAsia="MS Mincho" w:hAnsi="Cambria"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6</Pages>
  <Words>3182</Words>
  <Characters>19094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Komputer1</dc:creator>
  <cp:keywords/>
  <dc:description/>
  <cp:lastModifiedBy>Komputer1</cp:lastModifiedBy>
  <cp:revision>40</cp:revision>
  <dcterms:created xsi:type="dcterms:W3CDTF">2021-09-28T04:54:00Z</dcterms:created>
  <dcterms:modified xsi:type="dcterms:W3CDTF">2022-02-01T13:06:00Z</dcterms:modified>
</cp:coreProperties>
</file>