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80CE" w14:textId="28FF5EA2" w:rsidR="00CD39D7" w:rsidRPr="00CD39D7" w:rsidRDefault="00CD39D7" w:rsidP="00CD39D7">
      <w:pPr>
        <w:jc w:val="center"/>
        <w:rPr>
          <w:b/>
          <w:bCs/>
          <w:sz w:val="24"/>
          <w:szCs w:val="24"/>
        </w:rPr>
      </w:pPr>
      <w:r w:rsidRPr="00CD39D7">
        <w:rPr>
          <w:b/>
          <w:bCs/>
          <w:sz w:val="24"/>
          <w:szCs w:val="24"/>
        </w:rPr>
        <w:t>System rejestracji sesji zdalnych</w:t>
      </w:r>
    </w:p>
    <w:p w14:paraId="36DF5AA5" w14:textId="5184F16D" w:rsidR="00B43889" w:rsidRPr="00B24860" w:rsidRDefault="00CD39D7" w:rsidP="00CD39D7">
      <w:pPr>
        <w:jc w:val="center"/>
        <w:rPr>
          <w:b/>
          <w:bCs/>
        </w:rPr>
      </w:pPr>
      <w:r>
        <w:rPr>
          <w:b/>
          <w:bCs/>
        </w:rPr>
        <w:t>(</w:t>
      </w:r>
      <w:r w:rsidR="002155AC">
        <w:rPr>
          <w:b/>
          <w:bCs/>
        </w:rPr>
        <w:t>Dostawa i wdrożenie s</w:t>
      </w:r>
      <w:r w:rsidR="00B24860" w:rsidRPr="00B24860">
        <w:rPr>
          <w:b/>
          <w:bCs/>
        </w:rPr>
        <w:t>ystem</w:t>
      </w:r>
      <w:r w:rsidR="002155AC">
        <w:rPr>
          <w:b/>
          <w:bCs/>
        </w:rPr>
        <w:t>u</w:t>
      </w:r>
      <w:r w:rsidR="00B24860" w:rsidRPr="00B24860">
        <w:rPr>
          <w:b/>
          <w:bCs/>
        </w:rPr>
        <w:t xml:space="preserve"> do zarządzania dostępami uprzywilejowanymi</w:t>
      </w:r>
      <w:r>
        <w:rPr>
          <w:b/>
          <w:bCs/>
        </w:rPr>
        <w:t>)</w:t>
      </w:r>
    </w:p>
    <w:p w14:paraId="3DEF81C8" w14:textId="44B33499" w:rsidR="00BF2E18" w:rsidRPr="00BA1EA6" w:rsidRDefault="00BF2E18" w:rsidP="003231B7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System PAM </w:t>
      </w:r>
      <w:r w:rsidR="000329D1" w:rsidRPr="00BA1EA6">
        <w:rPr>
          <w:rFonts w:asciiTheme="minorHAnsi" w:hAnsiTheme="minorHAnsi" w:cstheme="minorHAnsi"/>
          <w:color w:val="auto"/>
          <w:sz w:val="20"/>
          <w:szCs w:val="20"/>
        </w:rPr>
        <w:t>musi być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 rozwiązaniem </w:t>
      </w:r>
      <w:proofErr w:type="spellStart"/>
      <w:r w:rsidRPr="00BA1EA6">
        <w:rPr>
          <w:rFonts w:asciiTheme="minorHAnsi" w:hAnsiTheme="minorHAnsi" w:cstheme="minorHAnsi"/>
          <w:color w:val="auto"/>
          <w:sz w:val="20"/>
          <w:szCs w:val="20"/>
        </w:rPr>
        <w:t>bezagentowym</w:t>
      </w:r>
      <w:proofErr w:type="spellEnd"/>
      <w:r w:rsidR="00B43889"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 tj. umożliwiającym nawiązywanie sesji z wykorzystaniem serwerów </w:t>
      </w:r>
      <w:proofErr w:type="spellStart"/>
      <w:r w:rsidR="00B43889" w:rsidRPr="00BA1EA6">
        <w:rPr>
          <w:rFonts w:asciiTheme="minorHAnsi" w:hAnsiTheme="minorHAnsi" w:cstheme="minorHAnsi"/>
          <w:color w:val="auto"/>
          <w:sz w:val="20"/>
          <w:szCs w:val="20"/>
        </w:rPr>
        <w:t>proxy</w:t>
      </w:r>
      <w:proofErr w:type="spellEnd"/>
      <w:r w:rsidR="00B43889"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 bez potrzeby instalacji oprogramowania (agenta) na systemie, do którego będzie nawiązywana sesja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, umożliwiającym uwierzytelnianie wieloskładnikowe i obsługujące wiele platform i systemów operacyjnych. System PAM ma zabezpieczać </w:t>
      </w:r>
      <w:r w:rsidR="000329D1"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dostęp do 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>maszyn fizyczn</w:t>
      </w:r>
      <w:r w:rsidR="000329D1" w:rsidRPr="00BA1EA6">
        <w:rPr>
          <w:rFonts w:asciiTheme="minorHAnsi" w:hAnsiTheme="minorHAnsi" w:cstheme="minorHAnsi"/>
          <w:color w:val="auto"/>
          <w:sz w:val="20"/>
          <w:szCs w:val="20"/>
        </w:rPr>
        <w:t>ych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3F5B0A"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maszyn 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>wirtualn</w:t>
      </w:r>
      <w:r w:rsidR="000329D1" w:rsidRPr="00BA1EA6">
        <w:rPr>
          <w:rFonts w:asciiTheme="minorHAnsi" w:hAnsiTheme="minorHAnsi" w:cstheme="minorHAnsi"/>
          <w:color w:val="auto"/>
          <w:sz w:val="20"/>
          <w:szCs w:val="20"/>
        </w:rPr>
        <w:t>ych,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 sprzęt</w:t>
      </w:r>
      <w:r w:rsidR="000329D1" w:rsidRPr="00BA1EA6">
        <w:rPr>
          <w:rFonts w:asciiTheme="minorHAnsi" w:hAnsiTheme="minorHAnsi" w:cstheme="minorHAnsi"/>
          <w:color w:val="auto"/>
          <w:sz w:val="20"/>
          <w:szCs w:val="20"/>
        </w:rPr>
        <w:t>u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 sieciow</w:t>
      </w:r>
      <w:r w:rsidR="000329D1" w:rsidRPr="00BA1EA6">
        <w:rPr>
          <w:rFonts w:asciiTheme="minorHAnsi" w:hAnsiTheme="minorHAnsi" w:cstheme="minorHAnsi"/>
          <w:color w:val="auto"/>
          <w:sz w:val="20"/>
          <w:szCs w:val="20"/>
        </w:rPr>
        <w:t>ego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 m.in. routery, przełączniki, zapory sieciowe, aplikacje, bazy danych itp. </w:t>
      </w:r>
    </w:p>
    <w:p w14:paraId="7B045640" w14:textId="0692D384" w:rsidR="001027FB" w:rsidRPr="00BA1EA6" w:rsidRDefault="001027FB" w:rsidP="003231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1EA6">
        <w:rPr>
          <w:rFonts w:cstheme="minorHAnsi"/>
          <w:sz w:val="20"/>
          <w:szCs w:val="20"/>
        </w:rPr>
        <w:t>System musi być dostarczany w formie zamkniętej platformy wirtualnej przygotowanej do implementacji w infrastrukturze</w:t>
      </w:r>
      <w:r w:rsidR="00B43889" w:rsidRPr="00BA1EA6">
        <w:rPr>
          <w:rFonts w:cstheme="minorHAnsi"/>
          <w:sz w:val="20"/>
          <w:szCs w:val="20"/>
        </w:rPr>
        <w:t xml:space="preserve"> Hyper-V lub VMware</w:t>
      </w:r>
      <w:r w:rsidRPr="00BA1EA6">
        <w:rPr>
          <w:rFonts w:cstheme="minorHAnsi"/>
          <w:sz w:val="20"/>
          <w:szCs w:val="20"/>
        </w:rPr>
        <w:t>. Przez zamkniętą platformę rozumiemy wyspecjalizowane rozwiązanie, w ramach którego zainstalowana jest całość oprogramowania (system operacyjny, baza danych, aplikacja), realizując</w:t>
      </w:r>
      <w:r w:rsidR="00B43889" w:rsidRPr="00BA1EA6">
        <w:rPr>
          <w:rFonts w:cstheme="minorHAnsi"/>
          <w:sz w:val="20"/>
          <w:szCs w:val="20"/>
        </w:rPr>
        <w:t>a</w:t>
      </w:r>
      <w:r w:rsidRPr="00BA1EA6">
        <w:rPr>
          <w:rFonts w:cstheme="minorHAnsi"/>
          <w:sz w:val="20"/>
          <w:szCs w:val="20"/>
        </w:rPr>
        <w:t xml:space="preserve"> </w:t>
      </w:r>
      <w:r w:rsidR="00B43889" w:rsidRPr="00BA1EA6">
        <w:rPr>
          <w:rFonts w:cstheme="minorHAnsi"/>
          <w:sz w:val="20"/>
          <w:szCs w:val="20"/>
        </w:rPr>
        <w:t xml:space="preserve">wszystkie funkcjonalności </w:t>
      </w:r>
      <w:r w:rsidRPr="00BA1EA6">
        <w:rPr>
          <w:rFonts w:cstheme="minorHAnsi"/>
          <w:sz w:val="20"/>
          <w:szCs w:val="20"/>
        </w:rPr>
        <w:t xml:space="preserve">systemu. </w:t>
      </w:r>
    </w:p>
    <w:p w14:paraId="2B0A6273" w14:textId="33AA6234" w:rsidR="00B43889" w:rsidRPr="00BA1EA6" w:rsidRDefault="00B43889" w:rsidP="00BA1EA6">
      <w:pPr>
        <w:pStyle w:val="Nagwek2"/>
        <w:spacing w:before="24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Licencjonowanie </w:t>
      </w:r>
    </w:p>
    <w:p w14:paraId="473307A3" w14:textId="595577C7" w:rsidR="00BB7378" w:rsidRPr="00BA1EA6" w:rsidRDefault="00BB7378" w:rsidP="003231B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musi zostać dostarczony z kompletem licencji dla co najmniej</w:t>
      </w:r>
      <w:r w:rsidR="00790805"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202CE" w:rsidRPr="00BA1EA6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C290E" w:rsidRPr="00BA1EA6">
        <w:rPr>
          <w:rFonts w:asciiTheme="minorHAnsi" w:hAnsiTheme="minorHAnsi" w:cstheme="minorHAnsi"/>
          <w:color w:val="auto"/>
          <w:sz w:val="20"/>
          <w:szCs w:val="20"/>
        </w:rPr>
        <w:t>użytkowników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, którzy będą korzystali z Systemu PAM, minimum dla następującej liczby funkcjonalności: </w:t>
      </w:r>
    </w:p>
    <w:p w14:paraId="0BB8C864" w14:textId="77777777" w:rsidR="00BB7378" w:rsidRPr="00BA1EA6" w:rsidRDefault="00BB7378" w:rsidP="003231B7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Ochrona kont uprzywilejowanych, </w:t>
      </w:r>
    </w:p>
    <w:p w14:paraId="68B95B97" w14:textId="77777777" w:rsidR="00BB7378" w:rsidRPr="00BA1EA6" w:rsidRDefault="00BB7378" w:rsidP="003231B7">
      <w:pPr>
        <w:pStyle w:val="Akapitzlist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BA1EA6">
        <w:rPr>
          <w:rFonts w:cstheme="minorHAnsi"/>
          <w:sz w:val="20"/>
          <w:szCs w:val="20"/>
        </w:rPr>
        <w:t xml:space="preserve">Ochrona kluczy SSH, </w:t>
      </w:r>
    </w:p>
    <w:p w14:paraId="4AEC6571" w14:textId="1968E8D8" w:rsidR="00BB7378" w:rsidRPr="00BA1EA6" w:rsidRDefault="00BB7378" w:rsidP="003231B7">
      <w:pPr>
        <w:pStyle w:val="Akapitzlist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BA1EA6">
        <w:rPr>
          <w:rFonts w:cstheme="minorHAnsi"/>
          <w:sz w:val="20"/>
          <w:szCs w:val="20"/>
        </w:rPr>
        <w:t xml:space="preserve">Zarządzanie i monitorowanie sesji uprzywilejowanych, </w:t>
      </w:r>
    </w:p>
    <w:p w14:paraId="5097031B" w14:textId="77777777" w:rsidR="00BB7378" w:rsidRPr="00BA1EA6" w:rsidRDefault="00BB7378" w:rsidP="003231B7">
      <w:pPr>
        <w:pStyle w:val="Akapitzlist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BA1EA6">
        <w:rPr>
          <w:rFonts w:cstheme="minorHAnsi"/>
          <w:sz w:val="20"/>
          <w:szCs w:val="20"/>
        </w:rPr>
        <w:t>Rejestrowanie sesji uprzywilejowanych</w:t>
      </w:r>
    </w:p>
    <w:p w14:paraId="14F9DBB8" w14:textId="288BC822" w:rsidR="00BB7378" w:rsidRPr="00BA1EA6" w:rsidRDefault="00BB7378" w:rsidP="003231B7">
      <w:pPr>
        <w:pStyle w:val="Akapitzlist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BA1EA6">
        <w:rPr>
          <w:rFonts w:cstheme="minorHAnsi"/>
          <w:sz w:val="20"/>
          <w:szCs w:val="20"/>
        </w:rPr>
        <w:t xml:space="preserve">Raportowanie wykorzystania kont uprzywilejowanych, </w:t>
      </w:r>
    </w:p>
    <w:p w14:paraId="49B4FD09" w14:textId="365EEF7A" w:rsidR="00BB7378" w:rsidRPr="00BA1EA6" w:rsidRDefault="00BB7378" w:rsidP="003231B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Dostarczone licencje na System PAM do ochrony kont uprzywilejowanych nie mogą mieć ograniczeń czasowych. Dostarczone licencje będą udzielone bezterminowo. </w:t>
      </w:r>
    </w:p>
    <w:p w14:paraId="7315F1C9" w14:textId="4FFC339B" w:rsidR="00BB7378" w:rsidRPr="00BA1EA6" w:rsidRDefault="00BB7378" w:rsidP="003231B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Dostarczone licencje na system PAM nie mogą w żaden sposób limitować ilości chronionych systemów docelowych.</w:t>
      </w:r>
    </w:p>
    <w:p w14:paraId="1954A38B" w14:textId="011D16A6" w:rsidR="000D22DF" w:rsidRPr="00BA1EA6" w:rsidRDefault="000D22DF" w:rsidP="003231B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powinien być dostarczony wraz z trzyletnim serwisem umożliwiającym korzystanie ze wsparcia producenta oraz dystrybutora oraz pobieranie aktualizacji przygotowanych przez producenta.</w:t>
      </w:r>
    </w:p>
    <w:p w14:paraId="23F7F2D2" w14:textId="5301CDEA" w:rsidR="00B43889" w:rsidRPr="00BA1EA6" w:rsidRDefault="00E274C2" w:rsidP="00BA1EA6">
      <w:pPr>
        <w:pStyle w:val="Nagwek2"/>
        <w:spacing w:before="24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b/>
          <w:bCs/>
          <w:color w:val="auto"/>
          <w:sz w:val="20"/>
          <w:szCs w:val="20"/>
        </w:rPr>
        <w:t>Funkcjonalności</w:t>
      </w:r>
    </w:p>
    <w:p w14:paraId="65E07096" w14:textId="77777777" w:rsidR="00577E7A" w:rsidRPr="00BA1EA6" w:rsidRDefault="00577E7A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musi zapewniać możliwość zarządzania (w szczególności):</w:t>
      </w:r>
    </w:p>
    <w:p w14:paraId="6E4C20F4" w14:textId="77777777" w:rsidR="00577E7A" w:rsidRPr="00BA1EA6" w:rsidRDefault="00577E7A" w:rsidP="003231B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Użytkownikami na systemach operacyjnych: Windows, Unix/Linux,</w:t>
      </w:r>
    </w:p>
    <w:p w14:paraId="79991125" w14:textId="77777777" w:rsidR="00577E7A" w:rsidRPr="00BA1EA6" w:rsidRDefault="00577E7A" w:rsidP="003231B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proofErr w:type="spellStart"/>
      <w:r w:rsidRPr="00BA1EA6">
        <w:rPr>
          <w:rFonts w:asciiTheme="minorHAnsi" w:hAnsiTheme="minorHAnsi" w:cstheme="minorHAnsi"/>
          <w:color w:val="auto"/>
          <w:sz w:val="20"/>
          <w:szCs w:val="20"/>
          <w:lang w:val="en-US"/>
        </w:rPr>
        <w:t>Kontami</w:t>
      </w:r>
      <w:proofErr w:type="spellEnd"/>
      <w:r w:rsidRPr="00BA1EA6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Pr="00BA1EA6">
        <w:rPr>
          <w:rFonts w:asciiTheme="minorHAnsi" w:hAnsiTheme="minorHAnsi" w:cstheme="minorHAnsi"/>
          <w:color w:val="auto"/>
          <w:sz w:val="20"/>
          <w:szCs w:val="20"/>
          <w:lang w:val="en-US"/>
        </w:rPr>
        <w:t>domenowymi</w:t>
      </w:r>
      <w:proofErr w:type="spellEnd"/>
      <w:r w:rsidRPr="00BA1EA6">
        <w:rPr>
          <w:rFonts w:asciiTheme="minorHAnsi" w:hAnsiTheme="minorHAnsi" w:cstheme="minorHAnsi"/>
          <w:color w:val="auto"/>
          <w:sz w:val="20"/>
          <w:szCs w:val="20"/>
          <w:lang w:val="en-US"/>
        </w:rPr>
        <w:t>: MS Active Directory,</w:t>
      </w:r>
    </w:p>
    <w:p w14:paraId="0033B6DA" w14:textId="1B02F926" w:rsidR="00577E7A" w:rsidRPr="00BA1EA6" w:rsidRDefault="00577E7A" w:rsidP="003231B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Kontami lokalnymi: VMware ESX/</w:t>
      </w:r>
      <w:proofErr w:type="spellStart"/>
      <w:r w:rsidRPr="00BA1EA6">
        <w:rPr>
          <w:rFonts w:asciiTheme="minorHAnsi" w:hAnsiTheme="minorHAnsi" w:cstheme="minorHAnsi"/>
          <w:color w:val="auto"/>
          <w:sz w:val="20"/>
          <w:szCs w:val="20"/>
        </w:rPr>
        <w:t>ESXi</w:t>
      </w:r>
      <w:proofErr w:type="spellEnd"/>
      <w:r w:rsidRPr="00BA1EA6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14:paraId="5AFA66CA" w14:textId="45A2CECF" w:rsidR="00577E7A" w:rsidRPr="00BA1EA6" w:rsidRDefault="00577E7A" w:rsidP="003231B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Kontami na urządzeniach m.in.: Cisco, </w:t>
      </w:r>
      <w:r w:rsidR="00147E97"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Aruba, Alcatel, </w:t>
      </w:r>
      <w:proofErr w:type="spellStart"/>
      <w:r w:rsidR="00147E97" w:rsidRPr="00BA1EA6">
        <w:rPr>
          <w:rFonts w:asciiTheme="minorHAnsi" w:hAnsiTheme="minorHAnsi" w:cstheme="minorHAnsi"/>
          <w:color w:val="auto"/>
          <w:sz w:val="20"/>
          <w:szCs w:val="20"/>
        </w:rPr>
        <w:t>CheckPoint</w:t>
      </w:r>
      <w:proofErr w:type="spellEnd"/>
      <w:r w:rsidR="00147E97"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, Fortigate, </w:t>
      </w:r>
      <w:proofErr w:type="spellStart"/>
      <w:r w:rsidR="00147E97" w:rsidRPr="00BA1EA6">
        <w:rPr>
          <w:rFonts w:asciiTheme="minorHAnsi" w:hAnsiTheme="minorHAnsi" w:cstheme="minorHAnsi"/>
          <w:color w:val="auto"/>
          <w:sz w:val="20"/>
          <w:szCs w:val="20"/>
        </w:rPr>
        <w:t>Huawei</w:t>
      </w:r>
      <w:proofErr w:type="spellEnd"/>
      <w:r w:rsidR="00147E97"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, IBM AIX, </w:t>
      </w:r>
      <w:proofErr w:type="spellStart"/>
      <w:r w:rsidRPr="00BA1EA6">
        <w:rPr>
          <w:rFonts w:asciiTheme="minorHAnsi" w:hAnsiTheme="minorHAnsi" w:cstheme="minorHAnsi"/>
          <w:color w:val="auto"/>
          <w:sz w:val="20"/>
          <w:szCs w:val="20"/>
        </w:rPr>
        <w:t>Brocade</w:t>
      </w:r>
      <w:proofErr w:type="spellEnd"/>
      <w:r w:rsidRPr="00BA1EA6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14:paraId="534649EC" w14:textId="176F442A" w:rsidR="00577E7A" w:rsidRPr="00BA1EA6" w:rsidRDefault="00577E7A" w:rsidP="003231B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Kontami baz danych: Microsoft SQL, Oracle, MySQL,</w:t>
      </w:r>
      <w:r w:rsidR="00147E97"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147E97" w:rsidRPr="00BA1EA6">
        <w:rPr>
          <w:rFonts w:asciiTheme="minorHAnsi" w:hAnsiTheme="minorHAnsi" w:cstheme="minorHAnsi"/>
          <w:color w:val="auto"/>
          <w:sz w:val="20"/>
          <w:szCs w:val="20"/>
        </w:rPr>
        <w:t>PostgreSQL</w:t>
      </w:r>
      <w:proofErr w:type="spellEnd"/>
    </w:p>
    <w:p w14:paraId="4A8EB23C" w14:textId="2296B236" w:rsidR="00577E7A" w:rsidRPr="00BA1EA6" w:rsidRDefault="00577E7A" w:rsidP="003231B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Kontami do zarządzania i monitorowania serwerów: m.in. </w:t>
      </w:r>
      <w:proofErr w:type="spellStart"/>
      <w:r w:rsidRPr="00BA1EA6">
        <w:rPr>
          <w:rFonts w:asciiTheme="minorHAnsi" w:hAnsiTheme="minorHAnsi" w:cstheme="minorHAnsi"/>
          <w:color w:val="auto"/>
          <w:sz w:val="20"/>
          <w:szCs w:val="20"/>
        </w:rPr>
        <w:t>iLO</w:t>
      </w:r>
      <w:proofErr w:type="spellEnd"/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proofErr w:type="spellStart"/>
      <w:r w:rsidRPr="00BA1EA6">
        <w:rPr>
          <w:rFonts w:asciiTheme="minorHAnsi" w:hAnsiTheme="minorHAnsi" w:cstheme="minorHAnsi"/>
          <w:color w:val="auto"/>
          <w:sz w:val="20"/>
          <w:szCs w:val="20"/>
        </w:rPr>
        <w:t>iDRAC</w:t>
      </w:r>
      <w:proofErr w:type="spellEnd"/>
      <w:r w:rsidRPr="00BA1EA6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14:paraId="0A3F88E1" w14:textId="6139CAE9" w:rsidR="00147E97" w:rsidRPr="00BA1EA6" w:rsidRDefault="00147E97" w:rsidP="003231B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proofErr w:type="spellStart"/>
      <w:r w:rsidRPr="00BA1EA6">
        <w:rPr>
          <w:rFonts w:asciiTheme="minorHAnsi" w:hAnsiTheme="minorHAnsi" w:cstheme="minorHAnsi"/>
          <w:color w:val="auto"/>
          <w:sz w:val="20"/>
          <w:szCs w:val="20"/>
          <w:lang w:val="en-US"/>
        </w:rPr>
        <w:t>Kontami</w:t>
      </w:r>
      <w:proofErr w:type="spellEnd"/>
      <w:r w:rsidRPr="00BA1EA6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Pr="00BA1EA6">
        <w:rPr>
          <w:rFonts w:asciiTheme="minorHAnsi" w:hAnsiTheme="minorHAnsi" w:cstheme="minorHAnsi"/>
          <w:color w:val="auto"/>
          <w:sz w:val="20"/>
          <w:szCs w:val="20"/>
          <w:lang w:val="en-US"/>
        </w:rPr>
        <w:t>aplikacji</w:t>
      </w:r>
      <w:proofErr w:type="spellEnd"/>
      <w:r w:rsidRPr="00BA1EA6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Pr="00BA1EA6">
        <w:rPr>
          <w:rFonts w:asciiTheme="minorHAnsi" w:hAnsiTheme="minorHAnsi" w:cstheme="minorHAnsi"/>
          <w:color w:val="auto"/>
          <w:sz w:val="20"/>
          <w:szCs w:val="20"/>
          <w:lang w:val="en-US"/>
        </w:rPr>
        <w:t>webowych</w:t>
      </w:r>
      <w:proofErr w:type="spellEnd"/>
      <w:r w:rsidRPr="00BA1EA6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: Facebook, Google, Twitter, </w:t>
      </w:r>
      <w:proofErr w:type="spellStart"/>
      <w:r w:rsidRPr="00BA1EA6">
        <w:rPr>
          <w:rFonts w:asciiTheme="minorHAnsi" w:hAnsiTheme="minorHAnsi" w:cstheme="minorHAnsi"/>
          <w:color w:val="auto"/>
          <w:sz w:val="20"/>
          <w:szCs w:val="20"/>
          <w:lang w:val="en-US"/>
        </w:rPr>
        <w:t>Linkedin</w:t>
      </w:r>
      <w:proofErr w:type="spellEnd"/>
      <w:r w:rsidRPr="00BA1EA6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, Instagram, </w:t>
      </w:r>
      <w:proofErr w:type="spellStart"/>
      <w:r w:rsidRPr="00BA1EA6">
        <w:rPr>
          <w:rFonts w:asciiTheme="minorHAnsi" w:hAnsiTheme="minorHAnsi" w:cstheme="minorHAnsi"/>
          <w:color w:val="auto"/>
          <w:sz w:val="20"/>
          <w:szCs w:val="20"/>
          <w:lang w:val="en-US"/>
        </w:rPr>
        <w:t>Openstack</w:t>
      </w:r>
      <w:proofErr w:type="spellEnd"/>
      <w:r w:rsidRPr="00BA1EA6">
        <w:rPr>
          <w:rFonts w:asciiTheme="minorHAnsi" w:hAnsiTheme="minorHAnsi" w:cstheme="minorHAnsi"/>
          <w:color w:val="auto"/>
          <w:sz w:val="20"/>
          <w:szCs w:val="20"/>
          <w:lang w:val="en-US"/>
        </w:rPr>
        <w:t>, AWS</w:t>
      </w:r>
    </w:p>
    <w:p w14:paraId="5F5876EB" w14:textId="55F2C2BB" w:rsidR="00577E7A" w:rsidRPr="00BA1EA6" w:rsidRDefault="00577E7A" w:rsidP="003231B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Kontami w innych niewymienionych systemach/urządzeniach do których dostęp odbywa się po protokołach: SSH, RDP,</w:t>
      </w:r>
      <w:r w:rsidR="000F692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>VNC, TELNET, HTTP/HTTPS.</w:t>
      </w:r>
    </w:p>
    <w:p w14:paraId="1DF12C24" w14:textId="577F60CE" w:rsidR="00577E7A" w:rsidRPr="00BA1EA6" w:rsidRDefault="00577E7A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musi umożliwiać usługę pośredniczenia w dostępie do systemów i urządzeń dla użytkowników domenowych oraz użytkowników zewnętrznych, rejestrując obsługiwane sesje, oraz obsługując minimum następujące protokoły: SSH, RDP,</w:t>
      </w:r>
      <w:r w:rsidR="000F692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>VNC, TELNET, HTTP/HTTPS.</w:t>
      </w:r>
    </w:p>
    <w:p w14:paraId="0B88A5D7" w14:textId="77777777" w:rsidR="00577E7A" w:rsidRPr="00BA1EA6" w:rsidRDefault="00577E7A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musi umożliwiać dostęp użytkowników do systemu docelowego następującymi narzędziami:</w:t>
      </w:r>
    </w:p>
    <w:p w14:paraId="144EEE91" w14:textId="77777777" w:rsidR="00577E7A" w:rsidRPr="00BA1EA6" w:rsidRDefault="00577E7A" w:rsidP="003231B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przeglądarka internetowa,</w:t>
      </w:r>
    </w:p>
    <w:p w14:paraId="3322F2C3" w14:textId="77777777" w:rsidR="00577E7A" w:rsidRPr="00BA1EA6" w:rsidRDefault="00577E7A" w:rsidP="003231B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klient RDP,</w:t>
      </w:r>
    </w:p>
    <w:p w14:paraId="5EC8049F" w14:textId="77777777" w:rsidR="00577E7A" w:rsidRPr="00BA1EA6" w:rsidRDefault="00577E7A" w:rsidP="003231B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klient protokołu SSH/Telnet (np. </w:t>
      </w:r>
      <w:proofErr w:type="spellStart"/>
      <w:r w:rsidRPr="00BA1EA6">
        <w:rPr>
          <w:rFonts w:asciiTheme="minorHAnsi" w:hAnsiTheme="minorHAnsi" w:cstheme="minorHAnsi"/>
          <w:color w:val="auto"/>
          <w:sz w:val="20"/>
          <w:szCs w:val="20"/>
        </w:rPr>
        <w:t>putty</w:t>
      </w:r>
      <w:proofErr w:type="spellEnd"/>
      <w:r w:rsidRPr="00BA1EA6">
        <w:rPr>
          <w:rFonts w:asciiTheme="minorHAnsi" w:hAnsiTheme="minorHAnsi" w:cstheme="minorHAnsi"/>
          <w:color w:val="auto"/>
          <w:sz w:val="20"/>
          <w:szCs w:val="20"/>
        </w:rPr>
        <w:t>).</w:t>
      </w:r>
    </w:p>
    <w:p w14:paraId="01FAFB5E" w14:textId="77777777" w:rsidR="00577E7A" w:rsidRPr="00BA1EA6" w:rsidRDefault="00577E7A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System PAM musi wspierać minimum następujące mechanizmy uwierzytelniania: LDAP, RADIUS, </w:t>
      </w:r>
      <w:proofErr w:type="spellStart"/>
      <w:r w:rsidRPr="00BA1EA6">
        <w:rPr>
          <w:rFonts w:asciiTheme="minorHAnsi" w:hAnsiTheme="minorHAnsi" w:cstheme="minorHAnsi"/>
          <w:color w:val="auto"/>
          <w:sz w:val="20"/>
          <w:szCs w:val="20"/>
        </w:rPr>
        <w:t>Tacacs</w:t>
      </w:r>
      <w:proofErr w:type="spellEnd"/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 Active Directory, </w:t>
      </w:r>
      <w:proofErr w:type="spellStart"/>
      <w:r w:rsidRPr="00BA1EA6">
        <w:rPr>
          <w:rFonts w:asciiTheme="minorHAnsi" w:hAnsiTheme="minorHAnsi" w:cstheme="minorHAnsi"/>
          <w:color w:val="auto"/>
          <w:sz w:val="20"/>
          <w:szCs w:val="20"/>
        </w:rPr>
        <w:t>OpenID</w:t>
      </w:r>
      <w:proofErr w:type="spellEnd"/>
      <w:r w:rsidRPr="00BA1EA6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607DCD94" w14:textId="77777777" w:rsidR="00577E7A" w:rsidRPr="00BA1EA6" w:rsidRDefault="00577E7A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powinien zapewniać możliwość dwuskładnikowego uwierzytelniania.</w:t>
      </w:r>
    </w:p>
    <w:p w14:paraId="52C7F6D3" w14:textId="77777777" w:rsidR="00577E7A" w:rsidRPr="00BA1EA6" w:rsidRDefault="00577E7A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musi obsługiwać monitorowanie i ochronę nawet kilkudziesięciu jednoczesnych połączeń od jednego użytkownika końcowego, do różnych systemów poprzez wiele lub jedno konto uprzywilejowane.</w:t>
      </w:r>
    </w:p>
    <w:p w14:paraId="3DF234DE" w14:textId="77777777" w:rsidR="00BF2E18" w:rsidRPr="00BA1EA6" w:rsidRDefault="00BF2E18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musi ograniczać administratorowi możliwość dostępu do haseł lub ograniczać podgląd do haseł uprzywilejowanych.</w:t>
      </w:r>
    </w:p>
    <w:p w14:paraId="43243CBE" w14:textId="5EAB0C08" w:rsidR="00BF2E18" w:rsidRPr="00BA1EA6" w:rsidRDefault="00BF2E18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musi umożliwiać budowanie polityk kontroli dostępu w oparciu o role, np. na podstawie przynależności do grup AD/LDAP</w:t>
      </w:r>
      <w:r w:rsidR="00577E7A" w:rsidRPr="00BA1EA6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2CFFDD83" w14:textId="77777777" w:rsidR="00BF2E18" w:rsidRPr="00BA1EA6" w:rsidRDefault="00BF2E18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musi posiadać log dla wszystkich zdarzeń systemowych.</w:t>
      </w:r>
    </w:p>
    <w:p w14:paraId="3AB08EB0" w14:textId="77777777" w:rsidR="00BF2E18" w:rsidRPr="00BA1EA6" w:rsidRDefault="00BF2E18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musi umożliwiać wskazanie kont użytkowników, które realizowały logowanie do stacji/serwera.</w:t>
      </w:r>
    </w:p>
    <w:p w14:paraId="75873970" w14:textId="77777777" w:rsidR="00BF2E18" w:rsidRPr="00BA1EA6" w:rsidRDefault="00BF2E18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musi umożliwiać raportowanie wszystkich zmian wprowadzonych przez administratorów.</w:t>
      </w:r>
    </w:p>
    <w:p w14:paraId="0122C5E9" w14:textId="30BF57C9" w:rsidR="00BF2E18" w:rsidRPr="00BA1EA6" w:rsidRDefault="00BF2E18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lastRenderedPageBreak/>
        <w:t>System PAM musi umożliwiać raportowanie wszystkich logowań do systemu.</w:t>
      </w:r>
    </w:p>
    <w:p w14:paraId="37977883" w14:textId="2AD05A7C" w:rsidR="00E274C2" w:rsidRPr="00BA1EA6" w:rsidRDefault="00E274C2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musi umożliwiać raportowanie oparte na nietypowym źródle, czasie i długości połączenia do systemu docelowego.</w:t>
      </w:r>
    </w:p>
    <w:p w14:paraId="162C1101" w14:textId="14C503A7" w:rsidR="00E274C2" w:rsidRPr="00BA1EA6" w:rsidRDefault="00E274C2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Rozwiązanie musi posiadać graficzną wizualizację przedstawiającą status bezpieczeństwa aktywnych oraz historycznych sesji do systemów zda</w:t>
      </w:r>
      <w:r w:rsidR="00B21250" w:rsidRPr="00BA1EA6">
        <w:rPr>
          <w:rFonts w:asciiTheme="minorHAnsi" w:hAnsiTheme="minorHAnsi" w:cstheme="minorHAnsi"/>
          <w:color w:val="auto"/>
          <w:sz w:val="20"/>
          <w:szCs w:val="20"/>
        </w:rPr>
        <w:t>l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>nych.</w:t>
      </w:r>
    </w:p>
    <w:p w14:paraId="17B4E842" w14:textId="77777777" w:rsidR="00BF2E18" w:rsidRPr="00BA1EA6" w:rsidRDefault="00BF2E18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musi umożliwiać ograniczenie dostępu do raportów dla wskazanej grupy użytkowników lub administratorów.</w:t>
      </w:r>
    </w:p>
    <w:p w14:paraId="10568221" w14:textId="77777777" w:rsidR="00BF2E18" w:rsidRPr="00BA1EA6" w:rsidRDefault="00BF2E18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musi mieć możliwość zmiany wartości hasła na systemie docelowym zgodnie z ustawioną polityką m.in.:</w:t>
      </w:r>
    </w:p>
    <w:p w14:paraId="61CAE1EF" w14:textId="4275EF4E" w:rsidR="00BF2E18" w:rsidRPr="00BA1EA6" w:rsidRDefault="00BF2E18" w:rsidP="003231B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umożliwiać zdefiniowanie wymagań na: długość hasła, znaki w haśle (małe i duże litery, cyfry, znaki specjalne),</w:t>
      </w:r>
    </w:p>
    <w:p w14:paraId="3F4A85A3" w14:textId="747640EE" w:rsidR="00BF2E18" w:rsidRPr="00BA1EA6" w:rsidRDefault="00BF2E18" w:rsidP="003231B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generować automatycznie hasła kont systemów docelowych w sposób pseudolosowy,</w:t>
      </w:r>
    </w:p>
    <w:p w14:paraId="28F582B3" w14:textId="2948D03A" w:rsidR="00BF2E18" w:rsidRPr="00BA1EA6" w:rsidRDefault="00BF2E18" w:rsidP="003231B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generować unikalne hasła dla konta systemów docelowych,</w:t>
      </w:r>
    </w:p>
    <w:p w14:paraId="7156D224" w14:textId="28182870" w:rsidR="000329D1" w:rsidRPr="00BA1EA6" w:rsidRDefault="005C44F5" w:rsidP="003231B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wymuszać a</w:t>
      </w:r>
      <w:r w:rsidR="000329D1" w:rsidRPr="00BA1EA6">
        <w:rPr>
          <w:rFonts w:asciiTheme="minorHAnsi" w:hAnsiTheme="minorHAnsi" w:cstheme="minorHAnsi"/>
          <w:color w:val="auto"/>
          <w:sz w:val="20"/>
          <w:szCs w:val="20"/>
        </w:rPr>
        <w:t>utomatyczn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ą </w:t>
      </w:r>
      <w:r w:rsidR="000329D1" w:rsidRPr="00BA1EA6">
        <w:rPr>
          <w:rFonts w:asciiTheme="minorHAnsi" w:hAnsiTheme="minorHAnsi" w:cstheme="minorHAnsi"/>
          <w:color w:val="auto"/>
          <w:sz w:val="20"/>
          <w:szCs w:val="20"/>
        </w:rPr>
        <w:t>zmian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>ę</w:t>
      </w:r>
      <w:r w:rsidR="000329D1"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 hasła po jego podglądzie</w:t>
      </w:r>
    </w:p>
    <w:p w14:paraId="583D60D9" w14:textId="77777777" w:rsidR="00BF2E18" w:rsidRPr="00BA1EA6" w:rsidRDefault="00BF2E18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musi umożliwiać transparentne połączenie do systemu docelowego, bez konieczności podawania przez użytkownika hasła konta uprzywilejowanego.</w:t>
      </w:r>
    </w:p>
    <w:p w14:paraId="25874C9E" w14:textId="7B24C3CA" w:rsidR="00E274C2" w:rsidRPr="00BA1EA6" w:rsidRDefault="00BF2E18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musi umożliwiać ograniczanie dostępu do systemów docelowych oraz tworzenie białych i czarnych list poleceń wykonywanych</w:t>
      </w:r>
      <w:r w:rsidR="00E274C2"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 w systemie docelowym (audyt poleceń)</w:t>
      </w:r>
      <w:r w:rsidR="00843B48" w:rsidRPr="00BA1EA6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938DDF6" w14:textId="5EDED11A" w:rsidR="009C105C" w:rsidRPr="00BA1EA6" w:rsidRDefault="00E274C2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Audyt poleceń musi umożliwiać podjęcie co najmniej akcji, zablokuj polecenie i rozłącz sesję po wykryciu audytowanego polecenia  </w:t>
      </w:r>
      <w:r w:rsidR="009C105C"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a także 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automatyczne </w:t>
      </w:r>
      <w:r w:rsidR="009C105C" w:rsidRPr="00BA1EA6">
        <w:rPr>
          <w:rFonts w:asciiTheme="minorHAnsi" w:hAnsiTheme="minorHAnsi" w:cstheme="minorHAnsi"/>
          <w:color w:val="auto"/>
          <w:sz w:val="20"/>
          <w:szCs w:val="20"/>
        </w:rPr>
        <w:t>umieszczenie na liście blokowanych u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żytkowników użytkownika, </w:t>
      </w:r>
      <w:r w:rsidR="009C105C"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który próbował wykonać 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>blokowane polecenie.</w:t>
      </w:r>
    </w:p>
    <w:p w14:paraId="62A54A0D" w14:textId="3B3978E4" w:rsidR="000329D1" w:rsidRPr="00BA1EA6" w:rsidRDefault="000329D1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musi umożliwiać nagrywanie sesji wraz z podglądem sesji aktywnej oraz możliwość jej przerwania.</w:t>
      </w:r>
    </w:p>
    <w:p w14:paraId="555B8327" w14:textId="77777777" w:rsidR="000329D1" w:rsidRPr="00BA1EA6" w:rsidRDefault="000329D1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Nagrywanie sesji nie może mieć żadnego wpływu na wydajność systemu docelowego.</w:t>
      </w:r>
    </w:p>
    <w:p w14:paraId="0AF10B17" w14:textId="745A1CAA" w:rsidR="000329D1" w:rsidRPr="00BA1EA6" w:rsidRDefault="000329D1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System PAM musi </w:t>
      </w:r>
      <w:r w:rsidR="005C44F5" w:rsidRPr="00BA1EA6">
        <w:rPr>
          <w:rFonts w:asciiTheme="minorHAnsi" w:hAnsiTheme="minorHAnsi" w:cstheme="minorHAnsi"/>
          <w:color w:val="auto"/>
          <w:sz w:val="20"/>
          <w:szCs w:val="20"/>
        </w:rPr>
        <w:t>rejestrować znaki wprowadzone z klawiatury przez użytkownika co najmniej dla sesji SSH i RDP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C44F5" w:rsidRPr="00BA1EA6">
        <w:rPr>
          <w:rFonts w:asciiTheme="minorHAnsi" w:hAnsiTheme="minorHAnsi" w:cstheme="minorHAnsi"/>
          <w:color w:val="auto"/>
          <w:sz w:val="20"/>
          <w:szCs w:val="20"/>
        </w:rPr>
        <w:t>oraz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 umożliwia</w:t>
      </w:r>
      <w:r w:rsidR="005C44F5" w:rsidRPr="00BA1EA6">
        <w:rPr>
          <w:rFonts w:asciiTheme="minorHAnsi" w:hAnsiTheme="minorHAnsi" w:cstheme="minorHAnsi"/>
          <w:color w:val="auto"/>
          <w:sz w:val="20"/>
          <w:szCs w:val="20"/>
        </w:rPr>
        <w:t>ć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 szybkie przeszukiwanie </w:t>
      </w:r>
      <w:r w:rsidR="005C44F5" w:rsidRPr="00BA1EA6">
        <w:rPr>
          <w:rFonts w:asciiTheme="minorHAnsi" w:hAnsiTheme="minorHAnsi" w:cstheme="minorHAnsi"/>
          <w:color w:val="auto"/>
          <w:sz w:val="20"/>
          <w:szCs w:val="20"/>
        </w:rPr>
        <w:t>zapisanych danych</w:t>
      </w:r>
      <w:r w:rsidRPr="00BA1EA6">
        <w:rPr>
          <w:rFonts w:asciiTheme="minorHAnsi" w:hAnsiTheme="minorHAnsi" w:cstheme="minorHAnsi"/>
          <w:color w:val="auto"/>
          <w:sz w:val="20"/>
          <w:szCs w:val="20"/>
        </w:rPr>
        <w:t xml:space="preserve"> pod kątem występowania wskazanych słów kluczowych.</w:t>
      </w:r>
    </w:p>
    <w:p w14:paraId="15B81EC3" w14:textId="77777777" w:rsidR="000329D1" w:rsidRPr="00BA1EA6" w:rsidRDefault="000329D1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musi umożliwiać odtworzenie zarejestrowanych nagrań sesji.</w:t>
      </w:r>
    </w:p>
    <w:p w14:paraId="39FFC61D" w14:textId="77777777" w:rsidR="000329D1" w:rsidRPr="00BA1EA6" w:rsidRDefault="000329D1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Oprogramowanie dostarczone w ramach realizacji zamówienia musi pochodzić z oficjalnego kanału dystrybucyjnego producenta na terenie Polski. W przypadku zaproponowania rozwiązania z innego kanału dystrybucji Wykonawca musi przedstawić dokument potwierdzający, iż zaoferowany produkt posiada wsparcie producenta na terenie Polski.</w:t>
      </w:r>
    </w:p>
    <w:p w14:paraId="7C99163C" w14:textId="77777777" w:rsidR="000329D1" w:rsidRPr="00BA1EA6" w:rsidRDefault="000329D1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musi być kompletny i pozwalać na uruchomienie minimum następujących funkcjonalności:</w:t>
      </w:r>
    </w:p>
    <w:p w14:paraId="17F6E67F" w14:textId="0A80B088" w:rsidR="000329D1" w:rsidRPr="00BA1EA6" w:rsidRDefault="000329D1" w:rsidP="003231B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zarządzać kontami uprzywilejowanymi w ramach organizacji,</w:t>
      </w:r>
    </w:p>
    <w:p w14:paraId="75F562C9" w14:textId="06010962" w:rsidR="000329D1" w:rsidRPr="00BA1EA6" w:rsidRDefault="000329D1" w:rsidP="003231B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monitorować wykorzystanie kont uprzywilejowanych,</w:t>
      </w:r>
    </w:p>
    <w:p w14:paraId="61DBB240" w14:textId="70D19C03" w:rsidR="000329D1" w:rsidRPr="00BA1EA6" w:rsidRDefault="000329D1" w:rsidP="003231B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nagrywać i archiwizować sesje zdalne,</w:t>
      </w:r>
    </w:p>
    <w:p w14:paraId="44523D8E" w14:textId="0515520E" w:rsidR="000329D1" w:rsidRPr="00BA1EA6" w:rsidRDefault="000329D1" w:rsidP="003231B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gwarantować skalowalność rozwiązania w przypadku dodawania nowych zasobów oraz nowych usług,</w:t>
      </w:r>
    </w:p>
    <w:p w14:paraId="1DF99F7B" w14:textId="6C39A115" w:rsidR="009C105C" w:rsidRPr="00BA1EA6" w:rsidRDefault="009C105C" w:rsidP="003231B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A1EA6">
        <w:rPr>
          <w:rFonts w:asciiTheme="minorHAnsi" w:hAnsiTheme="minorHAnsi" w:cstheme="minorHAnsi"/>
          <w:color w:val="auto"/>
          <w:sz w:val="20"/>
          <w:szCs w:val="20"/>
        </w:rPr>
        <w:t>System PAM musi umożliwiać personalizację wyglądu aplikacji co najmniej poprzez umieszczenie logo zamawiającego w głównym oknie aplikacji.</w:t>
      </w:r>
    </w:p>
    <w:sectPr w:rsidR="009C105C" w:rsidRPr="00BA1EA6" w:rsidSect="00333F28">
      <w:headerReference w:type="default" r:id="rId7"/>
      <w:footerReference w:type="default" r:id="rId8"/>
      <w:pgSz w:w="11906" w:h="16838" w:code="9"/>
      <w:pgMar w:top="1137" w:right="1018" w:bottom="652" w:left="90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61F3" w14:textId="77777777" w:rsidR="00C252BD" w:rsidRDefault="00C252BD" w:rsidP="00C252BD">
      <w:pPr>
        <w:spacing w:after="0" w:line="240" w:lineRule="auto"/>
      </w:pPr>
      <w:r>
        <w:separator/>
      </w:r>
    </w:p>
  </w:endnote>
  <w:endnote w:type="continuationSeparator" w:id="0">
    <w:p w14:paraId="2E9050C6" w14:textId="77777777" w:rsidR="00C252BD" w:rsidRDefault="00C252BD" w:rsidP="00C2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97215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3B980E" w14:textId="005CAAC8" w:rsidR="00B77507" w:rsidRDefault="00B7750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525190" w14:textId="77777777" w:rsidR="00C252BD" w:rsidRDefault="00C25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ADAE" w14:textId="77777777" w:rsidR="00C252BD" w:rsidRDefault="00C252BD" w:rsidP="00C252BD">
      <w:pPr>
        <w:spacing w:after="0" w:line="240" w:lineRule="auto"/>
      </w:pPr>
      <w:r>
        <w:separator/>
      </w:r>
    </w:p>
  </w:footnote>
  <w:footnote w:type="continuationSeparator" w:id="0">
    <w:p w14:paraId="1EA0B4FE" w14:textId="77777777" w:rsidR="00C252BD" w:rsidRDefault="00C252BD" w:rsidP="00C2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0B8B" w14:textId="7E1368EE" w:rsidR="00C252BD" w:rsidRDefault="00333F28" w:rsidP="00C252BD">
    <w:pPr>
      <w:pStyle w:val="Nagwek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Załącznik A10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3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D38064F"/>
    <w:multiLevelType w:val="hybridMultilevel"/>
    <w:tmpl w:val="68AA9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D29DF"/>
    <w:multiLevelType w:val="hybridMultilevel"/>
    <w:tmpl w:val="2DBE3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C2B79"/>
    <w:multiLevelType w:val="hybridMultilevel"/>
    <w:tmpl w:val="EC32D4B0"/>
    <w:lvl w:ilvl="0" w:tplc="A73089B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695739">
    <w:abstractNumId w:val="0"/>
  </w:num>
  <w:num w:numId="2" w16cid:durableId="821045518">
    <w:abstractNumId w:val="3"/>
  </w:num>
  <w:num w:numId="3" w16cid:durableId="1165897647">
    <w:abstractNumId w:val="1"/>
  </w:num>
  <w:num w:numId="4" w16cid:durableId="1807970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18"/>
    <w:rsid w:val="000329D1"/>
    <w:rsid w:val="000D22DF"/>
    <w:rsid w:val="000F6921"/>
    <w:rsid w:val="001027FB"/>
    <w:rsid w:val="00147E97"/>
    <w:rsid w:val="002155AC"/>
    <w:rsid w:val="00237906"/>
    <w:rsid w:val="003231B7"/>
    <w:rsid w:val="00333F28"/>
    <w:rsid w:val="00385EB8"/>
    <w:rsid w:val="003F47F3"/>
    <w:rsid w:val="003F5B0A"/>
    <w:rsid w:val="00453E38"/>
    <w:rsid w:val="004B2BD3"/>
    <w:rsid w:val="005202CE"/>
    <w:rsid w:val="0054729E"/>
    <w:rsid w:val="00577E7A"/>
    <w:rsid w:val="005C44F5"/>
    <w:rsid w:val="00632752"/>
    <w:rsid w:val="006759F0"/>
    <w:rsid w:val="00790805"/>
    <w:rsid w:val="00841AD4"/>
    <w:rsid w:val="00843B48"/>
    <w:rsid w:val="009C105C"/>
    <w:rsid w:val="009C290E"/>
    <w:rsid w:val="009D57E6"/>
    <w:rsid w:val="00B1356A"/>
    <w:rsid w:val="00B21250"/>
    <w:rsid w:val="00B24860"/>
    <w:rsid w:val="00B43889"/>
    <w:rsid w:val="00B77507"/>
    <w:rsid w:val="00B85AA3"/>
    <w:rsid w:val="00BA1EA6"/>
    <w:rsid w:val="00BB7378"/>
    <w:rsid w:val="00BF2E18"/>
    <w:rsid w:val="00C252BD"/>
    <w:rsid w:val="00CD39D7"/>
    <w:rsid w:val="00E274C2"/>
    <w:rsid w:val="00E9208A"/>
    <w:rsid w:val="00EC5C48"/>
    <w:rsid w:val="00F7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B515"/>
  <w15:chartTrackingRefBased/>
  <w15:docId w15:val="{7DA9E660-B25F-41A0-A77F-556D6491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7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2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C5C4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4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472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25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2BD"/>
  </w:style>
  <w:style w:type="paragraph" w:styleId="Stopka">
    <w:name w:val="footer"/>
    <w:basedOn w:val="Normalny"/>
    <w:link w:val="StopkaZnak"/>
    <w:uiPriority w:val="99"/>
    <w:unhideWhenUsed/>
    <w:rsid w:val="00C25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5</cp:revision>
  <cp:lastPrinted>2024-02-21T11:10:00Z</cp:lastPrinted>
  <dcterms:created xsi:type="dcterms:W3CDTF">2021-03-30T06:47:00Z</dcterms:created>
  <dcterms:modified xsi:type="dcterms:W3CDTF">2024-02-21T11:10:00Z</dcterms:modified>
</cp:coreProperties>
</file>