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124" w14:textId="0A2B5663" w:rsidR="00FC1040" w:rsidRPr="00C64A94" w:rsidRDefault="00BC0971" w:rsidP="004F7ED6">
      <w:pPr>
        <w:pStyle w:val="Tytu"/>
        <w:spacing w:before="60" w:after="60"/>
        <w:jc w:val="right"/>
        <w:rPr>
          <w:rFonts w:ascii="Times New Roman" w:hAnsi="Times New Roman" w:cs="Times New Roman"/>
          <w:b w:val="0"/>
          <w:sz w:val="20"/>
          <w:szCs w:val="20"/>
        </w:rPr>
      </w:pPr>
      <w:r>
        <w:rPr>
          <w:rFonts w:ascii="Times New Roman" w:hAnsi="Times New Roman" w:cs="Times New Roman"/>
          <w:b w:val="0"/>
          <w:sz w:val="20"/>
          <w:szCs w:val="20"/>
        </w:rPr>
        <w:t>Kielce, dnia 1</w:t>
      </w:r>
      <w:r w:rsidR="00A74252">
        <w:rPr>
          <w:rFonts w:ascii="Times New Roman" w:hAnsi="Times New Roman" w:cs="Times New Roman"/>
          <w:b w:val="0"/>
          <w:sz w:val="20"/>
          <w:szCs w:val="20"/>
        </w:rPr>
        <w:t>5</w:t>
      </w:r>
      <w:r w:rsidR="003C6409">
        <w:rPr>
          <w:rFonts w:ascii="Times New Roman" w:hAnsi="Times New Roman" w:cs="Times New Roman"/>
          <w:b w:val="0"/>
          <w:sz w:val="20"/>
          <w:szCs w:val="20"/>
        </w:rPr>
        <w:t>-0</w:t>
      </w:r>
      <w:r w:rsidR="00E420D9">
        <w:rPr>
          <w:rFonts w:ascii="Times New Roman" w:hAnsi="Times New Roman" w:cs="Times New Roman"/>
          <w:b w:val="0"/>
          <w:sz w:val="20"/>
          <w:szCs w:val="20"/>
        </w:rPr>
        <w:t>5</w:t>
      </w:r>
      <w:r w:rsidR="003C6409">
        <w:rPr>
          <w:rFonts w:ascii="Times New Roman" w:hAnsi="Times New Roman" w:cs="Times New Roman"/>
          <w:b w:val="0"/>
          <w:sz w:val="20"/>
          <w:szCs w:val="20"/>
        </w:rPr>
        <w:t>-202</w:t>
      </w:r>
      <w:r w:rsidR="00A74252">
        <w:rPr>
          <w:rFonts w:ascii="Times New Roman" w:hAnsi="Times New Roman" w:cs="Times New Roman"/>
          <w:b w:val="0"/>
          <w:sz w:val="20"/>
          <w:szCs w:val="20"/>
        </w:rPr>
        <w:t>3</w:t>
      </w:r>
      <w:r w:rsidR="003E412A">
        <w:rPr>
          <w:rFonts w:ascii="Times New Roman" w:hAnsi="Times New Roman" w:cs="Times New Roman"/>
          <w:b w:val="0"/>
          <w:sz w:val="20"/>
          <w:szCs w:val="20"/>
        </w:rPr>
        <w:t xml:space="preserve"> </w:t>
      </w:r>
      <w:r w:rsidR="00FC1040" w:rsidRPr="00C64A94">
        <w:rPr>
          <w:rFonts w:ascii="Times New Roman" w:hAnsi="Times New Roman" w:cs="Times New Roman"/>
          <w:b w:val="0"/>
          <w:sz w:val="20"/>
          <w:szCs w:val="20"/>
        </w:rPr>
        <w:t>r.</w:t>
      </w:r>
    </w:p>
    <w:p w14:paraId="489395A9" w14:textId="0E0349F9" w:rsidR="00412526" w:rsidRDefault="00FC1040" w:rsidP="004F7ED6">
      <w:pPr>
        <w:pStyle w:val="Tytu"/>
        <w:spacing w:before="60" w:after="60"/>
        <w:jc w:val="left"/>
        <w:rPr>
          <w:rFonts w:ascii="Times New Roman" w:hAnsi="Times New Roman" w:cs="Times New Roman"/>
          <w:b w:val="0"/>
          <w:sz w:val="22"/>
          <w:szCs w:val="22"/>
        </w:rPr>
      </w:pPr>
      <w:r>
        <w:rPr>
          <w:rFonts w:ascii="Times New Roman" w:hAnsi="Times New Roman" w:cs="Times New Roman"/>
          <w:b w:val="0"/>
          <w:sz w:val="22"/>
          <w:szCs w:val="22"/>
        </w:rPr>
        <w:t xml:space="preserve">          </w:t>
      </w:r>
      <w:r w:rsidRPr="00C64A94">
        <w:rPr>
          <w:rFonts w:ascii="Times New Roman" w:hAnsi="Times New Roman" w:cs="Times New Roman"/>
          <w:b w:val="0"/>
          <w:sz w:val="22"/>
          <w:szCs w:val="22"/>
        </w:rPr>
        <w:t>Z A T W I E R D Z A M:</w:t>
      </w:r>
      <w:r w:rsidR="004F7ED6">
        <w:rPr>
          <w:rFonts w:ascii="Times New Roman" w:hAnsi="Times New Roman" w:cs="Times New Roman"/>
          <w:b w:val="0"/>
          <w:sz w:val="22"/>
          <w:szCs w:val="22"/>
        </w:rPr>
        <w:br/>
      </w:r>
      <w:r w:rsidRPr="00C64A94">
        <w:rPr>
          <w:rFonts w:ascii="Times New Roman" w:hAnsi="Times New Roman" w:cs="Times New Roman"/>
          <w:b w:val="0"/>
          <w:sz w:val="22"/>
          <w:szCs w:val="22"/>
        </w:rPr>
        <w:t>Dyrektor SP ZOZ MSWiA w Kielcach</w:t>
      </w:r>
    </w:p>
    <w:p w14:paraId="60E13E6C" w14:textId="50A563B3" w:rsidR="00FC1040" w:rsidRPr="00C64A94" w:rsidRDefault="00412526" w:rsidP="004F7ED6">
      <w:pPr>
        <w:pStyle w:val="Tytu"/>
        <w:spacing w:before="60" w:after="60"/>
        <w:jc w:val="left"/>
        <w:rPr>
          <w:rFonts w:ascii="Times New Roman" w:hAnsi="Times New Roman" w:cs="Times New Roman"/>
          <w:b w:val="0"/>
          <w:sz w:val="22"/>
          <w:szCs w:val="22"/>
        </w:rPr>
      </w:pPr>
      <w:r>
        <w:rPr>
          <w:rFonts w:ascii="Times New Roman" w:hAnsi="Times New Roman" w:cs="Times New Roman"/>
          <w:b w:val="0"/>
          <w:sz w:val="22"/>
          <w:szCs w:val="22"/>
        </w:rPr>
        <w:t xml:space="preserve">            im. św. Jana Pawła II</w:t>
      </w:r>
    </w:p>
    <w:p w14:paraId="3C24A0C2" w14:textId="77777777" w:rsidR="00FC1040" w:rsidRDefault="00FC1040" w:rsidP="004F7ED6">
      <w:pPr>
        <w:pStyle w:val="Tytu"/>
        <w:spacing w:before="60" w:after="60"/>
        <w:jc w:val="left"/>
        <w:rPr>
          <w:rFonts w:ascii="Times New Roman" w:hAnsi="Times New Roman" w:cs="Times New Roman"/>
          <w:b w:val="0"/>
          <w:sz w:val="22"/>
          <w:szCs w:val="22"/>
        </w:rPr>
      </w:pPr>
    </w:p>
    <w:p w14:paraId="534087FD" w14:textId="77777777" w:rsidR="00BC0971" w:rsidRPr="00C64A94" w:rsidRDefault="00BC0971" w:rsidP="004F7ED6">
      <w:pPr>
        <w:pStyle w:val="Tytu"/>
        <w:spacing w:before="60" w:after="60"/>
        <w:jc w:val="left"/>
        <w:rPr>
          <w:rFonts w:ascii="Times New Roman" w:hAnsi="Times New Roman" w:cs="Times New Roman"/>
          <w:b w:val="0"/>
          <w:sz w:val="22"/>
          <w:szCs w:val="22"/>
        </w:rPr>
      </w:pPr>
    </w:p>
    <w:p w14:paraId="6DADCED2" w14:textId="77777777" w:rsidR="00FC1040" w:rsidRPr="00C64A94" w:rsidRDefault="00A22F99" w:rsidP="004F7ED6">
      <w:pPr>
        <w:pStyle w:val="Tytu"/>
        <w:spacing w:before="60" w:after="60"/>
        <w:jc w:val="left"/>
        <w:rPr>
          <w:rFonts w:ascii="Times New Roman" w:hAnsi="Times New Roman" w:cs="Times New Roman"/>
          <w:b w:val="0"/>
          <w:sz w:val="22"/>
          <w:szCs w:val="22"/>
        </w:rPr>
      </w:pPr>
      <w:r>
        <w:rPr>
          <w:rFonts w:ascii="Times New Roman" w:hAnsi="Times New Roman" w:cs="Times New Roman"/>
          <w:b w:val="0"/>
          <w:sz w:val="22"/>
          <w:szCs w:val="22"/>
        </w:rPr>
        <w:t xml:space="preserve"> </w:t>
      </w:r>
      <w:r w:rsidR="00246829">
        <w:rPr>
          <w:rFonts w:ascii="Times New Roman" w:hAnsi="Times New Roman" w:cs="Times New Roman"/>
          <w:b w:val="0"/>
          <w:sz w:val="22"/>
          <w:szCs w:val="22"/>
        </w:rPr>
        <w:t xml:space="preserve"> </w:t>
      </w:r>
      <w:r w:rsidR="00FC1040" w:rsidRPr="00C64A94">
        <w:rPr>
          <w:rFonts w:ascii="Times New Roman" w:hAnsi="Times New Roman" w:cs="Times New Roman"/>
          <w:b w:val="0"/>
          <w:sz w:val="22"/>
          <w:szCs w:val="22"/>
        </w:rPr>
        <w:t>.......................................................</w:t>
      </w:r>
    </w:p>
    <w:p w14:paraId="3FE44D4B" w14:textId="77777777" w:rsidR="00FC1040" w:rsidRPr="00C64A94" w:rsidRDefault="00FC1040" w:rsidP="004F7ED6">
      <w:pPr>
        <w:pStyle w:val="Tytu"/>
        <w:tabs>
          <w:tab w:val="left" w:pos="1276"/>
        </w:tabs>
        <w:spacing w:before="60" w:after="60"/>
        <w:jc w:val="left"/>
        <w:rPr>
          <w:rFonts w:ascii="Times New Roman" w:hAnsi="Times New Roman" w:cs="Times New Roman"/>
          <w:b w:val="0"/>
          <w:sz w:val="16"/>
          <w:szCs w:val="16"/>
        </w:rPr>
      </w:pPr>
      <w:r w:rsidRPr="00C64A94">
        <w:rPr>
          <w:rFonts w:ascii="Times New Roman" w:hAnsi="Times New Roman" w:cs="Times New Roman"/>
          <w:b w:val="0"/>
          <w:sz w:val="22"/>
          <w:szCs w:val="22"/>
        </w:rPr>
        <w:tab/>
      </w:r>
      <w:r w:rsidRPr="00C64A94">
        <w:rPr>
          <w:rFonts w:ascii="Times New Roman" w:hAnsi="Times New Roman" w:cs="Times New Roman"/>
          <w:b w:val="0"/>
          <w:sz w:val="16"/>
          <w:szCs w:val="16"/>
        </w:rPr>
        <w:t>(podpis)</w:t>
      </w:r>
    </w:p>
    <w:p w14:paraId="34760B97" w14:textId="77777777" w:rsidR="00553846" w:rsidRDefault="00553846" w:rsidP="004F7ED6">
      <w:pPr>
        <w:pStyle w:val="Tytu"/>
        <w:spacing w:before="60" w:after="60"/>
        <w:jc w:val="both"/>
        <w:rPr>
          <w:rFonts w:ascii="Times New Roman" w:hAnsi="Times New Roman" w:cs="Times New Roman"/>
          <w:b w:val="0"/>
          <w:sz w:val="22"/>
          <w:szCs w:val="22"/>
        </w:rPr>
      </w:pPr>
    </w:p>
    <w:p w14:paraId="2FA7756D" w14:textId="0F1CDF3C" w:rsidR="00FC1040" w:rsidRPr="00C64A94" w:rsidRDefault="00246829" w:rsidP="004F7ED6">
      <w:pPr>
        <w:pStyle w:val="Tytu"/>
        <w:spacing w:before="60" w:after="60"/>
        <w:jc w:val="both"/>
        <w:rPr>
          <w:rFonts w:ascii="Times New Roman" w:hAnsi="Times New Roman" w:cs="Times New Roman"/>
          <w:sz w:val="22"/>
          <w:szCs w:val="22"/>
        </w:rPr>
      </w:pPr>
      <w:r w:rsidRPr="00246829">
        <w:rPr>
          <w:rFonts w:ascii="Times New Roman" w:hAnsi="Times New Roman" w:cs="Times New Roman"/>
          <w:b w:val="0"/>
          <w:sz w:val="22"/>
          <w:szCs w:val="22"/>
        </w:rPr>
        <w:t>Znak</w:t>
      </w:r>
      <w:r w:rsidR="002004AC">
        <w:rPr>
          <w:rFonts w:ascii="Times New Roman" w:hAnsi="Times New Roman" w:cs="Times New Roman"/>
          <w:b w:val="0"/>
          <w:sz w:val="22"/>
          <w:szCs w:val="22"/>
        </w:rPr>
        <w:t xml:space="preserve"> postępowania</w:t>
      </w:r>
      <w:r w:rsidRPr="00246829">
        <w:rPr>
          <w:rFonts w:ascii="Times New Roman" w:hAnsi="Times New Roman" w:cs="Times New Roman"/>
          <w:b w:val="0"/>
          <w:sz w:val="22"/>
          <w:szCs w:val="22"/>
        </w:rPr>
        <w:t>:</w:t>
      </w:r>
      <w:r>
        <w:rPr>
          <w:rFonts w:ascii="Times New Roman" w:hAnsi="Times New Roman" w:cs="Times New Roman"/>
          <w:sz w:val="22"/>
          <w:szCs w:val="22"/>
        </w:rPr>
        <w:t xml:space="preserve"> </w:t>
      </w:r>
      <w:r w:rsidR="003C6409">
        <w:rPr>
          <w:rFonts w:ascii="Times New Roman" w:hAnsi="Times New Roman" w:cs="Times New Roman"/>
          <w:sz w:val="22"/>
          <w:szCs w:val="22"/>
        </w:rPr>
        <w:t>0</w:t>
      </w:r>
      <w:r w:rsidR="00A74252">
        <w:rPr>
          <w:rFonts w:ascii="Times New Roman" w:hAnsi="Times New Roman" w:cs="Times New Roman"/>
          <w:sz w:val="22"/>
          <w:szCs w:val="22"/>
        </w:rPr>
        <w:t>3</w:t>
      </w:r>
      <w:r w:rsidR="003C6409">
        <w:rPr>
          <w:rFonts w:ascii="Times New Roman" w:hAnsi="Times New Roman" w:cs="Times New Roman"/>
          <w:sz w:val="22"/>
          <w:szCs w:val="22"/>
        </w:rPr>
        <w:t>/ZO/202</w:t>
      </w:r>
      <w:r w:rsidR="00A74252">
        <w:rPr>
          <w:rFonts w:ascii="Times New Roman" w:hAnsi="Times New Roman" w:cs="Times New Roman"/>
          <w:sz w:val="22"/>
          <w:szCs w:val="22"/>
        </w:rPr>
        <w:t>3</w:t>
      </w:r>
    </w:p>
    <w:p w14:paraId="1D4BEFDE" w14:textId="77777777" w:rsidR="00FC1040" w:rsidRPr="004F2B33" w:rsidRDefault="00FC1040" w:rsidP="004F7ED6">
      <w:pPr>
        <w:pStyle w:val="Tytu"/>
        <w:spacing w:before="60" w:after="60"/>
        <w:rPr>
          <w:rFonts w:ascii="Times New Roman" w:hAnsi="Times New Roman" w:cs="Times New Roman"/>
          <w:szCs w:val="28"/>
          <w14:shadow w14:blurRad="50800" w14:dist="38100" w14:dir="2700000" w14:sx="100000" w14:sy="100000" w14:kx="0" w14:ky="0" w14:algn="tl">
            <w14:srgbClr w14:val="000000">
              <w14:alpha w14:val="60000"/>
            </w14:srgbClr>
          </w14:shadow>
        </w:rPr>
      </w:pPr>
      <w:r w:rsidRPr="004F2B33">
        <w:rPr>
          <w:rFonts w:ascii="Times New Roman" w:hAnsi="Times New Roman" w:cs="Times New Roman"/>
          <w:szCs w:val="28"/>
          <w14:shadow w14:blurRad="50800" w14:dist="38100" w14:dir="2700000" w14:sx="100000" w14:sy="100000" w14:kx="0" w14:ky="0" w14:algn="tl">
            <w14:srgbClr w14:val="000000">
              <w14:alpha w14:val="60000"/>
            </w14:srgbClr>
          </w14:shadow>
        </w:rPr>
        <w:t>ZAPYTANIE OFERTOWE</w:t>
      </w:r>
    </w:p>
    <w:p w14:paraId="053DD086" w14:textId="77777777" w:rsidR="00FC1040" w:rsidRPr="006C1F32" w:rsidRDefault="00783848" w:rsidP="004F7ED6">
      <w:pPr>
        <w:pStyle w:val="Tytu"/>
        <w:spacing w:before="60" w:after="60"/>
        <w:rPr>
          <w:rFonts w:ascii="Times New Roman" w:hAnsi="Times New Roman" w:cs="Times New Roman"/>
          <w:b w:val="0"/>
          <w:i/>
          <w:sz w:val="22"/>
          <w:szCs w:val="22"/>
        </w:rPr>
      </w:pPr>
      <w:r>
        <w:rPr>
          <w:rFonts w:ascii="Times New Roman" w:hAnsi="Times New Roman" w:cs="Times New Roman"/>
          <w:i/>
          <w:sz w:val="22"/>
          <w:szCs w:val="22"/>
        </w:rPr>
        <w:t>d</w:t>
      </w:r>
      <w:r w:rsidR="00EC1AF6">
        <w:rPr>
          <w:rFonts w:ascii="Times New Roman" w:hAnsi="Times New Roman" w:cs="Times New Roman"/>
          <w:i/>
          <w:sz w:val="22"/>
          <w:szCs w:val="22"/>
        </w:rPr>
        <w:t xml:space="preserve">ot. </w:t>
      </w:r>
      <w:r w:rsidR="00FF14E7">
        <w:rPr>
          <w:rFonts w:ascii="Times New Roman" w:hAnsi="Times New Roman" w:cs="Times New Roman"/>
          <w:i/>
          <w:sz w:val="22"/>
          <w:szCs w:val="22"/>
        </w:rPr>
        <w:t>„</w:t>
      </w:r>
      <w:r w:rsidR="003C6409">
        <w:rPr>
          <w:rFonts w:ascii="Times New Roman" w:hAnsi="Times New Roman" w:cs="Times New Roman"/>
          <w:i/>
          <w:sz w:val="22"/>
          <w:szCs w:val="22"/>
        </w:rPr>
        <w:t xml:space="preserve">Zakupu i sukcesywnej dostawy </w:t>
      </w:r>
      <w:r w:rsidR="001E2973">
        <w:rPr>
          <w:rFonts w:ascii="Times New Roman" w:hAnsi="Times New Roman" w:cs="Times New Roman"/>
          <w:i/>
          <w:sz w:val="22"/>
          <w:szCs w:val="22"/>
        </w:rPr>
        <w:t>artykułów biurowych</w:t>
      </w:r>
      <w:r w:rsidR="00687CD5">
        <w:rPr>
          <w:rFonts w:ascii="Times New Roman" w:hAnsi="Times New Roman" w:cs="Times New Roman"/>
          <w:i/>
          <w:sz w:val="22"/>
          <w:szCs w:val="22"/>
        </w:rPr>
        <w:t xml:space="preserve"> dla SP ZOZ MSWiA im. św. Jana Pawła II w Kielcach</w:t>
      </w:r>
      <w:r w:rsidR="003C6409">
        <w:rPr>
          <w:rFonts w:ascii="Times New Roman" w:hAnsi="Times New Roman" w:cs="Times New Roman"/>
          <w:i/>
          <w:sz w:val="22"/>
          <w:szCs w:val="22"/>
        </w:rPr>
        <w:t>”</w:t>
      </w:r>
      <w:r w:rsidR="00FF14E7">
        <w:rPr>
          <w:rFonts w:ascii="Times New Roman" w:hAnsi="Times New Roman" w:cs="Times New Roman"/>
          <w:i/>
          <w:sz w:val="22"/>
          <w:szCs w:val="22"/>
        </w:rPr>
        <w:t>.</w:t>
      </w:r>
    </w:p>
    <w:tbl>
      <w:tblPr>
        <w:tblW w:w="5406" w:type="pct"/>
        <w:tblInd w:w="-17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396"/>
        <w:gridCol w:w="1498"/>
        <w:gridCol w:w="8771"/>
      </w:tblGrid>
      <w:tr w:rsidR="00324CD2" w:rsidRPr="001A4B5C" w14:paraId="095BE97F" w14:textId="77777777" w:rsidTr="00A74252">
        <w:trPr>
          <w:trHeight w:val="942"/>
        </w:trPr>
        <w:tc>
          <w:tcPr>
            <w:tcW w:w="182" w:type="pct"/>
            <w:vAlign w:val="center"/>
          </w:tcPr>
          <w:p w14:paraId="42FD7120" w14:textId="6BC06A5D"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1</w:t>
            </w:r>
          </w:p>
        </w:tc>
        <w:tc>
          <w:tcPr>
            <w:tcW w:w="794" w:type="pct"/>
            <w:vAlign w:val="center"/>
          </w:tcPr>
          <w:p w14:paraId="0FE9C1D4"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Nazwa i adres Zamawiającego</w:t>
            </w:r>
            <w:r w:rsidR="00F56726" w:rsidRPr="00304C7B">
              <w:rPr>
                <w:rFonts w:ascii="Times New Roman" w:hAnsi="Times New Roman"/>
                <w:sz w:val="18"/>
                <w:szCs w:val="18"/>
              </w:rPr>
              <w:t>:</w:t>
            </w:r>
          </w:p>
        </w:tc>
        <w:tc>
          <w:tcPr>
            <w:tcW w:w="4024" w:type="pct"/>
            <w:vAlign w:val="center"/>
          </w:tcPr>
          <w:p w14:paraId="15BD9665" w14:textId="77777777" w:rsidR="00324CD2" w:rsidRPr="001A4B5C" w:rsidRDefault="00324CD2" w:rsidP="004F7ED6">
            <w:pPr>
              <w:spacing w:before="60" w:after="60" w:line="240" w:lineRule="auto"/>
              <w:rPr>
                <w:rFonts w:ascii="Times New Roman" w:hAnsi="Times New Roman"/>
                <w:sz w:val="20"/>
                <w:szCs w:val="20"/>
              </w:rPr>
            </w:pPr>
            <w:r w:rsidRPr="001A4B5C">
              <w:rPr>
                <w:rFonts w:ascii="Times New Roman" w:hAnsi="Times New Roman"/>
                <w:sz w:val="20"/>
                <w:szCs w:val="20"/>
              </w:rPr>
              <w:t xml:space="preserve">Samodzielny Publiczny Zakład Opieki Zdrowotnej Ministerstwa Spraw Wewnętrznych </w:t>
            </w:r>
            <w:r w:rsidR="00304C7B">
              <w:rPr>
                <w:rFonts w:ascii="Times New Roman" w:hAnsi="Times New Roman"/>
                <w:sz w:val="20"/>
                <w:szCs w:val="20"/>
              </w:rPr>
              <w:br/>
            </w:r>
            <w:r w:rsidRPr="001A4B5C">
              <w:rPr>
                <w:rFonts w:ascii="Times New Roman" w:hAnsi="Times New Roman"/>
                <w:sz w:val="20"/>
                <w:szCs w:val="20"/>
              </w:rPr>
              <w:t>i Administracji w Kielcach</w:t>
            </w:r>
            <w:r w:rsidR="005107B7">
              <w:rPr>
                <w:rFonts w:ascii="Times New Roman" w:hAnsi="Times New Roman"/>
                <w:sz w:val="20"/>
                <w:szCs w:val="20"/>
              </w:rPr>
              <w:t xml:space="preserve"> im. św. Jana Pawła II</w:t>
            </w:r>
          </w:p>
          <w:p w14:paraId="253F52E5" w14:textId="77777777" w:rsidR="00324CD2" w:rsidRPr="001A4B5C" w:rsidRDefault="00324CD2" w:rsidP="004F7ED6">
            <w:pPr>
              <w:spacing w:before="60" w:after="60" w:line="240" w:lineRule="auto"/>
              <w:rPr>
                <w:rFonts w:ascii="Times New Roman" w:hAnsi="Times New Roman"/>
                <w:sz w:val="20"/>
                <w:szCs w:val="20"/>
              </w:rPr>
            </w:pPr>
            <w:r w:rsidRPr="001A4B5C">
              <w:rPr>
                <w:rFonts w:ascii="Times New Roman" w:hAnsi="Times New Roman"/>
                <w:sz w:val="20"/>
                <w:szCs w:val="20"/>
              </w:rPr>
              <w:t>ul. Wojska Polskiego 51, 25-375 Kielce, NIP: 657-18-13-314</w:t>
            </w:r>
          </w:p>
        </w:tc>
      </w:tr>
      <w:tr w:rsidR="00324CD2" w:rsidRPr="001A4B5C" w14:paraId="2C3C0368" w14:textId="77777777" w:rsidTr="00A74252">
        <w:trPr>
          <w:trHeight w:val="802"/>
        </w:trPr>
        <w:tc>
          <w:tcPr>
            <w:tcW w:w="182" w:type="pct"/>
            <w:vAlign w:val="center"/>
          </w:tcPr>
          <w:p w14:paraId="2619597F"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2</w:t>
            </w:r>
          </w:p>
        </w:tc>
        <w:tc>
          <w:tcPr>
            <w:tcW w:w="794" w:type="pct"/>
            <w:vAlign w:val="center"/>
          </w:tcPr>
          <w:p w14:paraId="358B24FE" w14:textId="77777777" w:rsidR="00324CD2" w:rsidRPr="00304C7B" w:rsidRDefault="00304C7B" w:rsidP="004F7ED6">
            <w:pPr>
              <w:spacing w:before="60" w:after="60" w:line="240" w:lineRule="auto"/>
              <w:rPr>
                <w:rFonts w:ascii="Times New Roman" w:hAnsi="Times New Roman"/>
                <w:sz w:val="18"/>
                <w:szCs w:val="18"/>
              </w:rPr>
            </w:pPr>
            <w:r>
              <w:rPr>
                <w:rFonts w:ascii="Times New Roman" w:hAnsi="Times New Roman"/>
                <w:sz w:val="18"/>
                <w:szCs w:val="18"/>
              </w:rPr>
              <w:t xml:space="preserve">Przedmiot </w:t>
            </w:r>
            <w:r w:rsidR="00324CD2" w:rsidRPr="00304C7B">
              <w:rPr>
                <w:rFonts w:ascii="Times New Roman" w:hAnsi="Times New Roman"/>
                <w:sz w:val="18"/>
                <w:szCs w:val="18"/>
              </w:rPr>
              <w:t>zamówienia</w:t>
            </w:r>
            <w:r w:rsidR="001E40B4" w:rsidRPr="00304C7B">
              <w:rPr>
                <w:rFonts w:ascii="Times New Roman" w:hAnsi="Times New Roman"/>
                <w:sz w:val="18"/>
                <w:szCs w:val="18"/>
              </w:rPr>
              <w:t>:</w:t>
            </w:r>
          </w:p>
        </w:tc>
        <w:tc>
          <w:tcPr>
            <w:tcW w:w="4024" w:type="pct"/>
            <w:vAlign w:val="center"/>
          </w:tcPr>
          <w:p w14:paraId="36170588" w14:textId="5F58094A" w:rsidR="00DE4D4D" w:rsidRPr="006C1F32" w:rsidRDefault="00D6034F" w:rsidP="004F7ED6">
            <w:pPr>
              <w:pStyle w:val="Nagwek4"/>
              <w:spacing w:before="60" w:line="240" w:lineRule="auto"/>
              <w:jc w:val="both"/>
              <w:rPr>
                <w:sz w:val="20"/>
                <w:szCs w:val="20"/>
              </w:rPr>
            </w:pPr>
            <w:r w:rsidRPr="00D6034F">
              <w:rPr>
                <w:b w:val="0"/>
                <w:sz w:val="20"/>
                <w:szCs w:val="20"/>
              </w:rPr>
              <w:t>Zakupu i sukcesywnej dostawy artykułów biurowych dla SP ZOZ MSWiA im. św. Jana Pawła II w Kielcach</w:t>
            </w:r>
            <w:r w:rsidRPr="00D6034F">
              <w:rPr>
                <w:b w:val="0"/>
                <w:sz w:val="20"/>
                <w:szCs w:val="20"/>
              </w:rPr>
              <w:t xml:space="preserve"> </w:t>
            </w:r>
            <w:r w:rsidR="00434084" w:rsidRPr="006C1F32">
              <w:rPr>
                <w:sz w:val="20"/>
                <w:szCs w:val="20"/>
              </w:rPr>
              <w:t xml:space="preserve">– </w:t>
            </w:r>
            <w:r w:rsidR="00434084" w:rsidRPr="006C1F32">
              <w:rPr>
                <w:b w:val="0"/>
                <w:sz w:val="20"/>
                <w:szCs w:val="20"/>
              </w:rPr>
              <w:t xml:space="preserve">szczegółowy opis przedmiotu zamówienia zawiera </w:t>
            </w:r>
            <w:r w:rsidR="005107B7" w:rsidRPr="006C1F32">
              <w:rPr>
                <w:b w:val="0"/>
                <w:sz w:val="20"/>
                <w:szCs w:val="20"/>
              </w:rPr>
              <w:t>Formularz asortymentowo-cenowy</w:t>
            </w:r>
            <w:r w:rsidR="00434084" w:rsidRPr="006C1F32">
              <w:rPr>
                <w:b w:val="0"/>
                <w:sz w:val="20"/>
                <w:szCs w:val="20"/>
              </w:rPr>
              <w:t xml:space="preserve"> (załącznik</w:t>
            </w:r>
            <w:r w:rsidR="00B5630C" w:rsidRPr="006C1F32">
              <w:rPr>
                <w:b w:val="0"/>
                <w:sz w:val="20"/>
                <w:szCs w:val="20"/>
              </w:rPr>
              <w:t xml:space="preserve"> nr </w:t>
            </w:r>
            <w:r w:rsidR="00C21C5D" w:rsidRPr="006C1F32">
              <w:rPr>
                <w:b w:val="0"/>
                <w:sz w:val="20"/>
                <w:szCs w:val="20"/>
              </w:rPr>
              <w:t>1</w:t>
            </w:r>
            <w:r w:rsidR="00434084" w:rsidRPr="006C1F32">
              <w:rPr>
                <w:b w:val="0"/>
                <w:sz w:val="20"/>
                <w:szCs w:val="20"/>
              </w:rPr>
              <w:t>)</w:t>
            </w:r>
            <w:r w:rsidR="00B5251A" w:rsidRPr="006C1F32">
              <w:rPr>
                <w:b w:val="0"/>
                <w:sz w:val="20"/>
                <w:szCs w:val="20"/>
              </w:rPr>
              <w:t>.</w:t>
            </w:r>
            <w:r w:rsidR="00434084" w:rsidRPr="006C1F32">
              <w:rPr>
                <w:b w:val="0"/>
                <w:sz w:val="20"/>
                <w:szCs w:val="20"/>
              </w:rPr>
              <w:t xml:space="preserve"> </w:t>
            </w:r>
          </w:p>
        </w:tc>
      </w:tr>
      <w:tr w:rsidR="00324CD2" w:rsidRPr="001A4B5C" w14:paraId="5CA6781C" w14:textId="77777777" w:rsidTr="00A74252">
        <w:trPr>
          <w:trHeight w:val="466"/>
        </w:trPr>
        <w:tc>
          <w:tcPr>
            <w:tcW w:w="182" w:type="pct"/>
            <w:vAlign w:val="center"/>
          </w:tcPr>
          <w:p w14:paraId="155B6DD2"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3</w:t>
            </w:r>
          </w:p>
        </w:tc>
        <w:tc>
          <w:tcPr>
            <w:tcW w:w="794" w:type="pct"/>
            <w:vAlign w:val="center"/>
          </w:tcPr>
          <w:p w14:paraId="6F90DE3D"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Warunki i wymagania</w:t>
            </w:r>
            <w:r w:rsidR="001E40B4" w:rsidRPr="00304C7B">
              <w:rPr>
                <w:rFonts w:ascii="Times New Roman" w:hAnsi="Times New Roman"/>
                <w:sz w:val="18"/>
                <w:szCs w:val="18"/>
              </w:rPr>
              <w:t>:</w:t>
            </w:r>
          </w:p>
        </w:tc>
        <w:tc>
          <w:tcPr>
            <w:tcW w:w="4024" w:type="pct"/>
            <w:vAlign w:val="center"/>
          </w:tcPr>
          <w:p w14:paraId="23AAB8E8" w14:textId="77777777" w:rsidR="002D3794" w:rsidRPr="005107B7" w:rsidRDefault="005107B7" w:rsidP="004F7ED6">
            <w:pPr>
              <w:pStyle w:val="Akapitzlist"/>
              <w:numPr>
                <w:ilvl w:val="0"/>
                <w:numId w:val="24"/>
              </w:numPr>
              <w:spacing w:before="60" w:after="60" w:line="240" w:lineRule="auto"/>
              <w:contextualSpacing w:val="0"/>
              <w:jc w:val="both"/>
              <w:rPr>
                <w:rFonts w:ascii="Times New Roman" w:hAnsi="Times New Roman"/>
                <w:sz w:val="20"/>
                <w:szCs w:val="20"/>
              </w:rPr>
            </w:pPr>
            <w:r>
              <w:rPr>
                <w:rFonts w:ascii="Times New Roman" w:hAnsi="Times New Roman"/>
                <w:sz w:val="20"/>
                <w:szCs w:val="20"/>
              </w:rPr>
              <w:t xml:space="preserve">Zamówienie </w:t>
            </w:r>
            <w:r w:rsidR="002D3794" w:rsidRPr="005107B7">
              <w:rPr>
                <w:rFonts w:ascii="Times New Roman" w:hAnsi="Times New Roman"/>
                <w:sz w:val="20"/>
                <w:szCs w:val="20"/>
              </w:rPr>
              <w:t xml:space="preserve"> </w:t>
            </w:r>
            <w:r w:rsidR="00626249">
              <w:rPr>
                <w:rFonts w:ascii="Times New Roman" w:hAnsi="Times New Roman"/>
                <w:sz w:val="20"/>
                <w:szCs w:val="20"/>
              </w:rPr>
              <w:t xml:space="preserve">nie </w:t>
            </w:r>
            <w:r w:rsidR="002D3794" w:rsidRPr="005107B7">
              <w:rPr>
                <w:rFonts w:ascii="Times New Roman" w:hAnsi="Times New Roman"/>
                <w:sz w:val="20"/>
                <w:szCs w:val="20"/>
              </w:rPr>
              <w:t>jest</w:t>
            </w:r>
            <w:r>
              <w:rPr>
                <w:rFonts w:ascii="Times New Roman" w:hAnsi="Times New Roman"/>
                <w:sz w:val="20"/>
                <w:szCs w:val="20"/>
              </w:rPr>
              <w:t xml:space="preserve"> podzielone na części.</w:t>
            </w:r>
            <w:r w:rsidR="009027A7" w:rsidRPr="005107B7">
              <w:rPr>
                <w:rFonts w:ascii="Times New Roman" w:hAnsi="Times New Roman"/>
                <w:sz w:val="20"/>
                <w:szCs w:val="20"/>
              </w:rPr>
              <w:t xml:space="preserve"> </w:t>
            </w:r>
          </w:p>
          <w:p w14:paraId="678461BD" w14:textId="77777777" w:rsidR="00A760B5" w:rsidRPr="002D3794" w:rsidRDefault="002D3794" w:rsidP="004F7ED6">
            <w:pPr>
              <w:pStyle w:val="Akapitzlist"/>
              <w:numPr>
                <w:ilvl w:val="0"/>
                <w:numId w:val="24"/>
              </w:numPr>
              <w:spacing w:before="60" w:after="60" w:line="240" w:lineRule="auto"/>
              <w:contextualSpacing w:val="0"/>
              <w:jc w:val="both"/>
              <w:rPr>
                <w:rFonts w:ascii="Times New Roman" w:hAnsi="Times New Roman"/>
                <w:sz w:val="20"/>
                <w:szCs w:val="20"/>
              </w:rPr>
            </w:pPr>
            <w:r w:rsidRPr="002D3794">
              <w:rPr>
                <w:rFonts w:ascii="Times New Roman" w:hAnsi="Times New Roman"/>
                <w:sz w:val="20"/>
                <w:szCs w:val="20"/>
              </w:rPr>
              <w:t xml:space="preserve">Pozostałe warunki i wymagania zawiera Formularz </w:t>
            </w:r>
            <w:r w:rsidR="009B6B80">
              <w:rPr>
                <w:rFonts w:ascii="Times New Roman" w:hAnsi="Times New Roman"/>
                <w:sz w:val="20"/>
                <w:szCs w:val="20"/>
              </w:rPr>
              <w:t xml:space="preserve">ofertowy i </w:t>
            </w:r>
            <w:r w:rsidR="00553846">
              <w:rPr>
                <w:rFonts w:ascii="Times New Roman" w:hAnsi="Times New Roman"/>
                <w:sz w:val="20"/>
                <w:szCs w:val="20"/>
              </w:rPr>
              <w:t>projektowane postanowienia</w:t>
            </w:r>
            <w:r w:rsidR="009B6B80">
              <w:rPr>
                <w:rFonts w:ascii="Times New Roman" w:hAnsi="Times New Roman"/>
                <w:sz w:val="20"/>
                <w:szCs w:val="20"/>
              </w:rPr>
              <w:t xml:space="preserve"> umowy (zał.</w:t>
            </w:r>
            <w:r w:rsidR="00B5630C">
              <w:rPr>
                <w:rFonts w:ascii="Times New Roman" w:hAnsi="Times New Roman"/>
                <w:sz w:val="20"/>
                <w:szCs w:val="20"/>
              </w:rPr>
              <w:t xml:space="preserve"> nr </w:t>
            </w:r>
            <w:r w:rsidR="00C21C5D">
              <w:rPr>
                <w:rFonts w:ascii="Times New Roman" w:hAnsi="Times New Roman"/>
                <w:sz w:val="20"/>
                <w:szCs w:val="20"/>
              </w:rPr>
              <w:t>2</w:t>
            </w:r>
            <w:r w:rsidR="00B5630C">
              <w:rPr>
                <w:rFonts w:ascii="Times New Roman" w:hAnsi="Times New Roman"/>
                <w:sz w:val="20"/>
                <w:szCs w:val="20"/>
              </w:rPr>
              <w:t xml:space="preserve"> i 3</w:t>
            </w:r>
            <w:r w:rsidRPr="002D3794">
              <w:rPr>
                <w:rFonts w:ascii="Times New Roman" w:hAnsi="Times New Roman"/>
                <w:sz w:val="20"/>
                <w:szCs w:val="20"/>
              </w:rPr>
              <w:t>).</w:t>
            </w:r>
          </w:p>
        </w:tc>
      </w:tr>
      <w:tr w:rsidR="00324CD2" w:rsidRPr="001A4B5C" w14:paraId="3526FD27" w14:textId="77777777" w:rsidTr="00A74252">
        <w:trPr>
          <w:trHeight w:val="606"/>
        </w:trPr>
        <w:tc>
          <w:tcPr>
            <w:tcW w:w="182" w:type="pct"/>
            <w:vAlign w:val="center"/>
          </w:tcPr>
          <w:p w14:paraId="795AABF3"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4</w:t>
            </w:r>
          </w:p>
        </w:tc>
        <w:tc>
          <w:tcPr>
            <w:tcW w:w="794" w:type="pct"/>
            <w:vAlign w:val="center"/>
          </w:tcPr>
          <w:p w14:paraId="26838B0E"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Termin wykonania przedmiotu zamówienia</w:t>
            </w:r>
            <w:r w:rsidR="001E40B4" w:rsidRPr="00304C7B">
              <w:rPr>
                <w:rFonts w:ascii="Times New Roman" w:hAnsi="Times New Roman"/>
                <w:sz w:val="18"/>
                <w:szCs w:val="18"/>
              </w:rPr>
              <w:t>:</w:t>
            </w:r>
          </w:p>
        </w:tc>
        <w:tc>
          <w:tcPr>
            <w:tcW w:w="4024" w:type="pct"/>
            <w:vAlign w:val="center"/>
          </w:tcPr>
          <w:p w14:paraId="1F7A62A4" w14:textId="77777777" w:rsidR="00324CD2" w:rsidRPr="008F56D0" w:rsidRDefault="00687CD5" w:rsidP="004F7ED6">
            <w:pPr>
              <w:spacing w:before="60" w:after="60" w:line="240" w:lineRule="auto"/>
              <w:jc w:val="both"/>
              <w:rPr>
                <w:rFonts w:ascii="Times New Roman" w:hAnsi="Times New Roman"/>
                <w:b/>
                <w:sz w:val="20"/>
                <w:szCs w:val="20"/>
              </w:rPr>
            </w:pPr>
            <w:r>
              <w:rPr>
                <w:rFonts w:ascii="Times New Roman" w:hAnsi="Times New Roman"/>
                <w:b/>
                <w:sz w:val="20"/>
                <w:szCs w:val="20"/>
              </w:rPr>
              <w:t>Sukcesywne dostawy przez 12</w:t>
            </w:r>
            <w:r w:rsidR="003C6409">
              <w:rPr>
                <w:rFonts w:ascii="Times New Roman" w:hAnsi="Times New Roman"/>
                <w:b/>
                <w:sz w:val="20"/>
                <w:szCs w:val="20"/>
              </w:rPr>
              <w:t xml:space="preserve"> </w:t>
            </w:r>
            <w:r w:rsidR="003B6FD2">
              <w:rPr>
                <w:rFonts w:ascii="Times New Roman" w:hAnsi="Times New Roman"/>
                <w:b/>
                <w:sz w:val="20"/>
                <w:szCs w:val="20"/>
              </w:rPr>
              <w:t xml:space="preserve">miesięcy </w:t>
            </w:r>
            <w:r w:rsidR="003C6409">
              <w:rPr>
                <w:rFonts w:ascii="Times New Roman" w:hAnsi="Times New Roman"/>
                <w:b/>
                <w:sz w:val="20"/>
                <w:szCs w:val="20"/>
              </w:rPr>
              <w:t>.</w:t>
            </w:r>
          </w:p>
        </w:tc>
      </w:tr>
      <w:tr w:rsidR="00324CD2" w:rsidRPr="001A4B5C" w14:paraId="57FA2893" w14:textId="77777777" w:rsidTr="00A74252">
        <w:trPr>
          <w:trHeight w:val="537"/>
        </w:trPr>
        <w:tc>
          <w:tcPr>
            <w:tcW w:w="182" w:type="pct"/>
            <w:vAlign w:val="center"/>
          </w:tcPr>
          <w:p w14:paraId="33CA9743"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5</w:t>
            </w:r>
          </w:p>
        </w:tc>
        <w:tc>
          <w:tcPr>
            <w:tcW w:w="794" w:type="pct"/>
            <w:vAlign w:val="center"/>
          </w:tcPr>
          <w:p w14:paraId="7E19B3DC"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Warunki i terminy płatności</w:t>
            </w:r>
            <w:r w:rsidR="00664460" w:rsidRPr="00304C7B">
              <w:rPr>
                <w:rFonts w:ascii="Times New Roman" w:hAnsi="Times New Roman"/>
                <w:sz w:val="18"/>
                <w:szCs w:val="18"/>
              </w:rPr>
              <w:t>:</w:t>
            </w:r>
          </w:p>
        </w:tc>
        <w:tc>
          <w:tcPr>
            <w:tcW w:w="4024" w:type="pct"/>
            <w:vAlign w:val="center"/>
          </w:tcPr>
          <w:p w14:paraId="3B160CE9" w14:textId="77777777" w:rsidR="00324CD2" w:rsidRPr="001A4B5C" w:rsidRDefault="00324CD2" w:rsidP="004F7ED6">
            <w:pPr>
              <w:spacing w:before="60" w:after="60" w:line="240" w:lineRule="auto"/>
              <w:rPr>
                <w:rFonts w:ascii="Times New Roman" w:hAnsi="Times New Roman"/>
                <w:sz w:val="20"/>
                <w:szCs w:val="20"/>
              </w:rPr>
            </w:pPr>
            <w:r w:rsidRPr="001A4B5C">
              <w:rPr>
                <w:rFonts w:ascii="Times New Roman" w:hAnsi="Times New Roman"/>
                <w:sz w:val="20"/>
                <w:szCs w:val="20"/>
              </w:rPr>
              <w:t>we wzorze umowy</w:t>
            </w:r>
          </w:p>
        </w:tc>
      </w:tr>
      <w:tr w:rsidR="00324CD2" w:rsidRPr="001A4B5C" w14:paraId="5A4EADBE" w14:textId="77777777" w:rsidTr="00A74252">
        <w:trPr>
          <w:trHeight w:val="274"/>
        </w:trPr>
        <w:tc>
          <w:tcPr>
            <w:tcW w:w="182" w:type="pct"/>
            <w:vAlign w:val="center"/>
          </w:tcPr>
          <w:p w14:paraId="32F378C1"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6</w:t>
            </w:r>
          </w:p>
        </w:tc>
        <w:tc>
          <w:tcPr>
            <w:tcW w:w="794" w:type="pct"/>
            <w:vAlign w:val="center"/>
          </w:tcPr>
          <w:p w14:paraId="416C466D"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Kryteria i sposób oceny ofert</w:t>
            </w:r>
            <w:r w:rsidR="00664460" w:rsidRPr="00304C7B">
              <w:rPr>
                <w:rFonts w:ascii="Times New Roman" w:hAnsi="Times New Roman"/>
                <w:sz w:val="18"/>
                <w:szCs w:val="18"/>
              </w:rPr>
              <w:t>:</w:t>
            </w:r>
          </w:p>
        </w:tc>
        <w:tc>
          <w:tcPr>
            <w:tcW w:w="4024" w:type="pct"/>
            <w:vAlign w:val="center"/>
          </w:tcPr>
          <w:p w14:paraId="71D693EB" w14:textId="77777777" w:rsidR="00324CD2" w:rsidRPr="001A4B5C" w:rsidRDefault="00324CD2" w:rsidP="004F7ED6">
            <w:pPr>
              <w:pStyle w:val="Lista"/>
              <w:numPr>
                <w:ilvl w:val="0"/>
                <w:numId w:val="26"/>
              </w:numPr>
              <w:spacing w:before="60" w:after="60"/>
              <w:rPr>
                <w:rFonts w:eastAsia="Calibri"/>
                <w:sz w:val="20"/>
                <w:szCs w:val="20"/>
              </w:rPr>
            </w:pPr>
            <w:r w:rsidRPr="001A4B5C">
              <w:rPr>
                <w:rFonts w:eastAsia="Calibri"/>
                <w:sz w:val="20"/>
                <w:szCs w:val="20"/>
              </w:rPr>
              <w:t>Kryteriami, którymi Zamawiający będzie się kierował przy wyborze oferty jest:</w:t>
            </w:r>
          </w:p>
          <w:tbl>
            <w:tblPr>
              <w:tblW w:w="4752" w:type="pct"/>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C0" w:firstRow="0" w:lastRow="1" w:firstColumn="1" w:lastColumn="1" w:noHBand="0" w:noVBand="0"/>
            </w:tblPr>
            <w:tblGrid>
              <w:gridCol w:w="1176"/>
              <w:gridCol w:w="3654"/>
              <w:gridCol w:w="3291"/>
            </w:tblGrid>
            <w:tr w:rsidR="00324CD2" w:rsidRPr="001A4B5C" w14:paraId="745E7929" w14:textId="77777777" w:rsidTr="008677F4">
              <w:trPr>
                <w:trHeight w:hRule="exact" w:val="340"/>
              </w:trPr>
              <w:tc>
                <w:tcPr>
                  <w:tcW w:w="724" w:type="pct"/>
                  <w:shd w:val="clear" w:color="auto" w:fill="auto"/>
                  <w:vAlign w:val="center"/>
                </w:tcPr>
                <w:p w14:paraId="4FF593C8" w14:textId="77777777" w:rsidR="00324CD2" w:rsidRPr="00A760B5" w:rsidRDefault="00324CD2" w:rsidP="004F7ED6">
                  <w:pPr>
                    <w:spacing w:before="60" w:after="60" w:line="240" w:lineRule="auto"/>
                    <w:jc w:val="center"/>
                    <w:rPr>
                      <w:rFonts w:ascii="Times New Roman" w:hAnsi="Times New Roman"/>
                      <w:sz w:val="20"/>
                      <w:szCs w:val="20"/>
                    </w:rPr>
                  </w:pPr>
                  <w:r w:rsidRPr="00A760B5">
                    <w:rPr>
                      <w:rFonts w:ascii="Times New Roman" w:hAnsi="Times New Roman"/>
                      <w:sz w:val="20"/>
                      <w:szCs w:val="20"/>
                    </w:rPr>
                    <w:t>Nr</w:t>
                  </w:r>
                </w:p>
              </w:tc>
              <w:tc>
                <w:tcPr>
                  <w:tcW w:w="2250" w:type="pct"/>
                  <w:shd w:val="clear" w:color="auto" w:fill="auto"/>
                  <w:vAlign w:val="center"/>
                </w:tcPr>
                <w:p w14:paraId="1B3351C6" w14:textId="77777777" w:rsidR="00324CD2" w:rsidRPr="00A760B5" w:rsidRDefault="00324CD2" w:rsidP="004F7ED6">
                  <w:pPr>
                    <w:spacing w:before="60" w:after="60" w:line="240" w:lineRule="auto"/>
                    <w:jc w:val="center"/>
                    <w:rPr>
                      <w:rFonts w:ascii="Times New Roman" w:hAnsi="Times New Roman"/>
                      <w:sz w:val="20"/>
                      <w:szCs w:val="20"/>
                    </w:rPr>
                  </w:pPr>
                  <w:r w:rsidRPr="00A760B5">
                    <w:rPr>
                      <w:rFonts w:ascii="Times New Roman" w:hAnsi="Times New Roman"/>
                      <w:sz w:val="20"/>
                      <w:szCs w:val="20"/>
                    </w:rPr>
                    <w:t>Nazwa kryterium</w:t>
                  </w:r>
                </w:p>
              </w:tc>
              <w:tc>
                <w:tcPr>
                  <w:tcW w:w="2026" w:type="pct"/>
                  <w:shd w:val="clear" w:color="auto" w:fill="auto"/>
                  <w:vAlign w:val="center"/>
                </w:tcPr>
                <w:p w14:paraId="1AD4E4E9" w14:textId="77777777" w:rsidR="00324CD2" w:rsidRPr="00A760B5" w:rsidRDefault="00324CD2" w:rsidP="004F7ED6">
                  <w:pPr>
                    <w:spacing w:before="60" w:after="60" w:line="240" w:lineRule="auto"/>
                    <w:jc w:val="center"/>
                    <w:rPr>
                      <w:rFonts w:ascii="Times New Roman" w:hAnsi="Times New Roman"/>
                      <w:sz w:val="20"/>
                      <w:szCs w:val="20"/>
                    </w:rPr>
                  </w:pPr>
                  <w:r w:rsidRPr="00A760B5">
                    <w:rPr>
                      <w:rFonts w:ascii="Times New Roman" w:hAnsi="Times New Roman"/>
                      <w:sz w:val="20"/>
                      <w:szCs w:val="20"/>
                    </w:rPr>
                    <w:t>Znaczenie</w:t>
                  </w:r>
                </w:p>
              </w:tc>
            </w:tr>
            <w:tr w:rsidR="00324CD2" w:rsidRPr="001A4B5C" w14:paraId="4BC907B1" w14:textId="77777777" w:rsidTr="008677F4">
              <w:trPr>
                <w:trHeight w:hRule="exact" w:val="340"/>
              </w:trPr>
              <w:tc>
                <w:tcPr>
                  <w:tcW w:w="724" w:type="pct"/>
                  <w:shd w:val="clear" w:color="auto" w:fill="auto"/>
                  <w:vAlign w:val="center"/>
                </w:tcPr>
                <w:p w14:paraId="675B14C6" w14:textId="77777777" w:rsidR="00324CD2" w:rsidRPr="00294CAA" w:rsidRDefault="00324CD2" w:rsidP="004F7ED6">
                  <w:pPr>
                    <w:spacing w:before="60" w:after="60" w:line="240" w:lineRule="auto"/>
                    <w:jc w:val="center"/>
                    <w:rPr>
                      <w:rFonts w:ascii="Times New Roman" w:hAnsi="Times New Roman"/>
                      <w:b/>
                      <w:sz w:val="20"/>
                      <w:szCs w:val="20"/>
                    </w:rPr>
                  </w:pPr>
                  <w:r w:rsidRPr="00294CAA">
                    <w:rPr>
                      <w:rFonts w:ascii="Times New Roman" w:hAnsi="Times New Roman"/>
                      <w:b/>
                      <w:sz w:val="20"/>
                      <w:szCs w:val="20"/>
                    </w:rPr>
                    <w:t>1</w:t>
                  </w:r>
                </w:p>
              </w:tc>
              <w:tc>
                <w:tcPr>
                  <w:tcW w:w="2250" w:type="pct"/>
                  <w:shd w:val="clear" w:color="auto" w:fill="auto"/>
                  <w:vAlign w:val="center"/>
                </w:tcPr>
                <w:p w14:paraId="2C38EBF0" w14:textId="77777777" w:rsidR="00324CD2" w:rsidRPr="00294CAA" w:rsidRDefault="00687E39" w:rsidP="004F7ED6">
                  <w:pPr>
                    <w:spacing w:before="60" w:after="60" w:line="240" w:lineRule="auto"/>
                    <w:jc w:val="center"/>
                    <w:rPr>
                      <w:rFonts w:ascii="Times New Roman" w:hAnsi="Times New Roman"/>
                      <w:b/>
                      <w:sz w:val="20"/>
                      <w:szCs w:val="20"/>
                    </w:rPr>
                  </w:pPr>
                  <w:r w:rsidRPr="00294CAA">
                    <w:rPr>
                      <w:rFonts w:ascii="Times New Roman" w:hAnsi="Times New Roman"/>
                      <w:b/>
                      <w:sz w:val="20"/>
                      <w:szCs w:val="20"/>
                    </w:rPr>
                    <w:t>Cena brutto</w:t>
                  </w:r>
                  <w:r w:rsidR="0008278D" w:rsidRPr="00294CAA">
                    <w:rPr>
                      <w:rFonts w:ascii="Times New Roman" w:hAnsi="Times New Roman"/>
                      <w:b/>
                      <w:sz w:val="20"/>
                      <w:szCs w:val="20"/>
                    </w:rPr>
                    <w:t xml:space="preserve"> (C)</w:t>
                  </w:r>
                </w:p>
              </w:tc>
              <w:tc>
                <w:tcPr>
                  <w:tcW w:w="2026" w:type="pct"/>
                  <w:shd w:val="clear" w:color="auto" w:fill="auto"/>
                  <w:vAlign w:val="center"/>
                </w:tcPr>
                <w:p w14:paraId="1EC02145" w14:textId="6721B5AB" w:rsidR="00324CD2" w:rsidRPr="00294CAA" w:rsidRDefault="00A74252" w:rsidP="004F7ED6">
                  <w:pPr>
                    <w:spacing w:before="60" w:after="60" w:line="240" w:lineRule="auto"/>
                    <w:jc w:val="center"/>
                    <w:rPr>
                      <w:rFonts w:ascii="Times New Roman" w:hAnsi="Times New Roman"/>
                      <w:b/>
                      <w:sz w:val="20"/>
                      <w:szCs w:val="20"/>
                    </w:rPr>
                  </w:pPr>
                  <w:r>
                    <w:rPr>
                      <w:rFonts w:ascii="Times New Roman" w:hAnsi="Times New Roman"/>
                      <w:b/>
                      <w:sz w:val="20"/>
                      <w:szCs w:val="20"/>
                    </w:rPr>
                    <w:t>9</w:t>
                  </w:r>
                  <w:r w:rsidR="00687CD5">
                    <w:rPr>
                      <w:rFonts w:ascii="Times New Roman" w:hAnsi="Times New Roman"/>
                      <w:b/>
                      <w:sz w:val="20"/>
                      <w:szCs w:val="20"/>
                    </w:rPr>
                    <w:t>0</w:t>
                  </w:r>
                  <w:r w:rsidR="00324CD2" w:rsidRPr="00294CAA">
                    <w:rPr>
                      <w:rFonts w:ascii="Times New Roman" w:hAnsi="Times New Roman"/>
                      <w:b/>
                      <w:sz w:val="20"/>
                      <w:szCs w:val="20"/>
                    </w:rPr>
                    <w:t>%</w:t>
                  </w:r>
                </w:p>
              </w:tc>
            </w:tr>
            <w:tr w:rsidR="00687CD5" w:rsidRPr="001A4B5C" w14:paraId="2DA0F2DD" w14:textId="77777777" w:rsidTr="008677F4">
              <w:trPr>
                <w:trHeight w:hRule="exact" w:val="340"/>
              </w:trPr>
              <w:tc>
                <w:tcPr>
                  <w:tcW w:w="724" w:type="pct"/>
                  <w:shd w:val="clear" w:color="auto" w:fill="auto"/>
                  <w:vAlign w:val="center"/>
                </w:tcPr>
                <w:p w14:paraId="7A38F0E8" w14:textId="77777777" w:rsidR="00687CD5" w:rsidRPr="00294CAA" w:rsidRDefault="00687CD5" w:rsidP="004F7ED6">
                  <w:pPr>
                    <w:spacing w:before="60" w:after="60" w:line="240" w:lineRule="auto"/>
                    <w:jc w:val="center"/>
                    <w:rPr>
                      <w:rFonts w:ascii="Times New Roman" w:hAnsi="Times New Roman"/>
                      <w:b/>
                      <w:sz w:val="20"/>
                      <w:szCs w:val="20"/>
                    </w:rPr>
                  </w:pPr>
                  <w:r>
                    <w:rPr>
                      <w:rFonts w:ascii="Times New Roman" w:hAnsi="Times New Roman"/>
                      <w:b/>
                      <w:sz w:val="20"/>
                      <w:szCs w:val="20"/>
                    </w:rPr>
                    <w:t>2</w:t>
                  </w:r>
                </w:p>
              </w:tc>
              <w:tc>
                <w:tcPr>
                  <w:tcW w:w="2250" w:type="pct"/>
                  <w:shd w:val="clear" w:color="auto" w:fill="auto"/>
                  <w:vAlign w:val="center"/>
                </w:tcPr>
                <w:p w14:paraId="757EEBCA" w14:textId="77777777" w:rsidR="00687CD5" w:rsidRPr="00294CAA" w:rsidRDefault="00687CD5" w:rsidP="004F7ED6">
                  <w:pPr>
                    <w:spacing w:before="60" w:after="60" w:line="240" w:lineRule="auto"/>
                    <w:jc w:val="center"/>
                    <w:rPr>
                      <w:rFonts w:ascii="Times New Roman" w:hAnsi="Times New Roman"/>
                      <w:b/>
                      <w:sz w:val="20"/>
                      <w:szCs w:val="20"/>
                    </w:rPr>
                  </w:pPr>
                  <w:r>
                    <w:rPr>
                      <w:rFonts w:ascii="Times New Roman" w:hAnsi="Times New Roman"/>
                      <w:b/>
                      <w:sz w:val="20"/>
                      <w:szCs w:val="20"/>
                    </w:rPr>
                    <w:t>Termin realizacji (T)</w:t>
                  </w:r>
                </w:p>
              </w:tc>
              <w:tc>
                <w:tcPr>
                  <w:tcW w:w="2026" w:type="pct"/>
                  <w:shd w:val="clear" w:color="auto" w:fill="auto"/>
                  <w:vAlign w:val="center"/>
                </w:tcPr>
                <w:p w14:paraId="212899CC" w14:textId="16EEAD62" w:rsidR="00687CD5" w:rsidRDefault="00A74252" w:rsidP="004F7ED6">
                  <w:pPr>
                    <w:spacing w:before="60" w:after="60" w:line="240" w:lineRule="auto"/>
                    <w:jc w:val="center"/>
                    <w:rPr>
                      <w:rFonts w:ascii="Times New Roman" w:hAnsi="Times New Roman"/>
                      <w:b/>
                      <w:sz w:val="20"/>
                      <w:szCs w:val="20"/>
                    </w:rPr>
                  </w:pPr>
                  <w:r>
                    <w:rPr>
                      <w:rFonts w:ascii="Times New Roman" w:hAnsi="Times New Roman"/>
                      <w:b/>
                      <w:sz w:val="20"/>
                      <w:szCs w:val="20"/>
                    </w:rPr>
                    <w:t>1</w:t>
                  </w:r>
                  <w:r w:rsidR="00687CD5">
                    <w:rPr>
                      <w:rFonts w:ascii="Times New Roman" w:hAnsi="Times New Roman"/>
                      <w:b/>
                      <w:sz w:val="20"/>
                      <w:szCs w:val="20"/>
                    </w:rPr>
                    <w:t>0%</w:t>
                  </w:r>
                </w:p>
              </w:tc>
            </w:tr>
          </w:tbl>
          <w:p w14:paraId="1291D444" w14:textId="77777777" w:rsidR="00802871" w:rsidRPr="0060148E" w:rsidRDefault="007B2586" w:rsidP="004F7ED6">
            <w:pPr>
              <w:pStyle w:val="Lista"/>
              <w:numPr>
                <w:ilvl w:val="0"/>
                <w:numId w:val="26"/>
              </w:numPr>
              <w:spacing w:before="60" w:after="60"/>
              <w:rPr>
                <w:rFonts w:eastAsia="Calibri"/>
                <w:sz w:val="20"/>
                <w:szCs w:val="20"/>
              </w:rPr>
            </w:pPr>
            <w:r w:rsidRPr="001A4B5C">
              <w:rPr>
                <w:sz w:val="20"/>
                <w:szCs w:val="20"/>
              </w:rPr>
              <w:t>Kryteria</w:t>
            </w:r>
            <w:r w:rsidRPr="001A4B5C">
              <w:rPr>
                <w:b/>
                <w:sz w:val="20"/>
                <w:szCs w:val="20"/>
              </w:rPr>
              <w:t xml:space="preserve"> </w:t>
            </w:r>
            <w:r w:rsidRPr="001A4B5C">
              <w:rPr>
                <w:sz w:val="20"/>
                <w:szCs w:val="20"/>
              </w:rPr>
              <w:t>zostaną</w:t>
            </w:r>
            <w:r w:rsidR="002C0CAC" w:rsidRPr="001A4B5C">
              <w:rPr>
                <w:sz w:val="20"/>
                <w:szCs w:val="20"/>
              </w:rPr>
              <w:t xml:space="preserve"> obliczone na podstawie następu</w:t>
            </w:r>
            <w:r w:rsidR="00783848">
              <w:rPr>
                <w:sz w:val="20"/>
                <w:szCs w:val="20"/>
              </w:rPr>
              <w:t>jącego wzoru</w:t>
            </w:r>
            <w:r w:rsidR="00324CD2" w:rsidRPr="001A4B5C">
              <w:rPr>
                <w:sz w:val="20"/>
                <w:szCs w:val="20"/>
              </w:rPr>
              <w:t xml:space="preserve">: </w:t>
            </w:r>
          </w:p>
          <w:tbl>
            <w:tblPr>
              <w:tblW w:w="8321" w:type="dxa"/>
              <w:tblInd w:w="234" w:type="dxa"/>
              <w:tblLook w:val="01E0" w:firstRow="1" w:lastRow="1" w:firstColumn="1" w:lastColumn="1" w:noHBand="0" w:noVBand="0"/>
            </w:tblPr>
            <w:tblGrid>
              <w:gridCol w:w="3506"/>
              <w:gridCol w:w="4815"/>
            </w:tblGrid>
            <w:tr w:rsidR="00C623A6" w:rsidRPr="0008278D" w14:paraId="430217D3" w14:textId="77777777" w:rsidTr="00C623A6">
              <w:trPr>
                <w:trHeight w:val="1268"/>
              </w:trPr>
              <w:tc>
                <w:tcPr>
                  <w:tcW w:w="2107" w:type="pct"/>
                  <w:vMerge w:val="restart"/>
                  <w:shd w:val="clear" w:color="auto" w:fill="auto"/>
                  <w:vAlign w:val="center"/>
                </w:tcPr>
                <w:p w14:paraId="7F88EF38" w14:textId="77777777" w:rsidR="00C623A6" w:rsidRDefault="00C623A6" w:rsidP="004F7ED6">
                  <w:pPr>
                    <w:pStyle w:val="Tekstpodstawowy"/>
                    <w:spacing w:before="60" w:after="60"/>
                    <w:jc w:val="left"/>
                    <w:rPr>
                      <w:b w:val="0"/>
                      <w:sz w:val="18"/>
                      <w:szCs w:val="18"/>
                    </w:rPr>
                  </w:pPr>
                  <w:r w:rsidRPr="0008278D">
                    <w:rPr>
                      <w:b w:val="0"/>
                      <w:sz w:val="18"/>
                      <w:szCs w:val="18"/>
                    </w:rPr>
                    <w:t xml:space="preserve">Kryterium: </w:t>
                  </w:r>
                  <w:r w:rsidRPr="0008278D">
                    <w:rPr>
                      <w:sz w:val="18"/>
                      <w:szCs w:val="18"/>
                    </w:rPr>
                    <w:t>Cena</w:t>
                  </w:r>
                  <w:r w:rsidRPr="0008278D">
                    <w:rPr>
                      <w:b w:val="0"/>
                      <w:sz w:val="18"/>
                      <w:szCs w:val="18"/>
                    </w:rPr>
                    <w:t xml:space="preserve">  – wskaźnik </w:t>
                  </w:r>
                  <w:r w:rsidRPr="0008278D">
                    <w:rPr>
                      <w:bCs/>
                      <w:sz w:val="18"/>
                      <w:szCs w:val="18"/>
                    </w:rPr>
                    <w:t>C</w:t>
                  </w:r>
                  <w:r w:rsidRPr="0008278D">
                    <w:rPr>
                      <w:b w:val="0"/>
                      <w:sz w:val="18"/>
                      <w:szCs w:val="18"/>
                    </w:rPr>
                    <w:t xml:space="preserve"> liczony ze wzoru:</w:t>
                  </w:r>
                </w:p>
                <w:p w14:paraId="052D2790" w14:textId="77777777" w:rsidR="00C623A6" w:rsidRDefault="00C623A6" w:rsidP="004F7ED6">
                  <w:pPr>
                    <w:pStyle w:val="Tekstpodstawowy"/>
                    <w:spacing w:before="60" w:after="60"/>
                    <w:jc w:val="left"/>
                    <w:rPr>
                      <w:b w:val="0"/>
                      <w:sz w:val="18"/>
                      <w:szCs w:val="18"/>
                    </w:rPr>
                  </w:pPr>
                </w:p>
                <w:p w14:paraId="0C6D40CD" w14:textId="7F2A4E9E" w:rsidR="00C623A6" w:rsidRPr="0008278D" w:rsidRDefault="00C623A6" w:rsidP="004F7ED6">
                  <w:pPr>
                    <w:pStyle w:val="Tekstpodstawowy"/>
                    <w:spacing w:before="60" w:after="60"/>
                    <w:jc w:val="left"/>
                    <w:rPr>
                      <w:b w:val="0"/>
                      <w:sz w:val="18"/>
                      <w:szCs w:val="18"/>
                    </w:rPr>
                  </w:pPr>
                  <w:r w:rsidRPr="0008278D">
                    <w:rPr>
                      <w:b w:val="0"/>
                      <w:sz w:val="18"/>
                      <w:szCs w:val="18"/>
                    </w:rPr>
                    <w:t xml:space="preserve">Kryterium: </w:t>
                  </w:r>
                  <w:r>
                    <w:rPr>
                      <w:sz w:val="18"/>
                      <w:szCs w:val="18"/>
                    </w:rPr>
                    <w:t>Termin realizacji</w:t>
                  </w:r>
                  <w:r w:rsidRPr="0008278D">
                    <w:rPr>
                      <w:b w:val="0"/>
                      <w:sz w:val="18"/>
                      <w:szCs w:val="18"/>
                    </w:rPr>
                    <w:t xml:space="preserve"> – wskaźnik </w:t>
                  </w:r>
                  <w:r>
                    <w:rPr>
                      <w:bCs/>
                      <w:sz w:val="18"/>
                      <w:szCs w:val="18"/>
                    </w:rPr>
                    <w:t>T</w:t>
                  </w:r>
                  <w:r>
                    <w:rPr>
                      <w:b w:val="0"/>
                      <w:sz w:val="18"/>
                      <w:szCs w:val="18"/>
                    </w:rPr>
                    <w:t xml:space="preserve"> liczony </w:t>
                  </w:r>
                  <w:r w:rsidRPr="0008278D">
                    <w:rPr>
                      <w:b w:val="0"/>
                      <w:sz w:val="18"/>
                      <w:szCs w:val="18"/>
                    </w:rPr>
                    <w:t>:</w:t>
                  </w:r>
                </w:p>
              </w:tc>
              <w:tc>
                <w:tcPr>
                  <w:tcW w:w="2893" w:type="pct"/>
                  <w:shd w:val="clear" w:color="auto" w:fill="auto"/>
                  <w:vAlign w:val="center"/>
                </w:tcPr>
                <w:p w14:paraId="6325FA59" w14:textId="2CDFC14E" w:rsidR="00C623A6" w:rsidRPr="00A74252" w:rsidRDefault="00C623A6" w:rsidP="004F7ED6">
                  <w:pPr>
                    <w:pStyle w:val="Tekstpodstawowy"/>
                    <w:spacing w:before="60" w:after="60"/>
                    <w:jc w:val="left"/>
                    <w:rPr>
                      <w:b w:val="0"/>
                      <w:sz w:val="18"/>
                      <w:szCs w:val="18"/>
                    </w:rPr>
                  </w:pPr>
                  <w:r w:rsidRPr="0008278D">
                    <w:rPr>
                      <w:sz w:val="18"/>
                      <w:szCs w:val="18"/>
                    </w:rPr>
                    <w:t xml:space="preserve">C = </w:t>
                  </w:r>
                  <w:r w:rsidRPr="0008278D">
                    <w:rPr>
                      <w:b w:val="0"/>
                      <w:sz w:val="18"/>
                      <w:szCs w:val="18"/>
                    </w:rPr>
                    <w:fldChar w:fldCharType="begin"/>
                  </w:r>
                  <w:r w:rsidRPr="0008278D">
                    <w:rPr>
                      <w:b w:val="0"/>
                      <w:sz w:val="18"/>
                      <w:szCs w:val="18"/>
                    </w:rPr>
                    <w:instrText xml:space="preserve"> EQ \F(Najniższa oferowana cena spośród ważnych ofert;Cena badanej oferty) </w:instrText>
                  </w:r>
                  <w:r w:rsidRPr="0008278D">
                    <w:rPr>
                      <w:b w:val="0"/>
                      <w:sz w:val="18"/>
                      <w:szCs w:val="18"/>
                    </w:rPr>
                    <w:fldChar w:fldCharType="end"/>
                  </w:r>
                  <w:r>
                    <w:rPr>
                      <w:b w:val="0"/>
                      <w:sz w:val="18"/>
                      <w:szCs w:val="18"/>
                    </w:rPr>
                    <w:t xml:space="preserve"> x </w:t>
                  </w:r>
                  <w:r w:rsidR="00A74252">
                    <w:rPr>
                      <w:b w:val="0"/>
                      <w:sz w:val="18"/>
                      <w:szCs w:val="18"/>
                    </w:rPr>
                    <w:t>9</w:t>
                  </w:r>
                  <w:r w:rsidRPr="0008278D">
                    <w:rPr>
                      <w:b w:val="0"/>
                      <w:sz w:val="18"/>
                      <w:szCs w:val="18"/>
                    </w:rPr>
                    <w:t>0</w:t>
                  </w:r>
                </w:p>
              </w:tc>
            </w:tr>
            <w:tr w:rsidR="00C623A6" w:rsidRPr="0008278D" w14:paraId="1AEAEA43" w14:textId="77777777" w:rsidTr="00C623A6">
              <w:trPr>
                <w:trHeight w:val="1267"/>
              </w:trPr>
              <w:tc>
                <w:tcPr>
                  <w:tcW w:w="2107" w:type="pct"/>
                  <w:vMerge/>
                  <w:shd w:val="clear" w:color="auto" w:fill="auto"/>
                  <w:vAlign w:val="center"/>
                </w:tcPr>
                <w:p w14:paraId="4258DE48" w14:textId="77777777" w:rsidR="00C623A6" w:rsidRPr="0008278D" w:rsidRDefault="00C623A6" w:rsidP="004F7ED6">
                  <w:pPr>
                    <w:pStyle w:val="Tekstpodstawowy"/>
                    <w:spacing w:before="60" w:after="60"/>
                    <w:jc w:val="left"/>
                    <w:rPr>
                      <w:b w:val="0"/>
                      <w:sz w:val="18"/>
                      <w:szCs w:val="18"/>
                    </w:rPr>
                  </w:pPr>
                </w:p>
              </w:tc>
              <w:tc>
                <w:tcPr>
                  <w:tcW w:w="2893" w:type="pct"/>
                  <w:shd w:val="clear" w:color="auto" w:fill="auto"/>
                  <w:vAlign w:val="center"/>
                </w:tcPr>
                <w:p w14:paraId="4A54310F" w14:textId="1F078948" w:rsidR="00C623A6" w:rsidRPr="00A74252" w:rsidRDefault="00C623A6" w:rsidP="004F7ED6">
                  <w:pPr>
                    <w:pStyle w:val="Tekstpodstawowy"/>
                    <w:spacing w:before="60" w:after="60"/>
                    <w:jc w:val="left"/>
                    <w:rPr>
                      <w:b w:val="0"/>
                      <w:sz w:val="18"/>
                      <w:szCs w:val="18"/>
                    </w:rPr>
                  </w:pPr>
                  <w:r>
                    <w:rPr>
                      <w:sz w:val="18"/>
                      <w:szCs w:val="18"/>
                    </w:rPr>
                    <w:t>T</w:t>
                  </w:r>
                  <w:r w:rsidRPr="0008278D">
                    <w:rPr>
                      <w:sz w:val="18"/>
                      <w:szCs w:val="18"/>
                    </w:rPr>
                    <w:t xml:space="preserve"> = </w:t>
                  </w:r>
                  <w:r w:rsidRPr="0008278D">
                    <w:rPr>
                      <w:b w:val="0"/>
                      <w:sz w:val="18"/>
                      <w:szCs w:val="18"/>
                    </w:rPr>
                    <w:fldChar w:fldCharType="begin"/>
                  </w:r>
                  <w:r>
                    <w:rPr>
                      <w:b w:val="0"/>
                      <w:sz w:val="18"/>
                      <w:szCs w:val="18"/>
                    </w:rPr>
                    <w:instrText xml:space="preserve"> EQ \F(Najniższy oferowany termin spośród ważnych ofert;termin</w:instrText>
                  </w:r>
                  <w:r w:rsidRPr="0008278D">
                    <w:rPr>
                      <w:b w:val="0"/>
                      <w:sz w:val="18"/>
                      <w:szCs w:val="18"/>
                    </w:rPr>
                    <w:instrText xml:space="preserve"> badanej oferty) </w:instrText>
                  </w:r>
                  <w:r w:rsidRPr="0008278D">
                    <w:rPr>
                      <w:b w:val="0"/>
                      <w:sz w:val="18"/>
                      <w:szCs w:val="18"/>
                    </w:rPr>
                    <w:fldChar w:fldCharType="end"/>
                  </w:r>
                  <w:r>
                    <w:rPr>
                      <w:b w:val="0"/>
                      <w:sz w:val="18"/>
                      <w:szCs w:val="18"/>
                    </w:rPr>
                    <w:t xml:space="preserve"> x </w:t>
                  </w:r>
                  <w:r w:rsidR="00A74252">
                    <w:rPr>
                      <w:b w:val="0"/>
                      <w:sz w:val="18"/>
                      <w:szCs w:val="18"/>
                    </w:rPr>
                    <w:t>1</w:t>
                  </w:r>
                  <w:r w:rsidRPr="0008278D">
                    <w:rPr>
                      <w:b w:val="0"/>
                      <w:sz w:val="18"/>
                      <w:szCs w:val="18"/>
                    </w:rPr>
                    <w:t>0</w:t>
                  </w:r>
                </w:p>
              </w:tc>
            </w:tr>
          </w:tbl>
          <w:p w14:paraId="4129CFB3" w14:textId="77777777" w:rsidR="00745C1B" w:rsidRPr="00745C1B" w:rsidRDefault="00745C1B" w:rsidP="004F7ED6">
            <w:pPr>
              <w:spacing w:before="60" w:after="60" w:line="240" w:lineRule="auto"/>
              <w:rPr>
                <w:rFonts w:ascii="Times New Roman" w:eastAsia="Times New Roman" w:hAnsi="Times New Roman"/>
                <w:sz w:val="20"/>
                <w:szCs w:val="20"/>
                <w:lang w:eastAsia="pl-PL"/>
              </w:rPr>
            </w:pPr>
            <w:r w:rsidRPr="00745C1B">
              <w:rPr>
                <w:rFonts w:ascii="Times New Roman" w:eastAsia="Times New Roman" w:hAnsi="Times New Roman"/>
                <w:sz w:val="20"/>
                <w:szCs w:val="20"/>
                <w:lang w:eastAsia="pl-PL"/>
              </w:rPr>
              <w:t xml:space="preserve">Oferowany termin dostawy nie może być krótszy niż 2 dni robocze i nie dłuższy niż 5 dni roboczych. Termin dostawy Wykonawca jest zobowiązany wskazać w </w:t>
            </w:r>
            <w:r>
              <w:rPr>
                <w:rFonts w:ascii="Times New Roman" w:eastAsia="Times New Roman" w:hAnsi="Times New Roman"/>
                <w:sz w:val="20"/>
                <w:szCs w:val="20"/>
                <w:lang w:eastAsia="pl-PL"/>
              </w:rPr>
              <w:t>formularzu ofertowym  (załącznik nr2 do Zapytania</w:t>
            </w:r>
            <w:r w:rsidRPr="00745C1B">
              <w:rPr>
                <w:rFonts w:ascii="Times New Roman" w:eastAsia="Times New Roman" w:hAnsi="Times New Roman"/>
                <w:sz w:val="20"/>
                <w:szCs w:val="20"/>
                <w:lang w:eastAsia="pl-PL"/>
              </w:rPr>
              <w:t>).Wskazanie innego terminu dostaw od podanego powyżej (punktowanego ) przez Zamawiającego skutkować będzie odrzuceniem oferty.</w:t>
            </w:r>
          </w:p>
          <w:p w14:paraId="7C11EB2D" w14:textId="77777777" w:rsidR="00745C1B" w:rsidRPr="00745C1B" w:rsidRDefault="00745C1B" w:rsidP="004F7ED6">
            <w:pPr>
              <w:spacing w:before="60" w:after="60" w:line="240" w:lineRule="auto"/>
              <w:jc w:val="both"/>
              <w:rPr>
                <w:rFonts w:ascii="Times New Roman" w:eastAsia="Times New Roman" w:hAnsi="Times New Roman"/>
                <w:sz w:val="20"/>
                <w:szCs w:val="20"/>
                <w:lang w:eastAsia="pl-PL"/>
              </w:rPr>
            </w:pPr>
            <w:r w:rsidRPr="00745C1B">
              <w:rPr>
                <w:rFonts w:ascii="Times New Roman" w:eastAsia="Times New Roman" w:hAnsi="Times New Roman"/>
                <w:sz w:val="20"/>
                <w:szCs w:val="20"/>
                <w:lang w:eastAsia="pl-PL"/>
              </w:rPr>
              <w:t>Zaoferowany termin dostaw winien być wyrażony w pełnych dniach.</w:t>
            </w:r>
          </w:p>
          <w:p w14:paraId="567825CB" w14:textId="4FBD512B" w:rsidR="003D727F" w:rsidRPr="00A94F8D" w:rsidRDefault="00745C1B" w:rsidP="004F7ED6">
            <w:pPr>
              <w:pStyle w:val="Lista"/>
              <w:spacing w:before="60" w:after="60"/>
              <w:ind w:left="227"/>
              <w:jc w:val="both"/>
              <w:rPr>
                <w:sz w:val="20"/>
                <w:szCs w:val="20"/>
              </w:rPr>
            </w:pPr>
            <w:r>
              <w:rPr>
                <w:sz w:val="20"/>
                <w:szCs w:val="20"/>
              </w:rPr>
              <w:t xml:space="preserve">3. </w:t>
            </w:r>
            <w:r w:rsidR="003E00FF" w:rsidRPr="003E00FF">
              <w:rPr>
                <w:sz w:val="20"/>
                <w:szCs w:val="20"/>
              </w:rPr>
              <w:t>Za najkorzystniejszą spośród ważnych ofert, zostanie uznana oferta Wykonawcy, która otrzyma największą liczbę punktów</w:t>
            </w:r>
            <w:r w:rsidR="008677F4">
              <w:rPr>
                <w:sz w:val="20"/>
                <w:szCs w:val="20"/>
              </w:rPr>
              <w:t>.</w:t>
            </w:r>
          </w:p>
        </w:tc>
      </w:tr>
      <w:tr w:rsidR="00324CD2" w:rsidRPr="001A4B5C" w14:paraId="25AA739F" w14:textId="77777777" w:rsidTr="00A74252">
        <w:trPr>
          <w:trHeight w:val="900"/>
        </w:trPr>
        <w:tc>
          <w:tcPr>
            <w:tcW w:w="182" w:type="pct"/>
            <w:vAlign w:val="center"/>
          </w:tcPr>
          <w:p w14:paraId="176C396D"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lastRenderedPageBreak/>
              <w:t>7</w:t>
            </w:r>
          </w:p>
        </w:tc>
        <w:tc>
          <w:tcPr>
            <w:tcW w:w="794" w:type="pct"/>
            <w:vAlign w:val="center"/>
          </w:tcPr>
          <w:p w14:paraId="2DE3D78D"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Osoba do kontaktu</w:t>
            </w:r>
            <w:r w:rsidR="00664460" w:rsidRPr="00304C7B">
              <w:rPr>
                <w:rFonts w:ascii="Times New Roman" w:hAnsi="Times New Roman"/>
                <w:sz w:val="18"/>
                <w:szCs w:val="18"/>
              </w:rPr>
              <w:t>:</w:t>
            </w:r>
          </w:p>
        </w:tc>
        <w:tc>
          <w:tcPr>
            <w:tcW w:w="4024" w:type="pct"/>
            <w:vAlign w:val="center"/>
          </w:tcPr>
          <w:p w14:paraId="18D1049B" w14:textId="027CD606" w:rsidR="00324CD2" w:rsidRPr="001A4B5C" w:rsidRDefault="00A63C47" w:rsidP="004F7ED6">
            <w:pPr>
              <w:pStyle w:val="Standard"/>
              <w:spacing w:before="60" w:after="60" w:line="240" w:lineRule="auto"/>
              <w:jc w:val="both"/>
              <w:rPr>
                <w:rFonts w:ascii="Times New Roman" w:eastAsia="Times New Roman" w:hAnsi="Times New Roman" w:cs="Times New Roman"/>
                <w:sz w:val="20"/>
                <w:szCs w:val="20"/>
                <w:lang w:eastAsia="pl-PL"/>
              </w:rPr>
            </w:pPr>
            <w:r w:rsidRPr="00843339">
              <w:rPr>
                <w:rFonts w:ascii="Times New Roman" w:eastAsia="Times New Roman" w:hAnsi="Times New Roman" w:cs="Times New Roman"/>
                <w:sz w:val="20"/>
                <w:szCs w:val="20"/>
                <w:lang w:eastAsia="pl-PL"/>
              </w:rPr>
              <w:t>Ze strony zamawiającego osobami uprawnionymi d</w:t>
            </w:r>
            <w:r w:rsidR="00D4579F" w:rsidRPr="00843339">
              <w:rPr>
                <w:rFonts w:ascii="Times New Roman" w:eastAsia="Times New Roman" w:hAnsi="Times New Roman" w:cs="Times New Roman"/>
                <w:sz w:val="20"/>
                <w:szCs w:val="20"/>
                <w:lang w:eastAsia="pl-PL"/>
              </w:rPr>
              <w:t>o porozumiewania się z W</w:t>
            </w:r>
            <w:r w:rsidR="00682F78" w:rsidRPr="00843339">
              <w:rPr>
                <w:rFonts w:ascii="Times New Roman" w:eastAsia="Times New Roman" w:hAnsi="Times New Roman" w:cs="Times New Roman"/>
                <w:sz w:val="20"/>
                <w:szCs w:val="20"/>
                <w:lang w:eastAsia="pl-PL"/>
              </w:rPr>
              <w:t>ykonawcami</w:t>
            </w:r>
            <w:r w:rsidRPr="00843339">
              <w:rPr>
                <w:rFonts w:ascii="Times New Roman" w:eastAsia="Times New Roman" w:hAnsi="Times New Roman" w:cs="Times New Roman"/>
                <w:sz w:val="20"/>
                <w:szCs w:val="20"/>
                <w:lang w:eastAsia="pl-PL"/>
              </w:rPr>
              <w:t xml:space="preserve"> w sprawach </w:t>
            </w:r>
            <w:r w:rsidR="001A4B5C" w:rsidRPr="00843339">
              <w:rPr>
                <w:rFonts w:ascii="Times New Roman" w:eastAsia="Times New Roman" w:hAnsi="Times New Roman" w:cs="Times New Roman"/>
                <w:sz w:val="20"/>
                <w:szCs w:val="20"/>
                <w:lang w:eastAsia="pl-PL"/>
              </w:rPr>
              <w:t>merytorycznych</w:t>
            </w:r>
            <w:r w:rsidR="0060148E" w:rsidRPr="00843339">
              <w:rPr>
                <w:rFonts w:ascii="Times New Roman" w:eastAsia="Times New Roman" w:hAnsi="Times New Roman" w:cs="Times New Roman"/>
                <w:sz w:val="20"/>
                <w:szCs w:val="20"/>
                <w:lang w:eastAsia="pl-PL"/>
              </w:rPr>
              <w:t xml:space="preserve"> jest</w:t>
            </w:r>
            <w:r w:rsidR="00C623A6">
              <w:rPr>
                <w:rFonts w:ascii="Times New Roman" w:eastAsia="Times New Roman" w:hAnsi="Times New Roman" w:cs="Times New Roman"/>
                <w:sz w:val="20"/>
                <w:szCs w:val="20"/>
                <w:lang w:eastAsia="pl-PL"/>
              </w:rPr>
              <w:t xml:space="preserve"> Pan</w:t>
            </w:r>
            <w:r w:rsidR="00A74252">
              <w:rPr>
                <w:rFonts w:ascii="Times New Roman" w:eastAsia="Times New Roman" w:hAnsi="Times New Roman" w:cs="Times New Roman"/>
                <w:sz w:val="20"/>
                <w:szCs w:val="20"/>
                <w:lang w:eastAsia="pl-PL"/>
              </w:rPr>
              <w:t>i</w:t>
            </w:r>
            <w:r w:rsidR="00C623A6">
              <w:rPr>
                <w:rFonts w:ascii="Times New Roman" w:eastAsia="Times New Roman" w:hAnsi="Times New Roman" w:cs="Times New Roman"/>
                <w:sz w:val="20"/>
                <w:szCs w:val="20"/>
                <w:lang w:eastAsia="pl-PL"/>
              </w:rPr>
              <w:t xml:space="preserve"> </w:t>
            </w:r>
            <w:r w:rsidR="00A74252">
              <w:rPr>
                <w:rFonts w:ascii="Times New Roman" w:eastAsia="Times New Roman" w:hAnsi="Times New Roman" w:cs="Times New Roman"/>
                <w:sz w:val="20"/>
                <w:szCs w:val="20"/>
                <w:lang w:eastAsia="pl-PL"/>
              </w:rPr>
              <w:t>Katarzyna Bujak</w:t>
            </w:r>
            <w:r w:rsidR="00A760B5" w:rsidRPr="00843339">
              <w:rPr>
                <w:rFonts w:ascii="Times New Roman" w:eastAsia="Times New Roman" w:hAnsi="Times New Roman" w:cs="Times New Roman"/>
                <w:sz w:val="20"/>
                <w:szCs w:val="20"/>
                <w:lang w:eastAsia="pl-PL"/>
              </w:rPr>
              <w:t xml:space="preserve">, </w:t>
            </w:r>
            <w:r w:rsidR="00C623A6">
              <w:rPr>
                <w:rFonts w:ascii="Times New Roman" w:eastAsia="Times New Roman" w:hAnsi="Times New Roman" w:cs="Times New Roman"/>
                <w:sz w:val="20"/>
                <w:szCs w:val="20"/>
                <w:lang w:eastAsia="pl-PL"/>
              </w:rPr>
              <w:t>tel. 41 260-42-22</w:t>
            </w:r>
            <w:r w:rsidR="00246829" w:rsidRPr="00843339">
              <w:rPr>
                <w:rFonts w:ascii="Times New Roman" w:eastAsia="Times New Roman" w:hAnsi="Times New Roman" w:cs="Times New Roman"/>
                <w:sz w:val="20"/>
                <w:szCs w:val="20"/>
                <w:lang w:eastAsia="pl-PL"/>
              </w:rPr>
              <w:t xml:space="preserve"> </w:t>
            </w:r>
            <w:r w:rsidR="001A4B5C" w:rsidRPr="00843339">
              <w:rPr>
                <w:rFonts w:ascii="Times New Roman" w:eastAsia="Times New Roman" w:hAnsi="Times New Roman" w:cs="Times New Roman"/>
                <w:sz w:val="20"/>
                <w:szCs w:val="20"/>
                <w:lang w:eastAsia="pl-PL"/>
              </w:rPr>
              <w:t xml:space="preserve">w sprawach </w:t>
            </w:r>
            <w:r w:rsidR="00763A5D" w:rsidRPr="00843339">
              <w:rPr>
                <w:rFonts w:ascii="Times New Roman" w:eastAsia="Times New Roman" w:hAnsi="Times New Roman" w:cs="Times New Roman"/>
                <w:sz w:val="20"/>
                <w:szCs w:val="20"/>
                <w:lang w:eastAsia="pl-PL"/>
              </w:rPr>
              <w:t>dotyczących procedury</w:t>
            </w:r>
            <w:r w:rsidR="00B7610E" w:rsidRPr="00843339">
              <w:rPr>
                <w:rFonts w:ascii="Times New Roman" w:eastAsia="Times New Roman" w:hAnsi="Times New Roman" w:cs="Times New Roman"/>
                <w:sz w:val="20"/>
                <w:szCs w:val="20"/>
                <w:lang w:eastAsia="pl-PL"/>
              </w:rPr>
              <w:t xml:space="preserve"> </w:t>
            </w:r>
            <w:r w:rsidR="00196BCE" w:rsidRPr="00843339">
              <w:rPr>
                <w:rFonts w:ascii="Times New Roman" w:eastAsia="Times New Roman" w:hAnsi="Times New Roman" w:cs="Times New Roman"/>
                <w:sz w:val="20"/>
                <w:szCs w:val="20"/>
                <w:lang w:eastAsia="pl-PL"/>
              </w:rPr>
              <w:t>jest</w:t>
            </w:r>
            <w:r w:rsidR="000C26C2">
              <w:rPr>
                <w:rFonts w:ascii="Times New Roman" w:eastAsia="Times New Roman" w:hAnsi="Times New Roman" w:cs="Times New Roman"/>
                <w:sz w:val="20"/>
                <w:szCs w:val="20"/>
                <w:lang w:eastAsia="pl-PL"/>
              </w:rPr>
              <w:t>,</w:t>
            </w:r>
            <w:r w:rsidR="00A760B5" w:rsidRPr="00843339">
              <w:rPr>
                <w:rFonts w:ascii="Times New Roman" w:eastAsia="Times New Roman" w:hAnsi="Times New Roman" w:cs="Times New Roman"/>
                <w:sz w:val="20"/>
                <w:szCs w:val="20"/>
                <w:lang w:eastAsia="pl-PL"/>
              </w:rPr>
              <w:t xml:space="preserve"> </w:t>
            </w:r>
            <w:r w:rsidR="0060148E" w:rsidRPr="00843339">
              <w:rPr>
                <w:rFonts w:ascii="Times New Roman" w:eastAsia="Times New Roman" w:hAnsi="Times New Roman" w:cs="Times New Roman"/>
                <w:sz w:val="20"/>
                <w:szCs w:val="20"/>
                <w:lang w:eastAsia="pl-PL"/>
              </w:rPr>
              <w:t>Stanisław Żak, tel. 41 260-42-21.</w:t>
            </w:r>
          </w:p>
        </w:tc>
      </w:tr>
      <w:tr w:rsidR="00324CD2" w:rsidRPr="001A4B5C" w14:paraId="3CF29A55" w14:textId="77777777" w:rsidTr="00A74252">
        <w:tc>
          <w:tcPr>
            <w:tcW w:w="182" w:type="pct"/>
            <w:vAlign w:val="center"/>
          </w:tcPr>
          <w:p w14:paraId="17224EEA"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8</w:t>
            </w:r>
          </w:p>
        </w:tc>
        <w:tc>
          <w:tcPr>
            <w:tcW w:w="794" w:type="pct"/>
            <w:vAlign w:val="center"/>
          </w:tcPr>
          <w:p w14:paraId="1A3A2AAC"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Inne postanowienia</w:t>
            </w:r>
            <w:r w:rsidR="00664460" w:rsidRPr="00304C7B">
              <w:rPr>
                <w:rFonts w:ascii="Times New Roman" w:hAnsi="Times New Roman"/>
                <w:sz w:val="18"/>
                <w:szCs w:val="18"/>
              </w:rPr>
              <w:t>:</w:t>
            </w:r>
          </w:p>
        </w:tc>
        <w:tc>
          <w:tcPr>
            <w:tcW w:w="4024" w:type="pct"/>
            <w:vAlign w:val="center"/>
          </w:tcPr>
          <w:p w14:paraId="4483BCC9" w14:textId="77777777" w:rsidR="00324CD2" w:rsidRPr="001A4B5C"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Zapytanie ofertowe nie stanowi o</w:t>
            </w:r>
            <w:r w:rsidR="00DA707F" w:rsidRPr="001A4B5C">
              <w:rPr>
                <w:rFonts w:ascii="Times New Roman" w:hAnsi="Times New Roman"/>
                <w:sz w:val="20"/>
                <w:szCs w:val="20"/>
              </w:rPr>
              <w:t>ferty w rozumieniu art. 66 §1 Kodeksu Cywilnego</w:t>
            </w:r>
            <w:r w:rsidR="0079146B">
              <w:rPr>
                <w:rFonts w:ascii="Times New Roman" w:hAnsi="Times New Roman"/>
                <w:sz w:val="20"/>
                <w:szCs w:val="20"/>
              </w:rPr>
              <w:t>.</w:t>
            </w:r>
          </w:p>
          <w:p w14:paraId="0CEE3C9F" w14:textId="77777777" w:rsidR="00324CD2" w:rsidRPr="001A4B5C"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Zamawiający zastrzega sobie prawo do:</w:t>
            </w:r>
          </w:p>
          <w:p w14:paraId="2A984BD2" w14:textId="77777777" w:rsidR="00324CD2" w:rsidRDefault="00324CD2" w:rsidP="004F7ED6">
            <w:pPr>
              <w:numPr>
                <w:ilvl w:val="0"/>
                <w:numId w:val="17"/>
              </w:numPr>
              <w:spacing w:before="60" w:after="60" w:line="240" w:lineRule="auto"/>
              <w:jc w:val="both"/>
              <w:rPr>
                <w:rFonts w:ascii="Times New Roman" w:hAnsi="Times New Roman"/>
                <w:sz w:val="20"/>
                <w:szCs w:val="20"/>
              </w:rPr>
            </w:pPr>
            <w:r w:rsidRPr="001A4B5C">
              <w:rPr>
                <w:rFonts w:ascii="Times New Roman" w:hAnsi="Times New Roman"/>
                <w:sz w:val="20"/>
                <w:szCs w:val="20"/>
              </w:rPr>
              <w:t>poprawiania oczywistych omyłek pisarskich i rachunkowych,</w:t>
            </w:r>
          </w:p>
          <w:p w14:paraId="2FA189A3" w14:textId="77777777" w:rsidR="00B5251A" w:rsidRDefault="000C49A9" w:rsidP="004F7ED6">
            <w:pPr>
              <w:numPr>
                <w:ilvl w:val="0"/>
                <w:numId w:val="17"/>
              </w:numPr>
              <w:spacing w:before="60" w:after="60" w:line="240" w:lineRule="auto"/>
              <w:jc w:val="both"/>
              <w:rPr>
                <w:rFonts w:ascii="Times New Roman" w:hAnsi="Times New Roman"/>
                <w:sz w:val="20"/>
                <w:szCs w:val="20"/>
              </w:rPr>
            </w:pPr>
            <w:r>
              <w:rPr>
                <w:rFonts w:ascii="Times New Roman" w:hAnsi="Times New Roman"/>
                <w:sz w:val="20"/>
                <w:szCs w:val="20"/>
              </w:rPr>
              <w:t>poprawienia ni</w:t>
            </w:r>
            <w:r w:rsidR="00B5251A">
              <w:rPr>
                <w:rFonts w:ascii="Times New Roman" w:hAnsi="Times New Roman"/>
                <w:sz w:val="20"/>
                <w:szCs w:val="20"/>
              </w:rPr>
              <w:t>eprawidłowej stawki podatku VAT,</w:t>
            </w:r>
          </w:p>
          <w:p w14:paraId="6329FD97" w14:textId="77777777" w:rsidR="00324CD2" w:rsidRPr="001A4B5C" w:rsidRDefault="00AF718B" w:rsidP="004F7ED6">
            <w:pPr>
              <w:spacing w:before="60" w:after="60" w:line="240" w:lineRule="auto"/>
              <w:ind w:left="284"/>
              <w:jc w:val="both"/>
              <w:rPr>
                <w:rFonts w:ascii="Times New Roman" w:hAnsi="Times New Roman"/>
                <w:sz w:val="20"/>
                <w:szCs w:val="20"/>
              </w:rPr>
            </w:pPr>
            <w:r>
              <w:rPr>
                <w:rFonts w:ascii="Times New Roman" w:hAnsi="Times New Roman"/>
                <w:sz w:val="20"/>
                <w:szCs w:val="20"/>
              </w:rPr>
              <w:t xml:space="preserve"> </w:t>
            </w:r>
            <w:r w:rsidR="00071682" w:rsidRPr="00071682">
              <w:rPr>
                <w:rFonts w:ascii="Times New Roman" w:hAnsi="Times New Roman"/>
                <w:sz w:val="20"/>
                <w:szCs w:val="20"/>
              </w:rPr>
              <w:t>‒ ni</w:t>
            </w:r>
            <w:r w:rsidR="00071682">
              <w:rPr>
                <w:rFonts w:ascii="Times New Roman" w:hAnsi="Times New Roman"/>
                <w:sz w:val="20"/>
                <w:szCs w:val="20"/>
              </w:rPr>
              <w:t>ezwłocznie zawiadamiając o tym W</w:t>
            </w:r>
            <w:r w:rsidR="00071682" w:rsidRPr="00071682">
              <w:rPr>
                <w:rFonts w:ascii="Times New Roman" w:hAnsi="Times New Roman"/>
                <w:sz w:val="20"/>
                <w:szCs w:val="20"/>
              </w:rPr>
              <w:t>ykonawcę, którego oferta została poprawiona.</w:t>
            </w:r>
          </w:p>
          <w:p w14:paraId="5CF27FB7" w14:textId="77777777" w:rsidR="00324CD2" w:rsidRPr="00071682" w:rsidRDefault="0007168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Zamaw</w:t>
            </w:r>
            <w:r>
              <w:rPr>
                <w:rFonts w:ascii="Times New Roman" w:hAnsi="Times New Roman"/>
                <w:sz w:val="20"/>
                <w:szCs w:val="20"/>
              </w:rPr>
              <w:t xml:space="preserve">iający zastrzega sobie prawo do </w:t>
            </w:r>
            <w:r w:rsidRPr="001A4B5C">
              <w:rPr>
                <w:rFonts w:ascii="Times New Roman" w:hAnsi="Times New Roman"/>
                <w:sz w:val="20"/>
                <w:szCs w:val="20"/>
              </w:rPr>
              <w:t>odwołania bądź unieważnienia zapytania ofertowego bez podania przyczyny.</w:t>
            </w:r>
            <w:r>
              <w:rPr>
                <w:rFonts w:ascii="Times New Roman" w:hAnsi="Times New Roman"/>
                <w:sz w:val="20"/>
                <w:szCs w:val="20"/>
              </w:rPr>
              <w:t xml:space="preserve"> </w:t>
            </w:r>
            <w:r w:rsidR="00324CD2" w:rsidRPr="00071682">
              <w:rPr>
                <w:rFonts w:ascii="Times New Roman" w:hAnsi="Times New Roman"/>
                <w:sz w:val="20"/>
                <w:szCs w:val="20"/>
              </w:rPr>
              <w:t>Odwołanie może nastąpić do upływu terminu na składanie ofert, unieważnienie natomiast, po upływie terminu na składanie ofert.</w:t>
            </w:r>
          </w:p>
          <w:p w14:paraId="5E1A84F7" w14:textId="77777777" w:rsidR="007B2679" w:rsidRDefault="007B2679" w:rsidP="004F7ED6">
            <w:pPr>
              <w:numPr>
                <w:ilvl w:val="0"/>
                <w:numId w:val="23"/>
              </w:numPr>
              <w:tabs>
                <w:tab w:val="num" w:pos="539"/>
              </w:tabs>
              <w:spacing w:before="60" w:after="60" w:line="240" w:lineRule="auto"/>
              <w:jc w:val="both"/>
              <w:rPr>
                <w:rFonts w:ascii="Times New Roman" w:hAnsi="Times New Roman"/>
                <w:sz w:val="20"/>
                <w:szCs w:val="20"/>
              </w:rPr>
            </w:pPr>
            <w:r>
              <w:rPr>
                <w:rFonts w:ascii="Times New Roman" w:hAnsi="Times New Roman"/>
                <w:sz w:val="20"/>
                <w:szCs w:val="20"/>
              </w:rPr>
              <w:t>Zamawiający w wyżej wymienionym po</w:t>
            </w:r>
            <w:r w:rsidR="00EC378D">
              <w:rPr>
                <w:rFonts w:ascii="Times New Roman" w:hAnsi="Times New Roman"/>
                <w:sz w:val="20"/>
                <w:szCs w:val="20"/>
              </w:rPr>
              <w:t xml:space="preserve">stępowaniu nie przewiduje </w:t>
            </w:r>
            <w:r>
              <w:rPr>
                <w:rFonts w:ascii="Times New Roman" w:hAnsi="Times New Roman"/>
                <w:sz w:val="20"/>
                <w:szCs w:val="20"/>
              </w:rPr>
              <w:t>opcji.</w:t>
            </w:r>
          </w:p>
          <w:p w14:paraId="3A6BF0BE" w14:textId="77777777" w:rsidR="007B2679" w:rsidRDefault="007B2679" w:rsidP="004F7ED6">
            <w:pPr>
              <w:numPr>
                <w:ilvl w:val="0"/>
                <w:numId w:val="23"/>
              </w:numPr>
              <w:tabs>
                <w:tab w:val="num" w:pos="539"/>
              </w:tabs>
              <w:spacing w:before="60" w:after="60" w:line="240" w:lineRule="auto"/>
              <w:jc w:val="both"/>
              <w:rPr>
                <w:rFonts w:ascii="Times New Roman" w:hAnsi="Times New Roman"/>
                <w:sz w:val="20"/>
                <w:szCs w:val="20"/>
              </w:rPr>
            </w:pPr>
            <w:r>
              <w:rPr>
                <w:rFonts w:ascii="Times New Roman" w:hAnsi="Times New Roman"/>
                <w:sz w:val="20"/>
                <w:szCs w:val="20"/>
              </w:rPr>
              <w:t>Zamawiający nie wymaga zabezpieczenia należytego wykonania umowy.</w:t>
            </w:r>
          </w:p>
          <w:p w14:paraId="59FF69E9" w14:textId="77777777" w:rsidR="007B2679" w:rsidRPr="00DE43B3" w:rsidRDefault="007B2679" w:rsidP="004F7ED6">
            <w:pPr>
              <w:pStyle w:val="Akapitzlist"/>
              <w:numPr>
                <w:ilvl w:val="0"/>
                <w:numId w:val="23"/>
              </w:numPr>
              <w:spacing w:before="60" w:after="60" w:line="240" w:lineRule="auto"/>
              <w:contextualSpacing w:val="0"/>
              <w:rPr>
                <w:rFonts w:ascii="Times New Roman" w:hAnsi="Times New Roman"/>
                <w:sz w:val="20"/>
                <w:szCs w:val="20"/>
              </w:rPr>
            </w:pPr>
            <w:r w:rsidRPr="00DE43B3">
              <w:rPr>
                <w:rFonts w:ascii="Times New Roman" w:hAnsi="Times New Roman"/>
                <w:sz w:val="20"/>
                <w:szCs w:val="20"/>
              </w:rPr>
              <w:t>Zamawiający dopuszcza możliwość przeprowadzenia z Wykonawcami, których oferty nie podlegają odrzuceniu, negocjacji handlowych.</w:t>
            </w:r>
            <w:r w:rsidR="00DE43B3">
              <w:rPr>
                <w:rFonts w:ascii="Times New Roman" w:hAnsi="Times New Roman"/>
                <w:sz w:val="20"/>
                <w:szCs w:val="20"/>
              </w:rPr>
              <w:t xml:space="preserve"> Negocjacje handlowe mogą</w:t>
            </w:r>
            <w:r w:rsidR="00DE43B3" w:rsidRPr="00DE43B3">
              <w:rPr>
                <w:rFonts w:ascii="Times New Roman" w:hAnsi="Times New Roman"/>
                <w:sz w:val="20"/>
                <w:szCs w:val="20"/>
              </w:rPr>
              <w:t xml:space="preserve"> dotyczyć tylko tych warunków ofert, które podlegają ocenie zgodnie z kryteriami wy</w:t>
            </w:r>
            <w:r w:rsidR="00DE43B3">
              <w:rPr>
                <w:rFonts w:ascii="Times New Roman" w:hAnsi="Times New Roman"/>
                <w:sz w:val="20"/>
                <w:szCs w:val="20"/>
              </w:rPr>
              <w:t>boru ofert w danym postępowaniu.</w:t>
            </w:r>
          </w:p>
          <w:p w14:paraId="368EF506" w14:textId="77777777" w:rsidR="00324CD2" w:rsidRPr="00C805C5"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Jeżeli Wykonawca</w:t>
            </w:r>
            <w:r w:rsidR="001A4B5C" w:rsidRPr="001A4B5C">
              <w:rPr>
                <w:rFonts w:ascii="Times New Roman" w:hAnsi="Times New Roman"/>
                <w:sz w:val="20"/>
                <w:szCs w:val="20"/>
              </w:rPr>
              <w:t>,</w:t>
            </w:r>
            <w:r w:rsidRPr="001A4B5C">
              <w:rPr>
                <w:rFonts w:ascii="Times New Roman" w:hAnsi="Times New Roman"/>
                <w:sz w:val="20"/>
                <w:szCs w:val="20"/>
              </w:rPr>
              <w:t xml:space="preserve"> którego oferta została najwyżej oceniona nie złożył oświadczeń lub dokumentów niezbędnych do przeprowadzenia postępowania, oświadczenia lub dokumenty są niekompletne, zawierają błędy lub budzą wskazane przez Zamawiającego wątpliwości, Zamawiający wzywa do ich złożeni</w:t>
            </w:r>
            <w:r w:rsidR="0026043A">
              <w:rPr>
                <w:rFonts w:ascii="Times New Roman" w:hAnsi="Times New Roman"/>
                <w:sz w:val="20"/>
                <w:szCs w:val="20"/>
              </w:rPr>
              <w:t xml:space="preserve">a, uzupełnienia </w:t>
            </w:r>
            <w:r w:rsidRPr="001A4B5C">
              <w:rPr>
                <w:rFonts w:ascii="Times New Roman" w:hAnsi="Times New Roman"/>
                <w:sz w:val="20"/>
                <w:szCs w:val="20"/>
              </w:rPr>
              <w:t xml:space="preserve">lub do udzielania wyjaśnień w terminie przez siebie wskazanym. </w:t>
            </w:r>
            <w:r w:rsidRPr="00C805C5">
              <w:rPr>
                <w:rFonts w:ascii="Times New Roman" w:hAnsi="Times New Roman"/>
                <w:sz w:val="20"/>
                <w:szCs w:val="20"/>
              </w:rPr>
              <w:t>Powyższy zapis nie dotyczy Formularza ofertowego,</w:t>
            </w:r>
            <w:r w:rsidR="0074635E" w:rsidRPr="00C805C5">
              <w:rPr>
                <w:rFonts w:ascii="Times New Roman" w:hAnsi="Times New Roman"/>
                <w:sz w:val="20"/>
                <w:szCs w:val="20"/>
              </w:rPr>
              <w:t xml:space="preserve"> formularza asortymentowo-cenowego,</w:t>
            </w:r>
            <w:r w:rsidRPr="00C805C5">
              <w:rPr>
                <w:rFonts w:ascii="Times New Roman" w:hAnsi="Times New Roman"/>
                <w:sz w:val="20"/>
                <w:szCs w:val="20"/>
              </w:rPr>
              <w:t xml:space="preserve"> dokument</w:t>
            </w:r>
            <w:r w:rsidR="0074635E" w:rsidRPr="00C805C5">
              <w:rPr>
                <w:rFonts w:ascii="Times New Roman" w:hAnsi="Times New Roman"/>
                <w:sz w:val="20"/>
                <w:szCs w:val="20"/>
              </w:rPr>
              <w:t>y te</w:t>
            </w:r>
            <w:r w:rsidRPr="00C805C5">
              <w:rPr>
                <w:rFonts w:ascii="Times New Roman" w:hAnsi="Times New Roman"/>
                <w:sz w:val="20"/>
                <w:szCs w:val="20"/>
              </w:rPr>
              <w:t xml:space="preserve"> nie podlega</w:t>
            </w:r>
            <w:r w:rsidR="0074635E" w:rsidRPr="00C805C5">
              <w:rPr>
                <w:rFonts w:ascii="Times New Roman" w:hAnsi="Times New Roman"/>
                <w:sz w:val="20"/>
                <w:szCs w:val="20"/>
              </w:rPr>
              <w:t>ją</w:t>
            </w:r>
            <w:r w:rsidRPr="00C805C5">
              <w:rPr>
                <w:rFonts w:ascii="Times New Roman" w:hAnsi="Times New Roman"/>
                <w:sz w:val="20"/>
                <w:szCs w:val="20"/>
              </w:rPr>
              <w:t xml:space="preserve"> uzupełnieniu.</w:t>
            </w:r>
          </w:p>
          <w:p w14:paraId="255AB7CE" w14:textId="77777777" w:rsidR="00324CD2" w:rsidRPr="001A4B5C"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Jeżeli jest to niezbędne do zapewnienia odpowiedniego przebiegu postępowania o udzielenie zamówienia, Zamawiający może na każdym etapie postępowania wezwać pozostałych wykonawców do złożenia, uzupełnienia lub poprawienia dok</w:t>
            </w:r>
            <w:r w:rsidR="00F15705">
              <w:rPr>
                <w:rFonts w:ascii="Times New Roman" w:hAnsi="Times New Roman"/>
                <w:sz w:val="20"/>
                <w:szCs w:val="20"/>
              </w:rPr>
              <w:t>umentów o których mowa w ust. 7</w:t>
            </w:r>
            <w:r w:rsidRPr="001A4B5C">
              <w:rPr>
                <w:rFonts w:ascii="Times New Roman" w:hAnsi="Times New Roman"/>
                <w:sz w:val="20"/>
                <w:szCs w:val="20"/>
              </w:rPr>
              <w:t xml:space="preserve"> lub do </w:t>
            </w:r>
            <w:r w:rsidR="00F15705">
              <w:rPr>
                <w:rFonts w:ascii="Times New Roman" w:hAnsi="Times New Roman"/>
                <w:sz w:val="20"/>
                <w:szCs w:val="20"/>
              </w:rPr>
              <w:t xml:space="preserve">złożenia </w:t>
            </w:r>
            <w:r w:rsidRPr="001A4B5C">
              <w:rPr>
                <w:rFonts w:ascii="Times New Roman" w:hAnsi="Times New Roman"/>
                <w:sz w:val="20"/>
                <w:szCs w:val="20"/>
              </w:rPr>
              <w:t>wyjaśnień.</w:t>
            </w:r>
          </w:p>
          <w:p w14:paraId="244A1E66" w14:textId="77777777" w:rsidR="00324CD2" w:rsidRPr="001A4B5C"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Zawiadomienie o wyborze</w:t>
            </w:r>
            <w:r w:rsidR="003D727F">
              <w:rPr>
                <w:rFonts w:ascii="Times New Roman" w:hAnsi="Times New Roman"/>
                <w:sz w:val="20"/>
                <w:szCs w:val="20"/>
              </w:rPr>
              <w:t xml:space="preserve"> </w:t>
            </w:r>
            <w:r w:rsidR="003D727F" w:rsidRPr="00382FE3">
              <w:rPr>
                <w:rFonts w:ascii="Times New Roman" w:hAnsi="Times New Roman"/>
                <w:sz w:val="20"/>
                <w:szCs w:val="20"/>
              </w:rPr>
              <w:t>najkorzystniejszej oferty</w:t>
            </w:r>
            <w:r w:rsidR="003D727F">
              <w:rPr>
                <w:rFonts w:ascii="Times New Roman" w:hAnsi="Times New Roman"/>
                <w:sz w:val="20"/>
                <w:szCs w:val="20"/>
              </w:rPr>
              <w:t xml:space="preserve"> </w:t>
            </w:r>
            <w:r w:rsidRPr="001A4B5C">
              <w:rPr>
                <w:rFonts w:ascii="Times New Roman" w:hAnsi="Times New Roman"/>
                <w:sz w:val="20"/>
                <w:szCs w:val="20"/>
              </w:rPr>
              <w:t xml:space="preserve"> nie oznacza zawarcia umowy i nie kończy postępowania. </w:t>
            </w:r>
          </w:p>
          <w:p w14:paraId="4A7CEA3F" w14:textId="77777777" w:rsidR="00324CD2" w:rsidRPr="007302B3" w:rsidRDefault="009F58AD" w:rsidP="004F7ED6">
            <w:pPr>
              <w:pStyle w:val="Akapitzlist"/>
              <w:numPr>
                <w:ilvl w:val="0"/>
                <w:numId w:val="23"/>
              </w:numPr>
              <w:spacing w:before="60" w:after="60" w:line="240" w:lineRule="auto"/>
              <w:contextualSpacing w:val="0"/>
              <w:rPr>
                <w:rFonts w:ascii="Times New Roman" w:hAnsi="Times New Roman"/>
                <w:sz w:val="20"/>
                <w:szCs w:val="20"/>
              </w:rPr>
            </w:pPr>
            <w:r w:rsidRPr="007302B3">
              <w:rPr>
                <w:rFonts w:ascii="Times New Roman" w:hAnsi="Times New Roman"/>
                <w:sz w:val="20"/>
                <w:szCs w:val="20"/>
                <w:u w:val="single"/>
              </w:rPr>
              <w:t xml:space="preserve">Termin związania </w:t>
            </w:r>
            <w:r w:rsidR="006C1F32">
              <w:rPr>
                <w:rFonts w:ascii="Times New Roman" w:hAnsi="Times New Roman"/>
                <w:sz w:val="20"/>
                <w:szCs w:val="20"/>
                <w:u w:val="single"/>
              </w:rPr>
              <w:t>ofertą wynosi 3</w:t>
            </w:r>
            <w:r w:rsidR="00324CD2" w:rsidRPr="007302B3">
              <w:rPr>
                <w:rFonts w:ascii="Times New Roman" w:hAnsi="Times New Roman"/>
                <w:sz w:val="20"/>
                <w:szCs w:val="20"/>
                <w:u w:val="single"/>
              </w:rPr>
              <w:t>0 dni</w:t>
            </w:r>
            <w:r w:rsidR="007302B3" w:rsidRPr="007302B3">
              <w:rPr>
                <w:rFonts w:ascii="Times New Roman" w:hAnsi="Times New Roman"/>
                <w:sz w:val="20"/>
                <w:szCs w:val="20"/>
              </w:rPr>
              <w:t xml:space="preserve">. Bieg terminu związania ofertą rozpoczyna się wraz z </w:t>
            </w:r>
            <w:r w:rsidR="007302B3">
              <w:rPr>
                <w:rFonts w:ascii="Times New Roman" w:hAnsi="Times New Roman"/>
                <w:sz w:val="20"/>
                <w:szCs w:val="20"/>
              </w:rPr>
              <w:t>upływem terminu składania ofert.</w:t>
            </w:r>
          </w:p>
          <w:p w14:paraId="35335FC2" w14:textId="77777777" w:rsidR="00324CD2" w:rsidRPr="001A4B5C"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W przypadku, gdy Wykonawca odstąpi od podpisania umowy, Zamawiający ma prawo do dokonania ponownego wyboru z pośród pozostałych ważnych ofert.</w:t>
            </w:r>
          </w:p>
          <w:p w14:paraId="0EED6C66" w14:textId="33968883" w:rsidR="00324CD2" w:rsidRPr="001A4B5C"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Wykonawcy uczestniczą w postępowaniu ofertowym na własne ryzyko i</w:t>
            </w:r>
            <w:r w:rsidR="00A74252">
              <w:rPr>
                <w:rFonts w:ascii="Times New Roman" w:hAnsi="Times New Roman"/>
                <w:sz w:val="20"/>
                <w:szCs w:val="20"/>
              </w:rPr>
              <w:t xml:space="preserve"> </w:t>
            </w:r>
            <w:r w:rsidRPr="001A4B5C">
              <w:rPr>
                <w:rFonts w:ascii="Times New Roman" w:hAnsi="Times New Roman"/>
                <w:sz w:val="20"/>
                <w:szCs w:val="20"/>
              </w:rPr>
              <w:t>koszt, nie przysługują im żadne roszczenia z tytułu odwołania bądź unieważnienia przez Zamawiającego postępowania ofertowego.</w:t>
            </w:r>
          </w:p>
          <w:p w14:paraId="45642D24" w14:textId="77777777" w:rsidR="00FD6D26" w:rsidRDefault="00324CD2" w:rsidP="004F7ED6">
            <w:pPr>
              <w:numPr>
                <w:ilvl w:val="0"/>
                <w:numId w:val="23"/>
              </w:numPr>
              <w:tabs>
                <w:tab w:val="num" w:pos="539"/>
              </w:tabs>
              <w:spacing w:before="60" w:after="60" w:line="240" w:lineRule="auto"/>
              <w:jc w:val="both"/>
              <w:rPr>
                <w:rFonts w:ascii="Times New Roman" w:hAnsi="Times New Roman"/>
                <w:sz w:val="20"/>
                <w:szCs w:val="20"/>
              </w:rPr>
            </w:pPr>
            <w:r w:rsidRPr="001A4B5C">
              <w:rPr>
                <w:rFonts w:ascii="Times New Roman" w:hAnsi="Times New Roman"/>
                <w:sz w:val="20"/>
                <w:szCs w:val="20"/>
              </w:rPr>
              <w:t>Dokumenty sporządzone w języku obcym należy złożyć wraz z tłumaczeniem na język polski.</w:t>
            </w:r>
          </w:p>
          <w:p w14:paraId="2F249EBD" w14:textId="77777777" w:rsidR="00F65F3D" w:rsidRPr="00F65F3D" w:rsidRDefault="00F65F3D" w:rsidP="004F7ED6">
            <w:pPr>
              <w:numPr>
                <w:ilvl w:val="0"/>
                <w:numId w:val="23"/>
              </w:numPr>
              <w:spacing w:before="60" w:after="60" w:line="240" w:lineRule="auto"/>
              <w:jc w:val="both"/>
              <w:rPr>
                <w:rFonts w:ascii="Times New Roman" w:hAnsi="Times New Roman"/>
                <w:sz w:val="20"/>
                <w:szCs w:val="20"/>
              </w:rPr>
            </w:pPr>
            <w:r w:rsidRPr="00382FE3">
              <w:rPr>
                <w:rFonts w:ascii="Times New Roman" w:hAnsi="Times New Roman"/>
                <w:sz w:val="20"/>
                <w:szCs w:val="20"/>
              </w:rPr>
              <w:t>Wykonawca może zwrócić się do Zamawiającego z wnioskiem o wyjaśnienie treści Zapytania Ofertowego lub jego załączników</w:t>
            </w:r>
            <w:r w:rsidR="00382FE3" w:rsidRPr="00382FE3">
              <w:rPr>
                <w:rFonts w:ascii="Times New Roman" w:hAnsi="Times New Roman"/>
                <w:sz w:val="20"/>
                <w:szCs w:val="20"/>
              </w:rPr>
              <w:t>.</w:t>
            </w:r>
            <w:r w:rsidR="00382FE3">
              <w:rPr>
                <w:rFonts w:ascii="Times New Roman" w:hAnsi="Times New Roman"/>
                <w:sz w:val="20"/>
                <w:szCs w:val="20"/>
              </w:rPr>
              <w:t xml:space="preserve"> </w:t>
            </w:r>
            <w:r w:rsidR="00382FE3" w:rsidRPr="00382FE3">
              <w:rPr>
                <w:rFonts w:ascii="Times New Roman" w:hAnsi="Times New Roman"/>
                <w:sz w:val="20"/>
                <w:szCs w:val="20"/>
              </w:rPr>
              <w:t>Wniosek o wyjaśnienie treści będzie rozpatrzony przez zamawiającego jeżeli zostani</w:t>
            </w:r>
            <w:r w:rsidR="00BB7BD2">
              <w:rPr>
                <w:rFonts w:ascii="Times New Roman" w:hAnsi="Times New Roman"/>
                <w:sz w:val="20"/>
                <w:szCs w:val="20"/>
              </w:rPr>
              <w:t>e złożony nie później niż 2</w:t>
            </w:r>
            <w:r w:rsidR="00382FE3" w:rsidRPr="00382FE3">
              <w:rPr>
                <w:rFonts w:ascii="Times New Roman" w:hAnsi="Times New Roman"/>
                <w:sz w:val="20"/>
                <w:szCs w:val="20"/>
              </w:rPr>
              <w:t xml:space="preserve"> dni </w:t>
            </w:r>
            <w:r w:rsidR="00382FE3">
              <w:rPr>
                <w:rFonts w:ascii="Times New Roman" w:hAnsi="Times New Roman"/>
                <w:sz w:val="20"/>
                <w:szCs w:val="20"/>
              </w:rPr>
              <w:t xml:space="preserve">przed terminem składania ofert. </w:t>
            </w:r>
            <w:r w:rsidRPr="00F65F3D">
              <w:rPr>
                <w:rFonts w:ascii="Times New Roman" w:hAnsi="Times New Roman"/>
                <w:sz w:val="20"/>
                <w:szCs w:val="20"/>
              </w:rPr>
              <w:t>Zamawiający jest obowiązany udzielić wyjaśnień niezwłocz</w:t>
            </w:r>
            <w:r w:rsidR="00BB7BD2">
              <w:rPr>
                <w:rFonts w:ascii="Times New Roman" w:hAnsi="Times New Roman"/>
                <w:sz w:val="20"/>
                <w:szCs w:val="20"/>
              </w:rPr>
              <w:t>nie, jednak nie później niż na 1 dzień</w:t>
            </w:r>
            <w:r w:rsidRPr="00F65F3D">
              <w:rPr>
                <w:rFonts w:ascii="Times New Roman" w:hAnsi="Times New Roman"/>
                <w:sz w:val="20"/>
                <w:szCs w:val="20"/>
              </w:rPr>
              <w:t xml:space="preserve"> przed upływem ter</w:t>
            </w:r>
            <w:r w:rsidR="00D0681C">
              <w:rPr>
                <w:rFonts w:ascii="Times New Roman" w:hAnsi="Times New Roman"/>
                <w:sz w:val="20"/>
                <w:szCs w:val="20"/>
              </w:rPr>
              <w:t>minu składania ofert.</w:t>
            </w:r>
          </w:p>
          <w:p w14:paraId="2AEA7847" w14:textId="77777777" w:rsidR="00F65F3D" w:rsidRDefault="00F65F3D" w:rsidP="004F7ED6">
            <w:pPr>
              <w:numPr>
                <w:ilvl w:val="0"/>
                <w:numId w:val="23"/>
              </w:numPr>
              <w:spacing w:before="60" w:after="60" w:line="240" w:lineRule="auto"/>
              <w:jc w:val="both"/>
              <w:rPr>
                <w:rFonts w:ascii="Times New Roman" w:hAnsi="Times New Roman"/>
                <w:sz w:val="20"/>
                <w:szCs w:val="20"/>
              </w:rPr>
            </w:pPr>
            <w:r w:rsidRPr="00F65F3D">
              <w:rPr>
                <w:rFonts w:ascii="Times New Roman" w:hAnsi="Times New Roman"/>
                <w:sz w:val="20"/>
                <w:szCs w:val="20"/>
              </w:rPr>
              <w:t>Jeżeli zamawiający nie udzieli wyjaśnień w te</w:t>
            </w:r>
            <w:r>
              <w:rPr>
                <w:rFonts w:ascii="Times New Roman" w:hAnsi="Times New Roman"/>
                <w:sz w:val="20"/>
                <w:szCs w:val="20"/>
              </w:rPr>
              <w:t>rminie, o którym mowa w ust. 14</w:t>
            </w:r>
            <w:r w:rsidRPr="00F65F3D">
              <w:rPr>
                <w:rFonts w:ascii="Times New Roman" w:hAnsi="Times New Roman"/>
                <w:sz w:val="20"/>
                <w:szCs w:val="20"/>
              </w:rPr>
              <w:t>, przedłuża termin składania ofert o czas niezbędny do zapoznania s</w:t>
            </w:r>
            <w:r w:rsidR="00D0681C">
              <w:rPr>
                <w:rFonts w:ascii="Times New Roman" w:hAnsi="Times New Roman"/>
                <w:sz w:val="20"/>
                <w:szCs w:val="20"/>
              </w:rPr>
              <w:t>ię wszystkich zainteresowanych W</w:t>
            </w:r>
            <w:r w:rsidRPr="00F65F3D">
              <w:rPr>
                <w:rFonts w:ascii="Times New Roman" w:hAnsi="Times New Roman"/>
                <w:sz w:val="20"/>
                <w:szCs w:val="20"/>
              </w:rPr>
              <w:t>ykonawców z wyjaśnieniami niezbędnymi do należytego przygotowania i złożenia ofert.</w:t>
            </w:r>
          </w:p>
          <w:p w14:paraId="0014F771" w14:textId="77777777" w:rsidR="00067787" w:rsidRDefault="00067787" w:rsidP="004F7ED6">
            <w:pPr>
              <w:numPr>
                <w:ilvl w:val="0"/>
                <w:numId w:val="23"/>
              </w:numPr>
              <w:spacing w:before="60" w:after="60" w:line="240" w:lineRule="auto"/>
              <w:jc w:val="both"/>
              <w:rPr>
                <w:rFonts w:ascii="Times New Roman" w:hAnsi="Times New Roman"/>
                <w:sz w:val="20"/>
                <w:szCs w:val="20"/>
              </w:rPr>
            </w:pPr>
            <w:r>
              <w:rPr>
                <w:rFonts w:ascii="Times New Roman" w:hAnsi="Times New Roman"/>
                <w:sz w:val="20"/>
                <w:szCs w:val="20"/>
              </w:rPr>
              <w:t>Zamawiający odrzuca ofertę, jeżeli:</w:t>
            </w:r>
          </w:p>
          <w:p w14:paraId="3F654DA4" w14:textId="77777777" w:rsidR="00067787" w:rsidRDefault="00067787" w:rsidP="004F7ED6">
            <w:pPr>
              <w:pStyle w:val="Akapitzlist"/>
              <w:numPr>
                <w:ilvl w:val="1"/>
                <w:numId w:val="23"/>
              </w:numPr>
              <w:spacing w:before="60" w:after="60" w:line="240" w:lineRule="auto"/>
              <w:contextualSpacing w:val="0"/>
              <w:jc w:val="both"/>
              <w:rPr>
                <w:rFonts w:ascii="Times New Roman" w:hAnsi="Times New Roman"/>
                <w:sz w:val="20"/>
                <w:szCs w:val="20"/>
              </w:rPr>
            </w:pPr>
            <w:r w:rsidRPr="00067787">
              <w:rPr>
                <w:rFonts w:ascii="Times New Roman" w:hAnsi="Times New Roman"/>
                <w:sz w:val="20"/>
                <w:szCs w:val="20"/>
              </w:rPr>
              <w:t>została złożona po terminie składania ofert;</w:t>
            </w:r>
          </w:p>
          <w:p w14:paraId="2C607123" w14:textId="2D3E76A2" w:rsidR="000B2E61" w:rsidRPr="000B2E61" w:rsidRDefault="000B2E61" w:rsidP="004F7ED6">
            <w:pPr>
              <w:pStyle w:val="Akapitzlist"/>
              <w:numPr>
                <w:ilvl w:val="1"/>
                <w:numId w:val="23"/>
              </w:numPr>
              <w:spacing w:before="60" w:after="60" w:line="240" w:lineRule="auto"/>
              <w:contextualSpacing w:val="0"/>
              <w:jc w:val="both"/>
              <w:rPr>
                <w:rFonts w:ascii="Times New Roman" w:hAnsi="Times New Roman"/>
                <w:sz w:val="20"/>
                <w:szCs w:val="20"/>
              </w:rPr>
            </w:pPr>
            <w:r>
              <w:rPr>
                <w:rFonts w:ascii="Times New Roman" w:hAnsi="Times New Roman"/>
                <w:sz w:val="20"/>
                <w:szCs w:val="20"/>
              </w:rPr>
              <w:t xml:space="preserve">została złożona przez Wykonawcę </w:t>
            </w:r>
            <w:r w:rsidRPr="000B2E61">
              <w:rPr>
                <w:rFonts w:ascii="Times New Roman" w:hAnsi="Times New Roman"/>
                <w:sz w:val="20"/>
                <w:szCs w:val="20"/>
              </w:rPr>
              <w:t xml:space="preserve">który </w:t>
            </w:r>
            <w:r>
              <w:rPr>
                <w:rFonts w:ascii="Times New Roman" w:hAnsi="Times New Roman"/>
                <w:sz w:val="20"/>
                <w:szCs w:val="20"/>
              </w:rPr>
              <w:t xml:space="preserve">na wezwanie Zamawiającego </w:t>
            </w:r>
            <w:r w:rsidRPr="000B2E61">
              <w:rPr>
                <w:rFonts w:ascii="Times New Roman" w:hAnsi="Times New Roman"/>
                <w:sz w:val="20"/>
                <w:szCs w:val="20"/>
              </w:rPr>
              <w:t>nie złożył</w:t>
            </w:r>
            <w:r>
              <w:rPr>
                <w:rFonts w:ascii="Times New Roman" w:hAnsi="Times New Roman"/>
                <w:sz w:val="20"/>
                <w:szCs w:val="20"/>
              </w:rPr>
              <w:t>/uzupełnił</w:t>
            </w:r>
            <w:r w:rsidR="0083473C">
              <w:rPr>
                <w:rFonts w:ascii="Times New Roman" w:hAnsi="Times New Roman"/>
                <w:sz w:val="20"/>
                <w:szCs w:val="20"/>
              </w:rPr>
              <w:t xml:space="preserve"> </w:t>
            </w:r>
            <w:r w:rsidRPr="000B2E61">
              <w:rPr>
                <w:rFonts w:ascii="Times New Roman" w:hAnsi="Times New Roman"/>
                <w:sz w:val="20"/>
                <w:szCs w:val="20"/>
              </w:rPr>
              <w:t>w</w:t>
            </w:r>
            <w:r>
              <w:rPr>
                <w:rFonts w:ascii="Times New Roman" w:hAnsi="Times New Roman"/>
                <w:sz w:val="20"/>
                <w:szCs w:val="20"/>
              </w:rPr>
              <w:t xml:space="preserve"> wyznaczonym terminie </w:t>
            </w:r>
            <w:r w:rsidRPr="001A4B5C">
              <w:rPr>
                <w:rFonts w:ascii="Times New Roman" w:hAnsi="Times New Roman"/>
                <w:sz w:val="20"/>
                <w:szCs w:val="20"/>
              </w:rPr>
              <w:t>oświadczeń lub dokumentów niezbędnych do przeprowadzenia postępowania,</w:t>
            </w:r>
          </w:p>
          <w:p w14:paraId="0AE103B1" w14:textId="77777777" w:rsidR="000B2E61" w:rsidRPr="000B2E61" w:rsidRDefault="000B2E61" w:rsidP="004F7ED6">
            <w:pPr>
              <w:pStyle w:val="Akapitzlist"/>
              <w:numPr>
                <w:ilvl w:val="1"/>
                <w:numId w:val="23"/>
              </w:numPr>
              <w:spacing w:before="60" w:after="60" w:line="240" w:lineRule="auto"/>
              <w:contextualSpacing w:val="0"/>
              <w:jc w:val="both"/>
              <w:rPr>
                <w:rFonts w:ascii="Times New Roman" w:hAnsi="Times New Roman"/>
                <w:sz w:val="20"/>
                <w:szCs w:val="20"/>
              </w:rPr>
            </w:pPr>
            <w:r w:rsidRPr="000B2E61">
              <w:rPr>
                <w:rFonts w:ascii="Times New Roman" w:hAnsi="Times New Roman"/>
                <w:sz w:val="20"/>
                <w:szCs w:val="20"/>
              </w:rPr>
              <w:t>jej treść jest n</w:t>
            </w:r>
            <w:r w:rsidR="00A87BD6">
              <w:rPr>
                <w:rFonts w:ascii="Times New Roman" w:hAnsi="Times New Roman"/>
                <w:sz w:val="20"/>
                <w:szCs w:val="20"/>
              </w:rPr>
              <w:t xml:space="preserve">iezgodna z opisem i warunkami </w:t>
            </w:r>
            <w:r>
              <w:rPr>
                <w:rFonts w:ascii="Times New Roman" w:hAnsi="Times New Roman"/>
                <w:sz w:val="20"/>
                <w:szCs w:val="20"/>
              </w:rPr>
              <w:t>zamówienia zawartymi w Formularzu ofertowym i wzorze umowy,</w:t>
            </w:r>
            <w:r w:rsidRPr="000B2E61">
              <w:rPr>
                <w:rFonts w:ascii="Times New Roman" w:hAnsi="Times New Roman"/>
                <w:sz w:val="20"/>
                <w:szCs w:val="20"/>
              </w:rPr>
              <w:t xml:space="preserve"> </w:t>
            </w:r>
          </w:p>
          <w:p w14:paraId="755744B6" w14:textId="77777777" w:rsidR="00067787" w:rsidRPr="00067787" w:rsidRDefault="000B2E61" w:rsidP="004F7ED6">
            <w:pPr>
              <w:pStyle w:val="Akapitzlist"/>
              <w:numPr>
                <w:ilvl w:val="1"/>
                <w:numId w:val="23"/>
              </w:numPr>
              <w:spacing w:before="60" w:after="60" w:line="240" w:lineRule="auto"/>
              <w:contextualSpacing w:val="0"/>
              <w:jc w:val="both"/>
              <w:rPr>
                <w:rFonts w:ascii="Times New Roman" w:hAnsi="Times New Roman"/>
                <w:sz w:val="20"/>
                <w:szCs w:val="20"/>
              </w:rPr>
            </w:pPr>
            <w:r w:rsidRPr="000B2E61">
              <w:rPr>
                <w:rFonts w:ascii="Times New Roman" w:hAnsi="Times New Roman"/>
                <w:sz w:val="20"/>
                <w:szCs w:val="20"/>
              </w:rPr>
              <w:t xml:space="preserve">zawiera </w:t>
            </w:r>
            <w:r w:rsidR="00071682">
              <w:rPr>
                <w:rFonts w:ascii="Times New Roman" w:hAnsi="Times New Roman"/>
                <w:sz w:val="20"/>
                <w:szCs w:val="20"/>
              </w:rPr>
              <w:t>omyłki pisarskie lub rachunkowe</w:t>
            </w:r>
            <w:r w:rsidR="00071682" w:rsidRPr="001A4B5C">
              <w:rPr>
                <w:rFonts w:ascii="Times New Roman" w:hAnsi="Times New Roman"/>
                <w:sz w:val="20"/>
                <w:szCs w:val="20"/>
              </w:rPr>
              <w:t>,</w:t>
            </w:r>
            <w:r w:rsidR="00071682">
              <w:rPr>
                <w:rFonts w:ascii="Times New Roman" w:hAnsi="Times New Roman"/>
                <w:sz w:val="20"/>
                <w:szCs w:val="20"/>
              </w:rPr>
              <w:t xml:space="preserve"> które </w:t>
            </w:r>
            <w:r>
              <w:rPr>
                <w:rFonts w:ascii="Times New Roman" w:hAnsi="Times New Roman"/>
                <w:sz w:val="20"/>
                <w:szCs w:val="20"/>
              </w:rPr>
              <w:t>Zamawiający nie może poprawić.</w:t>
            </w:r>
          </w:p>
          <w:p w14:paraId="2FF3E8CA" w14:textId="77777777" w:rsidR="00F03733" w:rsidRPr="00F03733" w:rsidRDefault="00F03733" w:rsidP="004F7ED6">
            <w:pPr>
              <w:numPr>
                <w:ilvl w:val="0"/>
                <w:numId w:val="23"/>
              </w:numPr>
              <w:spacing w:before="60" w:after="60" w:line="240" w:lineRule="auto"/>
              <w:jc w:val="both"/>
              <w:rPr>
                <w:rFonts w:ascii="Times New Roman" w:hAnsi="Times New Roman"/>
                <w:sz w:val="20"/>
                <w:szCs w:val="20"/>
              </w:rPr>
            </w:pPr>
            <w:r w:rsidRPr="00F03733">
              <w:rPr>
                <w:rFonts w:ascii="Times New Roman" w:hAnsi="Times New Roman"/>
                <w:sz w:val="20"/>
                <w:szCs w:val="20"/>
              </w:rPr>
              <w:t>W przypadku wyboru oferty złożon</w:t>
            </w:r>
            <w:r>
              <w:rPr>
                <w:rFonts w:ascii="Times New Roman" w:hAnsi="Times New Roman"/>
                <w:sz w:val="20"/>
                <w:szCs w:val="20"/>
              </w:rPr>
              <w:t>ej przez W</w:t>
            </w:r>
            <w:r w:rsidRPr="00F03733">
              <w:rPr>
                <w:rFonts w:ascii="Times New Roman" w:hAnsi="Times New Roman"/>
                <w:sz w:val="20"/>
                <w:szCs w:val="20"/>
              </w:rPr>
              <w:t>ykonawców wspólnie ubiegający</w:t>
            </w:r>
            <w:r w:rsidR="002B643E">
              <w:rPr>
                <w:rFonts w:ascii="Times New Roman" w:hAnsi="Times New Roman"/>
                <w:sz w:val="20"/>
                <w:szCs w:val="20"/>
              </w:rPr>
              <w:t>ch się o udzielenie zamówienia Z</w:t>
            </w:r>
            <w:r w:rsidRPr="00F03733">
              <w:rPr>
                <w:rFonts w:ascii="Times New Roman" w:hAnsi="Times New Roman"/>
                <w:sz w:val="20"/>
                <w:szCs w:val="20"/>
              </w:rPr>
              <w:t>amawiający może żądać przed zawarciem umowy przedstawienia kopii umo</w:t>
            </w:r>
            <w:r>
              <w:rPr>
                <w:rFonts w:ascii="Times New Roman" w:hAnsi="Times New Roman"/>
                <w:sz w:val="20"/>
                <w:szCs w:val="20"/>
              </w:rPr>
              <w:t>wy regulującej współpracę tych W</w:t>
            </w:r>
            <w:r w:rsidRPr="00F03733">
              <w:rPr>
                <w:rFonts w:ascii="Times New Roman" w:hAnsi="Times New Roman"/>
                <w:sz w:val="20"/>
                <w:szCs w:val="20"/>
              </w:rPr>
              <w:t xml:space="preserve">ykonawców. Umowa taka winna określać strony umowy, cel działania, sposób współdziałania, zakres prac przewidzianych do wykonania każdemu z nich, solidarną odpowiedzialność za wykonanie zamówienia, oznaczenie czasu trwania konsorcjum (obejmującego </w:t>
            </w:r>
            <w:r w:rsidRPr="00F03733">
              <w:rPr>
                <w:rFonts w:ascii="Times New Roman" w:hAnsi="Times New Roman"/>
                <w:sz w:val="20"/>
                <w:szCs w:val="20"/>
              </w:rPr>
              <w:lastRenderedPageBreak/>
              <w:t>okres realizacji przedmiotu zamówienia), wykluczenie możliwości wypowiedzenia umowy konsorcjum przez któregokolwiek z jego członków do czasu wykonania zamówienia.</w:t>
            </w:r>
          </w:p>
          <w:p w14:paraId="3B364BCC" w14:textId="77777777" w:rsidR="00F65F3D" w:rsidRPr="00F03733" w:rsidRDefault="00F03733" w:rsidP="004F7ED6">
            <w:pPr>
              <w:numPr>
                <w:ilvl w:val="0"/>
                <w:numId w:val="23"/>
              </w:numPr>
              <w:spacing w:before="60" w:after="60" w:line="240" w:lineRule="auto"/>
              <w:jc w:val="both"/>
              <w:rPr>
                <w:rFonts w:ascii="Times New Roman" w:hAnsi="Times New Roman"/>
                <w:sz w:val="20"/>
                <w:szCs w:val="20"/>
              </w:rPr>
            </w:pPr>
            <w:r w:rsidRPr="00F03733">
              <w:rPr>
                <w:rFonts w:ascii="Times New Roman" w:hAnsi="Times New Roman"/>
                <w:sz w:val="20"/>
                <w:szCs w:val="20"/>
              </w:rPr>
              <w:t>Wykonawca, którego oferta, zostanie uznana za najkorzystniejszą, przed podpisaniem umowy  zobowiązany jest do złożenia informacji o osobach umocowanych do zawarcia umowy i jeżeli taka konieczność zaistnieje – złożenia ich pełnomocnictw.</w:t>
            </w:r>
          </w:p>
          <w:p w14:paraId="2D06B6B7" w14:textId="77777777" w:rsidR="00FE161B" w:rsidRDefault="00324CD2" w:rsidP="004F7ED6">
            <w:pPr>
              <w:numPr>
                <w:ilvl w:val="0"/>
                <w:numId w:val="23"/>
              </w:numPr>
              <w:tabs>
                <w:tab w:val="num" w:pos="539"/>
              </w:tabs>
              <w:spacing w:before="60" w:after="60" w:line="240" w:lineRule="auto"/>
              <w:jc w:val="both"/>
              <w:rPr>
                <w:rFonts w:ascii="Times New Roman" w:hAnsi="Times New Roman"/>
                <w:b/>
                <w:sz w:val="20"/>
                <w:szCs w:val="20"/>
              </w:rPr>
            </w:pPr>
            <w:r w:rsidRPr="001B1F65">
              <w:rPr>
                <w:rFonts w:ascii="Times New Roman" w:hAnsi="Times New Roman"/>
                <w:b/>
                <w:sz w:val="20"/>
                <w:szCs w:val="20"/>
              </w:rPr>
              <w:t>Do oferty należy dołączyć:</w:t>
            </w:r>
          </w:p>
          <w:p w14:paraId="759C49A4" w14:textId="77777777" w:rsidR="00FE161B" w:rsidRPr="00FE161B" w:rsidRDefault="004C1FAA" w:rsidP="004F7ED6">
            <w:pPr>
              <w:pStyle w:val="Akapitzlist"/>
              <w:numPr>
                <w:ilvl w:val="1"/>
                <w:numId w:val="23"/>
              </w:numPr>
              <w:spacing w:before="60" w:after="60" w:line="240" w:lineRule="auto"/>
              <w:contextualSpacing w:val="0"/>
              <w:jc w:val="both"/>
              <w:rPr>
                <w:rFonts w:ascii="Times New Roman" w:hAnsi="Times New Roman"/>
                <w:b/>
                <w:sz w:val="20"/>
                <w:szCs w:val="20"/>
              </w:rPr>
            </w:pPr>
            <w:r>
              <w:rPr>
                <w:rFonts w:ascii="Times New Roman" w:hAnsi="Times New Roman"/>
                <w:sz w:val="20"/>
                <w:szCs w:val="20"/>
              </w:rPr>
              <w:t>Formularz</w:t>
            </w:r>
            <w:r w:rsidR="002E4011">
              <w:rPr>
                <w:rFonts w:ascii="Times New Roman" w:hAnsi="Times New Roman"/>
                <w:sz w:val="20"/>
                <w:szCs w:val="20"/>
              </w:rPr>
              <w:t xml:space="preserve"> asortymentowo-cenowy</w:t>
            </w:r>
            <w:r>
              <w:rPr>
                <w:rFonts w:ascii="Times New Roman" w:hAnsi="Times New Roman"/>
                <w:sz w:val="20"/>
                <w:szCs w:val="20"/>
              </w:rPr>
              <w:t>,</w:t>
            </w:r>
          </w:p>
          <w:p w14:paraId="07C21D81" w14:textId="77777777" w:rsidR="0024152A" w:rsidRPr="000C26C2" w:rsidRDefault="004C1FAA" w:rsidP="004F7ED6">
            <w:pPr>
              <w:pStyle w:val="Akapitzlist"/>
              <w:numPr>
                <w:ilvl w:val="1"/>
                <w:numId w:val="23"/>
              </w:numPr>
              <w:spacing w:before="60" w:after="60" w:line="240" w:lineRule="auto"/>
              <w:contextualSpacing w:val="0"/>
              <w:jc w:val="both"/>
              <w:rPr>
                <w:rFonts w:ascii="Times New Roman" w:hAnsi="Times New Roman"/>
                <w:b/>
                <w:sz w:val="20"/>
                <w:szCs w:val="20"/>
              </w:rPr>
            </w:pPr>
            <w:r>
              <w:rPr>
                <w:rFonts w:ascii="Times New Roman" w:hAnsi="Times New Roman"/>
                <w:sz w:val="20"/>
                <w:szCs w:val="20"/>
              </w:rPr>
              <w:t xml:space="preserve">Formularz </w:t>
            </w:r>
            <w:r w:rsidR="002E4011">
              <w:rPr>
                <w:rFonts w:ascii="Times New Roman" w:hAnsi="Times New Roman"/>
                <w:sz w:val="20"/>
                <w:szCs w:val="20"/>
              </w:rPr>
              <w:t>ofertowy</w:t>
            </w:r>
            <w:r>
              <w:rPr>
                <w:rFonts w:ascii="Times New Roman" w:hAnsi="Times New Roman"/>
                <w:sz w:val="20"/>
                <w:szCs w:val="20"/>
              </w:rPr>
              <w:t>,</w:t>
            </w:r>
          </w:p>
        </w:tc>
      </w:tr>
      <w:tr w:rsidR="00324CD2" w:rsidRPr="001A4B5C" w14:paraId="3D89DC26" w14:textId="77777777" w:rsidTr="00A74252">
        <w:trPr>
          <w:trHeight w:val="928"/>
        </w:trPr>
        <w:tc>
          <w:tcPr>
            <w:tcW w:w="182" w:type="pct"/>
            <w:vAlign w:val="center"/>
          </w:tcPr>
          <w:p w14:paraId="421778C2"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lastRenderedPageBreak/>
              <w:t>9</w:t>
            </w:r>
          </w:p>
        </w:tc>
        <w:tc>
          <w:tcPr>
            <w:tcW w:w="794" w:type="pct"/>
            <w:vAlign w:val="center"/>
          </w:tcPr>
          <w:p w14:paraId="19808811"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Załączniki</w:t>
            </w:r>
            <w:r w:rsidR="00FD6D26" w:rsidRPr="00304C7B">
              <w:rPr>
                <w:rFonts w:ascii="Times New Roman" w:hAnsi="Times New Roman"/>
                <w:sz w:val="18"/>
                <w:szCs w:val="18"/>
              </w:rPr>
              <w:t xml:space="preserve"> do zapytania</w:t>
            </w:r>
            <w:r w:rsidR="00664460" w:rsidRPr="00304C7B">
              <w:rPr>
                <w:rFonts w:ascii="Times New Roman" w:hAnsi="Times New Roman"/>
                <w:sz w:val="18"/>
                <w:szCs w:val="18"/>
              </w:rPr>
              <w:t>:</w:t>
            </w:r>
          </w:p>
        </w:tc>
        <w:tc>
          <w:tcPr>
            <w:tcW w:w="4024" w:type="pct"/>
            <w:vAlign w:val="center"/>
          </w:tcPr>
          <w:p w14:paraId="72F0A2A1" w14:textId="77777777" w:rsidR="00324CD2" w:rsidRPr="00A760B5" w:rsidRDefault="003B2CCE" w:rsidP="004F7ED6">
            <w:pPr>
              <w:numPr>
                <w:ilvl w:val="0"/>
                <w:numId w:val="2"/>
              </w:numPr>
              <w:tabs>
                <w:tab w:val="clear" w:pos="360"/>
                <w:tab w:val="left" w:pos="284"/>
              </w:tabs>
              <w:spacing w:before="60" w:after="60" w:line="240" w:lineRule="auto"/>
              <w:ind w:left="0" w:firstLine="0"/>
              <w:rPr>
                <w:rFonts w:ascii="Times New Roman" w:hAnsi="Times New Roman"/>
                <w:sz w:val="20"/>
                <w:szCs w:val="20"/>
              </w:rPr>
            </w:pPr>
            <w:r>
              <w:rPr>
                <w:rFonts w:ascii="Times New Roman" w:hAnsi="Times New Roman"/>
                <w:sz w:val="20"/>
                <w:szCs w:val="20"/>
              </w:rPr>
              <w:t>Z</w:t>
            </w:r>
            <w:r w:rsidRPr="00A760B5">
              <w:rPr>
                <w:rFonts w:ascii="Times New Roman" w:hAnsi="Times New Roman"/>
                <w:sz w:val="20"/>
                <w:szCs w:val="20"/>
              </w:rPr>
              <w:t>ałącznik nr 1</w:t>
            </w:r>
            <w:r>
              <w:rPr>
                <w:rFonts w:ascii="Times New Roman" w:hAnsi="Times New Roman"/>
                <w:sz w:val="20"/>
                <w:szCs w:val="20"/>
              </w:rPr>
              <w:t xml:space="preserve"> </w:t>
            </w:r>
            <w:r w:rsidR="008E1C51">
              <w:rPr>
                <w:rFonts w:ascii="Times New Roman" w:hAnsi="Times New Roman"/>
                <w:sz w:val="20"/>
                <w:szCs w:val="20"/>
              </w:rPr>
              <w:t>–</w:t>
            </w:r>
            <w:r>
              <w:rPr>
                <w:rFonts w:ascii="Times New Roman" w:hAnsi="Times New Roman"/>
                <w:sz w:val="20"/>
                <w:szCs w:val="20"/>
              </w:rPr>
              <w:t xml:space="preserve"> </w:t>
            </w:r>
            <w:r w:rsidR="00C21C5D">
              <w:rPr>
                <w:rFonts w:ascii="Times New Roman" w:hAnsi="Times New Roman"/>
                <w:sz w:val="20"/>
                <w:szCs w:val="20"/>
              </w:rPr>
              <w:t>Formularz asortymentowo-cenowy</w:t>
            </w:r>
            <w:r w:rsidR="008E1C51">
              <w:rPr>
                <w:rFonts w:ascii="Times New Roman" w:hAnsi="Times New Roman"/>
                <w:sz w:val="20"/>
                <w:szCs w:val="20"/>
              </w:rPr>
              <w:t>,</w:t>
            </w:r>
          </w:p>
          <w:p w14:paraId="149BEC02" w14:textId="77777777" w:rsidR="00A74E94" w:rsidRDefault="003B2CCE" w:rsidP="004F7ED6">
            <w:pPr>
              <w:numPr>
                <w:ilvl w:val="0"/>
                <w:numId w:val="2"/>
              </w:numPr>
              <w:tabs>
                <w:tab w:val="clear" w:pos="360"/>
                <w:tab w:val="left" w:pos="284"/>
              </w:tabs>
              <w:spacing w:before="60" w:after="60" w:line="240" w:lineRule="auto"/>
              <w:ind w:left="0" w:firstLine="0"/>
              <w:rPr>
                <w:rFonts w:ascii="Times New Roman" w:hAnsi="Times New Roman"/>
                <w:sz w:val="20"/>
                <w:szCs w:val="20"/>
              </w:rPr>
            </w:pPr>
            <w:r>
              <w:rPr>
                <w:rFonts w:ascii="Times New Roman" w:hAnsi="Times New Roman"/>
                <w:sz w:val="20"/>
                <w:szCs w:val="20"/>
              </w:rPr>
              <w:t>Z</w:t>
            </w:r>
            <w:r w:rsidRPr="00A760B5">
              <w:rPr>
                <w:rFonts w:ascii="Times New Roman" w:hAnsi="Times New Roman"/>
                <w:sz w:val="20"/>
                <w:szCs w:val="20"/>
              </w:rPr>
              <w:t>ałącznik nr 2</w:t>
            </w:r>
            <w:r>
              <w:rPr>
                <w:rFonts w:ascii="Times New Roman" w:hAnsi="Times New Roman"/>
                <w:sz w:val="20"/>
                <w:szCs w:val="20"/>
              </w:rPr>
              <w:t xml:space="preserve"> </w:t>
            </w:r>
            <w:r w:rsidR="008E1C51">
              <w:rPr>
                <w:rFonts w:ascii="Times New Roman" w:hAnsi="Times New Roman"/>
                <w:sz w:val="20"/>
                <w:szCs w:val="20"/>
              </w:rPr>
              <w:t>–</w:t>
            </w:r>
            <w:r w:rsidR="00C21C5D">
              <w:rPr>
                <w:rFonts w:ascii="Times New Roman" w:hAnsi="Times New Roman"/>
                <w:sz w:val="20"/>
                <w:szCs w:val="20"/>
              </w:rPr>
              <w:t xml:space="preserve"> Formularz ofertowy,</w:t>
            </w:r>
          </w:p>
          <w:p w14:paraId="3CB9C365" w14:textId="77777777" w:rsidR="008E1C51" w:rsidRPr="00B7610E" w:rsidRDefault="008E1C51" w:rsidP="004F7ED6">
            <w:pPr>
              <w:numPr>
                <w:ilvl w:val="0"/>
                <w:numId w:val="2"/>
              </w:numPr>
              <w:tabs>
                <w:tab w:val="clear" w:pos="360"/>
                <w:tab w:val="left" w:pos="284"/>
              </w:tabs>
              <w:spacing w:before="60" w:after="60" w:line="240" w:lineRule="auto"/>
              <w:ind w:left="0" w:firstLine="0"/>
              <w:rPr>
                <w:rFonts w:ascii="Times New Roman" w:hAnsi="Times New Roman"/>
                <w:sz w:val="20"/>
                <w:szCs w:val="20"/>
              </w:rPr>
            </w:pPr>
            <w:r>
              <w:rPr>
                <w:rFonts w:ascii="Times New Roman" w:hAnsi="Times New Roman"/>
                <w:sz w:val="20"/>
                <w:szCs w:val="20"/>
              </w:rPr>
              <w:t xml:space="preserve">Załącznik nr 3 – </w:t>
            </w:r>
            <w:r w:rsidR="00553846">
              <w:rPr>
                <w:rFonts w:ascii="Times New Roman" w:hAnsi="Times New Roman"/>
                <w:sz w:val="20"/>
                <w:szCs w:val="20"/>
              </w:rPr>
              <w:t>Projektowane postanowienia</w:t>
            </w:r>
            <w:r>
              <w:rPr>
                <w:rFonts w:ascii="Times New Roman" w:hAnsi="Times New Roman"/>
                <w:sz w:val="20"/>
                <w:szCs w:val="20"/>
              </w:rPr>
              <w:t xml:space="preserve"> umowy.</w:t>
            </w:r>
          </w:p>
        </w:tc>
      </w:tr>
      <w:tr w:rsidR="00324CD2" w:rsidRPr="001A4B5C" w14:paraId="5619C446" w14:textId="77777777" w:rsidTr="00A74252">
        <w:trPr>
          <w:trHeight w:val="315"/>
        </w:trPr>
        <w:tc>
          <w:tcPr>
            <w:tcW w:w="182" w:type="pct"/>
            <w:vAlign w:val="center"/>
          </w:tcPr>
          <w:p w14:paraId="6CCF6B34"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t>10</w:t>
            </w:r>
          </w:p>
        </w:tc>
        <w:tc>
          <w:tcPr>
            <w:tcW w:w="794" w:type="pct"/>
            <w:vAlign w:val="center"/>
          </w:tcPr>
          <w:p w14:paraId="6C509C14" w14:textId="77777777" w:rsidR="00324CD2" w:rsidRPr="00304C7B" w:rsidRDefault="00571BBE" w:rsidP="004F7ED6">
            <w:pPr>
              <w:spacing w:before="60" w:after="60" w:line="240" w:lineRule="auto"/>
              <w:rPr>
                <w:rFonts w:ascii="Times New Roman" w:hAnsi="Times New Roman"/>
                <w:sz w:val="18"/>
                <w:szCs w:val="18"/>
              </w:rPr>
            </w:pPr>
            <w:r>
              <w:rPr>
                <w:rFonts w:ascii="Times New Roman" w:hAnsi="Times New Roman"/>
                <w:sz w:val="18"/>
                <w:szCs w:val="18"/>
              </w:rPr>
              <w:t>Miejsce, w</w:t>
            </w:r>
            <w:r w:rsidR="00324CD2" w:rsidRPr="00304C7B">
              <w:rPr>
                <w:rFonts w:ascii="Times New Roman" w:hAnsi="Times New Roman"/>
                <w:sz w:val="18"/>
                <w:szCs w:val="18"/>
              </w:rPr>
              <w:t>arunki i termin składania ofert</w:t>
            </w:r>
            <w:r w:rsidR="00664460" w:rsidRPr="00304C7B">
              <w:rPr>
                <w:rFonts w:ascii="Times New Roman" w:hAnsi="Times New Roman"/>
                <w:sz w:val="18"/>
                <w:szCs w:val="18"/>
              </w:rPr>
              <w:t>:</w:t>
            </w:r>
          </w:p>
        </w:tc>
        <w:tc>
          <w:tcPr>
            <w:tcW w:w="4024" w:type="pct"/>
            <w:vAlign w:val="center"/>
          </w:tcPr>
          <w:p w14:paraId="6B80A492" w14:textId="77777777" w:rsidR="00AE7DFC" w:rsidRDefault="00EA73B5" w:rsidP="004F7ED6">
            <w:pPr>
              <w:numPr>
                <w:ilvl w:val="0"/>
                <w:numId w:val="6"/>
              </w:numPr>
              <w:spacing w:before="60" w:after="60" w:line="240" w:lineRule="auto"/>
              <w:jc w:val="both"/>
              <w:rPr>
                <w:rFonts w:ascii="Times New Roman" w:hAnsi="Times New Roman"/>
                <w:sz w:val="20"/>
                <w:szCs w:val="20"/>
              </w:rPr>
            </w:pPr>
            <w:r w:rsidRPr="00A242B8">
              <w:rPr>
                <w:rFonts w:ascii="Times New Roman" w:hAnsi="Times New Roman"/>
                <w:sz w:val="20"/>
                <w:szCs w:val="20"/>
              </w:rPr>
              <w:t>Ofertę należy złożyć</w:t>
            </w:r>
            <w:r w:rsidR="00AE7DFC">
              <w:rPr>
                <w:rFonts w:ascii="Times New Roman" w:hAnsi="Times New Roman"/>
                <w:sz w:val="20"/>
                <w:szCs w:val="20"/>
              </w:rPr>
              <w:t>:</w:t>
            </w:r>
            <w:r w:rsidRPr="008C058E">
              <w:rPr>
                <w:rFonts w:ascii="Times New Roman" w:hAnsi="Times New Roman"/>
                <w:sz w:val="20"/>
                <w:szCs w:val="20"/>
              </w:rPr>
              <w:t xml:space="preserve"> </w:t>
            </w:r>
          </w:p>
          <w:p w14:paraId="4136783D" w14:textId="77777777" w:rsidR="00AE7DFC" w:rsidRDefault="00EA73B5" w:rsidP="004F7ED6">
            <w:pPr>
              <w:pStyle w:val="Akapitzlist"/>
              <w:numPr>
                <w:ilvl w:val="1"/>
                <w:numId w:val="6"/>
              </w:numPr>
              <w:spacing w:before="60" w:after="60" w:line="240" w:lineRule="auto"/>
              <w:contextualSpacing w:val="0"/>
              <w:jc w:val="both"/>
              <w:rPr>
                <w:rFonts w:ascii="Times New Roman" w:hAnsi="Times New Roman"/>
                <w:sz w:val="20"/>
                <w:szCs w:val="20"/>
              </w:rPr>
            </w:pPr>
            <w:r w:rsidRPr="00AE7DFC">
              <w:rPr>
                <w:rFonts w:ascii="Times New Roman" w:hAnsi="Times New Roman"/>
                <w:sz w:val="20"/>
                <w:szCs w:val="20"/>
              </w:rPr>
              <w:t xml:space="preserve">za pośrednictwem platformy zakupowej </w:t>
            </w:r>
            <w:r w:rsidR="00CD22FA">
              <w:rPr>
                <w:rFonts w:ascii="Times New Roman" w:hAnsi="Times New Roman"/>
                <w:sz w:val="20"/>
                <w:szCs w:val="20"/>
              </w:rPr>
              <w:t xml:space="preserve">Zamawiającego </w:t>
            </w:r>
            <w:r w:rsidRPr="00AE7DFC">
              <w:rPr>
                <w:rFonts w:ascii="Times New Roman" w:hAnsi="Times New Roman"/>
                <w:sz w:val="20"/>
                <w:szCs w:val="20"/>
              </w:rPr>
              <w:t xml:space="preserve">pod adresem </w:t>
            </w:r>
            <w:hyperlink r:id="rId8" w:history="1">
              <w:r w:rsidRPr="00AE7DFC">
                <w:rPr>
                  <w:rStyle w:val="Hipercze"/>
                  <w:rFonts w:ascii="Times New Roman" w:hAnsi="Times New Roman"/>
                  <w:sz w:val="20"/>
                  <w:szCs w:val="20"/>
                  <w:lang w:eastAsia="pl-PL"/>
                </w:rPr>
                <w:t>https://platformazakupowa.pl/pn/zozmswiakielce</w:t>
              </w:r>
            </w:hyperlink>
            <w:r w:rsidR="0012604E" w:rsidRPr="00AE7DFC">
              <w:rPr>
                <w:rFonts w:ascii="Times New Roman" w:hAnsi="Times New Roman"/>
                <w:sz w:val="20"/>
                <w:szCs w:val="20"/>
                <w:lang w:eastAsia="pl-PL"/>
              </w:rPr>
              <w:t xml:space="preserve"> </w:t>
            </w:r>
            <w:r w:rsidR="00C346C6" w:rsidRPr="00AE7DFC">
              <w:rPr>
                <w:rFonts w:ascii="Times New Roman" w:hAnsi="Times New Roman"/>
                <w:sz w:val="20"/>
                <w:szCs w:val="20"/>
                <w:lang w:eastAsia="pl-PL"/>
              </w:rPr>
              <w:t xml:space="preserve">(w zakładce dotyczącej w/w postępowania) </w:t>
            </w:r>
            <w:r w:rsidR="0012604E" w:rsidRPr="00AE7DFC">
              <w:rPr>
                <w:rFonts w:ascii="Times New Roman" w:hAnsi="Times New Roman"/>
                <w:sz w:val="20"/>
                <w:szCs w:val="20"/>
              </w:rPr>
              <w:t>w postaci dokumentu elektronicznego, podpisanego kwalifikowanym podpisem elektronicznym lub podpisem zaufan</w:t>
            </w:r>
            <w:r w:rsidR="005F1D9C">
              <w:rPr>
                <w:rFonts w:ascii="Times New Roman" w:hAnsi="Times New Roman"/>
                <w:sz w:val="20"/>
                <w:szCs w:val="20"/>
              </w:rPr>
              <w:t xml:space="preserve">ym lub </w:t>
            </w:r>
            <w:r w:rsidR="0012604E" w:rsidRPr="00AE7DFC">
              <w:rPr>
                <w:rFonts w:ascii="Times New Roman" w:hAnsi="Times New Roman"/>
                <w:sz w:val="20"/>
                <w:szCs w:val="20"/>
              </w:rPr>
              <w:t>podpisem osobistym wykonawcy lub upełnomocni</w:t>
            </w:r>
            <w:r w:rsidR="00AE7DFC">
              <w:rPr>
                <w:rFonts w:ascii="Times New Roman" w:hAnsi="Times New Roman"/>
                <w:sz w:val="20"/>
                <w:szCs w:val="20"/>
              </w:rPr>
              <w:t>onego przedstawiciela wykonawcy</w:t>
            </w:r>
          </w:p>
          <w:p w14:paraId="61AF9818" w14:textId="77777777" w:rsidR="00AE7DFC" w:rsidRPr="00516591" w:rsidRDefault="00AE7DFC" w:rsidP="004F7ED6">
            <w:pPr>
              <w:pStyle w:val="Akapitzlist"/>
              <w:spacing w:before="60" w:after="60" w:line="240" w:lineRule="auto"/>
              <w:ind w:left="624"/>
              <w:contextualSpacing w:val="0"/>
              <w:jc w:val="both"/>
              <w:rPr>
                <w:rFonts w:ascii="Times New Roman" w:hAnsi="Times New Roman"/>
                <w:b/>
                <w:sz w:val="20"/>
                <w:szCs w:val="20"/>
              </w:rPr>
            </w:pPr>
            <w:r w:rsidRPr="00516591">
              <w:rPr>
                <w:rFonts w:ascii="Times New Roman" w:hAnsi="Times New Roman"/>
                <w:b/>
                <w:sz w:val="20"/>
                <w:szCs w:val="20"/>
              </w:rPr>
              <w:t>lub</w:t>
            </w:r>
            <w:r w:rsidR="00EA73B5" w:rsidRPr="00516591">
              <w:rPr>
                <w:rFonts w:ascii="Times New Roman" w:hAnsi="Times New Roman"/>
                <w:b/>
                <w:sz w:val="20"/>
                <w:szCs w:val="20"/>
                <w:lang w:eastAsia="pl-PL"/>
              </w:rPr>
              <w:t xml:space="preserve"> </w:t>
            </w:r>
          </w:p>
          <w:p w14:paraId="286ACC0D" w14:textId="77777777" w:rsidR="00A242B8" w:rsidRPr="00AE7DFC" w:rsidRDefault="00EA73B5" w:rsidP="004F7ED6">
            <w:pPr>
              <w:pStyle w:val="Akapitzlist"/>
              <w:numPr>
                <w:ilvl w:val="1"/>
                <w:numId w:val="6"/>
              </w:numPr>
              <w:spacing w:before="60" w:after="60" w:line="240" w:lineRule="auto"/>
              <w:contextualSpacing w:val="0"/>
              <w:jc w:val="both"/>
              <w:rPr>
                <w:rFonts w:ascii="Times New Roman" w:hAnsi="Times New Roman"/>
                <w:sz w:val="20"/>
                <w:szCs w:val="20"/>
              </w:rPr>
            </w:pPr>
            <w:r w:rsidRPr="00AE7DFC">
              <w:rPr>
                <w:rFonts w:ascii="Times New Roman" w:hAnsi="Times New Roman"/>
                <w:sz w:val="20"/>
                <w:szCs w:val="20"/>
                <w:lang w:eastAsia="pl-PL"/>
              </w:rPr>
              <w:t xml:space="preserve">osobiście </w:t>
            </w:r>
            <w:r w:rsidR="000C49A9" w:rsidRPr="00AE7DFC">
              <w:rPr>
                <w:rFonts w:ascii="Times New Roman" w:hAnsi="Times New Roman"/>
                <w:sz w:val="20"/>
                <w:szCs w:val="20"/>
                <w:lang w:eastAsia="pl-PL"/>
              </w:rPr>
              <w:t xml:space="preserve">w </w:t>
            </w:r>
            <w:r w:rsidR="002004AC" w:rsidRPr="00AE7DFC">
              <w:rPr>
                <w:rFonts w:ascii="Times New Roman" w:hAnsi="Times New Roman"/>
                <w:sz w:val="20"/>
                <w:szCs w:val="20"/>
                <w:lang w:eastAsia="pl-PL"/>
              </w:rPr>
              <w:t xml:space="preserve">formie </w:t>
            </w:r>
            <w:r w:rsidR="008C058E" w:rsidRPr="00AE7DFC">
              <w:rPr>
                <w:rFonts w:ascii="Times New Roman" w:hAnsi="Times New Roman"/>
                <w:sz w:val="20"/>
                <w:szCs w:val="20"/>
                <w:lang w:eastAsia="pl-PL"/>
              </w:rPr>
              <w:t>papierowej</w:t>
            </w:r>
            <w:r w:rsidR="00AE7DFC" w:rsidRPr="00AE7DFC">
              <w:rPr>
                <w:rFonts w:ascii="Times New Roman" w:hAnsi="Times New Roman"/>
                <w:sz w:val="20"/>
                <w:szCs w:val="20"/>
                <w:lang w:eastAsia="pl-PL"/>
              </w:rPr>
              <w:t xml:space="preserve"> podpisanej przez wykonawcę lub upełnomocnionego przedstawiciela wykonawcy,</w:t>
            </w:r>
            <w:r w:rsidR="008C058E" w:rsidRPr="00AE7DFC">
              <w:rPr>
                <w:rFonts w:ascii="Times New Roman" w:hAnsi="Times New Roman"/>
                <w:sz w:val="20"/>
                <w:szCs w:val="20"/>
                <w:lang w:eastAsia="pl-PL"/>
              </w:rPr>
              <w:t xml:space="preserve"> w siedzibie Zamawiającego przy </w:t>
            </w:r>
            <w:r w:rsidRPr="00AE7DFC">
              <w:rPr>
                <w:rFonts w:ascii="Times New Roman" w:hAnsi="Times New Roman"/>
                <w:sz w:val="20"/>
                <w:szCs w:val="20"/>
                <w:lang w:eastAsia="pl-PL"/>
              </w:rPr>
              <w:t xml:space="preserve">ul. Wojska Polskiego 51, 25-375 Kielce w Sekretariacie </w:t>
            </w:r>
            <w:r w:rsidR="00EE7EB5" w:rsidRPr="00AE7DFC">
              <w:rPr>
                <w:rFonts w:ascii="Times New Roman" w:hAnsi="Times New Roman"/>
                <w:sz w:val="20"/>
                <w:szCs w:val="20"/>
                <w:lang w:eastAsia="pl-PL"/>
              </w:rPr>
              <w:t>Dyrektora Szpitala</w:t>
            </w:r>
            <w:r w:rsidR="00A242B8" w:rsidRPr="00AE7DFC">
              <w:rPr>
                <w:rFonts w:ascii="Times New Roman" w:hAnsi="Times New Roman"/>
                <w:sz w:val="20"/>
                <w:szCs w:val="20"/>
                <w:lang w:eastAsia="pl-PL"/>
              </w:rPr>
              <w:t xml:space="preserve"> (</w:t>
            </w:r>
            <w:r w:rsidRPr="00AE7DFC">
              <w:rPr>
                <w:rFonts w:ascii="Times New Roman" w:hAnsi="Times New Roman"/>
                <w:sz w:val="20"/>
                <w:szCs w:val="20"/>
                <w:lang w:eastAsia="pl-PL"/>
              </w:rPr>
              <w:t>pokój nr B424</w:t>
            </w:r>
            <w:r w:rsidR="00A242B8" w:rsidRPr="00AE7DFC">
              <w:rPr>
                <w:rFonts w:ascii="Times New Roman" w:hAnsi="Times New Roman"/>
                <w:sz w:val="20"/>
                <w:szCs w:val="20"/>
                <w:lang w:eastAsia="pl-PL"/>
              </w:rPr>
              <w:t>)</w:t>
            </w:r>
            <w:r w:rsidR="00F80C62" w:rsidRPr="00AE7DFC">
              <w:rPr>
                <w:rFonts w:ascii="Times New Roman" w:hAnsi="Times New Roman"/>
                <w:sz w:val="20"/>
                <w:szCs w:val="20"/>
                <w:lang w:eastAsia="pl-PL"/>
              </w:rPr>
              <w:t>.</w:t>
            </w:r>
            <w:r w:rsidRPr="00AE7DFC">
              <w:rPr>
                <w:rFonts w:ascii="Times New Roman" w:hAnsi="Times New Roman"/>
                <w:sz w:val="20"/>
                <w:szCs w:val="20"/>
                <w:lang w:eastAsia="pl-PL"/>
              </w:rPr>
              <w:t xml:space="preserve"> </w:t>
            </w:r>
          </w:p>
          <w:p w14:paraId="2422E7D0" w14:textId="0670D124" w:rsidR="00A242B8" w:rsidRPr="00A242B8" w:rsidRDefault="00A242B8" w:rsidP="004F7ED6">
            <w:pPr>
              <w:numPr>
                <w:ilvl w:val="0"/>
                <w:numId w:val="6"/>
              </w:numPr>
              <w:spacing w:before="60" w:after="60" w:line="240" w:lineRule="auto"/>
              <w:jc w:val="both"/>
              <w:rPr>
                <w:rFonts w:ascii="Times New Roman" w:hAnsi="Times New Roman"/>
                <w:b/>
                <w:sz w:val="20"/>
                <w:szCs w:val="20"/>
              </w:rPr>
            </w:pPr>
            <w:r w:rsidRPr="00A242B8">
              <w:rPr>
                <w:rFonts w:ascii="Times New Roman" w:hAnsi="Times New Roman"/>
                <w:b/>
                <w:sz w:val="20"/>
                <w:szCs w:val="20"/>
                <w:lang w:eastAsia="pl-PL"/>
              </w:rPr>
              <w:t>Ofer</w:t>
            </w:r>
            <w:r w:rsidR="00431166">
              <w:rPr>
                <w:rFonts w:ascii="Times New Roman" w:hAnsi="Times New Roman"/>
                <w:b/>
                <w:sz w:val="20"/>
                <w:szCs w:val="20"/>
                <w:lang w:eastAsia="pl-PL"/>
              </w:rPr>
              <w:t xml:space="preserve">tę </w:t>
            </w:r>
            <w:r w:rsidR="00F80C62">
              <w:rPr>
                <w:rFonts w:ascii="Times New Roman" w:hAnsi="Times New Roman"/>
                <w:b/>
                <w:sz w:val="20"/>
                <w:szCs w:val="20"/>
                <w:lang w:eastAsia="pl-PL"/>
              </w:rPr>
              <w:t xml:space="preserve">zgodnie z zapisem w ust. 1 </w:t>
            </w:r>
            <w:r w:rsidR="00431166">
              <w:rPr>
                <w:rFonts w:ascii="Times New Roman" w:hAnsi="Times New Roman"/>
                <w:b/>
                <w:sz w:val="20"/>
                <w:szCs w:val="20"/>
                <w:lang w:eastAsia="pl-PL"/>
              </w:rPr>
              <w:t xml:space="preserve">należy złożyć </w:t>
            </w:r>
            <w:r w:rsidR="00EA73B5" w:rsidRPr="00A242B8">
              <w:rPr>
                <w:rFonts w:ascii="Times New Roman" w:hAnsi="Times New Roman"/>
                <w:b/>
                <w:sz w:val="20"/>
                <w:szCs w:val="20"/>
                <w:lang w:eastAsia="pl-PL"/>
              </w:rPr>
              <w:t xml:space="preserve">do </w:t>
            </w:r>
            <w:r w:rsidR="00EA73B5" w:rsidRPr="00A242B8">
              <w:rPr>
                <w:rFonts w:ascii="Times New Roman" w:hAnsi="Times New Roman"/>
                <w:b/>
                <w:sz w:val="20"/>
                <w:szCs w:val="20"/>
              </w:rPr>
              <w:t xml:space="preserve">dnia </w:t>
            </w:r>
            <w:r w:rsidR="00BC0971">
              <w:rPr>
                <w:rFonts w:ascii="Times New Roman" w:hAnsi="Times New Roman"/>
                <w:b/>
                <w:sz w:val="20"/>
                <w:szCs w:val="20"/>
              </w:rPr>
              <w:t>23</w:t>
            </w:r>
            <w:r w:rsidR="002E4011">
              <w:rPr>
                <w:rFonts w:ascii="Times New Roman" w:hAnsi="Times New Roman"/>
                <w:b/>
                <w:sz w:val="20"/>
                <w:szCs w:val="20"/>
              </w:rPr>
              <w:t>-05</w:t>
            </w:r>
            <w:r w:rsidR="003C6409">
              <w:rPr>
                <w:rFonts w:ascii="Times New Roman" w:hAnsi="Times New Roman"/>
                <w:b/>
                <w:sz w:val="20"/>
                <w:szCs w:val="20"/>
              </w:rPr>
              <w:t>-202</w:t>
            </w:r>
            <w:r w:rsidR="00A74252">
              <w:rPr>
                <w:rFonts w:ascii="Times New Roman" w:hAnsi="Times New Roman"/>
                <w:b/>
                <w:sz w:val="20"/>
                <w:szCs w:val="20"/>
              </w:rPr>
              <w:t>3</w:t>
            </w:r>
            <w:r w:rsidR="005F6390">
              <w:rPr>
                <w:rFonts w:ascii="Times New Roman" w:hAnsi="Times New Roman"/>
                <w:b/>
                <w:sz w:val="20"/>
                <w:szCs w:val="20"/>
              </w:rPr>
              <w:t xml:space="preserve"> </w:t>
            </w:r>
            <w:r w:rsidR="00A760B5" w:rsidRPr="00A242B8">
              <w:rPr>
                <w:rFonts w:ascii="Times New Roman" w:hAnsi="Times New Roman"/>
                <w:b/>
                <w:sz w:val="20"/>
                <w:szCs w:val="20"/>
              </w:rPr>
              <w:t>r.</w:t>
            </w:r>
            <w:r w:rsidR="00431166">
              <w:rPr>
                <w:rFonts w:ascii="Times New Roman" w:hAnsi="Times New Roman"/>
                <w:b/>
                <w:sz w:val="20"/>
                <w:szCs w:val="20"/>
              </w:rPr>
              <w:t>,</w:t>
            </w:r>
            <w:r w:rsidR="00BC0971">
              <w:rPr>
                <w:rFonts w:ascii="Times New Roman" w:hAnsi="Times New Roman"/>
                <w:b/>
                <w:sz w:val="20"/>
                <w:szCs w:val="20"/>
              </w:rPr>
              <w:t xml:space="preserve"> do godz. 12</w:t>
            </w:r>
            <w:r w:rsidR="005F6390">
              <w:rPr>
                <w:rFonts w:ascii="Times New Roman" w:hAnsi="Times New Roman"/>
                <w:b/>
                <w:sz w:val="20"/>
                <w:szCs w:val="20"/>
              </w:rPr>
              <w:t>:00</w:t>
            </w:r>
            <w:r w:rsidR="00EA73B5" w:rsidRPr="00A242B8">
              <w:rPr>
                <w:rFonts w:ascii="Times New Roman" w:hAnsi="Times New Roman"/>
                <w:b/>
                <w:sz w:val="20"/>
                <w:szCs w:val="20"/>
              </w:rPr>
              <w:t xml:space="preserve"> </w:t>
            </w:r>
          </w:p>
          <w:p w14:paraId="6A23EF46" w14:textId="0BA5D8F7" w:rsidR="0024152A" w:rsidRPr="00C97C4D" w:rsidRDefault="00324CD2" w:rsidP="004F7ED6">
            <w:pPr>
              <w:numPr>
                <w:ilvl w:val="0"/>
                <w:numId w:val="6"/>
              </w:numPr>
              <w:spacing w:before="60" w:after="60" w:line="240" w:lineRule="auto"/>
              <w:jc w:val="both"/>
              <w:rPr>
                <w:rFonts w:ascii="Times New Roman" w:hAnsi="Times New Roman"/>
                <w:sz w:val="20"/>
                <w:szCs w:val="20"/>
              </w:rPr>
            </w:pPr>
            <w:r w:rsidRPr="00A242B8">
              <w:rPr>
                <w:rFonts w:ascii="Times New Roman" w:hAnsi="Times New Roman"/>
                <w:b/>
                <w:sz w:val="20"/>
                <w:szCs w:val="20"/>
              </w:rPr>
              <w:t>Otwarcie ofert nastąpi w dn</w:t>
            </w:r>
            <w:r w:rsidR="00BC0971">
              <w:rPr>
                <w:rFonts w:ascii="Times New Roman" w:hAnsi="Times New Roman"/>
                <w:b/>
                <w:sz w:val="20"/>
                <w:szCs w:val="20"/>
              </w:rPr>
              <w:t>iu 23</w:t>
            </w:r>
            <w:r w:rsidR="002E4011">
              <w:rPr>
                <w:rFonts w:ascii="Times New Roman" w:hAnsi="Times New Roman"/>
                <w:b/>
                <w:sz w:val="20"/>
                <w:szCs w:val="20"/>
              </w:rPr>
              <w:t>-05</w:t>
            </w:r>
            <w:r w:rsidR="003C6409">
              <w:rPr>
                <w:rFonts w:ascii="Times New Roman" w:hAnsi="Times New Roman"/>
                <w:b/>
                <w:sz w:val="20"/>
                <w:szCs w:val="20"/>
              </w:rPr>
              <w:t>-202</w:t>
            </w:r>
            <w:r w:rsidR="00A74252">
              <w:rPr>
                <w:rFonts w:ascii="Times New Roman" w:hAnsi="Times New Roman"/>
                <w:b/>
                <w:sz w:val="20"/>
                <w:szCs w:val="20"/>
              </w:rPr>
              <w:t xml:space="preserve">3 </w:t>
            </w:r>
            <w:r w:rsidRPr="00A242B8">
              <w:rPr>
                <w:rFonts w:ascii="Times New Roman" w:hAnsi="Times New Roman"/>
                <w:b/>
                <w:sz w:val="20"/>
                <w:szCs w:val="20"/>
              </w:rPr>
              <w:t>r.</w:t>
            </w:r>
            <w:r w:rsidR="00DA645B" w:rsidRPr="00A242B8">
              <w:rPr>
                <w:rFonts w:ascii="Times New Roman" w:hAnsi="Times New Roman"/>
                <w:b/>
                <w:sz w:val="20"/>
                <w:szCs w:val="20"/>
              </w:rPr>
              <w:t xml:space="preserve"> o godz. </w:t>
            </w:r>
            <w:r w:rsidR="00BC0971">
              <w:rPr>
                <w:rFonts w:ascii="Times New Roman" w:hAnsi="Times New Roman"/>
                <w:b/>
                <w:sz w:val="20"/>
                <w:szCs w:val="20"/>
              </w:rPr>
              <w:t>12</w:t>
            </w:r>
            <w:r w:rsidR="005F6390">
              <w:rPr>
                <w:rFonts w:ascii="Times New Roman" w:hAnsi="Times New Roman"/>
                <w:b/>
                <w:sz w:val="20"/>
                <w:szCs w:val="20"/>
              </w:rPr>
              <w:t>:15</w:t>
            </w:r>
            <w:r w:rsidRPr="00A242B8">
              <w:rPr>
                <w:rFonts w:ascii="Times New Roman" w:hAnsi="Times New Roman"/>
                <w:sz w:val="20"/>
                <w:szCs w:val="20"/>
              </w:rPr>
              <w:t xml:space="preserve"> w </w:t>
            </w:r>
            <w:r w:rsidR="00A242B8" w:rsidRPr="00A242B8">
              <w:rPr>
                <w:rFonts w:ascii="Times New Roman" w:hAnsi="Times New Roman"/>
                <w:sz w:val="20"/>
                <w:szCs w:val="20"/>
              </w:rPr>
              <w:t>Siedzibie Zamawiającego -  Dział Zamówień Publicznych (pokój nr B431)</w:t>
            </w:r>
            <w:r w:rsidR="00A242B8">
              <w:rPr>
                <w:rFonts w:ascii="Times New Roman" w:hAnsi="Times New Roman"/>
                <w:sz w:val="20"/>
                <w:szCs w:val="20"/>
              </w:rPr>
              <w:t>.</w:t>
            </w:r>
            <w:r w:rsidR="0071415C" w:rsidRPr="00C97C4D">
              <w:rPr>
                <w:rFonts w:ascii="Times New Roman" w:hAnsi="Times New Roman"/>
                <w:b/>
                <w:strike/>
                <w:sz w:val="20"/>
                <w:szCs w:val="20"/>
              </w:rPr>
              <w:t xml:space="preserve"> </w:t>
            </w:r>
          </w:p>
          <w:p w14:paraId="7F9F5307" w14:textId="77777777" w:rsidR="002004AC" w:rsidRPr="002004AC" w:rsidRDefault="002004AC" w:rsidP="004F7ED6">
            <w:pPr>
              <w:numPr>
                <w:ilvl w:val="0"/>
                <w:numId w:val="6"/>
              </w:numPr>
              <w:spacing w:before="60" w:after="60" w:line="240" w:lineRule="auto"/>
              <w:jc w:val="both"/>
              <w:rPr>
                <w:rFonts w:ascii="Times New Roman" w:hAnsi="Times New Roman"/>
                <w:sz w:val="20"/>
                <w:szCs w:val="20"/>
              </w:rPr>
            </w:pPr>
            <w:r>
              <w:rPr>
                <w:rFonts w:ascii="Times New Roman" w:hAnsi="Times New Roman"/>
                <w:sz w:val="20"/>
                <w:szCs w:val="20"/>
              </w:rPr>
              <w:t xml:space="preserve">W przypadku składania oferty w formie papierowej należy złożyć ją w </w:t>
            </w:r>
            <w:r w:rsidRPr="002004AC">
              <w:rPr>
                <w:rFonts w:ascii="Times New Roman" w:hAnsi="Times New Roman"/>
                <w:sz w:val="20"/>
                <w:szCs w:val="20"/>
              </w:rPr>
              <w:t xml:space="preserve">zamkniętej kopercie, zapieczętowanej w sposób gwarantujący zachowanie poufności jej treści oraz zabezpieczającej jej nienaruszalność do terminu otwarcia ofert. </w:t>
            </w:r>
          </w:p>
          <w:p w14:paraId="1E412463" w14:textId="77777777" w:rsidR="002004AC" w:rsidRDefault="002004AC" w:rsidP="004F7ED6">
            <w:pPr>
              <w:numPr>
                <w:ilvl w:val="0"/>
                <w:numId w:val="6"/>
              </w:numPr>
              <w:spacing w:before="60" w:after="60" w:line="240" w:lineRule="auto"/>
              <w:jc w:val="both"/>
              <w:rPr>
                <w:rFonts w:ascii="Times New Roman" w:hAnsi="Times New Roman"/>
                <w:sz w:val="20"/>
                <w:szCs w:val="20"/>
              </w:rPr>
            </w:pPr>
            <w:r>
              <w:rPr>
                <w:rFonts w:ascii="Times New Roman" w:hAnsi="Times New Roman"/>
                <w:sz w:val="20"/>
                <w:szCs w:val="20"/>
              </w:rPr>
              <w:t>Na złożonej kopercie powinny być zamieszczone następujące informacje</w:t>
            </w:r>
            <w:r w:rsidRPr="002004AC">
              <w:rPr>
                <w:rFonts w:ascii="Times New Roman" w:hAnsi="Times New Roman"/>
                <w:sz w:val="20"/>
                <w:szCs w:val="20"/>
              </w:rPr>
              <w:t>:</w:t>
            </w:r>
          </w:p>
          <w:p w14:paraId="441DB2B8" w14:textId="77777777" w:rsidR="002004AC" w:rsidRDefault="002004AC" w:rsidP="004F7ED6">
            <w:pPr>
              <w:pStyle w:val="Akapitzlist"/>
              <w:numPr>
                <w:ilvl w:val="1"/>
                <w:numId w:val="6"/>
              </w:numPr>
              <w:spacing w:before="60" w:after="60" w:line="240" w:lineRule="auto"/>
              <w:contextualSpacing w:val="0"/>
              <w:jc w:val="both"/>
              <w:rPr>
                <w:rFonts w:ascii="Times New Roman" w:hAnsi="Times New Roman"/>
                <w:sz w:val="20"/>
                <w:szCs w:val="20"/>
              </w:rPr>
            </w:pPr>
            <w:r>
              <w:rPr>
                <w:rFonts w:ascii="Times New Roman" w:hAnsi="Times New Roman"/>
                <w:sz w:val="20"/>
                <w:szCs w:val="20"/>
              </w:rPr>
              <w:t>n</w:t>
            </w:r>
            <w:r w:rsidRPr="002004AC">
              <w:rPr>
                <w:rFonts w:ascii="Times New Roman" w:hAnsi="Times New Roman"/>
                <w:sz w:val="20"/>
                <w:szCs w:val="20"/>
              </w:rPr>
              <w:t xml:space="preserve">azwa i adres Zamawiającego: SP ZOZ MSWiA </w:t>
            </w:r>
            <w:r w:rsidR="00D72247">
              <w:rPr>
                <w:rFonts w:ascii="Times New Roman" w:hAnsi="Times New Roman"/>
                <w:sz w:val="20"/>
                <w:szCs w:val="20"/>
              </w:rPr>
              <w:t>w Kielcach</w:t>
            </w:r>
            <w:r w:rsidR="005F6390">
              <w:rPr>
                <w:rFonts w:ascii="Times New Roman" w:hAnsi="Times New Roman"/>
                <w:sz w:val="20"/>
                <w:szCs w:val="20"/>
              </w:rPr>
              <w:t xml:space="preserve"> im. św. Jana Pawła II</w:t>
            </w:r>
            <w:r w:rsidR="00D72247">
              <w:rPr>
                <w:rFonts w:ascii="Times New Roman" w:hAnsi="Times New Roman"/>
                <w:sz w:val="20"/>
                <w:szCs w:val="20"/>
              </w:rPr>
              <w:t xml:space="preserve">, </w:t>
            </w:r>
            <w:r w:rsidR="005F6390">
              <w:rPr>
                <w:rFonts w:ascii="Times New Roman" w:hAnsi="Times New Roman"/>
                <w:sz w:val="20"/>
                <w:szCs w:val="20"/>
              </w:rPr>
              <w:br/>
            </w:r>
            <w:r w:rsidRPr="002004AC">
              <w:rPr>
                <w:rFonts w:ascii="Times New Roman" w:hAnsi="Times New Roman"/>
                <w:sz w:val="20"/>
                <w:szCs w:val="20"/>
              </w:rPr>
              <w:t>ul. Wojska Polskiego 51, 25-375 Kielce,</w:t>
            </w:r>
          </w:p>
          <w:p w14:paraId="425E24FF" w14:textId="59DC5661" w:rsidR="002004AC" w:rsidRPr="002004AC" w:rsidRDefault="002004AC" w:rsidP="004F7ED6">
            <w:pPr>
              <w:pStyle w:val="Akapitzlist"/>
              <w:numPr>
                <w:ilvl w:val="1"/>
                <w:numId w:val="6"/>
              </w:numPr>
              <w:spacing w:before="60" w:after="60" w:line="240" w:lineRule="auto"/>
              <w:contextualSpacing w:val="0"/>
              <w:jc w:val="both"/>
              <w:rPr>
                <w:rFonts w:ascii="Times New Roman" w:hAnsi="Times New Roman"/>
                <w:sz w:val="20"/>
                <w:szCs w:val="20"/>
              </w:rPr>
            </w:pPr>
            <w:r>
              <w:rPr>
                <w:rFonts w:ascii="Times New Roman" w:hAnsi="Times New Roman"/>
                <w:sz w:val="20"/>
                <w:szCs w:val="20"/>
              </w:rPr>
              <w:t xml:space="preserve">znak postępowania: </w:t>
            </w:r>
            <w:r w:rsidR="005F6390">
              <w:rPr>
                <w:rFonts w:ascii="Times New Roman" w:hAnsi="Times New Roman"/>
                <w:b/>
                <w:sz w:val="20"/>
                <w:szCs w:val="20"/>
              </w:rPr>
              <w:t>0</w:t>
            </w:r>
            <w:r w:rsidR="00A74252">
              <w:rPr>
                <w:rFonts w:ascii="Times New Roman" w:hAnsi="Times New Roman"/>
                <w:b/>
                <w:sz w:val="20"/>
                <w:szCs w:val="20"/>
              </w:rPr>
              <w:t>3</w:t>
            </w:r>
            <w:r w:rsidR="003C6409">
              <w:rPr>
                <w:rFonts w:ascii="Times New Roman" w:hAnsi="Times New Roman"/>
                <w:b/>
                <w:sz w:val="20"/>
                <w:szCs w:val="20"/>
              </w:rPr>
              <w:t>/ZO/202</w:t>
            </w:r>
            <w:r w:rsidR="00A74252">
              <w:rPr>
                <w:rFonts w:ascii="Times New Roman" w:hAnsi="Times New Roman"/>
                <w:b/>
                <w:sz w:val="20"/>
                <w:szCs w:val="20"/>
              </w:rPr>
              <w:t>3</w:t>
            </w:r>
            <w:r>
              <w:rPr>
                <w:rFonts w:ascii="Times New Roman" w:hAnsi="Times New Roman"/>
                <w:b/>
                <w:sz w:val="20"/>
                <w:szCs w:val="20"/>
              </w:rPr>
              <w:t>,</w:t>
            </w:r>
          </w:p>
          <w:p w14:paraId="30BE108C" w14:textId="2EFD9957" w:rsidR="0013334D" w:rsidRPr="00F36C85" w:rsidRDefault="002004AC" w:rsidP="004F7ED6">
            <w:pPr>
              <w:pStyle w:val="Akapitzlist"/>
              <w:numPr>
                <w:ilvl w:val="1"/>
                <w:numId w:val="6"/>
              </w:numPr>
              <w:spacing w:before="60" w:after="60" w:line="240" w:lineRule="auto"/>
              <w:contextualSpacing w:val="0"/>
              <w:jc w:val="both"/>
              <w:rPr>
                <w:rFonts w:ascii="Times New Roman" w:hAnsi="Times New Roman"/>
                <w:sz w:val="20"/>
                <w:szCs w:val="20"/>
              </w:rPr>
            </w:pPr>
            <w:r>
              <w:rPr>
                <w:rFonts w:ascii="Times New Roman" w:hAnsi="Times New Roman"/>
                <w:sz w:val="20"/>
                <w:szCs w:val="20"/>
              </w:rPr>
              <w:t>n</w:t>
            </w:r>
            <w:r w:rsidRPr="002004AC">
              <w:rPr>
                <w:rFonts w:ascii="Times New Roman" w:hAnsi="Times New Roman"/>
                <w:sz w:val="20"/>
                <w:szCs w:val="20"/>
              </w:rPr>
              <w:t>azwa p</w:t>
            </w:r>
            <w:r w:rsidR="005F6390">
              <w:rPr>
                <w:rFonts w:ascii="Times New Roman" w:hAnsi="Times New Roman"/>
                <w:sz w:val="20"/>
                <w:szCs w:val="20"/>
              </w:rPr>
              <w:t xml:space="preserve">ostępowania: </w:t>
            </w:r>
            <w:r w:rsidR="00713D8D" w:rsidRPr="00264924">
              <w:rPr>
                <w:rFonts w:ascii="Times New Roman" w:hAnsi="Times New Roman"/>
                <w:i/>
                <w:sz w:val="20"/>
                <w:szCs w:val="20"/>
              </w:rPr>
              <w:t>„</w:t>
            </w:r>
            <w:r w:rsidR="00765C2F" w:rsidRPr="00765C2F">
              <w:rPr>
                <w:rFonts w:ascii="Times New Roman" w:hAnsi="Times New Roman"/>
                <w:i/>
                <w:sz w:val="20"/>
                <w:szCs w:val="20"/>
              </w:rPr>
              <w:t>Zakupu i sukcesywnej dostawy artykułów biurowych dla SP ZOZ MSWiA im. św. Jana Pawła II w Kielcach</w:t>
            </w:r>
            <w:r w:rsidR="003C6409" w:rsidRPr="00264924">
              <w:rPr>
                <w:rFonts w:ascii="Times New Roman" w:hAnsi="Times New Roman"/>
                <w:i/>
                <w:sz w:val="20"/>
                <w:szCs w:val="20"/>
              </w:rPr>
              <w:t>.</w:t>
            </w:r>
            <w:r w:rsidR="00F36C85" w:rsidRPr="00264924">
              <w:rPr>
                <w:rFonts w:ascii="Times New Roman" w:hAnsi="Times New Roman"/>
                <w:i/>
                <w:sz w:val="20"/>
                <w:szCs w:val="20"/>
              </w:rPr>
              <w:t>”</w:t>
            </w:r>
            <w:r w:rsidR="00F36C85">
              <w:rPr>
                <w:rFonts w:ascii="Times New Roman" w:hAnsi="Times New Roman"/>
                <w:i/>
                <w:sz w:val="20"/>
                <w:szCs w:val="20"/>
              </w:rPr>
              <w:t xml:space="preserve"> </w:t>
            </w:r>
            <w:r w:rsidR="005F6390" w:rsidRPr="00F36C85">
              <w:rPr>
                <w:rFonts w:ascii="Times New Roman" w:hAnsi="Times New Roman"/>
                <w:sz w:val="20"/>
                <w:szCs w:val="20"/>
              </w:rPr>
              <w:t>nie otwierać przed:</w:t>
            </w:r>
            <w:r w:rsidR="006F5FFD" w:rsidRPr="00F36C85">
              <w:rPr>
                <w:rFonts w:ascii="Times New Roman" w:hAnsi="Times New Roman"/>
                <w:sz w:val="20"/>
                <w:szCs w:val="20"/>
              </w:rPr>
              <w:t xml:space="preserve"> </w:t>
            </w:r>
            <w:r w:rsidR="00BC0971">
              <w:rPr>
                <w:rFonts w:ascii="Times New Roman" w:hAnsi="Times New Roman"/>
                <w:b/>
                <w:bCs/>
                <w:sz w:val="20"/>
                <w:szCs w:val="20"/>
              </w:rPr>
              <w:t>23</w:t>
            </w:r>
            <w:r w:rsidR="003C6409" w:rsidRPr="001A18B5">
              <w:rPr>
                <w:rFonts w:ascii="Times New Roman" w:hAnsi="Times New Roman"/>
                <w:b/>
                <w:bCs/>
                <w:sz w:val="20"/>
                <w:szCs w:val="20"/>
              </w:rPr>
              <w:t>-</w:t>
            </w:r>
            <w:r w:rsidR="002E4011">
              <w:rPr>
                <w:rFonts w:ascii="Times New Roman" w:hAnsi="Times New Roman"/>
                <w:b/>
                <w:sz w:val="20"/>
                <w:szCs w:val="20"/>
              </w:rPr>
              <w:t>05</w:t>
            </w:r>
            <w:r w:rsidR="003C6409">
              <w:rPr>
                <w:rFonts w:ascii="Times New Roman" w:hAnsi="Times New Roman"/>
                <w:b/>
                <w:sz w:val="20"/>
                <w:szCs w:val="20"/>
              </w:rPr>
              <w:t>-202</w:t>
            </w:r>
            <w:r w:rsidR="00765C2F">
              <w:rPr>
                <w:rFonts w:ascii="Times New Roman" w:hAnsi="Times New Roman"/>
                <w:b/>
                <w:sz w:val="20"/>
                <w:szCs w:val="20"/>
              </w:rPr>
              <w:t>3</w:t>
            </w:r>
            <w:r w:rsidR="00431166" w:rsidRPr="00F36C85">
              <w:rPr>
                <w:rFonts w:ascii="Times New Roman" w:hAnsi="Times New Roman"/>
                <w:b/>
                <w:sz w:val="20"/>
                <w:szCs w:val="20"/>
              </w:rPr>
              <w:t xml:space="preserve"> </w:t>
            </w:r>
            <w:r w:rsidR="00D714B1" w:rsidRPr="00F36C85">
              <w:rPr>
                <w:rFonts w:ascii="Times New Roman" w:hAnsi="Times New Roman"/>
                <w:b/>
                <w:sz w:val="20"/>
                <w:szCs w:val="20"/>
              </w:rPr>
              <w:t xml:space="preserve">r., godz. </w:t>
            </w:r>
            <w:r w:rsidR="00BC0971">
              <w:rPr>
                <w:rFonts w:ascii="Times New Roman" w:hAnsi="Times New Roman"/>
                <w:b/>
                <w:sz w:val="20"/>
                <w:szCs w:val="20"/>
              </w:rPr>
              <w:t>12</w:t>
            </w:r>
            <w:r w:rsidR="005F6390" w:rsidRPr="00F36C85">
              <w:rPr>
                <w:rFonts w:ascii="Times New Roman" w:hAnsi="Times New Roman"/>
                <w:b/>
                <w:sz w:val="20"/>
                <w:szCs w:val="20"/>
              </w:rPr>
              <w:t>:15</w:t>
            </w:r>
            <w:r w:rsidRPr="00F36C85">
              <w:rPr>
                <w:rFonts w:ascii="Times New Roman" w:hAnsi="Times New Roman"/>
                <w:b/>
                <w:sz w:val="20"/>
                <w:szCs w:val="20"/>
              </w:rPr>
              <w:t>.</w:t>
            </w:r>
          </w:p>
          <w:p w14:paraId="068D9066" w14:textId="77777777" w:rsidR="00324CD2" w:rsidRDefault="00324CD2" w:rsidP="004F7ED6">
            <w:pPr>
              <w:numPr>
                <w:ilvl w:val="0"/>
                <w:numId w:val="6"/>
              </w:numPr>
              <w:spacing w:before="60" w:after="60" w:line="240" w:lineRule="auto"/>
              <w:jc w:val="both"/>
              <w:rPr>
                <w:rFonts w:ascii="Times New Roman" w:hAnsi="Times New Roman"/>
                <w:sz w:val="20"/>
                <w:szCs w:val="20"/>
              </w:rPr>
            </w:pPr>
            <w:r w:rsidRPr="008C058E">
              <w:rPr>
                <w:rFonts w:ascii="Times New Roman" w:hAnsi="Times New Roman"/>
                <w:sz w:val="20"/>
                <w:szCs w:val="20"/>
              </w:rPr>
              <w:t>W przypadku podpisywania oferty przez osobę lub osoby nie upoważnione do reprezentacji Wykonawcy zgodnie z dokumentami rejestrowymi, do oferty należy załączyć pełnomocnictwo dla wyżej wymienionych osób up</w:t>
            </w:r>
            <w:r w:rsidR="00571BBE">
              <w:rPr>
                <w:rFonts w:ascii="Times New Roman" w:hAnsi="Times New Roman"/>
                <w:sz w:val="20"/>
                <w:szCs w:val="20"/>
              </w:rPr>
              <w:t xml:space="preserve">oważniające je do reprezentacji </w:t>
            </w:r>
            <w:r w:rsidRPr="008C058E">
              <w:rPr>
                <w:rFonts w:ascii="Times New Roman" w:hAnsi="Times New Roman"/>
                <w:sz w:val="20"/>
                <w:szCs w:val="20"/>
              </w:rPr>
              <w:t>Wykonawcy.</w:t>
            </w:r>
          </w:p>
          <w:p w14:paraId="7FE93BBE" w14:textId="77777777" w:rsidR="003760E1" w:rsidRPr="006A22A1" w:rsidRDefault="003760E1" w:rsidP="004F7ED6">
            <w:pPr>
              <w:numPr>
                <w:ilvl w:val="0"/>
                <w:numId w:val="6"/>
              </w:numPr>
              <w:spacing w:before="60" w:after="60" w:line="240" w:lineRule="auto"/>
              <w:jc w:val="both"/>
              <w:rPr>
                <w:rFonts w:ascii="Times New Roman" w:hAnsi="Times New Roman"/>
                <w:sz w:val="20"/>
                <w:szCs w:val="20"/>
              </w:rPr>
            </w:pPr>
            <w:r w:rsidRPr="006A22A1">
              <w:rPr>
                <w:rFonts w:ascii="Times New Roman" w:hAnsi="Times New Roman"/>
                <w:bCs/>
                <w:iCs/>
                <w:color w:val="000000" w:themeColor="text1"/>
                <w:sz w:val="20"/>
                <w:szCs w:val="20"/>
              </w:rPr>
              <w:t xml:space="preserve">Na mocy art. 7 ust. 1 w zw. z art. 7 ust. 9 ustawy z dnia 13 kwietnia 2022 r. o szczególnych rozwiązaniach  w zakresie przeciwdziałania wspierania agresji na Ukrainę oraz służących ochronie bezpieczeństwa narodowego (Dz. U. poz. 835) </w:t>
            </w:r>
            <w:bookmarkStart w:id="0" w:name="mip63236837"/>
            <w:bookmarkEnd w:id="0"/>
            <w:r w:rsidRPr="006A22A1">
              <w:rPr>
                <w:rFonts w:ascii="Times New Roman" w:hAnsi="Times New Roman"/>
                <w:color w:val="000000" w:themeColor="text1"/>
                <w:sz w:val="20"/>
                <w:szCs w:val="20"/>
                <w:lang w:eastAsia="pl-PL"/>
              </w:rPr>
              <w:t xml:space="preserve">z postępowania o udzielenie zamówienia publicznego lub konkursu prowadzonego na podstawie ustawy z dnia 11 września 2019 r. - Prawo zamówień publicznych </w:t>
            </w:r>
            <w:r w:rsidRPr="006A22A1">
              <w:rPr>
                <w:rFonts w:ascii="Times New Roman" w:hAnsi="Times New Roman"/>
                <w:color w:val="000000" w:themeColor="text1"/>
                <w:sz w:val="20"/>
                <w:szCs w:val="20"/>
              </w:rPr>
              <w:t>oraz o wartości mniejszej niż kwoty określone w art. 2 ust. 1 ustawy z dnia 11 września 2019 r. - Prawo zamówień publicznych lub z wyłączeniem stosowania tej ustawy</w:t>
            </w:r>
            <w:r w:rsidRPr="006A22A1">
              <w:rPr>
                <w:rFonts w:ascii="Times New Roman" w:hAnsi="Times New Roman"/>
                <w:color w:val="000000" w:themeColor="text1"/>
                <w:sz w:val="20"/>
                <w:szCs w:val="20"/>
                <w:lang w:eastAsia="pl-PL"/>
              </w:rPr>
              <w:t>, wyklucza się:</w:t>
            </w:r>
          </w:p>
          <w:p w14:paraId="31A5EC0C" w14:textId="20CE6606" w:rsidR="003760E1" w:rsidRPr="006A22A1" w:rsidRDefault="003760E1" w:rsidP="004F7ED6">
            <w:pPr>
              <w:spacing w:before="60" w:after="60" w:line="240" w:lineRule="auto"/>
              <w:ind w:left="217"/>
              <w:rPr>
                <w:rFonts w:ascii="Times New Roman" w:hAnsi="Times New Roman"/>
                <w:color w:val="000000" w:themeColor="text1"/>
                <w:sz w:val="20"/>
                <w:szCs w:val="20"/>
                <w:lang w:eastAsia="pl-PL"/>
              </w:rPr>
            </w:pPr>
            <w:bookmarkStart w:id="1" w:name="mip63236839"/>
            <w:bookmarkEnd w:id="1"/>
            <w:r w:rsidRPr="006A22A1">
              <w:rPr>
                <w:rFonts w:ascii="Times New Roman" w:hAnsi="Times New Roman"/>
                <w:color w:val="000000" w:themeColor="text1"/>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55D644C" w14:textId="72A1EE5E" w:rsidR="003760E1" w:rsidRPr="006A22A1" w:rsidRDefault="003760E1" w:rsidP="004F7ED6">
            <w:pPr>
              <w:spacing w:before="60" w:after="60" w:line="240" w:lineRule="auto"/>
              <w:ind w:left="217"/>
              <w:rPr>
                <w:rFonts w:ascii="Times New Roman" w:hAnsi="Times New Roman"/>
                <w:color w:val="000000" w:themeColor="text1"/>
                <w:sz w:val="20"/>
                <w:szCs w:val="20"/>
                <w:lang w:eastAsia="pl-PL"/>
              </w:rPr>
            </w:pPr>
            <w:bookmarkStart w:id="2" w:name="mip63236840"/>
            <w:bookmarkEnd w:id="2"/>
            <w:r w:rsidRPr="006A22A1">
              <w:rPr>
                <w:rFonts w:ascii="Times New Roman" w:hAnsi="Times New Roman"/>
                <w:color w:val="000000" w:themeColor="text1"/>
                <w:sz w:val="20"/>
                <w:szCs w:val="20"/>
                <w:lang w:eastAsia="pl-PL"/>
              </w:rPr>
              <w:t xml:space="preserve">2) wykonawcę oraz uczestnika konkursu, którego beneficjentem rzeczywistym w rozumieniu ustawy z dnia 1 marca 2018 r. o przeciwdziałaniu praniu pieniędzy oraz finansowaniu terroryzmu (Dz.U. z 2022 r. poz. 593 i </w:t>
            </w:r>
            <w:hyperlink r:id="rId9" w:history="1">
              <w:r w:rsidRPr="006A22A1">
                <w:rPr>
                  <w:rFonts w:ascii="Times New Roman" w:hAnsi="Times New Roman"/>
                  <w:color w:val="000000" w:themeColor="text1"/>
                  <w:sz w:val="20"/>
                  <w:szCs w:val="20"/>
                  <w:lang w:eastAsia="pl-PL"/>
                </w:rPr>
                <w:t>655</w:t>
              </w:r>
            </w:hyperlink>
            <w:r w:rsidRPr="006A22A1">
              <w:rPr>
                <w:rFonts w:ascii="Times New Roman" w:hAnsi="Times New Roman"/>
                <w:color w:val="000000" w:themeColor="text1"/>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DD8C94" w14:textId="2902D291" w:rsidR="003760E1" w:rsidRPr="006A22A1" w:rsidRDefault="003760E1" w:rsidP="004F7ED6">
            <w:pPr>
              <w:spacing w:before="60" w:after="60" w:line="240" w:lineRule="auto"/>
              <w:ind w:left="217"/>
              <w:rPr>
                <w:rFonts w:ascii="Times New Roman" w:hAnsi="Times New Roman"/>
                <w:color w:val="000000" w:themeColor="text1"/>
                <w:sz w:val="20"/>
                <w:szCs w:val="20"/>
                <w:lang w:eastAsia="pl-PL"/>
              </w:rPr>
            </w:pPr>
            <w:bookmarkStart w:id="3" w:name="mip63236841"/>
            <w:bookmarkEnd w:id="3"/>
            <w:r w:rsidRPr="006A22A1">
              <w:rPr>
                <w:rFonts w:ascii="Times New Roman" w:hAnsi="Times New Roman"/>
                <w:color w:val="000000" w:themeColor="text1"/>
                <w:sz w:val="20"/>
                <w:szCs w:val="20"/>
                <w:lang w:eastAsia="pl-PL"/>
              </w:rPr>
              <w:t xml:space="preserve">3) wykonawcę oraz uczestnika konkursu, którego jednostką dominującą w rozumieniu art. 3 ust. 1 pkt 37 ustawy z dnia 29 września 1994 r. o rachunkowości (Dz.U. z 2021 r. poz. 217, </w:t>
            </w:r>
            <w:hyperlink r:id="rId10" w:history="1">
              <w:r w:rsidRPr="006A22A1">
                <w:rPr>
                  <w:rFonts w:ascii="Times New Roman" w:hAnsi="Times New Roman"/>
                  <w:color w:val="000000" w:themeColor="text1"/>
                  <w:sz w:val="20"/>
                  <w:szCs w:val="20"/>
                  <w:lang w:eastAsia="pl-PL"/>
                </w:rPr>
                <w:t>2105</w:t>
              </w:r>
            </w:hyperlink>
            <w:r w:rsidRPr="006A22A1">
              <w:rPr>
                <w:rFonts w:ascii="Times New Roman" w:hAnsi="Times New Roman"/>
                <w:color w:val="000000" w:themeColor="text1"/>
                <w:sz w:val="20"/>
                <w:szCs w:val="20"/>
                <w:lang w:eastAsia="pl-PL"/>
              </w:rPr>
              <w:t xml:space="preserve">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066E2DC" w14:textId="77777777" w:rsidR="003760E1" w:rsidRPr="001A4B5C" w:rsidRDefault="003760E1" w:rsidP="004F7ED6">
            <w:pPr>
              <w:spacing w:before="60" w:after="60" w:line="240" w:lineRule="auto"/>
              <w:jc w:val="both"/>
              <w:rPr>
                <w:rFonts w:ascii="Times New Roman" w:hAnsi="Times New Roman"/>
                <w:sz w:val="20"/>
                <w:szCs w:val="20"/>
              </w:rPr>
            </w:pPr>
            <w:r w:rsidRPr="006A22A1">
              <w:rPr>
                <w:rFonts w:ascii="Times New Roman" w:hAnsi="Times New Roman"/>
                <w:color w:val="000000" w:themeColor="text1"/>
                <w:sz w:val="20"/>
                <w:szCs w:val="20"/>
                <w:lang w:eastAsia="pl-PL"/>
              </w:rPr>
              <w:t xml:space="preserve">- </w:t>
            </w:r>
            <w:r w:rsidRPr="006A22A1">
              <w:rPr>
                <w:rFonts w:ascii="Times New Roman" w:hAnsi="Times New Roman"/>
                <w:color w:val="000000" w:themeColor="text1"/>
                <w:sz w:val="20"/>
                <w:szCs w:val="20"/>
              </w:rPr>
              <w:t>Wykluczenie następuje na okres trwania powyżej określonych</w:t>
            </w:r>
            <w:r w:rsidRPr="006A22A1">
              <w:rPr>
                <w:rFonts w:ascii="Times New Roman" w:hAnsi="Times New Roman"/>
                <w:color w:val="000000" w:themeColor="text1"/>
                <w:sz w:val="20"/>
                <w:szCs w:val="20"/>
                <w:lang w:eastAsia="pl-PL"/>
              </w:rPr>
              <w:t xml:space="preserve"> </w:t>
            </w:r>
            <w:r w:rsidRPr="006A22A1">
              <w:rPr>
                <w:rFonts w:ascii="Times New Roman" w:hAnsi="Times New Roman"/>
                <w:color w:val="000000" w:themeColor="text1"/>
                <w:sz w:val="20"/>
                <w:szCs w:val="20"/>
              </w:rPr>
              <w:t>okoliczności.</w:t>
            </w:r>
          </w:p>
        </w:tc>
      </w:tr>
      <w:tr w:rsidR="00324CD2" w:rsidRPr="001A4B5C" w14:paraId="561DE26F" w14:textId="77777777" w:rsidTr="00A74252">
        <w:trPr>
          <w:trHeight w:val="1249"/>
        </w:trPr>
        <w:tc>
          <w:tcPr>
            <w:tcW w:w="182" w:type="pct"/>
            <w:vAlign w:val="center"/>
          </w:tcPr>
          <w:p w14:paraId="358B8DAB" w14:textId="77777777" w:rsidR="00324CD2" w:rsidRPr="00304C7B" w:rsidRDefault="00EC608E" w:rsidP="004F7ED6">
            <w:pPr>
              <w:spacing w:before="60" w:after="60" w:line="240" w:lineRule="auto"/>
              <w:rPr>
                <w:rFonts w:ascii="Times New Roman" w:hAnsi="Times New Roman"/>
                <w:sz w:val="18"/>
                <w:szCs w:val="18"/>
              </w:rPr>
            </w:pPr>
            <w:r w:rsidRPr="00304C7B">
              <w:rPr>
                <w:rFonts w:ascii="Times New Roman" w:hAnsi="Times New Roman"/>
                <w:sz w:val="18"/>
                <w:szCs w:val="18"/>
              </w:rPr>
              <w:lastRenderedPageBreak/>
              <w:t>11</w:t>
            </w:r>
          </w:p>
        </w:tc>
        <w:tc>
          <w:tcPr>
            <w:tcW w:w="794" w:type="pct"/>
            <w:vAlign w:val="center"/>
          </w:tcPr>
          <w:p w14:paraId="45C6A39A" w14:textId="77777777" w:rsidR="00324CD2" w:rsidRPr="00304C7B" w:rsidRDefault="00324CD2" w:rsidP="004F7ED6">
            <w:pPr>
              <w:spacing w:before="60" w:after="60" w:line="240" w:lineRule="auto"/>
              <w:rPr>
                <w:rFonts w:ascii="Times New Roman" w:hAnsi="Times New Roman"/>
                <w:sz w:val="18"/>
                <w:szCs w:val="18"/>
              </w:rPr>
            </w:pPr>
            <w:r w:rsidRPr="00304C7B">
              <w:rPr>
                <w:rFonts w:ascii="Times New Roman" w:hAnsi="Times New Roman"/>
                <w:sz w:val="18"/>
                <w:szCs w:val="18"/>
              </w:rPr>
              <w:t>Informacje i dokumenty dotyczące postępowania:</w:t>
            </w:r>
          </w:p>
        </w:tc>
        <w:tc>
          <w:tcPr>
            <w:tcW w:w="4024" w:type="pct"/>
            <w:vAlign w:val="center"/>
          </w:tcPr>
          <w:p w14:paraId="707F138C" w14:textId="77777777" w:rsidR="00324CD2" w:rsidRPr="001A4B5C" w:rsidRDefault="00324CD2" w:rsidP="004F7ED6">
            <w:pPr>
              <w:spacing w:before="60" w:after="60" w:line="240" w:lineRule="auto"/>
              <w:jc w:val="both"/>
              <w:rPr>
                <w:rFonts w:ascii="Times New Roman" w:hAnsi="Times New Roman"/>
                <w:color w:val="FF0000"/>
                <w:sz w:val="20"/>
                <w:szCs w:val="20"/>
                <w:lang w:eastAsia="pl-PL"/>
              </w:rPr>
            </w:pPr>
            <w:r w:rsidRPr="00304C7B">
              <w:rPr>
                <w:rFonts w:ascii="Times New Roman" w:hAnsi="Times New Roman"/>
                <w:sz w:val="20"/>
                <w:szCs w:val="20"/>
                <w:lang w:eastAsia="pl-PL"/>
              </w:rPr>
              <w:t>Nieograniczony, pełny i b</w:t>
            </w:r>
            <w:r w:rsidR="00DC2F47">
              <w:rPr>
                <w:rFonts w:ascii="Times New Roman" w:hAnsi="Times New Roman"/>
                <w:sz w:val="20"/>
                <w:szCs w:val="20"/>
                <w:lang w:eastAsia="pl-PL"/>
              </w:rPr>
              <w:t>ezpośredni dostęp do dokumentów</w:t>
            </w:r>
            <w:r w:rsidR="00C5582A">
              <w:rPr>
                <w:rFonts w:ascii="Times New Roman" w:hAnsi="Times New Roman"/>
                <w:sz w:val="20"/>
                <w:szCs w:val="20"/>
                <w:lang w:eastAsia="pl-PL"/>
              </w:rPr>
              <w:t xml:space="preserve">, zmian i innych </w:t>
            </w:r>
            <w:r w:rsidR="00431166">
              <w:rPr>
                <w:rFonts w:ascii="Times New Roman" w:hAnsi="Times New Roman"/>
                <w:sz w:val="20"/>
                <w:szCs w:val="20"/>
                <w:lang w:eastAsia="pl-PL"/>
              </w:rPr>
              <w:t>informacji</w:t>
            </w:r>
            <w:r w:rsidR="00DC2F47">
              <w:rPr>
                <w:rFonts w:ascii="Times New Roman" w:hAnsi="Times New Roman"/>
                <w:sz w:val="20"/>
                <w:szCs w:val="20"/>
                <w:lang w:eastAsia="pl-PL"/>
              </w:rPr>
              <w:t xml:space="preserve"> dotyczących wyżej wymienionego </w:t>
            </w:r>
            <w:r w:rsidRPr="00304C7B">
              <w:rPr>
                <w:rFonts w:ascii="Times New Roman" w:hAnsi="Times New Roman"/>
                <w:sz w:val="20"/>
                <w:szCs w:val="20"/>
                <w:lang w:eastAsia="pl-PL"/>
              </w:rPr>
              <w:t>po</w:t>
            </w:r>
            <w:r w:rsidR="00DC2F47">
              <w:rPr>
                <w:rFonts w:ascii="Times New Roman" w:hAnsi="Times New Roman"/>
                <w:sz w:val="20"/>
                <w:szCs w:val="20"/>
                <w:lang w:eastAsia="pl-PL"/>
              </w:rPr>
              <w:t xml:space="preserve">stępowania (wraz z wyjaśnieniami </w:t>
            </w:r>
            <w:r w:rsidR="00C5582A">
              <w:rPr>
                <w:rFonts w:ascii="Times New Roman" w:hAnsi="Times New Roman"/>
                <w:sz w:val="20"/>
                <w:szCs w:val="20"/>
                <w:lang w:eastAsia="pl-PL"/>
              </w:rPr>
              <w:t xml:space="preserve">treści </w:t>
            </w:r>
            <w:r w:rsidR="00C5582A" w:rsidRPr="00C5582A">
              <w:rPr>
                <w:rFonts w:ascii="Times New Roman" w:hAnsi="Times New Roman"/>
                <w:i/>
                <w:sz w:val="20"/>
                <w:szCs w:val="20"/>
                <w:lang w:eastAsia="pl-PL"/>
              </w:rPr>
              <w:t>Zapytania Ofertowego</w:t>
            </w:r>
            <w:r w:rsidR="00C5582A">
              <w:rPr>
                <w:rFonts w:ascii="Times New Roman" w:hAnsi="Times New Roman"/>
                <w:sz w:val="20"/>
                <w:szCs w:val="20"/>
                <w:lang w:eastAsia="pl-PL"/>
              </w:rPr>
              <w:t xml:space="preserve"> </w:t>
            </w:r>
            <w:r w:rsidR="00DC2F47">
              <w:rPr>
                <w:rFonts w:ascii="Times New Roman" w:hAnsi="Times New Roman"/>
                <w:sz w:val="20"/>
                <w:szCs w:val="20"/>
                <w:lang w:eastAsia="pl-PL"/>
              </w:rPr>
              <w:t xml:space="preserve">oraz </w:t>
            </w:r>
            <w:r w:rsidR="00431166">
              <w:rPr>
                <w:rFonts w:ascii="Times New Roman" w:hAnsi="Times New Roman"/>
                <w:sz w:val="20"/>
                <w:szCs w:val="20"/>
                <w:lang w:eastAsia="pl-PL"/>
              </w:rPr>
              <w:t xml:space="preserve">pytaniami i </w:t>
            </w:r>
            <w:r w:rsidR="00AB1858" w:rsidRPr="00304C7B">
              <w:rPr>
                <w:rFonts w:ascii="Times New Roman" w:hAnsi="Times New Roman"/>
                <w:sz w:val="20"/>
                <w:szCs w:val="20"/>
                <w:lang w:eastAsia="pl-PL"/>
              </w:rPr>
              <w:t>odpowiedziami</w:t>
            </w:r>
            <w:r w:rsidR="00431166">
              <w:rPr>
                <w:rFonts w:ascii="Times New Roman" w:hAnsi="Times New Roman"/>
                <w:sz w:val="20"/>
                <w:szCs w:val="20"/>
                <w:lang w:eastAsia="pl-PL"/>
              </w:rPr>
              <w:t xml:space="preserve">) można uzyskać </w:t>
            </w:r>
            <w:r w:rsidR="00304BFE">
              <w:rPr>
                <w:rFonts w:ascii="Times New Roman" w:hAnsi="Times New Roman"/>
                <w:sz w:val="20"/>
                <w:szCs w:val="20"/>
                <w:lang w:eastAsia="pl-PL"/>
              </w:rPr>
              <w:t>pod adresem:</w:t>
            </w:r>
            <w:r w:rsidR="00431166">
              <w:rPr>
                <w:rFonts w:ascii="Times New Roman" w:hAnsi="Times New Roman"/>
                <w:sz w:val="20"/>
                <w:szCs w:val="20"/>
                <w:lang w:eastAsia="pl-PL"/>
              </w:rPr>
              <w:t xml:space="preserve"> </w:t>
            </w:r>
            <w:hyperlink r:id="rId11" w:history="1">
              <w:r w:rsidR="00EA73B5" w:rsidRPr="002F4E0B">
                <w:rPr>
                  <w:rStyle w:val="Hipercze"/>
                  <w:rFonts w:ascii="Times New Roman" w:hAnsi="Times New Roman"/>
                  <w:sz w:val="20"/>
                  <w:szCs w:val="20"/>
                  <w:lang w:eastAsia="pl-PL"/>
                </w:rPr>
                <w:t>https://platformazakupowa.pl/pn/zozmswiakielce</w:t>
              </w:r>
            </w:hyperlink>
            <w:r w:rsidR="00EA73B5">
              <w:rPr>
                <w:rFonts w:ascii="Times New Roman" w:hAnsi="Times New Roman"/>
                <w:sz w:val="20"/>
                <w:szCs w:val="20"/>
                <w:lang w:eastAsia="pl-PL"/>
              </w:rPr>
              <w:t xml:space="preserve"> </w:t>
            </w:r>
          </w:p>
        </w:tc>
      </w:tr>
      <w:tr w:rsidR="00D72247" w:rsidRPr="001A4B5C" w14:paraId="7112DA15" w14:textId="77777777" w:rsidTr="00A74252">
        <w:trPr>
          <w:trHeight w:val="701"/>
        </w:trPr>
        <w:tc>
          <w:tcPr>
            <w:tcW w:w="182" w:type="pct"/>
            <w:vAlign w:val="center"/>
          </w:tcPr>
          <w:p w14:paraId="5384B0D6" w14:textId="77777777" w:rsidR="00D72247" w:rsidRPr="00304C7B" w:rsidRDefault="00597EF3" w:rsidP="004F7ED6">
            <w:pPr>
              <w:spacing w:before="60" w:after="60" w:line="240" w:lineRule="auto"/>
              <w:rPr>
                <w:rFonts w:ascii="Times New Roman" w:hAnsi="Times New Roman"/>
                <w:sz w:val="18"/>
                <w:szCs w:val="18"/>
              </w:rPr>
            </w:pPr>
            <w:r>
              <w:rPr>
                <w:rFonts w:ascii="Times New Roman" w:hAnsi="Times New Roman"/>
                <w:sz w:val="18"/>
                <w:szCs w:val="18"/>
              </w:rPr>
              <w:t>12</w:t>
            </w:r>
          </w:p>
        </w:tc>
        <w:tc>
          <w:tcPr>
            <w:tcW w:w="794" w:type="pct"/>
            <w:vAlign w:val="center"/>
          </w:tcPr>
          <w:p w14:paraId="2480ECE4" w14:textId="77777777" w:rsidR="00D72247" w:rsidRPr="00304C7B" w:rsidRDefault="00597EF3" w:rsidP="004F7ED6">
            <w:pPr>
              <w:spacing w:before="60" w:after="60" w:line="240" w:lineRule="auto"/>
              <w:rPr>
                <w:rFonts w:ascii="Times New Roman" w:hAnsi="Times New Roman"/>
                <w:sz w:val="18"/>
                <w:szCs w:val="18"/>
              </w:rPr>
            </w:pPr>
            <w:r>
              <w:rPr>
                <w:rFonts w:ascii="Times New Roman" w:hAnsi="Times New Roman"/>
                <w:sz w:val="18"/>
                <w:szCs w:val="18"/>
              </w:rPr>
              <w:t>Klauzula informacyjna z</w:t>
            </w:r>
            <w:r w:rsidRPr="00597EF3">
              <w:rPr>
                <w:rFonts w:ascii="Times New Roman" w:hAnsi="Times New Roman"/>
                <w:sz w:val="18"/>
                <w:szCs w:val="18"/>
              </w:rPr>
              <w:t xml:space="preserve"> </w:t>
            </w:r>
            <w:r>
              <w:rPr>
                <w:rFonts w:ascii="Times New Roman" w:hAnsi="Times New Roman"/>
                <w:sz w:val="18"/>
                <w:szCs w:val="18"/>
              </w:rPr>
              <w:t>art</w:t>
            </w:r>
            <w:r w:rsidRPr="00597EF3">
              <w:rPr>
                <w:rFonts w:ascii="Times New Roman" w:hAnsi="Times New Roman"/>
                <w:sz w:val="18"/>
                <w:szCs w:val="18"/>
              </w:rPr>
              <w:t>. 13 RODO</w:t>
            </w:r>
            <w:r w:rsidR="00571BBE">
              <w:rPr>
                <w:rFonts w:ascii="Times New Roman" w:hAnsi="Times New Roman"/>
                <w:sz w:val="18"/>
                <w:szCs w:val="18"/>
              </w:rPr>
              <w:t>:</w:t>
            </w:r>
          </w:p>
        </w:tc>
        <w:tc>
          <w:tcPr>
            <w:tcW w:w="4024" w:type="pct"/>
            <w:vAlign w:val="center"/>
          </w:tcPr>
          <w:p w14:paraId="010CB6EE" w14:textId="77777777" w:rsidR="00C97C4D" w:rsidRPr="00C97C4D" w:rsidRDefault="00C97C4D" w:rsidP="004F7ED6">
            <w:pPr>
              <w:widowControl w:val="0"/>
              <w:suppressAutoHyphens/>
              <w:autoSpaceDN w:val="0"/>
              <w:spacing w:before="60" w:after="60" w:line="240" w:lineRule="auto"/>
              <w:jc w:val="both"/>
              <w:textAlignment w:val="baseline"/>
              <w:rPr>
                <w:rFonts w:ascii="Times New Roman" w:eastAsia="SimSun" w:hAnsi="Times New Roman"/>
                <w:kern w:val="3"/>
                <w:sz w:val="20"/>
                <w:szCs w:val="20"/>
              </w:rPr>
            </w:pPr>
            <w:r w:rsidRPr="00C97C4D">
              <w:rPr>
                <w:rFonts w:ascii="Times New Roman" w:eastAsia="SimSun" w:hAnsi="Times New Roman"/>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D2829B"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Administratorem Pani/Pana danych osobowych jest Samodzielny Publiczny Zakład Opieki Zdrowotnej Ministerstwa Spraw Wewnętrznych i Administracji w Kielcach im. św. Jana Pawła II, ul. Wojska Polskiego 51, 25-375 Kielce;</w:t>
            </w:r>
          </w:p>
          <w:p w14:paraId="29E94C5A"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Kontakt z Inspektorem Ochrony Danych: email: iod@zozmswiakielce.pl, nr.tel (+48) 41 260 42 66 lub pisemnie na adres administratora z dopiskiem „Inspektor Ochrony Danych”;</w:t>
            </w:r>
          </w:p>
          <w:p w14:paraId="7622E80B" w14:textId="77777777" w:rsidR="003C6409"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 xml:space="preserve">Pani/Pana dane osobowe przetwarzane będą na podstawie art. 6 ust. 1 lit. c RODO w celu związanym z postępowaniem o udzielenie zamówienia publicznego pn. </w:t>
            </w:r>
          </w:p>
          <w:p w14:paraId="342CD58C" w14:textId="73EE9AB9" w:rsidR="00C97C4D" w:rsidRPr="00C97C4D" w:rsidRDefault="002E4011" w:rsidP="004F7ED6">
            <w:pPr>
              <w:widowControl w:val="0"/>
              <w:suppressAutoHyphens/>
              <w:autoSpaceDN w:val="0"/>
              <w:spacing w:before="60" w:after="60" w:line="240" w:lineRule="auto"/>
              <w:ind w:left="567"/>
              <w:jc w:val="both"/>
              <w:textAlignment w:val="baseline"/>
              <w:rPr>
                <w:rFonts w:ascii="Times New Roman" w:eastAsia="Times New Roman" w:hAnsi="Times New Roman"/>
                <w:kern w:val="3"/>
                <w:sz w:val="20"/>
                <w:szCs w:val="20"/>
                <w:lang w:eastAsia="pl-PL"/>
              </w:rPr>
            </w:pPr>
            <w:r>
              <w:rPr>
                <w:rFonts w:ascii="Times New Roman" w:hAnsi="Times New Roman"/>
                <w:i/>
                <w:sz w:val="20"/>
                <w:szCs w:val="20"/>
              </w:rPr>
              <w:t>„</w:t>
            </w:r>
            <w:r w:rsidR="00A74252" w:rsidRPr="00A74252">
              <w:rPr>
                <w:rFonts w:ascii="Times New Roman" w:hAnsi="Times New Roman"/>
                <w:i/>
                <w:sz w:val="20"/>
                <w:szCs w:val="20"/>
              </w:rPr>
              <w:t>Zakupu i sukcesywnej dostawy artykułów biurowych dla SP ZOZ MSWiA im. św. Jana Pawła II w Kielcach</w:t>
            </w:r>
            <w:r w:rsidR="003C6409" w:rsidRPr="003C6409">
              <w:rPr>
                <w:rFonts w:ascii="Times New Roman" w:hAnsi="Times New Roman"/>
                <w:i/>
                <w:sz w:val="20"/>
                <w:szCs w:val="20"/>
              </w:rPr>
              <w:t>”.</w:t>
            </w:r>
            <w:r w:rsidR="003C6409">
              <w:rPr>
                <w:rFonts w:ascii="Times New Roman" w:hAnsi="Times New Roman"/>
                <w:i/>
              </w:rPr>
              <w:t xml:space="preserve"> </w:t>
            </w:r>
            <w:r w:rsidR="00C97C4D" w:rsidRPr="00C97C4D">
              <w:rPr>
                <w:rFonts w:ascii="Times New Roman" w:eastAsia="Times New Roman" w:hAnsi="Times New Roman"/>
                <w:b/>
                <w:kern w:val="3"/>
                <w:sz w:val="20"/>
                <w:szCs w:val="20"/>
                <w:lang w:eastAsia="pl-PL"/>
              </w:rPr>
              <w:t xml:space="preserve">znak sprawy </w:t>
            </w:r>
            <w:r w:rsidR="00C97C4D">
              <w:rPr>
                <w:rFonts w:ascii="Times New Roman" w:eastAsia="Times New Roman" w:hAnsi="Times New Roman"/>
                <w:b/>
                <w:kern w:val="3"/>
                <w:sz w:val="20"/>
                <w:szCs w:val="20"/>
                <w:lang w:eastAsia="pl-PL"/>
              </w:rPr>
              <w:t>0</w:t>
            </w:r>
            <w:r w:rsidR="00A74252">
              <w:rPr>
                <w:rFonts w:ascii="Times New Roman" w:eastAsia="Times New Roman" w:hAnsi="Times New Roman"/>
                <w:b/>
                <w:kern w:val="3"/>
                <w:sz w:val="20"/>
                <w:szCs w:val="20"/>
                <w:lang w:eastAsia="pl-PL"/>
              </w:rPr>
              <w:t>3</w:t>
            </w:r>
            <w:r w:rsidR="00C97C4D">
              <w:rPr>
                <w:rFonts w:ascii="Times New Roman" w:eastAsia="Times New Roman" w:hAnsi="Times New Roman"/>
                <w:b/>
                <w:kern w:val="3"/>
                <w:sz w:val="20"/>
                <w:szCs w:val="20"/>
                <w:lang w:eastAsia="pl-PL"/>
              </w:rPr>
              <w:t>/ZO/</w:t>
            </w:r>
            <w:r w:rsidR="003C6409">
              <w:rPr>
                <w:rFonts w:ascii="Times New Roman" w:eastAsia="Times New Roman" w:hAnsi="Times New Roman"/>
                <w:b/>
                <w:kern w:val="3"/>
                <w:sz w:val="20"/>
                <w:szCs w:val="20"/>
                <w:lang w:eastAsia="pl-PL"/>
              </w:rPr>
              <w:t>202</w:t>
            </w:r>
            <w:r w:rsidR="00A74252">
              <w:rPr>
                <w:rFonts w:ascii="Times New Roman" w:eastAsia="Times New Roman" w:hAnsi="Times New Roman"/>
                <w:b/>
                <w:kern w:val="3"/>
                <w:sz w:val="20"/>
                <w:szCs w:val="20"/>
                <w:lang w:eastAsia="pl-PL"/>
              </w:rPr>
              <w:t>3</w:t>
            </w:r>
          </w:p>
          <w:p w14:paraId="370936E6"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 xml:space="preserve">Odbiorcami Pani/Pana danych osobowych będą osoby lub podmioty, którym udostępniona zostanie dokumentacja postępowania w oparciu o art. 74 </w:t>
            </w:r>
            <w:bookmarkStart w:id="4" w:name="_Hlk82944571"/>
            <w:r w:rsidRPr="00C97C4D">
              <w:rPr>
                <w:rFonts w:ascii="Times New Roman" w:eastAsia="Times New Roman" w:hAnsi="Times New Roman"/>
                <w:kern w:val="3"/>
                <w:sz w:val="20"/>
                <w:szCs w:val="20"/>
                <w:lang w:eastAsia="pl-PL"/>
              </w:rPr>
              <w:t xml:space="preserve">Ustawy Prawo zamówień publicznych z dnia 11 września </w:t>
            </w:r>
            <w:bookmarkEnd w:id="4"/>
            <w:r w:rsidRPr="00C97C4D">
              <w:rPr>
                <w:rFonts w:ascii="Times New Roman" w:eastAsia="Times New Roman" w:hAnsi="Times New Roman"/>
                <w:kern w:val="3"/>
                <w:sz w:val="20"/>
                <w:szCs w:val="20"/>
                <w:lang w:eastAsia="pl-PL"/>
              </w:rPr>
              <w:t xml:space="preserve">2019 r. (Dz. U. z 2021, poz. 1129 z </w:t>
            </w:r>
            <w:proofErr w:type="spellStart"/>
            <w:r w:rsidRPr="00C97C4D">
              <w:rPr>
                <w:rFonts w:ascii="Times New Roman" w:eastAsia="Times New Roman" w:hAnsi="Times New Roman"/>
                <w:kern w:val="3"/>
                <w:sz w:val="20"/>
                <w:szCs w:val="20"/>
                <w:lang w:eastAsia="pl-PL"/>
              </w:rPr>
              <w:t>późn</w:t>
            </w:r>
            <w:proofErr w:type="spellEnd"/>
            <w:r w:rsidRPr="00C97C4D">
              <w:rPr>
                <w:rFonts w:ascii="Times New Roman" w:eastAsia="Times New Roman" w:hAnsi="Times New Roman"/>
                <w:kern w:val="3"/>
                <w:sz w:val="20"/>
                <w:szCs w:val="20"/>
                <w:lang w:eastAsia="pl-PL"/>
              </w:rPr>
              <w:t xml:space="preserve">. zm.), </w:t>
            </w:r>
            <w:bookmarkStart w:id="5" w:name="_Hlk82946437"/>
            <w:r w:rsidRPr="00C97C4D">
              <w:rPr>
                <w:rFonts w:ascii="Times New Roman" w:eastAsia="Times New Roman" w:hAnsi="Times New Roman"/>
                <w:kern w:val="3"/>
                <w:sz w:val="20"/>
                <w:szCs w:val="20"/>
                <w:lang w:eastAsia="pl-PL"/>
              </w:rPr>
              <w:t xml:space="preserve">dalej „ustawa </w:t>
            </w:r>
            <w:proofErr w:type="spellStart"/>
            <w:r w:rsidRPr="00C97C4D">
              <w:rPr>
                <w:rFonts w:ascii="Times New Roman" w:eastAsia="Times New Roman" w:hAnsi="Times New Roman"/>
                <w:kern w:val="3"/>
                <w:sz w:val="20"/>
                <w:szCs w:val="20"/>
                <w:lang w:eastAsia="pl-PL"/>
              </w:rPr>
              <w:t>Pzp</w:t>
            </w:r>
            <w:proofErr w:type="spellEnd"/>
            <w:r w:rsidRPr="00C97C4D">
              <w:rPr>
                <w:rFonts w:ascii="Times New Roman" w:eastAsia="Times New Roman" w:hAnsi="Times New Roman"/>
                <w:kern w:val="3"/>
                <w:sz w:val="20"/>
                <w:szCs w:val="20"/>
                <w:lang w:eastAsia="pl-PL"/>
              </w:rPr>
              <w:t xml:space="preserve">”;  </w:t>
            </w:r>
            <w:bookmarkEnd w:id="5"/>
          </w:p>
          <w:p w14:paraId="778BE3A0"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color w:val="FF0000"/>
                <w:kern w:val="3"/>
                <w:sz w:val="20"/>
                <w:szCs w:val="20"/>
                <w:lang w:eastAsia="pl-PL"/>
              </w:rPr>
            </w:pPr>
            <w:r w:rsidRPr="00C97C4D">
              <w:rPr>
                <w:rFonts w:ascii="Times New Roman" w:eastAsia="Times New Roman" w:hAnsi="Times New Roman"/>
                <w:kern w:val="3"/>
                <w:sz w:val="20"/>
                <w:szCs w:val="20"/>
                <w:lang w:eastAsia="pl-PL"/>
              </w:rPr>
              <w:t xml:space="preserve">Pani/Pana dane osobowe będą przechowywane, zgodnie z art. 78 ust. 1 i 4 Ustawy </w:t>
            </w:r>
            <w:proofErr w:type="spellStart"/>
            <w:r w:rsidRPr="00C97C4D">
              <w:rPr>
                <w:rFonts w:ascii="Times New Roman" w:eastAsia="Times New Roman" w:hAnsi="Times New Roman"/>
                <w:kern w:val="3"/>
                <w:sz w:val="20"/>
                <w:szCs w:val="20"/>
                <w:lang w:eastAsia="pl-PL"/>
              </w:rPr>
              <w:t>Pzp</w:t>
            </w:r>
            <w:proofErr w:type="spellEnd"/>
            <w:r w:rsidRPr="00C97C4D">
              <w:rPr>
                <w:rFonts w:ascii="Times New Roman" w:eastAsia="Times New Roman" w:hAnsi="Times New Roman"/>
                <w:kern w:val="3"/>
                <w:sz w:val="20"/>
                <w:szCs w:val="20"/>
                <w:lang w:eastAsia="pl-PL"/>
              </w:rPr>
              <w:t>, przez okres 4 lat od dnia zakończenia postępowania o udzielenie zamówienia, a jeżeli czas trwania umowy przekracza 4 lata, okres przechowywania obejmuje cały czas trwania umowy;</w:t>
            </w:r>
          </w:p>
          <w:p w14:paraId="4CA87BAB"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color w:val="FF0000"/>
                <w:kern w:val="3"/>
                <w:sz w:val="20"/>
                <w:szCs w:val="20"/>
                <w:lang w:eastAsia="pl-PL"/>
              </w:rPr>
            </w:pPr>
            <w:r w:rsidRPr="00C97C4D">
              <w:rPr>
                <w:rFonts w:ascii="Times New Roman" w:eastAsia="Times New Roman" w:hAnsi="Times New Roman"/>
                <w:kern w:val="3"/>
                <w:sz w:val="20"/>
                <w:szCs w:val="20"/>
                <w:lang w:eastAsia="pl-PL"/>
              </w:rPr>
              <w:t xml:space="preserve">Obowiązek podania przez Panią/Pana danych osobowych bezpośrednio Pani/Pana dotyczących jest wymogiem ustawowym określonym w przepisach Ustawy </w:t>
            </w:r>
            <w:proofErr w:type="spellStart"/>
            <w:r w:rsidRPr="00C97C4D">
              <w:rPr>
                <w:rFonts w:ascii="Times New Roman" w:eastAsia="Times New Roman" w:hAnsi="Times New Roman"/>
                <w:kern w:val="3"/>
                <w:sz w:val="20"/>
                <w:szCs w:val="20"/>
                <w:lang w:eastAsia="pl-PL"/>
              </w:rPr>
              <w:t>Pzp</w:t>
            </w:r>
            <w:proofErr w:type="spellEnd"/>
            <w:r w:rsidRPr="00C97C4D">
              <w:rPr>
                <w:rFonts w:ascii="Times New Roman" w:eastAsia="Times New Roman" w:hAnsi="Times New Roman"/>
                <w:kern w:val="3"/>
                <w:sz w:val="20"/>
                <w:szCs w:val="20"/>
                <w:lang w:eastAsia="pl-PL"/>
              </w:rPr>
              <w:t xml:space="preserve">, związanym z udziałem w postępowaniu o udzielenie zamówienia publicznego; konsekwencje niepodania określonych danych wynikają z ustawy </w:t>
            </w:r>
            <w:proofErr w:type="spellStart"/>
            <w:r w:rsidRPr="00C97C4D">
              <w:rPr>
                <w:rFonts w:ascii="Times New Roman" w:eastAsia="Times New Roman" w:hAnsi="Times New Roman"/>
                <w:kern w:val="3"/>
                <w:sz w:val="20"/>
                <w:szCs w:val="20"/>
                <w:lang w:eastAsia="pl-PL"/>
              </w:rPr>
              <w:t>Pzp</w:t>
            </w:r>
            <w:proofErr w:type="spellEnd"/>
            <w:r w:rsidRPr="00C97C4D">
              <w:rPr>
                <w:rFonts w:ascii="Times New Roman" w:eastAsia="Times New Roman" w:hAnsi="Times New Roman"/>
                <w:kern w:val="3"/>
                <w:sz w:val="20"/>
                <w:szCs w:val="20"/>
                <w:lang w:eastAsia="pl-PL"/>
              </w:rPr>
              <w:t>;</w:t>
            </w:r>
          </w:p>
          <w:p w14:paraId="769D236A"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color w:val="FF0000"/>
                <w:kern w:val="3"/>
                <w:sz w:val="20"/>
                <w:szCs w:val="20"/>
                <w:lang w:eastAsia="pl-PL"/>
              </w:rPr>
            </w:pPr>
            <w:r w:rsidRPr="00C97C4D">
              <w:rPr>
                <w:rFonts w:ascii="Times New Roman" w:eastAsia="Times New Roman" w:hAnsi="Times New Roman"/>
                <w:kern w:val="3"/>
                <w:sz w:val="20"/>
                <w:szCs w:val="20"/>
                <w:lang w:eastAsia="pl-PL"/>
              </w:rPr>
              <w:t>W odniesieniu do Pani/Pana danych osobowych decyzje nie będą podejmowane w sposób zautomatyzowany, stosowanie do art. 22 RODO;</w:t>
            </w:r>
          </w:p>
          <w:p w14:paraId="0564809D"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color w:val="FF0000"/>
                <w:kern w:val="3"/>
                <w:sz w:val="20"/>
                <w:szCs w:val="20"/>
                <w:lang w:eastAsia="pl-PL"/>
              </w:rPr>
            </w:pPr>
            <w:r w:rsidRPr="00C97C4D">
              <w:rPr>
                <w:rFonts w:ascii="Times New Roman" w:eastAsia="Times New Roman" w:hAnsi="Times New Roman"/>
                <w:kern w:val="3"/>
                <w:sz w:val="20"/>
                <w:szCs w:val="20"/>
                <w:lang w:eastAsia="pl-PL"/>
              </w:rPr>
              <w:t>Posiada Pani/Pan:</w:t>
            </w:r>
          </w:p>
          <w:p w14:paraId="7BA6B81C" w14:textId="77777777" w:rsidR="00C97C4D" w:rsidRPr="00C97C4D" w:rsidRDefault="00C97C4D" w:rsidP="004F7ED6">
            <w:pPr>
              <w:widowControl w:val="0"/>
              <w:numPr>
                <w:ilvl w:val="0"/>
                <w:numId w:val="28"/>
              </w:numPr>
              <w:suppressAutoHyphens/>
              <w:autoSpaceDN w:val="0"/>
              <w:spacing w:before="60" w:after="60" w:line="240" w:lineRule="auto"/>
              <w:ind w:left="993"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na podstawie art. 15 RODO prawo dostępu do danych osobowych Pani/Pana dotyczących;</w:t>
            </w:r>
          </w:p>
          <w:p w14:paraId="45F20966" w14:textId="77777777" w:rsidR="00C97C4D" w:rsidRPr="00C97C4D" w:rsidRDefault="00C97C4D" w:rsidP="004F7ED6">
            <w:pPr>
              <w:widowControl w:val="0"/>
              <w:numPr>
                <w:ilvl w:val="0"/>
                <w:numId w:val="28"/>
              </w:numPr>
              <w:suppressAutoHyphens/>
              <w:autoSpaceDN w:val="0"/>
              <w:spacing w:before="60" w:after="60" w:line="240" w:lineRule="auto"/>
              <w:ind w:left="993"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na podstawie art. 16 RODO prawo do sprostowania Pani/Pana danych osobowych *;</w:t>
            </w:r>
          </w:p>
          <w:p w14:paraId="715F7860" w14:textId="77777777" w:rsidR="00C97C4D" w:rsidRPr="00C97C4D" w:rsidRDefault="00C97C4D" w:rsidP="004F7ED6">
            <w:pPr>
              <w:widowControl w:val="0"/>
              <w:numPr>
                <w:ilvl w:val="0"/>
                <w:numId w:val="28"/>
              </w:numPr>
              <w:suppressAutoHyphens/>
              <w:autoSpaceDN w:val="0"/>
              <w:spacing w:before="60" w:after="60" w:line="240" w:lineRule="auto"/>
              <w:ind w:left="993"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na podstawie art. 18 RODO prawo żądania od administratora ograniczenia przetwarzania danych osobowych z zastrzeżeniem przypadków, o których mowa w art. 18 ust. 2 RODO **;</w:t>
            </w:r>
          </w:p>
          <w:p w14:paraId="7699F169" w14:textId="77777777" w:rsidR="00C97C4D" w:rsidRPr="00C97C4D" w:rsidRDefault="00C97C4D" w:rsidP="004F7ED6">
            <w:pPr>
              <w:widowControl w:val="0"/>
              <w:numPr>
                <w:ilvl w:val="0"/>
                <w:numId w:val="28"/>
              </w:numPr>
              <w:suppressAutoHyphens/>
              <w:autoSpaceDN w:val="0"/>
              <w:spacing w:before="60" w:after="60" w:line="240" w:lineRule="auto"/>
              <w:ind w:left="993"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prawo do wniesienia skargi do Prezesa Urzędu Ochrony Danych Osobowych, gdy uzna Pani/Pan, że przetwarzanie danych osobowych Pani/Pana dotyczących narusza przepisy RODO;</w:t>
            </w:r>
          </w:p>
          <w:p w14:paraId="0ACF30C6" w14:textId="77777777" w:rsidR="00C97C4D" w:rsidRPr="00C97C4D" w:rsidRDefault="00C97C4D" w:rsidP="004F7ED6">
            <w:pPr>
              <w:widowControl w:val="0"/>
              <w:numPr>
                <w:ilvl w:val="0"/>
                <w:numId w:val="27"/>
              </w:numPr>
              <w:suppressAutoHyphens/>
              <w:autoSpaceDN w:val="0"/>
              <w:spacing w:before="60" w:after="60" w:line="240" w:lineRule="auto"/>
              <w:ind w:left="567" w:hanging="567"/>
              <w:jc w:val="both"/>
              <w:textAlignment w:val="baseline"/>
              <w:rPr>
                <w:rFonts w:ascii="Times New Roman" w:eastAsia="Times New Roman" w:hAnsi="Times New Roman"/>
                <w:color w:val="FF0000"/>
                <w:kern w:val="3"/>
                <w:sz w:val="20"/>
                <w:szCs w:val="20"/>
                <w:lang w:eastAsia="pl-PL"/>
              </w:rPr>
            </w:pPr>
            <w:r w:rsidRPr="00C97C4D">
              <w:rPr>
                <w:rFonts w:ascii="Times New Roman" w:eastAsia="Times New Roman" w:hAnsi="Times New Roman"/>
                <w:kern w:val="3"/>
                <w:sz w:val="20"/>
                <w:szCs w:val="20"/>
                <w:lang w:eastAsia="pl-PL"/>
              </w:rPr>
              <w:t>Nie przysługuje Pani/Panu:</w:t>
            </w:r>
          </w:p>
          <w:p w14:paraId="498ED77F" w14:textId="77777777" w:rsidR="00C97C4D" w:rsidRPr="00C97C4D" w:rsidRDefault="00C97C4D" w:rsidP="004F7ED6">
            <w:pPr>
              <w:widowControl w:val="0"/>
              <w:numPr>
                <w:ilvl w:val="0"/>
                <w:numId w:val="29"/>
              </w:numPr>
              <w:suppressAutoHyphens/>
              <w:autoSpaceDN w:val="0"/>
              <w:spacing w:before="60" w:after="60" w:line="240" w:lineRule="auto"/>
              <w:ind w:left="993"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w związku z art. 17 ust. 3 lit. b, d lub e RODO prawo do usunięcia danych osobowy;</w:t>
            </w:r>
          </w:p>
          <w:p w14:paraId="07EE0C7D" w14:textId="77777777" w:rsidR="00C97C4D" w:rsidRPr="00C97C4D" w:rsidRDefault="00C97C4D" w:rsidP="004F7ED6">
            <w:pPr>
              <w:widowControl w:val="0"/>
              <w:numPr>
                <w:ilvl w:val="0"/>
                <w:numId w:val="29"/>
              </w:numPr>
              <w:suppressAutoHyphens/>
              <w:autoSpaceDN w:val="0"/>
              <w:spacing w:before="60" w:after="60" w:line="240" w:lineRule="auto"/>
              <w:ind w:left="993" w:hanging="567"/>
              <w:jc w:val="both"/>
              <w:textAlignment w:val="baseline"/>
              <w:rPr>
                <w:rFonts w:ascii="Times New Roman" w:eastAsia="Times New Roman" w:hAnsi="Times New Roman"/>
                <w:kern w:val="3"/>
                <w:sz w:val="20"/>
                <w:szCs w:val="20"/>
                <w:lang w:eastAsia="pl-PL"/>
              </w:rPr>
            </w:pPr>
            <w:r w:rsidRPr="00C97C4D">
              <w:rPr>
                <w:rFonts w:ascii="Times New Roman" w:eastAsia="Times New Roman" w:hAnsi="Times New Roman"/>
                <w:kern w:val="3"/>
                <w:sz w:val="20"/>
                <w:szCs w:val="20"/>
                <w:lang w:eastAsia="pl-PL"/>
              </w:rPr>
              <w:t>prawo do przenoszenia danych osobowych, o którym mowa w art. 20 RODO;</w:t>
            </w:r>
          </w:p>
          <w:p w14:paraId="5261D9B9" w14:textId="77777777" w:rsidR="00D72247" w:rsidRPr="00C97C4D" w:rsidRDefault="00C97C4D" w:rsidP="004F7ED6">
            <w:pPr>
              <w:pStyle w:val="Akapitzlist"/>
              <w:numPr>
                <w:ilvl w:val="0"/>
                <w:numId w:val="29"/>
              </w:numPr>
              <w:suppressAutoHyphens/>
              <w:autoSpaceDN w:val="0"/>
              <w:spacing w:before="60" w:after="60" w:line="240" w:lineRule="auto"/>
              <w:contextualSpacing w:val="0"/>
              <w:jc w:val="both"/>
              <w:textAlignment w:val="baseline"/>
              <w:rPr>
                <w:rFonts w:ascii="Times New Roman" w:hAnsi="Times New Roman"/>
                <w:sz w:val="20"/>
                <w:szCs w:val="20"/>
              </w:rPr>
            </w:pPr>
            <w:r w:rsidRPr="00C97C4D">
              <w:rPr>
                <w:rFonts w:ascii="Times New Roman" w:eastAsia="SimSun" w:hAnsi="Times New Roman"/>
                <w:kern w:val="3"/>
                <w:sz w:val="20"/>
                <w:szCs w:val="20"/>
              </w:rPr>
              <w:t>na podstawie art. 21 RODO prawo sprzeciwu, wobec przetwarzania danych osobowych, gdyż podstawą prawną przetwarzania Pani/Pana danych osobowych jest art. 6 ust. 1 lit. c RODO.</w:t>
            </w:r>
            <w:r w:rsidR="009406E9" w:rsidRPr="00C97C4D">
              <w:rPr>
                <w:rFonts w:ascii="Times New Roman" w:hAnsi="Times New Roman"/>
                <w:sz w:val="20"/>
                <w:szCs w:val="20"/>
              </w:rPr>
              <w:t>.</w:t>
            </w:r>
          </w:p>
          <w:p w14:paraId="50395674" w14:textId="77777777" w:rsidR="009406E9" w:rsidRPr="009406E9" w:rsidRDefault="009406E9" w:rsidP="004F7ED6">
            <w:pPr>
              <w:spacing w:before="60" w:after="60" w:line="240" w:lineRule="auto"/>
              <w:jc w:val="both"/>
              <w:rPr>
                <w:rFonts w:ascii="Times New Roman" w:hAnsi="Times New Roman"/>
                <w:iCs/>
                <w:sz w:val="14"/>
                <w:szCs w:val="14"/>
              </w:rPr>
            </w:pPr>
            <w:r w:rsidRPr="009406E9">
              <w:rPr>
                <w:rFonts w:ascii="Times New Roman" w:hAnsi="Times New Roman"/>
                <w:iCs/>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9406E9">
              <w:rPr>
                <w:rFonts w:ascii="Times New Roman" w:hAnsi="Times New Roman"/>
                <w:iCs/>
                <w:sz w:val="14"/>
                <w:szCs w:val="14"/>
              </w:rPr>
              <w:t>Pzp</w:t>
            </w:r>
            <w:proofErr w:type="spellEnd"/>
            <w:r w:rsidRPr="009406E9">
              <w:rPr>
                <w:rFonts w:ascii="Times New Roman" w:hAnsi="Times New Roman"/>
                <w:iCs/>
                <w:sz w:val="14"/>
                <w:szCs w:val="14"/>
              </w:rPr>
              <w:t xml:space="preserve"> oraz nie może naruszać integralności protokołu oraz jego załączników.</w:t>
            </w:r>
          </w:p>
          <w:p w14:paraId="42B6922F" w14:textId="77777777" w:rsidR="009406E9" w:rsidRPr="009406E9" w:rsidRDefault="009406E9" w:rsidP="004F7ED6">
            <w:pPr>
              <w:spacing w:before="60" w:after="60" w:line="240" w:lineRule="auto"/>
              <w:jc w:val="both"/>
              <w:rPr>
                <w:rFonts w:ascii="Times New Roman" w:hAnsi="Times New Roman"/>
                <w:iCs/>
                <w:sz w:val="14"/>
                <w:szCs w:val="14"/>
                <w:lang w:eastAsia="pl-PL"/>
              </w:rPr>
            </w:pPr>
            <w:r w:rsidRPr="009406E9">
              <w:rPr>
                <w:rFonts w:ascii="Times New Roman" w:hAnsi="Times New Roman"/>
                <w:iCs/>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9406E9">
              <w:rPr>
                <w:rFonts w:ascii="Times New Roman" w:hAnsi="Times New Roman"/>
                <w:iCs/>
                <w:sz w:val="14"/>
                <w:szCs w:val="14"/>
                <w:lang w:eastAsia="pl-PL"/>
              </w:rPr>
              <w:t>Wystąpienie z żądaniem, o którym mowa w art. 18 ust. 1 rozporządzenia 2016/679, nie ogranicza przetwarzania danych osobowych do czasu zakończenia postępowania o udz</w:t>
            </w:r>
            <w:r>
              <w:rPr>
                <w:rFonts w:ascii="Times New Roman" w:hAnsi="Times New Roman"/>
                <w:iCs/>
                <w:sz w:val="14"/>
                <w:szCs w:val="14"/>
                <w:lang w:eastAsia="pl-PL"/>
              </w:rPr>
              <w:t>ielenie zamówienia publicznego.</w:t>
            </w:r>
          </w:p>
        </w:tc>
      </w:tr>
    </w:tbl>
    <w:p w14:paraId="7B453CA1" w14:textId="77777777" w:rsidR="00CB222B" w:rsidRDefault="00CB222B" w:rsidP="004F7ED6">
      <w:pPr>
        <w:spacing w:before="60" w:after="60" w:line="240" w:lineRule="auto"/>
        <w:rPr>
          <w:rFonts w:ascii="Times New Roman" w:hAnsi="Times New Roman"/>
          <w:sz w:val="18"/>
          <w:szCs w:val="18"/>
          <w:lang w:eastAsia="x-none"/>
        </w:rPr>
      </w:pPr>
    </w:p>
    <w:sectPr w:rsidR="00CB222B" w:rsidSect="00C97C4D">
      <w:headerReference w:type="even" r:id="rId12"/>
      <w:footerReference w:type="default" r:id="rId13"/>
      <w:headerReference w:type="first" r:id="rId14"/>
      <w:pgSz w:w="11906" w:h="16838" w:code="9"/>
      <w:pgMar w:top="851" w:right="1021" w:bottom="709" w:left="102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225D" w14:textId="77777777" w:rsidR="000C330B" w:rsidRDefault="000C330B" w:rsidP="005E33FA">
      <w:pPr>
        <w:spacing w:after="0" w:line="240" w:lineRule="auto"/>
      </w:pPr>
      <w:r>
        <w:separator/>
      </w:r>
    </w:p>
  </w:endnote>
  <w:endnote w:type="continuationSeparator" w:id="0">
    <w:p w14:paraId="3D672CB3" w14:textId="77777777" w:rsidR="000C330B" w:rsidRDefault="000C330B" w:rsidP="005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2DA" w14:textId="77777777" w:rsidR="00F27212" w:rsidRPr="00840A81" w:rsidRDefault="00F27212" w:rsidP="00664460">
    <w:pPr>
      <w:pStyle w:val="Stopka"/>
      <w:jc w:val="center"/>
      <w:rPr>
        <w:rFonts w:ascii="Times New Roman" w:hAnsi="Times New Roman"/>
      </w:rPr>
    </w:pPr>
    <w:r w:rsidRPr="00840A81">
      <w:rPr>
        <w:rFonts w:ascii="Times New Roman" w:hAnsi="Times New Roman"/>
        <w:sz w:val="18"/>
        <w:szCs w:val="18"/>
      </w:rPr>
      <w:t xml:space="preserve">Strona </w:t>
    </w:r>
    <w:r w:rsidRPr="00840A81">
      <w:rPr>
        <w:rFonts w:ascii="Times New Roman" w:hAnsi="Times New Roman"/>
        <w:sz w:val="18"/>
        <w:szCs w:val="18"/>
      </w:rPr>
      <w:fldChar w:fldCharType="begin"/>
    </w:r>
    <w:r w:rsidRPr="00840A81">
      <w:rPr>
        <w:rFonts w:ascii="Times New Roman" w:hAnsi="Times New Roman"/>
        <w:sz w:val="18"/>
        <w:szCs w:val="18"/>
      </w:rPr>
      <w:instrText>PAGE</w:instrText>
    </w:r>
    <w:r w:rsidRPr="00840A81">
      <w:rPr>
        <w:rFonts w:ascii="Times New Roman" w:hAnsi="Times New Roman"/>
        <w:sz w:val="18"/>
        <w:szCs w:val="18"/>
      </w:rPr>
      <w:fldChar w:fldCharType="separate"/>
    </w:r>
    <w:r w:rsidR="00417C87">
      <w:rPr>
        <w:rFonts w:ascii="Times New Roman" w:hAnsi="Times New Roman"/>
        <w:noProof/>
        <w:sz w:val="18"/>
        <w:szCs w:val="18"/>
      </w:rPr>
      <w:t>4</w:t>
    </w:r>
    <w:r w:rsidRPr="00840A81">
      <w:rPr>
        <w:rFonts w:ascii="Times New Roman" w:hAnsi="Times New Roman"/>
        <w:sz w:val="18"/>
        <w:szCs w:val="18"/>
      </w:rPr>
      <w:fldChar w:fldCharType="end"/>
    </w:r>
    <w:r w:rsidRPr="00840A81">
      <w:rPr>
        <w:rFonts w:ascii="Times New Roman" w:hAnsi="Times New Roman"/>
        <w:sz w:val="18"/>
        <w:szCs w:val="18"/>
      </w:rPr>
      <w:t xml:space="preserve"> z </w:t>
    </w:r>
    <w:r w:rsidRPr="00840A81">
      <w:rPr>
        <w:rFonts w:ascii="Times New Roman" w:hAnsi="Times New Roman"/>
        <w:sz w:val="18"/>
        <w:szCs w:val="18"/>
      </w:rPr>
      <w:fldChar w:fldCharType="begin"/>
    </w:r>
    <w:r w:rsidRPr="00840A81">
      <w:rPr>
        <w:rFonts w:ascii="Times New Roman" w:hAnsi="Times New Roman"/>
        <w:sz w:val="18"/>
        <w:szCs w:val="18"/>
      </w:rPr>
      <w:instrText>NUMPAGES</w:instrText>
    </w:r>
    <w:r w:rsidRPr="00840A81">
      <w:rPr>
        <w:rFonts w:ascii="Times New Roman" w:hAnsi="Times New Roman"/>
        <w:sz w:val="18"/>
        <w:szCs w:val="18"/>
      </w:rPr>
      <w:fldChar w:fldCharType="separate"/>
    </w:r>
    <w:r w:rsidR="00417C87">
      <w:rPr>
        <w:rFonts w:ascii="Times New Roman" w:hAnsi="Times New Roman"/>
        <w:noProof/>
        <w:sz w:val="18"/>
        <w:szCs w:val="18"/>
      </w:rPr>
      <w:t>4</w:t>
    </w:r>
    <w:r w:rsidRPr="00840A81">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E6FF" w14:textId="77777777" w:rsidR="000C330B" w:rsidRDefault="000C330B" w:rsidP="005E33FA">
      <w:pPr>
        <w:spacing w:after="0" w:line="240" w:lineRule="auto"/>
      </w:pPr>
      <w:r>
        <w:separator/>
      </w:r>
    </w:p>
  </w:footnote>
  <w:footnote w:type="continuationSeparator" w:id="0">
    <w:p w14:paraId="1E828107" w14:textId="77777777" w:rsidR="000C330B" w:rsidRDefault="000C330B" w:rsidP="005E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2BC6" w14:textId="77777777" w:rsidR="00F27212" w:rsidRDefault="00D6034F">
    <w:pPr>
      <w:pStyle w:val="Nagwek"/>
    </w:pPr>
    <w:r>
      <w:rPr>
        <w:noProof/>
        <w:lang w:eastAsia="pl-PL"/>
      </w:rPr>
      <w:pict w14:anchorId="0F57C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15719" o:spid="_x0000_s2064" type="#_x0000_t75" style="position:absolute;margin-left:0;margin-top:0;width:467pt;height:405.85pt;z-index:-251657728;mso-position-horizontal:center;mso-position-horizontal-relative:margin;mso-position-vertical:center;mso-position-vertical-relative:margin" o:allowincell="f">
          <v:imagedata r:id="rId1" o:title="Logo 2016 - transparent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2442" w14:textId="77777777" w:rsidR="00F27212" w:rsidRDefault="00D6034F">
    <w:pPr>
      <w:pStyle w:val="Nagwek"/>
    </w:pPr>
    <w:r>
      <w:rPr>
        <w:noProof/>
        <w:lang w:eastAsia="pl-PL"/>
      </w:rPr>
      <w:pict w14:anchorId="348E2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15718" o:spid="_x0000_s2063" type="#_x0000_t75" style="position:absolute;margin-left:0;margin-top:0;width:467pt;height:405.85pt;z-index:-251658752;mso-position-horizontal:center;mso-position-horizontal-relative:margin;mso-position-vertical:center;mso-position-vertical-relative:margin" o:allowincell="f">
          <v:imagedata r:id="rId1" o:title="Logo 2016 - transparent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9pt;height:22.5pt" o:bullet="t" fillcolor="blue" strokecolor="#fc0" strokeweight="1.25pt">
        <v:shadow on="t" color="#900"/>
        <v:textpath style="font-family:&quot;Arial Black&quot;;font-size:16pt;font-weight:bold;v-text-kern:t" trim="t" fitpath="t" string="TYTUŁ :"/>
      </v:shape>
    </w:pict>
  </w:numPicBullet>
  <w:numPicBullet w:numPicBulletId="1">
    <w:pict>
      <v:shape id="_x0000_i1027" type="#_x0000_t136" style="width:69pt;height:22.5pt" o:bullet="t" fillcolor="blue" strokecolor="#fc0" strokeweight="1.25pt">
        <v:shadow on="t" color="#900"/>
        <v:textpath style="font-family:&quot;Arial Black&quot;;font-size:16pt;font-weight:bold;v-text-kern:t" trim="t" fitpath="t" string="TYTUŁ :"/>
      </v:shape>
    </w:pict>
  </w:numPicBullet>
  <w:numPicBullet w:numPicBulletId="2">
    <w:pict>
      <v:shape id="_x0000_i1028" type="#_x0000_t136" style="width:69pt;height:22.5pt" o:bullet="t" fillcolor="blue" strokecolor="#fc0" strokeweight="1.25pt">
        <v:shadow on="t" color="#900"/>
        <v:textpath style="font-family:&quot;Arial Black&quot;;font-size:16pt;font-weight:bold;v-text-kern:t" trim="t" fitpath="t" string="TYTUŁ :"/>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12A5062"/>
    <w:multiLevelType w:val="hybridMultilevel"/>
    <w:tmpl w:val="FAF07D1A"/>
    <w:lvl w:ilvl="0" w:tplc="875ECA34">
      <w:start w:val="1"/>
      <w:numFmt w:val="decimal"/>
      <w:lvlText w:val="%1."/>
      <w:lvlJc w:val="left"/>
      <w:pPr>
        <w:tabs>
          <w:tab w:val="num" w:pos="2340"/>
        </w:tabs>
        <w:ind w:left="234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A3CEF"/>
    <w:multiLevelType w:val="hybridMultilevel"/>
    <w:tmpl w:val="AD2CF1E6"/>
    <w:lvl w:ilvl="0" w:tplc="9DEE2E48">
      <w:start w:val="1"/>
      <w:numFmt w:val="decimal"/>
      <w:lvlText w:val="%1."/>
      <w:lvlJc w:val="left"/>
      <w:pPr>
        <w:tabs>
          <w:tab w:val="num" w:pos="340"/>
        </w:tabs>
        <w:ind w:left="340" w:hanging="198"/>
      </w:pPr>
      <w:rPr>
        <w:rFonts w:ascii="Times New Roman" w:eastAsia="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64432"/>
    <w:multiLevelType w:val="multilevel"/>
    <w:tmpl w:val="AAC4BDA6"/>
    <w:lvl w:ilvl="0">
      <w:start w:val="2"/>
      <w:numFmt w:val="decimal"/>
      <w:lvlText w:val="%1"/>
      <w:lvlJc w:val="left"/>
      <w:pPr>
        <w:ind w:left="360" w:hanging="360"/>
      </w:pPr>
      <w:rPr>
        <w:rFonts w:hint="default"/>
      </w:rPr>
    </w:lvl>
    <w:lvl w:ilvl="1">
      <w:start w:val="1"/>
      <w:numFmt w:val="decimal"/>
      <w:lvlText w:val="%1.%2"/>
      <w:lvlJc w:val="left"/>
      <w:pPr>
        <w:ind w:left="432" w:hanging="360"/>
      </w:pPr>
      <w:rPr>
        <w:rFonts w:ascii="Times New Roman" w:hAnsi="Times New Roman" w:cs="Times New Roman" w:hint="default"/>
        <w:b w:val="0"/>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3" w15:restartNumberingAfterBreak="0">
    <w:nsid w:val="0EE34EE0"/>
    <w:multiLevelType w:val="hybridMultilevel"/>
    <w:tmpl w:val="6EC8505A"/>
    <w:lvl w:ilvl="0" w:tplc="313AD9BC">
      <w:start w:val="1"/>
      <w:numFmt w:val="bullet"/>
      <w:lvlText w:val=""/>
      <w:lvlJc w:val="left"/>
      <w:pPr>
        <w:ind w:left="454"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10BCC"/>
    <w:multiLevelType w:val="multilevel"/>
    <w:tmpl w:val="538CA5FA"/>
    <w:lvl w:ilvl="0">
      <w:start w:val="11"/>
      <w:numFmt w:val="decimal"/>
      <w:lvlText w:val="%1"/>
      <w:lvlJc w:val="left"/>
      <w:pPr>
        <w:ind w:left="360" w:hanging="360"/>
      </w:pPr>
      <w:rPr>
        <w:rFonts w:hint="default"/>
        <w:b w:val="0"/>
        <w:u w:val="none"/>
      </w:rPr>
    </w:lvl>
    <w:lvl w:ilvl="1">
      <w:start w:val="1"/>
      <w:numFmt w:val="decimal"/>
      <w:lvlText w:val="%1.%2"/>
      <w:lvlJc w:val="left"/>
      <w:pPr>
        <w:ind w:left="454" w:hanging="227"/>
      </w:pPr>
      <w:rPr>
        <w:rFonts w:hint="default"/>
        <w:b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 w15:restartNumberingAfterBreak="0">
    <w:nsid w:val="1EAE2DED"/>
    <w:multiLevelType w:val="multilevel"/>
    <w:tmpl w:val="2F486330"/>
    <w:lvl w:ilvl="0">
      <w:start w:val="1"/>
      <w:numFmt w:val="decimal"/>
      <w:lvlText w:val="%1."/>
      <w:lvlJc w:val="left"/>
      <w:pPr>
        <w:tabs>
          <w:tab w:val="num" w:pos="284"/>
        </w:tabs>
        <w:ind w:left="284" w:hanging="284"/>
      </w:pPr>
      <w:rPr>
        <w:rFonts w:ascii="Times New Roman" w:hAnsi="Times New Roman" w:cs="Times New Roman" w:hint="default"/>
        <w:b w:val="0"/>
        <w:i w:val="0"/>
        <w:color w:val="auto"/>
        <w:sz w:val="20"/>
        <w:szCs w:val="22"/>
      </w:rPr>
    </w:lvl>
    <w:lvl w:ilvl="1">
      <w:start w:val="1"/>
      <w:numFmt w:val="decimal"/>
      <w:lvlText w:val="%2)"/>
      <w:lvlJc w:val="left"/>
      <w:pPr>
        <w:ind w:left="644"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0F8088C"/>
    <w:multiLevelType w:val="hybridMultilevel"/>
    <w:tmpl w:val="910E554E"/>
    <w:lvl w:ilvl="0" w:tplc="FCB44990">
      <w:start w:val="1"/>
      <w:numFmt w:val="bullet"/>
      <w:lvlText w:val=""/>
      <w:lvlJc w:val="left"/>
      <w:pPr>
        <w:ind w:left="567" w:hanging="28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27E1A"/>
    <w:multiLevelType w:val="hybridMultilevel"/>
    <w:tmpl w:val="87CC312E"/>
    <w:lvl w:ilvl="0" w:tplc="01B839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D2A7C"/>
    <w:multiLevelType w:val="multilevel"/>
    <w:tmpl w:val="162863DC"/>
    <w:lvl w:ilvl="0">
      <w:start w:val="10"/>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sz w:val="18"/>
        <w:szCs w:val="18"/>
        <w:u w:val="none"/>
      </w:rPr>
    </w:lvl>
    <w:lvl w:ilvl="2">
      <w:start w:val="1"/>
      <w:numFmt w:val="decimal"/>
      <w:lvlText w:val="%1.%2.%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9" w15:restartNumberingAfterBreak="0">
    <w:nsid w:val="22AB22E2"/>
    <w:multiLevelType w:val="hybridMultilevel"/>
    <w:tmpl w:val="DFC06FB8"/>
    <w:lvl w:ilvl="0" w:tplc="EF8A1626">
      <w:start w:val="1"/>
      <w:numFmt w:val="decimal"/>
      <w:lvlText w:val="%1."/>
      <w:lvlJc w:val="left"/>
      <w:pPr>
        <w:ind w:left="227" w:hanging="227"/>
      </w:pPr>
      <w:rPr>
        <w:rFonts w:hint="default"/>
        <w:b w:val="0"/>
        <w:i w:val="0"/>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01353E"/>
    <w:multiLevelType w:val="hybridMultilevel"/>
    <w:tmpl w:val="C512E990"/>
    <w:lvl w:ilvl="0" w:tplc="667C12E2">
      <w:start w:val="1"/>
      <w:numFmt w:val="bullet"/>
      <w:lvlText w:val=""/>
      <w:lvlPicBulletId w:val="4"/>
      <w:lvlJc w:val="left"/>
      <w:pPr>
        <w:tabs>
          <w:tab w:val="num" w:pos="720"/>
        </w:tabs>
        <w:ind w:left="720" w:hanging="360"/>
      </w:pPr>
      <w:rPr>
        <w:rFonts w:ascii="Symbol" w:hAnsi="Symbol" w:hint="default"/>
        <w:sz w:val="40"/>
        <w:szCs w:val="40"/>
      </w:rPr>
    </w:lvl>
    <w:lvl w:ilvl="1" w:tplc="9CC6E5C4">
      <w:start w:val="1"/>
      <w:numFmt w:val="upperRoman"/>
      <w:lvlText w:val="%2."/>
      <w:lvlJc w:val="center"/>
      <w:pPr>
        <w:tabs>
          <w:tab w:val="num" w:pos="397"/>
        </w:tabs>
        <w:ind w:left="397" w:hanging="397"/>
      </w:pPr>
      <w:rPr>
        <w:i w:val="0"/>
        <w:sz w:val="22"/>
        <w:szCs w:val="22"/>
      </w:rPr>
    </w:lvl>
    <w:lvl w:ilvl="2" w:tplc="C88E9B20">
      <w:start w:val="1"/>
      <w:numFmt w:val="decimal"/>
      <w:lvlText w:val="%3."/>
      <w:lvlJc w:val="right"/>
      <w:pPr>
        <w:ind w:left="284" w:hanging="284"/>
      </w:pPr>
      <w:rPr>
        <w:rFonts w:hint="default"/>
        <w:i w:val="0"/>
        <w:sz w:val="20"/>
        <w:szCs w:val="20"/>
      </w:rPr>
    </w:lvl>
    <w:lvl w:ilvl="3" w:tplc="F4EC8452">
      <w:start w:val="1"/>
      <w:numFmt w:val="decimal"/>
      <w:lvlText w:val="%4."/>
      <w:lvlJc w:val="right"/>
      <w:pPr>
        <w:tabs>
          <w:tab w:val="num" w:pos="340"/>
        </w:tabs>
        <w:ind w:left="340" w:hanging="113"/>
      </w:pPr>
      <w:rPr>
        <w:rFonts w:ascii="Times New Roman" w:hAnsi="Times New Roman" w:cs="Times New Roman" w:hint="default"/>
        <w:b/>
        <w:i w:val="0"/>
        <w:color w:val="auto"/>
        <w:sz w:val="20"/>
        <w:szCs w:val="20"/>
      </w:rPr>
    </w:lvl>
    <w:lvl w:ilvl="4" w:tplc="465A45F8">
      <w:start w:val="1"/>
      <w:numFmt w:val="decimal"/>
      <w:lvlText w:val="%5."/>
      <w:lvlJc w:val="right"/>
      <w:pPr>
        <w:tabs>
          <w:tab w:val="num" w:pos="397"/>
        </w:tabs>
        <w:ind w:left="397" w:hanging="170"/>
      </w:pPr>
      <w:rPr>
        <w:rFonts w:ascii="Times New Roman" w:hAnsi="Times New Roman" w:cs="Times New Roman" w:hint="default"/>
        <w:b w:val="0"/>
        <w:i w:val="0"/>
        <w:color w:val="auto"/>
        <w:sz w:val="24"/>
        <w:szCs w:val="24"/>
      </w:rPr>
    </w:lvl>
    <w:lvl w:ilvl="5" w:tplc="F28EEC3C">
      <w:start w:val="1"/>
      <w:numFmt w:val="decimal"/>
      <w:lvlText w:val="%6."/>
      <w:lvlJc w:val="right"/>
      <w:pPr>
        <w:tabs>
          <w:tab w:val="num" w:pos="397"/>
        </w:tabs>
        <w:ind w:left="397" w:hanging="170"/>
      </w:pPr>
      <w:rPr>
        <w:rFonts w:ascii="Times New Roman" w:hAnsi="Times New Roman" w:cs="Times New Roman" w:hint="default"/>
        <w:b w:val="0"/>
        <w:i w:val="0"/>
        <w:color w:val="auto"/>
        <w:sz w:val="24"/>
        <w:szCs w:val="24"/>
      </w:rPr>
    </w:lvl>
    <w:lvl w:ilvl="6" w:tplc="AF30320C">
      <w:start w:val="1"/>
      <w:numFmt w:val="decimal"/>
      <w:lvlText w:val="%7."/>
      <w:lvlJc w:val="right"/>
      <w:pPr>
        <w:tabs>
          <w:tab w:val="num" w:pos="312"/>
        </w:tabs>
        <w:ind w:left="312" w:hanging="170"/>
      </w:pPr>
      <w:rPr>
        <w:rFonts w:ascii="Times New Roman" w:hAnsi="Times New Roman" w:cs="Times New Roman" w:hint="default"/>
        <w:b w:val="0"/>
        <w:i w:val="0"/>
        <w:sz w:val="24"/>
        <w:szCs w:val="24"/>
      </w:rPr>
    </w:lvl>
    <w:lvl w:ilvl="7" w:tplc="7CF2AF06">
      <w:start w:val="1"/>
      <w:numFmt w:val="decimal"/>
      <w:lvlText w:val="%8."/>
      <w:lvlJc w:val="right"/>
      <w:pPr>
        <w:tabs>
          <w:tab w:val="num" w:pos="397"/>
        </w:tabs>
        <w:ind w:left="397" w:hanging="170"/>
      </w:pPr>
      <w:rPr>
        <w:rFonts w:ascii="Times New Roman" w:hAnsi="Times New Roman" w:cs="Times New Roman" w:hint="default"/>
        <w:b w:val="0"/>
        <w:i w:val="0"/>
        <w:color w:val="auto"/>
        <w:sz w:val="24"/>
        <w:szCs w:val="24"/>
      </w:rPr>
    </w:lvl>
    <w:lvl w:ilvl="8" w:tplc="9EE2E90C">
      <w:start w:val="1"/>
      <w:numFmt w:val="decimal"/>
      <w:lvlText w:val="%9."/>
      <w:lvlJc w:val="right"/>
      <w:pPr>
        <w:tabs>
          <w:tab w:val="num" w:pos="397"/>
        </w:tabs>
        <w:ind w:left="397" w:hanging="170"/>
      </w:pPr>
      <w:rPr>
        <w:b w:val="0"/>
        <w:i w:val="0"/>
        <w:sz w:val="22"/>
        <w:szCs w:val="22"/>
      </w:rPr>
    </w:lvl>
  </w:abstractNum>
  <w:abstractNum w:abstractNumId="11" w15:restartNumberingAfterBreak="0">
    <w:nsid w:val="2F8135F5"/>
    <w:multiLevelType w:val="hybridMultilevel"/>
    <w:tmpl w:val="FBE2B7D0"/>
    <w:lvl w:ilvl="0" w:tplc="8BE0B53A">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55DFE"/>
    <w:multiLevelType w:val="multilevel"/>
    <w:tmpl w:val="6B4A6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9528A9"/>
    <w:multiLevelType w:val="multilevel"/>
    <w:tmpl w:val="D04C762E"/>
    <w:lvl w:ilvl="0">
      <w:start w:val="1"/>
      <w:numFmt w:val="decimal"/>
      <w:lvlText w:val="%1."/>
      <w:lvlJc w:val="left"/>
      <w:pPr>
        <w:ind w:left="340" w:hanging="340"/>
      </w:pPr>
      <w:rPr>
        <w:rFonts w:ascii="Times New Roman" w:eastAsia="Times New Roman" w:hAnsi="Times New Roman" w:cs="Times New Roman" w:hint="default"/>
        <w:b w:val="0"/>
        <w:i w:val="0"/>
        <w:color w:val="auto"/>
        <w:sz w:val="20"/>
        <w:szCs w:val="20"/>
      </w:rPr>
    </w:lvl>
    <w:lvl w:ilvl="1">
      <w:start w:val="1"/>
      <w:numFmt w:val="decimal"/>
      <w:lvlText w:val="%2)"/>
      <w:lvlJc w:val="left"/>
      <w:pPr>
        <w:ind w:left="70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DAB1450"/>
    <w:multiLevelType w:val="hybridMultilevel"/>
    <w:tmpl w:val="AF640AA0"/>
    <w:lvl w:ilvl="0" w:tplc="15F8194A">
      <w:start w:val="1"/>
      <w:numFmt w:val="bullet"/>
      <w:lvlText w:val=""/>
      <w:lvlJc w:val="left"/>
      <w:pPr>
        <w:ind w:left="51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474E2A"/>
    <w:multiLevelType w:val="hybridMultilevel"/>
    <w:tmpl w:val="D3A0359C"/>
    <w:lvl w:ilvl="0" w:tplc="3BCC6D26">
      <w:start w:val="1"/>
      <w:numFmt w:val="bullet"/>
      <w:lvlText w:val=""/>
      <w:lvlJc w:val="left"/>
      <w:pPr>
        <w:tabs>
          <w:tab w:val="num" w:pos="644"/>
        </w:tabs>
        <w:ind w:left="794" w:hanging="22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B115C"/>
    <w:multiLevelType w:val="hybridMultilevel"/>
    <w:tmpl w:val="552C0546"/>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58534F7"/>
    <w:multiLevelType w:val="hybridMultilevel"/>
    <w:tmpl w:val="8D928B80"/>
    <w:lvl w:ilvl="0" w:tplc="269CA4A2">
      <w:start w:val="1"/>
      <w:numFmt w:val="bullet"/>
      <w:lvlText w:val=""/>
      <w:lvlJc w:val="left"/>
      <w:pPr>
        <w:ind w:left="454" w:hanging="341"/>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A8630A"/>
    <w:multiLevelType w:val="hybridMultilevel"/>
    <w:tmpl w:val="205A8746"/>
    <w:lvl w:ilvl="0" w:tplc="330471E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3CB56EE"/>
    <w:multiLevelType w:val="hybridMultilevel"/>
    <w:tmpl w:val="5E4E6618"/>
    <w:lvl w:ilvl="0" w:tplc="ECA2A332">
      <w:start w:val="1"/>
      <w:numFmt w:val="decimal"/>
      <w:lvlText w:val="%1."/>
      <w:lvlJc w:val="left"/>
      <w:pPr>
        <w:ind w:left="227" w:hanging="227"/>
      </w:pPr>
      <w:rPr>
        <w:rFonts w:ascii="Times New Roman" w:eastAsia="Times New Roman" w:hAnsi="Times New Roman"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990A8A"/>
    <w:multiLevelType w:val="hybridMultilevel"/>
    <w:tmpl w:val="A588FBAA"/>
    <w:lvl w:ilvl="0" w:tplc="18305D74">
      <w:start w:val="1"/>
      <w:numFmt w:val="decimal"/>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E77A26"/>
    <w:multiLevelType w:val="multilevel"/>
    <w:tmpl w:val="5A04E854"/>
    <w:lvl w:ilvl="0">
      <w:start w:val="2"/>
      <w:numFmt w:val="decimal"/>
      <w:lvlText w:val="%1"/>
      <w:lvlJc w:val="left"/>
      <w:pPr>
        <w:ind w:left="360" w:hanging="360"/>
      </w:pPr>
      <w:rPr>
        <w:rFonts w:hint="default"/>
      </w:rPr>
    </w:lvl>
    <w:lvl w:ilvl="1">
      <w:start w:val="1"/>
      <w:numFmt w:val="decimal"/>
      <w:lvlText w:val="%1.%2"/>
      <w:lvlJc w:val="left"/>
      <w:pPr>
        <w:ind w:left="680" w:hanging="2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0C75D6"/>
    <w:multiLevelType w:val="hybridMultilevel"/>
    <w:tmpl w:val="EE0A8748"/>
    <w:lvl w:ilvl="0" w:tplc="D0DE7A9A">
      <w:start w:val="1"/>
      <w:numFmt w:val="bullet"/>
      <w:lvlText w:val=""/>
      <w:lvlJc w:val="right"/>
      <w:pPr>
        <w:ind w:left="567" w:hanging="34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15:restartNumberingAfterBreak="0">
    <w:nsid w:val="6914706F"/>
    <w:multiLevelType w:val="hybridMultilevel"/>
    <w:tmpl w:val="07A22B48"/>
    <w:lvl w:ilvl="0" w:tplc="345294E6">
      <w:start w:val="1"/>
      <w:numFmt w:val="decimal"/>
      <w:lvlText w:val="%1."/>
      <w:lvlJc w:val="left"/>
      <w:pPr>
        <w:tabs>
          <w:tab w:val="num" w:pos="539"/>
        </w:tabs>
        <w:ind w:left="539" w:hanging="397"/>
      </w:pPr>
      <w:rPr>
        <w:rFonts w:ascii="Times New Roman" w:eastAsia="Times New Roman" w:hAnsi="Times New Roman" w:cs="Times New Roman"/>
        <w:b w:val="0"/>
        <w:i w:val="0"/>
        <w:sz w:val="20"/>
        <w:szCs w:val="20"/>
      </w:rPr>
    </w:lvl>
    <w:lvl w:ilvl="1" w:tplc="ECA2A332">
      <w:start w:val="1"/>
      <w:numFmt w:val="decimal"/>
      <w:lvlText w:val="%2."/>
      <w:lvlJc w:val="left"/>
      <w:pPr>
        <w:ind w:left="227" w:hanging="227"/>
      </w:pPr>
      <w:rPr>
        <w:rFonts w:ascii="Times New Roman" w:eastAsia="Times New Roman" w:hAnsi="Times New Roman" w:cs="Times New Roman" w:hint="default"/>
        <w:b w:val="0"/>
        <w:i w:val="0"/>
        <w:color w:val="auto"/>
        <w:sz w:val="20"/>
        <w:szCs w:val="20"/>
      </w:rPr>
    </w:lvl>
    <w:lvl w:ilvl="2" w:tplc="875ECA34">
      <w:start w:val="1"/>
      <w:numFmt w:val="decimal"/>
      <w:lvlText w:val="%3."/>
      <w:lvlJc w:val="left"/>
      <w:pPr>
        <w:tabs>
          <w:tab w:val="num" w:pos="2340"/>
        </w:tabs>
        <w:ind w:left="2340" w:hanging="36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C0924382">
      <w:start w:val="3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201EE0"/>
    <w:multiLevelType w:val="multilevel"/>
    <w:tmpl w:val="3092A9E8"/>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5472DF"/>
    <w:multiLevelType w:val="hybridMultilevel"/>
    <w:tmpl w:val="251AC448"/>
    <w:lvl w:ilvl="0" w:tplc="ECD8C69C">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572F2"/>
    <w:multiLevelType w:val="hybridMultilevel"/>
    <w:tmpl w:val="CA769600"/>
    <w:lvl w:ilvl="0" w:tplc="D598DD5C">
      <w:start w:val="1"/>
      <w:numFmt w:val="bullet"/>
      <w:lvlText w:val=""/>
      <w:lvlJc w:val="left"/>
      <w:pPr>
        <w:ind w:left="567" w:hanging="28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85656D"/>
    <w:multiLevelType w:val="hybridMultilevel"/>
    <w:tmpl w:val="11681464"/>
    <w:lvl w:ilvl="0" w:tplc="37B0E74C">
      <w:start w:val="1"/>
      <w:numFmt w:val="bullet"/>
      <w:lvlText w:val=""/>
      <w:lvlJc w:val="right"/>
      <w:pPr>
        <w:ind w:left="360" w:hanging="133"/>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19124752">
    <w:abstractNumId w:val="23"/>
  </w:num>
  <w:num w:numId="2" w16cid:durableId="117576509">
    <w:abstractNumId w:val="18"/>
  </w:num>
  <w:num w:numId="3" w16cid:durableId="1805539281">
    <w:abstractNumId w:val="23"/>
  </w:num>
  <w:num w:numId="4" w16cid:durableId="2080906159">
    <w:abstractNumId w:val="25"/>
  </w:num>
  <w:num w:numId="5" w16cid:durableId="1936747578">
    <w:abstractNumId w:val="15"/>
  </w:num>
  <w:num w:numId="6" w16cid:durableId="714546900">
    <w:abstractNumId w:val="5"/>
  </w:num>
  <w:num w:numId="7" w16cid:durableId="1202858617">
    <w:abstractNumId w:val="10"/>
  </w:num>
  <w:num w:numId="8" w16cid:durableId="1545099081">
    <w:abstractNumId w:val="27"/>
  </w:num>
  <w:num w:numId="9" w16cid:durableId="1796949848">
    <w:abstractNumId w:val="8"/>
  </w:num>
  <w:num w:numId="10" w16cid:durableId="353776033">
    <w:abstractNumId w:val="1"/>
  </w:num>
  <w:num w:numId="11" w16cid:durableId="826363420">
    <w:abstractNumId w:val="16"/>
  </w:num>
  <w:num w:numId="12" w16cid:durableId="2121605496">
    <w:abstractNumId w:val="0"/>
  </w:num>
  <w:num w:numId="13" w16cid:durableId="558172012">
    <w:abstractNumId w:val="2"/>
  </w:num>
  <w:num w:numId="14" w16cid:durableId="1319265328">
    <w:abstractNumId w:val="4"/>
  </w:num>
  <w:num w:numId="15" w16cid:durableId="638341486">
    <w:abstractNumId w:val="22"/>
  </w:num>
  <w:num w:numId="16" w16cid:durableId="509296834">
    <w:abstractNumId w:val="21"/>
  </w:num>
  <w:num w:numId="17" w16cid:durableId="1587152497">
    <w:abstractNumId w:val="14"/>
  </w:num>
  <w:num w:numId="18" w16cid:durableId="266277502">
    <w:abstractNumId w:val="3"/>
  </w:num>
  <w:num w:numId="19" w16cid:durableId="512498126">
    <w:abstractNumId w:val="12"/>
  </w:num>
  <w:num w:numId="20" w16cid:durableId="1420444875">
    <w:abstractNumId w:val="24"/>
  </w:num>
  <w:num w:numId="21" w16cid:durableId="1032342564">
    <w:abstractNumId w:val="7"/>
  </w:num>
  <w:num w:numId="22" w16cid:durableId="1969235516">
    <w:abstractNumId w:val="19"/>
  </w:num>
  <w:num w:numId="23" w16cid:durableId="1327174251">
    <w:abstractNumId w:val="13"/>
  </w:num>
  <w:num w:numId="24" w16cid:durableId="686294680">
    <w:abstractNumId w:val="20"/>
  </w:num>
  <w:num w:numId="25" w16cid:durableId="1344086254">
    <w:abstractNumId w:val="20"/>
  </w:num>
  <w:num w:numId="26" w16cid:durableId="741484945">
    <w:abstractNumId w:val="11"/>
  </w:num>
  <w:num w:numId="27" w16cid:durableId="435560429">
    <w:abstractNumId w:val="9"/>
  </w:num>
  <w:num w:numId="28" w16cid:durableId="270935741">
    <w:abstractNumId w:val="6"/>
  </w:num>
  <w:num w:numId="29" w16cid:durableId="983239980">
    <w:abstractNumId w:val="26"/>
  </w:num>
  <w:num w:numId="30" w16cid:durableId="14648831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FA"/>
    <w:rsid w:val="00002540"/>
    <w:rsid w:val="00006C74"/>
    <w:rsid w:val="00016241"/>
    <w:rsid w:val="00016693"/>
    <w:rsid w:val="00017DCB"/>
    <w:rsid w:val="00022264"/>
    <w:rsid w:val="000259C1"/>
    <w:rsid w:val="00031509"/>
    <w:rsid w:val="000329C2"/>
    <w:rsid w:val="000376EE"/>
    <w:rsid w:val="00037F9D"/>
    <w:rsid w:val="00045F1D"/>
    <w:rsid w:val="00050EDA"/>
    <w:rsid w:val="00051D2A"/>
    <w:rsid w:val="000539EF"/>
    <w:rsid w:val="00054099"/>
    <w:rsid w:val="00056E63"/>
    <w:rsid w:val="000579F8"/>
    <w:rsid w:val="000636B7"/>
    <w:rsid w:val="0006552F"/>
    <w:rsid w:val="00065EF9"/>
    <w:rsid w:val="00067787"/>
    <w:rsid w:val="00070462"/>
    <w:rsid w:val="00071682"/>
    <w:rsid w:val="00072D1B"/>
    <w:rsid w:val="000736D3"/>
    <w:rsid w:val="000823BC"/>
    <w:rsid w:val="0008278D"/>
    <w:rsid w:val="00083155"/>
    <w:rsid w:val="00085A3F"/>
    <w:rsid w:val="000874C0"/>
    <w:rsid w:val="00090B74"/>
    <w:rsid w:val="00091B92"/>
    <w:rsid w:val="000975AB"/>
    <w:rsid w:val="000978EA"/>
    <w:rsid w:val="00097A41"/>
    <w:rsid w:val="000A1E38"/>
    <w:rsid w:val="000A246C"/>
    <w:rsid w:val="000B2E61"/>
    <w:rsid w:val="000C1EF4"/>
    <w:rsid w:val="000C26C2"/>
    <w:rsid w:val="000C330B"/>
    <w:rsid w:val="000C463D"/>
    <w:rsid w:val="000C49A9"/>
    <w:rsid w:val="000C4DCA"/>
    <w:rsid w:val="000C76B7"/>
    <w:rsid w:val="000C7C59"/>
    <w:rsid w:val="000D0593"/>
    <w:rsid w:val="000D0AEA"/>
    <w:rsid w:val="000D1877"/>
    <w:rsid w:val="000D7574"/>
    <w:rsid w:val="000D7BA7"/>
    <w:rsid w:val="000D7D5C"/>
    <w:rsid w:val="000E663C"/>
    <w:rsid w:val="000F0759"/>
    <w:rsid w:val="000F42F5"/>
    <w:rsid w:val="000F71C8"/>
    <w:rsid w:val="0010265C"/>
    <w:rsid w:val="00103664"/>
    <w:rsid w:val="001065B3"/>
    <w:rsid w:val="001105A5"/>
    <w:rsid w:val="00114241"/>
    <w:rsid w:val="00114B45"/>
    <w:rsid w:val="00120227"/>
    <w:rsid w:val="00124078"/>
    <w:rsid w:val="0012604E"/>
    <w:rsid w:val="00132449"/>
    <w:rsid w:val="0013334D"/>
    <w:rsid w:val="00133460"/>
    <w:rsid w:val="00134174"/>
    <w:rsid w:val="00135039"/>
    <w:rsid w:val="0015330E"/>
    <w:rsid w:val="001728F3"/>
    <w:rsid w:val="001734FB"/>
    <w:rsid w:val="0017551A"/>
    <w:rsid w:val="00176FB5"/>
    <w:rsid w:val="00183F4E"/>
    <w:rsid w:val="0018453C"/>
    <w:rsid w:val="00195B1B"/>
    <w:rsid w:val="00196BCE"/>
    <w:rsid w:val="001A13DB"/>
    <w:rsid w:val="001A18B5"/>
    <w:rsid w:val="001A26A4"/>
    <w:rsid w:val="001A4B5C"/>
    <w:rsid w:val="001B1F65"/>
    <w:rsid w:val="001B3354"/>
    <w:rsid w:val="001B3B2C"/>
    <w:rsid w:val="001B43C0"/>
    <w:rsid w:val="001B4F61"/>
    <w:rsid w:val="001C7790"/>
    <w:rsid w:val="001C7D13"/>
    <w:rsid w:val="001D0D06"/>
    <w:rsid w:val="001D0EF3"/>
    <w:rsid w:val="001D52AD"/>
    <w:rsid w:val="001D601C"/>
    <w:rsid w:val="001D7300"/>
    <w:rsid w:val="001E12D3"/>
    <w:rsid w:val="001E2973"/>
    <w:rsid w:val="001E3139"/>
    <w:rsid w:val="001E40B4"/>
    <w:rsid w:val="001E6B76"/>
    <w:rsid w:val="001F200A"/>
    <w:rsid w:val="001F3913"/>
    <w:rsid w:val="001F6ADB"/>
    <w:rsid w:val="002004AC"/>
    <w:rsid w:val="002007C1"/>
    <w:rsid w:val="00202307"/>
    <w:rsid w:val="00202A22"/>
    <w:rsid w:val="0020357F"/>
    <w:rsid w:val="00205ED0"/>
    <w:rsid w:val="00211C00"/>
    <w:rsid w:val="00216ECA"/>
    <w:rsid w:val="002250FA"/>
    <w:rsid w:val="00227E05"/>
    <w:rsid w:val="002344AB"/>
    <w:rsid w:val="00237D96"/>
    <w:rsid w:val="00240A10"/>
    <w:rsid w:val="0024152A"/>
    <w:rsid w:val="00241859"/>
    <w:rsid w:val="00241BB0"/>
    <w:rsid w:val="00246829"/>
    <w:rsid w:val="00253404"/>
    <w:rsid w:val="0026043A"/>
    <w:rsid w:val="00260DA7"/>
    <w:rsid w:val="00264924"/>
    <w:rsid w:val="00276FFF"/>
    <w:rsid w:val="00277C8A"/>
    <w:rsid w:val="00281319"/>
    <w:rsid w:val="002840CD"/>
    <w:rsid w:val="002844B2"/>
    <w:rsid w:val="00286811"/>
    <w:rsid w:val="00294CAA"/>
    <w:rsid w:val="002A2BDD"/>
    <w:rsid w:val="002A3D52"/>
    <w:rsid w:val="002B32B4"/>
    <w:rsid w:val="002B643E"/>
    <w:rsid w:val="002B6AF3"/>
    <w:rsid w:val="002B7798"/>
    <w:rsid w:val="002C0CAC"/>
    <w:rsid w:val="002C7529"/>
    <w:rsid w:val="002D01AC"/>
    <w:rsid w:val="002D05D6"/>
    <w:rsid w:val="002D0DF4"/>
    <w:rsid w:val="002D3794"/>
    <w:rsid w:val="002D38B5"/>
    <w:rsid w:val="002E071E"/>
    <w:rsid w:val="002E3461"/>
    <w:rsid w:val="002E4011"/>
    <w:rsid w:val="002E5C40"/>
    <w:rsid w:val="002E6C22"/>
    <w:rsid w:val="002F009A"/>
    <w:rsid w:val="002F2374"/>
    <w:rsid w:val="002F2986"/>
    <w:rsid w:val="002F464A"/>
    <w:rsid w:val="002F77F2"/>
    <w:rsid w:val="002F7DC5"/>
    <w:rsid w:val="00302722"/>
    <w:rsid w:val="00304982"/>
    <w:rsid w:val="00304BFE"/>
    <w:rsid w:val="00304C7B"/>
    <w:rsid w:val="003114EA"/>
    <w:rsid w:val="00312268"/>
    <w:rsid w:val="0031437D"/>
    <w:rsid w:val="00316608"/>
    <w:rsid w:val="00317326"/>
    <w:rsid w:val="00322407"/>
    <w:rsid w:val="00322D84"/>
    <w:rsid w:val="00323290"/>
    <w:rsid w:val="00324CD2"/>
    <w:rsid w:val="00331E3A"/>
    <w:rsid w:val="003328BB"/>
    <w:rsid w:val="0033358A"/>
    <w:rsid w:val="00335D1B"/>
    <w:rsid w:val="003369FC"/>
    <w:rsid w:val="00341978"/>
    <w:rsid w:val="00341B49"/>
    <w:rsid w:val="00344479"/>
    <w:rsid w:val="003549EF"/>
    <w:rsid w:val="003554D0"/>
    <w:rsid w:val="00356D05"/>
    <w:rsid w:val="003642B2"/>
    <w:rsid w:val="0036473E"/>
    <w:rsid w:val="00366B00"/>
    <w:rsid w:val="00367872"/>
    <w:rsid w:val="00375E15"/>
    <w:rsid w:val="003760E1"/>
    <w:rsid w:val="00382FE3"/>
    <w:rsid w:val="003918F4"/>
    <w:rsid w:val="00396337"/>
    <w:rsid w:val="00397785"/>
    <w:rsid w:val="003A112C"/>
    <w:rsid w:val="003A1A60"/>
    <w:rsid w:val="003A71E0"/>
    <w:rsid w:val="003B2CCE"/>
    <w:rsid w:val="003B6FD2"/>
    <w:rsid w:val="003C0391"/>
    <w:rsid w:val="003C6409"/>
    <w:rsid w:val="003D727F"/>
    <w:rsid w:val="003E00FF"/>
    <w:rsid w:val="003E412A"/>
    <w:rsid w:val="003F2EE3"/>
    <w:rsid w:val="003F7E79"/>
    <w:rsid w:val="0040323A"/>
    <w:rsid w:val="00404A42"/>
    <w:rsid w:val="00412526"/>
    <w:rsid w:val="00414FB2"/>
    <w:rsid w:val="00415E00"/>
    <w:rsid w:val="00416972"/>
    <w:rsid w:val="00417C87"/>
    <w:rsid w:val="00417DB9"/>
    <w:rsid w:val="00421263"/>
    <w:rsid w:val="00422DAC"/>
    <w:rsid w:val="0042328C"/>
    <w:rsid w:val="00423818"/>
    <w:rsid w:val="004307EE"/>
    <w:rsid w:val="00430BBD"/>
    <w:rsid w:val="00431166"/>
    <w:rsid w:val="004312E3"/>
    <w:rsid w:val="00434084"/>
    <w:rsid w:val="004354BE"/>
    <w:rsid w:val="00436DC0"/>
    <w:rsid w:val="00441D7F"/>
    <w:rsid w:val="00442997"/>
    <w:rsid w:val="00443D59"/>
    <w:rsid w:val="00450BBD"/>
    <w:rsid w:val="00454AA4"/>
    <w:rsid w:val="00455883"/>
    <w:rsid w:val="0046190A"/>
    <w:rsid w:val="0046449C"/>
    <w:rsid w:val="00464DF1"/>
    <w:rsid w:val="004651B8"/>
    <w:rsid w:val="00486525"/>
    <w:rsid w:val="00491ED2"/>
    <w:rsid w:val="0049397A"/>
    <w:rsid w:val="00497F31"/>
    <w:rsid w:val="004A0CFB"/>
    <w:rsid w:val="004A109D"/>
    <w:rsid w:val="004B0989"/>
    <w:rsid w:val="004B0B0B"/>
    <w:rsid w:val="004B155C"/>
    <w:rsid w:val="004B3EC7"/>
    <w:rsid w:val="004B45CD"/>
    <w:rsid w:val="004B49F3"/>
    <w:rsid w:val="004B5C3E"/>
    <w:rsid w:val="004C0EDB"/>
    <w:rsid w:val="004C1726"/>
    <w:rsid w:val="004C1FAA"/>
    <w:rsid w:val="004D0B44"/>
    <w:rsid w:val="004D0C17"/>
    <w:rsid w:val="004D1E69"/>
    <w:rsid w:val="004D20D0"/>
    <w:rsid w:val="004D3921"/>
    <w:rsid w:val="004D584B"/>
    <w:rsid w:val="004D72FA"/>
    <w:rsid w:val="004E0B1E"/>
    <w:rsid w:val="004E454A"/>
    <w:rsid w:val="004F2B33"/>
    <w:rsid w:val="004F7ED6"/>
    <w:rsid w:val="00503FDE"/>
    <w:rsid w:val="00505286"/>
    <w:rsid w:val="005100A3"/>
    <w:rsid w:val="005107B7"/>
    <w:rsid w:val="00510E69"/>
    <w:rsid w:val="00511267"/>
    <w:rsid w:val="00516591"/>
    <w:rsid w:val="00520277"/>
    <w:rsid w:val="0052295C"/>
    <w:rsid w:val="00524D80"/>
    <w:rsid w:val="00526A55"/>
    <w:rsid w:val="005271CD"/>
    <w:rsid w:val="00540D63"/>
    <w:rsid w:val="00541BC5"/>
    <w:rsid w:val="0054433E"/>
    <w:rsid w:val="00546D4C"/>
    <w:rsid w:val="00553846"/>
    <w:rsid w:val="005545B2"/>
    <w:rsid w:val="00555908"/>
    <w:rsid w:val="00557152"/>
    <w:rsid w:val="00557778"/>
    <w:rsid w:val="00561A47"/>
    <w:rsid w:val="00562E1A"/>
    <w:rsid w:val="0056344C"/>
    <w:rsid w:val="00566352"/>
    <w:rsid w:val="00571BBE"/>
    <w:rsid w:val="00571FAF"/>
    <w:rsid w:val="00574759"/>
    <w:rsid w:val="00574A7D"/>
    <w:rsid w:val="005824E0"/>
    <w:rsid w:val="00584A76"/>
    <w:rsid w:val="00587266"/>
    <w:rsid w:val="0059599C"/>
    <w:rsid w:val="00597545"/>
    <w:rsid w:val="005975A3"/>
    <w:rsid w:val="00597EF3"/>
    <w:rsid w:val="005A1832"/>
    <w:rsid w:val="005A39A9"/>
    <w:rsid w:val="005A5438"/>
    <w:rsid w:val="005A61DC"/>
    <w:rsid w:val="005B17C6"/>
    <w:rsid w:val="005B3FC9"/>
    <w:rsid w:val="005B4DF1"/>
    <w:rsid w:val="005B6451"/>
    <w:rsid w:val="005B7576"/>
    <w:rsid w:val="005C110E"/>
    <w:rsid w:val="005C45B3"/>
    <w:rsid w:val="005C5615"/>
    <w:rsid w:val="005D2072"/>
    <w:rsid w:val="005D446A"/>
    <w:rsid w:val="005D51E6"/>
    <w:rsid w:val="005E1108"/>
    <w:rsid w:val="005E1690"/>
    <w:rsid w:val="005E22CB"/>
    <w:rsid w:val="005E33FA"/>
    <w:rsid w:val="005F087E"/>
    <w:rsid w:val="005F1C35"/>
    <w:rsid w:val="005F1C51"/>
    <w:rsid w:val="005F1D9C"/>
    <w:rsid w:val="005F6390"/>
    <w:rsid w:val="005F75D1"/>
    <w:rsid w:val="0060086E"/>
    <w:rsid w:val="0060148E"/>
    <w:rsid w:val="00604AFE"/>
    <w:rsid w:val="006120E9"/>
    <w:rsid w:val="00622E2A"/>
    <w:rsid w:val="006230CF"/>
    <w:rsid w:val="00623A81"/>
    <w:rsid w:val="006252D7"/>
    <w:rsid w:val="00626249"/>
    <w:rsid w:val="006263A2"/>
    <w:rsid w:val="00635521"/>
    <w:rsid w:val="00635FD6"/>
    <w:rsid w:val="006368E7"/>
    <w:rsid w:val="00637C3E"/>
    <w:rsid w:val="00652D13"/>
    <w:rsid w:val="00660C92"/>
    <w:rsid w:val="00661ABE"/>
    <w:rsid w:val="00664460"/>
    <w:rsid w:val="00667E79"/>
    <w:rsid w:val="006755CA"/>
    <w:rsid w:val="00680DE9"/>
    <w:rsid w:val="00681118"/>
    <w:rsid w:val="00682F78"/>
    <w:rsid w:val="0068578D"/>
    <w:rsid w:val="00687007"/>
    <w:rsid w:val="00687CD5"/>
    <w:rsid w:val="00687E39"/>
    <w:rsid w:val="00690434"/>
    <w:rsid w:val="006939C7"/>
    <w:rsid w:val="006A174C"/>
    <w:rsid w:val="006A57FE"/>
    <w:rsid w:val="006A78D5"/>
    <w:rsid w:val="006C1F32"/>
    <w:rsid w:val="006C320B"/>
    <w:rsid w:val="006C4B82"/>
    <w:rsid w:val="006C4C7F"/>
    <w:rsid w:val="006C65B7"/>
    <w:rsid w:val="006D4AC0"/>
    <w:rsid w:val="006E27C1"/>
    <w:rsid w:val="006E3B72"/>
    <w:rsid w:val="006F2248"/>
    <w:rsid w:val="006F5FFD"/>
    <w:rsid w:val="006F7B6F"/>
    <w:rsid w:val="0070172F"/>
    <w:rsid w:val="00704502"/>
    <w:rsid w:val="00706909"/>
    <w:rsid w:val="00707204"/>
    <w:rsid w:val="0071198D"/>
    <w:rsid w:val="00713D8D"/>
    <w:rsid w:val="0071415C"/>
    <w:rsid w:val="0072208B"/>
    <w:rsid w:val="00725135"/>
    <w:rsid w:val="00727DEB"/>
    <w:rsid w:val="007302B3"/>
    <w:rsid w:val="00731336"/>
    <w:rsid w:val="007345EC"/>
    <w:rsid w:val="00736085"/>
    <w:rsid w:val="0073771B"/>
    <w:rsid w:val="007423E2"/>
    <w:rsid w:val="00745C1B"/>
    <w:rsid w:val="0074635E"/>
    <w:rsid w:val="00754B0C"/>
    <w:rsid w:val="00757500"/>
    <w:rsid w:val="00762378"/>
    <w:rsid w:val="00763A5D"/>
    <w:rsid w:val="007658E5"/>
    <w:rsid w:val="00765C2F"/>
    <w:rsid w:val="00775B16"/>
    <w:rsid w:val="00783848"/>
    <w:rsid w:val="0079146B"/>
    <w:rsid w:val="00792210"/>
    <w:rsid w:val="00794FBC"/>
    <w:rsid w:val="00795D32"/>
    <w:rsid w:val="007960A3"/>
    <w:rsid w:val="007A002E"/>
    <w:rsid w:val="007A103F"/>
    <w:rsid w:val="007A30AF"/>
    <w:rsid w:val="007A3FF0"/>
    <w:rsid w:val="007B0824"/>
    <w:rsid w:val="007B2181"/>
    <w:rsid w:val="007B2586"/>
    <w:rsid w:val="007B2679"/>
    <w:rsid w:val="007C2161"/>
    <w:rsid w:val="007C2396"/>
    <w:rsid w:val="007C66FA"/>
    <w:rsid w:val="007D1E95"/>
    <w:rsid w:val="007D3805"/>
    <w:rsid w:val="007D5654"/>
    <w:rsid w:val="007D7958"/>
    <w:rsid w:val="007E3790"/>
    <w:rsid w:val="007F16E4"/>
    <w:rsid w:val="007F1BA2"/>
    <w:rsid w:val="007F1E9F"/>
    <w:rsid w:val="007F3B24"/>
    <w:rsid w:val="007F6641"/>
    <w:rsid w:val="00802871"/>
    <w:rsid w:val="008078C8"/>
    <w:rsid w:val="008105C1"/>
    <w:rsid w:val="008111AE"/>
    <w:rsid w:val="008135A5"/>
    <w:rsid w:val="0083473C"/>
    <w:rsid w:val="00840A81"/>
    <w:rsid w:val="00841AF6"/>
    <w:rsid w:val="00843339"/>
    <w:rsid w:val="00844C95"/>
    <w:rsid w:val="00845BAE"/>
    <w:rsid w:val="0085349D"/>
    <w:rsid w:val="0085406B"/>
    <w:rsid w:val="008642D0"/>
    <w:rsid w:val="00864825"/>
    <w:rsid w:val="00866DDB"/>
    <w:rsid w:val="008677F4"/>
    <w:rsid w:val="00870CBA"/>
    <w:rsid w:val="008720C1"/>
    <w:rsid w:val="00875CE6"/>
    <w:rsid w:val="00880680"/>
    <w:rsid w:val="00882357"/>
    <w:rsid w:val="00884897"/>
    <w:rsid w:val="00892573"/>
    <w:rsid w:val="0089481B"/>
    <w:rsid w:val="0089530F"/>
    <w:rsid w:val="008B3FCE"/>
    <w:rsid w:val="008B4BE6"/>
    <w:rsid w:val="008C054E"/>
    <w:rsid w:val="008C058E"/>
    <w:rsid w:val="008C074F"/>
    <w:rsid w:val="008C53FA"/>
    <w:rsid w:val="008D3BB9"/>
    <w:rsid w:val="008D5CF0"/>
    <w:rsid w:val="008D79BF"/>
    <w:rsid w:val="008E1C51"/>
    <w:rsid w:val="008E2C11"/>
    <w:rsid w:val="008E326B"/>
    <w:rsid w:val="008E4C08"/>
    <w:rsid w:val="008E693F"/>
    <w:rsid w:val="008F54F5"/>
    <w:rsid w:val="008F56D0"/>
    <w:rsid w:val="008F5A78"/>
    <w:rsid w:val="009027A7"/>
    <w:rsid w:val="00921764"/>
    <w:rsid w:val="00930587"/>
    <w:rsid w:val="009367CE"/>
    <w:rsid w:val="00937425"/>
    <w:rsid w:val="009406E9"/>
    <w:rsid w:val="00941757"/>
    <w:rsid w:val="0094233C"/>
    <w:rsid w:val="00943BE1"/>
    <w:rsid w:val="0094563A"/>
    <w:rsid w:val="00955CFE"/>
    <w:rsid w:val="009574DB"/>
    <w:rsid w:val="00964B17"/>
    <w:rsid w:val="00967DAB"/>
    <w:rsid w:val="0097395E"/>
    <w:rsid w:val="00973B33"/>
    <w:rsid w:val="009774E6"/>
    <w:rsid w:val="00982526"/>
    <w:rsid w:val="009826FA"/>
    <w:rsid w:val="00983066"/>
    <w:rsid w:val="00986B8B"/>
    <w:rsid w:val="00992C7F"/>
    <w:rsid w:val="00993DD4"/>
    <w:rsid w:val="0099611C"/>
    <w:rsid w:val="009B20FC"/>
    <w:rsid w:val="009B41CE"/>
    <w:rsid w:val="009B614A"/>
    <w:rsid w:val="009B69AF"/>
    <w:rsid w:val="009B6B80"/>
    <w:rsid w:val="009C6128"/>
    <w:rsid w:val="009D2D70"/>
    <w:rsid w:val="009E6423"/>
    <w:rsid w:val="009E6E20"/>
    <w:rsid w:val="009F58AD"/>
    <w:rsid w:val="00A03829"/>
    <w:rsid w:val="00A06C84"/>
    <w:rsid w:val="00A22DCA"/>
    <w:rsid w:val="00A22F99"/>
    <w:rsid w:val="00A242B8"/>
    <w:rsid w:val="00A25375"/>
    <w:rsid w:val="00A32436"/>
    <w:rsid w:val="00A357FF"/>
    <w:rsid w:val="00A4234F"/>
    <w:rsid w:val="00A4378F"/>
    <w:rsid w:val="00A564D3"/>
    <w:rsid w:val="00A60DE1"/>
    <w:rsid w:val="00A6235B"/>
    <w:rsid w:val="00A638B1"/>
    <w:rsid w:val="00A63C47"/>
    <w:rsid w:val="00A65A33"/>
    <w:rsid w:val="00A73C7C"/>
    <w:rsid w:val="00A74252"/>
    <w:rsid w:val="00A74E94"/>
    <w:rsid w:val="00A75867"/>
    <w:rsid w:val="00A760B5"/>
    <w:rsid w:val="00A8163E"/>
    <w:rsid w:val="00A81917"/>
    <w:rsid w:val="00A823CE"/>
    <w:rsid w:val="00A87A2D"/>
    <w:rsid w:val="00A87BD6"/>
    <w:rsid w:val="00A91627"/>
    <w:rsid w:val="00A9213B"/>
    <w:rsid w:val="00A94F8D"/>
    <w:rsid w:val="00A9509C"/>
    <w:rsid w:val="00AA38BC"/>
    <w:rsid w:val="00AA785C"/>
    <w:rsid w:val="00AB1858"/>
    <w:rsid w:val="00AB20C9"/>
    <w:rsid w:val="00AB6A38"/>
    <w:rsid w:val="00AC02C4"/>
    <w:rsid w:val="00AC1DA2"/>
    <w:rsid w:val="00AC2154"/>
    <w:rsid w:val="00AC36D3"/>
    <w:rsid w:val="00AC392D"/>
    <w:rsid w:val="00AC5017"/>
    <w:rsid w:val="00AD1D9F"/>
    <w:rsid w:val="00AD46AE"/>
    <w:rsid w:val="00AD527A"/>
    <w:rsid w:val="00AD5FB7"/>
    <w:rsid w:val="00AD6364"/>
    <w:rsid w:val="00AE1A98"/>
    <w:rsid w:val="00AE1B9D"/>
    <w:rsid w:val="00AE7DFC"/>
    <w:rsid w:val="00AF025F"/>
    <w:rsid w:val="00AF4BEA"/>
    <w:rsid w:val="00AF5689"/>
    <w:rsid w:val="00AF6826"/>
    <w:rsid w:val="00AF718B"/>
    <w:rsid w:val="00B05310"/>
    <w:rsid w:val="00B06AF1"/>
    <w:rsid w:val="00B14324"/>
    <w:rsid w:val="00B165FF"/>
    <w:rsid w:val="00B21119"/>
    <w:rsid w:val="00B221F0"/>
    <w:rsid w:val="00B22C04"/>
    <w:rsid w:val="00B23B49"/>
    <w:rsid w:val="00B25CF2"/>
    <w:rsid w:val="00B27E80"/>
    <w:rsid w:val="00B36522"/>
    <w:rsid w:val="00B37E8B"/>
    <w:rsid w:val="00B47576"/>
    <w:rsid w:val="00B479E8"/>
    <w:rsid w:val="00B500A9"/>
    <w:rsid w:val="00B519CC"/>
    <w:rsid w:val="00B5251A"/>
    <w:rsid w:val="00B5630C"/>
    <w:rsid w:val="00B57FE1"/>
    <w:rsid w:val="00B60BFB"/>
    <w:rsid w:val="00B6119B"/>
    <w:rsid w:val="00B72492"/>
    <w:rsid w:val="00B7610E"/>
    <w:rsid w:val="00B77DD5"/>
    <w:rsid w:val="00B87933"/>
    <w:rsid w:val="00B95720"/>
    <w:rsid w:val="00B9716A"/>
    <w:rsid w:val="00BB0431"/>
    <w:rsid w:val="00BB3C08"/>
    <w:rsid w:val="00BB44A2"/>
    <w:rsid w:val="00BB7BD2"/>
    <w:rsid w:val="00BC0971"/>
    <w:rsid w:val="00BC1E84"/>
    <w:rsid w:val="00BC24D4"/>
    <w:rsid w:val="00BC7E85"/>
    <w:rsid w:val="00BC7F47"/>
    <w:rsid w:val="00BD1D71"/>
    <w:rsid w:val="00BE0503"/>
    <w:rsid w:val="00BE3375"/>
    <w:rsid w:val="00BE655B"/>
    <w:rsid w:val="00BF147A"/>
    <w:rsid w:val="00BF5931"/>
    <w:rsid w:val="00C07223"/>
    <w:rsid w:val="00C073E0"/>
    <w:rsid w:val="00C103B2"/>
    <w:rsid w:val="00C14AE1"/>
    <w:rsid w:val="00C15782"/>
    <w:rsid w:val="00C21C5D"/>
    <w:rsid w:val="00C23DC1"/>
    <w:rsid w:val="00C24B94"/>
    <w:rsid w:val="00C25564"/>
    <w:rsid w:val="00C263D8"/>
    <w:rsid w:val="00C277C7"/>
    <w:rsid w:val="00C346C6"/>
    <w:rsid w:val="00C34B88"/>
    <w:rsid w:val="00C35610"/>
    <w:rsid w:val="00C3708B"/>
    <w:rsid w:val="00C37BDE"/>
    <w:rsid w:val="00C4023F"/>
    <w:rsid w:val="00C42D4C"/>
    <w:rsid w:val="00C44EDE"/>
    <w:rsid w:val="00C453AF"/>
    <w:rsid w:val="00C45B51"/>
    <w:rsid w:val="00C47040"/>
    <w:rsid w:val="00C470C0"/>
    <w:rsid w:val="00C472A4"/>
    <w:rsid w:val="00C5369F"/>
    <w:rsid w:val="00C5582A"/>
    <w:rsid w:val="00C56AB5"/>
    <w:rsid w:val="00C61D19"/>
    <w:rsid w:val="00C623A6"/>
    <w:rsid w:val="00C63032"/>
    <w:rsid w:val="00C63B75"/>
    <w:rsid w:val="00C63DDB"/>
    <w:rsid w:val="00C64F5C"/>
    <w:rsid w:val="00C65149"/>
    <w:rsid w:val="00C654A3"/>
    <w:rsid w:val="00C65B57"/>
    <w:rsid w:val="00C66F7E"/>
    <w:rsid w:val="00C71131"/>
    <w:rsid w:val="00C742F5"/>
    <w:rsid w:val="00C7447A"/>
    <w:rsid w:val="00C75666"/>
    <w:rsid w:val="00C75E31"/>
    <w:rsid w:val="00C75F80"/>
    <w:rsid w:val="00C80120"/>
    <w:rsid w:val="00C805C5"/>
    <w:rsid w:val="00C85C82"/>
    <w:rsid w:val="00C9070C"/>
    <w:rsid w:val="00C97A56"/>
    <w:rsid w:val="00C97C4D"/>
    <w:rsid w:val="00CA09F4"/>
    <w:rsid w:val="00CB03ED"/>
    <w:rsid w:val="00CB1D30"/>
    <w:rsid w:val="00CB222B"/>
    <w:rsid w:val="00CB67EC"/>
    <w:rsid w:val="00CC3585"/>
    <w:rsid w:val="00CC4C5C"/>
    <w:rsid w:val="00CC5409"/>
    <w:rsid w:val="00CC5FDC"/>
    <w:rsid w:val="00CC6FA8"/>
    <w:rsid w:val="00CD1D1F"/>
    <w:rsid w:val="00CD22FA"/>
    <w:rsid w:val="00CD506C"/>
    <w:rsid w:val="00CE0CFB"/>
    <w:rsid w:val="00CE208B"/>
    <w:rsid w:val="00CE36CD"/>
    <w:rsid w:val="00CE78BA"/>
    <w:rsid w:val="00CF1915"/>
    <w:rsid w:val="00CF6B02"/>
    <w:rsid w:val="00CF74F2"/>
    <w:rsid w:val="00CF7FB3"/>
    <w:rsid w:val="00D017FF"/>
    <w:rsid w:val="00D03B4E"/>
    <w:rsid w:val="00D03BC2"/>
    <w:rsid w:val="00D0681C"/>
    <w:rsid w:val="00D075F9"/>
    <w:rsid w:val="00D079B8"/>
    <w:rsid w:val="00D1086C"/>
    <w:rsid w:val="00D15793"/>
    <w:rsid w:val="00D17617"/>
    <w:rsid w:val="00D2025B"/>
    <w:rsid w:val="00D20B39"/>
    <w:rsid w:val="00D214BE"/>
    <w:rsid w:val="00D2303E"/>
    <w:rsid w:val="00D23D40"/>
    <w:rsid w:val="00D24472"/>
    <w:rsid w:val="00D34CF4"/>
    <w:rsid w:val="00D363EC"/>
    <w:rsid w:val="00D377EE"/>
    <w:rsid w:val="00D4226E"/>
    <w:rsid w:val="00D42B5E"/>
    <w:rsid w:val="00D43A61"/>
    <w:rsid w:val="00D4579F"/>
    <w:rsid w:val="00D45833"/>
    <w:rsid w:val="00D46940"/>
    <w:rsid w:val="00D51F04"/>
    <w:rsid w:val="00D52049"/>
    <w:rsid w:val="00D52A09"/>
    <w:rsid w:val="00D52BD0"/>
    <w:rsid w:val="00D53620"/>
    <w:rsid w:val="00D542FC"/>
    <w:rsid w:val="00D6034F"/>
    <w:rsid w:val="00D614FE"/>
    <w:rsid w:val="00D645B8"/>
    <w:rsid w:val="00D66CC2"/>
    <w:rsid w:val="00D710C2"/>
    <w:rsid w:val="00D714B1"/>
    <w:rsid w:val="00D721EE"/>
    <w:rsid w:val="00D72247"/>
    <w:rsid w:val="00D73454"/>
    <w:rsid w:val="00D76125"/>
    <w:rsid w:val="00D8300A"/>
    <w:rsid w:val="00D84514"/>
    <w:rsid w:val="00D856C4"/>
    <w:rsid w:val="00D8592D"/>
    <w:rsid w:val="00D91009"/>
    <w:rsid w:val="00D93C99"/>
    <w:rsid w:val="00DA645B"/>
    <w:rsid w:val="00DA707F"/>
    <w:rsid w:val="00DB079D"/>
    <w:rsid w:val="00DB4A3D"/>
    <w:rsid w:val="00DC2F47"/>
    <w:rsid w:val="00DC4DF3"/>
    <w:rsid w:val="00DD39A7"/>
    <w:rsid w:val="00DD5110"/>
    <w:rsid w:val="00DD77E4"/>
    <w:rsid w:val="00DE03B9"/>
    <w:rsid w:val="00DE43B3"/>
    <w:rsid w:val="00DE4D4D"/>
    <w:rsid w:val="00DE5E83"/>
    <w:rsid w:val="00DE6514"/>
    <w:rsid w:val="00DF1B85"/>
    <w:rsid w:val="00DF555A"/>
    <w:rsid w:val="00E04712"/>
    <w:rsid w:val="00E048EF"/>
    <w:rsid w:val="00E05645"/>
    <w:rsid w:val="00E06757"/>
    <w:rsid w:val="00E10B71"/>
    <w:rsid w:val="00E15CE1"/>
    <w:rsid w:val="00E15CE5"/>
    <w:rsid w:val="00E162E5"/>
    <w:rsid w:val="00E17825"/>
    <w:rsid w:val="00E234AC"/>
    <w:rsid w:val="00E27635"/>
    <w:rsid w:val="00E30A3B"/>
    <w:rsid w:val="00E30E33"/>
    <w:rsid w:val="00E34153"/>
    <w:rsid w:val="00E345D1"/>
    <w:rsid w:val="00E374B1"/>
    <w:rsid w:val="00E420D9"/>
    <w:rsid w:val="00E42C51"/>
    <w:rsid w:val="00E46AF6"/>
    <w:rsid w:val="00E4797C"/>
    <w:rsid w:val="00E47AF6"/>
    <w:rsid w:val="00E52E8D"/>
    <w:rsid w:val="00E541E5"/>
    <w:rsid w:val="00E55617"/>
    <w:rsid w:val="00E562CA"/>
    <w:rsid w:val="00E570AE"/>
    <w:rsid w:val="00E6764E"/>
    <w:rsid w:val="00E67DA9"/>
    <w:rsid w:val="00E70448"/>
    <w:rsid w:val="00E704AC"/>
    <w:rsid w:val="00E71A98"/>
    <w:rsid w:val="00E75626"/>
    <w:rsid w:val="00E76C6C"/>
    <w:rsid w:val="00E8011D"/>
    <w:rsid w:val="00E81173"/>
    <w:rsid w:val="00E8138C"/>
    <w:rsid w:val="00E81B1E"/>
    <w:rsid w:val="00E82F02"/>
    <w:rsid w:val="00E870D7"/>
    <w:rsid w:val="00E877B6"/>
    <w:rsid w:val="00E900B0"/>
    <w:rsid w:val="00E90F15"/>
    <w:rsid w:val="00E95ADF"/>
    <w:rsid w:val="00E964B4"/>
    <w:rsid w:val="00E969F2"/>
    <w:rsid w:val="00EA009F"/>
    <w:rsid w:val="00EA0B25"/>
    <w:rsid w:val="00EA51A2"/>
    <w:rsid w:val="00EA73B5"/>
    <w:rsid w:val="00EB2DB7"/>
    <w:rsid w:val="00EB65F6"/>
    <w:rsid w:val="00EB73BA"/>
    <w:rsid w:val="00EC1AF6"/>
    <w:rsid w:val="00EC378D"/>
    <w:rsid w:val="00EC608E"/>
    <w:rsid w:val="00EC6544"/>
    <w:rsid w:val="00EC6949"/>
    <w:rsid w:val="00ED16E7"/>
    <w:rsid w:val="00ED2CF3"/>
    <w:rsid w:val="00ED399B"/>
    <w:rsid w:val="00EE0216"/>
    <w:rsid w:val="00EE033C"/>
    <w:rsid w:val="00EE0517"/>
    <w:rsid w:val="00EE0C10"/>
    <w:rsid w:val="00EE3679"/>
    <w:rsid w:val="00EE7DFE"/>
    <w:rsid w:val="00EE7EB5"/>
    <w:rsid w:val="00F025C5"/>
    <w:rsid w:val="00F03733"/>
    <w:rsid w:val="00F0506F"/>
    <w:rsid w:val="00F15705"/>
    <w:rsid w:val="00F165E7"/>
    <w:rsid w:val="00F17547"/>
    <w:rsid w:val="00F27212"/>
    <w:rsid w:val="00F36C85"/>
    <w:rsid w:val="00F50E53"/>
    <w:rsid w:val="00F51652"/>
    <w:rsid w:val="00F56726"/>
    <w:rsid w:val="00F65F3D"/>
    <w:rsid w:val="00F67133"/>
    <w:rsid w:val="00F67A07"/>
    <w:rsid w:val="00F75E34"/>
    <w:rsid w:val="00F80C62"/>
    <w:rsid w:val="00F939A7"/>
    <w:rsid w:val="00F94DA1"/>
    <w:rsid w:val="00F94E68"/>
    <w:rsid w:val="00FA1377"/>
    <w:rsid w:val="00FA6B4D"/>
    <w:rsid w:val="00FA77E8"/>
    <w:rsid w:val="00FB1AA2"/>
    <w:rsid w:val="00FB2009"/>
    <w:rsid w:val="00FB582E"/>
    <w:rsid w:val="00FB6879"/>
    <w:rsid w:val="00FB7FAA"/>
    <w:rsid w:val="00FC1040"/>
    <w:rsid w:val="00FC4123"/>
    <w:rsid w:val="00FC7D55"/>
    <w:rsid w:val="00FD0856"/>
    <w:rsid w:val="00FD6D26"/>
    <w:rsid w:val="00FE161B"/>
    <w:rsid w:val="00FE1983"/>
    <w:rsid w:val="00FE25AB"/>
    <w:rsid w:val="00FE25FD"/>
    <w:rsid w:val="00FE2F96"/>
    <w:rsid w:val="00FF1085"/>
    <w:rsid w:val="00FF14E7"/>
    <w:rsid w:val="00FF4802"/>
    <w:rsid w:val="00FF4EAD"/>
    <w:rsid w:val="00FF6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CC55242"/>
  <w15:docId w15:val="{0A9A0E44-0329-4316-9F85-BDCB5FB7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3FA"/>
    <w:pPr>
      <w:spacing w:after="200" w:line="276" w:lineRule="auto"/>
    </w:pPr>
    <w:rPr>
      <w:sz w:val="22"/>
      <w:szCs w:val="22"/>
      <w:lang w:eastAsia="en-US"/>
    </w:rPr>
  </w:style>
  <w:style w:type="paragraph" w:styleId="Nagwek1">
    <w:name w:val="heading 1"/>
    <w:basedOn w:val="Normalny"/>
    <w:next w:val="Normalny"/>
    <w:link w:val="Nagwek1Znak"/>
    <w:qFormat/>
    <w:rsid w:val="007A3FF0"/>
    <w:pPr>
      <w:keepNext/>
      <w:spacing w:before="240" w:after="60"/>
      <w:outlineLvl w:val="0"/>
    </w:pPr>
    <w:rPr>
      <w:rFonts w:ascii="Arial" w:eastAsia="Times New Roman" w:hAnsi="Arial" w:cs="Arial"/>
      <w:b/>
      <w:bCs/>
      <w:kern w:val="32"/>
      <w:sz w:val="32"/>
      <w:szCs w:val="32"/>
    </w:rPr>
  </w:style>
  <w:style w:type="paragraph" w:styleId="Nagwek2">
    <w:name w:val="heading 2"/>
    <w:basedOn w:val="Normalny"/>
    <w:next w:val="Normalny"/>
    <w:qFormat/>
    <w:rsid w:val="00D075F9"/>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D614FE"/>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33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3FA"/>
  </w:style>
  <w:style w:type="paragraph" w:styleId="Stopka">
    <w:name w:val="footer"/>
    <w:basedOn w:val="Normalny"/>
    <w:link w:val="StopkaZnak"/>
    <w:uiPriority w:val="99"/>
    <w:unhideWhenUsed/>
    <w:rsid w:val="00442997"/>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442997"/>
    <w:rPr>
      <w:rFonts w:ascii="Calibri" w:eastAsia="Calibri" w:hAnsi="Calibri" w:cs="Times New Roman"/>
    </w:rPr>
  </w:style>
  <w:style w:type="character" w:styleId="Hipercze">
    <w:name w:val="Hyperlink"/>
    <w:unhideWhenUsed/>
    <w:rsid w:val="005E33FA"/>
    <w:rPr>
      <w:color w:val="0000FF"/>
      <w:u w:val="single"/>
    </w:rPr>
  </w:style>
  <w:style w:type="paragraph" w:styleId="Tekstdymka">
    <w:name w:val="Balloon Text"/>
    <w:basedOn w:val="Normalny"/>
    <w:link w:val="TekstdymkaZnak"/>
    <w:uiPriority w:val="99"/>
    <w:semiHidden/>
    <w:unhideWhenUsed/>
    <w:rsid w:val="005E33F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5E33FA"/>
    <w:rPr>
      <w:rFonts w:ascii="Tahoma" w:eastAsia="Calibri" w:hAnsi="Tahoma" w:cs="Tahoma"/>
      <w:sz w:val="16"/>
      <w:szCs w:val="16"/>
    </w:rPr>
  </w:style>
  <w:style w:type="paragraph" w:styleId="Akapitzlist">
    <w:name w:val="List Paragraph"/>
    <w:aliases w:val="L1,Numerowanie,Akapit z listą5,1.Nagłówek,CW_Lista,Akapit z listą BS,Kolorowa lista — akcent 11,Wypunktowanie"/>
    <w:basedOn w:val="Normalny"/>
    <w:uiPriority w:val="34"/>
    <w:qFormat/>
    <w:rsid w:val="005E33FA"/>
    <w:pPr>
      <w:ind w:left="720"/>
      <w:contextualSpacing/>
    </w:pPr>
  </w:style>
  <w:style w:type="paragraph" w:styleId="Bezodstpw">
    <w:name w:val="No Spacing"/>
    <w:uiPriority w:val="1"/>
    <w:qFormat/>
    <w:rsid w:val="00442997"/>
    <w:rPr>
      <w:sz w:val="22"/>
      <w:szCs w:val="22"/>
      <w:lang w:eastAsia="en-US"/>
    </w:rPr>
  </w:style>
  <w:style w:type="table" w:styleId="Tabela-Siatka">
    <w:name w:val="Table Grid"/>
    <w:basedOn w:val="Standardowy"/>
    <w:rsid w:val="0042381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85C82"/>
    <w:pPr>
      <w:spacing w:after="0" w:line="240" w:lineRule="auto"/>
      <w:jc w:val="center"/>
    </w:pPr>
    <w:rPr>
      <w:rFonts w:ascii="Times New Roman" w:eastAsia="Times New Roman" w:hAnsi="Times New Roman"/>
      <w:b/>
      <w:sz w:val="50"/>
      <w:szCs w:val="20"/>
      <w:lang w:eastAsia="pl-PL"/>
    </w:rPr>
  </w:style>
  <w:style w:type="paragraph" w:styleId="Tekstpodstawowy2">
    <w:name w:val="Body Text 2"/>
    <w:basedOn w:val="Normalny"/>
    <w:rsid w:val="00C85C82"/>
    <w:pPr>
      <w:spacing w:after="120" w:line="48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C85C82"/>
    <w:pPr>
      <w:overflowPunct w:val="0"/>
      <w:autoSpaceDE w:val="0"/>
      <w:autoSpaceDN w:val="0"/>
      <w:adjustRightInd w:val="0"/>
      <w:spacing w:after="0" w:line="240" w:lineRule="auto"/>
      <w:ind w:left="708" w:hanging="708"/>
      <w:textAlignment w:val="baseline"/>
    </w:pPr>
    <w:rPr>
      <w:rFonts w:ascii="Times New Roman" w:eastAsia="Times New Roman" w:hAnsi="Times New Roman"/>
      <w:sz w:val="28"/>
      <w:szCs w:val="20"/>
      <w:lang w:eastAsia="pl-PL"/>
    </w:rPr>
  </w:style>
  <w:style w:type="paragraph" w:customStyle="1" w:styleId="ZnakZnak1ZnakZnakZnakZnak">
    <w:name w:val="Znak Znak1 Znak Znak Znak Znak"/>
    <w:basedOn w:val="Normalny"/>
    <w:rsid w:val="00C85C82"/>
    <w:pPr>
      <w:spacing w:after="0" w:line="240" w:lineRule="auto"/>
    </w:pPr>
    <w:rPr>
      <w:rFonts w:ascii="Times New Roman" w:eastAsia="Times New Roman" w:hAnsi="Times New Roman"/>
      <w:sz w:val="20"/>
      <w:szCs w:val="20"/>
      <w:lang w:eastAsia="pl-PL"/>
    </w:rPr>
  </w:style>
  <w:style w:type="character" w:styleId="Pogrubienie">
    <w:name w:val="Strong"/>
    <w:qFormat/>
    <w:rsid w:val="00A87A2D"/>
    <w:rPr>
      <w:b/>
      <w:bCs/>
    </w:rPr>
  </w:style>
  <w:style w:type="paragraph" w:customStyle="1" w:styleId="rteleft">
    <w:name w:val="rteleft"/>
    <w:basedOn w:val="Normalny"/>
    <w:rsid w:val="00A87A2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tact-telephone">
    <w:name w:val="contact-telephone"/>
    <w:basedOn w:val="Domylnaczcionkaakapitu"/>
    <w:rsid w:val="00436DC0"/>
  </w:style>
  <w:style w:type="paragraph" w:styleId="Podtytu">
    <w:name w:val="Subtitle"/>
    <w:basedOn w:val="Normalny"/>
    <w:link w:val="PodtytuZnak"/>
    <w:qFormat/>
    <w:rsid w:val="006C65B7"/>
    <w:pPr>
      <w:spacing w:after="0" w:line="240" w:lineRule="auto"/>
      <w:jc w:val="both"/>
    </w:pPr>
    <w:rPr>
      <w:rFonts w:ascii="Times New Roman" w:hAnsi="Times New Roman"/>
      <w:sz w:val="28"/>
      <w:szCs w:val="24"/>
      <w:lang w:eastAsia="pl-PL"/>
    </w:rPr>
  </w:style>
  <w:style w:type="character" w:customStyle="1" w:styleId="PodtytuZnak">
    <w:name w:val="Podtytuł Znak"/>
    <w:link w:val="Podtytu"/>
    <w:locked/>
    <w:rsid w:val="006C65B7"/>
    <w:rPr>
      <w:rFonts w:eastAsia="Calibri"/>
      <w:sz w:val="28"/>
      <w:szCs w:val="24"/>
      <w:lang w:val="pl-PL" w:eastAsia="pl-PL" w:bidi="ar-SA"/>
    </w:rPr>
  </w:style>
  <w:style w:type="character" w:customStyle="1" w:styleId="ZnakZnak1">
    <w:name w:val="Znak Znak1"/>
    <w:locked/>
    <w:rsid w:val="00D614FE"/>
    <w:rPr>
      <w:rFonts w:ascii="Calibri" w:eastAsia="Calibri" w:hAnsi="Calibri"/>
      <w:lang w:val="x-none" w:eastAsia="x-none" w:bidi="ar-SA"/>
    </w:rPr>
  </w:style>
  <w:style w:type="character" w:customStyle="1" w:styleId="Nagwek1Znak">
    <w:name w:val="Nagłówek 1 Znak"/>
    <w:link w:val="Nagwek1"/>
    <w:locked/>
    <w:rsid w:val="007A3FF0"/>
    <w:rPr>
      <w:rFonts w:ascii="Arial" w:hAnsi="Arial" w:cs="Arial"/>
      <w:b/>
      <w:bCs/>
      <w:kern w:val="32"/>
      <w:sz w:val="32"/>
      <w:szCs w:val="32"/>
      <w:lang w:val="pl-PL" w:eastAsia="en-US" w:bidi="ar-SA"/>
    </w:rPr>
  </w:style>
  <w:style w:type="character" w:customStyle="1" w:styleId="xbe">
    <w:name w:val="_xbe"/>
    <w:basedOn w:val="Domylnaczcionkaakapitu"/>
    <w:rsid w:val="000C463D"/>
  </w:style>
  <w:style w:type="character" w:customStyle="1" w:styleId="xbezwkkno-fv">
    <w:name w:val="_xbe _zwk kno-fv"/>
    <w:basedOn w:val="Domylnaczcionkaakapitu"/>
    <w:rsid w:val="000C463D"/>
  </w:style>
  <w:style w:type="paragraph" w:styleId="Lista">
    <w:name w:val="List"/>
    <w:basedOn w:val="Normalny"/>
    <w:rsid w:val="00C80120"/>
    <w:pPr>
      <w:spacing w:after="0" w:line="240" w:lineRule="auto"/>
      <w:ind w:left="283" w:hanging="283"/>
    </w:pPr>
    <w:rPr>
      <w:rFonts w:ascii="Times New Roman" w:eastAsia="Times New Roman" w:hAnsi="Times New Roman"/>
      <w:sz w:val="28"/>
      <w:szCs w:val="28"/>
    </w:rPr>
  </w:style>
  <w:style w:type="table" w:styleId="Tabela-Elegancki">
    <w:name w:val="Table Elegant"/>
    <w:basedOn w:val="Standardowy"/>
    <w:rsid w:val="00C80120"/>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kstprzypisukocowego">
    <w:name w:val="endnote text"/>
    <w:basedOn w:val="Normalny"/>
    <w:semiHidden/>
    <w:rsid w:val="004D72FA"/>
    <w:rPr>
      <w:sz w:val="20"/>
      <w:szCs w:val="20"/>
    </w:rPr>
  </w:style>
  <w:style w:type="character" w:styleId="Odwoanieprzypisukocowego">
    <w:name w:val="endnote reference"/>
    <w:semiHidden/>
    <w:rsid w:val="004D72FA"/>
    <w:rPr>
      <w:vertAlign w:val="superscript"/>
    </w:rPr>
  </w:style>
  <w:style w:type="paragraph" w:styleId="NormalnyWeb">
    <w:name w:val="Normal (Web)"/>
    <w:basedOn w:val="Normalny"/>
    <w:rsid w:val="00635FD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locked/>
    <w:rsid w:val="001B3354"/>
    <w:rPr>
      <w:b/>
      <w:sz w:val="50"/>
      <w:lang w:val="pl-PL" w:eastAsia="pl-PL" w:bidi="ar-SA"/>
    </w:rPr>
  </w:style>
  <w:style w:type="paragraph" w:customStyle="1" w:styleId="Akapitzlist1">
    <w:name w:val="Akapit z listą1"/>
    <w:basedOn w:val="Normalny"/>
    <w:rsid w:val="001B3354"/>
    <w:pPr>
      <w:ind w:left="720"/>
    </w:pPr>
    <w:rPr>
      <w:rFonts w:eastAsia="Times New Roman" w:cs="Calibri"/>
    </w:rPr>
  </w:style>
  <w:style w:type="character" w:customStyle="1" w:styleId="contact-emailto">
    <w:name w:val="contact-emailto"/>
    <w:basedOn w:val="Domylnaczcionkaakapitu"/>
    <w:rsid w:val="000D7D5C"/>
  </w:style>
  <w:style w:type="paragraph" w:customStyle="1" w:styleId="msonormalcxsppierwszecxspdrugie">
    <w:name w:val="msonormalcxsppierwszecxspdrugie"/>
    <w:basedOn w:val="Normalny"/>
    <w:rsid w:val="007B21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pierwszecxspnazwisko">
    <w:name w:val="msonormalcxsppierwszecxspnazwisko"/>
    <w:basedOn w:val="Normalny"/>
    <w:rsid w:val="007B2181"/>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FC1040"/>
    <w:pPr>
      <w:spacing w:after="0" w:line="240" w:lineRule="auto"/>
      <w:jc w:val="center"/>
    </w:pPr>
    <w:rPr>
      <w:rFonts w:ascii="Arial" w:eastAsia="Times New Roman" w:hAnsi="Arial" w:cs="Arial"/>
      <w:b/>
      <w:sz w:val="28"/>
      <w:szCs w:val="24"/>
      <w:lang w:eastAsia="pl-PL"/>
    </w:rPr>
  </w:style>
  <w:style w:type="character" w:customStyle="1" w:styleId="TytuZnak">
    <w:name w:val="Tytuł Znak"/>
    <w:link w:val="Tytu"/>
    <w:rsid w:val="00FC1040"/>
    <w:rPr>
      <w:rFonts w:ascii="Arial" w:eastAsia="Times New Roman" w:hAnsi="Arial" w:cs="Arial"/>
      <w:b/>
      <w:sz w:val="28"/>
      <w:szCs w:val="24"/>
    </w:rPr>
  </w:style>
  <w:style w:type="paragraph" w:customStyle="1" w:styleId="Standard">
    <w:name w:val="Standard"/>
    <w:rsid w:val="00A63C47"/>
    <w:pPr>
      <w:suppressAutoHyphens/>
      <w:autoSpaceDN w:val="0"/>
      <w:spacing w:after="200" w:line="276" w:lineRule="auto"/>
      <w:textAlignment w:val="baseline"/>
    </w:pPr>
    <w:rPr>
      <w:rFonts w:eastAsia="SimSun" w:cs="F"/>
      <w:kern w:val="3"/>
      <w:sz w:val="22"/>
      <w:szCs w:val="22"/>
      <w:lang w:eastAsia="en-US"/>
    </w:rPr>
  </w:style>
  <w:style w:type="paragraph" w:customStyle="1" w:styleId="Default">
    <w:name w:val="Default"/>
    <w:rsid w:val="00067787"/>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semiHidden/>
    <w:unhideWhenUsed/>
    <w:rsid w:val="003D727F"/>
    <w:rPr>
      <w:sz w:val="16"/>
      <w:szCs w:val="16"/>
    </w:rPr>
  </w:style>
  <w:style w:type="paragraph" w:styleId="Tekstkomentarza">
    <w:name w:val="annotation text"/>
    <w:basedOn w:val="Normalny"/>
    <w:link w:val="TekstkomentarzaZnak"/>
    <w:uiPriority w:val="99"/>
    <w:semiHidden/>
    <w:unhideWhenUsed/>
    <w:rsid w:val="003D72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727F"/>
    <w:rPr>
      <w:lang w:eastAsia="en-US"/>
    </w:rPr>
  </w:style>
  <w:style w:type="paragraph" w:styleId="Tematkomentarza">
    <w:name w:val="annotation subject"/>
    <w:basedOn w:val="Tekstkomentarza"/>
    <w:next w:val="Tekstkomentarza"/>
    <w:link w:val="TematkomentarzaZnak"/>
    <w:uiPriority w:val="99"/>
    <w:semiHidden/>
    <w:unhideWhenUsed/>
    <w:rsid w:val="003D727F"/>
    <w:rPr>
      <w:b/>
      <w:bCs/>
    </w:rPr>
  </w:style>
  <w:style w:type="character" w:customStyle="1" w:styleId="TematkomentarzaZnak">
    <w:name w:val="Temat komentarza Znak"/>
    <w:basedOn w:val="TekstkomentarzaZnak"/>
    <w:link w:val="Tematkomentarza"/>
    <w:uiPriority w:val="99"/>
    <w:semiHidden/>
    <w:rsid w:val="003D727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766">
      <w:bodyDiv w:val="1"/>
      <w:marLeft w:val="0"/>
      <w:marRight w:val="0"/>
      <w:marTop w:val="0"/>
      <w:marBottom w:val="0"/>
      <w:divBdr>
        <w:top w:val="none" w:sz="0" w:space="0" w:color="auto"/>
        <w:left w:val="none" w:sz="0" w:space="0" w:color="auto"/>
        <w:bottom w:val="none" w:sz="0" w:space="0" w:color="auto"/>
        <w:right w:val="none" w:sz="0" w:space="0" w:color="auto"/>
      </w:divBdr>
    </w:div>
    <w:div w:id="245112592">
      <w:bodyDiv w:val="1"/>
      <w:marLeft w:val="0"/>
      <w:marRight w:val="0"/>
      <w:marTop w:val="0"/>
      <w:marBottom w:val="0"/>
      <w:divBdr>
        <w:top w:val="none" w:sz="0" w:space="0" w:color="auto"/>
        <w:left w:val="none" w:sz="0" w:space="0" w:color="auto"/>
        <w:bottom w:val="none" w:sz="0" w:space="0" w:color="auto"/>
        <w:right w:val="none" w:sz="0" w:space="0" w:color="auto"/>
      </w:divBdr>
    </w:div>
    <w:div w:id="270820916">
      <w:bodyDiv w:val="1"/>
      <w:marLeft w:val="0"/>
      <w:marRight w:val="0"/>
      <w:marTop w:val="0"/>
      <w:marBottom w:val="0"/>
      <w:divBdr>
        <w:top w:val="none" w:sz="0" w:space="0" w:color="auto"/>
        <w:left w:val="none" w:sz="0" w:space="0" w:color="auto"/>
        <w:bottom w:val="none" w:sz="0" w:space="0" w:color="auto"/>
        <w:right w:val="none" w:sz="0" w:space="0" w:color="auto"/>
      </w:divBdr>
    </w:div>
    <w:div w:id="532883526">
      <w:bodyDiv w:val="1"/>
      <w:marLeft w:val="0"/>
      <w:marRight w:val="0"/>
      <w:marTop w:val="0"/>
      <w:marBottom w:val="0"/>
      <w:divBdr>
        <w:top w:val="none" w:sz="0" w:space="0" w:color="auto"/>
        <w:left w:val="none" w:sz="0" w:space="0" w:color="auto"/>
        <w:bottom w:val="none" w:sz="0" w:space="0" w:color="auto"/>
        <w:right w:val="none" w:sz="0" w:space="0" w:color="auto"/>
      </w:divBdr>
    </w:div>
    <w:div w:id="637688362">
      <w:bodyDiv w:val="1"/>
      <w:marLeft w:val="0"/>
      <w:marRight w:val="0"/>
      <w:marTop w:val="0"/>
      <w:marBottom w:val="0"/>
      <w:divBdr>
        <w:top w:val="none" w:sz="0" w:space="0" w:color="auto"/>
        <w:left w:val="none" w:sz="0" w:space="0" w:color="auto"/>
        <w:bottom w:val="none" w:sz="0" w:space="0" w:color="auto"/>
        <w:right w:val="none" w:sz="0" w:space="0" w:color="auto"/>
      </w:divBdr>
    </w:div>
    <w:div w:id="911426945">
      <w:bodyDiv w:val="1"/>
      <w:marLeft w:val="0"/>
      <w:marRight w:val="0"/>
      <w:marTop w:val="0"/>
      <w:marBottom w:val="0"/>
      <w:divBdr>
        <w:top w:val="none" w:sz="0" w:space="0" w:color="auto"/>
        <w:left w:val="none" w:sz="0" w:space="0" w:color="auto"/>
        <w:bottom w:val="none" w:sz="0" w:space="0" w:color="auto"/>
        <w:right w:val="none" w:sz="0" w:space="0" w:color="auto"/>
      </w:divBdr>
    </w:div>
    <w:div w:id="931544758">
      <w:bodyDiv w:val="1"/>
      <w:marLeft w:val="0"/>
      <w:marRight w:val="0"/>
      <w:marTop w:val="0"/>
      <w:marBottom w:val="0"/>
      <w:divBdr>
        <w:top w:val="none" w:sz="0" w:space="0" w:color="auto"/>
        <w:left w:val="none" w:sz="0" w:space="0" w:color="auto"/>
        <w:bottom w:val="none" w:sz="0" w:space="0" w:color="auto"/>
        <w:right w:val="none" w:sz="0" w:space="0" w:color="auto"/>
      </w:divBdr>
    </w:div>
    <w:div w:id="1127746799">
      <w:bodyDiv w:val="1"/>
      <w:marLeft w:val="0"/>
      <w:marRight w:val="0"/>
      <w:marTop w:val="0"/>
      <w:marBottom w:val="0"/>
      <w:divBdr>
        <w:top w:val="none" w:sz="0" w:space="0" w:color="auto"/>
        <w:left w:val="none" w:sz="0" w:space="0" w:color="auto"/>
        <w:bottom w:val="none" w:sz="0" w:space="0" w:color="auto"/>
        <w:right w:val="none" w:sz="0" w:space="0" w:color="auto"/>
      </w:divBdr>
    </w:div>
    <w:div w:id="1138574747">
      <w:bodyDiv w:val="1"/>
      <w:marLeft w:val="0"/>
      <w:marRight w:val="0"/>
      <w:marTop w:val="0"/>
      <w:marBottom w:val="0"/>
      <w:divBdr>
        <w:top w:val="none" w:sz="0" w:space="0" w:color="auto"/>
        <w:left w:val="none" w:sz="0" w:space="0" w:color="auto"/>
        <w:bottom w:val="none" w:sz="0" w:space="0" w:color="auto"/>
        <w:right w:val="none" w:sz="0" w:space="0" w:color="auto"/>
      </w:divBdr>
      <w:divsChild>
        <w:div w:id="1668512405">
          <w:marLeft w:val="0"/>
          <w:marRight w:val="0"/>
          <w:marTop w:val="0"/>
          <w:marBottom w:val="0"/>
          <w:divBdr>
            <w:top w:val="none" w:sz="0" w:space="0" w:color="auto"/>
            <w:left w:val="none" w:sz="0" w:space="0" w:color="auto"/>
            <w:bottom w:val="none" w:sz="0" w:space="0" w:color="auto"/>
            <w:right w:val="none" w:sz="0" w:space="0" w:color="auto"/>
          </w:divBdr>
        </w:div>
      </w:divsChild>
    </w:div>
    <w:div w:id="1365986894">
      <w:bodyDiv w:val="1"/>
      <w:marLeft w:val="0"/>
      <w:marRight w:val="0"/>
      <w:marTop w:val="0"/>
      <w:marBottom w:val="0"/>
      <w:divBdr>
        <w:top w:val="none" w:sz="0" w:space="0" w:color="auto"/>
        <w:left w:val="none" w:sz="0" w:space="0" w:color="auto"/>
        <w:bottom w:val="none" w:sz="0" w:space="0" w:color="auto"/>
        <w:right w:val="none" w:sz="0" w:space="0" w:color="auto"/>
      </w:divBdr>
    </w:div>
    <w:div w:id="1401826963">
      <w:bodyDiv w:val="1"/>
      <w:marLeft w:val="0"/>
      <w:marRight w:val="0"/>
      <w:marTop w:val="0"/>
      <w:marBottom w:val="0"/>
      <w:divBdr>
        <w:top w:val="none" w:sz="0" w:space="0" w:color="auto"/>
        <w:left w:val="none" w:sz="0" w:space="0" w:color="auto"/>
        <w:bottom w:val="none" w:sz="0" w:space="0" w:color="auto"/>
        <w:right w:val="none" w:sz="0" w:space="0" w:color="auto"/>
      </w:divBdr>
    </w:div>
    <w:div w:id="1511800096">
      <w:bodyDiv w:val="1"/>
      <w:marLeft w:val="0"/>
      <w:marRight w:val="0"/>
      <w:marTop w:val="0"/>
      <w:marBottom w:val="0"/>
      <w:divBdr>
        <w:top w:val="none" w:sz="0" w:space="0" w:color="auto"/>
        <w:left w:val="none" w:sz="0" w:space="0" w:color="auto"/>
        <w:bottom w:val="none" w:sz="0" w:space="0" w:color="auto"/>
        <w:right w:val="none" w:sz="0" w:space="0" w:color="auto"/>
      </w:divBdr>
    </w:div>
    <w:div w:id="1982535597">
      <w:bodyDiv w:val="1"/>
      <w:marLeft w:val="0"/>
      <w:marRight w:val="0"/>
      <w:marTop w:val="0"/>
      <w:marBottom w:val="0"/>
      <w:divBdr>
        <w:top w:val="none" w:sz="0" w:space="0" w:color="auto"/>
        <w:left w:val="none" w:sz="0" w:space="0" w:color="auto"/>
        <w:bottom w:val="none" w:sz="0" w:space="0" w:color="auto"/>
        <w:right w:val="none" w:sz="0" w:space="0" w:color="auto"/>
      </w:divBdr>
      <w:divsChild>
        <w:div w:id="570240333">
          <w:marLeft w:val="0"/>
          <w:marRight w:val="0"/>
          <w:marTop w:val="0"/>
          <w:marBottom w:val="0"/>
          <w:divBdr>
            <w:top w:val="none" w:sz="0" w:space="0" w:color="auto"/>
            <w:left w:val="none" w:sz="0" w:space="0" w:color="auto"/>
            <w:bottom w:val="none" w:sz="0" w:space="0" w:color="auto"/>
            <w:right w:val="none" w:sz="0" w:space="0" w:color="auto"/>
          </w:divBdr>
        </w:div>
      </w:divsChild>
    </w:div>
    <w:div w:id="2039314276">
      <w:bodyDiv w:val="1"/>
      <w:marLeft w:val="0"/>
      <w:marRight w:val="0"/>
      <w:marTop w:val="0"/>
      <w:marBottom w:val="0"/>
      <w:divBdr>
        <w:top w:val="none" w:sz="0" w:space="0" w:color="auto"/>
        <w:left w:val="none" w:sz="0" w:space="0" w:color="auto"/>
        <w:bottom w:val="none" w:sz="0" w:space="0" w:color="auto"/>
        <w:right w:val="none" w:sz="0" w:space="0" w:color="auto"/>
      </w:divBdr>
    </w:div>
    <w:div w:id="21010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mswiakiel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iakiel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mobxgiydcltqmfyc4nrrge2tmobzgu"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zxgmydoltqmfyc4nrsha3dmmzsg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81B6-E80E-4F6B-A4A2-8EB1C9E8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2153</Words>
  <Characters>12920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Wojewódzki Szpital Specjalistyczny im</vt:lpstr>
    </vt:vector>
  </TitlesOfParts>
  <Company>ATC</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Specjalistyczny im</dc:title>
  <dc:creator>luka-sh</dc:creator>
  <cp:lastModifiedBy>Stanisław Żak</cp:lastModifiedBy>
  <cp:revision>4</cp:revision>
  <cp:lastPrinted>2022-05-12T09:19:00Z</cp:lastPrinted>
  <dcterms:created xsi:type="dcterms:W3CDTF">2023-05-15T06:56:00Z</dcterms:created>
  <dcterms:modified xsi:type="dcterms:W3CDTF">2023-05-15T08:29:00Z</dcterms:modified>
</cp:coreProperties>
</file>