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1FB941" w14:textId="64308E05" w:rsidR="0037461C" w:rsidRPr="00B54B45" w:rsidRDefault="0037461C" w:rsidP="00B54B45">
      <w:pPr>
        <w:pStyle w:val="Nagwek1"/>
        <w:tabs>
          <w:tab w:val="left" w:pos="426"/>
        </w:tabs>
        <w:spacing w:after="0" w:line="360" w:lineRule="auto"/>
        <w:rPr>
          <w:rFonts w:asciiTheme="minorHAnsi" w:hAnsiTheme="minorHAnsi"/>
          <w:szCs w:val="24"/>
        </w:rPr>
      </w:pPr>
      <w:r w:rsidRPr="00B54B45">
        <w:rPr>
          <w:rFonts w:asciiTheme="minorHAnsi" w:hAnsiTheme="minorHAnsi"/>
          <w:szCs w:val="24"/>
        </w:rPr>
        <w:t xml:space="preserve">Załącznik nr 1 do SWZ </w:t>
      </w:r>
    </w:p>
    <w:p w14:paraId="29B3BA1A" w14:textId="504C013B" w:rsidR="00042D20" w:rsidRPr="00B54B45" w:rsidRDefault="0037461C" w:rsidP="00B54B45">
      <w:pPr>
        <w:pStyle w:val="Nagwek2"/>
        <w:tabs>
          <w:tab w:val="left" w:pos="426"/>
        </w:tabs>
        <w:spacing w:before="0" w:after="0" w:line="360" w:lineRule="auto"/>
        <w:jc w:val="left"/>
        <w:rPr>
          <w:rFonts w:asciiTheme="minorHAnsi" w:hAnsiTheme="minorHAnsi"/>
          <w:szCs w:val="24"/>
        </w:rPr>
      </w:pPr>
      <w:r w:rsidRPr="00B54B45">
        <w:rPr>
          <w:rFonts w:asciiTheme="minorHAnsi" w:hAnsiTheme="minorHAnsi"/>
          <w:szCs w:val="24"/>
        </w:rPr>
        <w:t xml:space="preserve">SZCZEGÓŁOWY </w:t>
      </w:r>
      <w:r w:rsidR="00042D20" w:rsidRPr="00B54B45">
        <w:rPr>
          <w:rFonts w:asciiTheme="minorHAnsi" w:hAnsiTheme="minorHAnsi"/>
          <w:szCs w:val="24"/>
        </w:rPr>
        <w:t>OPIS PRZEDMIOTU ZAMÓWIENIA</w:t>
      </w:r>
    </w:p>
    <w:p w14:paraId="6EF7467E" w14:textId="77777777" w:rsidR="008514F6" w:rsidRPr="00B54B45" w:rsidRDefault="008514F6" w:rsidP="00B54B45">
      <w:pPr>
        <w:tabs>
          <w:tab w:val="left" w:pos="426"/>
        </w:tabs>
        <w:spacing w:line="360" w:lineRule="auto"/>
        <w:rPr>
          <w:rFonts w:asciiTheme="minorHAnsi" w:hAnsiTheme="minorHAnsi" w:cs="Arial"/>
          <w:b/>
        </w:rPr>
      </w:pPr>
    </w:p>
    <w:p w14:paraId="0F4CEAAB" w14:textId="2A2B3ED6" w:rsidR="00436937" w:rsidRPr="00B54B45" w:rsidRDefault="00042D20" w:rsidP="00B54B45">
      <w:pPr>
        <w:tabs>
          <w:tab w:val="left" w:pos="426"/>
        </w:tabs>
        <w:spacing w:line="360" w:lineRule="auto"/>
        <w:rPr>
          <w:rFonts w:asciiTheme="minorHAnsi" w:hAnsiTheme="minorHAnsi"/>
        </w:rPr>
      </w:pPr>
      <w:r w:rsidRPr="00B54B45">
        <w:rPr>
          <w:rFonts w:asciiTheme="minorHAnsi" w:eastAsia="Calibri" w:hAnsiTheme="minorHAnsi"/>
          <w:lang w:eastAsia="en-US"/>
        </w:rPr>
        <w:t>Przedmiotem zamówienia</w:t>
      </w:r>
      <w:r w:rsidRPr="00B54B45">
        <w:rPr>
          <w:rFonts w:asciiTheme="minorHAnsi" w:hAnsiTheme="minorHAnsi"/>
        </w:rPr>
        <w:t xml:space="preserve"> jest </w:t>
      </w:r>
      <w:r w:rsidR="006E34F7" w:rsidRPr="00B54B45">
        <w:rPr>
          <w:rFonts w:asciiTheme="minorHAnsi" w:hAnsiTheme="minorHAnsi"/>
        </w:rPr>
        <w:t>r</w:t>
      </w:r>
      <w:r w:rsidR="00436937" w:rsidRPr="00B54B45">
        <w:rPr>
          <w:rFonts w:asciiTheme="minorHAnsi" w:hAnsiTheme="minorHAnsi"/>
        </w:rPr>
        <w:t>emont boiska w ramach zadania inwestycyjnego</w:t>
      </w:r>
      <w:r w:rsidR="00C31E30">
        <w:rPr>
          <w:rFonts w:asciiTheme="minorHAnsi" w:hAnsiTheme="minorHAnsi"/>
        </w:rPr>
        <w:t xml:space="preserve"> </w:t>
      </w:r>
      <w:r w:rsidR="00436937" w:rsidRPr="00B54B45">
        <w:rPr>
          <w:rFonts w:asciiTheme="minorHAnsi" w:hAnsiTheme="minorHAnsi"/>
        </w:rPr>
        <w:t xml:space="preserve">„Budowa boiska wielofunkcyjnego przy Szkole Podstawowej w </w:t>
      </w:r>
      <w:r w:rsidR="008E2D17" w:rsidRPr="00B54B45">
        <w:rPr>
          <w:rFonts w:asciiTheme="minorHAnsi" w:hAnsiTheme="minorHAnsi"/>
        </w:rPr>
        <w:t>Witowie Kolonii</w:t>
      </w:r>
      <w:r w:rsidR="006D16EA" w:rsidRPr="00B54B45">
        <w:rPr>
          <w:rFonts w:asciiTheme="minorHAnsi" w:hAnsiTheme="minorHAnsi"/>
        </w:rPr>
        <w:t xml:space="preserve"> z podziałem na etapy”</w:t>
      </w:r>
      <w:r w:rsidR="00436937" w:rsidRPr="00B54B45">
        <w:rPr>
          <w:rFonts w:asciiTheme="minorHAnsi" w:hAnsiTheme="minorHAnsi"/>
        </w:rPr>
        <w:t>.</w:t>
      </w:r>
    </w:p>
    <w:p w14:paraId="3205C554" w14:textId="11BE72B8" w:rsidR="00436937" w:rsidRPr="00B54B45" w:rsidRDefault="00436937" w:rsidP="00B54B45">
      <w:pPr>
        <w:tabs>
          <w:tab w:val="left" w:pos="426"/>
        </w:tabs>
        <w:spacing w:line="360" w:lineRule="auto"/>
        <w:rPr>
          <w:rFonts w:asciiTheme="minorHAnsi" w:hAnsiTheme="minorHAnsi"/>
        </w:rPr>
      </w:pPr>
      <w:r w:rsidRPr="00B54B45">
        <w:rPr>
          <w:rFonts w:asciiTheme="minorHAnsi" w:hAnsiTheme="minorHAnsi"/>
        </w:rPr>
        <w:t xml:space="preserve">Adres inwestycji Dz. nr ewid. 174 </w:t>
      </w:r>
      <w:proofErr w:type="gramStart"/>
      <w:r w:rsidRPr="00B54B45">
        <w:rPr>
          <w:rFonts w:asciiTheme="minorHAnsi" w:hAnsiTheme="minorHAnsi"/>
        </w:rPr>
        <w:t>obręb</w:t>
      </w:r>
      <w:proofErr w:type="gramEnd"/>
      <w:r w:rsidRPr="00B54B45">
        <w:rPr>
          <w:rFonts w:asciiTheme="minorHAnsi" w:hAnsiTheme="minorHAnsi"/>
        </w:rPr>
        <w:t xml:space="preserve"> 0021 Kolonia Witów gm. Sulejów</w:t>
      </w:r>
    </w:p>
    <w:p w14:paraId="0C9DA5B3" w14:textId="4D444309" w:rsidR="002D5748" w:rsidRPr="00B54B45" w:rsidRDefault="00C31E30" w:rsidP="00B54B45">
      <w:pPr>
        <w:tabs>
          <w:tab w:val="left" w:pos="426"/>
        </w:tabs>
        <w:spacing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</w:t>
      </w:r>
      <w:r w:rsidR="00042D20" w:rsidRPr="00B54B45">
        <w:rPr>
          <w:rFonts w:asciiTheme="minorHAnsi" w:hAnsiTheme="minorHAnsi" w:cs="Arial"/>
        </w:rPr>
        <w:t>rzedmiotem</w:t>
      </w:r>
      <w:r w:rsidR="002D5748" w:rsidRPr="00B54B45">
        <w:rPr>
          <w:rFonts w:asciiTheme="minorHAnsi" w:hAnsiTheme="minorHAnsi" w:cs="Arial"/>
        </w:rPr>
        <w:t xml:space="preserve"> niniejszego </w:t>
      </w:r>
      <w:r w:rsidR="00042D20" w:rsidRPr="00B54B45">
        <w:rPr>
          <w:rFonts w:asciiTheme="minorHAnsi" w:hAnsiTheme="minorHAnsi" w:cs="Arial"/>
        </w:rPr>
        <w:t>za</w:t>
      </w:r>
      <w:r w:rsidR="00FD5C83" w:rsidRPr="00B54B45">
        <w:rPr>
          <w:rFonts w:asciiTheme="minorHAnsi" w:hAnsiTheme="minorHAnsi" w:cs="Arial"/>
        </w:rPr>
        <w:t xml:space="preserve">mówienia jest realizacja </w:t>
      </w:r>
      <w:r w:rsidR="002D5748" w:rsidRPr="00B54B45">
        <w:rPr>
          <w:rFonts w:asciiTheme="minorHAnsi" w:hAnsiTheme="minorHAnsi" w:cs="Arial"/>
        </w:rPr>
        <w:t>w następującym zakresie</w:t>
      </w:r>
      <w:r w:rsidR="00C930B4" w:rsidRPr="00B54B45">
        <w:rPr>
          <w:rFonts w:asciiTheme="minorHAnsi" w:hAnsiTheme="minorHAnsi" w:cs="Arial"/>
        </w:rPr>
        <w:t>:</w:t>
      </w:r>
    </w:p>
    <w:p w14:paraId="3363F4D8" w14:textId="224B6B25" w:rsidR="00436937" w:rsidRPr="00B54B45" w:rsidRDefault="004B7773" w:rsidP="007540CD">
      <w:pPr>
        <w:numPr>
          <w:ilvl w:val="0"/>
          <w:numId w:val="24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hAnsiTheme="minorHAnsi"/>
        </w:rPr>
      </w:pPr>
      <w:proofErr w:type="gramStart"/>
      <w:r w:rsidRPr="00B54B45">
        <w:rPr>
          <w:rFonts w:asciiTheme="minorHAnsi" w:hAnsiTheme="minorHAnsi"/>
        </w:rPr>
        <w:t>roboty</w:t>
      </w:r>
      <w:proofErr w:type="gramEnd"/>
      <w:r w:rsidR="00436937" w:rsidRPr="00B54B45">
        <w:rPr>
          <w:rFonts w:asciiTheme="minorHAnsi" w:hAnsiTheme="minorHAnsi"/>
        </w:rPr>
        <w:t xml:space="preserve"> przygotowawcze i pomiarowe,</w:t>
      </w:r>
    </w:p>
    <w:p w14:paraId="1CB4DEB5" w14:textId="16181399" w:rsidR="00436937" w:rsidRPr="00B54B45" w:rsidRDefault="00436937" w:rsidP="007540CD">
      <w:pPr>
        <w:numPr>
          <w:ilvl w:val="0"/>
          <w:numId w:val="24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hAnsiTheme="minorHAnsi"/>
        </w:rPr>
      </w:pPr>
      <w:proofErr w:type="gramStart"/>
      <w:r w:rsidRPr="00B54B45">
        <w:rPr>
          <w:rFonts w:asciiTheme="minorHAnsi" w:hAnsiTheme="minorHAnsi"/>
        </w:rPr>
        <w:t>rozbiórka</w:t>
      </w:r>
      <w:proofErr w:type="gramEnd"/>
      <w:r w:rsidRPr="00B54B45">
        <w:rPr>
          <w:rFonts w:asciiTheme="minorHAnsi" w:hAnsiTheme="minorHAnsi"/>
        </w:rPr>
        <w:t xml:space="preserve"> istniejącej nawierzchni z kostki betonowej,</w:t>
      </w:r>
    </w:p>
    <w:p w14:paraId="61D0903B" w14:textId="0E6CA6C3" w:rsidR="00436937" w:rsidRPr="00B54B45" w:rsidRDefault="00436937" w:rsidP="007540CD">
      <w:pPr>
        <w:numPr>
          <w:ilvl w:val="0"/>
          <w:numId w:val="24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hAnsiTheme="minorHAnsi"/>
        </w:rPr>
      </w:pPr>
      <w:proofErr w:type="gramStart"/>
      <w:r w:rsidRPr="00B54B45">
        <w:rPr>
          <w:rFonts w:asciiTheme="minorHAnsi" w:hAnsiTheme="minorHAnsi"/>
        </w:rPr>
        <w:t>korytowanie</w:t>
      </w:r>
      <w:proofErr w:type="gramEnd"/>
      <w:r w:rsidRPr="00B54B45">
        <w:rPr>
          <w:rFonts w:asciiTheme="minorHAnsi" w:hAnsiTheme="minorHAnsi"/>
        </w:rPr>
        <w:t xml:space="preserve"> i usunięcie istniejącej podbudowy,</w:t>
      </w:r>
    </w:p>
    <w:p w14:paraId="193A1668" w14:textId="14B118B0" w:rsidR="00436937" w:rsidRPr="00B54B45" w:rsidRDefault="00436937" w:rsidP="007540CD">
      <w:pPr>
        <w:numPr>
          <w:ilvl w:val="0"/>
          <w:numId w:val="24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hAnsiTheme="minorHAnsi"/>
        </w:rPr>
      </w:pPr>
      <w:proofErr w:type="gramStart"/>
      <w:r w:rsidRPr="00B54B45">
        <w:rPr>
          <w:rFonts w:asciiTheme="minorHAnsi" w:hAnsiTheme="minorHAnsi"/>
        </w:rPr>
        <w:t>wykonanie</w:t>
      </w:r>
      <w:proofErr w:type="gramEnd"/>
      <w:r w:rsidRPr="00B54B45">
        <w:rPr>
          <w:rFonts w:asciiTheme="minorHAnsi" w:hAnsiTheme="minorHAnsi"/>
        </w:rPr>
        <w:t xml:space="preserve"> nowej podbudowy pod nawierzchnię poliuretanową,</w:t>
      </w:r>
    </w:p>
    <w:p w14:paraId="647A47A1" w14:textId="2E59CB59" w:rsidR="00436937" w:rsidRPr="00B54B45" w:rsidRDefault="00436937" w:rsidP="007540CD">
      <w:pPr>
        <w:numPr>
          <w:ilvl w:val="0"/>
          <w:numId w:val="24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hAnsiTheme="minorHAnsi"/>
        </w:rPr>
      </w:pPr>
      <w:proofErr w:type="gramStart"/>
      <w:r w:rsidRPr="00B54B45">
        <w:rPr>
          <w:rFonts w:asciiTheme="minorHAnsi" w:hAnsiTheme="minorHAnsi"/>
        </w:rPr>
        <w:t>wykonanie</w:t>
      </w:r>
      <w:proofErr w:type="gramEnd"/>
      <w:r w:rsidRPr="00B54B45">
        <w:rPr>
          <w:rFonts w:asciiTheme="minorHAnsi" w:hAnsiTheme="minorHAnsi"/>
        </w:rPr>
        <w:t xml:space="preserve"> fundamentowania tulei do osadzenia urządzeń sportowych,</w:t>
      </w:r>
    </w:p>
    <w:p w14:paraId="421AE001" w14:textId="7A86831F" w:rsidR="00436937" w:rsidRPr="00B54B45" w:rsidRDefault="00436937" w:rsidP="007540CD">
      <w:pPr>
        <w:numPr>
          <w:ilvl w:val="0"/>
          <w:numId w:val="24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hAnsiTheme="minorHAnsi"/>
        </w:rPr>
      </w:pPr>
      <w:proofErr w:type="gramStart"/>
      <w:r w:rsidRPr="00B54B45">
        <w:rPr>
          <w:rFonts w:asciiTheme="minorHAnsi" w:hAnsiTheme="minorHAnsi"/>
        </w:rPr>
        <w:t>wykonanie</w:t>
      </w:r>
      <w:proofErr w:type="gramEnd"/>
      <w:r w:rsidRPr="00B54B45">
        <w:rPr>
          <w:rFonts w:asciiTheme="minorHAnsi" w:hAnsiTheme="minorHAnsi"/>
        </w:rPr>
        <w:t xml:space="preserve"> nawierzchni poliuretanowej,</w:t>
      </w:r>
    </w:p>
    <w:p w14:paraId="1C104B26" w14:textId="4AAA9D65" w:rsidR="00436937" w:rsidRPr="00B54B45" w:rsidRDefault="00436937" w:rsidP="007540CD">
      <w:pPr>
        <w:numPr>
          <w:ilvl w:val="0"/>
          <w:numId w:val="24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hAnsiTheme="minorHAnsi"/>
        </w:rPr>
      </w:pPr>
      <w:proofErr w:type="gramStart"/>
      <w:r w:rsidRPr="00B54B45">
        <w:rPr>
          <w:rFonts w:asciiTheme="minorHAnsi" w:hAnsiTheme="minorHAnsi"/>
        </w:rPr>
        <w:t>wykonanie</w:t>
      </w:r>
      <w:proofErr w:type="gramEnd"/>
      <w:r w:rsidRPr="00B54B45">
        <w:rPr>
          <w:rFonts w:asciiTheme="minorHAnsi" w:hAnsiTheme="minorHAnsi"/>
        </w:rPr>
        <w:t xml:space="preserve"> częściowego ogrodzenia,</w:t>
      </w:r>
    </w:p>
    <w:p w14:paraId="381FC0E7" w14:textId="56E5094E" w:rsidR="00436937" w:rsidRPr="00B54B45" w:rsidRDefault="001A371C" w:rsidP="007540CD">
      <w:pPr>
        <w:numPr>
          <w:ilvl w:val="0"/>
          <w:numId w:val="24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hAnsiTheme="minorHAnsi"/>
        </w:rPr>
      </w:pPr>
      <w:proofErr w:type="gramStart"/>
      <w:r w:rsidRPr="00B54B45">
        <w:rPr>
          <w:rFonts w:asciiTheme="minorHAnsi" w:hAnsiTheme="minorHAnsi"/>
        </w:rPr>
        <w:t>montaż</w:t>
      </w:r>
      <w:proofErr w:type="gramEnd"/>
      <w:r w:rsidR="00436937" w:rsidRPr="00B54B45">
        <w:rPr>
          <w:rFonts w:asciiTheme="minorHAnsi" w:hAnsiTheme="minorHAnsi"/>
        </w:rPr>
        <w:t xml:space="preserve"> wyposażenia sportowego w zakresie proj</w:t>
      </w:r>
      <w:r w:rsidR="008E2D17" w:rsidRPr="00B54B45">
        <w:rPr>
          <w:rFonts w:asciiTheme="minorHAnsi" w:hAnsiTheme="minorHAnsi"/>
        </w:rPr>
        <w:t>ektowanych dyscyplin sportowych,</w:t>
      </w:r>
    </w:p>
    <w:p w14:paraId="0792FBA6" w14:textId="2445713B" w:rsidR="008E2D17" w:rsidRDefault="008E2D17" w:rsidP="007540CD">
      <w:pPr>
        <w:numPr>
          <w:ilvl w:val="0"/>
          <w:numId w:val="24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hAnsiTheme="minorHAnsi"/>
        </w:rPr>
      </w:pPr>
      <w:proofErr w:type="gramStart"/>
      <w:r w:rsidRPr="00B54B45">
        <w:rPr>
          <w:rFonts w:asciiTheme="minorHAnsi" w:hAnsiTheme="minorHAnsi"/>
        </w:rPr>
        <w:t>infrastruktura</w:t>
      </w:r>
      <w:proofErr w:type="gramEnd"/>
      <w:r w:rsidRPr="00B54B45">
        <w:rPr>
          <w:rFonts w:asciiTheme="minorHAnsi" w:hAnsiTheme="minorHAnsi"/>
        </w:rPr>
        <w:t xml:space="preserve"> towarzysząca w tym ławki, kosze na śmieci, stojaki na rowery, zadaszone siedziska.</w:t>
      </w:r>
    </w:p>
    <w:p w14:paraId="11F37629" w14:textId="77777777" w:rsidR="00C31E30" w:rsidRPr="00C31E30" w:rsidRDefault="00C31E30" w:rsidP="00C31E30">
      <w:pPr>
        <w:tabs>
          <w:tab w:val="left" w:pos="426"/>
        </w:tabs>
        <w:spacing w:line="360" w:lineRule="auto"/>
        <w:rPr>
          <w:rFonts w:asciiTheme="minorHAnsi" w:hAnsiTheme="minorHAnsi" w:cs="Arial"/>
          <w:b/>
          <w:bCs/>
        </w:rPr>
      </w:pPr>
      <w:r w:rsidRPr="00C31E30">
        <w:rPr>
          <w:rFonts w:asciiTheme="minorHAnsi" w:hAnsiTheme="minorHAnsi" w:cs="Arial"/>
          <w:b/>
        </w:rPr>
        <w:t>Uwaga</w:t>
      </w:r>
      <w:r w:rsidRPr="00C31E30">
        <w:rPr>
          <w:rFonts w:asciiTheme="minorHAnsi" w:hAnsiTheme="minorHAnsi" w:cs="Arial"/>
          <w:b/>
          <w:bCs/>
        </w:rPr>
        <w:t>:</w:t>
      </w:r>
    </w:p>
    <w:p w14:paraId="4408BE50" w14:textId="003F5808" w:rsidR="00C31E30" w:rsidRPr="00C31E30" w:rsidRDefault="00C31E30" w:rsidP="00C31E30">
      <w:pPr>
        <w:tabs>
          <w:tab w:val="left" w:pos="426"/>
        </w:tabs>
        <w:spacing w:line="360" w:lineRule="auto"/>
        <w:rPr>
          <w:rFonts w:asciiTheme="minorHAnsi" w:hAnsiTheme="minorHAnsi" w:cs="Arial"/>
          <w:b/>
          <w:bCs/>
        </w:rPr>
      </w:pPr>
      <w:r w:rsidRPr="00C31E30">
        <w:rPr>
          <w:rFonts w:asciiTheme="minorHAnsi" w:hAnsiTheme="minorHAnsi" w:cs="Arial"/>
          <w:b/>
          <w:bCs/>
        </w:rPr>
        <w:t xml:space="preserve">Zmiany w stosunku do projektu budowlanego dotyczą konstrukcji i wielkości bramek, konstrukcji ławek oraz ilości stojaków na rowery. </w:t>
      </w:r>
      <w:r w:rsidR="00794448">
        <w:rPr>
          <w:rFonts w:asciiTheme="minorHAnsi" w:hAnsiTheme="minorHAnsi" w:cs="Arial"/>
          <w:b/>
          <w:bCs/>
        </w:rPr>
        <w:t>Zmiany i wytyczne poniżej.</w:t>
      </w:r>
    </w:p>
    <w:p w14:paraId="528B569F" w14:textId="22E7C8F3" w:rsidR="00042D20" w:rsidRPr="00C31E30" w:rsidRDefault="00042D20" w:rsidP="00B54B45">
      <w:pPr>
        <w:tabs>
          <w:tab w:val="left" w:pos="426"/>
        </w:tabs>
        <w:spacing w:line="360" w:lineRule="auto"/>
        <w:rPr>
          <w:rFonts w:asciiTheme="minorHAnsi" w:hAnsiTheme="minorHAnsi" w:cs="Arial"/>
          <w:b/>
          <w:bCs/>
        </w:rPr>
      </w:pPr>
      <w:r w:rsidRPr="00C31E30">
        <w:rPr>
          <w:rFonts w:asciiTheme="minorHAnsi" w:hAnsiTheme="minorHAnsi" w:cs="Arial"/>
          <w:b/>
          <w:bCs/>
        </w:rPr>
        <w:t>Zakres przedmiotu zamówienia obejmuje:</w:t>
      </w:r>
    </w:p>
    <w:p w14:paraId="3C97C3DE" w14:textId="2F9F0D86" w:rsidR="00DB4203" w:rsidRPr="00B54B45" w:rsidRDefault="00DB4203" w:rsidP="00B54B45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Dostawa i montaż kompletnego atestowanego zestawu nawierzchni</w:t>
      </w:r>
      <w:r w:rsidR="004B7773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 </w:t>
      </w:r>
      <w:r w:rsidR="00B43FBE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o </w:t>
      </w:r>
      <w:r w:rsidR="004B7773" w:rsidRPr="00B54B45">
        <w:rPr>
          <w:rFonts w:asciiTheme="minorHAnsi" w:eastAsia="Calibri" w:hAnsiTheme="minorHAnsi" w:cs="Arial"/>
          <w:b/>
          <w:color w:val="000000"/>
          <w:lang w:eastAsia="en-US"/>
        </w:rPr>
        <w:t>pow. 576 m</w:t>
      </w:r>
      <w:r w:rsidR="004B7773" w:rsidRPr="00B54B45">
        <w:rPr>
          <w:rFonts w:asciiTheme="minorHAnsi" w:eastAsia="Calibri" w:hAnsiTheme="minorHAnsi" w:cs="Arial"/>
          <w:b/>
          <w:color w:val="000000"/>
          <w:vertAlign w:val="superscript"/>
          <w:lang w:eastAsia="en-US"/>
        </w:rPr>
        <w:t>2</w:t>
      </w:r>
      <w:r w:rsidR="008E2D17" w:rsidRPr="00B54B45">
        <w:rPr>
          <w:rFonts w:asciiTheme="minorHAnsi" w:eastAsia="Calibri" w:hAnsiTheme="minorHAnsi" w:cs="Arial"/>
          <w:color w:val="000000"/>
          <w:lang w:eastAsia="en-US"/>
        </w:rPr>
        <w:t>. Powierzchnia boiska poliuretanowa w kolorach niebieskim i pomarańczowym do uzgodnienia z zamawiającym.</w:t>
      </w:r>
      <w:r w:rsidR="001A371C" w:rsidRPr="00B54B45">
        <w:rPr>
          <w:rFonts w:asciiTheme="minorHAnsi" w:eastAsia="Calibri" w:hAnsiTheme="minorHAnsi" w:cs="Arial"/>
          <w:color w:val="000000"/>
          <w:vertAlign w:val="superscript"/>
          <w:lang w:eastAsia="en-US"/>
        </w:rPr>
        <w:t xml:space="preserve">  </w:t>
      </w:r>
    </w:p>
    <w:p w14:paraId="7D986B8B" w14:textId="77777777" w:rsidR="007A7019" w:rsidRPr="00B54B45" w:rsidRDefault="007A7019" w:rsidP="00B54B45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b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Dostaw i montaż kompletnych bramek do piłki ręcznej.</w:t>
      </w:r>
    </w:p>
    <w:p w14:paraId="4C626DD6" w14:textId="5B62BCEA" w:rsidR="008E2D17" w:rsidRPr="00C31E30" w:rsidRDefault="008E2D17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C31E30">
        <w:rPr>
          <w:rFonts w:asciiTheme="minorHAnsi" w:eastAsia="Calibri" w:hAnsiTheme="minorHAnsi" w:cs="Arial"/>
          <w:color w:val="000000"/>
          <w:lang w:eastAsia="en-US"/>
        </w:rPr>
        <w:t xml:space="preserve">W projekcie przewidziano bramki o wymiarach 5x2 m, należy wykonać bramki o </w:t>
      </w:r>
      <w:r w:rsidRPr="00C31E30">
        <w:rPr>
          <w:rFonts w:asciiTheme="minorHAnsi" w:eastAsia="Calibri" w:hAnsiTheme="minorHAnsi" w:cs="Arial"/>
          <w:b/>
          <w:color w:val="000000"/>
          <w:lang w:eastAsia="en-US"/>
        </w:rPr>
        <w:t>wymiarach 3x2 m.</w:t>
      </w:r>
      <w:r w:rsidRPr="00C31E30">
        <w:rPr>
          <w:rFonts w:asciiTheme="minorHAnsi" w:eastAsia="Calibri" w:hAnsiTheme="minorHAnsi" w:cs="Arial"/>
          <w:color w:val="000000"/>
          <w:lang w:eastAsia="en-US"/>
        </w:rPr>
        <w:t xml:space="preserve"> </w:t>
      </w:r>
    </w:p>
    <w:p w14:paraId="25FA761C" w14:textId="3A08D147" w:rsidR="00DB4203" w:rsidRPr="00B54B45" w:rsidRDefault="008E2D17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 Światło bramki wykonane z profilu aluminiowego 80 x 80 mm, wzmocnionego, ożebrowanego. Narożniki światła bramki spawane, połączenie słupka z poprzeczką za pomocą specjalnej złączki poniżej górnego narożnika bramki. Głębokość bramki (góra/dół) 100/130 cm. Łuki z rury stalowej fi 35mm, malowane proszkowo lub cynkowane ogniowo. 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lastRenderedPageBreak/>
        <w:t>Łuki składane, umożliwiające łatwe przenoszenie i magazynowanie bramek.</w:t>
      </w:r>
      <w:r w:rsidR="007A7019" w:rsidRPr="00B54B45">
        <w:rPr>
          <w:rFonts w:asciiTheme="minorHAnsi" w:eastAsia="Calibri" w:hAnsiTheme="minorHAnsi" w:cs="Arial"/>
          <w:color w:val="000000"/>
          <w:lang w:eastAsia="en-US"/>
        </w:rPr>
        <w:t xml:space="preserve"> 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>Winkle wykonane z blachy stalowej, wzmocnione o specjalnej konstrukcji zapewniającej większą stabilność bramki. Mocowanie siatki do dolnej części łuków i poprzeczki dolnej za pomocą haczyków PP. W komplecie tuleje oraz haczyki PP do zawieszania siatki.</w:t>
      </w:r>
      <w:r w:rsidR="007A7019" w:rsidRPr="00B54B45">
        <w:rPr>
          <w:rFonts w:asciiTheme="minorHAnsi" w:hAnsiTheme="minorHAnsi"/>
        </w:rPr>
        <w:t xml:space="preserve"> </w:t>
      </w:r>
      <w:r w:rsidR="007A7019" w:rsidRPr="00B54B45">
        <w:rPr>
          <w:rFonts w:asciiTheme="minorHAnsi" w:eastAsia="Calibri" w:hAnsiTheme="minorHAnsi" w:cs="Arial"/>
          <w:color w:val="000000"/>
          <w:lang w:eastAsia="en-US"/>
        </w:rPr>
        <w:t xml:space="preserve">Kolor siatki jasnoniebieski, pozostała kolorystyka do </w:t>
      </w:r>
      <w:proofErr w:type="gramStart"/>
      <w:r w:rsidR="007A7019" w:rsidRPr="00B54B45">
        <w:rPr>
          <w:rFonts w:asciiTheme="minorHAnsi" w:eastAsia="Calibri" w:hAnsiTheme="minorHAnsi" w:cs="Arial"/>
          <w:color w:val="000000"/>
          <w:lang w:eastAsia="en-US"/>
        </w:rPr>
        <w:t>uzgodnienia  z</w:t>
      </w:r>
      <w:proofErr w:type="gramEnd"/>
      <w:r w:rsidR="007A7019" w:rsidRPr="00B54B45">
        <w:rPr>
          <w:rFonts w:asciiTheme="minorHAnsi" w:eastAsia="Calibri" w:hAnsiTheme="minorHAnsi" w:cs="Arial"/>
          <w:color w:val="000000"/>
          <w:lang w:eastAsia="en-US"/>
        </w:rPr>
        <w:t xml:space="preserve"> zamawiającym.</w:t>
      </w:r>
    </w:p>
    <w:p w14:paraId="3E681560" w14:textId="2E862B0E" w:rsidR="007A7019" w:rsidRPr="00B54B45" w:rsidRDefault="007A701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noProof/>
          <w:color w:val="000000"/>
        </w:rPr>
        <w:drawing>
          <wp:inline distT="0" distB="0" distL="0" distR="0" wp14:anchorId="133D9FAC" wp14:editId="666C09F9">
            <wp:extent cx="6078220" cy="3420110"/>
            <wp:effectExtent l="0" t="0" r="0" b="8890"/>
            <wp:docPr id="2" name="Obraz 2" descr="Rysunek poglądowy bramki i wymiarach 3x2 m" title="Bra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D709B" w14:textId="2501FB21" w:rsidR="007A7019" w:rsidRPr="00B54B45" w:rsidRDefault="007A701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color w:val="000000"/>
          <w:lang w:eastAsia="en-US"/>
        </w:rPr>
        <w:t>Przykładowe zdjęcie bramki</w:t>
      </w:r>
    </w:p>
    <w:p w14:paraId="568B9767" w14:textId="77777777" w:rsidR="007A7019" w:rsidRPr="00B54B45" w:rsidRDefault="007A701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75F63BF0" w14:textId="77777777" w:rsidR="007A7019" w:rsidRPr="00B54B45" w:rsidRDefault="00DB4203" w:rsidP="00B54B45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b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Dostawa i montaż kompletnego zestawu do siatkówki</w:t>
      </w:r>
      <w:r w:rsidR="007A7019" w:rsidRPr="00B54B45">
        <w:rPr>
          <w:rFonts w:asciiTheme="minorHAnsi" w:eastAsia="Calibri" w:hAnsiTheme="minorHAnsi" w:cs="Arial"/>
          <w:b/>
          <w:color w:val="000000"/>
          <w:lang w:eastAsia="en-US"/>
        </w:rPr>
        <w:t>.</w:t>
      </w:r>
      <w:r w:rsidR="007A7019" w:rsidRPr="00B54B45">
        <w:rPr>
          <w:rFonts w:asciiTheme="minorHAnsi" w:hAnsiTheme="minorHAnsi"/>
          <w:b/>
        </w:rPr>
        <w:t xml:space="preserve"> </w:t>
      </w:r>
    </w:p>
    <w:p w14:paraId="008C1C0E" w14:textId="46C6C3C0" w:rsidR="004E0846" w:rsidRPr="00B54B45" w:rsidRDefault="007A701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Słupki do 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t>siatkówki aluminiowe turniejowe wraz z osłonami,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 wykonane z profili aluminiowych, owalnych o wym. min. 100x120 mm żebrowanych, mocowane w tulejach. Mechanizm naciągowy przesuwny z zastosowaniem mi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t>mośrodu z naciągiem zewnętrznym, naciąg z korbą zdejmowaną.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 Pł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t>ynna regulacja wysokości siatki z możliwością ustawienia siatki do gry w tenisa ziemnego, badmintona i siatkówki.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 Słupki spełniać muszą wymogi normy </w:t>
      </w:r>
      <w:r w:rsidR="006D16EA" w:rsidRPr="00B54B45">
        <w:rPr>
          <w:rFonts w:asciiTheme="minorHAnsi" w:eastAsia="Calibri" w:hAnsiTheme="minorHAnsi" w:cs="Arial"/>
          <w:color w:val="000000"/>
          <w:lang w:eastAsia="en-US"/>
        </w:rPr>
        <w:t>PN-EN</w:t>
      </w:r>
      <w:proofErr w:type="gramStart"/>
      <w:r w:rsidR="006D16EA" w:rsidRPr="00B54B45">
        <w:rPr>
          <w:rFonts w:asciiTheme="minorHAnsi" w:eastAsia="Calibri" w:hAnsiTheme="minorHAnsi" w:cs="Arial"/>
          <w:color w:val="000000"/>
          <w:lang w:eastAsia="en-US"/>
        </w:rPr>
        <w:t xml:space="preserve"> 1271:2015-01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>;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t xml:space="preserve"> 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>tuleja</w:t>
      </w:r>
      <w:proofErr w:type="gramEnd"/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 montażowa słupka aluminiowego profesjonalnego oraz turniejowego. Przeznaczona do mocowania aluminiowych słupków do siatkówki z naciągiem wewnętrznym. Wykonana ze stali z rury okrągłej, zabezpieczona przed korozją poprzez cynkowanie ogniowe, wysokość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t xml:space="preserve"> min. 40 cm, max. do 60 mm. T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>uleje montowane poprzez zabetonowanie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t xml:space="preserve"> w stopach fundamentowych min. 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>40x40x60 cm, bet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t xml:space="preserve">on C20/25, na drobnym kruszywie, 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>dekiel maskujący tuleję słupka, stalowy zabezpiec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t xml:space="preserve">zony przez cynkowanie 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lastRenderedPageBreak/>
        <w:t>ogniowe, z naklejoną nawierzchnią; S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iatka do siatkówki treningowa z antenkami, gr. splotu 3 mm PP, </w:t>
      </w:r>
      <w:r w:rsidR="004E0846" w:rsidRPr="00B54B45">
        <w:rPr>
          <w:rFonts w:asciiTheme="minorHAnsi" w:eastAsia="Calibri" w:hAnsiTheme="minorHAnsi" w:cs="Arial"/>
          <w:color w:val="000000"/>
          <w:lang w:eastAsia="en-US"/>
        </w:rPr>
        <w:t>jasno niebieska.</w:t>
      </w:r>
    </w:p>
    <w:p w14:paraId="523CFE61" w14:textId="2151FD70" w:rsidR="004E0846" w:rsidRPr="00B54B45" w:rsidRDefault="004E0846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noProof/>
          <w:color w:val="000000"/>
        </w:rPr>
        <w:drawing>
          <wp:inline distT="0" distB="0" distL="0" distR="0" wp14:anchorId="0A06000C" wp14:editId="3D26CF71">
            <wp:extent cx="2853055" cy="2310765"/>
            <wp:effectExtent l="0" t="0" r="4445" b="0"/>
            <wp:docPr id="4" name="Obraz 4" descr="Rysunek przedstawia przykładowe słupki do piłki siatkowej" title="Słupki do piłki siatk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E44DB" w14:textId="7B409BED" w:rsidR="004E0846" w:rsidRPr="00B54B45" w:rsidRDefault="004E0846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hAnsiTheme="minorHAnsi"/>
          <w:noProof/>
        </w:rPr>
        <w:drawing>
          <wp:inline distT="0" distB="0" distL="0" distR="0" wp14:anchorId="4073DC36" wp14:editId="058C4786">
            <wp:extent cx="2846374" cy="2591188"/>
            <wp:effectExtent l="0" t="0" r="0" b="0"/>
            <wp:docPr id="13" name="image7.jpeg" descr="Rysunek przedstawia przykładowe słupki do piłki siatkowej" title="Przykłądowe słupki do piłki siatk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24" cy="26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6E28" w14:textId="0EE24303" w:rsidR="004E0846" w:rsidRPr="00B54B45" w:rsidRDefault="0007277D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>
        <w:rPr>
          <w:rFonts w:asciiTheme="minorHAnsi" w:eastAsia="Calibri" w:hAnsiTheme="minorHAnsi" w:cs="Arial"/>
          <w:color w:val="000000"/>
          <w:lang w:eastAsia="en-US"/>
        </w:rPr>
        <w:t>Przykładowe zdjęcie słupków</w:t>
      </w:r>
    </w:p>
    <w:p w14:paraId="100D2218" w14:textId="77777777" w:rsidR="007A7019" w:rsidRPr="00B54B45" w:rsidRDefault="007A701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38C4AD22" w14:textId="38B4E390" w:rsidR="00DB4203" w:rsidRPr="00B54B45" w:rsidRDefault="00DB4203" w:rsidP="00B54B45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b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Dostawa i montaż </w:t>
      </w:r>
      <w:r w:rsidR="004E0846" w:rsidRPr="00B54B45">
        <w:rPr>
          <w:rFonts w:asciiTheme="minorHAnsi" w:eastAsia="Calibri" w:hAnsiTheme="minorHAnsi" w:cs="Arial"/>
          <w:b/>
          <w:color w:val="000000"/>
          <w:lang w:eastAsia="en-US"/>
        </w:rPr>
        <w:t>kompletnych koszy do koszykówki.</w:t>
      </w:r>
    </w:p>
    <w:p w14:paraId="695F325A" w14:textId="38E93A3A" w:rsidR="004E0846" w:rsidRPr="00B54B45" w:rsidRDefault="004E0846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color w:val="000000"/>
          <w:lang w:eastAsia="en-US"/>
        </w:rPr>
        <w:t>Tablica do koszykówki 90 x 120 cm, epoksyd bez ramy metalowej, obręcz do kosza uchylna sprężynowa z siatką metalową</w:t>
      </w:r>
      <w:r w:rsidR="00EA68C6" w:rsidRPr="00B54B45">
        <w:rPr>
          <w:rFonts w:asciiTheme="minorHAnsi" w:eastAsia="Calibri" w:hAnsiTheme="minorHAnsi" w:cs="Arial"/>
          <w:color w:val="000000"/>
          <w:lang w:eastAsia="en-US"/>
        </w:rPr>
        <w:t>.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 Wykonana z pełnego pręta stalowego ø18 mm. Kołnierz wykonany z blachy o gru</w:t>
      </w:r>
      <w:r w:rsidR="00EA68C6" w:rsidRPr="00B54B45">
        <w:rPr>
          <w:rFonts w:asciiTheme="minorHAnsi" w:eastAsia="Calibri" w:hAnsiTheme="minorHAnsi" w:cs="Arial"/>
          <w:color w:val="000000"/>
          <w:lang w:eastAsia="en-US"/>
        </w:rPr>
        <w:t xml:space="preserve">bości 5 mm, malowana proszkowo, 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w komplecie z siatką </w:t>
      </w:r>
      <w:r w:rsidR="00EA68C6" w:rsidRPr="00B54B45">
        <w:rPr>
          <w:rFonts w:asciiTheme="minorHAnsi" w:eastAsia="Calibri" w:hAnsiTheme="minorHAnsi" w:cs="Arial"/>
          <w:color w:val="000000"/>
          <w:lang w:eastAsia="en-US"/>
        </w:rPr>
        <w:t>metalową. D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>odatkowe wyposażenie konstrukcji stanowi mechanizm regulacji wysokości tablicy w zakresie 2,6</w:t>
      </w:r>
      <w:r w:rsidR="00EA68C6" w:rsidRPr="00B54B45">
        <w:rPr>
          <w:rFonts w:asciiTheme="minorHAnsi" w:eastAsia="Calibri" w:hAnsiTheme="minorHAnsi" w:cs="Arial"/>
          <w:color w:val="000000"/>
          <w:lang w:eastAsia="en-US"/>
        </w:rPr>
        <w:t xml:space="preserve"> m (junior) i 3,05 m (senior). K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onstrukcja </w:t>
      </w:r>
      <w:r w:rsidR="00EA68C6" w:rsidRPr="00B54B45">
        <w:rPr>
          <w:rFonts w:asciiTheme="minorHAnsi" w:eastAsia="Calibri" w:hAnsiTheme="minorHAnsi" w:cs="Arial"/>
          <w:color w:val="000000"/>
          <w:lang w:eastAsia="en-US"/>
        </w:rPr>
        <w:t>metalowa cynkowana ogniowo.</w:t>
      </w:r>
    </w:p>
    <w:p w14:paraId="6548E638" w14:textId="77777777" w:rsidR="004E0846" w:rsidRPr="00B54B45" w:rsidRDefault="004E0846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6B86CE5B" w14:textId="72C488C5" w:rsidR="00A93C27" w:rsidRPr="00B54B45" w:rsidRDefault="00DB4203" w:rsidP="00B54B45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Dostawa i montaż </w:t>
      </w:r>
      <w:r w:rsidR="00A93C27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3 kompletów </w:t>
      </w: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siedzisk zadaszonych</w:t>
      </w:r>
      <w:r w:rsidR="00B54B45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 2-rzę</w:t>
      </w:r>
      <w:r w:rsidR="001A371C" w:rsidRPr="00B54B45">
        <w:rPr>
          <w:rFonts w:asciiTheme="minorHAnsi" w:eastAsia="Calibri" w:hAnsiTheme="minorHAnsi" w:cs="Arial"/>
          <w:b/>
          <w:color w:val="000000"/>
          <w:lang w:eastAsia="en-US"/>
        </w:rPr>
        <w:t>dowych</w:t>
      </w:r>
      <w:r w:rsidR="004B7773" w:rsidRPr="00B54B45">
        <w:rPr>
          <w:rFonts w:asciiTheme="minorHAnsi" w:eastAsia="Calibri" w:hAnsiTheme="minorHAnsi" w:cs="Arial"/>
          <w:color w:val="000000"/>
          <w:lang w:eastAsia="en-US"/>
        </w:rPr>
        <w:t xml:space="preserve"> o ilości siedzisk</w:t>
      </w:r>
      <w:r w:rsidR="001A371C" w:rsidRPr="00B54B45">
        <w:rPr>
          <w:rFonts w:asciiTheme="minorHAnsi" w:eastAsia="Calibri" w:hAnsiTheme="minorHAnsi" w:cs="Arial"/>
          <w:color w:val="000000"/>
          <w:lang w:eastAsia="en-US"/>
        </w:rPr>
        <w:t xml:space="preserve"> 14 szt. każde</w:t>
      </w:r>
      <w:r w:rsidR="00A93C27" w:rsidRPr="00B54B45">
        <w:rPr>
          <w:rFonts w:asciiTheme="minorHAnsi" w:eastAsia="Calibri" w:hAnsiTheme="minorHAnsi" w:cs="Arial"/>
          <w:color w:val="000000"/>
          <w:lang w:eastAsia="en-US"/>
        </w:rPr>
        <w:t xml:space="preserve"> z podestem.</w:t>
      </w:r>
      <w:r w:rsidR="00B54B45" w:rsidRPr="00B54B45">
        <w:rPr>
          <w:rFonts w:asciiTheme="minorHAnsi" w:eastAsia="Calibri" w:hAnsiTheme="minorHAnsi" w:cs="Arial"/>
          <w:color w:val="000000"/>
          <w:lang w:eastAsia="en-US"/>
        </w:rPr>
        <w:t xml:space="preserve"> </w:t>
      </w:r>
      <w:r w:rsidR="004B7773" w:rsidRPr="00B54B45">
        <w:rPr>
          <w:rFonts w:asciiTheme="minorHAnsi" w:eastAsia="Calibri" w:hAnsiTheme="minorHAnsi" w:cs="Arial"/>
          <w:color w:val="000000"/>
          <w:lang w:eastAsia="en-US"/>
        </w:rPr>
        <w:t xml:space="preserve">Konstrukcja stalowa </w:t>
      </w:r>
      <w:r w:rsidR="00A93C27" w:rsidRPr="00B54B45">
        <w:rPr>
          <w:rFonts w:asciiTheme="minorHAnsi" w:eastAsia="Calibri" w:hAnsiTheme="minorHAnsi" w:cs="Arial"/>
          <w:color w:val="000000"/>
          <w:lang w:eastAsia="en-US"/>
        </w:rPr>
        <w:t xml:space="preserve">malowana proszkowo, kolorystyka do </w:t>
      </w:r>
      <w:r w:rsidR="00A93C27" w:rsidRPr="00B54B45">
        <w:rPr>
          <w:rFonts w:asciiTheme="minorHAnsi" w:eastAsia="Calibri" w:hAnsiTheme="minorHAnsi" w:cs="Arial"/>
          <w:color w:val="000000"/>
          <w:lang w:eastAsia="en-US"/>
        </w:rPr>
        <w:lastRenderedPageBreak/>
        <w:t>uzgodnienia w zamawiającym. Wykończenia aluminiowe, pokrycie tylne i boczne wykonane z płyt poliwęglanu litego o grubości 3 mm. Stalowa rama i podest zabezpieczony przed korozją poprzez ocynkowanie ogniowe. Kolor siedzisk do uzgodnienia z zamawiającym.</w:t>
      </w:r>
      <w:r w:rsidR="00207C99" w:rsidRPr="00B54B45">
        <w:rPr>
          <w:rFonts w:asciiTheme="minorHAnsi" w:hAnsi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07C99" w:rsidRPr="00B54B45">
        <w:rPr>
          <w:rFonts w:asciiTheme="minorHAnsi" w:eastAsia="Calibri" w:hAnsiTheme="minorHAnsi" w:cs="Arial"/>
          <w:noProof/>
          <w:color w:val="000000"/>
        </w:rPr>
        <w:drawing>
          <wp:inline distT="0" distB="0" distL="0" distR="0" wp14:anchorId="452EAF4D" wp14:editId="6273BBCC">
            <wp:extent cx="2466975" cy="2466975"/>
            <wp:effectExtent l="0" t="0" r="9525" b="9525"/>
            <wp:docPr id="10" name="Obraz 10" descr="Rysunek przedstawia przykładowy zestaw siedzisk zadaszonych" title="Zadaszone siedz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ek\AppData\Local\Microsoft\Windows\Temporary Internet Files\Content.Outlook\Q5TTN1KW\dwurzedowa-kabina-dla-zawodnikow-rezerwowych-z-podestem-pokrycie-z-poliweglanu-lite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9" cy="24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1BB2" w14:textId="444055DB" w:rsidR="00A93C27" w:rsidRPr="00B54B45" w:rsidRDefault="00207C99" w:rsidP="00B54B45">
      <w:pPr>
        <w:tabs>
          <w:tab w:val="left" w:pos="426"/>
        </w:tabs>
        <w:spacing w:line="360" w:lineRule="auto"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Przykładowe zdjęcie </w:t>
      </w:r>
    </w:p>
    <w:p w14:paraId="5010D9FB" w14:textId="77777777" w:rsidR="00A93C27" w:rsidRPr="00B54B45" w:rsidRDefault="00A93C27" w:rsidP="00B54B45">
      <w:pPr>
        <w:tabs>
          <w:tab w:val="left" w:pos="426"/>
        </w:tabs>
        <w:spacing w:line="360" w:lineRule="auto"/>
        <w:rPr>
          <w:rFonts w:asciiTheme="minorHAnsi" w:eastAsia="Calibri" w:hAnsiTheme="minorHAnsi" w:cs="Arial"/>
          <w:color w:val="000000"/>
          <w:lang w:eastAsia="en-US"/>
        </w:rPr>
      </w:pPr>
    </w:p>
    <w:p w14:paraId="20A1E9CC" w14:textId="08C1A51B" w:rsidR="00DB4203" w:rsidRPr="00B54B45" w:rsidRDefault="00DB4203" w:rsidP="00B54B45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Dost</w:t>
      </w:r>
      <w:r w:rsidR="001103EE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awa i montaż </w:t>
      </w: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- ławka </w:t>
      </w:r>
      <w:r w:rsidR="001103EE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z </w:t>
      </w:r>
      <w:proofErr w:type="gramStart"/>
      <w:r w:rsidR="001103EE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oparciem 2 </w:t>
      </w:r>
      <w:r w:rsidR="004B7773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 szt</w:t>
      </w:r>
      <w:proofErr w:type="gramEnd"/>
      <w:r w:rsidR="004B7773" w:rsidRPr="00B54B45">
        <w:rPr>
          <w:rFonts w:asciiTheme="minorHAnsi" w:eastAsia="Calibri" w:hAnsiTheme="minorHAnsi" w:cs="Arial"/>
          <w:b/>
          <w:color w:val="000000"/>
          <w:lang w:eastAsia="en-US"/>
        </w:rPr>
        <w:t>.</w:t>
      </w:r>
      <w:r w:rsidR="001103EE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 konstrukcja ze stali nierdzewnej</w:t>
      </w:r>
      <w:r w:rsidR="00CD75DB" w:rsidRPr="00B54B45">
        <w:rPr>
          <w:rFonts w:asciiTheme="minorHAnsi" w:eastAsia="Calibri" w:hAnsiTheme="minorHAnsi" w:cs="Arial"/>
          <w:color w:val="000000"/>
          <w:lang w:eastAsia="en-US"/>
        </w:rPr>
        <w:t xml:space="preserve"> wykonana w rur o średnicy 40-45 mm</w:t>
      </w:r>
      <w:r w:rsidR="001103EE" w:rsidRPr="00B54B45">
        <w:rPr>
          <w:rFonts w:asciiTheme="minorHAnsi" w:eastAsia="Calibri" w:hAnsiTheme="minorHAnsi" w:cs="Arial"/>
          <w:color w:val="000000"/>
          <w:lang w:eastAsia="en-US"/>
        </w:rPr>
        <w:t>, o wymiarach długość 180-200 cm, wysokość ławki 80-85 cm, głębokość siedziska 37-40 cm, głębokość ławki 55-60 cm. Siedziska drewniane wykonane z drzewa świerkowego, m</w:t>
      </w:r>
      <w:r w:rsidR="00CD75DB" w:rsidRPr="00B54B45">
        <w:rPr>
          <w:rFonts w:asciiTheme="minorHAnsi" w:eastAsia="Calibri" w:hAnsiTheme="minorHAnsi" w:cs="Arial"/>
          <w:color w:val="000000"/>
          <w:lang w:eastAsia="en-US"/>
        </w:rPr>
        <w:t>odrzewia, olchy lub drzewa egzotycznego. Kolorystyka do uzgodnienia w zamawiającym.</w:t>
      </w:r>
    </w:p>
    <w:p w14:paraId="11255740" w14:textId="77777777" w:rsidR="00CD75DB" w:rsidRPr="00B54B45" w:rsidRDefault="00CD75DB" w:rsidP="00B54B45">
      <w:pPr>
        <w:tabs>
          <w:tab w:val="left" w:pos="426"/>
        </w:tabs>
        <w:spacing w:line="360" w:lineRule="auto"/>
        <w:rPr>
          <w:rFonts w:asciiTheme="minorHAnsi" w:hAnsiTheme="minorHAnsi"/>
        </w:rPr>
      </w:pPr>
      <w:r w:rsidRPr="00B54B45">
        <w:rPr>
          <w:rFonts w:asciiTheme="minorHAnsi" w:eastAsia="Calibri" w:hAnsiTheme="minorHAnsi" w:cs="Arial"/>
          <w:noProof/>
          <w:color w:val="000000"/>
        </w:rPr>
        <mc:AlternateContent>
          <mc:Choice Requires="wps">
            <w:drawing>
              <wp:inline distT="0" distB="0" distL="0" distR="0" wp14:anchorId="390B3C4E" wp14:editId="57A5D057">
                <wp:extent cx="304800" cy="304800"/>
                <wp:effectExtent l="0" t="0" r="0" b="0"/>
                <wp:docPr id="1" name="Prostokąt 1" descr="file:///C:/Users/Darek/Desktop/Tania-lawka-ze-stali-nierdzewnej-MAR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86E6E4" id="Prostokąt 1" o:spid="_x0000_s1026" alt="file:///C:/Users/Darek/Desktop/Tania-lawka-ze-stali-nierdzewnej-MAR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7lj9AIAAAoGAAAOAAAAZHJzL2Uyb0RvYy54bWysVEtu2zAQ3RfoHQjuZUmO/JEQOXAsuyiQ&#10;tEGTHICWKIs1RaokbTkpuuzNerAOKduxk03RVguCnKHezJt5nMurXc3RlirNpEhx2AswoiKXBROr&#10;FD8+LLwxRtoQURAuBU3xE9X4avL+3WXbJLQvK8kLqhCACJ20TYorY5rE93Ve0ZronmyoAGcpVU0M&#10;HNXKLxRpAb3mfj8Ihn4rVdEomVOtwZp1Tjxx+GVJc/O5LDU1iKcYcjNuVW5d2tWfXJJkpUhTsXyf&#10;BvmLLGrCBAQ9QmXEELRR7A1UzXIltSxNL5e1L8uS5dRxADZh8IrNfUUa6rhAcXRzLJP+f7D5p+2d&#10;QqyA3mEkSA0tuoMEjVz/+mkQ2Aqqc6hXyTiFvvizxH/U0G4/I4qu/YzqtZGN/0AEIx4n7Zp4z9SD&#10;jnPmCUZV8UxbQb96t9MvYa+ly8ZWvG10AoHvmztla6abG5mvNRJyVhGxolPdQN+6jA4mpWRbUVIA&#10;9dBC+GcY9qABDS3bW1kAB7Ix0vVjV6raxoBKo51r+9Ox7XRnUA7GiyAaByCOHFz7vY1AksPPjdLm&#10;A5U1spsUK8jOgZPtjTbd1cMVG0vIBeMc7CTh4swAmJ0FQsOv1meTcEL5HgfxfDwfR17UH869KMgy&#10;b7qYRd5wEY4G2UU2m2XhDxs3jJKKFQUVNsxBtGH0Z6LYP59ObkfZaslZYeFsSlqtljOu0JbAo1m4&#10;z5UcPC/X/PM0XL2AyytKYT8KrvuxtxiOR160iAZePArGXhDG1/EwiOIoW5xTumGC/jsl1KY4HvQH&#10;rksnSb/iFrjvLTeS1MzAWOKsTjFIAz57iSRWgXNRuL0hjHf7k1LY9F9KAe0+NNrp1Uq0U/9SFk8g&#10;VyVBTqA8GKCwqaR6xqiFYZRi/W0DDwwj/lGA5OMwiuz0codoMOrDQZ16lqceInKASrHBqNvOTDfx&#10;No1iqwoiha4wQk7hmZTMSdg+oS6r/eOCgeOY7IejnWinZ3frZYRP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Or7lj9AIAAAo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B54B45">
        <w:rPr>
          <w:rFonts w:asciiTheme="minorHAnsi" w:hAnsiTheme="minorHAnsi"/>
          <w:noProof/>
        </w:rPr>
        <mc:AlternateContent>
          <mc:Choice Requires="wps">
            <w:drawing>
              <wp:inline distT="0" distB="0" distL="0" distR="0" wp14:anchorId="6090F23D" wp14:editId="33AA03A6">
                <wp:extent cx="304800" cy="304800"/>
                <wp:effectExtent l="0" t="0" r="0" b="0"/>
                <wp:docPr id="7" name="AutoShape 13" descr="file:///C:/Users/Darek/Desktop/Tania-lawka-ze-stali-nierdzewnej-MAR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A02CB3" id="AutoShape 13" o:spid="_x0000_s1026" alt="file:///C:/Users/Darek/Desktop/Tania-lawka-ze-stali-nierdzewnej-MAR1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6Ui8AIAAAoGAAAOAAAAZHJzL2Uyb0RvYy54bWysVG1vmzAQ/j5p/8HydwKk5AVUUqUhTJPa&#10;rVrbH+CACV6MzWwntJ3233c2SZq0X6ZtfLBsn3nunrvn7vLqqeFoR5VmUqQ4HAQYUVHIkol1ih8f&#10;cm+KkTZElIRLQVP8TDW+mn38cNm1CR3KWvKSKgQgQiddm+LamDbxfV3UtCF6IFsqwFhJ1RADR7X2&#10;S0U6QG+4PwyCsd9JVbZKFlRruM16I545/KqihflaVZoaxFMMsRm3Kreu7OrPLkmyVqStWbEPg/xF&#10;FA1hApweoTJiCNoq9g6qYYWSWlZmUMjGl1XFCuo4AJsweMPmviYtdVwgObo9pkn/P9jiy+5OIVam&#10;eIKRIA2UaL410nlG4QVGJdUF5KtinEJd/EXiP2oot58RRTd+RvXGyNZ/IIIRj5NuQ7wX6kHFOfME&#10;o6p8oZ2g373b+bdw0NFVazPetToBx/ftnbI50+2NLDYaCbmoiVjTuW6hbqAmiOhwpZTsakpKoB5a&#10;CP8Mwx40oKFVdytL4ECAg6vHU6Ua6wMyjZ5c2Z+PZadPBhVweRFE0wDEUYBpv7ceSHL4uVXafKKy&#10;QXaTYgXROXCyu9Gmf3p4Yn0JmTPO4Z4kXJxdAGZ/A67hV2uzQTih/IyDeDldTiMvGo6XXhRkmTfP&#10;F5E3zsPJKLvIFoss/GX9hlFSs7Kkwro5iDaM/kwU+/bp5XaUrZaclRbOhqTVerXgCu0INE3uPpdy&#10;sLw+88/DcPkCLm8ohcMouB7GXj6eTrwoj0ZePAmmXhDG1/E4iOIoy88p3TBB/50S6lIcj4YjV6WT&#10;oN9wC9z3nhtJGmZgLHHWpBikAZ99RBKrwKUo3d4Qxvv9SSps+K+pgHIfCu30aiXaq38ly2eQq5Ig&#10;J1AeDFDY1FK9YNTBMEqx/rGFBsOIfxYg+TiMIju93CEaTYZwUKeW1amFiAKgUmww6rcL00+8bavY&#10;ugZPoUuMkLbVK+YkbFuoj2rfXDBwHJP9cLQT7fTsXr2O8Nlv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Lh3pSLwAgAACg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14:paraId="550159AD" w14:textId="1B5A2A93" w:rsidR="00CD75DB" w:rsidRPr="00B54B45" w:rsidRDefault="00CD75DB" w:rsidP="00B54B45">
      <w:pPr>
        <w:tabs>
          <w:tab w:val="left" w:pos="426"/>
        </w:tabs>
        <w:spacing w:line="360" w:lineRule="auto"/>
        <w:rPr>
          <w:rFonts w:asciiTheme="minorHAnsi" w:hAnsiTheme="minorHAnsi"/>
        </w:rPr>
      </w:pPr>
      <w:r w:rsidRPr="00B54B45">
        <w:rPr>
          <w:rFonts w:asciiTheme="minorHAnsi" w:hAnsiTheme="minorHAnsi"/>
          <w:noProof/>
        </w:rPr>
        <w:drawing>
          <wp:inline distT="0" distB="0" distL="0" distR="0" wp14:anchorId="0A26186B" wp14:editId="0480AC99">
            <wp:extent cx="2057400" cy="1532164"/>
            <wp:effectExtent l="0" t="0" r="0" b="0"/>
            <wp:docPr id="8" name="Obraz 8" descr="Rysunek przedstawia przykładową ławkę z oparciem." title="Ła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29" cy="153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12EC" w14:textId="77777777" w:rsidR="00CD75DB" w:rsidRPr="00B54B45" w:rsidRDefault="00CD75DB" w:rsidP="00B54B45">
      <w:pPr>
        <w:tabs>
          <w:tab w:val="left" w:pos="426"/>
        </w:tabs>
        <w:spacing w:line="360" w:lineRule="auto"/>
        <w:rPr>
          <w:rFonts w:asciiTheme="minorHAnsi" w:hAnsiTheme="minorHAnsi"/>
        </w:rPr>
      </w:pPr>
    </w:p>
    <w:p w14:paraId="20A6D4DB" w14:textId="77CBAE65" w:rsidR="00CD75DB" w:rsidRPr="00B54B45" w:rsidRDefault="00A93C27" w:rsidP="00B54B45">
      <w:pPr>
        <w:tabs>
          <w:tab w:val="left" w:pos="426"/>
        </w:tabs>
        <w:spacing w:line="360" w:lineRule="auto"/>
        <w:rPr>
          <w:rFonts w:asciiTheme="minorHAnsi" w:hAnsiTheme="minorHAnsi"/>
        </w:rPr>
      </w:pPr>
      <w:r w:rsidRPr="00B54B45">
        <w:rPr>
          <w:rFonts w:asciiTheme="minorHAnsi" w:hAnsiTheme="minorHAnsi"/>
        </w:rPr>
        <w:t>Przykładowe zdjęcie ławki</w:t>
      </w:r>
    </w:p>
    <w:p w14:paraId="7092EA5C" w14:textId="77777777" w:rsidR="00CD75DB" w:rsidRPr="00B54B45" w:rsidRDefault="00CD75DB" w:rsidP="00B54B45">
      <w:pPr>
        <w:tabs>
          <w:tab w:val="left" w:pos="426"/>
        </w:tabs>
        <w:spacing w:line="360" w:lineRule="auto"/>
        <w:rPr>
          <w:rFonts w:asciiTheme="minorHAnsi" w:hAnsiTheme="minorHAnsi"/>
        </w:rPr>
      </w:pPr>
    </w:p>
    <w:p w14:paraId="2910E6CF" w14:textId="210DED3E" w:rsidR="00EA648D" w:rsidRPr="00B54B45" w:rsidRDefault="00EA648D" w:rsidP="007540CD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Dostawa i montaż - ławka bez </w:t>
      </w:r>
      <w:proofErr w:type="gramStart"/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oparcia 2  szt</w:t>
      </w:r>
      <w:proofErr w:type="gramEnd"/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. konstrukcja ze stali nierdzewnej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 xml:space="preserve"> wykonana w rur o średnicy 40-45 mm, o wymiarach długość 180-200 cm, wysokość ławki 42-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lastRenderedPageBreak/>
        <w:t>45 cm, głębokość siedziska 35</w:t>
      </w:r>
      <w:r w:rsidR="00A93C27" w:rsidRPr="00B54B45">
        <w:rPr>
          <w:rFonts w:asciiTheme="minorHAnsi" w:eastAsia="Calibri" w:hAnsiTheme="minorHAnsi" w:cs="Arial"/>
          <w:color w:val="000000"/>
          <w:lang w:eastAsia="en-US"/>
        </w:rPr>
        <w:t>-40 cm, głębokość  ławki 35-4</w:t>
      </w:r>
      <w:r w:rsidRPr="00B54B45">
        <w:rPr>
          <w:rFonts w:asciiTheme="minorHAnsi" w:eastAsia="Calibri" w:hAnsiTheme="minorHAnsi" w:cs="Arial"/>
          <w:color w:val="000000"/>
          <w:lang w:eastAsia="en-US"/>
        </w:rPr>
        <w:t>0 cm. Siedziska drewniane wykonane z drzewa świerkowego, modrzewia, olchy lub drzewa egzotycznego. Kolorystyka do uzgodnienia w zamawiającym.</w:t>
      </w:r>
    </w:p>
    <w:p w14:paraId="109AC470" w14:textId="0A86BCAD" w:rsidR="00CD75DB" w:rsidRPr="00B54B45" w:rsidRDefault="00376B14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noProof/>
          <w:color w:val="000000"/>
        </w:rPr>
        <w:drawing>
          <wp:inline distT="0" distB="0" distL="0" distR="0" wp14:anchorId="6E00F16B" wp14:editId="22235B96">
            <wp:extent cx="3343275" cy="2400952"/>
            <wp:effectExtent l="0" t="0" r="0" b="0"/>
            <wp:docPr id="9" name="Obraz 9" descr="Rysunek przedstawia przykładową ławkę bez oparcia." title="Ławka bez op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43" cy="240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4065" w14:textId="7910C6AC" w:rsidR="00CD75DB" w:rsidRDefault="00A93C27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color w:val="000000"/>
          <w:lang w:eastAsia="en-US"/>
        </w:rPr>
        <w:t>Przykładowe zdjęcie ławki</w:t>
      </w:r>
    </w:p>
    <w:p w14:paraId="78AAC104" w14:textId="77777777" w:rsidR="00B54B45" w:rsidRPr="00B54B45" w:rsidRDefault="00B54B45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0896B5BD" w14:textId="06AAE4FD" w:rsidR="00DB4203" w:rsidRPr="00B54B45" w:rsidRDefault="00DB4203" w:rsidP="00B54B45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b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Dostawa i montaż - kosze na śmieci</w:t>
      </w:r>
      <w:r w:rsidR="004B7773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 2 szt.</w:t>
      </w:r>
    </w:p>
    <w:p w14:paraId="21F83573" w14:textId="09DF61A6" w:rsidR="00207C99" w:rsidRPr="00B54B45" w:rsidRDefault="00207C9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color w:val="000000"/>
          <w:lang w:eastAsia="en-US"/>
        </w:rPr>
        <w:t>Kosz na śmieci wykonany ze stali nierdzewnej</w:t>
      </w:r>
      <w:r w:rsidR="00376B14" w:rsidRPr="00B54B45">
        <w:rPr>
          <w:rFonts w:asciiTheme="minorHAnsi" w:eastAsia="Calibri" w:hAnsiTheme="minorHAnsi" w:cs="Arial"/>
          <w:color w:val="000000"/>
          <w:lang w:eastAsia="en-US"/>
        </w:rPr>
        <w:t xml:space="preserve"> o pojemności 35-60 l.</w:t>
      </w:r>
      <w:r w:rsidR="0066715F" w:rsidRPr="0066715F">
        <w:t xml:space="preserve"> </w:t>
      </w:r>
      <w:r w:rsidR="0066715F" w:rsidRPr="0066715F">
        <w:rPr>
          <w:rFonts w:asciiTheme="minorHAnsi" w:eastAsia="Calibri" w:hAnsiTheme="minorHAnsi" w:cs="Arial"/>
          <w:color w:val="000000"/>
          <w:lang w:eastAsia="en-US"/>
        </w:rPr>
        <w:t>Średnica pojemnika 35-45</w:t>
      </w:r>
      <w:r w:rsidR="0066715F">
        <w:rPr>
          <w:rFonts w:asciiTheme="minorHAnsi" w:eastAsia="Calibri" w:hAnsiTheme="minorHAnsi" w:cs="Arial"/>
          <w:color w:val="000000"/>
          <w:lang w:eastAsia="en-US"/>
        </w:rPr>
        <w:t xml:space="preserve"> </w:t>
      </w:r>
      <w:r w:rsidR="0066715F" w:rsidRPr="0066715F">
        <w:rPr>
          <w:rFonts w:asciiTheme="minorHAnsi" w:eastAsia="Calibri" w:hAnsiTheme="minorHAnsi" w:cs="Arial"/>
          <w:color w:val="000000"/>
          <w:lang w:eastAsia="en-US"/>
        </w:rPr>
        <w:t>cm. Wysokość kosza po zamontowaniu 95-95 cm. Konstrukcja wykonana z rury o średnicy 40-50</w:t>
      </w:r>
      <w:r w:rsidR="0066715F">
        <w:rPr>
          <w:rFonts w:asciiTheme="minorHAnsi" w:eastAsia="Calibri" w:hAnsiTheme="minorHAnsi" w:cs="Arial"/>
          <w:color w:val="000000"/>
          <w:lang w:eastAsia="en-US"/>
        </w:rPr>
        <w:t xml:space="preserve"> </w:t>
      </w:r>
      <w:r w:rsidR="0066715F" w:rsidRPr="0066715F">
        <w:rPr>
          <w:rFonts w:asciiTheme="minorHAnsi" w:eastAsia="Calibri" w:hAnsiTheme="minorHAnsi" w:cs="Arial"/>
          <w:color w:val="000000"/>
          <w:lang w:eastAsia="en-US"/>
        </w:rPr>
        <w:t>mm.</w:t>
      </w:r>
    </w:p>
    <w:p w14:paraId="53782EE9" w14:textId="77777777" w:rsidR="00207C99" w:rsidRPr="00B54B45" w:rsidRDefault="00207C9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44AC759D" w14:textId="77777777" w:rsidR="00207C99" w:rsidRPr="00B54B45" w:rsidRDefault="00207C9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2728E120" w14:textId="702CC3B8" w:rsidR="00207C99" w:rsidRPr="00B54B45" w:rsidRDefault="00207C9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noProof/>
          <w:color w:val="000000"/>
        </w:rPr>
        <w:drawing>
          <wp:inline distT="0" distB="0" distL="0" distR="0" wp14:anchorId="0F62138E" wp14:editId="7F4CCDB9">
            <wp:extent cx="3095624" cy="2543175"/>
            <wp:effectExtent l="0" t="0" r="0" b="0"/>
            <wp:docPr id="11" name="Obraz 11" descr="Rysunek przedstawia przykładowy kosz na śmieci" title="Kosz na śm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ek\AppData\Local\Microsoft\Windows\Temporary Internet Files\Content.Outlook\Q5TTN1KW\Kosz-na-smieci-ze-stali-nierdzewnej-KNS-12.05-INO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77" cy="25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22D7" w14:textId="1853AE85" w:rsidR="00207C99" w:rsidRDefault="00207C99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color w:val="000000"/>
          <w:lang w:eastAsia="en-US"/>
        </w:rPr>
        <w:t>Przykładowe zdjęcie kosza na śmieci</w:t>
      </w:r>
    </w:p>
    <w:p w14:paraId="47343F9F" w14:textId="77777777" w:rsidR="00B54B45" w:rsidRPr="00B54B45" w:rsidRDefault="00B54B45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4FCCA4EA" w14:textId="1BCD3267" w:rsidR="00806882" w:rsidRPr="0007277D" w:rsidRDefault="00DB4203" w:rsidP="006E5C0F">
      <w:pPr>
        <w:numPr>
          <w:ilvl w:val="0"/>
          <w:numId w:val="23"/>
        </w:num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07277D">
        <w:rPr>
          <w:rFonts w:asciiTheme="minorHAnsi" w:eastAsia="Calibri" w:hAnsiTheme="minorHAnsi" w:cs="Arial"/>
          <w:b/>
          <w:color w:val="000000"/>
          <w:lang w:eastAsia="en-US"/>
        </w:rPr>
        <w:lastRenderedPageBreak/>
        <w:t>Dostawa i montaż - stojak</w:t>
      </w:r>
      <w:r w:rsidR="00D41283" w:rsidRPr="0007277D">
        <w:rPr>
          <w:rFonts w:asciiTheme="minorHAnsi" w:eastAsia="Calibri" w:hAnsiTheme="minorHAnsi" w:cs="Arial"/>
          <w:b/>
          <w:color w:val="000000"/>
          <w:lang w:eastAsia="en-US"/>
        </w:rPr>
        <w:t>ów</w:t>
      </w:r>
      <w:r w:rsidRPr="0007277D">
        <w:rPr>
          <w:rFonts w:asciiTheme="minorHAnsi" w:eastAsia="Calibri" w:hAnsiTheme="minorHAnsi" w:cs="Arial"/>
          <w:b/>
          <w:color w:val="000000"/>
          <w:lang w:eastAsia="en-US"/>
        </w:rPr>
        <w:t xml:space="preserve"> na rowery</w:t>
      </w:r>
      <w:r w:rsidR="004B7773" w:rsidRPr="0007277D">
        <w:rPr>
          <w:rFonts w:asciiTheme="minorHAnsi" w:eastAsia="Calibri" w:hAnsiTheme="minorHAnsi" w:cs="Arial"/>
          <w:b/>
          <w:color w:val="000000"/>
          <w:lang w:eastAsia="en-US"/>
        </w:rPr>
        <w:t xml:space="preserve"> </w:t>
      </w:r>
      <w:r w:rsidR="00806882" w:rsidRPr="0007277D">
        <w:rPr>
          <w:rFonts w:asciiTheme="minorHAnsi" w:eastAsia="Calibri" w:hAnsiTheme="minorHAnsi" w:cs="Arial"/>
          <w:b/>
          <w:color w:val="000000"/>
          <w:lang w:eastAsia="en-US"/>
        </w:rPr>
        <w:t xml:space="preserve">jednostronnych - </w:t>
      </w:r>
      <w:r w:rsidR="004B7773" w:rsidRPr="0007277D">
        <w:rPr>
          <w:rFonts w:asciiTheme="minorHAnsi" w:eastAsia="Calibri" w:hAnsiTheme="minorHAnsi" w:cs="Arial"/>
          <w:b/>
          <w:color w:val="000000"/>
          <w:lang w:eastAsia="en-US"/>
        </w:rPr>
        <w:t>2 szt.</w:t>
      </w:r>
      <w:r w:rsidR="00207C99" w:rsidRPr="0007277D">
        <w:rPr>
          <w:rFonts w:asciiTheme="minorHAnsi" w:eastAsia="Calibri" w:hAnsiTheme="minorHAnsi" w:cs="Arial"/>
          <w:b/>
          <w:color w:val="000000"/>
          <w:lang w:eastAsia="en-US"/>
        </w:rPr>
        <w:t xml:space="preserve"> 10</w:t>
      </w:r>
      <w:r w:rsidR="00D41283" w:rsidRPr="0007277D">
        <w:rPr>
          <w:rFonts w:asciiTheme="minorHAnsi" w:eastAsia="Calibri" w:hAnsiTheme="minorHAnsi" w:cs="Arial"/>
          <w:b/>
          <w:color w:val="000000"/>
          <w:lang w:eastAsia="en-US"/>
        </w:rPr>
        <w:t>-cio stanowiskowych</w:t>
      </w:r>
      <w:r w:rsidR="00FD1DE2" w:rsidRPr="0007277D">
        <w:rPr>
          <w:rFonts w:asciiTheme="minorHAnsi" w:eastAsia="Calibri" w:hAnsiTheme="minorHAnsi" w:cs="Arial"/>
          <w:b/>
          <w:color w:val="000000"/>
          <w:lang w:eastAsia="en-US"/>
        </w:rPr>
        <w:t xml:space="preserve"> </w:t>
      </w:r>
      <w:r w:rsidR="00207C99" w:rsidRPr="0007277D">
        <w:rPr>
          <w:rFonts w:asciiTheme="minorHAnsi" w:eastAsia="Calibri" w:hAnsiTheme="minorHAnsi" w:cs="Arial"/>
          <w:b/>
          <w:color w:val="000000"/>
          <w:lang w:eastAsia="en-US"/>
        </w:rPr>
        <w:t xml:space="preserve">i 2 szt. 5-cio </w:t>
      </w:r>
      <w:r w:rsidR="00D41283" w:rsidRPr="0007277D">
        <w:rPr>
          <w:rFonts w:asciiTheme="minorHAnsi" w:eastAsia="Calibri" w:hAnsiTheme="minorHAnsi" w:cs="Arial"/>
          <w:b/>
          <w:color w:val="000000"/>
          <w:lang w:eastAsia="en-US"/>
        </w:rPr>
        <w:t>stanowiskowych</w:t>
      </w:r>
      <w:r w:rsidR="00207C99" w:rsidRPr="0007277D">
        <w:rPr>
          <w:rFonts w:asciiTheme="minorHAnsi" w:eastAsia="Calibri" w:hAnsiTheme="minorHAnsi" w:cs="Arial"/>
          <w:color w:val="000000"/>
          <w:lang w:eastAsia="en-US"/>
        </w:rPr>
        <w:t xml:space="preserve"> </w:t>
      </w:r>
      <w:r w:rsidR="00D41283" w:rsidRPr="0007277D">
        <w:rPr>
          <w:rFonts w:asciiTheme="minorHAnsi" w:eastAsia="Calibri" w:hAnsiTheme="minorHAnsi" w:cs="Arial"/>
          <w:color w:val="000000"/>
          <w:lang w:eastAsia="en-US"/>
        </w:rPr>
        <w:t>wykonanych</w:t>
      </w:r>
      <w:r w:rsidR="00FD1DE2" w:rsidRPr="0007277D">
        <w:rPr>
          <w:rFonts w:asciiTheme="minorHAnsi" w:eastAsia="Calibri" w:hAnsiTheme="minorHAnsi" w:cs="Arial"/>
          <w:color w:val="000000"/>
          <w:lang w:eastAsia="en-US"/>
        </w:rPr>
        <w:t xml:space="preserve"> ze stali kwasoodpornej</w:t>
      </w:r>
      <w:r w:rsidR="00207C99" w:rsidRPr="0007277D">
        <w:rPr>
          <w:rFonts w:asciiTheme="minorHAnsi" w:eastAsia="Calibri" w:hAnsiTheme="minorHAnsi" w:cs="Arial"/>
          <w:color w:val="000000"/>
          <w:lang w:eastAsia="en-US"/>
        </w:rPr>
        <w:t xml:space="preserve">. </w:t>
      </w:r>
      <w:r w:rsidR="00D41283" w:rsidRPr="0007277D">
        <w:rPr>
          <w:rFonts w:asciiTheme="minorHAnsi" w:eastAsia="Calibri" w:hAnsiTheme="minorHAnsi" w:cs="Arial"/>
          <w:color w:val="000000"/>
          <w:lang w:eastAsia="en-US"/>
        </w:rPr>
        <w:t>Konstrukcja wykonana</w:t>
      </w:r>
      <w:r w:rsidR="00207C99" w:rsidRPr="0007277D">
        <w:rPr>
          <w:rFonts w:asciiTheme="minorHAnsi" w:eastAsia="Calibri" w:hAnsiTheme="minorHAnsi" w:cs="Arial"/>
          <w:color w:val="000000"/>
          <w:lang w:eastAsia="en-US"/>
        </w:rPr>
        <w:t xml:space="preserve"> z rur o średnicy </w:t>
      </w:r>
      <w:r w:rsidR="00D41283" w:rsidRPr="0007277D">
        <w:rPr>
          <w:rFonts w:asciiTheme="minorHAnsi" w:eastAsia="Calibri" w:hAnsiTheme="minorHAnsi" w:cs="Arial"/>
          <w:color w:val="000000"/>
          <w:lang w:eastAsia="en-US"/>
        </w:rPr>
        <w:t>18-20mm, profili poziomych</w:t>
      </w:r>
      <w:r w:rsidR="00207C99" w:rsidRPr="0007277D">
        <w:rPr>
          <w:rFonts w:asciiTheme="minorHAnsi" w:eastAsia="Calibri" w:hAnsiTheme="minorHAnsi" w:cs="Arial"/>
          <w:color w:val="000000"/>
          <w:lang w:eastAsia="en-US"/>
        </w:rPr>
        <w:t xml:space="preserve"> 30-35x30-35x1.5-2</w:t>
      </w:r>
      <w:r w:rsidR="00376B14" w:rsidRPr="0007277D">
        <w:rPr>
          <w:rFonts w:asciiTheme="minorHAnsi" w:eastAsia="Calibri" w:hAnsiTheme="minorHAnsi" w:cs="Arial"/>
          <w:color w:val="000000"/>
          <w:lang w:eastAsia="en-US"/>
        </w:rPr>
        <w:t xml:space="preserve"> </w:t>
      </w:r>
      <w:proofErr w:type="gramStart"/>
      <w:r w:rsidR="00376B14" w:rsidRPr="0007277D">
        <w:rPr>
          <w:rFonts w:asciiTheme="minorHAnsi" w:eastAsia="Calibri" w:hAnsiTheme="minorHAnsi" w:cs="Arial"/>
          <w:color w:val="000000"/>
          <w:lang w:eastAsia="en-US"/>
        </w:rPr>
        <w:t>mm</w:t>
      </w:r>
      <w:proofErr w:type="gramEnd"/>
      <w:r w:rsidR="00376B14" w:rsidRPr="0007277D">
        <w:rPr>
          <w:rFonts w:asciiTheme="minorHAnsi" w:eastAsia="Calibri" w:hAnsiTheme="minorHAnsi" w:cs="Arial"/>
          <w:color w:val="000000"/>
          <w:lang w:eastAsia="en-US"/>
        </w:rPr>
        <w:t xml:space="preserve">, </w:t>
      </w:r>
      <w:r w:rsidR="00D41283" w:rsidRPr="0007277D">
        <w:rPr>
          <w:rFonts w:asciiTheme="minorHAnsi" w:eastAsia="Calibri" w:hAnsiTheme="minorHAnsi" w:cs="Arial"/>
          <w:color w:val="000000"/>
          <w:lang w:eastAsia="en-US"/>
        </w:rPr>
        <w:t>profili pionowych</w:t>
      </w:r>
      <w:r w:rsidR="00806882" w:rsidRPr="0007277D">
        <w:rPr>
          <w:rFonts w:asciiTheme="minorHAnsi" w:eastAsia="Calibri" w:hAnsiTheme="minorHAnsi" w:cs="Arial"/>
          <w:color w:val="000000"/>
          <w:lang w:eastAsia="en-US"/>
        </w:rPr>
        <w:t xml:space="preserve"> 30-40x60-65 mm do wbetonowania. </w:t>
      </w:r>
      <w:r w:rsidR="00376B14" w:rsidRPr="0007277D">
        <w:rPr>
          <w:rFonts w:asciiTheme="minorHAnsi" w:eastAsia="Calibri" w:hAnsiTheme="minorHAnsi" w:cs="Arial"/>
          <w:color w:val="000000"/>
          <w:lang w:eastAsia="en-US"/>
        </w:rPr>
        <w:t xml:space="preserve">Wymiary stojaka 5-cio stanowiskowego  </w:t>
      </w:r>
      <w:r w:rsidR="00806882" w:rsidRPr="0007277D">
        <w:rPr>
          <w:rFonts w:asciiTheme="minorHAnsi" w:eastAsia="Calibri" w:hAnsiTheme="minorHAnsi" w:cs="Arial"/>
          <w:color w:val="000000"/>
          <w:lang w:eastAsia="en-US"/>
        </w:rPr>
        <w:t>177-180/31-35/55-60 cm</w:t>
      </w:r>
      <w:r w:rsidR="00376B14" w:rsidRPr="0007277D">
        <w:rPr>
          <w:rFonts w:asciiTheme="minorHAnsi" w:eastAsia="Calibri" w:hAnsiTheme="minorHAnsi" w:cs="Arial"/>
          <w:color w:val="000000"/>
          <w:lang w:eastAsia="en-US"/>
        </w:rPr>
        <w:t xml:space="preserve">, wymiary stojaka 10-cio stanowiskowego </w:t>
      </w:r>
      <w:r w:rsidR="00806882" w:rsidRPr="0007277D">
        <w:rPr>
          <w:rFonts w:asciiTheme="minorHAnsi" w:eastAsia="Calibri" w:hAnsiTheme="minorHAnsi" w:cs="Arial"/>
          <w:color w:val="000000"/>
          <w:lang w:eastAsia="en-US"/>
        </w:rPr>
        <w:t>405-410/31-35/55-60 cm.</w:t>
      </w:r>
      <w:bookmarkStart w:id="0" w:name="_GoBack"/>
      <w:bookmarkEnd w:id="0"/>
    </w:p>
    <w:p w14:paraId="78DF75A1" w14:textId="77777777" w:rsidR="00806882" w:rsidRDefault="00806882" w:rsidP="00806882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64B86273" w14:textId="4937F39D" w:rsidR="00806882" w:rsidRDefault="00806882" w:rsidP="00806882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>
        <w:rPr>
          <w:rFonts w:asciiTheme="minorHAnsi" w:eastAsia="Calibri" w:hAnsiTheme="minorHAnsi" w:cs="Arial"/>
          <w:noProof/>
          <w:color w:val="000000"/>
        </w:rPr>
        <w:drawing>
          <wp:inline distT="0" distB="0" distL="0" distR="0" wp14:anchorId="217C2F92" wp14:editId="76C05CF3">
            <wp:extent cx="2948025" cy="1779805"/>
            <wp:effectExtent l="0" t="0" r="5080" b="0"/>
            <wp:docPr id="3" name="Obraz 3" descr="Rysunek przedstawia przykładowy stojak na rowery" title="Przykładowy stojak na row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ek\AppData\Local\Microsoft\Windows\Temporary Internet Files\Content.Outlook\Q5TTN1KW\Stojak-na-rowery-KARAT-VERTIKAL-od-2-do12-miejsc-rowerowy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8" cy="17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5B1CB" w14:textId="77777777" w:rsidR="00806882" w:rsidRPr="00806882" w:rsidRDefault="00806882" w:rsidP="00806882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212D2A54" w14:textId="666BA2AD" w:rsidR="00376B14" w:rsidRPr="00B54B45" w:rsidRDefault="00D41283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color w:val="000000"/>
          <w:lang w:eastAsia="en-US"/>
        </w:rPr>
        <w:t>Przykładowe zdjęcie stojaka na rowery</w:t>
      </w:r>
    </w:p>
    <w:p w14:paraId="5CBDAF0E" w14:textId="77777777" w:rsidR="00376B14" w:rsidRPr="00B54B45" w:rsidRDefault="00376B14" w:rsidP="00B54B45">
      <w:pPr>
        <w:tabs>
          <w:tab w:val="left" w:pos="426"/>
        </w:tabs>
        <w:spacing w:line="360" w:lineRule="auto"/>
        <w:contextualSpacing/>
        <w:rPr>
          <w:rFonts w:asciiTheme="minorHAnsi" w:eastAsia="Calibri" w:hAnsiTheme="minorHAnsi" w:cs="Arial"/>
          <w:color w:val="000000"/>
          <w:lang w:eastAsia="en-US"/>
        </w:rPr>
      </w:pPr>
    </w:p>
    <w:p w14:paraId="643FC7B5" w14:textId="61AEAD38" w:rsidR="00DB4203" w:rsidRPr="00B54B45" w:rsidRDefault="00DB4203" w:rsidP="00B54B45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Dostawa i montaż częściowego ogrodzenia boiska</w:t>
      </w:r>
      <w:r w:rsidR="00FD1DE2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 o długości 90 mb,</w:t>
      </w:r>
      <w:r w:rsidR="00020B36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 </w:t>
      </w:r>
      <w:r w:rsidR="00893E5A" w:rsidRPr="00B54B45">
        <w:rPr>
          <w:rFonts w:asciiTheme="minorHAnsi" w:eastAsia="Calibri" w:hAnsiTheme="minorHAnsi" w:cs="Arial"/>
          <w:color w:val="000000"/>
          <w:lang w:eastAsia="en-US"/>
        </w:rPr>
        <w:t>kolorystyka siatki do uzgodnienia z zamawiającym.</w:t>
      </w:r>
    </w:p>
    <w:p w14:paraId="776A80DA" w14:textId="57B43A85" w:rsidR="00DB4203" w:rsidRPr="00B54B45" w:rsidRDefault="00DB4203" w:rsidP="00B54B45">
      <w:pPr>
        <w:numPr>
          <w:ilvl w:val="0"/>
          <w:numId w:val="23"/>
        </w:numPr>
        <w:tabs>
          <w:tab w:val="left" w:pos="426"/>
        </w:tabs>
        <w:spacing w:line="360" w:lineRule="auto"/>
        <w:ind w:left="0" w:firstLine="0"/>
        <w:contextualSpacing/>
        <w:rPr>
          <w:rFonts w:asciiTheme="minorHAnsi" w:eastAsia="Calibri" w:hAnsiTheme="minorHAnsi" w:cs="Arial"/>
          <w:b/>
          <w:color w:val="000000"/>
          <w:lang w:eastAsia="en-US"/>
        </w:rPr>
      </w:pPr>
      <w:r w:rsidRPr="00B54B45">
        <w:rPr>
          <w:rFonts w:asciiTheme="minorHAnsi" w:eastAsia="Calibri" w:hAnsiTheme="minorHAnsi" w:cs="Arial"/>
          <w:b/>
          <w:color w:val="000000"/>
          <w:lang w:eastAsia="en-US"/>
        </w:rPr>
        <w:t>Wykonanie nawierzchni z kostki brukowej</w:t>
      </w:r>
      <w:r w:rsidR="00FD1DE2" w:rsidRPr="00B54B45">
        <w:rPr>
          <w:rFonts w:asciiTheme="minorHAnsi" w:eastAsia="Calibri" w:hAnsiTheme="minorHAnsi" w:cs="Arial"/>
          <w:b/>
          <w:color w:val="000000"/>
          <w:lang w:eastAsia="en-US"/>
        </w:rPr>
        <w:t xml:space="preserve"> 134 m</w:t>
      </w:r>
      <w:r w:rsidR="00FD1DE2" w:rsidRPr="00B54B45">
        <w:rPr>
          <w:rFonts w:asciiTheme="minorHAnsi" w:eastAsia="Calibri" w:hAnsiTheme="minorHAnsi" w:cs="Arial"/>
          <w:b/>
          <w:color w:val="000000"/>
          <w:vertAlign w:val="superscript"/>
          <w:lang w:eastAsia="en-US"/>
        </w:rPr>
        <w:t>2</w:t>
      </w:r>
      <w:r w:rsidR="00893E5A" w:rsidRPr="00B54B45">
        <w:rPr>
          <w:rFonts w:asciiTheme="minorHAnsi" w:eastAsia="Calibri" w:hAnsiTheme="minorHAnsi" w:cs="Arial"/>
          <w:color w:val="000000"/>
          <w:lang w:eastAsia="en-US"/>
        </w:rPr>
        <w:t xml:space="preserve">. Kolor kostki do </w:t>
      </w:r>
      <w:r w:rsidR="006A75A4" w:rsidRPr="00B54B45">
        <w:rPr>
          <w:rFonts w:asciiTheme="minorHAnsi" w:eastAsia="Calibri" w:hAnsiTheme="minorHAnsi" w:cs="Arial"/>
          <w:color w:val="000000"/>
          <w:lang w:eastAsia="en-US"/>
        </w:rPr>
        <w:t>uzgodnienia z zamawiającym.</w:t>
      </w:r>
    </w:p>
    <w:p w14:paraId="165B2DB9" w14:textId="70AEDCD9" w:rsidR="00042D20" w:rsidRPr="00B54B45" w:rsidRDefault="00042D20" w:rsidP="00B54B45">
      <w:pPr>
        <w:tabs>
          <w:tab w:val="left" w:pos="426"/>
        </w:tabs>
        <w:spacing w:line="360" w:lineRule="auto"/>
        <w:rPr>
          <w:rFonts w:asciiTheme="minorHAnsi" w:hAnsiTheme="minorHAnsi" w:cs="Arial"/>
          <w:bCs/>
        </w:rPr>
      </w:pPr>
      <w:r w:rsidRPr="00B54B45">
        <w:rPr>
          <w:rFonts w:asciiTheme="minorHAnsi" w:hAnsiTheme="minorHAnsi" w:cs="Arial"/>
          <w:bCs/>
        </w:rPr>
        <w:t xml:space="preserve">Szczegółowy opis przedmiotu zamówienia objęty niniejszym postępowaniem opisany jest </w:t>
      </w:r>
      <w:r w:rsidRPr="00B54B45">
        <w:rPr>
          <w:rFonts w:asciiTheme="minorHAnsi" w:hAnsiTheme="minorHAnsi" w:cs="Arial"/>
          <w:bCs/>
        </w:rPr>
        <w:br/>
        <w:t>w dokumentacji projektowej, na którą składa się: projekt budowlany</w:t>
      </w:r>
      <w:r w:rsidR="000159B6" w:rsidRPr="00B54B45">
        <w:rPr>
          <w:rFonts w:asciiTheme="minorHAnsi" w:hAnsiTheme="minorHAnsi" w:cs="Arial"/>
          <w:b/>
          <w:bCs/>
        </w:rPr>
        <w:t xml:space="preserve">. </w:t>
      </w:r>
      <w:r w:rsidRPr="00B54B45">
        <w:rPr>
          <w:rFonts w:asciiTheme="minorHAnsi" w:hAnsiTheme="minorHAnsi" w:cs="Arial"/>
          <w:bCs/>
        </w:rPr>
        <w:t>Podstawą do wycen</w:t>
      </w:r>
      <w:r w:rsidR="0066715F">
        <w:rPr>
          <w:rFonts w:asciiTheme="minorHAnsi" w:hAnsiTheme="minorHAnsi" w:cs="Arial"/>
          <w:bCs/>
        </w:rPr>
        <w:t>y zadania są projekt budowlany</w:t>
      </w:r>
      <w:r w:rsidR="0003426B">
        <w:rPr>
          <w:rFonts w:asciiTheme="minorHAnsi" w:hAnsiTheme="minorHAnsi" w:cs="Arial"/>
          <w:bCs/>
        </w:rPr>
        <w:t xml:space="preserve"> </w:t>
      </w:r>
      <w:r w:rsidR="0003426B" w:rsidRPr="0003426B">
        <w:rPr>
          <w:rFonts w:asciiTheme="minorHAnsi" w:hAnsiTheme="minorHAnsi" w:cs="Arial"/>
          <w:bCs/>
        </w:rPr>
        <w:t>oraz zmiany wyszczególnione w niniejszym OPZ</w:t>
      </w:r>
      <w:r w:rsidRPr="00B54B45">
        <w:rPr>
          <w:rFonts w:asciiTheme="minorHAnsi" w:hAnsiTheme="minorHAnsi" w:cs="Arial"/>
          <w:bCs/>
        </w:rPr>
        <w:t>, a pozostałe dokumenty są je</w:t>
      </w:r>
      <w:r w:rsidR="000159B6" w:rsidRPr="00B54B45">
        <w:rPr>
          <w:rFonts w:asciiTheme="minorHAnsi" w:hAnsiTheme="minorHAnsi" w:cs="Arial"/>
          <w:bCs/>
        </w:rPr>
        <w:t xml:space="preserve">dynie dokumentami pomocniczymi </w:t>
      </w:r>
      <w:r w:rsidRPr="00B54B45">
        <w:rPr>
          <w:rFonts w:asciiTheme="minorHAnsi" w:hAnsiTheme="minorHAnsi" w:cs="Arial"/>
          <w:bCs/>
        </w:rPr>
        <w:t>i uzupełniającymi.</w:t>
      </w:r>
    </w:p>
    <w:p w14:paraId="36737227" w14:textId="592CC774" w:rsidR="0037461C" w:rsidRPr="00B54B45" w:rsidRDefault="00042D20" w:rsidP="00B54B45">
      <w:pPr>
        <w:tabs>
          <w:tab w:val="left" w:pos="426"/>
        </w:tabs>
        <w:spacing w:line="360" w:lineRule="auto"/>
        <w:rPr>
          <w:rFonts w:asciiTheme="minorHAnsi" w:hAnsiTheme="minorHAnsi" w:cs="Arial"/>
        </w:rPr>
      </w:pPr>
      <w:r w:rsidRPr="00B54B45">
        <w:rPr>
          <w:rFonts w:asciiTheme="minorHAnsi" w:hAnsiTheme="minorHAnsi" w:cs="Arial"/>
        </w:rPr>
        <w:t>Wycena oferty winna uwzględniać wszystkie koszty i czynności niezbędne do wykonania przedmiotu zamówienia zgodnie z dokumentacją, obowiązującym prawem</w:t>
      </w:r>
      <w:r w:rsidR="003C7E67" w:rsidRPr="00B54B45">
        <w:rPr>
          <w:rFonts w:asciiTheme="minorHAnsi" w:hAnsiTheme="minorHAnsi" w:cs="Arial"/>
        </w:rPr>
        <w:br/>
      </w:r>
      <w:r w:rsidRPr="00B54B45">
        <w:rPr>
          <w:rFonts w:asciiTheme="minorHAnsi" w:hAnsiTheme="minorHAnsi" w:cs="Arial"/>
        </w:rPr>
        <w:t xml:space="preserve"> i normami.</w:t>
      </w:r>
    </w:p>
    <w:p w14:paraId="6C70E802" w14:textId="4458B8E0" w:rsidR="00C6213F" w:rsidRPr="00B54B45" w:rsidRDefault="00C6213F" w:rsidP="00B54B45">
      <w:pPr>
        <w:tabs>
          <w:tab w:val="left" w:pos="426"/>
        </w:tabs>
        <w:spacing w:line="360" w:lineRule="auto"/>
        <w:rPr>
          <w:rFonts w:asciiTheme="minorHAnsi" w:hAnsiTheme="minorHAnsi" w:cs="Arial"/>
        </w:rPr>
      </w:pPr>
      <w:r w:rsidRPr="00B54B45">
        <w:rPr>
          <w:rFonts w:asciiTheme="minorHAnsi" w:hAnsiTheme="minorHAnsi" w:cs="Arial"/>
        </w:rPr>
        <w:t xml:space="preserve">Niedoszacowanie robót przez Wykonawcę nie będzie podstawą do roszczeń o zwiększenie wartości robót. </w:t>
      </w:r>
    </w:p>
    <w:sectPr w:rsidR="00C6213F" w:rsidRPr="00B54B4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3E7259" w14:textId="77777777" w:rsidR="003B4D7B" w:rsidRDefault="003B4D7B" w:rsidP="0066715F">
      <w:pPr>
        <w:spacing w:line="240" w:lineRule="auto"/>
      </w:pPr>
      <w:r>
        <w:separator/>
      </w:r>
    </w:p>
  </w:endnote>
  <w:endnote w:type="continuationSeparator" w:id="0">
    <w:p w14:paraId="49500283" w14:textId="77777777" w:rsidR="003B4D7B" w:rsidRDefault="003B4D7B" w:rsidP="006671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331956"/>
      <w:docPartObj>
        <w:docPartGallery w:val="Page Numbers (Bottom of Page)"/>
        <w:docPartUnique/>
      </w:docPartObj>
    </w:sdtPr>
    <w:sdtEndPr/>
    <w:sdtContent>
      <w:p w14:paraId="2296C7C4" w14:textId="2E903E09" w:rsidR="0066715F" w:rsidRDefault="0066715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77D">
          <w:rPr>
            <w:noProof/>
          </w:rPr>
          <w:t>5</w:t>
        </w:r>
        <w:r>
          <w:fldChar w:fldCharType="end"/>
        </w:r>
      </w:p>
    </w:sdtContent>
  </w:sdt>
  <w:p w14:paraId="04FE5A06" w14:textId="77777777" w:rsidR="0066715F" w:rsidRDefault="0066715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D33B5" w14:textId="77777777" w:rsidR="003B4D7B" w:rsidRDefault="003B4D7B" w:rsidP="0066715F">
      <w:pPr>
        <w:spacing w:line="240" w:lineRule="auto"/>
      </w:pPr>
      <w:r>
        <w:separator/>
      </w:r>
    </w:p>
  </w:footnote>
  <w:footnote w:type="continuationSeparator" w:id="0">
    <w:p w14:paraId="3A8D5F4D" w14:textId="77777777" w:rsidR="003B4D7B" w:rsidRDefault="003B4D7B" w:rsidP="006671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3557"/>
    <w:multiLevelType w:val="multilevel"/>
    <w:tmpl w:val="4F68D93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05C932BE"/>
    <w:multiLevelType w:val="hybridMultilevel"/>
    <w:tmpl w:val="A8228F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305AC"/>
    <w:multiLevelType w:val="hybridMultilevel"/>
    <w:tmpl w:val="A97EF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B6DFA"/>
    <w:multiLevelType w:val="hybridMultilevel"/>
    <w:tmpl w:val="5A6EA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66876"/>
    <w:multiLevelType w:val="hybridMultilevel"/>
    <w:tmpl w:val="CBC024F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982722"/>
    <w:multiLevelType w:val="hybridMultilevel"/>
    <w:tmpl w:val="7FE01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95D7C"/>
    <w:multiLevelType w:val="hybridMultilevel"/>
    <w:tmpl w:val="7E9E07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31894"/>
    <w:multiLevelType w:val="hybridMultilevel"/>
    <w:tmpl w:val="1AE41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002B5"/>
    <w:multiLevelType w:val="hybridMultilevel"/>
    <w:tmpl w:val="37E6C3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0656E"/>
    <w:multiLevelType w:val="hybridMultilevel"/>
    <w:tmpl w:val="DD8CEBD6"/>
    <w:lvl w:ilvl="0" w:tplc="16BC6D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62457"/>
    <w:multiLevelType w:val="hybridMultilevel"/>
    <w:tmpl w:val="B8C4C1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177E16"/>
    <w:multiLevelType w:val="hybridMultilevel"/>
    <w:tmpl w:val="EC344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0B0E05"/>
    <w:multiLevelType w:val="hybridMultilevel"/>
    <w:tmpl w:val="2DA6B9B6"/>
    <w:lvl w:ilvl="0" w:tplc="079AF9B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C127A1C"/>
    <w:multiLevelType w:val="hybridMultilevel"/>
    <w:tmpl w:val="BBC06348"/>
    <w:lvl w:ilvl="0" w:tplc="5D829E5E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C156F"/>
    <w:multiLevelType w:val="hybridMultilevel"/>
    <w:tmpl w:val="F1CCDD12"/>
    <w:lvl w:ilvl="0" w:tplc="0415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5634837"/>
    <w:multiLevelType w:val="hybridMultilevel"/>
    <w:tmpl w:val="2EFE2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E72AC"/>
    <w:multiLevelType w:val="hybridMultilevel"/>
    <w:tmpl w:val="25E4FF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FEC7A27"/>
    <w:multiLevelType w:val="hybridMultilevel"/>
    <w:tmpl w:val="E6BC7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C35E89"/>
    <w:multiLevelType w:val="hybridMultilevel"/>
    <w:tmpl w:val="DD38559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52D4329"/>
    <w:multiLevelType w:val="hybridMultilevel"/>
    <w:tmpl w:val="904AF62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F903F72"/>
    <w:multiLevelType w:val="hybridMultilevel"/>
    <w:tmpl w:val="570CF50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76382588"/>
    <w:multiLevelType w:val="hybridMultilevel"/>
    <w:tmpl w:val="8D6CEBA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79A2FCD"/>
    <w:multiLevelType w:val="hybridMultilevel"/>
    <w:tmpl w:val="E19A5BD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244FC"/>
    <w:multiLevelType w:val="hybridMultilevel"/>
    <w:tmpl w:val="E7125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22"/>
  </w:num>
  <w:num w:numId="4">
    <w:abstractNumId w:val="12"/>
  </w:num>
  <w:num w:numId="5">
    <w:abstractNumId w:val="4"/>
  </w:num>
  <w:num w:numId="6">
    <w:abstractNumId w:val="10"/>
  </w:num>
  <w:num w:numId="7">
    <w:abstractNumId w:val="0"/>
  </w:num>
  <w:num w:numId="8">
    <w:abstractNumId w:val="14"/>
  </w:num>
  <w:num w:numId="9">
    <w:abstractNumId w:val="20"/>
  </w:num>
  <w:num w:numId="10">
    <w:abstractNumId w:val="16"/>
  </w:num>
  <w:num w:numId="11">
    <w:abstractNumId w:val="18"/>
  </w:num>
  <w:num w:numId="12">
    <w:abstractNumId w:val="21"/>
  </w:num>
  <w:num w:numId="13">
    <w:abstractNumId w:val="19"/>
  </w:num>
  <w:num w:numId="14">
    <w:abstractNumId w:val="5"/>
  </w:num>
  <w:num w:numId="15">
    <w:abstractNumId w:val="6"/>
  </w:num>
  <w:num w:numId="16">
    <w:abstractNumId w:val="1"/>
  </w:num>
  <w:num w:numId="17">
    <w:abstractNumId w:val="8"/>
  </w:num>
  <w:num w:numId="18">
    <w:abstractNumId w:val="17"/>
  </w:num>
  <w:num w:numId="19">
    <w:abstractNumId w:val="11"/>
  </w:num>
  <w:num w:numId="20">
    <w:abstractNumId w:val="3"/>
  </w:num>
  <w:num w:numId="21">
    <w:abstractNumId w:val="2"/>
  </w:num>
  <w:num w:numId="22">
    <w:abstractNumId w:val="7"/>
  </w:num>
  <w:num w:numId="23">
    <w:abstractNumId w:val="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D20"/>
    <w:rsid w:val="000159B6"/>
    <w:rsid w:val="00020B36"/>
    <w:rsid w:val="0003426B"/>
    <w:rsid w:val="00042D20"/>
    <w:rsid w:val="00043F6B"/>
    <w:rsid w:val="00060C9A"/>
    <w:rsid w:val="0007277D"/>
    <w:rsid w:val="00076193"/>
    <w:rsid w:val="000A45D1"/>
    <w:rsid w:val="000F16B7"/>
    <w:rsid w:val="001103EE"/>
    <w:rsid w:val="00126DB5"/>
    <w:rsid w:val="001A371C"/>
    <w:rsid w:val="001B45CF"/>
    <w:rsid w:val="00207C99"/>
    <w:rsid w:val="0021568C"/>
    <w:rsid w:val="00217F7F"/>
    <w:rsid w:val="00225B83"/>
    <w:rsid w:val="0029410C"/>
    <w:rsid w:val="002C3316"/>
    <w:rsid w:val="002C47D6"/>
    <w:rsid w:val="002D5748"/>
    <w:rsid w:val="0037461C"/>
    <w:rsid w:val="00376B14"/>
    <w:rsid w:val="0039373A"/>
    <w:rsid w:val="00394626"/>
    <w:rsid w:val="003B4D7B"/>
    <w:rsid w:val="003C7E67"/>
    <w:rsid w:val="00436937"/>
    <w:rsid w:val="00466057"/>
    <w:rsid w:val="00496FCC"/>
    <w:rsid w:val="004B7773"/>
    <w:rsid w:val="004C1D18"/>
    <w:rsid w:val="004E0846"/>
    <w:rsid w:val="005046C4"/>
    <w:rsid w:val="0053520F"/>
    <w:rsid w:val="005711CA"/>
    <w:rsid w:val="005B2CB5"/>
    <w:rsid w:val="005C47DA"/>
    <w:rsid w:val="005E4B7B"/>
    <w:rsid w:val="00626362"/>
    <w:rsid w:val="0066715F"/>
    <w:rsid w:val="006A75A4"/>
    <w:rsid w:val="006D16EA"/>
    <w:rsid w:val="006D1F74"/>
    <w:rsid w:val="006D2C97"/>
    <w:rsid w:val="006E34F7"/>
    <w:rsid w:val="006F5C7C"/>
    <w:rsid w:val="00713FF8"/>
    <w:rsid w:val="00732201"/>
    <w:rsid w:val="007540CD"/>
    <w:rsid w:val="0075512F"/>
    <w:rsid w:val="00772E25"/>
    <w:rsid w:val="00794448"/>
    <w:rsid w:val="007A3A51"/>
    <w:rsid w:val="007A7019"/>
    <w:rsid w:val="007C5984"/>
    <w:rsid w:val="007E50DF"/>
    <w:rsid w:val="00806882"/>
    <w:rsid w:val="00806969"/>
    <w:rsid w:val="00824CB5"/>
    <w:rsid w:val="00844054"/>
    <w:rsid w:val="008514F6"/>
    <w:rsid w:val="008639FB"/>
    <w:rsid w:val="00893E5A"/>
    <w:rsid w:val="008E2D17"/>
    <w:rsid w:val="008E782D"/>
    <w:rsid w:val="00913D9D"/>
    <w:rsid w:val="00921561"/>
    <w:rsid w:val="009669A0"/>
    <w:rsid w:val="00A24696"/>
    <w:rsid w:val="00A93C27"/>
    <w:rsid w:val="00AE2023"/>
    <w:rsid w:val="00AF3442"/>
    <w:rsid w:val="00B136C5"/>
    <w:rsid w:val="00B43FBE"/>
    <w:rsid w:val="00B54B45"/>
    <w:rsid w:val="00B96083"/>
    <w:rsid w:val="00BE1D42"/>
    <w:rsid w:val="00C0464B"/>
    <w:rsid w:val="00C16E03"/>
    <w:rsid w:val="00C31E30"/>
    <w:rsid w:val="00C405FE"/>
    <w:rsid w:val="00C6213F"/>
    <w:rsid w:val="00C930B4"/>
    <w:rsid w:val="00CB4700"/>
    <w:rsid w:val="00CD75DB"/>
    <w:rsid w:val="00CE47FC"/>
    <w:rsid w:val="00D41283"/>
    <w:rsid w:val="00DB4203"/>
    <w:rsid w:val="00E84474"/>
    <w:rsid w:val="00E847DA"/>
    <w:rsid w:val="00EA648D"/>
    <w:rsid w:val="00EA68C6"/>
    <w:rsid w:val="00EB21E3"/>
    <w:rsid w:val="00EF32A9"/>
    <w:rsid w:val="00F279E8"/>
    <w:rsid w:val="00F3300B"/>
    <w:rsid w:val="00F4742D"/>
    <w:rsid w:val="00F8622A"/>
    <w:rsid w:val="00FA0E02"/>
    <w:rsid w:val="00FD1DE2"/>
    <w:rsid w:val="00FD5C83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44C40"/>
  <w15:docId w15:val="{D1E19E96-48B2-477C-B8D8-6B41F1308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461C"/>
    <w:pPr>
      <w:spacing w:after="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7461C"/>
    <w:pPr>
      <w:keepNext/>
      <w:keepLines/>
      <w:spacing w:after="240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7461C"/>
    <w:pPr>
      <w:keepNext/>
      <w:keepLines/>
      <w:spacing w:before="240" w:after="24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42D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279E8"/>
    <w:pPr>
      <w:ind w:left="720"/>
      <w:contextualSpacing/>
    </w:pPr>
  </w:style>
  <w:style w:type="paragraph" w:customStyle="1" w:styleId="Normalny1">
    <w:name w:val="Normalny1"/>
    <w:rsid w:val="00CB4700"/>
    <w:pPr>
      <w:spacing w:after="0" w:line="240" w:lineRule="auto"/>
    </w:pPr>
    <w:rPr>
      <w:rFonts w:ascii="Calibri" w:eastAsia="Arial Unicode MS" w:hAnsi="Calibri" w:cs="Arial Unicode MS"/>
      <w:color w:val="000000"/>
      <w:u w:color="000000"/>
      <w:lang w:val="en-US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7461C"/>
    <w:rPr>
      <w:rFonts w:ascii="Calibri" w:eastAsiaTheme="majorEastAsia" w:hAnsi="Calibri" w:cstheme="majorBidi"/>
      <w:b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7461C"/>
    <w:rPr>
      <w:rFonts w:ascii="Calibri" w:eastAsiaTheme="majorEastAsia" w:hAnsi="Calibri" w:cstheme="majorBidi"/>
      <w:b/>
      <w:sz w:val="24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39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39FB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6715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715F"/>
    <w:rPr>
      <w:rFonts w:ascii="Calibri" w:eastAsia="Times New Roman" w:hAnsi="Calibri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6715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715F"/>
    <w:rPr>
      <w:rFonts w:ascii="Calibri" w:eastAsia="Times New Roman" w:hAnsi="Calibri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3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6E433-BAD3-47F1-92F0-4E76E93F4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930</Words>
  <Characters>5583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</vt:lpstr>
    </vt:vector>
  </TitlesOfParts>
  <Company/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creator>Darek Cłapa</dc:creator>
  <cp:lastModifiedBy>Izabela ID. Dróżdż</cp:lastModifiedBy>
  <cp:revision>7</cp:revision>
  <cp:lastPrinted>2023-06-23T11:44:00Z</cp:lastPrinted>
  <dcterms:created xsi:type="dcterms:W3CDTF">2023-06-23T11:42:00Z</dcterms:created>
  <dcterms:modified xsi:type="dcterms:W3CDTF">2023-06-23T12:28:00Z</dcterms:modified>
</cp:coreProperties>
</file>