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0A" w:rsidRDefault="0019500A" w:rsidP="00A204EE">
      <w:pPr>
        <w:rPr>
          <w:rFonts w:ascii="ArialMT" w:hAnsi="ArialMT" w:cs="ArialMT"/>
          <w:sz w:val="24"/>
          <w:szCs w:val="24"/>
        </w:rPr>
      </w:pPr>
      <w:r>
        <w:t xml:space="preserve"> </w:t>
      </w:r>
      <w:r>
        <w:rPr>
          <w:rFonts w:ascii="ArialMT" w:hAnsi="ArialMT" w:cs="ArialMT"/>
          <w:sz w:val="24"/>
          <w:szCs w:val="24"/>
        </w:rPr>
        <w:t xml:space="preserve">Piotr Wojtusiak 602 680 789 </w:t>
      </w:r>
      <w:hyperlink r:id="rId7" w:history="1">
        <w:r w:rsidRPr="000D14BD">
          <w:rPr>
            <w:rStyle w:val="Hipercze"/>
            <w:rFonts w:ascii="ArialMT" w:hAnsi="ArialMT" w:cs="ArialMT"/>
            <w:sz w:val="24"/>
            <w:szCs w:val="24"/>
          </w:rPr>
          <w:t>acqstyk@gmail.com</w:t>
        </w:r>
      </w:hyperlink>
      <w:r>
        <w:rPr>
          <w:rFonts w:ascii="ArialMT" w:hAnsi="ArialMT" w:cs="ArialMT"/>
          <w:sz w:val="24"/>
          <w:szCs w:val="24"/>
        </w:rPr>
        <w:t xml:space="preserve">  </w:t>
      </w:r>
    </w:p>
    <w:p w:rsidR="00B26FF0" w:rsidRDefault="00B26FF0" w:rsidP="00A204EE">
      <w:r>
        <w:t>Rider Armia:</w:t>
      </w:r>
    </w:p>
    <w:p w:rsidR="00A204EE" w:rsidRDefault="00A204EE" w:rsidP="00A204EE">
      <w:r>
        <w:t xml:space="preserve">SYSTEM NAGŁOŚNIENIOWY - minimum dwudrożny, stereo, o skuteczności minimum 100dB SPL, mierzonej przy konsolecie FOH; - zainstalowany symetrycznie w stosunku do sceny i widowni, w sposób zapewniający optymalne i równomierne nagłośnienie widowni oraz minimalizację odbić od ścian lub innych obiektów; - preferowane systemy: </w:t>
      </w:r>
      <w:proofErr w:type="spellStart"/>
      <w:r>
        <w:t>L-Acoustic</w:t>
      </w:r>
      <w:proofErr w:type="spellEnd"/>
      <w:r>
        <w:t xml:space="preserve">, JBL, </w:t>
      </w:r>
      <w:proofErr w:type="spellStart"/>
      <w:r>
        <w:t>Nexo</w:t>
      </w:r>
      <w:proofErr w:type="spellEnd"/>
      <w:r>
        <w:t xml:space="preserve">, Meyer, </w:t>
      </w:r>
      <w:proofErr w:type="spellStart"/>
      <w:r>
        <w:t>Electro-Voice</w:t>
      </w:r>
      <w:proofErr w:type="spellEnd"/>
      <w:r>
        <w:t xml:space="preserve">, </w:t>
      </w:r>
      <w:proofErr w:type="spellStart"/>
      <w:r>
        <w:t>D&amp;B</w:t>
      </w:r>
      <w:proofErr w:type="spellEnd"/>
      <w:r>
        <w:t xml:space="preserve">, EAW, CODA, </w:t>
      </w:r>
      <w:proofErr w:type="spellStart"/>
      <w:r>
        <w:t>AirLine</w:t>
      </w:r>
      <w:proofErr w:type="spellEnd"/>
      <w:r>
        <w:t xml:space="preserve">, </w:t>
      </w:r>
      <w:proofErr w:type="spellStart"/>
      <w:r>
        <w:t>Dynacord</w:t>
      </w:r>
      <w:proofErr w:type="spellEnd"/>
      <w:r>
        <w:t xml:space="preserve"> </w:t>
      </w:r>
      <w:proofErr w:type="spellStart"/>
      <w:r>
        <w:t>Cobra</w:t>
      </w:r>
      <w:proofErr w:type="spellEnd"/>
      <w:r>
        <w:t xml:space="preserve"> 4, Pol-Audio; nie akceptujemy aparatur „zrobionych na wzór... podobnych do...”; - uziemiony, wolny od szumów i przydźwięków sieciowych lub innych zakłóceń utrudniających prawidłowe nagłośnienie koncertu; - o mocy adekwatnej do nagłaśnianej powierzchni/pojemności widowni: 1kW / 100osób / strona;   - gotowy do pracy przed planowaną godziną rozpoczęcia montażu </w:t>
      </w:r>
      <w:proofErr w:type="spellStart"/>
      <w:r>
        <w:t>backline</w:t>
      </w:r>
      <w:proofErr w:type="spellEnd"/>
      <w:r>
        <w:t xml:space="preserve"> zespołu, tj. zainstalowany, skonfigurowany, uruchomiony, sprawdzony i wstępnie dostrojony; - zasłonięcie głośników wchodzących w skład systemu jest dopuszczalne wyłącznie za pomocą tkaniny, której tłumienie nie przekracza 1 </w:t>
      </w:r>
      <w:proofErr w:type="spellStart"/>
      <w:r>
        <w:t>dB</w:t>
      </w:r>
      <w:proofErr w:type="spellEnd"/>
      <w:r>
        <w:t xml:space="preserve"> w całym paśmie akustycznym.  </w:t>
      </w:r>
    </w:p>
    <w:p w:rsidR="00A204EE" w:rsidRDefault="00A204EE" w:rsidP="00A204EE">
      <w:r>
        <w:t xml:space="preserve">KONSOLETA FOH - renomowanej firmy, preferowane: </w:t>
      </w:r>
      <w:proofErr w:type="spellStart"/>
      <w:r>
        <w:t>Digidesign</w:t>
      </w:r>
      <w:proofErr w:type="spellEnd"/>
      <w:r>
        <w:t xml:space="preserve"> </w:t>
      </w:r>
      <w:proofErr w:type="spellStart"/>
      <w:r>
        <w:t>Venue</w:t>
      </w:r>
      <w:proofErr w:type="spellEnd"/>
      <w:r>
        <w:t xml:space="preserve">, </w:t>
      </w:r>
      <w:proofErr w:type="spellStart"/>
      <w:r>
        <w:t>Soundcraft</w:t>
      </w:r>
      <w:proofErr w:type="spellEnd"/>
      <w:r>
        <w:t xml:space="preserve"> Vi6/4, </w:t>
      </w:r>
      <w:proofErr w:type="spellStart"/>
      <w:r>
        <w:t>Allen&amp;Heath</w:t>
      </w:r>
      <w:proofErr w:type="spellEnd"/>
      <w:r>
        <w:t xml:space="preserve"> </w:t>
      </w:r>
      <w:proofErr w:type="spellStart"/>
      <w:r>
        <w:t>iLive</w:t>
      </w:r>
      <w:proofErr w:type="spellEnd"/>
      <w:r>
        <w:t xml:space="preserve"> 144, Yamaha PM5D-RH, M7CL, Midas Pro6/XL8; - nie akceptujemy konsolet </w:t>
      </w:r>
      <w:proofErr w:type="spellStart"/>
      <w:r>
        <w:t>Behringer</w:t>
      </w:r>
      <w:proofErr w:type="spellEnd"/>
      <w:r>
        <w:t xml:space="preserve">, </w:t>
      </w:r>
      <w:proofErr w:type="spellStart"/>
      <w:r>
        <w:t>Peavey</w:t>
      </w:r>
      <w:proofErr w:type="spellEnd"/>
      <w:r>
        <w:t xml:space="preserve">, </w:t>
      </w:r>
      <w:proofErr w:type="spellStart"/>
      <w:r>
        <w:t>Mackie</w:t>
      </w:r>
      <w:proofErr w:type="spellEnd"/>
      <w:r>
        <w:t xml:space="preserve">, </w:t>
      </w:r>
      <w:proofErr w:type="spellStart"/>
      <w:r>
        <w:t>Spirit</w:t>
      </w:r>
      <w:proofErr w:type="spellEnd"/>
      <w:r>
        <w:t xml:space="preserve">, Yamaha seria GA; - powinna być umieszczona wraz z peryferiami na stabilnym podeście o wysokości nie przekraczającej 0,5 m, w osi symetrii sceny i nagłośnienia, w odległości od sceny przynajmniej równej odległości między stronami systemu nagłośnieniowego, optymalnie w połowie długości widowni; - nie może być umieszczona z boku widowni, na balkonach, we wnękach, za szybą lub w jakikolwiek inny sposób uniemożliwiający kontrolę dźwięku w trakcie prób i koncertu; - wyposażona w minimum 24 wejścia mono, 4 wejścia stereo, 4 grupy stereo; - każdy kanał konsolety musi posiadać regulowaną czułość wejścia, zasilanie </w:t>
      </w:r>
      <w:proofErr w:type="spellStart"/>
      <w:r>
        <w:t>phantom</w:t>
      </w:r>
      <w:proofErr w:type="spellEnd"/>
      <w:r>
        <w:t xml:space="preserve"> +48V, tłumik - 20dB, gniazdo insert, filtr górnoprzepustowy, korekcję niskich i wysokich częstotliwości, dwa parametryczne filtry średnich częstotliwości, 4 x </w:t>
      </w:r>
      <w:proofErr w:type="spellStart"/>
      <w:r>
        <w:t>aux</w:t>
      </w:r>
      <w:proofErr w:type="spellEnd"/>
      <w:r>
        <w:t xml:space="preserve"> post </w:t>
      </w:r>
      <w:proofErr w:type="spellStart"/>
      <w:r>
        <w:t>fader</w:t>
      </w:r>
      <w:proofErr w:type="spellEnd"/>
      <w:r>
        <w:t xml:space="preserve">; - gotowa do pracy na godzinę przed planowaną próbą Zespołu: skonfigurowana i skalibrowana - inserty, poziomy wysyłki i powrotu procesorów efektowych; - zabezpieczona przed dostępem osób postronnych; - przy koncertach plenerowych powinno być przygotowane zadaszenie stanowiska FOH, o ile to możliwe, używane jedynie w konieczności wywołanej warunkami atmosferycznymi; - odpowiednia ilość kanałów wyłącznie do dyspozycji zespołu (nie dotyczy konsolet cyfrowych).    </w:t>
      </w:r>
    </w:p>
    <w:p w:rsidR="00A204EE" w:rsidRDefault="00A204EE" w:rsidP="00A204EE">
      <w:r>
        <w:t xml:space="preserve">  </w:t>
      </w:r>
    </w:p>
    <w:p w:rsidR="00A204EE" w:rsidRDefault="00A204EE" w:rsidP="00A204EE">
      <w:r>
        <w:t>2</w:t>
      </w:r>
    </w:p>
    <w:p w:rsidR="00A204EE" w:rsidRDefault="00A204EE" w:rsidP="00A204EE">
      <w:r>
        <w:t>PERYFERIA FOH - procesor/</w:t>
      </w:r>
      <w:proofErr w:type="spellStart"/>
      <w:r>
        <w:t>crossover</w:t>
      </w:r>
      <w:proofErr w:type="spellEnd"/>
      <w:r>
        <w:t xml:space="preserve"> PA; - insert </w:t>
      </w:r>
      <w:proofErr w:type="spellStart"/>
      <w:r>
        <w:t>L-R</w:t>
      </w:r>
      <w:proofErr w:type="spellEnd"/>
      <w:r>
        <w:t>: korektor tercjowy (</w:t>
      </w:r>
      <w:proofErr w:type="spellStart"/>
      <w:r>
        <w:t>Klark-Teknik</w:t>
      </w:r>
      <w:proofErr w:type="spellEnd"/>
      <w:r>
        <w:t xml:space="preserve">, BSS, </w:t>
      </w:r>
      <w:proofErr w:type="spellStart"/>
      <w:r>
        <w:t>Ashley</w:t>
      </w:r>
      <w:proofErr w:type="spellEnd"/>
      <w:r>
        <w:t>, DBX); - procesory dynamiki: 3 x bramka (</w:t>
      </w:r>
      <w:proofErr w:type="spellStart"/>
      <w:r>
        <w:t>Drawmer</w:t>
      </w:r>
      <w:proofErr w:type="spellEnd"/>
      <w:r>
        <w:t xml:space="preserve">, </w:t>
      </w:r>
      <w:proofErr w:type="spellStart"/>
      <w:r>
        <w:t>Ashley</w:t>
      </w:r>
      <w:proofErr w:type="spellEnd"/>
      <w:r>
        <w:t xml:space="preserve">, Klark, </w:t>
      </w:r>
      <w:proofErr w:type="spellStart"/>
      <w:r>
        <w:t>Altair</w:t>
      </w:r>
      <w:proofErr w:type="spellEnd"/>
      <w:r>
        <w:t>, BSS, DBX) 2 x bramka/kompresor ((</w:t>
      </w:r>
      <w:proofErr w:type="spellStart"/>
      <w:r>
        <w:t>Drawmer</w:t>
      </w:r>
      <w:proofErr w:type="spellEnd"/>
      <w:r>
        <w:t xml:space="preserve">, </w:t>
      </w:r>
      <w:proofErr w:type="spellStart"/>
      <w:r>
        <w:t>Ashley</w:t>
      </w:r>
      <w:proofErr w:type="spellEnd"/>
      <w:r>
        <w:t xml:space="preserve">, Klark, BSS, DBX) 7 x kompresor (BSS, DBX, Klark, </w:t>
      </w:r>
      <w:proofErr w:type="spellStart"/>
      <w:r>
        <w:t>Altair</w:t>
      </w:r>
      <w:proofErr w:type="spellEnd"/>
      <w:r>
        <w:t xml:space="preserve">, </w:t>
      </w:r>
      <w:proofErr w:type="spellStart"/>
      <w:r>
        <w:t>Focusrite</w:t>
      </w:r>
      <w:proofErr w:type="spellEnd"/>
      <w:r>
        <w:t xml:space="preserve">, TL Audio) 2 x kompresor stereo (BSS, DBX, Klark, </w:t>
      </w:r>
      <w:proofErr w:type="spellStart"/>
      <w:r>
        <w:t>Altair</w:t>
      </w:r>
      <w:proofErr w:type="spellEnd"/>
      <w:r>
        <w:t xml:space="preserve">, </w:t>
      </w:r>
      <w:proofErr w:type="spellStart"/>
      <w:r>
        <w:t>Focusrite</w:t>
      </w:r>
      <w:proofErr w:type="spellEnd"/>
      <w:r>
        <w:t xml:space="preserve">, TL Audio) - procesory efektów:  1 x SPX990 3 x PCM91 / PCM81 / SPX2000 / SPX990 / M-ONE - CD player - komunikacja </w:t>
      </w:r>
      <w:proofErr w:type="spellStart"/>
      <w:r>
        <w:t>talkback</w:t>
      </w:r>
      <w:proofErr w:type="spellEnd"/>
      <w:r>
        <w:t xml:space="preserve"> </w:t>
      </w:r>
      <w:proofErr w:type="spellStart"/>
      <w:r>
        <w:t>FOH-scena</w:t>
      </w:r>
      <w:proofErr w:type="spellEnd"/>
      <w:r>
        <w:t xml:space="preserve">  </w:t>
      </w:r>
    </w:p>
    <w:p w:rsidR="00A204EE" w:rsidRDefault="00A204EE" w:rsidP="00A204EE">
      <w:r>
        <w:t xml:space="preserve">SYSTEM MONITOROWY – 5 TORÓW - sprawdzony i dostrojony godzinę przed próbą </w:t>
      </w:r>
      <w:proofErr w:type="spellStart"/>
      <w:r>
        <w:t>(lin</w:t>
      </w:r>
      <w:proofErr w:type="spellEnd"/>
      <w:r>
        <w:t xml:space="preserve">e </w:t>
      </w:r>
      <w:proofErr w:type="spellStart"/>
      <w:r>
        <w:t>check</w:t>
      </w:r>
      <w:proofErr w:type="spellEnd"/>
      <w:r>
        <w:t xml:space="preserve">, </w:t>
      </w:r>
      <w:proofErr w:type="spellStart"/>
      <w:r>
        <w:t>equalizacja</w:t>
      </w:r>
      <w:proofErr w:type="spellEnd"/>
      <w:r>
        <w:t xml:space="preserve"> torów) - mikser monitorowy minimum 16 kanałów, usytuowany na poziomie sceny w </w:t>
      </w:r>
      <w:r>
        <w:lastRenderedPageBreak/>
        <w:t xml:space="preserve">sposób zapewniający kontakt wzrokowy realizatora monitorów z muzykami; - 5 torów monitorowych plus jeden tor dla realizatora - 6 niezależnych </w:t>
      </w:r>
      <w:proofErr w:type="spellStart"/>
      <w:r>
        <w:t>equalizerów</w:t>
      </w:r>
      <w:proofErr w:type="spellEnd"/>
      <w:r>
        <w:t xml:space="preserve"> tercjowych o uznanej reputacji (Klark, </w:t>
      </w:r>
      <w:proofErr w:type="spellStart"/>
      <w:r>
        <w:t>Ashley</w:t>
      </w:r>
      <w:proofErr w:type="spellEnd"/>
      <w:r>
        <w:t xml:space="preserve">, DBX) - minimum 6 (optymalnie 9) identycznych, </w:t>
      </w:r>
      <w:proofErr w:type="spellStart"/>
      <w:r>
        <w:t>pełnopasmowych</w:t>
      </w:r>
      <w:proofErr w:type="spellEnd"/>
      <w:r>
        <w:t>, skośnych monitorów podłogowych (</w:t>
      </w:r>
      <w:proofErr w:type="spellStart"/>
      <w:r>
        <w:t>wedge</w:t>
      </w:r>
      <w:proofErr w:type="spellEnd"/>
      <w:r>
        <w:t xml:space="preserve">) o mocy minimum 350 W RMS każdy (w tym jeden dla realizatora), preferowane:  JBL SRX712M, </w:t>
      </w:r>
      <w:proofErr w:type="spellStart"/>
      <w:r>
        <w:t>Turbosound</w:t>
      </w:r>
      <w:proofErr w:type="spellEnd"/>
      <w:r>
        <w:t xml:space="preserve"> TFM-212, Martin LE400C, HK Audio SM112II, Meyer MJF-212. - odsłuch dla perkusisty (</w:t>
      </w:r>
      <w:proofErr w:type="spellStart"/>
      <w:r>
        <w:t>drumfill</w:t>
      </w:r>
      <w:proofErr w:type="spellEnd"/>
      <w:r>
        <w:t xml:space="preserve">) o mocy minimum 1 </w:t>
      </w:r>
      <w:proofErr w:type="spellStart"/>
      <w:r>
        <w:t>kW</w:t>
      </w:r>
      <w:proofErr w:type="spellEnd"/>
      <w:r>
        <w:t xml:space="preserve"> RMS, zawierający </w:t>
      </w:r>
      <w:proofErr w:type="spellStart"/>
      <w:r>
        <w:t>subbas</w:t>
      </w:r>
      <w:proofErr w:type="spellEnd"/>
      <w:r>
        <w:t xml:space="preserve"> 15” lub 18” - na scenach szerszych niż 8 m dodatkowy tor monitorowy stereo + 2 </w:t>
      </w:r>
      <w:proofErr w:type="spellStart"/>
      <w:r>
        <w:t>pełnopasmowe</w:t>
      </w:r>
      <w:proofErr w:type="spellEnd"/>
      <w:r>
        <w:t xml:space="preserve"> monitory po bokach sceny (</w:t>
      </w:r>
      <w:proofErr w:type="spellStart"/>
      <w:r>
        <w:t>sidefill</w:t>
      </w:r>
      <w:proofErr w:type="spellEnd"/>
      <w:r>
        <w:t xml:space="preserve">), o mocy min. 1,5 </w:t>
      </w:r>
      <w:proofErr w:type="spellStart"/>
      <w:r>
        <w:t>kW</w:t>
      </w:r>
      <w:proofErr w:type="spellEnd"/>
      <w:r>
        <w:t xml:space="preserve"> RMS każdy, zawierające głośniki 15” - odpowiednio dobrane wzmacniacze do zasilania elementów systemu monitorowego odpowiednia ilość kanałów wyłącznie do dyspozycji zespołu (nie dotyczy konsolet cyfrowych); - komunikacja </w:t>
      </w:r>
      <w:proofErr w:type="spellStart"/>
      <w:r>
        <w:t>talkback</w:t>
      </w:r>
      <w:proofErr w:type="spellEnd"/>
      <w:r>
        <w:t xml:space="preserve"> </w:t>
      </w:r>
      <w:proofErr w:type="spellStart"/>
      <w:r>
        <w:t>FOH-scena</w:t>
      </w:r>
      <w:proofErr w:type="spellEnd"/>
      <w:r>
        <w:t xml:space="preserve">.  </w:t>
      </w:r>
    </w:p>
    <w:p w:rsidR="00A204EE" w:rsidRDefault="00A204EE" w:rsidP="00A204EE">
      <w:r>
        <w:t xml:space="preserve">ZASILANIE APARATURY DŹWIĘKOWEJ, OKABLOWANIE - wszystkie elementy aparatury dźwiękowej, tj. systemy nagłośnieniowy i monitorowy, konsolety, peryferia, </w:t>
      </w:r>
      <w:proofErr w:type="spellStart"/>
      <w:r>
        <w:t>backline</w:t>
      </w:r>
      <w:proofErr w:type="spellEnd"/>
      <w:r>
        <w:t xml:space="preserve">, muszą być zasilane z jednego źródła, umożliwiającego wystarczający pobór mocy, adekwatny do zainstalowanej aparatury, bezwzględnie z dodatkowym przewodem ochronnym; - ze źródła niezależnego od zasilania oświetlenia scenicznego; - urządzenia zasilające: piony, rozdzielnie, kable, itp. muszą posiadać aktualne atesty, dopuszczające je do eksploatacji; - 4 punkty zasilania </w:t>
      </w:r>
      <w:proofErr w:type="spellStart"/>
      <w:r>
        <w:t>backline</w:t>
      </w:r>
      <w:proofErr w:type="spellEnd"/>
      <w:r>
        <w:t xml:space="preserve">, zabezpieczone po 16A każdy, zaznaczone na planie sceny; - firma zapewniająca zasilanie energetyczne bierze na siebie całkowitą odpowiedzialność za bezpieczeństwo elektryczne wykonawców, realizatorów i techniki zespołu oraz sprzętu podczas prób i koncertu; - wszystkie połączenia sygnałowe powinny być prowadzone w sposób symetryczny przy użyciu kabli XLR dobrej jakości.  </w:t>
      </w:r>
    </w:p>
    <w:p w:rsidR="00A204EE" w:rsidRDefault="00A204EE" w:rsidP="00A204EE">
      <w:r>
        <w:t xml:space="preserve">OBSŁUGA - zespół zapewnia swojego realizatora dźwięku FOH i technika </w:t>
      </w:r>
      <w:proofErr w:type="spellStart"/>
      <w:r>
        <w:t>backline</w:t>
      </w:r>
      <w:proofErr w:type="spellEnd"/>
      <w:r>
        <w:t xml:space="preserve"> - przez cały czas trwania próby i Koncertu wymagana jest obecność doświadczonych i kompetentnych inżyniera systemu nagłośnieniowego/realizatora FOH, realizatora monitorów, technika sceny oraz realizatora światła.     </w:t>
      </w:r>
    </w:p>
    <w:p w:rsidR="00A204EE" w:rsidRDefault="00A204EE" w:rsidP="00A204EE">
      <w:r>
        <w:t xml:space="preserve">  </w:t>
      </w:r>
    </w:p>
    <w:p w:rsidR="00A204EE" w:rsidRDefault="00A204EE" w:rsidP="00A204EE">
      <w:r>
        <w:t>3</w:t>
      </w:r>
    </w:p>
    <w:p w:rsidR="00A204EE" w:rsidRDefault="00A204EE" w:rsidP="00A204EE">
      <w:r>
        <w:t xml:space="preserve">ARMIA - INPUT LIST </w:t>
      </w:r>
    </w:p>
    <w:p w:rsidR="00A204EE" w:rsidRDefault="00A204EE" w:rsidP="00A204EE">
      <w:r>
        <w:t xml:space="preserve">1 KICK DYN GATE/COMP ATM25 HE, D6, SHURE BETA 52, AKG D112... </w:t>
      </w:r>
    </w:p>
    <w:p w:rsidR="00A204EE" w:rsidRDefault="00A204EE" w:rsidP="00A204EE">
      <w:r>
        <w:t xml:space="preserve">2 SNARE 1 TOP DYN GATE/COMP e604, ATM23HE, AUDIX I5, SM57... </w:t>
      </w:r>
    </w:p>
    <w:p w:rsidR="00A204EE" w:rsidRDefault="00A204EE" w:rsidP="00A204EE">
      <w:r>
        <w:t xml:space="preserve">3 SNARE 1 BOTTOM DYN   e604, ATM23HE, AUDIX I5, SM57... </w:t>
      </w:r>
    </w:p>
    <w:p w:rsidR="00A204EE" w:rsidRDefault="00A204EE" w:rsidP="00A204EE">
      <w:r>
        <w:t xml:space="preserve">4 SNARE 2 DYN GATE/COMP e604, ATM23HE, AUDIX I5, SM57... </w:t>
      </w:r>
    </w:p>
    <w:p w:rsidR="00A204EE" w:rsidRDefault="00A204EE" w:rsidP="00A204EE">
      <w:r>
        <w:t xml:space="preserve">5 HIHAT COND   SM81, AKG C430... </w:t>
      </w:r>
    </w:p>
    <w:p w:rsidR="00A204EE" w:rsidRDefault="00A204EE" w:rsidP="00A204EE">
      <w:r>
        <w:t xml:space="preserve">6 TOM DYN GATE/COMP e604, ATM23HE, AUDIX D2  </w:t>
      </w:r>
    </w:p>
    <w:p w:rsidR="00A204EE" w:rsidRDefault="00A204EE" w:rsidP="00A204EE">
      <w:r>
        <w:t xml:space="preserve">7 FLOOR TOM DYN GATE/COMP e604, ATM23HE, AUDIX D4 </w:t>
      </w:r>
    </w:p>
    <w:p w:rsidR="00A204EE" w:rsidRDefault="00A204EE" w:rsidP="00A204EE">
      <w:r>
        <w:t xml:space="preserve">8 RIDE CYMBAL DYN   SM 81, SM57 </w:t>
      </w:r>
    </w:p>
    <w:p w:rsidR="00A204EE" w:rsidRDefault="00A204EE" w:rsidP="00A204EE">
      <w:r>
        <w:t xml:space="preserve">9 OH L COND   AT 4050, SM81, AKG C430... </w:t>
      </w:r>
    </w:p>
    <w:p w:rsidR="00A204EE" w:rsidRDefault="00A204EE" w:rsidP="00A204EE">
      <w:r>
        <w:lastRenderedPageBreak/>
        <w:t xml:space="preserve">10 OH R COND   AT 4050, SM81, AKG C430... </w:t>
      </w:r>
    </w:p>
    <w:p w:rsidR="00A204EE" w:rsidRDefault="00A204EE" w:rsidP="00A204EE">
      <w:r>
        <w:t xml:space="preserve">11 BASS LINE DI  COMP BSS AR133 </w:t>
      </w:r>
    </w:p>
    <w:p w:rsidR="00A204EE" w:rsidRDefault="00A204EE" w:rsidP="00A204EE">
      <w:r>
        <w:t xml:space="preserve">12 EL GIT MIC 1 DYN   SENNHEISER E906 </w:t>
      </w:r>
    </w:p>
    <w:p w:rsidR="00A204EE" w:rsidRDefault="00A204EE" w:rsidP="00A204EE">
      <w:r>
        <w:t xml:space="preserve">13 EL GIT MIC 2 DYN   SM57 </w:t>
      </w:r>
    </w:p>
    <w:p w:rsidR="00A204EE" w:rsidRDefault="00A204EE" w:rsidP="00A204EE">
      <w:r>
        <w:t xml:space="preserve">14 FRENCH HORN DYN COMP ATM350, SM57... </w:t>
      </w:r>
    </w:p>
    <w:p w:rsidR="00A204EE" w:rsidRDefault="00A204EE" w:rsidP="00A204EE">
      <w:r>
        <w:t xml:space="preserve">15 KEYS L DI   BSS AR133 </w:t>
      </w:r>
    </w:p>
    <w:p w:rsidR="00A204EE" w:rsidRDefault="00A204EE" w:rsidP="00A204EE">
      <w:r>
        <w:t xml:space="preserve">16 KEYS R DI   BSS AR133 </w:t>
      </w:r>
    </w:p>
    <w:p w:rsidR="00A204EE" w:rsidRDefault="00A204EE" w:rsidP="00A204EE">
      <w:r>
        <w:t xml:space="preserve">17 BCK VOC 1 DYN  SHURE SM58 </w:t>
      </w:r>
    </w:p>
    <w:p w:rsidR="00A204EE" w:rsidRDefault="00A204EE" w:rsidP="00A204EE">
      <w:r>
        <w:t xml:space="preserve">18 BCK VOC 2 DYN  SHURE SM58 </w:t>
      </w:r>
    </w:p>
    <w:p w:rsidR="00A204EE" w:rsidRDefault="00A204EE" w:rsidP="00A204EE">
      <w:r>
        <w:t xml:space="preserve">19 BCK VOC 3 DYN  SHURE SM58 </w:t>
      </w:r>
    </w:p>
    <w:p w:rsidR="00A204EE" w:rsidRDefault="00A204EE" w:rsidP="00A204EE">
      <w:r>
        <w:t xml:space="preserve">20 BCK VOC 4 DYN  SHURE SM58 </w:t>
      </w:r>
    </w:p>
    <w:p w:rsidR="00A204EE" w:rsidRDefault="00A204EE" w:rsidP="00A204EE">
      <w:r>
        <w:t xml:space="preserve">21 VOCAL DYN  SHURE SM58 /WŁASNY MIKROFON/ </w:t>
      </w:r>
    </w:p>
    <w:p w:rsidR="00A204EE" w:rsidRDefault="00A204EE" w:rsidP="00A204EE">
      <w:r>
        <w:t xml:space="preserve">22 SPARE VOC DYN  SHURE SM58 /ZAPASOWY/   </w:t>
      </w:r>
    </w:p>
    <w:p w:rsidR="00A204EE" w:rsidRDefault="00A204EE" w:rsidP="00A204EE">
      <w:r>
        <w:t xml:space="preserve">DRUMS REVERB </w:t>
      </w:r>
    </w:p>
    <w:p w:rsidR="00A204EE" w:rsidRDefault="00A204EE" w:rsidP="00A204EE">
      <w:r>
        <w:t xml:space="preserve">INSTRUMENT REVERB </w:t>
      </w:r>
    </w:p>
    <w:p w:rsidR="00A204EE" w:rsidRDefault="00A204EE" w:rsidP="00A204EE">
      <w:r>
        <w:t xml:space="preserve">VOCAL REVERB </w:t>
      </w:r>
    </w:p>
    <w:p w:rsidR="00607452" w:rsidRPr="00A204EE" w:rsidRDefault="00A204EE" w:rsidP="00A204EE">
      <w:r>
        <w:t xml:space="preserve">TAP DELAY  </w:t>
      </w:r>
    </w:p>
    <w:sectPr w:rsidR="00607452" w:rsidRPr="00A204EE" w:rsidSect="00D8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E7" w:rsidRDefault="002906E7" w:rsidP="00A37EC4">
      <w:pPr>
        <w:spacing w:after="0" w:line="240" w:lineRule="auto"/>
      </w:pPr>
      <w:r>
        <w:separator/>
      </w:r>
    </w:p>
  </w:endnote>
  <w:endnote w:type="continuationSeparator" w:id="0">
    <w:p w:rsidR="002906E7" w:rsidRDefault="002906E7" w:rsidP="00A3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E7" w:rsidRDefault="002906E7" w:rsidP="00A37EC4">
      <w:pPr>
        <w:spacing w:after="0" w:line="240" w:lineRule="auto"/>
      </w:pPr>
      <w:r>
        <w:separator/>
      </w:r>
    </w:p>
  </w:footnote>
  <w:footnote w:type="continuationSeparator" w:id="0">
    <w:p w:rsidR="002906E7" w:rsidRDefault="002906E7" w:rsidP="00A37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B3E"/>
    <w:multiLevelType w:val="hybridMultilevel"/>
    <w:tmpl w:val="F17A5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213"/>
    <w:rsid w:val="00025E3C"/>
    <w:rsid w:val="00033D36"/>
    <w:rsid w:val="0010253C"/>
    <w:rsid w:val="0019500A"/>
    <w:rsid w:val="001D0CCA"/>
    <w:rsid w:val="001F4AAC"/>
    <w:rsid w:val="00246555"/>
    <w:rsid w:val="002906E7"/>
    <w:rsid w:val="002B53E5"/>
    <w:rsid w:val="002E0430"/>
    <w:rsid w:val="00510826"/>
    <w:rsid w:val="00513B44"/>
    <w:rsid w:val="00547213"/>
    <w:rsid w:val="00573A68"/>
    <w:rsid w:val="005A1178"/>
    <w:rsid w:val="005A40AB"/>
    <w:rsid w:val="005F0B86"/>
    <w:rsid w:val="00607452"/>
    <w:rsid w:val="00611149"/>
    <w:rsid w:val="006260EE"/>
    <w:rsid w:val="00656719"/>
    <w:rsid w:val="00677C82"/>
    <w:rsid w:val="00730F69"/>
    <w:rsid w:val="00781B15"/>
    <w:rsid w:val="00816D21"/>
    <w:rsid w:val="00884627"/>
    <w:rsid w:val="008E09C8"/>
    <w:rsid w:val="00935807"/>
    <w:rsid w:val="00962AA3"/>
    <w:rsid w:val="0099768E"/>
    <w:rsid w:val="00A204EE"/>
    <w:rsid w:val="00A37EC4"/>
    <w:rsid w:val="00A5168E"/>
    <w:rsid w:val="00A90218"/>
    <w:rsid w:val="00B077FD"/>
    <w:rsid w:val="00B26FF0"/>
    <w:rsid w:val="00B4329B"/>
    <w:rsid w:val="00BB55F1"/>
    <w:rsid w:val="00CA4B88"/>
    <w:rsid w:val="00CC327F"/>
    <w:rsid w:val="00D019E9"/>
    <w:rsid w:val="00D40A8F"/>
    <w:rsid w:val="00D810AC"/>
    <w:rsid w:val="00D868CB"/>
    <w:rsid w:val="00D97FA8"/>
    <w:rsid w:val="00DF606D"/>
    <w:rsid w:val="00E01735"/>
    <w:rsid w:val="00E25FA1"/>
    <w:rsid w:val="00E276E8"/>
    <w:rsid w:val="00E926D3"/>
    <w:rsid w:val="00EB1E50"/>
    <w:rsid w:val="00EE1DBC"/>
    <w:rsid w:val="00EF7F06"/>
    <w:rsid w:val="00F46144"/>
    <w:rsid w:val="00F72D19"/>
    <w:rsid w:val="00FD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37E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37EC4"/>
    <w:rPr>
      <w:rFonts w:ascii="Consolas" w:hAnsi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E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E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E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0826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95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qsty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N.T.Budzyńscy</dc:creator>
  <cp:lastModifiedBy>Natalia i Tomek</cp:lastModifiedBy>
  <cp:revision>4</cp:revision>
  <dcterms:created xsi:type="dcterms:W3CDTF">2015-10-20T09:58:00Z</dcterms:created>
  <dcterms:modified xsi:type="dcterms:W3CDTF">2019-03-26T09:07:00Z</dcterms:modified>
</cp:coreProperties>
</file>