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495" w:rsidRDefault="00B64495" w:rsidP="008303E7">
      <w:pPr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 11 września 2019 r. Prawo za</w:t>
      </w:r>
      <w:r w:rsidR="008303E7">
        <w:rPr>
          <w:sz w:val="24"/>
          <w:szCs w:val="24"/>
        </w:rPr>
        <w:t>mówień publicznych (Dz. U. z 2021</w:t>
      </w:r>
      <w:r w:rsidRPr="00B64495">
        <w:rPr>
          <w:sz w:val="24"/>
          <w:szCs w:val="24"/>
        </w:rPr>
        <w:t xml:space="preserve"> r. poz. </w:t>
      </w:r>
      <w:r w:rsidR="008303E7">
        <w:rPr>
          <w:sz w:val="24"/>
          <w:szCs w:val="24"/>
        </w:rPr>
        <w:t>1129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DO MAGAZYNU ŻYWNOŚCIOWEGO ZAMAWIAJĄCEGO </w:t>
      </w:r>
      <w:r w:rsidR="00857E35">
        <w:rPr>
          <w:sz w:val="24"/>
          <w:szCs w:val="24"/>
        </w:rPr>
        <w:t>WODY MINERALNEJ</w:t>
      </w:r>
      <w:r w:rsidR="004F240A"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Niniejszy dokument należy opatrzyć</w:t>
      </w:r>
      <w:r w:rsidR="00C63F63" w:rsidRPr="00C63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C63F63"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elektronicznym</w:t>
      </w:r>
      <w:r w:rsidR="00C63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podpisem</w:t>
      </w: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kwalifikowanym </w:t>
      </w:r>
      <w:bookmarkStart w:id="0" w:name="_GoBack"/>
      <w:bookmarkEnd w:id="0"/>
      <w:r w:rsidR="00C63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lub podpisem zaufanym lub podpisem osobistym </w:t>
      </w: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5168C0"/>
    <w:rsid w:val="007C098C"/>
    <w:rsid w:val="008303E7"/>
    <w:rsid w:val="00857E35"/>
    <w:rsid w:val="008C111F"/>
    <w:rsid w:val="00B64495"/>
    <w:rsid w:val="00C63F63"/>
    <w:rsid w:val="00E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8</cp:revision>
  <cp:lastPrinted>2021-03-14T15:05:00Z</cp:lastPrinted>
  <dcterms:created xsi:type="dcterms:W3CDTF">2021-04-03T10:57:00Z</dcterms:created>
  <dcterms:modified xsi:type="dcterms:W3CDTF">2022-02-17T10:55:00Z</dcterms:modified>
</cp:coreProperties>
</file>