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42C" w14:textId="77777777" w:rsidR="00C82350" w:rsidRDefault="00C82350" w:rsidP="00F60EC3">
      <w:pPr>
        <w:spacing w:line="276" w:lineRule="auto"/>
        <w:ind w:right="-1" w:firstLine="540"/>
        <w:jc w:val="center"/>
        <w:rPr>
          <w:rFonts w:ascii="Century Gothic" w:hAnsi="Century Gothic"/>
          <w:b/>
          <w:sz w:val="22"/>
        </w:rPr>
      </w:pPr>
    </w:p>
    <w:p w14:paraId="1D7F357C" w14:textId="77777777" w:rsidR="00F66B75" w:rsidRDefault="00F66B75" w:rsidP="00F60EC3">
      <w:pPr>
        <w:spacing w:line="276" w:lineRule="auto"/>
        <w:ind w:right="-1" w:firstLine="540"/>
        <w:jc w:val="center"/>
        <w:rPr>
          <w:rFonts w:ascii="Century Gothic" w:hAnsi="Century Gothic"/>
          <w:b/>
          <w:sz w:val="22"/>
        </w:rPr>
      </w:pPr>
    </w:p>
    <w:p w14:paraId="3433A64C" w14:textId="77777777" w:rsidR="00CB4C4A" w:rsidRDefault="00CB4C4A" w:rsidP="00F60EC3">
      <w:pPr>
        <w:spacing w:line="276" w:lineRule="auto"/>
        <w:ind w:right="-1" w:firstLine="540"/>
        <w:jc w:val="center"/>
        <w:rPr>
          <w:rFonts w:ascii="Century Gothic" w:hAnsi="Century Gothic"/>
          <w:b/>
          <w:sz w:val="22"/>
        </w:rPr>
      </w:pPr>
    </w:p>
    <w:p w14:paraId="3C7F79B1" w14:textId="77777777" w:rsidR="006D0076" w:rsidRDefault="006D0076" w:rsidP="00A93CE0">
      <w:pPr>
        <w:spacing w:line="276" w:lineRule="auto"/>
        <w:ind w:right="-1" w:firstLine="540"/>
        <w:jc w:val="center"/>
        <w:rPr>
          <w:rFonts w:ascii="Century Gothic" w:hAnsi="Century Gothic"/>
          <w:b/>
          <w:sz w:val="22"/>
        </w:rPr>
      </w:pPr>
    </w:p>
    <w:p w14:paraId="016C4B1B"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289E915"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6FBF8CCA"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228915A3" w14:textId="77777777" w:rsidR="00A93CE0" w:rsidRPr="00A93CE0" w:rsidRDefault="00A93CE0" w:rsidP="00A93CE0">
      <w:pPr>
        <w:spacing w:line="276" w:lineRule="auto"/>
        <w:ind w:left="540" w:right="-1"/>
        <w:jc w:val="center"/>
        <w:rPr>
          <w:rFonts w:ascii="Century Gothic" w:hAnsi="Century Gothic"/>
          <w:b/>
          <w:sz w:val="22"/>
        </w:rPr>
      </w:pPr>
    </w:p>
    <w:p w14:paraId="000FCD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9582005"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4D15023" w14:textId="77777777" w:rsidR="00A93CE0" w:rsidRPr="00A93CE0" w:rsidRDefault="00A93CE0" w:rsidP="00A93CE0">
      <w:pPr>
        <w:spacing w:before="40" w:line="360" w:lineRule="auto"/>
        <w:jc w:val="center"/>
        <w:rPr>
          <w:rFonts w:ascii="Arial" w:hAnsi="Arial" w:cs="Arial"/>
          <w:b/>
          <w:caps/>
        </w:rPr>
      </w:pPr>
    </w:p>
    <w:p w14:paraId="238CA19F" w14:textId="65210DE7" w:rsidR="00537204"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w:t>
      </w:r>
      <w:r w:rsidR="00537204">
        <w:rPr>
          <w:rFonts w:ascii="Arial" w:hAnsi="Arial" w:cs="Arial"/>
          <w:sz w:val="20"/>
          <w:szCs w:val="20"/>
        </w:rPr>
        <w:t>-</w:t>
      </w:r>
    </w:p>
    <w:p w14:paraId="2CFC1A9E" w14:textId="5E314764" w:rsidR="00BF5B75" w:rsidRPr="000C7661" w:rsidRDefault="006204E8" w:rsidP="00637338">
      <w:pPr>
        <w:spacing w:line="360" w:lineRule="auto"/>
        <w:jc w:val="center"/>
        <w:rPr>
          <w:rFonts w:ascii="Arial" w:hAnsi="Arial" w:cs="Arial"/>
          <w:sz w:val="20"/>
          <w:szCs w:val="20"/>
        </w:rPr>
      </w:pPr>
      <w:proofErr w:type="spellStart"/>
      <w:r w:rsidRPr="000C7661">
        <w:rPr>
          <w:rFonts w:ascii="Arial" w:hAnsi="Arial" w:cs="Arial"/>
          <w:sz w:val="20"/>
          <w:szCs w:val="20"/>
        </w:rPr>
        <w:t>kraczającej</w:t>
      </w:r>
      <w:proofErr w:type="spellEnd"/>
      <w:r w:rsidRPr="000C7661">
        <w:rPr>
          <w:rFonts w:ascii="Arial" w:hAnsi="Arial" w:cs="Arial"/>
          <w:sz w:val="20"/>
          <w:szCs w:val="20"/>
        </w:rPr>
        <w:t xml:space="preserve"> progów unijnych o jakich stanowi art. 3 ustawy z 11 września 2019 r. - Prawo zam</w:t>
      </w:r>
      <w:r w:rsidR="00F739B4">
        <w:rPr>
          <w:rFonts w:ascii="Arial" w:hAnsi="Arial" w:cs="Arial"/>
          <w:sz w:val="20"/>
          <w:szCs w:val="20"/>
        </w:rPr>
        <w:t>ówień publicznych (Dz. U. z 2021 r. poz. 1129</w:t>
      </w:r>
      <w:r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14:paraId="5E95F950" w14:textId="77777777" w:rsidR="008128A5" w:rsidRDefault="008128A5" w:rsidP="008128A5">
      <w:pPr>
        <w:spacing w:before="120" w:after="120" w:line="360" w:lineRule="auto"/>
        <w:jc w:val="center"/>
        <w:rPr>
          <w:rFonts w:ascii="Arial" w:hAnsi="Arial" w:cs="Arial"/>
          <w:b/>
        </w:rPr>
      </w:pPr>
    </w:p>
    <w:p w14:paraId="6C7D203D" w14:textId="77777777" w:rsidR="002C6A54" w:rsidRPr="00E43FE8" w:rsidRDefault="00E84975" w:rsidP="002C6A54">
      <w:pPr>
        <w:pStyle w:val="Tekstpodstawowy"/>
        <w:tabs>
          <w:tab w:val="left" w:pos="142"/>
        </w:tabs>
        <w:spacing w:line="360" w:lineRule="auto"/>
        <w:ind w:right="-427"/>
        <w:jc w:val="center"/>
        <w:rPr>
          <w:rFonts w:ascii="Century Gothic" w:hAnsi="Century Gothic"/>
          <w:b w:val="0"/>
          <w:sz w:val="28"/>
          <w:szCs w:val="28"/>
        </w:rPr>
      </w:pPr>
      <w:r w:rsidRPr="00A1432A">
        <w:rPr>
          <w:rFonts w:asciiTheme="majorHAnsi" w:hAnsiTheme="majorHAnsi" w:cstheme="majorHAnsi"/>
        </w:rPr>
        <w:t>„</w:t>
      </w:r>
      <w:r w:rsidR="002C6A54" w:rsidRPr="00E43FE8">
        <w:rPr>
          <w:rFonts w:ascii="Century Gothic" w:hAnsi="Century Gothic"/>
          <w:b w:val="0"/>
          <w:sz w:val="28"/>
          <w:szCs w:val="28"/>
        </w:rPr>
        <w:t>Rezerwacja i sprzedaż biletów lotniczych na potrzeby</w:t>
      </w:r>
    </w:p>
    <w:p w14:paraId="3A8A4AB4" w14:textId="400CB1F4" w:rsidR="00E84975" w:rsidRPr="0068265B" w:rsidRDefault="002C6A54" w:rsidP="002C6A54">
      <w:pPr>
        <w:pStyle w:val="Tekstpodstawowy"/>
        <w:tabs>
          <w:tab w:val="left" w:pos="142"/>
        </w:tabs>
        <w:spacing w:line="360" w:lineRule="auto"/>
        <w:ind w:right="-427"/>
        <w:jc w:val="center"/>
        <w:rPr>
          <w:rFonts w:asciiTheme="majorHAnsi" w:hAnsiTheme="majorHAnsi" w:cstheme="majorHAnsi"/>
          <w:b w:val="0"/>
          <w:caps/>
          <w:sz w:val="26"/>
          <w:szCs w:val="26"/>
        </w:rPr>
      </w:pPr>
      <w:r w:rsidRPr="00E43FE8">
        <w:rPr>
          <w:rFonts w:ascii="Century Gothic" w:hAnsi="Century Gothic"/>
          <w:b w:val="0"/>
          <w:sz w:val="28"/>
          <w:szCs w:val="28"/>
        </w:rPr>
        <w:t>Uniwersytetu Kazimierza Wielkiego w Bydgoszczy</w:t>
      </w:r>
      <w:r w:rsidR="007D285C" w:rsidRPr="0068265B">
        <w:rPr>
          <w:rFonts w:asciiTheme="majorHAnsi" w:hAnsiTheme="majorHAnsi" w:cstheme="majorHAnsi"/>
          <w:sz w:val="26"/>
          <w:szCs w:val="26"/>
        </w:rPr>
        <w:t xml:space="preserve">” </w:t>
      </w:r>
    </w:p>
    <w:p w14:paraId="6660B0A8" w14:textId="77777777" w:rsidR="008128A5" w:rsidRPr="00C574DC" w:rsidRDefault="008128A5" w:rsidP="00A93CE0">
      <w:pPr>
        <w:spacing w:line="360" w:lineRule="auto"/>
        <w:jc w:val="center"/>
        <w:rPr>
          <w:rFonts w:ascii="Calibri" w:hAnsi="Calibri" w:cs="Calibri Light"/>
          <w:b/>
          <w:color w:val="FF0000"/>
        </w:rPr>
      </w:pPr>
    </w:p>
    <w:p w14:paraId="266611FF"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34CD2BDE"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3E18C162" w14:textId="77777777" w:rsidR="00F60EC3" w:rsidRDefault="00F60EC3" w:rsidP="008128A5">
      <w:pPr>
        <w:tabs>
          <w:tab w:val="center" w:pos="4536"/>
          <w:tab w:val="left" w:pos="6945"/>
        </w:tabs>
        <w:spacing w:before="240" w:after="240" w:line="360" w:lineRule="auto"/>
        <w:rPr>
          <w:rFonts w:ascii="Calibri" w:hAnsi="Calibri" w:cs="Calibri Light"/>
          <w:b/>
        </w:rPr>
      </w:pPr>
    </w:p>
    <w:p w14:paraId="56BFAF5B" w14:textId="445C5EFB"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215224">
        <w:rPr>
          <w:rFonts w:ascii="Calibri" w:hAnsi="Calibri" w:cs="Calibri Light"/>
          <w:caps/>
        </w:rPr>
        <w:t>U</w:t>
      </w:r>
      <w:r w:rsidR="008128A5" w:rsidRPr="00DC5C9C">
        <w:rPr>
          <w:rFonts w:ascii="Calibri" w:hAnsi="Calibri" w:cs="Calibri Light"/>
          <w:caps/>
        </w:rPr>
        <w:t>-</w:t>
      </w:r>
      <w:r w:rsidR="00777CCE">
        <w:rPr>
          <w:rFonts w:ascii="Calibri" w:hAnsi="Calibri" w:cs="Calibri Light"/>
          <w:caps/>
        </w:rPr>
        <w:t>56</w:t>
      </w:r>
      <w:r w:rsidR="00C574DC">
        <w:rPr>
          <w:rFonts w:ascii="Calibri" w:hAnsi="Calibri" w:cs="Calibri Light"/>
          <w:caps/>
        </w:rPr>
        <w:t>/202</w:t>
      </w:r>
      <w:r w:rsidR="00155586">
        <w:rPr>
          <w:rFonts w:ascii="Calibri" w:hAnsi="Calibri" w:cs="Calibri Light"/>
          <w:caps/>
        </w:rPr>
        <w:t>3</w:t>
      </w:r>
    </w:p>
    <w:p w14:paraId="12B71F56" w14:textId="5B4F2D36"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90643">
        <w:rPr>
          <w:rFonts w:ascii="Calibri" w:hAnsi="Calibri"/>
          <w:szCs w:val="22"/>
        </w:rPr>
        <w:t>02</w:t>
      </w:r>
      <w:r w:rsidR="00C82350">
        <w:rPr>
          <w:rFonts w:ascii="Calibri" w:hAnsi="Calibri"/>
          <w:szCs w:val="22"/>
        </w:rPr>
        <w:t>.</w:t>
      </w:r>
      <w:r w:rsidR="00290643">
        <w:rPr>
          <w:rFonts w:ascii="Calibri" w:hAnsi="Calibri"/>
          <w:szCs w:val="22"/>
        </w:rPr>
        <w:t>1</w:t>
      </w:r>
      <w:r w:rsidR="00155586">
        <w:rPr>
          <w:rFonts w:ascii="Calibri" w:hAnsi="Calibri"/>
          <w:szCs w:val="22"/>
        </w:rPr>
        <w:t>0</w:t>
      </w:r>
      <w:r w:rsidR="00F51546">
        <w:rPr>
          <w:rFonts w:ascii="Calibri" w:hAnsi="Calibri"/>
          <w:szCs w:val="22"/>
        </w:rPr>
        <w:t>.</w:t>
      </w:r>
      <w:r>
        <w:rPr>
          <w:rFonts w:ascii="Calibri" w:hAnsi="Calibri"/>
          <w:szCs w:val="22"/>
        </w:rPr>
        <w:t>202</w:t>
      </w:r>
      <w:r w:rsidR="00155586">
        <w:rPr>
          <w:rFonts w:ascii="Calibri" w:hAnsi="Calibri"/>
          <w:szCs w:val="22"/>
        </w:rPr>
        <w:t>3</w:t>
      </w:r>
      <w:r w:rsidRPr="00EA33B9">
        <w:rPr>
          <w:rFonts w:ascii="Calibri" w:hAnsi="Calibri"/>
          <w:szCs w:val="22"/>
        </w:rPr>
        <w:t xml:space="preserve"> r.</w:t>
      </w:r>
    </w:p>
    <w:p w14:paraId="1639E197"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5900BF0"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4226C4DD"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5B217C"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17206BA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1CF158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10799B6F"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244CBE6D"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2F3231EB"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33B1C170"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556C0F3" w14:textId="77777777" w:rsidR="00A93CE0" w:rsidRDefault="00A93CE0" w:rsidP="00637338">
      <w:pPr>
        <w:tabs>
          <w:tab w:val="left" w:pos="540"/>
        </w:tabs>
        <w:spacing w:line="360" w:lineRule="auto"/>
        <w:ind w:left="284"/>
        <w:jc w:val="both"/>
        <w:rPr>
          <w:rFonts w:ascii="Arial" w:hAnsi="Arial" w:cs="Arial"/>
          <w:caps/>
        </w:rPr>
      </w:pPr>
    </w:p>
    <w:p w14:paraId="2C350D42"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0A4A74CC"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656F6516"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D85F8EC"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AB6036" w14:textId="77777777" w:rsidR="003D6AA5" w:rsidRPr="00DC5C9C" w:rsidRDefault="003D6AA5"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2496AF71" w14:textId="77777777" w:rsidR="003D6AA5" w:rsidRPr="00D13840" w:rsidRDefault="00A816A6" w:rsidP="00014BA1">
      <w:pPr>
        <w:pStyle w:val="pkt"/>
        <w:numPr>
          <w:ilvl w:val="0"/>
          <w:numId w:val="29"/>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43D541E4" w14:textId="77777777" w:rsidR="00A816A6" w:rsidRPr="00DC5C9C" w:rsidRDefault="00A816A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74D9860"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26DB7ED5"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D9D70B1"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2BF922CC" w14:textId="77777777" w:rsidR="00800EFF" w:rsidRPr="00DC5C9C" w:rsidRDefault="00800EFF" w:rsidP="00014BA1">
      <w:pPr>
        <w:pStyle w:val="pkt"/>
        <w:numPr>
          <w:ilvl w:val="0"/>
          <w:numId w:val="29"/>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0FB8C68D"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3EA5CBEA" w14:textId="77777777" w:rsidR="00800EFF"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798CAECA" w14:textId="77777777" w:rsidR="00800EFF"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251A72F8" w14:textId="77777777" w:rsidR="00E859D0"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2B96A0A" w14:textId="77777777" w:rsidR="00E859D0" w:rsidRPr="00DC5C9C" w:rsidRDefault="00E04A0C"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1E25C239" w14:textId="77777777" w:rsidR="00800EFF" w:rsidRPr="00DC5C9C" w:rsidRDefault="0036589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998CE37"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662BE5BA"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3D18F0EE"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0DFA492" w14:textId="77777777" w:rsidR="00365896" w:rsidRPr="00DC5C9C" w:rsidRDefault="0036589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1EB91ACE"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3E46194B" w14:textId="77777777" w:rsidR="00F56513" w:rsidRPr="00DC5C9C" w:rsidRDefault="00E04A0C" w:rsidP="00014BA1">
      <w:pPr>
        <w:pStyle w:val="pkt"/>
        <w:numPr>
          <w:ilvl w:val="0"/>
          <w:numId w:val="32"/>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22452A07" w14:textId="77777777" w:rsidR="006204E8"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26A0D2F" w14:textId="77777777" w:rsidR="00BD52B2"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889838" w14:textId="77777777" w:rsidR="003C7684"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18447583" w14:textId="77777777" w:rsidR="006204E8"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155CDBEA" w14:textId="77777777" w:rsidR="0022144E"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266D51C3" w14:textId="77777777" w:rsidR="00A40145"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4AE670B1"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42590A6F" w14:textId="302B827D" w:rsidR="002C6A54" w:rsidRPr="002C6A54" w:rsidRDefault="00C574DC" w:rsidP="002C6A54">
      <w:pPr>
        <w:pStyle w:val="Tekstpodstawowy"/>
        <w:tabs>
          <w:tab w:val="left" w:pos="142"/>
        </w:tabs>
        <w:spacing w:line="360" w:lineRule="auto"/>
        <w:ind w:right="-427"/>
        <w:jc w:val="center"/>
        <w:rPr>
          <w:rFonts w:asciiTheme="majorHAnsi" w:hAnsiTheme="majorHAnsi" w:cstheme="majorHAnsi"/>
          <w:b w:val="0"/>
          <w:bCs/>
          <w:szCs w:val="22"/>
        </w:rPr>
      </w:pPr>
      <w:r>
        <w:rPr>
          <w:rFonts w:cs="Arial"/>
          <w:sz w:val="20"/>
        </w:rPr>
        <w:tab/>
      </w:r>
      <w:r w:rsidRPr="002C6A54">
        <w:rPr>
          <w:rFonts w:asciiTheme="majorHAnsi" w:hAnsiTheme="majorHAnsi" w:cstheme="majorHAnsi"/>
          <w:b w:val="0"/>
          <w:bCs/>
          <w:szCs w:val="22"/>
        </w:rPr>
        <w:t xml:space="preserve">Przedmiotem zamówienia jest </w:t>
      </w:r>
      <w:r w:rsidR="002C6A54" w:rsidRPr="002C6A54">
        <w:rPr>
          <w:rFonts w:asciiTheme="majorHAnsi" w:hAnsiTheme="majorHAnsi" w:cstheme="majorHAnsi"/>
          <w:b w:val="0"/>
          <w:bCs/>
          <w:szCs w:val="22"/>
        </w:rPr>
        <w:t>rezerwacja i sprzedaż biletów lotniczych na potrzeby</w:t>
      </w:r>
    </w:p>
    <w:p w14:paraId="6CF21D90" w14:textId="77777777" w:rsidR="002C6A54" w:rsidRPr="002C6A54" w:rsidRDefault="002C6A54" w:rsidP="002C6A54">
      <w:pPr>
        <w:pStyle w:val="Tekstpodstawowy"/>
        <w:tabs>
          <w:tab w:val="left" w:pos="142"/>
        </w:tabs>
        <w:spacing w:line="360" w:lineRule="auto"/>
        <w:ind w:right="-427"/>
        <w:jc w:val="center"/>
        <w:rPr>
          <w:rFonts w:asciiTheme="majorHAnsi" w:hAnsiTheme="majorHAnsi" w:cstheme="majorHAnsi"/>
          <w:b w:val="0"/>
          <w:bCs/>
          <w:szCs w:val="22"/>
        </w:rPr>
      </w:pPr>
      <w:r w:rsidRPr="002C6A54">
        <w:rPr>
          <w:rFonts w:asciiTheme="majorHAnsi" w:hAnsiTheme="majorHAnsi" w:cstheme="majorHAnsi"/>
          <w:b w:val="0"/>
          <w:bCs/>
          <w:szCs w:val="22"/>
        </w:rPr>
        <w:t xml:space="preserve">Uniwersytetu Kazimierza Wielkiego w Bydgoszczy </w:t>
      </w:r>
    </w:p>
    <w:p w14:paraId="52E1885C" w14:textId="427ACB35" w:rsidR="00C574DC" w:rsidRPr="002C6A54" w:rsidRDefault="00C574DC" w:rsidP="002C6A54">
      <w:pPr>
        <w:spacing w:before="240" w:line="360" w:lineRule="auto"/>
        <w:jc w:val="both"/>
        <w:rPr>
          <w:rFonts w:ascii="Calibri" w:hAnsi="Calibri" w:cs="Calibri"/>
          <w:sz w:val="22"/>
          <w:szCs w:val="22"/>
        </w:rPr>
      </w:pPr>
      <w:r w:rsidRPr="002C6A54">
        <w:rPr>
          <w:rFonts w:ascii="Calibri" w:hAnsi="Calibri" w:cs="Calibri Light"/>
          <w:sz w:val="22"/>
          <w:szCs w:val="22"/>
        </w:rPr>
        <w:t xml:space="preserve">    </w:t>
      </w:r>
      <w:r w:rsidRPr="002C6A54">
        <w:rPr>
          <w:rFonts w:ascii="Calibri" w:hAnsi="Calibri" w:cs="Calibri"/>
          <w:sz w:val="22"/>
          <w:szCs w:val="22"/>
        </w:rPr>
        <w:t xml:space="preserve">Wymagania dotyczące </w:t>
      </w:r>
      <w:r w:rsidR="002C6A54" w:rsidRPr="002C6A54">
        <w:rPr>
          <w:rFonts w:ascii="Calibri" w:hAnsi="Calibri" w:cs="Calibri"/>
          <w:sz w:val="22"/>
          <w:szCs w:val="22"/>
        </w:rPr>
        <w:t>usług</w:t>
      </w:r>
      <w:r w:rsidRPr="002C6A54">
        <w:rPr>
          <w:rFonts w:ascii="Calibri" w:hAnsi="Calibri" w:cs="Calibri"/>
          <w:sz w:val="22"/>
          <w:szCs w:val="22"/>
        </w:rPr>
        <w:t>:</w:t>
      </w:r>
    </w:p>
    <w:p w14:paraId="350ED28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1. Przedmiotem zamówienia są:</w:t>
      </w:r>
    </w:p>
    <w:p w14:paraId="14AF42B6" w14:textId="77777777" w:rsidR="002C6A54" w:rsidRPr="002C6A54" w:rsidRDefault="002C6A54" w:rsidP="002C6A54">
      <w:pPr>
        <w:pStyle w:val="Tekstpodstawowywcity"/>
        <w:numPr>
          <w:ilvl w:val="0"/>
          <w:numId w:val="44"/>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rezerwacja biletów lotniczych oraz</w:t>
      </w:r>
    </w:p>
    <w:p w14:paraId="229F0667" w14:textId="77777777" w:rsidR="002C6A54" w:rsidRPr="002C6A54" w:rsidRDefault="002C6A54" w:rsidP="002C6A54">
      <w:pPr>
        <w:pStyle w:val="Tekstpodstawowywcity"/>
        <w:numPr>
          <w:ilvl w:val="0"/>
          <w:numId w:val="44"/>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sprzedaż biletów lotniczych</w:t>
      </w:r>
    </w:p>
    <w:p w14:paraId="49C55F6E" w14:textId="1B39F586"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na przewozy pasażerskie na trasach krajowych i zagranicznych w klasie business i/lub w klasie ekonomicznej, na potrzeby służbowych wyjazdów pracowników</w:t>
      </w:r>
      <w:r w:rsidR="008925CB">
        <w:rPr>
          <w:rFonts w:ascii="Century Gothic" w:hAnsi="Century Gothic"/>
          <w:bCs/>
          <w:sz w:val="20"/>
          <w:szCs w:val="20"/>
        </w:rPr>
        <w:t>, ekspertów</w:t>
      </w:r>
      <w:r w:rsidRPr="002C6A54">
        <w:rPr>
          <w:rFonts w:ascii="Century Gothic" w:hAnsi="Century Gothic"/>
          <w:bCs/>
          <w:sz w:val="20"/>
          <w:szCs w:val="20"/>
        </w:rPr>
        <w:t xml:space="preserve"> oraz studentów Uniwersytetu Kazimierza Wielkiego w Bydgoszczy wraz z ich dostarczeniem do Zamawiającego.</w:t>
      </w:r>
    </w:p>
    <w:p w14:paraId="33EAD9C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2. Rezerwacja i kupno biletów realizowane będą w zależności od rzeczywistych potrzeb Zamawiającego. </w:t>
      </w:r>
    </w:p>
    <w:p w14:paraId="53B1607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3. Wykonawca zobowiązuje się wykonywać przedmiot zamówienia sukcesywnie na podstawie jednostkowych zamówień  przez cały okres trwania umowy.</w:t>
      </w:r>
    </w:p>
    <w:p w14:paraId="56CE7F69"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4. Wykonawca zobowiązany jest do świadczenia usług będących przedmiotem umowy  spełniających standardy IATA Międzynarodowego Stowarzyszenia Transportu Lotniczego.</w:t>
      </w:r>
    </w:p>
    <w:p w14:paraId="4AFAB23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5. Bilety lotnicze będą przekazywane Zamawiającemu bezpośrednio z terminalu Globalnego Systemu Dystrybucji GDS, użytkowanego przez Wykonawcę.</w:t>
      </w:r>
    </w:p>
    <w:p w14:paraId="0E94B8DD"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6. Ponadto w  ramach świadczenia usług rezerwacji i sprzedaży biletów lotniczych Wykonawca zobowiązany jest do:</w:t>
      </w:r>
      <w:r w:rsidRPr="002C6A54">
        <w:rPr>
          <w:rFonts w:ascii="Century Gothic" w:hAnsi="Century Gothic"/>
          <w:bCs/>
          <w:sz w:val="20"/>
          <w:szCs w:val="20"/>
        </w:rPr>
        <w:br/>
      </w:r>
      <w:r w:rsidRPr="002C6A54">
        <w:rPr>
          <w:rStyle w:val="fontstyle01"/>
          <w:rFonts w:ascii="Century Gothic" w:hAnsi="Century Gothic"/>
          <w:bCs/>
          <w:color w:val="auto"/>
          <w:sz w:val="20"/>
          <w:szCs w:val="20"/>
        </w:rPr>
        <w:t>a. wyszukiwania na danej trasie i w danym terminie optymalnego połączenia pod względem ceny, czasu oczekiwania na przesiadkę, czasu trwania całej podróży oraz dogodności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połączeń przy zachowaniu najwyższego komfortu podróży, a następnie przedstawienie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Zamawiającemu co najmniej trzech wariantów przelotu na zamawianej trasie (o ile istnieją)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ze szczegółowo opisanym planem podróży oraz wszystkimi warunkami przelotu celem</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umożliwienia Zamawiającemu wyboru najkorzystniejszego wariantu. Wykonawca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zobowiązany jest przedstawić faksem lub drogą mailową Zamawiającemu wariantowe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przeloty w dniu złożenia zamówienia na rezerwację w terminie do 24 godzin od otrzymania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zamówienia (na trasach europejskich), oraz 48 godzin od otrzymania zamówienia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trasach międzykontynentalnych);</w:t>
      </w:r>
    </w:p>
    <w:p w14:paraId="7A849C92"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Fonts w:ascii="Century Gothic" w:hAnsi="Century Gothic"/>
          <w:bCs/>
          <w:sz w:val="20"/>
          <w:szCs w:val="20"/>
        </w:rPr>
        <w:t>Zamawiający będzie preferował połączenia bezpośrednie (jeżeli istnieją); Wykonawca zobowiązany jest realizować bilety lotnicze, w pierwszej kolejności proponując sprzedaż w ramach taryf poufnych, promocji oraz innych zniżek oferowanych przez przewoźnika. O każdej obniżce, upuście czy promocji zobowiązany jest niezwłocznie poinformować Zamawiającego</w:t>
      </w:r>
    </w:p>
    <w:p w14:paraId="4C778646" w14:textId="45E99BF1"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b.  przekazania Zamawiającemu faksem lub drogą mailową potwierdzenia rezerwacji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zawierającej ostateczną datę wykupu biletu oraz cenę biletu</w:t>
      </w:r>
      <w:r w:rsidRPr="002C6A54">
        <w:rPr>
          <w:rFonts w:ascii="Century Gothic" w:hAnsi="Century Gothic"/>
          <w:bCs/>
          <w:sz w:val="20"/>
          <w:szCs w:val="20"/>
        </w:rPr>
        <w:br/>
      </w:r>
      <w:r w:rsidRPr="002C6A54">
        <w:rPr>
          <w:rStyle w:val="fontstyle01"/>
          <w:rFonts w:ascii="Century Gothic" w:hAnsi="Century Gothic"/>
          <w:bCs/>
          <w:color w:val="auto"/>
          <w:sz w:val="20"/>
          <w:szCs w:val="20"/>
        </w:rPr>
        <w:t>c. w terminie do 1 godziny od chwili przekazania przez Zamawiającego informacji o wyborze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wariantu lotu, o którym mowa w pkt 1. Wykonawca będzie informował Zamawiającego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 drogą mailową o zbliżających się terminach wykupu biletów oraz możliwości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wykupienia biletu w niższej cenie;</w:t>
      </w:r>
      <w:r w:rsidRPr="002C6A54">
        <w:rPr>
          <w:rFonts w:ascii="Century Gothic" w:hAnsi="Century Gothic"/>
          <w:bCs/>
          <w:sz w:val="20"/>
          <w:szCs w:val="20"/>
        </w:rPr>
        <w:br/>
      </w:r>
      <w:r w:rsidRPr="002C6A54">
        <w:rPr>
          <w:rStyle w:val="fontstyle01"/>
          <w:rFonts w:ascii="Century Gothic" w:hAnsi="Century Gothic"/>
          <w:bCs/>
          <w:color w:val="auto"/>
          <w:sz w:val="20"/>
          <w:szCs w:val="20"/>
        </w:rPr>
        <w:t>d. wystawienia i przekazania /przesłania na wskazane adresy mailowe Zamawiającego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lotniczego w terminie do 1 godziny od złożenia dyspozycji przez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Wystawiony bilet lotniczy będzie zawierał wszelkie informacje o warunkach podróży oraz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cenę i będzie tożsamy</w:t>
      </w:r>
      <w:r w:rsidRPr="002C6A54">
        <w:rPr>
          <w:rFonts w:ascii="Century Gothic" w:hAnsi="Century Gothic"/>
          <w:bCs/>
          <w:sz w:val="20"/>
          <w:szCs w:val="20"/>
        </w:rPr>
        <w:br/>
      </w:r>
      <w:r w:rsidRPr="002C6A54">
        <w:rPr>
          <w:rStyle w:val="fontstyle01"/>
          <w:rFonts w:ascii="Century Gothic" w:hAnsi="Century Gothic"/>
          <w:bCs/>
          <w:color w:val="auto"/>
          <w:sz w:val="20"/>
          <w:szCs w:val="20"/>
        </w:rPr>
        <w:t>e. z przekazaną rezerwacją, za wyjątkiem sytuacji, gdy cena za bilet w trakcie oczekiwania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wystawienie ulegnie zmianie na niższą, tj. korzystniejszą dla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f. wszystkie dane zawarte na biletach lotniczych dostarczanych przez Wykonawcę będą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identyczne z odpowiednimi danymi przechowywanymi w postaci elektronicznej w </w:t>
      </w:r>
      <w:r w:rsidRPr="002C6A54">
        <w:rPr>
          <w:rStyle w:val="fontstyle01"/>
          <w:rFonts w:ascii="Century Gothic" w:hAnsi="Century Gothic"/>
          <w:bCs/>
          <w:color w:val="auto"/>
          <w:sz w:val="20"/>
          <w:szCs w:val="20"/>
        </w:rPr>
        <w:lastRenderedPageBreak/>
        <w:t>systemie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rezerwacyjnym przewoźnika za pośrednictwem Globalnego Systemu Dystrybucji GDS</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użytkowanego przez Wykonawcę. Zakazane jest wprowadzanie jakichkolwiek zmian do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biletów wygenerowanych za pośrednictwem stosowanego GDS;</w:t>
      </w:r>
      <w:r w:rsidRPr="002C6A54">
        <w:rPr>
          <w:rFonts w:ascii="Century Gothic" w:hAnsi="Century Gothic"/>
          <w:bCs/>
          <w:sz w:val="20"/>
          <w:szCs w:val="20"/>
        </w:rPr>
        <w:br/>
      </w:r>
      <w:r w:rsidRPr="002C6A54">
        <w:rPr>
          <w:rStyle w:val="fontstyle01"/>
          <w:rFonts w:ascii="Century Gothic" w:hAnsi="Century Gothic"/>
          <w:bCs/>
          <w:color w:val="auto"/>
          <w:sz w:val="20"/>
          <w:szCs w:val="20"/>
        </w:rPr>
        <w:t>g. w sytuacjach nie dających się przewidzieć wcześniej Zamawiający może odwołać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rezerwację, zmienić trasę, nazwisko oraz imię pasażera lub termin podróży, a także zwrócić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 O wszelkich zmianach Wykonawca zostanie powiadomiony niezwłocznie, w terminie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możliwym na wprowadzenie przez Wykonawcę zmian. Jeżeli dokonane zmiany przełożą się</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na zmianę ceny biletu, Zamawiający zapłaci różnicę w cenie. W przypadku zwrotu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zwrot kosztów powinien nastąpić w ciągu 14 dni kalendarzowych od zwrotu biletu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podstawie faktury korygującej. Wykonawca nie będzie pobierał żadnych opłat</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manipulacyjnych oraz dodatkowych z tytułu odwołania lub zmiany rezerwacji;</w:t>
      </w:r>
    </w:p>
    <w:p w14:paraId="20670160" w14:textId="77777777" w:rsidR="002C6A54" w:rsidRPr="002C6A54" w:rsidRDefault="002C6A54" w:rsidP="002C6A54">
      <w:pPr>
        <w:pStyle w:val="Tekstpodstawowywcity"/>
        <w:spacing w:line="360" w:lineRule="auto"/>
        <w:rPr>
          <w:rFonts w:ascii="Century Gothic" w:hAnsi="Century Gothic"/>
          <w:bCs/>
          <w:sz w:val="20"/>
          <w:szCs w:val="20"/>
        </w:rPr>
      </w:pPr>
      <w:r w:rsidRPr="002C6A54">
        <w:rPr>
          <w:rStyle w:val="fontstyle01"/>
          <w:rFonts w:ascii="Century Gothic" w:hAnsi="Century Gothic"/>
          <w:bCs/>
          <w:color w:val="auto"/>
          <w:sz w:val="20"/>
          <w:szCs w:val="20"/>
        </w:rPr>
        <w:t xml:space="preserve">h. </w:t>
      </w:r>
      <w:r w:rsidRPr="002C6A54">
        <w:rPr>
          <w:rFonts w:ascii="Century Gothic" w:hAnsi="Century Gothic"/>
          <w:bCs/>
          <w:sz w:val="20"/>
          <w:szCs w:val="20"/>
        </w:rPr>
        <w:t>bezzwłocznego i bieżącego informowania Zamawiającego drogą mailową o wszystkich zmianach dotyczących zarezerwowanej podróży;</w:t>
      </w:r>
    </w:p>
    <w:p w14:paraId="2AAC807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i. przejęcia obowiązków dotyczących składania ewentualnych </w:t>
      </w:r>
      <w:proofErr w:type="spellStart"/>
      <w:r w:rsidRPr="002C6A54">
        <w:rPr>
          <w:rFonts w:ascii="Century Gothic" w:hAnsi="Century Gothic"/>
          <w:bCs/>
          <w:sz w:val="20"/>
          <w:szCs w:val="20"/>
        </w:rPr>
        <w:t>odwołań</w:t>
      </w:r>
      <w:proofErr w:type="spellEnd"/>
      <w:r w:rsidRPr="002C6A54">
        <w:rPr>
          <w:rFonts w:ascii="Century Gothic" w:hAnsi="Century Gothic"/>
          <w:bCs/>
          <w:sz w:val="20"/>
          <w:szCs w:val="20"/>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36C91EB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j. organizowania i zabezpieczenia kompleksowej realizacji przedmiotu zamówienia zgodnie z obowiązującymi przepisami lokalnymi i krajów docelowych (np. opłaty lotniskowe, opłaty paliwowe, opłaty serwisowe);</w:t>
      </w:r>
      <w:r w:rsidRPr="002C6A54">
        <w:rPr>
          <w:rStyle w:val="fontstyle01"/>
          <w:rFonts w:ascii="Century Gothic" w:hAnsi="Century Gothic"/>
          <w:bCs/>
          <w:color w:val="auto"/>
          <w:sz w:val="20"/>
          <w:szCs w:val="20"/>
        </w:rPr>
        <w:br/>
        <w:t>7. Wykonawca podczas rezerwacji i wystawiania biletu zobowiązany jest do podania ceny w złotych</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polskich (PLN). Przeliczenie ceny na PLN, podanej w innej walucie, następuje wg średniego kursu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NBP w danym dniu. Cena jednostkowa biletu ustalona będzie każdorazowo na podstawie taryfy</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przewoźnika z uwzględnieniem upustu przyznanego Zamawiającemu przez Wykonawcę;</w:t>
      </w:r>
      <w:r w:rsidRPr="002C6A54">
        <w:rPr>
          <w:rFonts w:ascii="Century Gothic" w:hAnsi="Century Gothic"/>
          <w:bCs/>
          <w:sz w:val="20"/>
          <w:szCs w:val="20"/>
        </w:rPr>
        <w:br/>
      </w:r>
      <w:r w:rsidRPr="002C6A54">
        <w:rPr>
          <w:rStyle w:val="fontstyle01"/>
          <w:rFonts w:ascii="Century Gothic" w:hAnsi="Century Gothic"/>
          <w:bCs/>
          <w:color w:val="auto"/>
          <w:sz w:val="20"/>
          <w:szCs w:val="20"/>
        </w:rPr>
        <w:t xml:space="preserve">8. </w:t>
      </w:r>
      <w:r w:rsidRPr="002C6A54">
        <w:rPr>
          <w:rFonts w:ascii="Century Gothic" w:hAnsi="Century Gothic"/>
          <w:bCs/>
          <w:sz w:val="20"/>
          <w:szCs w:val="20"/>
        </w:rPr>
        <w:t>Wykonawca każdorazowo będzie przesyłał Zamawiającemu drogą elektroniczną, na wskazany adres, potwierdzenie dokonanych rezerwacji biletów, zawierające następujące informacje:</w:t>
      </w:r>
    </w:p>
    <w:p w14:paraId="5CACF36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a) linii lotniczej (przewoźniku) świadczącej usługę przewozu;</w:t>
      </w:r>
    </w:p>
    <w:p w14:paraId="72029FD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b) o miejscu i terminie (data i godzina) wylotu (ze wskazaniem lotniska); </w:t>
      </w:r>
    </w:p>
    <w:p w14:paraId="69BAEABF"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c) o miejscu i terminie (data i godzina) powrotu (ze wskazaniem lotniska); </w:t>
      </w:r>
    </w:p>
    <w:p w14:paraId="42CC941A"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d) o czasie trwania lotu, a w przypadku połączeń wieloetapowych o łącznym czasie trwania lotu;</w:t>
      </w:r>
    </w:p>
    <w:p w14:paraId="3D5A86CE"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 xml:space="preserve">e) w przypadku połączeń wieloetapowych – o ilości i miejscu ewentualnych przesiadek, wraz z terminami (data i godzina) przylotu i odlotu z miejsca przesiadki; </w:t>
      </w:r>
    </w:p>
    <w:p w14:paraId="54F2731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f) o klasie biletu oraz warunkach taryfy; </w:t>
      </w:r>
    </w:p>
    <w:p w14:paraId="7436F70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g) o cenie biletu przewoźnika (bez opłaty transakcyjnej), z uwzględnieniem nadania bagażu, w PLN; </w:t>
      </w:r>
    </w:p>
    <w:p w14:paraId="7BB08D8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h) o terminie wykupu biletu w określonej cenie;</w:t>
      </w:r>
    </w:p>
    <w:p w14:paraId="3F3366B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i) o możliwości i warunkach anulowania biletu;</w:t>
      </w:r>
    </w:p>
    <w:p w14:paraId="31F84423"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j) o możliwości zmian terminu wylotu, przylotu; </w:t>
      </w:r>
    </w:p>
    <w:p w14:paraId="1C5ABB6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k) o możliwości zmian danych dotyczących pasażera; </w:t>
      </w:r>
    </w:p>
    <w:p w14:paraId="5FD3F2DF" w14:textId="78D826AB" w:rsid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l) o możliwości zmiany trasy podróży.</w:t>
      </w:r>
      <w:r w:rsidRPr="002C6A54">
        <w:rPr>
          <w:rFonts w:ascii="Century Gothic" w:hAnsi="Century Gothic"/>
          <w:bCs/>
          <w:sz w:val="20"/>
          <w:szCs w:val="20"/>
        </w:rPr>
        <w:br/>
      </w:r>
      <w:r w:rsidRPr="002C6A54">
        <w:rPr>
          <w:rStyle w:val="fontstyle01"/>
          <w:rFonts w:ascii="Century Gothic" w:hAnsi="Century Gothic"/>
          <w:bCs/>
          <w:color w:val="auto"/>
          <w:sz w:val="20"/>
          <w:szCs w:val="20"/>
        </w:rPr>
        <w:t>9. Zamawiający zastrzega, iż wyloty oraz przyloty mogą następować w każdym dniu tygodnia, w</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terminie podanym w zleceniu, z uwzględnieniem obowiązującego na danej trasie rozkładu lotów;</w:t>
      </w:r>
      <w:r w:rsidRPr="002C6A54">
        <w:rPr>
          <w:rFonts w:ascii="Century Gothic" w:hAnsi="Century Gothic"/>
          <w:bCs/>
          <w:sz w:val="20"/>
          <w:szCs w:val="20"/>
        </w:rPr>
        <w:br/>
      </w:r>
      <w:r w:rsidRPr="002C6A54">
        <w:rPr>
          <w:rStyle w:val="fontstyle01"/>
          <w:rFonts w:ascii="Century Gothic" w:hAnsi="Century Gothic"/>
          <w:bCs/>
          <w:color w:val="auto"/>
          <w:sz w:val="20"/>
          <w:szCs w:val="20"/>
        </w:rPr>
        <w:t>10. Bilet na trasie „tam i z powrotem” traktowany jest jako jeden bilet;</w:t>
      </w:r>
      <w:r w:rsidRPr="002C6A54">
        <w:rPr>
          <w:rFonts w:ascii="Century Gothic" w:hAnsi="Century Gothic"/>
          <w:bCs/>
          <w:sz w:val="20"/>
          <w:szCs w:val="20"/>
        </w:rPr>
        <w:br/>
      </w:r>
      <w:r w:rsidRPr="002C6A54">
        <w:rPr>
          <w:rStyle w:val="fontstyle01"/>
          <w:rFonts w:ascii="Century Gothic" w:hAnsi="Century Gothic"/>
          <w:bCs/>
          <w:color w:val="auto"/>
          <w:sz w:val="20"/>
          <w:szCs w:val="20"/>
        </w:rPr>
        <w:t>11. Zamawiający zastrzega możliwość zakupu biletu „w jedną stronę”;</w:t>
      </w:r>
      <w:r w:rsidRPr="002C6A54">
        <w:rPr>
          <w:rFonts w:ascii="Century Gothic" w:hAnsi="Century Gothic"/>
          <w:bCs/>
          <w:sz w:val="20"/>
          <w:szCs w:val="20"/>
        </w:rPr>
        <w:br/>
      </w:r>
      <w:r w:rsidRPr="002C6A54">
        <w:rPr>
          <w:rStyle w:val="fontstyle01"/>
          <w:rFonts w:ascii="Century Gothic" w:hAnsi="Century Gothic"/>
          <w:bCs/>
          <w:color w:val="auto"/>
          <w:sz w:val="20"/>
          <w:szCs w:val="20"/>
        </w:rPr>
        <w:t>12. Wykonawca zobowiązuje się do honorowania dotychczas zgromadzonych punktów przez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Zamawiającego w programach partnerskich związanych z zakupem biletów lotniczych.</w:t>
      </w:r>
      <w:r w:rsidRPr="002C6A54">
        <w:rPr>
          <w:rFonts w:ascii="Century Gothic" w:hAnsi="Century Gothic"/>
          <w:bCs/>
          <w:sz w:val="20"/>
          <w:szCs w:val="20"/>
        </w:rPr>
        <w:br/>
      </w:r>
      <w:r w:rsidRPr="002C6A54">
        <w:rPr>
          <w:rStyle w:val="fontstyle01"/>
          <w:rFonts w:ascii="Century Gothic" w:hAnsi="Century Gothic"/>
          <w:bCs/>
          <w:color w:val="auto"/>
          <w:sz w:val="20"/>
          <w:szCs w:val="20"/>
        </w:rPr>
        <w:t>13. Zamawiający wymaga dostępności systemu rezerwacyjnego</w:t>
      </w:r>
      <w:r w:rsidR="00D95CA1">
        <w:rPr>
          <w:rStyle w:val="fontstyle01"/>
          <w:rFonts w:ascii="Century Gothic" w:hAnsi="Century Gothic"/>
          <w:bCs/>
          <w:color w:val="auto"/>
          <w:sz w:val="20"/>
          <w:szCs w:val="20"/>
        </w:rPr>
        <w:t xml:space="preserve"> i alarmowego</w:t>
      </w:r>
      <w:r w:rsidRPr="002C6A54">
        <w:rPr>
          <w:rStyle w:val="fontstyle01"/>
          <w:rFonts w:ascii="Century Gothic" w:hAnsi="Century Gothic"/>
          <w:bCs/>
          <w:color w:val="auto"/>
          <w:sz w:val="20"/>
          <w:szCs w:val="20"/>
        </w:rPr>
        <w:t xml:space="preserve"> 24 h na dobę przez 7 dni w tygodniu 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wyłączeniem Świąt kalendarzowych.</w:t>
      </w:r>
      <w:r w:rsidRPr="002C6A54">
        <w:rPr>
          <w:rFonts w:ascii="Century Gothic" w:hAnsi="Century Gothic"/>
          <w:bCs/>
          <w:sz w:val="20"/>
          <w:szCs w:val="20"/>
        </w:rPr>
        <w:br/>
        <w:t>14. Wykonawca zapewni posiadanie lub uruchomienie dla Zamawiającego hot–</w:t>
      </w:r>
      <w:proofErr w:type="spellStart"/>
      <w:r w:rsidRPr="002C6A54">
        <w:rPr>
          <w:rFonts w:ascii="Century Gothic" w:hAnsi="Century Gothic"/>
          <w:bCs/>
          <w:sz w:val="20"/>
          <w:szCs w:val="20"/>
        </w:rPr>
        <w:t>line</w:t>
      </w:r>
      <w:proofErr w:type="spellEnd"/>
      <w:r w:rsidRPr="002C6A54">
        <w:rPr>
          <w:rFonts w:ascii="Century Gothic" w:hAnsi="Century Gothic"/>
          <w:bCs/>
          <w:sz w:val="20"/>
          <w:szCs w:val="20"/>
        </w:rPr>
        <w:t xml:space="preserve"> (serwisu telefonicznego) czynnego całą dobę przez 7 dni w tygodniu, umożliwiającego dokonanie zmian w rezerwacji lub rezerwacji poza godzinami otwarcia biura.</w:t>
      </w:r>
    </w:p>
    <w:p w14:paraId="175055C0" w14:textId="7C268FF3"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 xml:space="preserve">15 . Wykonawca zapewni zakup biletów również typu </w:t>
      </w:r>
      <w:proofErr w:type="spellStart"/>
      <w:r>
        <w:rPr>
          <w:rFonts w:ascii="Century Gothic" w:hAnsi="Century Gothic"/>
          <w:bCs/>
          <w:sz w:val="20"/>
          <w:szCs w:val="20"/>
        </w:rPr>
        <w:t>low</w:t>
      </w:r>
      <w:proofErr w:type="spellEnd"/>
      <w:r>
        <w:rPr>
          <w:rFonts w:ascii="Century Gothic" w:hAnsi="Century Gothic"/>
          <w:bCs/>
          <w:sz w:val="20"/>
          <w:szCs w:val="20"/>
        </w:rPr>
        <w:t xml:space="preserve"> </w:t>
      </w:r>
      <w:proofErr w:type="spellStart"/>
      <w:r>
        <w:rPr>
          <w:rFonts w:ascii="Century Gothic" w:hAnsi="Century Gothic"/>
          <w:bCs/>
          <w:sz w:val="20"/>
          <w:szCs w:val="20"/>
        </w:rPr>
        <w:t>cost</w:t>
      </w:r>
      <w:proofErr w:type="spellEnd"/>
      <w:r>
        <w:rPr>
          <w:rFonts w:ascii="Century Gothic" w:hAnsi="Century Gothic"/>
          <w:bCs/>
          <w:sz w:val="20"/>
          <w:szCs w:val="20"/>
        </w:rPr>
        <w:t xml:space="preserve"> ( np. </w:t>
      </w:r>
      <w:proofErr w:type="spellStart"/>
      <w:r>
        <w:rPr>
          <w:rFonts w:ascii="Century Gothic" w:hAnsi="Century Gothic"/>
          <w:bCs/>
          <w:sz w:val="20"/>
          <w:szCs w:val="20"/>
        </w:rPr>
        <w:t>Ryanair</w:t>
      </w:r>
      <w:proofErr w:type="spellEnd"/>
      <w:r>
        <w:rPr>
          <w:rFonts w:ascii="Century Gothic" w:hAnsi="Century Gothic"/>
          <w:bCs/>
          <w:sz w:val="20"/>
          <w:szCs w:val="20"/>
        </w:rPr>
        <w:t xml:space="preserve">, </w:t>
      </w:r>
      <w:proofErr w:type="spellStart"/>
      <w:r>
        <w:rPr>
          <w:rFonts w:ascii="Century Gothic" w:hAnsi="Century Gothic"/>
          <w:bCs/>
          <w:sz w:val="20"/>
          <w:szCs w:val="20"/>
        </w:rPr>
        <w:t>Wizzair</w:t>
      </w:r>
      <w:proofErr w:type="spellEnd"/>
      <w:r>
        <w:rPr>
          <w:rFonts w:ascii="Century Gothic" w:hAnsi="Century Gothic"/>
          <w:bCs/>
          <w:sz w:val="20"/>
          <w:szCs w:val="20"/>
        </w:rPr>
        <w:t xml:space="preserve"> ).</w:t>
      </w:r>
    </w:p>
    <w:p w14:paraId="13A70697" w14:textId="584155B3"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16. Wykonawca zapewni opiekuna dedykowanego UKW.</w:t>
      </w:r>
    </w:p>
    <w:p w14:paraId="5D81907D" w14:textId="382011D6"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17. Wykonawca zapewni Zamawiającemu uczestnictwo w swoim  programie lojalnościowym .</w:t>
      </w:r>
    </w:p>
    <w:p w14:paraId="4159149D" w14:textId="27F73352" w:rsidR="00D95CA1" w:rsidRPr="002C6A54"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18.</w:t>
      </w:r>
      <w:r w:rsidRPr="00D95CA1">
        <w:rPr>
          <w:rFonts w:ascii="Century Gothic" w:hAnsi="Century Gothic"/>
          <w:bCs/>
          <w:sz w:val="20"/>
          <w:szCs w:val="20"/>
        </w:rPr>
        <w:t xml:space="preserve"> </w:t>
      </w:r>
      <w:r>
        <w:rPr>
          <w:rFonts w:ascii="Century Gothic" w:hAnsi="Century Gothic"/>
          <w:bCs/>
          <w:sz w:val="20"/>
          <w:szCs w:val="20"/>
        </w:rPr>
        <w:t>Wykonawca zapewni Zamawiającemu bezpłatną odprawę za pośrednictwem biura.</w:t>
      </w:r>
    </w:p>
    <w:p w14:paraId="61194567" w14:textId="2CE2A7CA" w:rsidR="002C6A54" w:rsidRPr="00D3181B" w:rsidRDefault="002C6A54" w:rsidP="002C6A54">
      <w:pPr>
        <w:spacing w:line="360" w:lineRule="auto"/>
        <w:jc w:val="both"/>
        <w:rPr>
          <w:rFonts w:ascii="Century Gothic" w:hAnsi="Century Gothic"/>
          <w:bCs/>
          <w:sz w:val="20"/>
          <w:szCs w:val="20"/>
        </w:rPr>
      </w:pPr>
      <w:r w:rsidRPr="00D3181B">
        <w:rPr>
          <w:rFonts w:ascii="Century Gothic" w:hAnsi="Century Gothic"/>
          <w:b/>
          <w:sz w:val="20"/>
          <w:szCs w:val="20"/>
        </w:rPr>
        <w:t>15</w:t>
      </w:r>
      <w:r w:rsidRPr="00D3181B">
        <w:rPr>
          <w:rFonts w:ascii="Century Gothic" w:hAnsi="Century Gothic"/>
          <w:bCs/>
          <w:sz w:val="20"/>
          <w:szCs w:val="20"/>
        </w:rPr>
        <w:t xml:space="preserve">.  WYMAGANIA DOTYCZACE ZATRUDNIENIA  OSÓB WYKONUJACYCH CZYNNOSCI W ZAKRESIE REALIZACJI PRZEDMIOTU ZAMÓWIENIA NA PODSTAWIE ART. </w:t>
      </w:r>
      <w:r w:rsidR="00D07311" w:rsidRPr="00D3181B">
        <w:rPr>
          <w:rFonts w:ascii="Century Gothic" w:hAnsi="Century Gothic"/>
          <w:bCs/>
          <w:sz w:val="20"/>
          <w:szCs w:val="20"/>
        </w:rPr>
        <w:t>95</w:t>
      </w:r>
    </w:p>
    <w:p w14:paraId="21886BF1" w14:textId="444BEEAE" w:rsidR="002C6A54" w:rsidRPr="002C6A54" w:rsidRDefault="002C6A54" w:rsidP="002C6A54">
      <w:pPr>
        <w:numPr>
          <w:ilvl w:val="0"/>
          <w:numId w:val="43"/>
        </w:numPr>
        <w:suppressAutoHyphens/>
        <w:spacing w:line="360" w:lineRule="auto"/>
        <w:ind w:left="0" w:right="33" w:firstLine="0"/>
        <w:contextualSpacing/>
        <w:jc w:val="both"/>
        <w:rPr>
          <w:rFonts w:ascii="Century Gothic" w:hAnsi="Century Gothic"/>
          <w:bCs/>
          <w:sz w:val="20"/>
          <w:szCs w:val="20"/>
          <w:u w:val="single"/>
        </w:rPr>
      </w:pPr>
      <w:r w:rsidRPr="002C6A54">
        <w:rPr>
          <w:rFonts w:ascii="Century Gothic" w:hAnsi="Century Gothic"/>
          <w:bCs/>
          <w:sz w:val="20"/>
          <w:szCs w:val="20"/>
        </w:rPr>
        <w:t xml:space="preserve">Na podstawie art. </w:t>
      </w:r>
      <w:r w:rsidR="00D07311">
        <w:rPr>
          <w:rFonts w:ascii="Century Gothic" w:hAnsi="Century Gothic"/>
          <w:bCs/>
          <w:sz w:val="20"/>
          <w:szCs w:val="20"/>
        </w:rPr>
        <w:t>95</w:t>
      </w:r>
      <w:r w:rsidRPr="002C6A54">
        <w:rPr>
          <w:rFonts w:ascii="Century Gothic" w:hAnsi="Century Gothic"/>
          <w:bCs/>
          <w:sz w:val="20"/>
          <w:szCs w:val="20"/>
        </w:rPr>
        <w:t xml:space="preserve">. ustawy PZP Zamawiający żąda zatrudnienia (przez Wykonawcę lub Podwykonawcę) </w:t>
      </w:r>
      <w:r w:rsidRPr="002C6A54">
        <w:rPr>
          <w:rFonts w:ascii="Century Gothic" w:hAnsi="Century Gothic"/>
          <w:bCs/>
          <w:sz w:val="20"/>
          <w:szCs w:val="20"/>
          <w:u w:val="single"/>
        </w:rPr>
        <w:t>na podstawie umowy o pracę</w:t>
      </w:r>
      <w:r w:rsidRPr="002C6A54">
        <w:rPr>
          <w:rFonts w:ascii="Century Gothic" w:hAnsi="Century Gothic"/>
          <w:bCs/>
          <w:sz w:val="20"/>
          <w:szCs w:val="20"/>
        </w:rPr>
        <w:t xml:space="preserve"> </w:t>
      </w:r>
    </w:p>
    <w:p w14:paraId="09A1C922" w14:textId="77777777" w:rsidR="002C6A54" w:rsidRPr="002C6A54" w:rsidRDefault="002C6A54" w:rsidP="002C6A54">
      <w:pPr>
        <w:numPr>
          <w:ilvl w:val="0"/>
          <w:numId w:val="45"/>
        </w:numPr>
        <w:suppressAutoHyphens/>
        <w:spacing w:line="360" w:lineRule="auto"/>
        <w:ind w:right="33"/>
        <w:contextualSpacing/>
        <w:jc w:val="both"/>
        <w:rPr>
          <w:rFonts w:ascii="Century Gothic" w:hAnsi="Century Gothic"/>
          <w:bCs/>
          <w:sz w:val="20"/>
          <w:szCs w:val="20"/>
          <w:lang w:val="x-none"/>
        </w:rPr>
      </w:pPr>
      <w:r w:rsidRPr="002C6A54">
        <w:rPr>
          <w:rFonts w:ascii="Arial" w:hAnsi="Arial"/>
          <w:bCs/>
          <w:sz w:val="20"/>
          <w:szCs w:val="20"/>
        </w:rPr>
        <w:lastRenderedPageBreak/>
        <w:t>osób wykonujących czynności kasjera lotniczego w trakcie realizacji zamówienia na świadczenie usług sprzedaży i dostarczania międzynarodowych biletów lotniczych dla uniwersytetu Kazimierza wielkiego w Bydgoszczy.</w:t>
      </w:r>
    </w:p>
    <w:p w14:paraId="1EADC2E5" w14:textId="77777777"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t>Zamawiający wymaga od Wykonawcy przedstawienia po podpisaniu Umowy, nie później niż w dniu rozpoczęcia wykonywania usługi, dokumentu ‘Oświadczenia”, że osoby, które będą świadczyć usługę będą zatrudnione na umowie o pracę i udokumentuje formę ich zatrudnienia przedstawiając kopie umów o pracę. Kopie umów o pracę powinny zostać zanonimizowane w sposób zapewniający ochronę danych osobowych pracowników zgodnie z przepisami ustawy z dnia 29 sierpnia 1997 r. o ochronie danych osobowych (</w:t>
      </w:r>
      <w:proofErr w:type="spellStart"/>
      <w:r w:rsidRPr="002C6A54">
        <w:rPr>
          <w:rFonts w:ascii="Century Gothic" w:hAnsi="Century Gothic"/>
          <w:bCs/>
          <w:sz w:val="20"/>
          <w:szCs w:val="20"/>
        </w:rPr>
        <w:t>t.j</w:t>
      </w:r>
      <w:proofErr w:type="spellEnd"/>
      <w:r w:rsidRPr="002C6A54">
        <w:rPr>
          <w:rFonts w:ascii="Century Gothic" w:hAnsi="Century Gothic"/>
          <w:bCs/>
          <w:sz w:val="20"/>
          <w:szCs w:val="20"/>
        </w:rPr>
        <w:t xml:space="preserve">. Dz.U.2016.922), tj. w szczególności bez imion, nazwisk, adresów, nr PESEL pracowników. Wyliczenie zawarte w zdaniu poprzednim ma charakter przykładowy i w przypadku, gdy składane Umowy o pracę zawierają inne dane podlegające </w:t>
      </w:r>
      <w:proofErr w:type="spellStart"/>
      <w:r w:rsidRPr="002C6A54">
        <w:rPr>
          <w:rFonts w:ascii="Century Gothic" w:hAnsi="Century Gothic"/>
          <w:bCs/>
          <w:sz w:val="20"/>
          <w:szCs w:val="20"/>
        </w:rPr>
        <w:t>anonimizacji</w:t>
      </w:r>
      <w:proofErr w:type="spellEnd"/>
      <w:r w:rsidRPr="002C6A54">
        <w:rPr>
          <w:rFonts w:ascii="Century Gothic" w:hAnsi="Century Gothic"/>
          <w:bCs/>
          <w:sz w:val="20"/>
          <w:szCs w:val="20"/>
        </w:rPr>
        <w:t xml:space="preserve"> obowiązkiem Wykonawcy jest złożenie kopii tych umów zanonimizowanych w zakresie zgodnym z przepisami ustawy o ochronie danych osobowych.</w:t>
      </w:r>
    </w:p>
    <w:p w14:paraId="0B1A7EBF" w14:textId="77777777"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127D17AB" w14:textId="56A12E40"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iCs/>
          <w:sz w:val="20"/>
          <w:szCs w:val="20"/>
          <w:lang w:val="x-none"/>
        </w:rPr>
        <w:t xml:space="preserve">W przypadku wystąpienia zdarzeń, tj.: śmierć lub choroba pracownika lub rozwiązanie umowy o pracę lub zmianie charakteru zatrudnienia pracownika (wymienionego w </w:t>
      </w:r>
      <w:r w:rsidRPr="002C6A54">
        <w:rPr>
          <w:rFonts w:ascii="Century Gothic" w:hAnsi="Century Gothic"/>
          <w:bCs/>
          <w:i/>
          <w:iCs/>
          <w:sz w:val="20"/>
          <w:szCs w:val="20"/>
          <w:lang w:val="x-none"/>
        </w:rPr>
        <w:t>Wykazie osób wykonujących czynności</w:t>
      </w:r>
      <w:r w:rsidRPr="002C6A54">
        <w:rPr>
          <w:rFonts w:ascii="Century Gothic" w:hAnsi="Century Gothic"/>
          <w:bCs/>
          <w:iCs/>
          <w:sz w:val="20"/>
          <w:szCs w:val="20"/>
          <w:lang w:val="x-none"/>
        </w:rPr>
        <w:t xml:space="preserve"> – załącznik nr </w:t>
      </w:r>
      <w:r w:rsidR="00D3181B">
        <w:rPr>
          <w:rFonts w:ascii="Century Gothic" w:hAnsi="Century Gothic"/>
          <w:bCs/>
          <w:iCs/>
          <w:sz w:val="20"/>
          <w:szCs w:val="20"/>
        </w:rPr>
        <w:t>3</w:t>
      </w:r>
      <w:r w:rsidRPr="002C6A54">
        <w:rPr>
          <w:rFonts w:ascii="Century Gothic" w:hAnsi="Century Gothic"/>
          <w:bCs/>
          <w:iCs/>
          <w:sz w:val="20"/>
          <w:szCs w:val="20"/>
          <w:lang w:val="x-none"/>
        </w:rPr>
        <w:t xml:space="preserve"> do SWZ) na podstawie innej niż umowa o pracę, Wykonawca zobowiązany jest przedstawić Zamawiającemu dane </w:t>
      </w:r>
      <w:r w:rsidRPr="002C6A54">
        <w:rPr>
          <w:rFonts w:ascii="Century Gothic" w:hAnsi="Century Gothic"/>
          <w:bCs/>
          <w:iCs/>
          <w:sz w:val="20"/>
          <w:szCs w:val="20"/>
        </w:rPr>
        <w:t xml:space="preserve">innego </w:t>
      </w:r>
      <w:r w:rsidRPr="002C6A54">
        <w:rPr>
          <w:rFonts w:ascii="Century Gothic" w:hAnsi="Century Gothic"/>
          <w:bCs/>
          <w:iCs/>
          <w:sz w:val="20"/>
          <w:szCs w:val="20"/>
          <w:lang w:val="x-none"/>
        </w:rPr>
        <w:t xml:space="preserve">pracownika (wraz z zakresem wykonywanych czynności, bezpośrednio związanych z realizacją przedmiotu zamówienia przez cały okres jego trwania) zatrudnionego na warunkach określonych w </w:t>
      </w:r>
      <w:r w:rsidRPr="002C6A54">
        <w:rPr>
          <w:rFonts w:ascii="Century Gothic" w:hAnsi="Century Gothic"/>
          <w:bCs/>
          <w:sz w:val="20"/>
          <w:szCs w:val="20"/>
          <w:lang w:val="x-none"/>
        </w:rPr>
        <w:t>SWZ</w:t>
      </w:r>
      <w:r w:rsidRPr="002C6A54">
        <w:rPr>
          <w:rFonts w:ascii="Century Gothic" w:hAnsi="Century Gothic"/>
          <w:bCs/>
          <w:iCs/>
          <w:sz w:val="20"/>
          <w:szCs w:val="20"/>
          <w:lang w:val="x-none"/>
        </w:rPr>
        <w:t>.</w:t>
      </w:r>
    </w:p>
    <w:p w14:paraId="6401AA06" w14:textId="77777777" w:rsidR="002C6A54" w:rsidRPr="0028664B" w:rsidRDefault="002C6A54" w:rsidP="002C6A54">
      <w:pPr>
        <w:pStyle w:val="Tekstpodstawowy"/>
        <w:tabs>
          <w:tab w:val="left" w:pos="567"/>
          <w:tab w:val="left" w:pos="9355"/>
        </w:tabs>
        <w:spacing w:line="360" w:lineRule="auto"/>
        <w:ind w:right="-1"/>
        <w:rPr>
          <w:rFonts w:ascii="Century Gothic" w:hAnsi="Century Gothic"/>
          <w:b w:val="0"/>
          <w:color w:val="FF0000"/>
          <w:sz w:val="20"/>
        </w:rPr>
      </w:pPr>
    </w:p>
    <w:p w14:paraId="60E3ABCD" w14:textId="77777777" w:rsidR="00D1281A" w:rsidRPr="00A1432A" w:rsidRDefault="00D1281A" w:rsidP="00FC4004">
      <w:pPr>
        <w:pStyle w:val="Tekstpodstawowy"/>
        <w:spacing w:line="360" w:lineRule="auto"/>
        <w:ind w:left="595"/>
        <w:rPr>
          <w:rFonts w:ascii="Calibri" w:hAnsi="Calibri"/>
          <w:b w:val="0"/>
          <w:iCs/>
          <w:szCs w:val="22"/>
        </w:rPr>
      </w:pPr>
    </w:p>
    <w:p w14:paraId="1942C180" w14:textId="70B0475B" w:rsidR="00D473CC" w:rsidRPr="004312D2" w:rsidRDefault="00F546A2" w:rsidP="002C6A54">
      <w:pPr>
        <w:pStyle w:val="pkt"/>
        <w:numPr>
          <w:ilvl w:val="0"/>
          <w:numId w:val="46"/>
        </w:numPr>
        <w:spacing w:before="0" w:after="0" w:line="360" w:lineRule="auto"/>
        <w:ind w:left="709" w:hanging="425"/>
        <w:rPr>
          <w:rFonts w:asciiTheme="majorHAnsi" w:hAnsiTheme="majorHAnsi" w:cstheme="majorHAnsi"/>
          <w:sz w:val="22"/>
          <w:szCs w:val="22"/>
        </w:rPr>
      </w:pPr>
      <w:r w:rsidRPr="00A1432A">
        <w:rPr>
          <w:rFonts w:ascii="Calibri" w:hAnsi="Calibri" w:cs="Calibri Light"/>
          <w:sz w:val="22"/>
          <w:szCs w:val="22"/>
        </w:rPr>
        <w:t xml:space="preserve"> Zamawiający</w:t>
      </w:r>
      <w:r w:rsidR="00A1432A" w:rsidRPr="00A1432A">
        <w:rPr>
          <w:rFonts w:ascii="Calibri" w:hAnsi="Calibri" w:cs="Calibri Light"/>
          <w:sz w:val="22"/>
          <w:szCs w:val="22"/>
        </w:rPr>
        <w:t xml:space="preserve"> nie</w:t>
      </w:r>
      <w:r w:rsidRPr="00A1432A">
        <w:rPr>
          <w:rFonts w:ascii="Calibri" w:hAnsi="Calibri" w:cs="Calibri Light"/>
          <w:sz w:val="22"/>
          <w:szCs w:val="22"/>
        </w:rPr>
        <w:t xml:space="preserve"> </w:t>
      </w:r>
      <w:r w:rsidRPr="004312D2">
        <w:rPr>
          <w:rFonts w:asciiTheme="majorHAnsi" w:hAnsiTheme="majorHAnsi" w:cstheme="majorHAnsi"/>
          <w:sz w:val="22"/>
          <w:szCs w:val="22"/>
        </w:rPr>
        <w:t xml:space="preserve">dopuszcza składania ofert częściowych. </w:t>
      </w:r>
      <w:r w:rsidR="002A4148" w:rsidRPr="004312D2">
        <w:rPr>
          <w:rFonts w:asciiTheme="majorHAnsi" w:hAnsiTheme="majorHAnsi" w:cstheme="majorHAnsi"/>
          <w:sz w:val="22"/>
          <w:szCs w:val="22"/>
        </w:rPr>
        <w:t xml:space="preserve"> </w:t>
      </w:r>
      <w:r w:rsidR="004312D2" w:rsidRPr="004312D2">
        <w:rPr>
          <w:rFonts w:asciiTheme="majorHAnsi" w:hAnsiTheme="majorHAnsi" w:cstheme="majorHAnsi"/>
          <w:color w:val="202124"/>
          <w:sz w:val="22"/>
          <w:szCs w:val="22"/>
          <w:shd w:val="clear" w:color="auto" w:fill="FFFFFF"/>
        </w:rPr>
        <w:t>Zamawiający jest uprawniony do nie podzielenia </w:t>
      </w:r>
      <w:r w:rsidR="004312D2" w:rsidRPr="004312D2">
        <w:rPr>
          <w:rFonts w:asciiTheme="majorHAnsi" w:hAnsiTheme="majorHAnsi" w:cstheme="majorHAnsi"/>
          <w:bCs/>
          <w:color w:val="202124"/>
          <w:sz w:val="22"/>
          <w:szCs w:val="22"/>
          <w:shd w:val="clear" w:color="auto" w:fill="FFFFFF"/>
        </w:rPr>
        <w:t>zamówienia</w:t>
      </w:r>
      <w:r w:rsidR="004312D2" w:rsidRPr="004312D2">
        <w:rPr>
          <w:rFonts w:asciiTheme="majorHAnsi" w:hAnsiTheme="majorHAnsi" w:cstheme="majorHAnsi"/>
          <w:color w:val="202124"/>
          <w:sz w:val="22"/>
          <w:szCs w:val="22"/>
          <w:shd w:val="clear" w:color="auto" w:fill="FFFFFF"/>
        </w:rPr>
        <w:t> , </w:t>
      </w:r>
      <w:r w:rsidR="004312D2" w:rsidRPr="004312D2">
        <w:rPr>
          <w:rFonts w:asciiTheme="majorHAnsi" w:hAnsiTheme="majorHAnsi" w:cstheme="majorHAnsi"/>
          <w:bCs/>
          <w:color w:val="202124"/>
          <w:sz w:val="22"/>
          <w:szCs w:val="22"/>
          <w:shd w:val="clear" w:color="auto" w:fill="FFFFFF"/>
        </w:rPr>
        <w:t>podział zamówienia</w:t>
      </w:r>
      <w:r w:rsidR="004312D2" w:rsidRPr="004312D2">
        <w:rPr>
          <w:rFonts w:asciiTheme="majorHAnsi" w:hAnsiTheme="majorHAnsi" w:cstheme="majorHAnsi"/>
          <w:color w:val="202124"/>
          <w:sz w:val="22"/>
          <w:szCs w:val="22"/>
          <w:shd w:val="clear" w:color="auto" w:fill="FFFFFF"/>
        </w:rPr>
        <w:t> groziłby nadmie</w:t>
      </w:r>
      <w:r w:rsidR="004312D2">
        <w:rPr>
          <w:rFonts w:asciiTheme="majorHAnsi" w:hAnsiTheme="majorHAnsi" w:cstheme="majorHAnsi"/>
          <w:color w:val="202124"/>
          <w:sz w:val="22"/>
          <w:szCs w:val="22"/>
          <w:shd w:val="clear" w:color="auto" w:fill="FFFFFF"/>
        </w:rPr>
        <w:t>rnymi trudnościami technicznymi.</w:t>
      </w:r>
    </w:p>
    <w:p w14:paraId="3105FFCD" w14:textId="2B9C5274" w:rsidR="0054168E" w:rsidRDefault="00312428" w:rsidP="002C6A54">
      <w:pPr>
        <w:pStyle w:val="pkt"/>
        <w:numPr>
          <w:ilvl w:val="0"/>
          <w:numId w:val="46"/>
        </w:numPr>
        <w:spacing w:before="0" w:after="0" w:line="360" w:lineRule="auto"/>
        <w:ind w:left="709" w:hanging="425"/>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sidR="002A6081">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3009C2B5" w14:textId="4DCE274E" w:rsidR="002C6A54" w:rsidRPr="002C6A54" w:rsidRDefault="002C6A54" w:rsidP="002C6A54">
      <w:pPr>
        <w:spacing w:line="340" w:lineRule="exact"/>
        <w:ind w:left="709" w:hanging="425"/>
        <w:jc w:val="both"/>
        <w:rPr>
          <w:rFonts w:asciiTheme="majorHAnsi" w:hAnsiTheme="majorHAnsi" w:cstheme="majorHAnsi"/>
          <w:bCs/>
          <w:sz w:val="22"/>
          <w:szCs w:val="22"/>
        </w:rPr>
      </w:pPr>
      <w:r w:rsidRPr="002C6A54">
        <w:rPr>
          <w:rFonts w:asciiTheme="majorHAnsi" w:hAnsiTheme="majorHAnsi" w:cstheme="majorHAnsi"/>
          <w:bCs/>
          <w:sz w:val="22"/>
          <w:szCs w:val="22"/>
        </w:rPr>
        <w:t>18. CPV    63512000-1  usługi sprzedaży biletów podróżnych i pakietów wycieczkowych.</w:t>
      </w:r>
    </w:p>
    <w:p w14:paraId="1C54DDF6" w14:textId="23C4AAB1" w:rsidR="00FF6F4D" w:rsidRPr="002C6A54" w:rsidRDefault="002C6A54" w:rsidP="002C6A54">
      <w:pPr>
        <w:spacing w:line="360" w:lineRule="auto"/>
        <w:ind w:left="284"/>
        <w:jc w:val="both"/>
        <w:rPr>
          <w:rFonts w:ascii="Calibri" w:hAnsi="Calibri" w:cs="Calibri Light"/>
          <w:sz w:val="22"/>
          <w:szCs w:val="22"/>
        </w:rPr>
      </w:pPr>
      <w:r>
        <w:rPr>
          <w:rFonts w:ascii="Calibri" w:hAnsi="Calibri" w:cs="Calibri Light"/>
          <w:sz w:val="22"/>
          <w:szCs w:val="22"/>
        </w:rPr>
        <w:t xml:space="preserve">19. </w:t>
      </w:r>
      <w:r w:rsidR="00C1770E" w:rsidRPr="002C6A54">
        <w:rPr>
          <w:rFonts w:ascii="Calibri" w:hAnsi="Calibri" w:cs="Calibri Light"/>
          <w:sz w:val="22"/>
          <w:szCs w:val="22"/>
        </w:rPr>
        <w:tab/>
      </w:r>
      <w:r w:rsidR="00A52ED6" w:rsidRPr="002C6A54">
        <w:rPr>
          <w:rFonts w:ascii="Calibri" w:hAnsi="Calibri" w:cs="Calibri Light"/>
          <w:sz w:val="22"/>
          <w:szCs w:val="22"/>
        </w:rPr>
        <w:t>Zamawiający</w:t>
      </w:r>
      <w:r w:rsidR="0087701F" w:rsidRPr="002C6A54">
        <w:rPr>
          <w:rFonts w:ascii="Calibri" w:hAnsi="Calibri" w:cs="Calibri Light"/>
          <w:sz w:val="22"/>
          <w:szCs w:val="22"/>
        </w:rPr>
        <w:t xml:space="preserve"> </w:t>
      </w:r>
      <w:r w:rsidR="00AC2B33" w:rsidRPr="002C6A54">
        <w:rPr>
          <w:rFonts w:ascii="Calibri" w:hAnsi="Calibri" w:cs="Calibri Light"/>
          <w:sz w:val="22"/>
          <w:szCs w:val="22"/>
        </w:rPr>
        <w:t xml:space="preserve">nie </w:t>
      </w:r>
      <w:r w:rsidR="0087701F" w:rsidRPr="002C6A54">
        <w:rPr>
          <w:rFonts w:ascii="Calibri" w:hAnsi="Calibri" w:cs="Calibri Light"/>
          <w:sz w:val="22"/>
          <w:szCs w:val="22"/>
        </w:rPr>
        <w:t>przewiduje</w:t>
      </w:r>
      <w:r w:rsidR="00BA4A71" w:rsidRPr="002C6A54">
        <w:rPr>
          <w:rFonts w:ascii="Calibri" w:hAnsi="Calibri" w:cs="Calibri Light"/>
          <w:sz w:val="22"/>
          <w:szCs w:val="22"/>
        </w:rPr>
        <w:t xml:space="preserve"> udziela</w:t>
      </w:r>
      <w:r w:rsidR="0087701F" w:rsidRPr="002C6A54">
        <w:rPr>
          <w:rFonts w:ascii="Calibri" w:hAnsi="Calibri" w:cs="Calibri Light"/>
          <w:sz w:val="22"/>
          <w:szCs w:val="22"/>
        </w:rPr>
        <w:t>nia</w:t>
      </w:r>
      <w:r w:rsidR="00A52ED6" w:rsidRPr="002C6A54">
        <w:rPr>
          <w:rFonts w:ascii="Calibri" w:hAnsi="Calibri" w:cs="Calibri Light"/>
          <w:sz w:val="22"/>
          <w:szCs w:val="22"/>
        </w:rPr>
        <w:t xml:space="preserve"> zamówień, o których mowa w art. </w:t>
      </w:r>
      <w:r w:rsidR="006204E8" w:rsidRPr="002C6A54">
        <w:rPr>
          <w:rFonts w:ascii="Calibri" w:hAnsi="Calibri" w:cs="Calibri Light"/>
          <w:sz w:val="22"/>
          <w:szCs w:val="22"/>
        </w:rPr>
        <w:t>214 ust. 1 pkt 7 i 8</w:t>
      </w:r>
      <w:r w:rsidR="00E31F3B" w:rsidRPr="002C6A54">
        <w:rPr>
          <w:rFonts w:ascii="Calibri" w:hAnsi="Calibri" w:cs="Calibri Light"/>
          <w:sz w:val="22"/>
          <w:szCs w:val="22"/>
        </w:rPr>
        <w:t>.</w:t>
      </w:r>
    </w:p>
    <w:p w14:paraId="7ED3F8B6"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24F94FDC" w14:textId="77777777"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lastRenderedPageBreak/>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 xml:space="preserve">alizacji </w:t>
      </w:r>
      <w:r w:rsidR="007E7D99" w:rsidRPr="00BE55D1">
        <w:rPr>
          <w:rFonts w:asciiTheme="majorHAnsi" w:hAnsiTheme="majorHAnsi" w:cstheme="majorHAnsi"/>
          <w:sz w:val="22"/>
          <w:szCs w:val="22"/>
        </w:rPr>
        <w:t>przedmiotu zamówienia</w:t>
      </w:r>
      <w:r w:rsidR="006A2674" w:rsidRPr="00BE55D1">
        <w:rPr>
          <w:rFonts w:asciiTheme="majorHAnsi" w:hAnsiTheme="majorHAnsi" w:cstheme="majorHAnsi"/>
          <w:sz w:val="22"/>
          <w:szCs w:val="22"/>
        </w:rPr>
        <w:t xml:space="preserve"> </w:t>
      </w:r>
      <w:r w:rsidR="002706BC">
        <w:rPr>
          <w:rFonts w:asciiTheme="majorHAnsi" w:hAnsiTheme="majorHAnsi" w:cstheme="majorHAnsi"/>
          <w:sz w:val="22"/>
          <w:szCs w:val="22"/>
        </w:rPr>
        <w:t>został podany w zał. formularz cenowy</w:t>
      </w:r>
      <w:r w:rsidR="00E67096" w:rsidRPr="00BE55D1">
        <w:rPr>
          <w:rFonts w:asciiTheme="majorHAnsi" w:hAnsiTheme="majorHAnsi" w:cstheme="majorHAnsi"/>
          <w:sz w:val="22"/>
          <w:szCs w:val="22"/>
        </w:rPr>
        <w:t>.</w:t>
      </w:r>
    </w:p>
    <w:p w14:paraId="0B797A93"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4E601019"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56567FD9"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4F738FD5" w14:textId="77777777" w:rsidR="008539C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14:paraId="1F61BCB7" w14:textId="77777777"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3918643" w14:textId="77777777" w:rsidR="0004244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14:paraId="00D85A49" w14:textId="77777777"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70C60DD" w14:textId="77777777" w:rsidR="008539C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14:paraId="00ECB690" w14:textId="77777777"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14245ABD" w14:textId="77777777" w:rsidR="00141FCB" w:rsidRPr="00750890" w:rsidRDefault="00547D88" w:rsidP="00014BA1">
      <w:pPr>
        <w:pStyle w:val="Teksttreci0"/>
        <w:numPr>
          <w:ilvl w:val="0"/>
          <w:numId w:val="33"/>
        </w:numPr>
        <w:shd w:val="clear" w:color="auto" w:fill="auto"/>
        <w:spacing w:line="360" w:lineRule="auto"/>
        <w:ind w:left="852" w:right="20" w:hanging="426"/>
        <w:jc w:val="both"/>
        <w:rPr>
          <w:rFonts w:ascii="Calibri" w:hAnsi="Calibri" w:cs="Calibri Light"/>
          <w:b/>
          <w:sz w:val="22"/>
          <w:szCs w:val="22"/>
          <w:lang w:val="pl-PL"/>
        </w:rPr>
      </w:pPr>
      <w:r w:rsidRPr="00750890">
        <w:rPr>
          <w:rFonts w:ascii="Calibri" w:hAnsi="Calibri" w:cs="Calibri Light"/>
          <w:b/>
          <w:sz w:val="22"/>
          <w:szCs w:val="22"/>
          <w:lang w:val="pl-PL"/>
        </w:rPr>
        <w:tab/>
      </w:r>
      <w:r w:rsidR="005E7E59" w:rsidRPr="00750890">
        <w:rPr>
          <w:rFonts w:ascii="Calibri" w:hAnsi="Calibri" w:cs="Calibri Light"/>
          <w:b/>
          <w:sz w:val="22"/>
          <w:szCs w:val="22"/>
          <w:lang w:val="pl-PL"/>
        </w:rPr>
        <w:t>zdolności technicznej lub zawodowej</w:t>
      </w:r>
      <w:r w:rsidR="009B61F1" w:rsidRPr="00750890">
        <w:rPr>
          <w:rFonts w:ascii="Calibri" w:hAnsi="Calibri" w:cs="Calibri Light"/>
          <w:b/>
          <w:sz w:val="22"/>
          <w:szCs w:val="22"/>
          <w:lang w:val="pl-PL"/>
        </w:rPr>
        <w:t>:</w:t>
      </w:r>
    </w:p>
    <w:p w14:paraId="37497D63" w14:textId="37CE07E8" w:rsidR="00750890" w:rsidRPr="00750890" w:rsidRDefault="00750890" w:rsidP="00750890">
      <w:pPr>
        <w:pStyle w:val="Akapitzlist"/>
        <w:numPr>
          <w:ilvl w:val="0"/>
          <w:numId w:val="51"/>
        </w:numPr>
        <w:spacing w:line="360" w:lineRule="auto"/>
        <w:contextualSpacing/>
        <w:jc w:val="both"/>
        <w:rPr>
          <w:rFonts w:ascii="Century Gothic" w:eastAsia="Arial" w:hAnsi="Century Gothic" w:cs="Arial"/>
          <w:sz w:val="20"/>
          <w:szCs w:val="20"/>
        </w:rPr>
      </w:pPr>
      <w:r w:rsidRPr="00750890">
        <w:rPr>
          <w:rStyle w:val="fontstyle01"/>
          <w:rFonts w:ascii="Century Gothic" w:hAnsi="Century Gothic"/>
          <w:color w:val="auto"/>
          <w:sz w:val="20"/>
          <w:szCs w:val="20"/>
        </w:rPr>
        <w:t>Wykonawcy spełnią warunek, jeśli wykażą, że wykonali należycie w okresie ostatnich trzech lat</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przed upływem terminu składania ofert, a jeżeli okres prowadzenia działalności jest krótszy, to w</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tym okresie, a w przypadku świadczeń okresowych lub ciągłych również wykonują</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co najmniej 2 usługi odpowiadające przedmiotowi niniejszego zamówienia (rezerwacja, sprzedaż, dostawa</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 xml:space="preserve">biletów lotniczych na przewozy pasażerskie krajowe i zagraniczne) o wartości co najmniej </w:t>
      </w:r>
      <w:r w:rsidR="001F1A34">
        <w:rPr>
          <w:rStyle w:val="fontstyle01"/>
          <w:rFonts w:ascii="Century Gothic" w:hAnsi="Century Gothic"/>
          <w:b/>
          <w:color w:val="auto"/>
          <w:sz w:val="20"/>
          <w:szCs w:val="20"/>
        </w:rPr>
        <w:t>300</w:t>
      </w:r>
      <w:r w:rsidRPr="00750890">
        <w:rPr>
          <w:rStyle w:val="fontstyle01"/>
          <w:rFonts w:ascii="Century Gothic" w:hAnsi="Century Gothic"/>
          <w:b/>
          <w:color w:val="auto"/>
          <w:sz w:val="20"/>
          <w:szCs w:val="20"/>
        </w:rPr>
        <w:t>.000,00 zł</w:t>
      </w:r>
      <w:r w:rsidRPr="00750890">
        <w:rPr>
          <w:rFonts w:ascii="Century Gothic" w:hAnsi="Century Gothic"/>
          <w:b/>
          <w:sz w:val="20"/>
          <w:szCs w:val="20"/>
        </w:rPr>
        <w:t xml:space="preserve"> </w:t>
      </w:r>
      <w:r w:rsidRPr="00750890">
        <w:rPr>
          <w:rStyle w:val="fontstyle01"/>
          <w:rFonts w:ascii="Century Gothic" w:hAnsi="Century Gothic"/>
          <w:b/>
          <w:color w:val="auto"/>
          <w:sz w:val="20"/>
          <w:szCs w:val="20"/>
        </w:rPr>
        <w:t>brutto</w:t>
      </w:r>
      <w:r w:rsidRPr="00750890">
        <w:rPr>
          <w:rStyle w:val="fontstyle01"/>
          <w:rFonts w:ascii="Century Gothic" w:hAnsi="Century Gothic"/>
          <w:color w:val="auto"/>
          <w:sz w:val="20"/>
          <w:szCs w:val="20"/>
        </w:rPr>
        <w:t xml:space="preserve"> (słownie złotych: </w:t>
      </w:r>
      <w:r w:rsidR="001F1A34">
        <w:rPr>
          <w:rStyle w:val="fontstyle01"/>
          <w:rFonts w:ascii="Century Gothic" w:hAnsi="Century Gothic"/>
          <w:color w:val="auto"/>
          <w:sz w:val="20"/>
          <w:szCs w:val="20"/>
        </w:rPr>
        <w:t>trzysta</w:t>
      </w:r>
      <w:r w:rsidRPr="00750890">
        <w:rPr>
          <w:rStyle w:val="fontstyle01"/>
          <w:rFonts w:ascii="Century Gothic" w:hAnsi="Century Gothic"/>
          <w:color w:val="auto"/>
          <w:sz w:val="20"/>
          <w:szCs w:val="20"/>
        </w:rPr>
        <w:t xml:space="preserve"> tysięcy) każda</w:t>
      </w:r>
      <w:r w:rsidRPr="00750890">
        <w:rPr>
          <w:rFonts w:ascii="Century Gothic" w:eastAsia="Arial" w:hAnsi="Century Gothic" w:cs="Arial"/>
          <w:sz w:val="20"/>
          <w:szCs w:val="20"/>
        </w:rPr>
        <w:t xml:space="preserve"> oraz przedstawi dokumenty potwierdzające należyte ich wykonanie lub wykonywanie.</w:t>
      </w:r>
    </w:p>
    <w:p w14:paraId="195C0780" w14:textId="77777777" w:rsidR="00750890" w:rsidRPr="00750890" w:rsidRDefault="00750890" w:rsidP="00750890">
      <w:pPr>
        <w:pStyle w:val="Akapitzlist"/>
        <w:numPr>
          <w:ilvl w:val="0"/>
          <w:numId w:val="51"/>
        </w:numPr>
        <w:spacing w:line="360" w:lineRule="auto"/>
        <w:contextualSpacing/>
        <w:jc w:val="both"/>
        <w:rPr>
          <w:rFonts w:ascii="Century Gothic" w:eastAsia="Arial" w:hAnsi="Century Gothic" w:cs="Arial"/>
          <w:sz w:val="20"/>
          <w:szCs w:val="20"/>
        </w:rPr>
      </w:pPr>
      <w:r w:rsidRPr="00750890">
        <w:rPr>
          <w:rFonts w:ascii="Century Gothic" w:eastAsia="Arial" w:hAnsi="Century Gothic" w:cs="Arial"/>
          <w:sz w:val="20"/>
          <w:szCs w:val="20"/>
        </w:rPr>
        <w:t>dysponuje odpowiednimi osobami zdolnymi do wykonania zamówienia; Zamawiający uzna powyższy warunek za spełniony, jeżeli Wykonawca wykaże, że dysponuje co najmniej 2 osobami na stanowisku kasjerów lotniczych, posiadającymi co najmniej  roczne doświadczenie w pracy na tym stanowisku przy czym co najmniej 1 z tych osób musi być dostępna do codziennego kontaktu (dyspozycyjność e-mailowa i telefoniczna).</w:t>
      </w:r>
    </w:p>
    <w:p w14:paraId="5FB2A31A"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63280EC9"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CC15E8"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lastRenderedPageBreak/>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3A711370"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F038555"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651ED8F5" w14:textId="77777777" w:rsidR="00FB0A07" w:rsidRPr="002B3043" w:rsidRDefault="00EE3F43" w:rsidP="002B3043">
      <w:pPr>
        <w:pStyle w:val="Teksttreci0"/>
        <w:numPr>
          <w:ilvl w:val="0"/>
          <w:numId w:val="21"/>
        </w:numPr>
        <w:shd w:val="clear" w:color="auto" w:fill="auto"/>
        <w:tabs>
          <w:tab w:val="clear" w:pos="1009"/>
        </w:tabs>
        <w:spacing w:before="240" w:line="360" w:lineRule="auto"/>
        <w:ind w:left="284" w:hanging="284"/>
        <w:jc w:val="both"/>
        <w:rPr>
          <w:rFonts w:ascii="Arial" w:hAnsi="Arial" w:cs="Arial"/>
          <w:sz w:val="20"/>
          <w:szCs w:val="20"/>
          <w:lang w:val="pl-PL"/>
        </w:rPr>
      </w:pPr>
      <w:r>
        <w:rPr>
          <w:rFonts w:ascii="Arial" w:hAnsi="Arial" w:cs="Arial"/>
          <w:sz w:val="20"/>
          <w:szCs w:val="20"/>
          <w:lang w:val="pl-PL"/>
        </w:rPr>
        <w:t xml:space="preserve">     </w:t>
      </w:r>
      <w:r w:rsidR="00FB0A07" w:rsidRPr="002B3043">
        <w:rPr>
          <w:rFonts w:ascii="Arial" w:hAnsi="Arial" w:cs="Arial"/>
          <w:sz w:val="20"/>
          <w:szCs w:val="20"/>
          <w:lang w:val="pl-PL"/>
        </w:rPr>
        <w:t xml:space="preserve">Wykluczenie </w:t>
      </w:r>
      <w:r w:rsidR="001A1386" w:rsidRPr="002B3043">
        <w:rPr>
          <w:rFonts w:ascii="Arial" w:hAnsi="Arial" w:cs="Arial"/>
          <w:sz w:val="20"/>
          <w:szCs w:val="20"/>
          <w:lang w:val="pl-PL"/>
        </w:rPr>
        <w:t>W</w:t>
      </w:r>
      <w:r w:rsidR="00FB0A07" w:rsidRPr="002B3043">
        <w:rPr>
          <w:rFonts w:ascii="Arial" w:hAnsi="Arial" w:cs="Arial"/>
          <w:sz w:val="20"/>
          <w:szCs w:val="20"/>
          <w:lang w:val="pl-PL"/>
        </w:rPr>
        <w:t xml:space="preserve">ykonawcy następuje zgodnie z art. </w:t>
      </w:r>
      <w:r w:rsidR="008F0365" w:rsidRPr="002B3043">
        <w:rPr>
          <w:rFonts w:ascii="Arial" w:hAnsi="Arial" w:cs="Arial"/>
          <w:sz w:val="20"/>
          <w:szCs w:val="20"/>
          <w:lang w:val="pl-PL"/>
        </w:rPr>
        <w:t xml:space="preserve">111 </w:t>
      </w:r>
      <w:proofErr w:type="spellStart"/>
      <w:r w:rsidR="0062394B" w:rsidRPr="002B3043">
        <w:rPr>
          <w:rFonts w:ascii="Arial" w:hAnsi="Arial" w:cs="Arial"/>
          <w:sz w:val="20"/>
          <w:szCs w:val="20"/>
          <w:lang w:val="pl-PL"/>
        </w:rPr>
        <w:t>Pzp</w:t>
      </w:r>
      <w:proofErr w:type="spellEnd"/>
      <w:r w:rsidR="0062394B" w:rsidRPr="002B3043">
        <w:rPr>
          <w:rFonts w:ascii="Arial" w:hAnsi="Arial" w:cs="Arial"/>
          <w:sz w:val="20"/>
          <w:szCs w:val="20"/>
          <w:lang w:val="pl-PL"/>
        </w:rPr>
        <w:t>.</w:t>
      </w:r>
    </w:p>
    <w:p w14:paraId="6B7608FE" w14:textId="77777777" w:rsidR="002B3043" w:rsidRPr="002B3043" w:rsidRDefault="002B3043" w:rsidP="002B3043">
      <w:pPr>
        <w:pStyle w:val="Akapitzlist"/>
        <w:numPr>
          <w:ilvl w:val="0"/>
          <w:numId w:val="21"/>
        </w:numPr>
        <w:tabs>
          <w:tab w:val="clear" w:pos="1009"/>
          <w:tab w:val="num" w:pos="426"/>
        </w:tabs>
        <w:ind w:left="426" w:hanging="426"/>
        <w:jc w:val="both"/>
        <w:rPr>
          <w:rFonts w:ascii="Arial" w:hAnsi="Arial" w:cs="Arial"/>
          <w:color w:val="222222"/>
          <w:sz w:val="20"/>
          <w:szCs w:val="20"/>
        </w:rPr>
      </w:pPr>
      <w:r w:rsidRPr="002B3043">
        <w:rPr>
          <w:rFonts w:ascii="Arial" w:hAnsi="Arial" w:cs="Arial"/>
          <w:color w:val="222222"/>
          <w:sz w:val="20"/>
          <w:szCs w:val="20"/>
        </w:rPr>
        <w:t xml:space="preserve">Zgodnie z treścią art. 7 ust. 1 ustawy z dnia 13 kwietnia 2022 r. </w:t>
      </w:r>
      <w:r w:rsidRPr="002B3043">
        <w:rPr>
          <w:rFonts w:ascii="Arial" w:hAnsi="Arial" w:cs="Arial"/>
          <w:i/>
          <w:iCs/>
          <w:color w:val="222222"/>
          <w:sz w:val="20"/>
          <w:szCs w:val="20"/>
        </w:rPr>
        <w:t xml:space="preserve">o szczególnych rozwiązaniach w zakresie przeciwdziałania wspieraniu agresji na Ukrainę oraz służących ochronie bezpieczeństwa narodowego, zwanej dalej „ustawą”, </w:t>
      </w:r>
      <w:r w:rsidRPr="002B3043">
        <w:rPr>
          <w:rFonts w:ascii="Arial" w:hAnsi="Arial" w:cs="Arial"/>
          <w:color w:val="222222"/>
          <w:sz w:val="20"/>
          <w:szCs w:val="20"/>
        </w:rPr>
        <w:t xml:space="preserve">z postępowania o udzielenie zamówienia publicznego lub konkursu prowadzonego na podstawie ustawy </w:t>
      </w:r>
      <w:proofErr w:type="spellStart"/>
      <w:r w:rsidRPr="002B3043">
        <w:rPr>
          <w:rFonts w:ascii="Arial" w:hAnsi="Arial" w:cs="Arial"/>
          <w:color w:val="222222"/>
          <w:sz w:val="20"/>
          <w:szCs w:val="20"/>
        </w:rPr>
        <w:t>Pzp</w:t>
      </w:r>
      <w:proofErr w:type="spellEnd"/>
      <w:r w:rsidRPr="002B3043">
        <w:rPr>
          <w:rFonts w:ascii="Arial" w:hAnsi="Arial" w:cs="Arial"/>
          <w:color w:val="222222"/>
          <w:sz w:val="20"/>
          <w:szCs w:val="20"/>
        </w:rPr>
        <w:t xml:space="preserve"> wyklucza się:</w:t>
      </w:r>
    </w:p>
    <w:p w14:paraId="2A43D7E2"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BDCA41"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04C83A"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821DC8" w14:textId="77777777" w:rsidR="002B3043" w:rsidRPr="00EE3F43" w:rsidRDefault="002B3043" w:rsidP="002B3043">
      <w:pPr>
        <w:pStyle w:val="Teksttreci0"/>
        <w:shd w:val="clear" w:color="auto" w:fill="auto"/>
        <w:spacing w:before="240" w:line="360" w:lineRule="auto"/>
        <w:ind w:firstLine="0"/>
        <w:jc w:val="both"/>
        <w:rPr>
          <w:rFonts w:ascii="Arial" w:hAnsi="Arial" w:cs="Arial"/>
          <w:sz w:val="20"/>
          <w:szCs w:val="20"/>
          <w:lang w:val="pl-PL"/>
        </w:rPr>
      </w:pPr>
    </w:p>
    <w:p w14:paraId="73BD4AC9"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FEAE5A6"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178E90C"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06913FBD"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lastRenderedPageBreak/>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0D46E8FD"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7464F5A4" w14:textId="77777777" w:rsidR="00D46C5E" w:rsidRDefault="005C23F1" w:rsidP="00014BA1">
      <w:pPr>
        <w:pStyle w:val="Akapitzlist"/>
        <w:numPr>
          <w:ilvl w:val="1"/>
          <w:numId w:val="37"/>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60309C92" w14:textId="77777777" w:rsidR="005C23F1" w:rsidRPr="00D46C5E" w:rsidRDefault="005C23F1" w:rsidP="00014BA1">
      <w:pPr>
        <w:pStyle w:val="Akapitzlist"/>
        <w:numPr>
          <w:ilvl w:val="1"/>
          <w:numId w:val="37"/>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43F380F4"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6FA6EA67"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7B627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C79AC81" w14:textId="203F128A" w:rsidR="00E67AE6" w:rsidRPr="0068265B" w:rsidRDefault="002C6A54" w:rsidP="00014BA1">
      <w:pPr>
        <w:pStyle w:val="Akapitzlist"/>
        <w:widowControl w:val="0"/>
        <w:numPr>
          <w:ilvl w:val="0"/>
          <w:numId w:val="42"/>
        </w:numPr>
        <w:tabs>
          <w:tab w:val="left" w:pos="709"/>
        </w:tabs>
        <w:autoSpaceDE w:val="0"/>
        <w:autoSpaceDN w:val="0"/>
        <w:spacing w:line="280" w:lineRule="exact"/>
        <w:ind w:right="23"/>
        <w:rPr>
          <w:rFonts w:asciiTheme="majorHAnsi" w:hAnsiTheme="majorHAnsi" w:cstheme="majorHAnsi"/>
          <w:sz w:val="22"/>
          <w:szCs w:val="22"/>
          <w:lang w:eastAsia="en-US"/>
        </w:rPr>
      </w:pPr>
      <w:r>
        <w:rPr>
          <w:rFonts w:asciiTheme="majorHAnsi" w:hAnsiTheme="majorHAnsi" w:cstheme="majorHAnsi"/>
          <w:sz w:val="22"/>
          <w:szCs w:val="22"/>
          <w:lang w:eastAsia="en-US"/>
        </w:rPr>
        <w:t>Nie dotyczy</w:t>
      </w:r>
    </w:p>
    <w:p w14:paraId="12DBD411"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166345C1"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7977ABB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7F038AEE"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45F5CB9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01912952"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8EAD5C1"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241711FA"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4195FFD"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7C844147"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8C92EDC"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lastRenderedPageBreak/>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17A7AE" w14:textId="77777777"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7B889E7E"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43353146"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6AB01AAD"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00FC4D4C"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6A2E060B"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2AABF0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B6E0A4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78C8D12"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60CEF7C"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4C634E"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28A7976"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625A57"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1930977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782FA497"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6CA386E"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26E3AC4E"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55E5BC"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055B1606"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68848D" w14:textId="77777777" w:rsidR="00D35A6F" w:rsidRPr="006C2BA1" w:rsidRDefault="00D35A6F" w:rsidP="00014BA1">
      <w:pPr>
        <w:pStyle w:val="Akapitzlist"/>
        <w:numPr>
          <w:ilvl w:val="0"/>
          <w:numId w:val="34"/>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4EB1DAAE" w14:textId="77777777" w:rsidR="00FF334D" w:rsidRPr="006C2BA1" w:rsidRDefault="00FF334D"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181F2DAA" w14:textId="77777777" w:rsidR="003B3AE2" w:rsidRPr="006C2BA1" w:rsidRDefault="003B3AE2" w:rsidP="00014BA1">
      <w:pPr>
        <w:pStyle w:val="Akapitzlist"/>
        <w:numPr>
          <w:ilvl w:val="0"/>
          <w:numId w:val="34"/>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F278E2C" w14:textId="77777777" w:rsidR="00D35A6F" w:rsidRPr="008F74CE" w:rsidRDefault="003B3AE2"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2B862FC3" w14:textId="77777777" w:rsidR="00D35A6F" w:rsidRPr="008F74CE" w:rsidRDefault="00FF334D"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lastRenderedPageBreak/>
        <w:t>dopuszcza się podpisanie dokumentów w formacie innym niż „pdf", wtedy będzie wymagany oddzielny plik z podpisem. W związku z tym Wykonawca będzie zobowiązany załączyć oprócz podpisanego dokumentu oddzielny plik z podpisem.</w:t>
      </w:r>
    </w:p>
    <w:p w14:paraId="55E31664"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03DEF045" w14:textId="77777777" w:rsidR="00D35A6F" w:rsidRPr="008F74CE" w:rsidRDefault="00D35A6F" w:rsidP="00014BA1">
      <w:pPr>
        <w:pStyle w:val="Akapitzlist"/>
        <w:numPr>
          <w:ilvl w:val="0"/>
          <w:numId w:val="39"/>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AB436CC" w14:textId="77777777" w:rsidR="00D35A6F" w:rsidRPr="008F74CE" w:rsidRDefault="00D35A6F" w:rsidP="00014BA1">
      <w:pPr>
        <w:pStyle w:val="Akapitzlist"/>
        <w:numPr>
          <w:ilvl w:val="0"/>
          <w:numId w:val="39"/>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0EA6FEA3"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3783747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49184E2D"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447BF6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62B52A5D"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B27281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083A19A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7F6FBF4"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92C82C7"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5BA1DC8A"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B96889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09026591"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3BFF306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w:t>
      </w:r>
      <w:r w:rsidRPr="008F74CE">
        <w:rPr>
          <w:rFonts w:ascii="Calibri" w:hAnsi="Calibri" w:cs="Calibri"/>
          <w:sz w:val="22"/>
          <w:szCs w:val="22"/>
        </w:rPr>
        <w:lastRenderedPageBreak/>
        <w:t xml:space="preserve">treści SWZ wpłynął do zamawiającego nie później niż na 4 dni przed upływem terminu składania odpowiednio ofert. </w:t>
      </w:r>
    </w:p>
    <w:p w14:paraId="47F00F1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5F7FF059"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5606ED68" w14:textId="66CD42A9" w:rsidR="00EB4437" w:rsidRPr="00031C67" w:rsidRDefault="005B472B" w:rsidP="00031C67">
      <w:pPr>
        <w:pStyle w:val="Akapitzlist"/>
        <w:numPr>
          <w:ilvl w:val="1"/>
          <w:numId w:val="17"/>
        </w:numPr>
        <w:spacing w:line="276" w:lineRule="auto"/>
        <w:ind w:left="795" w:right="-1" w:hanging="795"/>
        <w:jc w:val="both"/>
        <w:rPr>
          <w:rFonts w:ascii="Calibri" w:hAnsi="Calibri" w:cs="Calibri Light"/>
          <w:szCs w:val="22"/>
        </w:rPr>
      </w:pPr>
      <w:r w:rsidRPr="00031C67">
        <w:rPr>
          <w:rFonts w:ascii="Calibri" w:hAnsi="Calibri" w:cs="Calibri Light"/>
          <w:sz w:val="22"/>
          <w:szCs w:val="22"/>
        </w:rPr>
        <w:tab/>
      </w:r>
      <w:r w:rsidR="006F1582" w:rsidRPr="00031C67">
        <w:rPr>
          <w:rFonts w:ascii="Calibri" w:hAnsi="Calibri" w:cs="Calibri Light"/>
          <w:sz w:val="22"/>
          <w:szCs w:val="22"/>
        </w:rPr>
        <w:t>Wykonawca</w:t>
      </w:r>
      <w:r w:rsidR="00031C67" w:rsidRPr="00031C67">
        <w:rPr>
          <w:rFonts w:ascii="Calibri" w:hAnsi="Calibri" w:cs="Calibri Light"/>
          <w:sz w:val="22"/>
          <w:szCs w:val="22"/>
        </w:rPr>
        <w:t xml:space="preserve"> może kontaktować się z Zamawiającym </w:t>
      </w:r>
      <w:r w:rsidR="00031C67">
        <w:rPr>
          <w:rFonts w:ascii="Calibri" w:hAnsi="Calibri" w:cs="Calibri Light"/>
          <w:sz w:val="22"/>
          <w:szCs w:val="22"/>
        </w:rPr>
        <w:t xml:space="preserve">poprzez Platformę  zakupową lub na adres email: </w:t>
      </w:r>
      <w:hyperlink r:id="rId13" w:history="1">
        <w:r w:rsidR="00031C67" w:rsidRPr="0085264F">
          <w:rPr>
            <w:rStyle w:val="Hipercze"/>
            <w:rFonts w:ascii="Calibri" w:hAnsi="Calibri" w:cs="Calibri Light"/>
            <w:sz w:val="22"/>
            <w:szCs w:val="22"/>
          </w:rPr>
          <w:t>zampub@ukw.edu.pl</w:t>
        </w:r>
      </w:hyperlink>
      <w:r w:rsidR="00031C67">
        <w:rPr>
          <w:rFonts w:ascii="Calibri" w:hAnsi="Calibri" w:cs="Calibri Light"/>
          <w:sz w:val="22"/>
          <w:szCs w:val="22"/>
        </w:rPr>
        <w:t xml:space="preserve"> .</w:t>
      </w:r>
    </w:p>
    <w:p w14:paraId="62CE8C97"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28F46695"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431020EB"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5CCBB973"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0E966811"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3B230E3F"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4AE657F5"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01C94061" w14:textId="77777777" w:rsidR="00192705" w:rsidRDefault="00192705" w:rsidP="00014BA1">
      <w:pPr>
        <w:pStyle w:val="Akapitzlist"/>
        <w:numPr>
          <w:ilvl w:val="0"/>
          <w:numId w:val="36"/>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20B76BB5" w14:textId="77777777" w:rsidR="00192705" w:rsidRPr="00192705" w:rsidRDefault="00192705" w:rsidP="00014BA1">
      <w:pPr>
        <w:numPr>
          <w:ilvl w:val="0"/>
          <w:numId w:val="36"/>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37ABC783" w14:textId="7388637F" w:rsidR="00192705" w:rsidRPr="00A7567F" w:rsidRDefault="00031C67" w:rsidP="00014BA1">
      <w:pPr>
        <w:pStyle w:val="Akapitzlist"/>
        <w:numPr>
          <w:ilvl w:val="0"/>
          <w:numId w:val="36"/>
        </w:numPr>
        <w:spacing w:line="360" w:lineRule="auto"/>
        <w:ind w:left="1570" w:right="23" w:hanging="357"/>
        <w:jc w:val="both"/>
        <w:rPr>
          <w:rFonts w:ascii="Calibri" w:hAnsi="Calibri" w:cs="Calibri Light"/>
          <w:b/>
          <w:sz w:val="22"/>
          <w:szCs w:val="22"/>
        </w:rPr>
      </w:pPr>
      <w:r>
        <w:rPr>
          <w:rFonts w:ascii="Calibri" w:hAnsi="Calibri" w:cs="Calibri Light"/>
          <w:sz w:val="22"/>
          <w:szCs w:val="22"/>
        </w:rPr>
        <w:t>Wykazu usług i osób</w:t>
      </w:r>
      <w:r w:rsidR="00F9702A" w:rsidRPr="00192705">
        <w:rPr>
          <w:rFonts w:ascii="Calibri" w:hAnsi="Calibri" w:cs="Calibri Light"/>
          <w:sz w:val="22"/>
          <w:szCs w:val="22"/>
        </w:rPr>
        <w:t>, stanowiąc</w:t>
      </w:r>
      <w:r w:rsidR="00192705">
        <w:rPr>
          <w:rFonts w:ascii="Calibri" w:hAnsi="Calibri" w:cs="Calibri Light"/>
          <w:sz w:val="22"/>
          <w:szCs w:val="22"/>
        </w:rPr>
        <w:t>ego</w:t>
      </w:r>
      <w:r w:rsidR="00F9702A" w:rsidRPr="00192705">
        <w:rPr>
          <w:rFonts w:ascii="Calibri" w:hAnsi="Calibri" w:cs="Calibri Light"/>
          <w:sz w:val="22"/>
          <w:szCs w:val="22"/>
        </w:rPr>
        <w:t xml:space="preserve"> </w:t>
      </w:r>
      <w:r w:rsidR="00F9702A"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00750890">
        <w:rPr>
          <w:rFonts w:ascii="Calibri" w:hAnsi="Calibri" w:cs="Calibri Light"/>
          <w:b/>
          <w:bCs/>
          <w:sz w:val="22"/>
          <w:szCs w:val="22"/>
        </w:rPr>
        <w:t>,3a,3b</w:t>
      </w:r>
      <w:r>
        <w:rPr>
          <w:rFonts w:ascii="Calibri" w:hAnsi="Calibri" w:cs="Calibri Light"/>
          <w:b/>
          <w:bCs/>
          <w:sz w:val="22"/>
          <w:szCs w:val="22"/>
        </w:rPr>
        <w:t xml:space="preserve"> </w:t>
      </w:r>
      <w:r w:rsidR="00F9702A" w:rsidRPr="00FE048D">
        <w:rPr>
          <w:rFonts w:ascii="Calibri" w:hAnsi="Calibri" w:cs="Calibri Light"/>
          <w:b/>
          <w:bCs/>
          <w:sz w:val="22"/>
          <w:szCs w:val="22"/>
        </w:rPr>
        <w:t xml:space="preserve"> </w:t>
      </w:r>
      <w:r w:rsidR="00D240E9">
        <w:rPr>
          <w:rFonts w:ascii="Calibri" w:hAnsi="Calibri" w:cs="Calibri Light"/>
          <w:b/>
          <w:bCs/>
          <w:sz w:val="22"/>
          <w:szCs w:val="22"/>
        </w:rPr>
        <w:t xml:space="preserve">(oraz dowody na wykonanie należyte) </w:t>
      </w:r>
      <w:r w:rsidR="00F9702A" w:rsidRPr="00FE048D">
        <w:rPr>
          <w:rFonts w:ascii="Calibri" w:hAnsi="Calibri" w:cs="Calibri Light"/>
          <w:b/>
          <w:bCs/>
          <w:sz w:val="22"/>
          <w:szCs w:val="22"/>
        </w:rPr>
        <w:t>do SWZ</w:t>
      </w:r>
      <w:r w:rsidR="00211644">
        <w:rPr>
          <w:rFonts w:ascii="Calibri" w:hAnsi="Calibri" w:cs="Calibri Light"/>
          <w:sz w:val="22"/>
          <w:szCs w:val="22"/>
        </w:rPr>
        <w:t>;</w:t>
      </w:r>
    </w:p>
    <w:p w14:paraId="5411C561" w14:textId="77777777" w:rsidR="00E84975" w:rsidRDefault="00AC0FB1" w:rsidP="00014BA1">
      <w:pPr>
        <w:pStyle w:val="Akapitzlist"/>
        <w:numPr>
          <w:ilvl w:val="0"/>
          <w:numId w:val="36"/>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48CDFD71" w14:textId="615807C2" w:rsidR="00635EE4" w:rsidRPr="00B73C3A" w:rsidRDefault="00B73C3A" w:rsidP="00B73C3A">
      <w:pPr>
        <w:pStyle w:val="Akapitzlist"/>
        <w:spacing w:line="360" w:lineRule="auto"/>
        <w:ind w:left="709" w:right="20"/>
        <w:jc w:val="both"/>
        <w:rPr>
          <w:rFonts w:ascii="Calibri" w:hAnsi="Calibri" w:cs="Calibri Light"/>
          <w:b/>
          <w:sz w:val="20"/>
          <w:szCs w:val="20"/>
        </w:rPr>
      </w:pPr>
      <w:r w:rsidRPr="00B73C3A">
        <w:rPr>
          <w:rFonts w:cs="Arial"/>
          <w:b/>
          <w:sz w:val="20"/>
          <w:szCs w:val="20"/>
          <w:shd w:val="clear" w:color="auto" w:fill="FFFFFF"/>
        </w:rPr>
        <w:lastRenderedPageBreak/>
        <w:t>Zamawiający wezwie Wykonawcę, którego oferta została najwyżej oceniona, do złożenia w wyznaczonym terminie, nie krótszym niż 5 dni od dnia wezwania, podmiotowych środków dowodowych.</w:t>
      </w:r>
    </w:p>
    <w:p w14:paraId="2180C4C6" w14:textId="7DBD46F4"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B73C3A">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6409A8E8"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61A1C956"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6B5C827"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56CC46D3"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75C5F18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CECE6F"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w:t>
      </w:r>
      <w:r w:rsidR="00786FEB" w:rsidRPr="00BB2CEF">
        <w:rPr>
          <w:rFonts w:ascii="Calibri" w:hAnsi="Calibri" w:cs="Calibri Light"/>
          <w:sz w:val="22"/>
          <w:szCs w:val="22"/>
        </w:rPr>
        <w:lastRenderedPageBreak/>
        <w:t xml:space="preserve">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29D259CF"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05CC19BE"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020442B4"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787F9B1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526E18A0"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4B39D58"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59A83666"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253BC371"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00C59E78"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385D21F5"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67EC8EF7"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793592A9"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1748640B"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4F32BD35"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6891717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2EBAF2EB"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5505F18B"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01048F8"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6BCC4C60"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79AE980"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2CFC9942"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719056EF" w14:textId="19817DB1"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w:t>
      </w:r>
      <w:r w:rsidR="00552FBA" w:rsidRPr="00A1432A">
        <w:rPr>
          <w:rFonts w:ascii="Calibri" w:hAnsi="Calibri" w:cs="Calibri Light"/>
          <w:sz w:val="22"/>
          <w:szCs w:val="22"/>
        </w:rPr>
        <w:t xml:space="preserve">okres </w:t>
      </w:r>
      <w:r w:rsidR="0040693A" w:rsidRPr="00A1432A">
        <w:rPr>
          <w:rFonts w:ascii="Calibri" w:hAnsi="Calibri" w:cs="Calibri Light"/>
          <w:b/>
          <w:sz w:val="22"/>
          <w:szCs w:val="22"/>
        </w:rPr>
        <w:t>3</w:t>
      </w:r>
      <w:r w:rsidR="006611FC" w:rsidRPr="00A1432A">
        <w:rPr>
          <w:rFonts w:ascii="Calibri" w:hAnsi="Calibri" w:cs="Calibri Light"/>
          <w:b/>
          <w:sz w:val="22"/>
          <w:szCs w:val="22"/>
        </w:rPr>
        <w:t>0</w:t>
      </w:r>
      <w:r w:rsidR="00552FBA" w:rsidRPr="00A1432A">
        <w:rPr>
          <w:rFonts w:ascii="Calibri" w:hAnsi="Calibri" w:cs="Calibri Light"/>
          <w:b/>
          <w:sz w:val="22"/>
          <w:szCs w:val="22"/>
        </w:rPr>
        <w:t xml:space="preserve"> dni</w:t>
      </w:r>
      <w:r w:rsidR="00D55F66" w:rsidRPr="00A1432A">
        <w:rPr>
          <w:rFonts w:ascii="Calibri" w:hAnsi="Calibri" w:cs="Calibri Light"/>
          <w:b/>
          <w:sz w:val="22"/>
          <w:szCs w:val="22"/>
        </w:rPr>
        <w:t>,</w:t>
      </w:r>
      <w:r w:rsidR="006204E8" w:rsidRPr="00A1432A">
        <w:rPr>
          <w:rFonts w:ascii="Calibri" w:hAnsi="Calibri" w:cs="Calibri Light"/>
          <w:sz w:val="22"/>
          <w:szCs w:val="22"/>
        </w:rPr>
        <w:t xml:space="preserve"> tj. do dnia </w:t>
      </w:r>
      <w:r w:rsidR="00777CCE">
        <w:rPr>
          <w:rFonts w:ascii="Calibri" w:hAnsi="Calibri" w:cs="Calibri Light"/>
          <w:b/>
          <w:bCs/>
          <w:caps/>
          <w:sz w:val="22"/>
          <w:szCs w:val="22"/>
        </w:rPr>
        <w:t>0</w:t>
      </w:r>
      <w:r w:rsidR="001F1A34">
        <w:rPr>
          <w:rFonts w:ascii="Calibri" w:hAnsi="Calibri" w:cs="Calibri Light"/>
          <w:b/>
          <w:bCs/>
          <w:caps/>
          <w:sz w:val="22"/>
          <w:szCs w:val="22"/>
        </w:rPr>
        <w:t>9</w:t>
      </w:r>
      <w:r w:rsidR="002706BC" w:rsidRPr="00A1432A">
        <w:rPr>
          <w:rFonts w:ascii="Calibri" w:hAnsi="Calibri" w:cs="Calibri Light"/>
          <w:b/>
          <w:bCs/>
          <w:caps/>
          <w:sz w:val="22"/>
          <w:szCs w:val="22"/>
        </w:rPr>
        <w:t>.</w:t>
      </w:r>
      <w:r w:rsidR="00777CCE">
        <w:rPr>
          <w:rFonts w:ascii="Calibri" w:hAnsi="Calibri" w:cs="Calibri Light"/>
          <w:b/>
          <w:bCs/>
          <w:caps/>
          <w:sz w:val="22"/>
          <w:szCs w:val="22"/>
        </w:rPr>
        <w:t>11</w:t>
      </w:r>
      <w:r w:rsidR="00932F29" w:rsidRPr="00A1432A">
        <w:rPr>
          <w:rFonts w:ascii="Calibri" w:hAnsi="Calibri" w:cs="Calibri Light"/>
          <w:b/>
          <w:bCs/>
          <w:caps/>
          <w:sz w:val="22"/>
          <w:szCs w:val="22"/>
        </w:rPr>
        <w:t>.202</w:t>
      </w:r>
      <w:r w:rsidR="00155586">
        <w:rPr>
          <w:rFonts w:ascii="Calibri" w:hAnsi="Calibri" w:cs="Calibri Light"/>
          <w:b/>
          <w:bCs/>
          <w:caps/>
          <w:sz w:val="22"/>
          <w:szCs w:val="22"/>
        </w:rPr>
        <w:t>3</w:t>
      </w:r>
      <w:r w:rsidRPr="00A1432A">
        <w:rPr>
          <w:rFonts w:ascii="Calibri" w:hAnsi="Calibri" w:cs="Calibri Light"/>
          <w:b/>
          <w:bCs/>
          <w:caps/>
          <w:sz w:val="22"/>
          <w:szCs w:val="22"/>
        </w:rPr>
        <w:t xml:space="preserve"> </w:t>
      </w:r>
      <w:r w:rsidR="006204E8" w:rsidRPr="00A1432A">
        <w:rPr>
          <w:rFonts w:ascii="Calibri" w:hAnsi="Calibri" w:cs="Calibri Light"/>
          <w:b/>
          <w:bCs/>
          <w:sz w:val="22"/>
          <w:szCs w:val="22"/>
        </w:rPr>
        <w:t>r</w:t>
      </w:r>
      <w:r w:rsidR="006204E8" w:rsidRPr="00A1432A">
        <w:rPr>
          <w:rFonts w:ascii="Calibri" w:hAnsi="Calibri" w:cs="Calibri Light"/>
          <w:sz w:val="22"/>
          <w:szCs w:val="22"/>
        </w:rPr>
        <w:t>.</w:t>
      </w:r>
      <w:r w:rsidR="00552FBA" w:rsidRPr="00A1432A">
        <w:rPr>
          <w:rFonts w:ascii="Calibri" w:hAnsi="Calibri" w:cs="Calibri Light"/>
          <w:sz w:val="22"/>
          <w:szCs w:val="22"/>
        </w:rPr>
        <w:t xml:space="preserve"> Bieg terminu </w:t>
      </w:r>
      <w:r w:rsidR="00552FBA" w:rsidRPr="00DC5C9C">
        <w:rPr>
          <w:rFonts w:ascii="Calibri" w:hAnsi="Calibri" w:cs="Calibri Light"/>
          <w:sz w:val="22"/>
          <w:szCs w:val="22"/>
        </w:rPr>
        <w:t>związania ofertą rozpoczyna się wraz z up</w:t>
      </w:r>
      <w:r w:rsidR="00AF7093" w:rsidRPr="00DC5C9C">
        <w:rPr>
          <w:rFonts w:ascii="Calibri" w:hAnsi="Calibri" w:cs="Calibri Light"/>
          <w:sz w:val="22"/>
          <w:szCs w:val="22"/>
        </w:rPr>
        <w:t>ływem terminu składania ofert.</w:t>
      </w:r>
    </w:p>
    <w:p w14:paraId="4964067C"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 xml:space="preserve">Przedłużenie terminu związania ofertą wymaga złożenia </w:t>
      </w:r>
      <w:r w:rsidR="006204E8" w:rsidRPr="00DC5C9C">
        <w:rPr>
          <w:rFonts w:ascii="Calibri" w:hAnsi="Calibri" w:cs="Calibri Light"/>
          <w:sz w:val="22"/>
          <w:szCs w:val="22"/>
        </w:rPr>
        <w:lastRenderedPageBreak/>
        <w:t>przez wykonawcę pisemnego oświadczenia o wyrażeniu zgody na przedłużenie terminu związania ofertą.</w:t>
      </w:r>
    </w:p>
    <w:p w14:paraId="1D59A009"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125D3CB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1DEEB184" w14:textId="34174624" w:rsidR="00B5063F" w:rsidRPr="00612B1F"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w:t>
      </w:r>
      <w:r w:rsidR="00B5063F" w:rsidRPr="00A1432A">
        <w:rPr>
          <w:rFonts w:ascii="Calibri" w:hAnsi="Calibri" w:cs="Calibri Light"/>
          <w:b/>
          <w:sz w:val="22"/>
          <w:szCs w:val="22"/>
        </w:rPr>
        <w:t>dnia</w:t>
      </w:r>
      <w:r w:rsidR="008702F6" w:rsidRPr="00A1432A">
        <w:rPr>
          <w:rFonts w:ascii="Calibri" w:hAnsi="Calibri" w:cs="Calibri Light"/>
          <w:b/>
          <w:sz w:val="22"/>
          <w:szCs w:val="22"/>
        </w:rPr>
        <w:t xml:space="preserve">   </w:t>
      </w:r>
      <w:r w:rsidR="001F1A34">
        <w:rPr>
          <w:rFonts w:ascii="Calibri" w:hAnsi="Calibri" w:cs="Calibri Light"/>
          <w:b/>
          <w:sz w:val="22"/>
          <w:szCs w:val="22"/>
        </w:rPr>
        <w:t>10</w:t>
      </w:r>
      <w:r w:rsidR="008702F6" w:rsidRPr="00A1432A">
        <w:rPr>
          <w:rFonts w:ascii="Calibri" w:hAnsi="Calibri" w:cs="Calibri Light"/>
          <w:b/>
          <w:sz w:val="22"/>
          <w:szCs w:val="22"/>
        </w:rPr>
        <w:t>.</w:t>
      </w:r>
      <w:r w:rsidR="001844C1">
        <w:rPr>
          <w:rFonts w:ascii="Calibri" w:hAnsi="Calibri" w:cs="Calibri Light"/>
          <w:b/>
          <w:sz w:val="22"/>
          <w:szCs w:val="22"/>
        </w:rPr>
        <w:t>1</w:t>
      </w:r>
      <w:r w:rsidR="00777CCE">
        <w:rPr>
          <w:rFonts w:ascii="Calibri" w:hAnsi="Calibri" w:cs="Calibri Light"/>
          <w:b/>
          <w:sz w:val="22"/>
          <w:szCs w:val="22"/>
        </w:rPr>
        <w:t>0</w:t>
      </w:r>
      <w:r w:rsidR="008702F6" w:rsidRPr="00A1432A">
        <w:rPr>
          <w:rFonts w:ascii="Calibri" w:hAnsi="Calibri" w:cs="Calibri Light"/>
          <w:b/>
          <w:sz w:val="22"/>
          <w:szCs w:val="22"/>
        </w:rPr>
        <w:t>.</w:t>
      </w:r>
      <w:r w:rsidR="00C574DC" w:rsidRPr="00A1432A">
        <w:rPr>
          <w:rFonts w:ascii="Calibri" w:hAnsi="Calibri" w:cs="Calibri Light"/>
          <w:b/>
          <w:sz w:val="22"/>
          <w:szCs w:val="22"/>
        </w:rPr>
        <w:t>202</w:t>
      </w:r>
      <w:r w:rsidR="00155586">
        <w:rPr>
          <w:rFonts w:ascii="Calibri" w:hAnsi="Calibri" w:cs="Calibri Light"/>
          <w:b/>
          <w:sz w:val="22"/>
          <w:szCs w:val="22"/>
        </w:rPr>
        <w:t>3</w:t>
      </w:r>
      <w:r w:rsidR="00B5063F" w:rsidRPr="00A1432A">
        <w:rPr>
          <w:rFonts w:ascii="Calibri" w:hAnsi="Calibri" w:cs="Calibri Light"/>
          <w:b/>
          <w:sz w:val="22"/>
          <w:szCs w:val="22"/>
        </w:rPr>
        <w:t>r</w:t>
      </w:r>
      <w:r w:rsidR="00B5063F" w:rsidRPr="00612B1F">
        <w:rPr>
          <w:rFonts w:ascii="Calibri" w:hAnsi="Calibri" w:cs="Calibri Light"/>
          <w:b/>
          <w:sz w:val="22"/>
          <w:szCs w:val="22"/>
        </w:rPr>
        <w:t xml:space="preserve">. do godziny </w:t>
      </w:r>
      <w:r w:rsidR="001844C1">
        <w:rPr>
          <w:rFonts w:ascii="Calibri" w:hAnsi="Calibri" w:cs="Calibri Light"/>
          <w:b/>
          <w:sz w:val="22"/>
          <w:szCs w:val="22"/>
        </w:rPr>
        <w:t>8</w:t>
      </w:r>
      <w:r w:rsidR="00B5063F" w:rsidRPr="00612B1F">
        <w:rPr>
          <w:rFonts w:ascii="Calibri" w:hAnsi="Calibri" w:cs="Calibri Light"/>
          <w:b/>
          <w:sz w:val="22"/>
          <w:szCs w:val="22"/>
        </w:rPr>
        <w:t>:00</w:t>
      </w:r>
      <w:r w:rsidR="00B5063F" w:rsidRPr="00612B1F">
        <w:rPr>
          <w:rFonts w:ascii="Calibri" w:hAnsi="Calibri" w:cs="Calibri Light"/>
          <w:sz w:val="22"/>
          <w:szCs w:val="22"/>
        </w:rPr>
        <w:t>.</w:t>
      </w:r>
    </w:p>
    <w:p w14:paraId="691CCC8C"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10E00E86" w14:textId="3C407B89" w:rsidR="00524B2D" w:rsidRPr="00612B1F"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1F1A34">
        <w:rPr>
          <w:rFonts w:ascii="Calibri" w:hAnsi="Calibri" w:cs="Calibri Light"/>
          <w:b/>
          <w:bCs/>
          <w:caps/>
          <w:sz w:val="22"/>
          <w:szCs w:val="22"/>
        </w:rPr>
        <w:t>10</w:t>
      </w:r>
      <w:r w:rsidR="008702F6" w:rsidRPr="00A1432A">
        <w:rPr>
          <w:rFonts w:ascii="Calibri" w:hAnsi="Calibri" w:cs="Calibri Light"/>
          <w:b/>
          <w:bCs/>
          <w:caps/>
          <w:sz w:val="22"/>
          <w:szCs w:val="22"/>
        </w:rPr>
        <w:t>.</w:t>
      </w:r>
      <w:r w:rsidR="001844C1">
        <w:rPr>
          <w:rFonts w:ascii="Calibri" w:hAnsi="Calibri" w:cs="Calibri Light"/>
          <w:b/>
          <w:bCs/>
          <w:caps/>
          <w:sz w:val="22"/>
          <w:szCs w:val="22"/>
        </w:rPr>
        <w:t>1</w:t>
      </w:r>
      <w:r w:rsidR="00777CCE">
        <w:rPr>
          <w:rFonts w:ascii="Calibri" w:hAnsi="Calibri" w:cs="Calibri Light"/>
          <w:b/>
          <w:bCs/>
          <w:caps/>
          <w:sz w:val="22"/>
          <w:szCs w:val="22"/>
        </w:rPr>
        <w:t>0</w:t>
      </w:r>
      <w:r w:rsidR="008702F6" w:rsidRPr="00612B1F">
        <w:rPr>
          <w:rFonts w:ascii="Calibri" w:hAnsi="Calibri" w:cs="Calibri Light"/>
          <w:b/>
          <w:bCs/>
          <w:caps/>
          <w:sz w:val="22"/>
          <w:szCs w:val="22"/>
        </w:rPr>
        <w:t>.</w:t>
      </w:r>
      <w:r w:rsidR="00C574DC" w:rsidRPr="00612B1F">
        <w:rPr>
          <w:rFonts w:ascii="Calibri" w:hAnsi="Calibri" w:cs="Calibri Light"/>
          <w:b/>
          <w:bCs/>
          <w:caps/>
          <w:sz w:val="22"/>
          <w:szCs w:val="22"/>
        </w:rPr>
        <w:t>202</w:t>
      </w:r>
      <w:r w:rsidR="00155586">
        <w:rPr>
          <w:rFonts w:ascii="Calibri" w:hAnsi="Calibri" w:cs="Calibri Light"/>
          <w:b/>
          <w:bCs/>
          <w:caps/>
          <w:sz w:val="22"/>
          <w:szCs w:val="22"/>
        </w:rPr>
        <w:t>3</w:t>
      </w:r>
      <w:r w:rsidR="00C42D24" w:rsidRPr="00612B1F">
        <w:rPr>
          <w:rFonts w:ascii="Calibri" w:hAnsi="Calibri" w:cs="Calibri Light"/>
          <w:b/>
          <w:sz w:val="22"/>
          <w:szCs w:val="22"/>
        </w:rPr>
        <w:t xml:space="preserve"> </w:t>
      </w:r>
      <w:r w:rsidR="00115F5C" w:rsidRPr="00612B1F">
        <w:rPr>
          <w:rFonts w:ascii="Calibri" w:hAnsi="Calibri" w:cs="Calibri Light"/>
          <w:b/>
          <w:sz w:val="22"/>
          <w:szCs w:val="22"/>
        </w:rPr>
        <w:t xml:space="preserve">r. o godzinie </w:t>
      </w:r>
      <w:r w:rsidR="001844C1">
        <w:rPr>
          <w:rFonts w:ascii="Calibri" w:hAnsi="Calibri" w:cs="Calibri Light"/>
          <w:b/>
          <w:sz w:val="22"/>
          <w:szCs w:val="22"/>
        </w:rPr>
        <w:t>08</w:t>
      </w:r>
      <w:r w:rsidR="00E93640" w:rsidRPr="00612B1F">
        <w:rPr>
          <w:rFonts w:ascii="Calibri" w:hAnsi="Calibri" w:cs="Calibri Light"/>
          <w:b/>
          <w:sz w:val="22"/>
          <w:szCs w:val="22"/>
        </w:rPr>
        <w:t>:</w:t>
      </w:r>
      <w:r w:rsidR="001844C1">
        <w:rPr>
          <w:rFonts w:ascii="Calibri" w:hAnsi="Calibri" w:cs="Calibri Light"/>
          <w:b/>
          <w:sz w:val="22"/>
          <w:szCs w:val="22"/>
        </w:rPr>
        <w:t>1</w:t>
      </w:r>
      <w:r w:rsidR="00E93640" w:rsidRPr="00612B1F">
        <w:rPr>
          <w:rFonts w:ascii="Calibri" w:hAnsi="Calibri" w:cs="Calibri Light"/>
          <w:b/>
          <w:sz w:val="22"/>
          <w:szCs w:val="22"/>
        </w:rPr>
        <w:t>0</w:t>
      </w:r>
      <w:r w:rsidR="00115F5C" w:rsidRPr="00612B1F">
        <w:rPr>
          <w:rFonts w:ascii="Calibri" w:hAnsi="Calibri" w:cs="Calibri Light"/>
          <w:sz w:val="22"/>
          <w:szCs w:val="22"/>
        </w:rPr>
        <w:t xml:space="preserve">  </w:t>
      </w:r>
    </w:p>
    <w:p w14:paraId="7E99E139"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06250E6"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C677E0"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06F18AA5"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B608D3E"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4217714B"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8622822"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08AA6AA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0CCB763F"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840AFA"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lastRenderedPageBreak/>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F356BB3" w14:textId="7DC34E46" w:rsidR="001844C1" w:rsidRPr="001844C1" w:rsidRDefault="001844C1" w:rsidP="001844C1">
      <w:pPr>
        <w:widowControl w:val="0"/>
        <w:spacing w:line="360" w:lineRule="auto"/>
        <w:jc w:val="both"/>
        <w:rPr>
          <w:rStyle w:val="fontstyle01"/>
          <w:rFonts w:ascii="Century Gothic" w:hAnsi="Century Gothic"/>
          <w:color w:val="auto"/>
          <w:sz w:val="20"/>
          <w:szCs w:val="20"/>
        </w:rPr>
      </w:pPr>
      <w:r w:rsidRPr="001844C1">
        <w:rPr>
          <w:rFonts w:ascii="Century Gothic" w:hAnsi="Century Gothic" w:cs="Arial"/>
          <w:sz w:val="20"/>
          <w:szCs w:val="20"/>
        </w:rPr>
        <w:t xml:space="preserve">1. </w:t>
      </w:r>
      <w:r w:rsidRPr="001844C1">
        <w:rPr>
          <w:rStyle w:val="fontstyle01"/>
          <w:rFonts w:ascii="Century Gothic" w:hAnsi="Century Gothic"/>
          <w:color w:val="auto"/>
          <w:sz w:val="20"/>
          <w:szCs w:val="20"/>
        </w:rPr>
        <w:t>Cena oferty musi uwzględnić całość kosztów związanych z realizacją pełnego zakresu zamówienia,</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uwzględniając wszystkie parametry i warunki wskazane w SWZ,  jak również wszystkie</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zobowiązania wynikające z tekstu załączonego wzoru Umowy.</w:t>
      </w:r>
    </w:p>
    <w:p w14:paraId="0F7173D1" w14:textId="77777777" w:rsidR="001844C1" w:rsidRPr="001844C1" w:rsidRDefault="001844C1" w:rsidP="001844C1">
      <w:pPr>
        <w:widowControl w:val="0"/>
        <w:spacing w:line="360" w:lineRule="auto"/>
        <w:jc w:val="both"/>
        <w:rPr>
          <w:rFonts w:ascii="Century Gothic" w:hAnsi="Century Gothic" w:cs="Arial"/>
          <w:sz w:val="20"/>
          <w:szCs w:val="20"/>
        </w:rPr>
      </w:pPr>
      <w:r w:rsidRPr="001844C1">
        <w:rPr>
          <w:rStyle w:val="fontstyle01"/>
          <w:rFonts w:ascii="Century Gothic" w:hAnsi="Century Gothic"/>
          <w:color w:val="auto"/>
          <w:sz w:val="20"/>
          <w:szCs w:val="20"/>
        </w:rPr>
        <w:t xml:space="preserve">2. </w:t>
      </w:r>
      <w:r w:rsidRPr="001844C1">
        <w:rPr>
          <w:rFonts w:ascii="Century Gothic" w:hAnsi="Century Gothic" w:cs="Arial"/>
          <w:sz w:val="20"/>
          <w:szCs w:val="20"/>
        </w:rPr>
        <w:t>Wykonawca zobowiązany jest skalkulować cenę oferty tak, aby obejmowała wszystkie koszty konieczne dla właściwego zrealizowania przedmiotu  zamówienia.</w:t>
      </w:r>
    </w:p>
    <w:p w14:paraId="0E74DED6" w14:textId="79F96A43" w:rsidR="001844C1" w:rsidRPr="001844C1" w:rsidRDefault="001844C1" w:rsidP="001844C1">
      <w:pPr>
        <w:widowControl w:val="0"/>
        <w:spacing w:line="360" w:lineRule="auto"/>
        <w:ind w:left="284" w:hanging="284"/>
        <w:jc w:val="both"/>
        <w:rPr>
          <w:rFonts w:ascii="Century Gothic" w:hAnsi="Century Gothic" w:cs="Arial"/>
          <w:sz w:val="20"/>
          <w:szCs w:val="20"/>
        </w:rPr>
      </w:pPr>
      <w:r w:rsidRPr="001844C1">
        <w:rPr>
          <w:rFonts w:ascii="Century Gothic" w:hAnsi="Century Gothic"/>
          <w:sz w:val="20"/>
          <w:szCs w:val="20"/>
        </w:rPr>
        <w:t xml:space="preserve">3. </w:t>
      </w:r>
      <w:r w:rsidRPr="001844C1">
        <w:rPr>
          <w:rFonts w:ascii="Century Gothic" w:hAnsi="Century Gothic" w:cs="Arial"/>
          <w:sz w:val="20"/>
          <w:szCs w:val="20"/>
        </w:rPr>
        <w:t>Podstawę do obliczenia ceny ofertowej stanowi opis przedmiotu zamówienia zawarty w niniejszej SWZ oraz we Wzorze umowy.</w:t>
      </w:r>
    </w:p>
    <w:p w14:paraId="34957D47" w14:textId="77777777" w:rsidR="001844C1" w:rsidRPr="00B73C3A" w:rsidRDefault="001844C1" w:rsidP="001844C1">
      <w:pPr>
        <w:widowControl w:val="0"/>
        <w:spacing w:line="360" w:lineRule="auto"/>
        <w:ind w:left="567" w:hanging="567"/>
        <w:jc w:val="both"/>
        <w:rPr>
          <w:rFonts w:ascii="Century Gothic" w:hAnsi="Century Gothic"/>
          <w:sz w:val="20"/>
          <w:szCs w:val="20"/>
        </w:rPr>
      </w:pPr>
      <w:r w:rsidRPr="001844C1">
        <w:rPr>
          <w:rStyle w:val="fontstyle01"/>
          <w:rFonts w:ascii="Century Gothic" w:hAnsi="Century Gothic"/>
          <w:color w:val="auto"/>
          <w:sz w:val="20"/>
          <w:szCs w:val="20"/>
        </w:rPr>
        <w:t xml:space="preserve">4. </w:t>
      </w:r>
      <w:r w:rsidRPr="00B73C3A">
        <w:rPr>
          <w:rFonts w:ascii="Century Gothic" w:hAnsi="Century Gothic" w:cs="Arial"/>
          <w:spacing w:val="-3"/>
          <w:sz w:val="20"/>
          <w:szCs w:val="20"/>
        </w:rPr>
        <w:t>Cenę oferty stanowią:</w:t>
      </w:r>
    </w:p>
    <w:p w14:paraId="65F3D5D9" w14:textId="1374CC84"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 xml:space="preserve">cena (opłata) jednostkowa </w:t>
      </w:r>
      <w:r w:rsidR="00B73C3A" w:rsidRPr="00B73C3A">
        <w:rPr>
          <w:rFonts w:ascii="Century Gothic" w:hAnsi="Century Gothic" w:cstheme="minorHAnsi"/>
          <w:bCs/>
          <w:sz w:val="20"/>
          <w:szCs w:val="20"/>
        </w:rPr>
        <w:t xml:space="preserve">przyjmiemy średnią z cen (opłat) za </w:t>
      </w:r>
      <w:r w:rsidR="00B73C3A" w:rsidRPr="00B73C3A">
        <w:rPr>
          <w:rFonts w:ascii="Century Gothic" w:hAnsi="Century Gothic" w:cstheme="minorHAnsi"/>
          <w:bCs/>
          <w:sz w:val="20"/>
          <w:szCs w:val="20"/>
          <w:lang w:val="x-none"/>
        </w:rPr>
        <w:t>wystawienie biletu lotniczego</w:t>
      </w:r>
      <w:r w:rsidR="00B73C3A" w:rsidRPr="00B73C3A">
        <w:rPr>
          <w:rFonts w:ascii="Century Gothic" w:hAnsi="Century Gothic" w:cstheme="minorHAnsi"/>
          <w:bCs/>
          <w:sz w:val="20"/>
          <w:szCs w:val="20"/>
        </w:rPr>
        <w:t xml:space="preserve"> krajowego i międzynarodowego</w:t>
      </w:r>
      <w:r w:rsidRPr="00B73C3A">
        <w:rPr>
          <w:rFonts w:ascii="Century Gothic" w:hAnsi="Century Gothic" w:cs="Arial"/>
          <w:spacing w:val="-3"/>
          <w:sz w:val="20"/>
          <w:szCs w:val="20"/>
        </w:rPr>
        <w:t>,</w:t>
      </w:r>
    </w:p>
    <w:p w14:paraId="565FC37E" w14:textId="77777777"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w</w:t>
      </w:r>
      <w:r w:rsidRPr="00B73C3A">
        <w:rPr>
          <w:rFonts w:ascii="Century Gothic" w:eastAsia="Arial Unicode MS" w:hAnsi="Century Gothic" w:cs="Arial"/>
          <w:sz w:val="20"/>
          <w:szCs w:val="20"/>
        </w:rPr>
        <w:t>ysokość upustu (określona w %) od ceny biletu w transporcie lotniczym,  jakiego Wykonawca udzieli przy sprzedaży biletu,</w:t>
      </w:r>
    </w:p>
    <w:p w14:paraId="32DB9490" w14:textId="77777777"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c</w:t>
      </w:r>
      <w:r w:rsidRPr="00B73C3A">
        <w:rPr>
          <w:rFonts w:ascii="Century Gothic" w:hAnsi="Century Gothic" w:cs="Arial"/>
          <w:sz w:val="20"/>
          <w:szCs w:val="20"/>
        </w:rPr>
        <w:t>zas przesłania rezerwacji (informacji) o wskazanych połączeniach (ilość godzin).</w:t>
      </w:r>
    </w:p>
    <w:p w14:paraId="2CDF1F59" w14:textId="77777777" w:rsidR="001844C1" w:rsidRPr="001844C1" w:rsidRDefault="001844C1" w:rsidP="001844C1">
      <w:pPr>
        <w:pStyle w:val="Akapitzlist"/>
        <w:spacing w:line="360" w:lineRule="auto"/>
        <w:ind w:left="426" w:hanging="426"/>
        <w:jc w:val="both"/>
        <w:rPr>
          <w:rFonts w:ascii="Century Gothic" w:hAnsi="Century Gothic" w:cs="Arial"/>
          <w:bCs/>
          <w:sz w:val="20"/>
          <w:szCs w:val="20"/>
        </w:rPr>
      </w:pPr>
      <w:r w:rsidRPr="00B73C3A">
        <w:rPr>
          <w:rFonts w:ascii="Century Gothic" w:hAnsi="Century Gothic" w:cs="Arial"/>
          <w:spacing w:val="-3"/>
          <w:sz w:val="20"/>
          <w:szCs w:val="20"/>
        </w:rPr>
        <w:t xml:space="preserve">5. </w:t>
      </w:r>
      <w:r w:rsidRPr="00B73C3A">
        <w:rPr>
          <w:rFonts w:ascii="Century Gothic" w:hAnsi="Century Gothic" w:cs="Arial"/>
          <w:bCs/>
          <w:sz w:val="20"/>
          <w:szCs w:val="20"/>
        </w:rPr>
        <w:t xml:space="preserve">Zamawiający zastrzega, że poszczególne opłaty jednostkowe nie mogą być niższe niż    0,01 </w:t>
      </w:r>
      <w:r w:rsidRPr="001844C1">
        <w:rPr>
          <w:rFonts w:ascii="Century Gothic" w:hAnsi="Century Gothic" w:cs="Arial"/>
          <w:bCs/>
          <w:sz w:val="20"/>
          <w:szCs w:val="20"/>
        </w:rPr>
        <w:t xml:space="preserve">zł   i określone z dokładnością do maksymalnie dwóch miejsc po przecinku. </w:t>
      </w:r>
    </w:p>
    <w:p w14:paraId="06C2544E" w14:textId="77777777" w:rsidR="001844C1" w:rsidRPr="001844C1" w:rsidRDefault="001844C1" w:rsidP="001844C1">
      <w:pPr>
        <w:pStyle w:val="Akapitzlist"/>
        <w:spacing w:line="360" w:lineRule="auto"/>
        <w:ind w:left="426" w:hanging="426"/>
        <w:jc w:val="both"/>
        <w:rPr>
          <w:rFonts w:ascii="Century Gothic" w:hAnsi="Century Gothic" w:cs="Arial"/>
          <w:bCs/>
          <w:sz w:val="20"/>
          <w:szCs w:val="20"/>
        </w:rPr>
      </w:pPr>
      <w:r w:rsidRPr="001844C1">
        <w:rPr>
          <w:rFonts w:ascii="Century Gothic" w:hAnsi="Century Gothic" w:cs="Arial"/>
          <w:bCs/>
          <w:spacing w:val="-3"/>
          <w:sz w:val="20"/>
          <w:szCs w:val="20"/>
        </w:rPr>
        <w:t xml:space="preserve">6. </w:t>
      </w:r>
      <w:r w:rsidRPr="001844C1">
        <w:rPr>
          <w:rFonts w:ascii="Century Gothic" w:hAnsi="Century Gothic" w:cs="Arial"/>
          <w:bCs/>
          <w:sz w:val="20"/>
          <w:szCs w:val="20"/>
        </w:rPr>
        <w:t>Zamawiający  pozostawia Wykonawcom  swobodny  wybór  w zakresie wysokości udzielonego upustu.  Zaoferowanie   upustu   przez   Wykonawcę  nie   jest   obowiązkowe,   w   związku   z   tym Wykonawca  może  w  formularzu  ofertowym  w  miejscu  upustu  nie  wpisywać nic  lub  wpisać  wartość 0%, co nie będzie skutkowało odrzuceniem jego oferty.</w:t>
      </w:r>
    </w:p>
    <w:p w14:paraId="6828E5F0" w14:textId="77777777" w:rsidR="001844C1" w:rsidRPr="001844C1" w:rsidRDefault="001844C1" w:rsidP="001844C1">
      <w:pPr>
        <w:pStyle w:val="Akapitzlist"/>
        <w:spacing w:line="360" w:lineRule="auto"/>
        <w:ind w:left="426" w:hanging="426"/>
        <w:jc w:val="both"/>
        <w:rPr>
          <w:rFonts w:ascii="Century Gothic" w:hAnsi="Century Gothic" w:cs="Arial"/>
          <w:sz w:val="20"/>
          <w:szCs w:val="20"/>
        </w:rPr>
      </w:pPr>
      <w:r w:rsidRPr="001844C1">
        <w:rPr>
          <w:rFonts w:ascii="Century Gothic" w:hAnsi="Century Gothic" w:cs="Arial"/>
          <w:spacing w:val="-3"/>
          <w:sz w:val="20"/>
          <w:szCs w:val="20"/>
        </w:rPr>
        <w:t xml:space="preserve">7. </w:t>
      </w:r>
      <w:r w:rsidRPr="001844C1">
        <w:rPr>
          <w:rFonts w:ascii="Century Gothic" w:hAnsi="Century Gothic" w:cs="Arial"/>
          <w:sz w:val="20"/>
          <w:szCs w:val="20"/>
        </w:rPr>
        <w:t>Oceniana będzie cena (opłata) brutto.</w:t>
      </w:r>
    </w:p>
    <w:p w14:paraId="040A0B79" w14:textId="77777777" w:rsidR="001844C1" w:rsidRPr="001844C1" w:rsidRDefault="001844C1" w:rsidP="001844C1">
      <w:pPr>
        <w:pStyle w:val="Akapitzlist"/>
        <w:spacing w:line="360" w:lineRule="auto"/>
        <w:ind w:left="426" w:hanging="426"/>
        <w:jc w:val="both"/>
        <w:rPr>
          <w:rFonts w:ascii="Century Gothic" w:hAnsi="Century Gothic" w:cs="Arial"/>
          <w:sz w:val="20"/>
          <w:szCs w:val="20"/>
        </w:rPr>
      </w:pPr>
      <w:r w:rsidRPr="001844C1">
        <w:rPr>
          <w:rFonts w:ascii="Century Gothic" w:hAnsi="Century Gothic" w:cs="Arial"/>
          <w:sz w:val="20"/>
          <w:szCs w:val="20"/>
        </w:rPr>
        <w:t>8. Wartości należy zaokrąglić w górę do dwóch miejsc po przecinku. (z dokładnością do 1 grosza z zaokrągleniem w górę).</w:t>
      </w:r>
    </w:p>
    <w:p w14:paraId="1066C7EC" w14:textId="77777777" w:rsidR="001844C1" w:rsidRPr="001844C1" w:rsidRDefault="001844C1" w:rsidP="001844C1">
      <w:pPr>
        <w:pStyle w:val="Akapitzlist"/>
        <w:spacing w:line="360" w:lineRule="auto"/>
        <w:ind w:left="426" w:hanging="426"/>
        <w:jc w:val="both"/>
        <w:rPr>
          <w:rFonts w:ascii="Century Gothic" w:hAnsi="Century Gothic" w:cs="Arial"/>
          <w:spacing w:val="-3"/>
          <w:sz w:val="20"/>
          <w:szCs w:val="20"/>
        </w:rPr>
      </w:pPr>
      <w:r w:rsidRPr="001844C1">
        <w:rPr>
          <w:rFonts w:ascii="Century Gothic" w:hAnsi="Century Gothic" w:cs="Arial"/>
          <w:sz w:val="20"/>
          <w:szCs w:val="20"/>
        </w:rPr>
        <w:t>9. Podana cena oferty (brutto) stanowi wynagrodzenie Wykonawcy za wykonanie przedmiotu zamówienia i obejmuje: wynagrodzenie netto oraz podatek od towarów i usług. Podatek VAT winien być naliczony zgodnie z obowiązującymi przepisami.</w:t>
      </w:r>
    </w:p>
    <w:p w14:paraId="52106D98" w14:textId="77777777" w:rsidR="001844C1" w:rsidRPr="0028664B" w:rsidRDefault="001844C1" w:rsidP="001844C1">
      <w:pPr>
        <w:tabs>
          <w:tab w:val="left" w:pos="-3119"/>
        </w:tabs>
        <w:spacing w:line="360" w:lineRule="auto"/>
        <w:jc w:val="both"/>
        <w:rPr>
          <w:rFonts w:ascii="Century Gothic" w:hAnsi="Century Gothic"/>
          <w:color w:val="FF0000"/>
          <w:sz w:val="20"/>
          <w:szCs w:val="20"/>
        </w:rPr>
      </w:pPr>
    </w:p>
    <w:p w14:paraId="2E71204F" w14:textId="1F939696" w:rsidR="001844C1" w:rsidRPr="001844C1" w:rsidRDefault="001844C1" w:rsidP="001844C1">
      <w:pPr>
        <w:spacing w:line="360" w:lineRule="auto"/>
        <w:jc w:val="both"/>
        <w:rPr>
          <w:rFonts w:ascii="Century Gothic" w:hAnsi="Century Gothic" w:cs="Century Gothic"/>
          <w:spacing w:val="-3"/>
          <w:sz w:val="20"/>
          <w:szCs w:val="20"/>
        </w:rPr>
      </w:pPr>
      <w:r w:rsidRPr="0028664B">
        <w:rPr>
          <w:rFonts w:ascii="Century Gothic" w:hAnsi="Century Gothic" w:cs="Century Gothic"/>
          <w:b/>
          <w:bCs/>
          <w:color w:val="FF0000"/>
          <w:sz w:val="20"/>
          <w:szCs w:val="20"/>
        </w:rPr>
        <w:t xml:space="preserve"> </w:t>
      </w:r>
      <w:r w:rsidRPr="001844C1">
        <w:rPr>
          <w:rFonts w:ascii="Century Gothic" w:hAnsi="Century Gothic" w:cs="Century Gothic"/>
          <w:spacing w:val="3"/>
          <w:sz w:val="20"/>
          <w:szCs w:val="20"/>
        </w:rPr>
        <w:t xml:space="preserve">Oferty zostaną ocenione przez Zamawiającego w oparciu o następujące kryteria i ich </w:t>
      </w:r>
      <w:r w:rsidRPr="001844C1">
        <w:rPr>
          <w:rFonts w:ascii="Century Gothic" w:hAnsi="Century Gothic" w:cs="Century Gothic"/>
          <w:spacing w:val="-3"/>
          <w:sz w:val="20"/>
          <w:szCs w:val="20"/>
        </w:rPr>
        <w:t xml:space="preserve">znaczenie: </w:t>
      </w:r>
    </w:p>
    <w:p w14:paraId="44F13E1B" w14:textId="77777777" w:rsidR="001844C1" w:rsidRPr="001844C1" w:rsidRDefault="001844C1" w:rsidP="001844C1">
      <w:pPr>
        <w:spacing w:line="360" w:lineRule="auto"/>
        <w:jc w:val="both"/>
        <w:rPr>
          <w:rFonts w:ascii="Century Gothic" w:hAnsi="Century Gothic" w:cs="Century Gothic"/>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4250"/>
        <w:gridCol w:w="2552"/>
      </w:tblGrid>
      <w:tr w:rsidR="001844C1" w:rsidRPr="001844C1" w14:paraId="68728088" w14:textId="77777777" w:rsidTr="005D5408">
        <w:tc>
          <w:tcPr>
            <w:tcW w:w="1387" w:type="dxa"/>
            <w:tcBorders>
              <w:top w:val="single" w:sz="4" w:space="0" w:color="auto"/>
              <w:left w:val="single" w:sz="4" w:space="0" w:color="auto"/>
              <w:bottom w:val="single" w:sz="4" w:space="0" w:color="auto"/>
              <w:right w:val="single" w:sz="4" w:space="0" w:color="auto"/>
            </w:tcBorders>
          </w:tcPr>
          <w:p w14:paraId="75E86F9E" w14:textId="77777777" w:rsidR="001844C1" w:rsidRPr="001844C1" w:rsidRDefault="001844C1" w:rsidP="005D5408">
            <w:pPr>
              <w:tabs>
                <w:tab w:val="left" w:pos="0"/>
              </w:tabs>
              <w:spacing w:line="360" w:lineRule="auto"/>
              <w:ind w:right="783"/>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Lp.</w:t>
            </w:r>
          </w:p>
        </w:tc>
        <w:tc>
          <w:tcPr>
            <w:tcW w:w="4250" w:type="dxa"/>
            <w:tcBorders>
              <w:top w:val="single" w:sz="4" w:space="0" w:color="auto"/>
              <w:left w:val="single" w:sz="4" w:space="0" w:color="auto"/>
              <w:bottom w:val="single" w:sz="4" w:space="0" w:color="auto"/>
              <w:right w:val="single" w:sz="4" w:space="0" w:color="auto"/>
            </w:tcBorders>
          </w:tcPr>
          <w:p w14:paraId="710EEA1F"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KRYTERIUM</w:t>
            </w:r>
          </w:p>
        </w:tc>
        <w:tc>
          <w:tcPr>
            <w:tcW w:w="2552" w:type="dxa"/>
            <w:tcBorders>
              <w:top w:val="single" w:sz="4" w:space="0" w:color="auto"/>
              <w:left w:val="single" w:sz="4" w:space="0" w:color="auto"/>
              <w:bottom w:val="single" w:sz="4" w:space="0" w:color="auto"/>
              <w:right w:val="single" w:sz="4" w:space="0" w:color="auto"/>
            </w:tcBorders>
          </w:tcPr>
          <w:p w14:paraId="64388C7D"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WAGA</w:t>
            </w:r>
          </w:p>
        </w:tc>
      </w:tr>
      <w:tr w:rsidR="001844C1" w:rsidRPr="001844C1" w14:paraId="017F233A" w14:textId="77777777" w:rsidTr="005D5408">
        <w:tc>
          <w:tcPr>
            <w:tcW w:w="1387" w:type="dxa"/>
            <w:tcBorders>
              <w:top w:val="single" w:sz="4" w:space="0" w:color="auto"/>
              <w:left w:val="single" w:sz="4" w:space="0" w:color="auto"/>
              <w:bottom w:val="single" w:sz="4" w:space="0" w:color="auto"/>
              <w:right w:val="single" w:sz="4" w:space="0" w:color="auto"/>
            </w:tcBorders>
          </w:tcPr>
          <w:p w14:paraId="0BB9DB8B" w14:textId="77777777" w:rsidR="001844C1" w:rsidRPr="001844C1" w:rsidRDefault="001844C1" w:rsidP="005D5408">
            <w:pPr>
              <w:spacing w:line="360" w:lineRule="auto"/>
              <w:jc w:val="both"/>
              <w:rPr>
                <w:rFonts w:ascii="Century Gothic" w:hAnsi="Century Gothic" w:cs="Century Gothic"/>
                <w:spacing w:val="-3"/>
                <w:sz w:val="20"/>
                <w:szCs w:val="20"/>
              </w:rPr>
            </w:pPr>
            <w:r w:rsidRPr="001844C1">
              <w:rPr>
                <w:rFonts w:ascii="Century Gothic" w:hAnsi="Century Gothic" w:cs="Century Gothic"/>
                <w:spacing w:val="-3"/>
                <w:sz w:val="20"/>
                <w:szCs w:val="20"/>
              </w:rPr>
              <w:t xml:space="preserve">1. </w:t>
            </w:r>
          </w:p>
        </w:tc>
        <w:tc>
          <w:tcPr>
            <w:tcW w:w="4250" w:type="dxa"/>
            <w:tcBorders>
              <w:top w:val="single" w:sz="4" w:space="0" w:color="auto"/>
              <w:left w:val="single" w:sz="4" w:space="0" w:color="auto"/>
              <w:bottom w:val="single" w:sz="4" w:space="0" w:color="auto"/>
              <w:right w:val="single" w:sz="4" w:space="0" w:color="auto"/>
            </w:tcBorders>
          </w:tcPr>
          <w:p w14:paraId="742819D1"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CENA</w:t>
            </w:r>
          </w:p>
        </w:tc>
        <w:tc>
          <w:tcPr>
            <w:tcW w:w="2552" w:type="dxa"/>
            <w:tcBorders>
              <w:top w:val="single" w:sz="4" w:space="0" w:color="auto"/>
              <w:left w:val="single" w:sz="4" w:space="0" w:color="auto"/>
              <w:bottom w:val="single" w:sz="4" w:space="0" w:color="auto"/>
              <w:right w:val="single" w:sz="4" w:space="0" w:color="auto"/>
            </w:tcBorders>
          </w:tcPr>
          <w:p w14:paraId="41735B37"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60%</w:t>
            </w:r>
          </w:p>
        </w:tc>
      </w:tr>
      <w:tr w:rsidR="001844C1" w:rsidRPr="001844C1" w14:paraId="38922A9D" w14:textId="77777777" w:rsidTr="005D5408">
        <w:tc>
          <w:tcPr>
            <w:tcW w:w="1387" w:type="dxa"/>
            <w:tcBorders>
              <w:top w:val="single" w:sz="4" w:space="0" w:color="auto"/>
              <w:left w:val="single" w:sz="4" w:space="0" w:color="auto"/>
              <w:bottom w:val="single" w:sz="4" w:space="0" w:color="auto"/>
              <w:right w:val="single" w:sz="4" w:space="0" w:color="auto"/>
            </w:tcBorders>
          </w:tcPr>
          <w:p w14:paraId="05771E2C" w14:textId="77777777" w:rsidR="001844C1" w:rsidRPr="001844C1" w:rsidRDefault="001844C1" w:rsidP="005D5408">
            <w:pPr>
              <w:spacing w:line="360" w:lineRule="auto"/>
              <w:jc w:val="both"/>
              <w:rPr>
                <w:rFonts w:ascii="Century Gothic" w:hAnsi="Century Gothic" w:cs="Century Gothic"/>
                <w:spacing w:val="-3"/>
                <w:sz w:val="20"/>
                <w:szCs w:val="20"/>
              </w:rPr>
            </w:pPr>
            <w:r w:rsidRPr="001844C1">
              <w:rPr>
                <w:rFonts w:ascii="Century Gothic" w:hAnsi="Century Gothic" w:cs="Century Gothic"/>
                <w:spacing w:val="-3"/>
                <w:sz w:val="20"/>
                <w:szCs w:val="20"/>
              </w:rPr>
              <w:t>2.</w:t>
            </w:r>
          </w:p>
        </w:tc>
        <w:tc>
          <w:tcPr>
            <w:tcW w:w="4250" w:type="dxa"/>
            <w:tcBorders>
              <w:top w:val="single" w:sz="4" w:space="0" w:color="auto"/>
              <w:left w:val="single" w:sz="4" w:space="0" w:color="auto"/>
              <w:bottom w:val="single" w:sz="4" w:space="0" w:color="auto"/>
              <w:right w:val="single" w:sz="4" w:space="0" w:color="auto"/>
            </w:tcBorders>
          </w:tcPr>
          <w:p w14:paraId="45CD3702" w14:textId="77777777" w:rsidR="001844C1" w:rsidRPr="00B73C3A" w:rsidRDefault="001844C1" w:rsidP="005D5408">
            <w:pPr>
              <w:spacing w:line="360" w:lineRule="auto"/>
              <w:rPr>
                <w:rFonts w:ascii="Century Gothic" w:hAnsi="Century Gothic" w:cs="Century Gothic"/>
                <w:b/>
                <w:spacing w:val="-3"/>
                <w:sz w:val="20"/>
                <w:szCs w:val="20"/>
              </w:rPr>
            </w:pPr>
            <w:r w:rsidRPr="00B73C3A">
              <w:rPr>
                <w:rFonts w:ascii="Arial" w:eastAsia="Arial Unicode MS" w:hAnsi="Arial" w:cs="Arial"/>
                <w:b/>
                <w:sz w:val="20"/>
                <w:szCs w:val="20"/>
              </w:rPr>
              <w:t>Wysokość upustu od ceny biletu w transporcie lotniczym</w:t>
            </w:r>
          </w:p>
        </w:tc>
        <w:tc>
          <w:tcPr>
            <w:tcW w:w="2552" w:type="dxa"/>
            <w:tcBorders>
              <w:top w:val="single" w:sz="4" w:space="0" w:color="auto"/>
              <w:left w:val="single" w:sz="4" w:space="0" w:color="auto"/>
              <w:bottom w:val="single" w:sz="4" w:space="0" w:color="auto"/>
              <w:right w:val="single" w:sz="4" w:space="0" w:color="auto"/>
            </w:tcBorders>
          </w:tcPr>
          <w:p w14:paraId="6CC40F77" w14:textId="77777777" w:rsidR="001844C1" w:rsidRPr="001844C1" w:rsidRDefault="001844C1" w:rsidP="005D5408">
            <w:pPr>
              <w:spacing w:line="360" w:lineRule="auto"/>
              <w:ind w:firstLine="171"/>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20%</w:t>
            </w:r>
          </w:p>
        </w:tc>
      </w:tr>
      <w:tr w:rsidR="001844C1" w:rsidRPr="001844C1" w14:paraId="0C115A86" w14:textId="77777777" w:rsidTr="005D5408">
        <w:tc>
          <w:tcPr>
            <w:tcW w:w="1387" w:type="dxa"/>
            <w:tcBorders>
              <w:top w:val="single" w:sz="4" w:space="0" w:color="auto"/>
              <w:left w:val="single" w:sz="4" w:space="0" w:color="auto"/>
              <w:bottom w:val="single" w:sz="4" w:space="0" w:color="auto"/>
              <w:right w:val="single" w:sz="4" w:space="0" w:color="auto"/>
            </w:tcBorders>
          </w:tcPr>
          <w:p w14:paraId="5A798F8B" w14:textId="44005FCB" w:rsidR="001844C1" w:rsidRPr="001844C1" w:rsidRDefault="00E350E7"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lastRenderedPageBreak/>
              <w:t>3</w:t>
            </w:r>
            <w:r w:rsidR="001844C1" w:rsidRPr="001844C1">
              <w:rPr>
                <w:rFonts w:ascii="Century Gothic" w:hAnsi="Century Gothic" w:cs="Century Gothic"/>
                <w:spacing w:val="-3"/>
                <w:sz w:val="20"/>
                <w:szCs w:val="20"/>
              </w:rPr>
              <w:t>.</w:t>
            </w:r>
          </w:p>
        </w:tc>
        <w:tc>
          <w:tcPr>
            <w:tcW w:w="4250" w:type="dxa"/>
            <w:tcBorders>
              <w:top w:val="single" w:sz="4" w:space="0" w:color="auto"/>
              <w:left w:val="single" w:sz="4" w:space="0" w:color="auto"/>
              <w:bottom w:val="single" w:sz="4" w:space="0" w:color="auto"/>
              <w:right w:val="single" w:sz="4" w:space="0" w:color="auto"/>
            </w:tcBorders>
          </w:tcPr>
          <w:p w14:paraId="04849E6B" w14:textId="77777777" w:rsidR="001844C1" w:rsidRPr="001844C1" w:rsidRDefault="001844C1" w:rsidP="005D5408">
            <w:pPr>
              <w:spacing w:before="240" w:after="60"/>
              <w:outlineLvl w:val="5"/>
              <w:rPr>
                <w:rFonts w:ascii="Arial" w:hAnsi="Arial" w:cs="Arial"/>
                <w:b/>
                <w:bCs/>
                <w:sz w:val="20"/>
                <w:szCs w:val="20"/>
                <w:lang w:val="x-none"/>
              </w:rPr>
            </w:pPr>
            <w:r w:rsidRPr="001844C1">
              <w:rPr>
                <w:rFonts w:ascii="Arial" w:hAnsi="Arial" w:cs="Arial"/>
                <w:b/>
                <w:bCs/>
                <w:sz w:val="20"/>
                <w:szCs w:val="20"/>
              </w:rPr>
              <w:t>Czas przesłania rezerwacji (informacji) o wskazanych połączeniach (ilość godzin)</w:t>
            </w:r>
            <w:r w:rsidRPr="001844C1">
              <w:rPr>
                <w:rFonts w:ascii="Arial" w:hAnsi="Arial" w:cs="Arial"/>
                <w:b/>
                <w:bCs/>
                <w:sz w:val="20"/>
                <w:szCs w:val="20"/>
                <w:lang w:val="x-none"/>
              </w:rPr>
              <w:t xml:space="preserve"> </w:t>
            </w:r>
          </w:p>
          <w:p w14:paraId="6EBE16F5" w14:textId="77777777" w:rsidR="001844C1" w:rsidRPr="001844C1" w:rsidRDefault="001844C1" w:rsidP="005D5408">
            <w:pPr>
              <w:spacing w:line="360" w:lineRule="auto"/>
              <w:rPr>
                <w:rFonts w:ascii="Arial" w:hAnsi="Arial" w:cs="Arial"/>
                <w:b/>
                <w:bCs/>
                <w:sz w:val="20"/>
                <w:szCs w:val="20"/>
                <w:lang w:val="x-none"/>
              </w:rPr>
            </w:pPr>
          </w:p>
        </w:tc>
        <w:tc>
          <w:tcPr>
            <w:tcW w:w="2552" w:type="dxa"/>
            <w:tcBorders>
              <w:top w:val="single" w:sz="4" w:space="0" w:color="auto"/>
              <w:left w:val="single" w:sz="4" w:space="0" w:color="auto"/>
              <w:bottom w:val="single" w:sz="4" w:space="0" w:color="auto"/>
              <w:right w:val="single" w:sz="4" w:space="0" w:color="auto"/>
            </w:tcBorders>
          </w:tcPr>
          <w:p w14:paraId="0D8395AA"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20%</w:t>
            </w:r>
          </w:p>
        </w:tc>
      </w:tr>
      <w:tr w:rsidR="001844C1" w:rsidRPr="001844C1" w14:paraId="35794A33" w14:textId="77777777" w:rsidTr="005D5408">
        <w:tc>
          <w:tcPr>
            <w:tcW w:w="1387" w:type="dxa"/>
            <w:tcBorders>
              <w:top w:val="single" w:sz="4" w:space="0" w:color="auto"/>
              <w:left w:val="single" w:sz="4" w:space="0" w:color="auto"/>
              <w:bottom w:val="single" w:sz="4" w:space="0" w:color="auto"/>
              <w:right w:val="single" w:sz="4" w:space="0" w:color="auto"/>
            </w:tcBorders>
          </w:tcPr>
          <w:p w14:paraId="10CA9043" w14:textId="77777777" w:rsidR="001844C1" w:rsidRPr="001844C1" w:rsidRDefault="001844C1" w:rsidP="005D5408">
            <w:pPr>
              <w:spacing w:line="360" w:lineRule="auto"/>
              <w:jc w:val="both"/>
              <w:rPr>
                <w:rFonts w:ascii="Century Gothic" w:hAnsi="Century Gothic" w:cs="Century Gothic"/>
                <w:b/>
                <w:bCs/>
                <w:spacing w:val="-3"/>
                <w:sz w:val="20"/>
                <w:szCs w:val="20"/>
              </w:rPr>
            </w:pPr>
            <w:r w:rsidRPr="001844C1">
              <w:rPr>
                <w:rFonts w:ascii="Century Gothic" w:hAnsi="Century Gothic" w:cs="Century Gothic"/>
                <w:b/>
                <w:bCs/>
                <w:spacing w:val="-3"/>
                <w:sz w:val="20"/>
                <w:szCs w:val="20"/>
              </w:rPr>
              <w:t>RAZEM:</w:t>
            </w:r>
          </w:p>
        </w:tc>
        <w:tc>
          <w:tcPr>
            <w:tcW w:w="4250" w:type="dxa"/>
            <w:tcBorders>
              <w:top w:val="single" w:sz="4" w:space="0" w:color="auto"/>
              <w:left w:val="single" w:sz="4" w:space="0" w:color="auto"/>
              <w:bottom w:val="single" w:sz="4" w:space="0" w:color="auto"/>
              <w:right w:val="single" w:sz="4" w:space="0" w:color="auto"/>
            </w:tcBorders>
          </w:tcPr>
          <w:p w14:paraId="460D1C0D" w14:textId="77777777" w:rsidR="001844C1" w:rsidRPr="001844C1" w:rsidRDefault="001844C1" w:rsidP="005D5408">
            <w:pPr>
              <w:spacing w:line="360" w:lineRule="auto"/>
              <w:jc w:val="center"/>
              <w:rPr>
                <w:rFonts w:ascii="Century Gothic" w:hAnsi="Century Gothic" w:cs="Century Gothic"/>
                <w:b/>
                <w:bCs/>
                <w:spacing w:val="-3"/>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FA0406"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100%</w:t>
            </w:r>
          </w:p>
        </w:tc>
      </w:tr>
    </w:tbl>
    <w:p w14:paraId="09204F49" w14:textId="77777777" w:rsidR="001844C1" w:rsidRPr="001844C1" w:rsidRDefault="001844C1" w:rsidP="001844C1">
      <w:pPr>
        <w:pStyle w:val="rozdzia"/>
        <w:spacing w:line="360" w:lineRule="auto"/>
        <w:ind w:left="709" w:right="-1" w:hanging="709"/>
        <w:rPr>
          <w:rFonts w:ascii="Century Gothic" w:hAnsi="Century Gothic" w:cs="Century Gothic"/>
          <w:b w:val="0"/>
          <w:bCs/>
        </w:rPr>
      </w:pPr>
    </w:p>
    <w:p w14:paraId="378E654F" w14:textId="6A170C7D" w:rsidR="001844C1" w:rsidRPr="001844C1" w:rsidRDefault="001844C1" w:rsidP="001844C1">
      <w:pPr>
        <w:autoSpaceDE w:val="0"/>
        <w:autoSpaceDN w:val="0"/>
        <w:adjustRightInd w:val="0"/>
        <w:spacing w:line="360" w:lineRule="auto"/>
        <w:jc w:val="both"/>
        <w:rPr>
          <w:rStyle w:val="fontstyle01"/>
          <w:rFonts w:ascii="Century Gothic" w:hAnsi="Century Gothic"/>
          <w:color w:val="auto"/>
          <w:sz w:val="20"/>
          <w:szCs w:val="20"/>
        </w:rPr>
      </w:pPr>
      <w:r w:rsidRPr="001844C1">
        <w:rPr>
          <w:rStyle w:val="fontstyle01"/>
          <w:rFonts w:ascii="Century Gothic" w:hAnsi="Century Gothic"/>
          <w:color w:val="auto"/>
          <w:sz w:val="20"/>
          <w:szCs w:val="20"/>
        </w:rPr>
        <w:t>Za ofertę najkorzystniejszą zostanie uznana oferta zawierająca najkorzystniejszy bilans</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punktów w kryteriach:</w:t>
      </w:r>
    </w:p>
    <w:p w14:paraId="6CD14D9B" w14:textId="11900A66" w:rsidR="001844C1" w:rsidRPr="00B73C3A" w:rsidRDefault="001844C1" w:rsidP="001844C1">
      <w:pPr>
        <w:spacing w:before="240" w:after="60"/>
        <w:jc w:val="both"/>
        <w:outlineLvl w:val="5"/>
        <w:rPr>
          <w:rFonts w:ascii="Arial" w:hAnsi="Arial" w:cs="Arial"/>
          <w:b/>
          <w:bCs/>
          <w:sz w:val="20"/>
          <w:szCs w:val="20"/>
          <w:lang w:val="x-none"/>
        </w:rPr>
      </w:pPr>
      <w:r w:rsidRPr="0028664B">
        <w:rPr>
          <w:rFonts w:ascii="Arial" w:hAnsi="Arial" w:cs="Arial"/>
          <w:b/>
          <w:bCs/>
          <w:color w:val="FF0000"/>
          <w:sz w:val="20"/>
          <w:szCs w:val="20"/>
          <w:lang w:val="x-none"/>
        </w:rPr>
        <w:t>1</w:t>
      </w:r>
      <w:r w:rsidRPr="001844C1">
        <w:rPr>
          <w:rFonts w:ascii="Arial" w:hAnsi="Arial" w:cs="Arial"/>
          <w:b/>
          <w:bCs/>
          <w:sz w:val="20"/>
          <w:szCs w:val="20"/>
          <w:lang w:val="x-none"/>
        </w:rPr>
        <w:t xml:space="preserve">. </w:t>
      </w:r>
      <w:r w:rsidRPr="00B73C3A">
        <w:rPr>
          <w:rFonts w:ascii="Arial" w:hAnsi="Arial" w:cs="Arial"/>
          <w:b/>
          <w:bCs/>
          <w:sz w:val="20"/>
          <w:szCs w:val="20"/>
          <w:lang w:val="x-none"/>
        </w:rPr>
        <w:t xml:space="preserve">Cena (opłata) </w:t>
      </w:r>
      <w:r w:rsidR="00B73C3A" w:rsidRPr="00B73C3A">
        <w:rPr>
          <w:rFonts w:ascii="Arial" w:hAnsi="Arial" w:cs="Arial"/>
          <w:bCs/>
          <w:sz w:val="20"/>
          <w:szCs w:val="20"/>
        </w:rPr>
        <w:t xml:space="preserve">przyjmiemy średnią z cen (opłat) </w:t>
      </w:r>
      <w:r w:rsidR="00B73C3A" w:rsidRPr="00B73C3A">
        <w:rPr>
          <w:rFonts w:ascii="Arial" w:hAnsi="Arial" w:cs="Arial"/>
          <w:bCs/>
          <w:sz w:val="20"/>
          <w:szCs w:val="20"/>
          <w:lang w:val="x-none"/>
        </w:rPr>
        <w:t>wystawienie biletu lotniczego</w:t>
      </w:r>
      <w:r w:rsidR="00B73C3A" w:rsidRPr="00B73C3A">
        <w:rPr>
          <w:rFonts w:ascii="Arial" w:hAnsi="Arial" w:cs="Arial"/>
          <w:bCs/>
          <w:sz w:val="20"/>
          <w:szCs w:val="20"/>
        </w:rPr>
        <w:t xml:space="preserve"> krajowego i międzynarodowego</w:t>
      </w:r>
      <w:r w:rsidRPr="00B73C3A">
        <w:rPr>
          <w:rFonts w:ascii="Arial" w:hAnsi="Arial" w:cs="Arial"/>
          <w:b/>
          <w:bCs/>
          <w:sz w:val="20"/>
          <w:szCs w:val="20"/>
          <w:lang w:val="x-none"/>
        </w:rPr>
        <w:tab/>
      </w:r>
      <w:r w:rsidRPr="00B73C3A">
        <w:rPr>
          <w:rFonts w:ascii="Arial" w:hAnsi="Arial" w:cs="Arial"/>
          <w:b/>
          <w:bCs/>
          <w:sz w:val="20"/>
          <w:szCs w:val="20"/>
        </w:rPr>
        <w:t xml:space="preserve">      </w:t>
      </w:r>
      <w:r w:rsidRPr="00B73C3A">
        <w:rPr>
          <w:rFonts w:ascii="Arial" w:hAnsi="Arial" w:cs="Arial"/>
          <w:b/>
          <w:bCs/>
          <w:sz w:val="20"/>
          <w:szCs w:val="20"/>
          <w:lang w:val="x-none"/>
        </w:rPr>
        <w:t>– waga</w:t>
      </w:r>
      <w:r w:rsidRPr="00B73C3A">
        <w:rPr>
          <w:rFonts w:ascii="Arial" w:hAnsi="Arial" w:cs="Arial"/>
          <w:b/>
          <w:bCs/>
          <w:sz w:val="20"/>
          <w:szCs w:val="20"/>
          <w:lang w:val="x-none"/>
        </w:rPr>
        <w:tab/>
      </w:r>
      <w:r w:rsidRPr="00B73C3A">
        <w:rPr>
          <w:rFonts w:ascii="Arial" w:hAnsi="Arial" w:cs="Arial"/>
          <w:b/>
          <w:bCs/>
          <w:sz w:val="20"/>
          <w:szCs w:val="20"/>
        </w:rPr>
        <w:t>60</w:t>
      </w:r>
      <w:r w:rsidRPr="00B73C3A">
        <w:rPr>
          <w:rFonts w:ascii="Arial" w:hAnsi="Arial" w:cs="Arial"/>
          <w:b/>
          <w:bCs/>
          <w:sz w:val="20"/>
          <w:szCs w:val="20"/>
          <w:lang w:val="x-none"/>
        </w:rPr>
        <w:t>%</w:t>
      </w:r>
    </w:p>
    <w:p w14:paraId="349B1F35" w14:textId="77777777" w:rsidR="001844C1" w:rsidRPr="001844C1" w:rsidRDefault="001844C1" w:rsidP="001844C1">
      <w:pPr>
        <w:ind w:firstLine="284"/>
        <w:rPr>
          <w:rFonts w:ascii="Arial" w:hAnsi="Arial" w:cs="Arial"/>
          <w:sz w:val="20"/>
          <w:szCs w:val="20"/>
        </w:rPr>
      </w:pPr>
    </w:p>
    <w:p w14:paraId="3E08FD4F"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1 będzie dokonywana według wzoru:</w:t>
      </w:r>
    </w:p>
    <w:p w14:paraId="79EA9D5B" w14:textId="77777777" w:rsidR="001844C1" w:rsidRPr="001844C1" w:rsidRDefault="001844C1" w:rsidP="001844C1">
      <w:pPr>
        <w:ind w:firstLine="284"/>
        <w:rPr>
          <w:rFonts w:ascii="Century Gothic" w:hAnsi="Century Gothic" w:cs="Arial"/>
          <w:b/>
          <w:sz w:val="20"/>
          <w:szCs w:val="20"/>
        </w:rPr>
      </w:pPr>
    </w:p>
    <w:p w14:paraId="38A3AE36" w14:textId="65741741"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 xml:space="preserve">najniższa </w:t>
      </w:r>
      <w:r w:rsidR="00B73C3A">
        <w:rPr>
          <w:rFonts w:ascii="Arial" w:hAnsi="Arial" w:cs="Arial"/>
          <w:b/>
          <w:sz w:val="20"/>
          <w:szCs w:val="20"/>
        </w:rPr>
        <w:t xml:space="preserve">średnia z </w:t>
      </w:r>
      <w:r w:rsidRPr="001844C1">
        <w:rPr>
          <w:rFonts w:ascii="Arial" w:hAnsi="Arial" w:cs="Arial"/>
          <w:b/>
          <w:sz w:val="20"/>
          <w:szCs w:val="20"/>
        </w:rPr>
        <w:t>cen w ofertach</w:t>
      </w:r>
    </w:p>
    <w:p w14:paraId="7A5F14B9" w14:textId="77777777"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1</w:t>
      </w:r>
      <w:r w:rsidRPr="001844C1">
        <w:rPr>
          <w:rFonts w:ascii="Arial" w:hAnsi="Arial" w:cs="Arial"/>
          <w:sz w:val="20"/>
          <w:szCs w:val="20"/>
          <w:vertAlign w:val="subscript"/>
        </w:rPr>
        <w:t xml:space="preserve"> </w:t>
      </w:r>
      <w:r w:rsidRPr="001844C1">
        <w:rPr>
          <w:rFonts w:ascii="Arial" w:hAnsi="Arial" w:cs="Arial"/>
          <w:sz w:val="20"/>
          <w:szCs w:val="20"/>
        </w:rPr>
        <w:t xml:space="preserve">= ––––––––––––––––––––––––––– </w:t>
      </w:r>
      <w:r w:rsidRPr="001844C1">
        <w:rPr>
          <w:rFonts w:ascii="Arial" w:hAnsi="Arial" w:cs="Arial"/>
          <w:b/>
          <w:sz w:val="20"/>
          <w:szCs w:val="20"/>
        </w:rPr>
        <w:sym w:font="Symbol" w:char="F0B4"/>
      </w:r>
      <w:r w:rsidRPr="001844C1">
        <w:rPr>
          <w:rFonts w:ascii="Arial" w:hAnsi="Arial" w:cs="Arial"/>
          <w:sz w:val="20"/>
          <w:szCs w:val="20"/>
        </w:rPr>
        <w:t xml:space="preserve"> 100 pkt. </w:t>
      </w:r>
      <w:r w:rsidRPr="001844C1">
        <w:rPr>
          <w:rFonts w:ascii="Arial" w:hAnsi="Arial" w:cs="Arial"/>
          <w:b/>
          <w:sz w:val="20"/>
          <w:szCs w:val="20"/>
        </w:rPr>
        <w:sym w:font="Symbol" w:char="F0B4"/>
      </w:r>
      <w:r w:rsidRPr="001844C1">
        <w:rPr>
          <w:rFonts w:ascii="Arial" w:hAnsi="Arial" w:cs="Arial"/>
          <w:sz w:val="20"/>
          <w:szCs w:val="20"/>
        </w:rPr>
        <w:t xml:space="preserve"> 60%</w:t>
      </w:r>
    </w:p>
    <w:p w14:paraId="2CAAE582" w14:textId="63824A26"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00B73C3A">
        <w:rPr>
          <w:rFonts w:ascii="Arial" w:hAnsi="Arial" w:cs="Arial"/>
          <w:b/>
          <w:sz w:val="20"/>
          <w:szCs w:val="20"/>
        </w:rPr>
        <w:t xml:space="preserve">średnia z </w:t>
      </w:r>
      <w:r w:rsidR="00B73C3A" w:rsidRPr="001844C1">
        <w:rPr>
          <w:rFonts w:ascii="Arial" w:hAnsi="Arial" w:cs="Arial"/>
          <w:b/>
          <w:sz w:val="20"/>
          <w:szCs w:val="20"/>
        </w:rPr>
        <w:t xml:space="preserve">cen </w:t>
      </w:r>
      <w:r w:rsidRPr="001844C1">
        <w:rPr>
          <w:rFonts w:ascii="Arial" w:hAnsi="Arial" w:cs="Arial"/>
          <w:b/>
          <w:sz w:val="20"/>
          <w:szCs w:val="20"/>
        </w:rPr>
        <w:t>w ofercie badanej</w:t>
      </w:r>
    </w:p>
    <w:p w14:paraId="33338013" w14:textId="77777777" w:rsidR="001844C1" w:rsidRPr="001844C1" w:rsidRDefault="001844C1" w:rsidP="001844C1">
      <w:pPr>
        <w:ind w:firstLine="284"/>
        <w:rPr>
          <w:rFonts w:ascii="Arial" w:hAnsi="Arial" w:cs="Arial"/>
          <w:b/>
          <w:sz w:val="20"/>
          <w:szCs w:val="20"/>
        </w:rPr>
      </w:pPr>
    </w:p>
    <w:p w14:paraId="59C51631" w14:textId="77777777" w:rsidR="001844C1" w:rsidRP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1</w:t>
      </w:r>
      <w:r w:rsidRPr="001844C1">
        <w:rPr>
          <w:rFonts w:ascii="Arial" w:hAnsi="Arial" w:cs="Arial"/>
          <w:sz w:val="20"/>
          <w:szCs w:val="20"/>
        </w:rPr>
        <w:t xml:space="preserve"> – wartość oceny oferty według kryterium nr 1</w:t>
      </w:r>
    </w:p>
    <w:p w14:paraId="78F145F7" w14:textId="77777777" w:rsidR="001844C1" w:rsidRPr="001844C1" w:rsidRDefault="001844C1" w:rsidP="001844C1">
      <w:pPr>
        <w:rPr>
          <w:rFonts w:ascii="Arial" w:hAnsi="Arial" w:cs="Arial"/>
          <w:sz w:val="20"/>
          <w:szCs w:val="20"/>
        </w:rPr>
      </w:pPr>
    </w:p>
    <w:p w14:paraId="5B1611B6" w14:textId="77777777" w:rsidR="001844C1" w:rsidRPr="001844C1" w:rsidRDefault="001844C1" w:rsidP="001844C1">
      <w:pPr>
        <w:rPr>
          <w:rFonts w:ascii="Arial" w:hAnsi="Arial" w:cs="Arial"/>
          <w:sz w:val="20"/>
          <w:szCs w:val="20"/>
        </w:rPr>
      </w:pPr>
    </w:p>
    <w:p w14:paraId="78B24C0E" w14:textId="77777777" w:rsidR="001844C1" w:rsidRPr="001844C1" w:rsidRDefault="001844C1" w:rsidP="001844C1">
      <w:pPr>
        <w:spacing w:line="360" w:lineRule="auto"/>
        <w:jc w:val="both"/>
        <w:rPr>
          <w:rFonts w:ascii="Arial" w:eastAsia="Arial Unicode MS" w:hAnsi="Arial" w:cs="Arial"/>
          <w:b/>
          <w:sz w:val="20"/>
          <w:szCs w:val="20"/>
        </w:rPr>
      </w:pPr>
      <w:r w:rsidRPr="001844C1">
        <w:rPr>
          <w:rFonts w:ascii="Arial" w:eastAsia="Arial Unicode MS" w:hAnsi="Arial" w:cs="Arial"/>
          <w:b/>
          <w:sz w:val="20"/>
          <w:szCs w:val="20"/>
        </w:rPr>
        <w:t>2. Wysokość upustu (określona w %) od ceny biletu (krajowego i międzynarodowego) w transporcie lotniczym, jakiego Wykonawca udzieli przy sprzedaży biletu</w:t>
      </w:r>
      <w:r w:rsidRPr="001844C1">
        <w:rPr>
          <w:rFonts w:ascii="Arial" w:eastAsia="Arial Unicode MS" w:hAnsi="Arial" w:cs="Arial"/>
          <w:b/>
          <w:sz w:val="20"/>
          <w:szCs w:val="20"/>
        </w:rPr>
        <w:tab/>
      </w:r>
      <w:r w:rsidRPr="001844C1">
        <w:rPr>
          <w:rFonts w:ascii="Arial" w:eastAsia="Arial Unicode MS" w:hAnsi="Arial" w:cs="Arial"/>
          <w:b/>
          <w:sz w:val="20"/>
          <w:szCs w:val="20"/>
        </w:rPr>
        <w:tab/>
        <w:t xml:space="preserve">               </w:t>
      </w:r>
      <w:r w:rsidRPr="001844C1">
        <w:rPr>
          <w:rFonts w:ascii="Arial" w:hAnsi="Arial" w:cs="Arial"/>
          <w:b/>
          <w:sz w:val="20"/>
          <w:szCs w:val="20"/>
        </w:rPr>
        <w:t>– waga</w:t>
      </w:r>
      <w:r w:rsidRPr="001844C1">
        <w:rPr>
          <w:rFonts w:ascii="Arial" w:hAnsi="Arial" w:cs="Arial"/>
          <w:b/>
          <w:sz w:val="20"/>
          <w:szCs w:val="20"/>
        </w:rPr>
        <w:tab/>
        <w:t>20%</w:t>
      </w:r>
    </w:p>
    <w:p w14:paraId="6B1CA63A" w14:textId="77777777" w:rsidR="001844C1" w:rsidRPr="001844C1" w:rsidRDefault="001844C1" w:rsidP="001844C1">
      <w:pPr>
        <w:spacing w:line="360" w:lineRule="auto"/>
        <w:jc w:val="both"/>
        <w:rPr>
          <w:rFonts w:ascii="Arial" w:hAnsi="Arial" w:cs="Arial"/>
          <w:sz w:val="20"/>
          <w:szCs w:val="20"/>
        </w:rPr>
      </w:pPr>
    </w:p>
    <w:p w14:paraId="4521E3B3"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2 będzie dokonywana według wzoru:</w:t>
      </w:r>
    </w:p>
    <w:p w14:paraId="402921C5" w14:textId="77777777" w:rsidR="001844C1" w:rsidRPr="001844C1" w:rsidRDefault="001844C1" w:rsidP="001844C1">
      <w:pPr>
        <w:ind w:hanging="336"/>
        <w:rPr>
          <w:rFonts w:ascii="Century Gothic" w:hAnsi="Century Gothic" w:cs="Arial"/>
          <w:sz w:val="20"/>
          <w:szCs w:val="20"/>
        </w:rPr>
      </w:pPr>
      <w:r w:rsidRPr="001844C1">
        <w:rPr>
          <w:rFonts w:ascii="Century Gothic" w:hAnsi="Century Gothic" w:cs="Arial"/>
          <w:sz w:val="20"/>
          <w:szCs w:val="20"/>
          <w:lang w:val="x-none"/>
        </w:rPr>
        <w:tab/>
      </w:r>
      <w:r w:rsidRPr="001844C1">
        <w:rPr>
          <w:rFonts w:ascii="Century Gothic" w:hAnsi="Century Gothic" w:cs="Arial"/>
          <w:sz w:val="20"/>
          <w:szCs w:val="20"/>
          <w:lang w:val="x-none"/>
        </w:rPr>
        <w:tab/>
      </w:r>
      <w:r w:rsidRPr="001844C1">
        <w:rPr>
          <w:rFonts w:ascii="Century Gothic" w:hAnsi="Century Gothic" w:cs="Arial"/>
          <w:sz w:val="20"/>
          <w:szCs w:val="20"/>
          <w:lang w:val="x-none"/>
        </w:rPr>
        <w:tab/>
      </w:r>
    </w:p>
    <w:p w14:paraId="050150F2" w14:textId="77777777" w:rsidR="001844C1" w:rsidRPr="001844C1" w:rsidRDefault="001844C1" w:rsidP="001844C1">
      <w:pPr>
        <w:ind w:hanging="336"/>
        <w:rPr>
          <w:rFonts w:ascii="Arial" w:hAnsi="Arial" w:cs="Arial"/>
          <w:b/>
          <w:sz w:val="20"/>
          <w:szCs w:val="20"/>
          <w:lang w:val="x-none"/>
        </w:rPr>
      </w:pPr>
      <w:r w:rsidRPr="001844C1">
        <w:rPr>
          <w:rFonts w:ascii="Arial" w:hAnsi="Arial" w:cs="Arial"/>
          <w:sz w:val="20"/>
          <w:szCs w:val="20"/>
        </w:rPr>
        <w:tab/>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lang w:val="x-none"/>
        </w:rPr>
        <w:t>wysokość upustu w ofercie badanej</w:t>
      </w:r>
    </w:p>
    <w:p w14:paraId="1E8B073E" w14:textId="77777777" w:rsidR="001844C1" w:rsidRPr="001844C1" w:rsidRDefault="001844C1" w:rsidP="001844C1">
      <w:pPr>
        <w:ind w:hanging="336"/>
        <w:rPr>
          <w:rFonts w:ascii="Arial" w:hAnsi="Arial" w:cs="Arial"/>
          <w:sz w:val="20"/>
          <w:szCs w:val="20"/>
          <w:lang w:val="x-none"/>
        </w:rPr>
      </w:pPr>
      <w:r w:rsidRPr="001844C1">
        <w:rPr>
          <w:rFonts w:ascii="Arial" w:hAnsi="Arial" w:cs="Arial"/>
          <w:sz w:val="20"/>
          <w:szCs w:val="20"/>
          <w:lang w:val="x-none"/>
        </w:rPr>
        <w:tab/>
      </w:r>
      <w:r w:rsidRPr="001844C1">
        <w:rPr>
          <w:rFonts w:ascii="Arial" w:hAnsi="Arial" w:cs="Arial"/>
          <w:sz w:val="20"/>
          <w:szCs w:val="20"/>
          <w:lang w:val="x-none"/>
        </w:rPr>
        <w:tab/>
      </w:r>
      <w:r w:rsidRPr="001844C1">
        <w:rPr>
          <w:rFonts w:ascii="Arial" w:hAnsi="Arial" w:cs="Arial"/>
          <w:b/>
          <w:sz w:val="20"/>
          <w:szCs w:val="20"/>
        </w:rPr>
        <w:t>K</w:t>
      </w:r>
      <w:r w:rsidRPr="001844C1">
        <w:rPr>
          <w:rFonts w:ascii="Arial" w:hAnsi="Arial" w:cs="Arial"/>
          <w:b/>
          <w:sz w:val="20"/>
          <w:szCs w:val="20"/>
          <w:vertAlign w:val="subscript"/>
          <w:lang w:val="x-none"/>
        </w:rPr>
        <w:t>2</w:t>
      </w:r>
      <w:r w:rsidRPr="001844C1">
        <w:rPr>
          <w:rFonts w:ascii="Arial" w:hAnsi="Arial" w:cs="Arial"/>
          <w:sz w:val="20"/>
          <w:szCs w:val="20"/>
          <w:vertAlign w:val="subscript"/>
          <w:lang w:val="x-none"/>
        </w:rPr>
        <w:t xml:space="preserve">  </w:t>
      </w:r>
      <w:r w:rsidRPr="001844C1">
        <w:rPr>
          <w:rFonts w:ascii="Arial" w:hAnsi="Arial" w:cs="Arial"/>
          <w:sz w:val="20"/>
          <w:szCs w:val="20"/>
          <w:lang w:val="x-none"/>
        </w:rPr>
        <w:t xml:space="preserve">= ––––––––––––––––––––––––––––––––––––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100</w:t>
      </w:r>
      <w:r w:rsidRPr="001844C1">
        <w:rPr>
          <w:rFonts w:ascii="Arial" w:hAnsi="Arial" w:cs="Arial"/>
          <w:sz w:val="20"/>
          <w:szCs w:val="20"/>
        </w:rPr>
        <w:t xml:space="preserve"> </w:t>
      </w:r>
      <w:r w:rsidRPr="001844C1">
        <w:rPr>
          <w:rFonts w:ascii="Arial" w:hAnsi="Arial" w:cs="Arial"/>
          <w:sz w:val="20"/>
          <w:szCs w:val="20"/>
          <w:lang w:val="x-none"/>
        </w:rPr>
        <w:t xml:space="preserve">pkt.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w:t>
      </w:r>
      <w:r w:rsidRPr="001844C1">
        <w:rPr>
          <w:rFonts w:ascii="Arial" w:hAnsi="Arial" w:cs="Arial"/>
          <w:sz w:val="20"/>
          <w:szCs w:val="20"/>
        </w:rPr>
        <w:t>20</w:t>
      </w:r>
      <w:r w:rsidRPr="001844C1">
        <w:rPr>
          <w:rFonts w:ascii="Arial" w:hAnsi="Arial" w:cs="Arial"/>
          <w:sz w:val="20"/>
          <w:szCs w:val="20"/>
          <w:lang w:val="x-none"/>
        </w:rPr>
        <w:t>%</w:t>
      </w:r>
    </w:p>
    <w:p w14:paraId="56A19942" w14:textId="77777777" w:rsidR="001844C1" w:rsidRPr="001844C1" w:rsidRDefault="001844C1" w:rsidP="001844C1">
      <w:pPr>
        <w:rPr>
          <w:rFonts w:ascii="Arial" w:hAnsi="Arial" w:cs="Arial"/>
          <w:b/>
          <w:sz w:val="20"/>
          <w:szCs w:val="20"/>
        </w:rPr>
      </w:pPr>
      <w:r w:rsidRPr="001844C1">
        <w:rPr>
          <w:rFonts w:ascii="Arial" w:hAnsi="Arial" w:cs="Arial"/>
          <w:b/>
          <w:sz w:val="20"/>
          <w:szCs w:val="20"/>
        </w:rPr>
        <w:t xml:space="preserve">  </w:t>
      </w:r>
      <w:r w:rsidRPr="001844C1">
        <w:rPr>
          <w:rFonts w:ascii="Arial" w:hAnsi="Arial" w:cs="Arial"/>
          <w:b/>
          <w:sz w:val="20"/>
          <w:szCs w:val="20"/>
        </w:rPr>
        <w:tab/>
        <w:t xml:space="preserve"> </w:t>
      </w:r>
      <w:r w:rsidRPr="001844C1">
        <w:rPr>
          <w:rFonts w:ascii="Arial" w:hAnsi="Arial" w:cs="Arial"/>
          <w:b/>
          <w:sz w:val="20"/>
          <w:szCs w:val="20"/>
        </w:rPr>
        <w:tab/>
        <w:t>najwyższy upust podany  w ofertach</w:t>
      </w:r>
    </w:p>
    <w:p w14:paraId="10815A9D" w14:textId="77777777" w:rsidR="001844C1" w:rsidRPr="001844C1" w:rsidRDefault="001844C1" w:rsidP="001844C1">
      <w:pPr>
        <w:ind w:firstLine="284"/>
        <w:rPr>
          <w:rFonts w:ascii="Arial" w:hAnsi="Arial" w:cs="Arial"/>
          <w:b/>
          <w:sz w:val="20"/>
          <w:szCs w:val="20"/>
        </w:rPr>
      </w:pPr>
    </w:p>
    <w:p w14:paraId="4D7DE026" w14:textId="77777777" w:rsidR="001844C1" w:rsidRP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2</w:t>
      </w:r>
      <w:r w:rsidRPr="001844C1">
        <w:rPr>
          <w:rFonts w:ascii="Arial" w:hAnsi="Arial" w:cs="Arial"/>
          <w:sz w:val="20"/>
          <w:szCs w:val="20"/>
        </w:rPr>
        <w:t xml:space="preserve"> – wartość oceny oferty według kryterium nr 2</w:t>
      </w:r>
    </w:p>
    <w:p w14:paraId="710CE499" w14:textId="77777777" w:rsidR="001844C1" w:rsidRPr="001844C1" w:rsidRDefault="001844C1" w:rsidP="001844C1">
      <w:pPr>
        <w:ind w:firstLine="708"/>
        <w:jc w:val="both"/>
        <w:rPr>
          <w:rFonts w:ascii="Arial" w:hAnsi="Arial" w:cs="Arial"/>
          <w:sz w:val="20"/>
          <w:szCs w:val="20"/>
        </w:rPr>
      </w:pPr>
    </w:p>
    <w:p w14:paraId="16AAB6C6" w14:textId="77777777" w:rsidR="001844C1" w:rsidRPr="001844C1" w:rsidRDefault="001844C1" w:rsidP="001844C1">
      <w:pPr>
        <w:spacing w:before="240" w:after="60" w:line="360" w:lineRule="auto"/>
        <w:jc w:val="both"/>
        <w:outlineLvl w:val="5"/>
        <w:rPr>
          <w:rFonts w:ascii="Century Gothic" w:hAnsi="Century Gothic" w:cs="Arial"/>
          <w:b/>
          <w:bCs/>
          <w:sz w:val="20"/>
          <w:szCs w:val="20"/>
          <w:lang w:val="x-none"/>
        </w:rPr>
      </w:pPr>
      <w:r w:rsidRPr="001844C1">
        <w:rPr>
          <w:rFonts w:ascii="Arial" w:hAnsi="Arial" w:cs="Arial"/>
          <w:b/>
          <w:bCs/>
          <w:sz w:val="20"/>
          <w:szCs w:val="20"/>
        </w:rPr>
        <w:t>4</w:t>
      </w:r>
      <w:r w:rsidRPr="001844C1">
        <w:rPr>
          <w:rFonts w:ascii="Century Gothic" w:hAnsi="Century Gothic" w:cs="Arial"/>
          <w:b/>
          <w:bCs/>
          <w:sz w:val="20"/>
          <w:szCs w:val="20"/>
          <w:lang w:val="x-none"/>
        </w:rPr>
        <w:t xml:space="preserve">. </w:t>
      </w:r>
      <w:r w:rsidRPr="001844C1">
        <w:rPr>
          <w:rFonts w:ascii="Century Gothic" w:hAnsi="Century Gothic" w:cs="Arial"/>
          <w:b/>
          <w:bCs/>
          <w:sz w:val="20"/>
          <w:szCs w:val="20"/>
        </w:rPr>
        <w:t>Czas przesłania rezerwacji (informacji) o wskazanych połączeniach (ilość godzin)</w:t>
      </w:r>
      <w:r w:rsidRPr="001844C1">
        <w:rPr>
          <w:rFonts w:ascii="Century Gothic" w:hAnsi="Century Gothic" w:cs="Arial"/>
          <w:b/>
          <w:bCs/>
          <w:sz w:val="20"/>
          <w:szCs w:val="20"/>
          <w:lang w:val="x-none"/>
        </w:rPr>
        <w:t xml:space="preserve">  – waga</w:t>
      </w:r>
      <w:r w:rsidRPr="001844C1">
        <w:rPr>
          <w:rFonts w:ascii="Century Gothic" w:hAnsi="Century Gothic" w:cs="Arial"/>
          <w:b/>
          <w:bCs/>
          <w:sz w:val="20"/>
          <w:szCs w:val="20"/>
        </w:rPr>
        <w:t xml:space="preserve"> 20</w:t>
      </w:r>
      <w:r w:rsidRPr="001844C1">
        <w:rPr>
          <w:rFonts w:ascii="Century Gothic" w:hAnsi="Century Gothic" w:cs="Arial"/>
          <w:b/>
          <w:bCs/>
          <w:sz w:val="20"/>
          <w:szCs w:val="20"/>
          <w:lang w:val="x-none"/>
        </w:rPr>
        <w:t>%</w:t>
      </w:r>
    </w:p>
    <w:p w14:paraId="2E3280B4" w14:textId="77777777" w:rsidR="001844C1" w:rsidRPr="001844C1" w:rsidRDefault="001844C1" w:rsidP="001844C1">
      <w:pPr>
        <w:spacing w:line="360" w:lineRule="auto"/>
        <w:ind w:firstLine="284"/>
        <w:rPr>
          <w:rFonts w:ascii="Century Gothic" w:hAnsi="Century Gothic" w:cs="Arial"/>
          <w:sz w:val="20"/>
          <w:szCs w:val="20"/>
        </w:rPr>
      </w:pPr>
      <w:r w:rsidRPr="001844C1">
        <w:rPr>
          <w:rFonts w:ascii="Century Gothic" w:hAnsi="Century Gothic" w:cs="Arial"/>
          <w:sz w:val="20"/>
          <w:szCs w:val="20"/>
        </w:rPr>
        <w:t>Ocena kryterium nr 4 będzie dokonywana według wzoru:</w:t>
      </w:r>
    </w:p>
    <w:p w14:paraId="62804AC3" w14:textId="77777777" w:rsidR="001844C1" w:rsidRPr="001844C1" w:rsidRDefault="001844C1" w:rsidP="001844C1">
      <w:pPr>
        <w:spacing w:line="360" w:lineRule="auto"/>
        <w:rPr>
          <w:rFonts w:ascii="Century Gothic" w:hAnsi="Century Gothic" w:cs="Arial"/>
          <w:sz w:val="20"/>
          <w:szCs w:val="20"/>
        </w:rPr>
      </w:pPr>
    </w:p>
    <w:p w14:paraId="6EC0FEB7" w14:textId="77777777"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najkrótszy czas przesłania rezerwacji (informacji) w złożonych ofertach</w:t>
      </w:r>
    </w:p>
    <w:p w14:paraId="7CF8B78D" w14:textId="0F925E4A"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3</w:t>
      </w:r>
      <w:r w:rsidRPr="001844C1">
        <w:rPr>
          <w:rFonts w:ascii="Arial" w:hAnsi="Arial" w:cs="Arial"/>
          <w:sz w:val="20"/>
          <w:szCs w:val="20"/>
          <w:vertAlign w:val="subscript"/>
        </w:rPr>
        <w:t xml:space="preserve"> </w:t>
      </w:r>
      <w:r w:rsidRPr="001844C1">
        <w:rPr>
          <w:rFonts w:ascii="Arial" w:hAnsi="Arial" w:cs="Arial"/>
          <w:sz w:val="20"/>
          <w:szCs w:val="20"/>
        </w:rPr>
        <w:t>= –––––––––––––––––––––––––––––––––––––––––––––––––––––––––––––––––</w:t>
      </w:r>
      <w:r w:rsidRPr="00B73C3A">
        <w:rPr>
          <w:rFonts w:ascii="Arial" w:hAnsi="Arial" w:cs="Arial"/>
          <w:b/>
          <w:sz w:val="16"/>
          <w:szCs w:val="16"/>
        </w:rPr>
        <w:sym w:font="Symbol" w:char="F0B4"/>
      </w:r>
      <w:r w:rsidRPr="00B73C3A">
        <w:rPr>
          <w:rFonts w:ascii="Arial" w:hAnsi="Arial" w:cs="Arial"/>
          <w:sz w:val="16"/>
          <w:szCs w:val="16"/>
        </w:rPr>
        <w:t>100 pkt.</w:t>
      </w:r>
      <w:r w:rsidRPr="00B73C3A">
        <w:rPr>
          <w:rFonts w:ascii="Arial" w:hAnsi="Arial" w:cs="Arial"/>
          <w:b/>
          <w:sz w:val="16"/>
          <w:szCs w:val="16"/>
        </w:rPr>
        <w:sym w:font="Symbol" w:char="F0B4"/>
      </w:r>
      <w:r w:rsidRPr="00B73C3A">
        <w:rPr>
          <w:rFonts w:ascii="Arial" w:hAnsi="Arial" w:cs="Arial"/>
          <w:sz w:val="16"/>
          <w:szCs w:val="16"/>
        </w:rPr>
        <w:t>20%</w:t>
      </w:r>
    </w:p>
    <w:p w14:paraId="6CA68CD6" w14:textId="77777777"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rPr>
        <w:t>czas przesłania rezerwacji (informacji) w badanej ofercie</w:t>
      </w:r>
    </w:p>
    <w:p w14:paraId="4C75EE3E" w14:textId="77777777" w:rsidR="001844C1" w:rsidRPr="001844C1" w:rsidRDefault="001844C1" w:rsidP="001844C1">
      <w:pPr>
        <w:ind w:firstLine="284"/>
        <w:jc w:val="both"/>
        <w:rPr>
          <w:rFonts w:ascii="Arial" w:hAnsi="Arial" w:cs="Arial"/>
          <w:b/>
          <w:sz w:val="20"/>
          <w:szCs w:val="20"/>
        </w:rPr>
      </w:pPr>
    </w:p>
    <w:p w14:paraId="6341AE24" w14:textId="77777777" w:rsidR="001844C1" w:rsidRPr="001844C1" w:rsidRDefault="001844C1" w:rsidP="001844C1">
      <w:pPr>
        <w:spacing w:line="360" w:lineRule="auto"/>
        <w:ind w:firstLine="708"/>
        <w:jc w:val="both"/>
        <w:rPr>
          <w:rFonts w:ascii="Century Gothic" w:hAnsi="Century Gothic" w:cs="Arial"/>
          <w:sz w:val="20"/>
          <w:szCs w:val="20"/>
        </w:rPr>
      </w:pPr>
      <w:r w:rsidRPr="001844C1">
        <w:rPr>
          <w:rFonts w:ascii="Century Gothic" w:hAnsi="Century Gothic" w:cs="Arial"/>
          <w:b/>
          <w:sz w:val="20"/>
          <w:szCs w:val="20"/>
        </w:rPr>
        <w:t>K</w:t>
      </w:r>
      <w:r w:rsidRPr="001844C1">
        <w:rPr>
          <w:rFonts w:ascii="Century Gothic" w:hAnsi="Century Gothic" w:cs="Arial"/>
          <w:b/>
          <w:sz w:val="20"/>
          <w:szCs w:val="20"/>
          <w:vertAlign w:val="subscript"/>
        </w:rPr>
        <w:t>3</w:t>
      </w:r>
      <w:r w:rsidRPr="001844C1">
        <w:rPr>
          <w:rFonts w:ascii="Century Gothic" w:hAnsi="Century Gothic" w:cs="Arial"/>
          <w:sz w:val="20"/>
          <w:szCs w:val="20"/>
        </w:rPr>
        <w:t>– wartość oceny oferty według kryterium nr 4</w:t>
      </w:r>
    </w:p>
    <w:p w14:paraId="69C29150" w14:textId="77777777" w:rsidR="001844C1" w:rsidRPr="001844C1" w:rsidRDefault="001844C1" w:rsidP="001844C1">
      <w:pPr>
        <w:spacing w:line="360" w:lineRule="auto"/>
        <w:jc w:val="both"/>
        <w:rPr>
          <w:rFonts w:ascii="Century Gothic" w:hAnsi="Century Gothic" w:cs="Arial"/>
          <w:b/>
          <w:sz w:val="20"/>
          <w:szCs w:val="20"/>
        </w:rPr>
      </w:pPr>
    </w:p>
    <w:p w14:paraId="684D9C07" w14:textId="77777777" w:rsidR="001844C1" w:rsidRPr="001844C1" w:rsidRDefault="001844C1" w:rsidP="001844C1">
      <w:pPr>
        <w:spacing w:line="360" w:lineRule="auto"/>
        <w:ind w:left="708"/>
        <w:jc w:val="both"/>
        <w:rPr>
          <w:rFonts w:ascii="Century Gothic" w:hAnsi="Century Gothic" w:cs="Arial"/>
          <w:sz w:val="20"/>
          <w:szCs w:val="20"/>
        </w:rPr>
      </w:pPr>
      <w:r w:rsidRPr="001844C1">
        <w:rPr>
          <w:rFonts w:ascii="Century Gothic" w:hAnsi="Century Gothic" w:cs="Arial"/>
          <w:sz w:val="20"/>
          <w:szCs w:val="20"/>
        </w:rPr>
        <w:t xml:space="preserve">Zamawiający będzie oceniał deklarowany czas przesyłania rezerwacji lub informacji o wskazanych połączeniach lotniczych, począwszy od momentu złożenia zamówienia przez Zamawiającego. Minimalny podany czas przesyłania rezerwacji (informacji) może wynosić pół godziny, a maksymalny czas przesyłania rezerwacji (informacji) nie </w:t>
      </w:r>
      <w:r w:rsidRPr="001844C1">
        <w:rPr>
          <w:rFonts w:ascii="Century Gothic" w:hAnsi="Century Gothic" w:cs="Arial"/>
          <w:sz w:val="20"/>
          <w:szCs w:val="20"/>
        </w:rPr>
        <w:lastRenderedPageBreak/>
        <w:t>może być dłuższy niż 6 pełnych godzin. Należy podawać czas w godzinach, z dokładnością do pół godziny (tzn. 0,5, 1, 1,5, 2, 2,5, 3, …).</w:t>
      </w:r>
    </w:p>
    <w:p w14:paraId="04679CF3" w14:textId="77777777" w:rsidR="001844C1" w:rsidRPr="001844C1" w:rsidRDefault="001844C1" w:rsidP="001844C1">
      <w:pPr>
        <w:spacing w:line="360" w:lineRule="auto"/>
        <w:ind w:firstLine="284"/>
        <w:jc w:val="both"/>
        <w:rPr>
          <w:rFonts w:ascii="Century Gothic" w:hAnsi="Century Gothic" w:cs="Arial"/>
          <w:b/>
          <w:sz w:val="20"/>
          <w:szCs w:val="20"/>
        </w:rPr>
      </w:pPr>
    </w:p>
    <w:p w14:paraId="15FCD90B" w14:textId="77777777" w:rsidR="001844C1" w:rsidRPr="001844C1" w:rsidRDefault="001844C1" w:rsidP="001844C1">
      <w:pPr>
        <w:spacing w:line="360" w:lineRule="auto"/>
        <w:jc w:val="both"/>
        <w:rPr>
          <w:rFonts w:ascii="Century Gothic" w:hAnsi="Century Gothic" w:cs="Arial"/>
          <w:b/>
          <w:sz w:val="20"/>
          <w:szCs w:val="20"/>
          <w:vertAlign w:val="subscript"/>
        </w:rPr>
      </w:pPr>
      <w:r w:rsidRPr="001844C1">
        <w:rPr>
          <w:rFonts w:ascii="Century Gothic" w:hAnsi="Century Gothic" w:cs="Arial"/>
          <w:b/>
          <w:sz w:val="20"/>
          <w:szCs w:val="20"/>
        </w:rPr>
        <w:t>K = K</w:t>
      </w:r>
      <w:r w:rsidRPr="001844C1">
        <w:rPr>
          <w:rFonts w:ascii="Century Gothic" w:hAnsi="Century Gothic" w:cs="Arial"/>
          <w:b/>
          <w:sz w:val="20"/>
          <w:szCs w:val="20"/>
          <w:vertAlign w:val="subscript"/>
        </w:rPr>
        <w:t>1</w:t>
      </w:r>
      <w:r w:rsidRPr="001844C1">
        <w:rPr>
          <w:rFonts w:ascii="Century Gothic" w:hAnsi="Century Gothic" w:cs="Arial"/>
          <w:b/>
          <w:sz w:val="20"/>
          <w:szCs w:val="20"/>
        </w:rPr>
        <w:t>+K</w:t>
      </w:r>
      <w:r w:rsidRPr="001844C1">
        <w:rPr>
          <w:rFonts w:ascii="Century Gothic" w:hAnsi="Century Gothic" w:cs="Arial"/>
          <w:b/>
          <w:sz w:val="20"/>
          <w:szCs w:val="20"/>
          <w:vertAlign w:val="subscript"/>
        </w:rPr>
        <w:t>2</w:t>
      </w:r>
      <w:r w:rsidRPr="001844C1">
        <w:rPr>
          <w:rFonts w:ascii="Century Gothic" w:hAnsi="Century Gothic" w:cs="Arial"/>
          <w:b/>
          <w:sz w:val="20"/>
          <w:szCs w:val="20"/>
        </w:rPr>
        <w:t>+K</w:t>
      </w:r>
      <w:r w:rsidRPr="001844C1">
        <w:rPr>
          <w:rFonts w:ascii="Century Gothic" w:hAnsi="Century Gothic" w:cs="Arial"/>
          <w:b/>
          <w:sz w:val="20"/>
          <w:szCs w:val="20"/>
          <w:vertAlign w:val="subscript"/>
        </w:rPr>
        <w:t>3</w:t>
      </w:r>
    </w:p>
    <w:p w14:paraId="201F2868" w14:textId="77777777" w:rsidR="001844C1" w:rsidRPr="0028664B" w:rsidRDefault="001844C1" w:rsidP="001844C1">
      <w:pPr>
        <w:spacing w:line="360" w:lineRule="auto"/>
        <w:jc w:val="both"/>
        <w:rPr>
          <w:rFonts w:ascii="Century Gothic" w:hAnsi="Century Gothic" w:cs="Arial"/>
          <w:color w:val="FF0000"/>
        </w:rPr>
      </w:pPr>
    </w:p>
    <w:p w14:paraId="665DD41A" w14:textId="77777777" w:rsidR="001844C1" w:rsidRPr="003741E5" w:rsidRDefault="001844C1" w:rsidP="001844C1">
      <w:pPr>
        <w:spacing w:line="360" w:lineRule="auto"/>
        <w:jc w:val="both"/>
        <w:rPr>
          <w:rStyle w:val="fontstyle01"/>
          <w:rFonts w:ascii="Century Gothic" w:hAnsi="Century Gothic" w:cs="Arial"/>
          <w:b/>
          <w:color w:val="auto"/>
          <w:sz w:val="20"/>
          <w:szCs w:val="20"/>
        </w:rPr>
      </w:pPr>
      <w:r w:rsidRPr="003741E5">
        <w:rPr>
          <w:rFonts w:ascii="Century Gothic" w:hAnsi="Century Gothic" w:cs="Arial"/>
          <w:b/>
          <w:sz w:val="20"/>
          <w:szCs w:val="20"/>
        </w:rPr>
        <w:t>5. Ofertą najkorzystniejszą będzie oferta, która uzyska łącznie ze wszystkich kryteriów najwyższą liczbę punktów (K – suma punktów we wszystkich kryteriach), spośród nie odrzuconych ofert.</w:t>
      </w:r>
    </w:p>
    <w:p w14:paraId="389EDDBC" w14:textId="77777777" w:rsidR="001844C1" w:rsidRPr="003741E5" w:rsidRDefault="001844C1" w:rsidP="001844C1">
      <w:pPr>
        <w:autoSpaceDE w:val="0"/>
        <w:autoSpaceDN w:val="0"/>
        <w:adjustRightInd w:val="0"/>
        <w:spacing w:line="360" w:lineRule="auto"/>
        <w:jc w:val="both"/>
        <w:rPr>
          <w:rFonts w:ascii="Century Gothic" w:hAnsi="Century Gothic"/>
          <w:sz w:val="20"/>
          <w:szCs w:val="20"/>
        </w:rPr>
      </w:pPr>
      <w:r w:rsidRPr="003741E5">
        <w:rPr>
          <w:rStyle w:val="fontstyle01"/>
          <w:rFonts w:ascii="Century Gothic" w:hAnsi="Century Gothic"/>
          <w:color w:val="auto"/>
          <w:sz w:val="20"/>
          <w:szCs w:val="20"/>
        </w:rPr>
        <w:t>6. Zamawiający udzieli zamówienia Wykonawcy, którego oferta odpowiadać będzie</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wszystkim wymaganiom przedstawionym w ustawie, oraz w SIWZ i zostanie oceniona</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jako najkorzystniejsza w oparciu o podane kryteria oceny ofert.</w:t>
      </w:r>
      <w:r w:rsidRPr="003741E5">
        <w:rPr>
          <w:rFonts w:ascii="Century Gothic" w:hAnsi="Century Gothic"/>
          <w:sz w:val="20"/>
          <w:szCs w:val="20"/>
        </w:rPr>
        <w:br/>
      </w:r>
      <w:r w:rsidRPr="003741E5">
        <w:rPr>
          <w:rStyle w:val="fontstyle01"/>
          <w:rFonts w:ascii="Century Gothic" w:hAnsi="Century Gothic"/>
          <w:color w:val="auto"/>
          <w:sz w:val="20"/>
          <w:szCs w:val="20"/>
        </w:rPr>
        <w:t>7. Jeżeli nie można wybrać najkorzystniejszej oferty z uwagi na to, że dwie lub więcej ofert</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przedstawia taki sam bilans ceny i innych kryteriów oceny ofert, Zamawiający spośród</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tych ofert wybiera ofertę z najniższą ceną, a jeżeli zostały złożone oferty o takiej samej</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cenie, Zamawiający wezwie Wykonawców, którzy złożyli te oferty, do złożenia w</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terminie określonym przez Zamawiającego ofert dodatkowych. Wykonawcy składając</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oferty dodatkowe, nie mogą zaoferować cen wyższych niż zaoferowali w złożonych</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ofertach.</w:t>
      </w:r>
      <w:r w:rsidRPr="003741E5">
        <w:rPr>
          <w:rFonts w:ascii="Century Gothic" w:hAnsi="Century Gothic"/>
          <w:sz w:val="20"/>
          <w:szCs w:val="20"/>
        </w:rPr>
        <w:br/>
      </w:r>
      <w:r w:rsidRPr="003741E5">
        <w:rPr>
          <w:rStyle w:val="fontstyle01"/>
          <w:rFonts w:ascii="Century Gothic" w:hAnsi="Century Gothic"/>
          <w:color w:val="auto"/>
          <w:sz w:val="20"/>
          <w:szCs w:val="20"/>
        </w:rPr>
        <w:t>8.  Zamawiający nie przewiduje przeprowadzenia dogrywki w formie aukcji elektronicznej.</w:t>
      </w:r>
    </w:p>
    <w:p w14:paraId="471BB011" w14:textId="77777777" w:rsidR="00552FBA" w:rsidRPr="00DC5C9C" w:rsidRDefault="00D8710C"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1844C1">
        <w:rPr>
          <w:rFonts w:ascii="Calibri" w:hAnsi="Calibri" w:cs="Calibri Light"/>
          <w:b/>
          <w:bCs/>
          <w:sz w:val="24"/>
          <w:szCs w:val="24"/>
        </w:rPr>
        <w:t>INFORMACJE O FORMALNOŚCIACH, JAKIE POWINNY BYĆ DOPEŁNIONE PO</w:t>
      </w:r>
      <w:r w:rsidRPr="001844C1">
        <w:rPr>
          <w:rFonts w:ascii="Calibri" w:hAnsi="Calibri" w:cs="Calibri Light"/>
          <w:b/>
          <w:sz w:val="24"/>
          <w:szCs w:val="24"/>
        </w:rPr>
        <w:t xml:space="preserve"> </w:t>
      </w:r>
      <w:r w:rsidRPr="00DC5C9C">
        <w:rPr>
          <w:rFonts w:ascii="Calibri" w:hAnsi="Calibri" w:cs="Calibri Light"/>
          <w:b/>
          <w:sz w:val="24"/>
          <w:szCs w:val="24"/>
        </w:rPr>
        <w:t>WYBORZE OFERTY W CELU ZAWARCIA UMOWY W</w:t>
      </w:r>
      <w:r w:rsidR="005B5095" w:rsidRPr="00DC5C9C">
        <w:rPr>
          <w:rFonts w:ascii="Calibri" w:hAnsi="Calibri" w:cs="Calibri Light"/>
          <w:b/>
          <w:sz w:val="24"/>
          <w:szCs w:val="24"/>
        </w:rPr>
        <w:t> SPRAWIE ZAMÓWIENIA PUBLICZNEGO</w:t>
      </w:r>
    </w:p>
    <w:p w14:paraId="0C3E611C"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502015FC"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79F841D4"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40267B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2B50A694"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501334DC" w14:textId="77777777" w:rsidR="00552FBA" w:rsidRPr="00DC5C9C" w:rsidRDefault="00D8710C"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lastRenderedPageBreak/>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BDFC580"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22A8705B" w14:textId="77777777" w:rsidR="00552FBA" w:rsidRPr="00DC5C9C" w:rsidRDefault="00541DD9"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32EB1705"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7FDEEAFC"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25E9D363"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65F50F6"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7A038724" w14:textId="77777777" w:rsidR="00080477" w:rsidRPr="00DC5C9C" w:rsidRDefault="00927FE7"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74646DCE"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BD5703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563FF6D4"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6EED09F7"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16A4389A"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51C26C4"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407F73C"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lastRenderedPageBreak/>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0A47DF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180EC95"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1A00DC09"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E05F8D2"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2768EE" w14:textId="77777777" w:rsidR="002F7F87"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20F147BB" w14:textId="77777777" w:rsidR="002F7F87"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3599F88" w14:textId="77777777" w:rsidR="002F7F87" w:rsidRDefault="000D44D5"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004A1301" w14:textId="77777777" w:rsidR="002F7F87" w:rsidRDefault="000D44D5"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34C7C4BC" w14:textId="07866309" w:rsidR="006204E8"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499211C2" w14:textId="7ACA5CAB" w:rsidR="00290643" w:rsidRDefault="00290643" w:rsidP="00290643">
      <w:pPr>
        <w:suppressAutoHyphens/>
        <w:spacing w:line="360" w:lineRule="auto"/>
        <w:jc w:val="both"/>
        <w:rPr>
          <w:rFonts w:ascii="Calibri" w:hAnsi="Calibri" w:cs="Calibri Light"/>
          <w:sz w:val="22"/>
          <w:szCs w:val="22"/>
        </w:rPr>
      </w:pPr>
    </w:p>
    <w:p w14:paraId="40520DE6" w14:textId="26EBFB1C" w:rsidR="00290643" w:rsidRDefault="00290643" w:rsidP="00290643">
      <w:pPr>
        <w:suppressAutoHyphens/>
        <w:spacing w:line="360" w:lineRule="auto"/>
        <w:jc w:val="both"/>
        <w:rPr>
          <w:rFonts w:ascii="Calibri" w:hAnsi="Calibri" w:cs="Calibri Light"/>
          <w:sz w:val="22"/>
          <w:szCs w:val="22"/>
        </w:rPr>
      </w:pPr>
    </w:p>
    <w:p w14:paraId="460D30BF" w14:textId="0313E57C" w:rsidR="00290643" w:rsidRDefault="00290643" w:rsidP="00290643">
      <w:pPr>
        <w:suppressAutoHyphens/>
        <w:spacing w:line="360" w:lineRule="auto"/>
        <w:jc w:val="both"/>
        <w:rPr>
          <w:rFonts w:ascii="Calibri" w:hAnsi="Calibri" w:cs="Calibri Light"/>
          <w:sz w:val="22"/>
          <w:szCs w:val="22"/>
        </w:rPr>
      </w:pPr>
    </w:p>
    <w:p w14:paraId="2D576E36" w14:textId="0E2BCEE3" w:rsidR="00290643" w:rsidRDefault="00290643" w:rsidP="00290643">
      <w:pPr>
        <w:suppressAutoHyphens/>
        <w:spacing w:line="360" w:lineRule="auto"/>
        <w:jc w:val="both"/>
        <w:rPr>
          <w:rFonts w:ascii="Calibri" w:hAnsi="Calibri" w:cs="Calibri Light"/>
          <w:sz w:val="22"/>
          <w:szCs w:val="22"/>
        </w:rPr>
      </w:pPr>
    </w:p>
    <w:p w14:paraId="41AC8699" w14:textId="12B474E6" w:rsidR="00290643" w:rsidRDefault="00290643" w:rsidP="00290643">
      <w:pPr>
        <w:suppressAutoHyphens/>
        <w:spacing w:line="360" w:lineRule="auto"/>
        <w:jc w:val="both"/>
        <w:rPr>
          <w:rFonts w:ascii="Calibri" w:hAnsi="Calibri" w:cs="Calibri Light"/>
          <w:sz w:val="22"/>
          <w:szCs w:val="22"/>
        </w:rPr>
      </w:pPr>
    </w:p>
    <w:p w14:paraId="2FF562D0" w14:textId="73DC956F" w:rsidR="00290643" w:rsidRDefault="00290643" w:rsidP="00290643">
      <w:pPr>
        <w:suppressAutoHyphens/>
        <w:spacing w:line="360" w:lineRule="auto"/>
        <w:jc w:val="both"/>
        <w:rPr>
          <w:rFonts w:ascii="Calibri" w:hAnsi="Calibri" w:cs="Calibri Light"/>
          <w:sz w:val="22"/>
          <w:szCs w:val="22"/>
        </w:rPr>
      </w:pPr>
    </w:p>
    <w:p w14:paraId="705DB54A" w14:textId="77777777" w:rsidR="00290643" w:rsidRPr="00290643" w:rsidRDefault="00290643" w:rsidP="00290643">
      <w:pPr>
        <w:suppressAutoHyphens/>
        <w:spacing w:line="360" w:lineRule="auto"/>
        <w:jc w:val="both"/>
        <w:rPr>
          <w:rFonts w:ascii="Calibri" w:hAnsi="Calibri" w:cs="Calibri Light"/>
          <w:sz w:val="22"/>
          <w:szCs w:val="22"/>
        </w:rPr>
      </w:pPr>
    </w:p>
    <w:p w14:paraId="6ED3430D" w14:textId="77777777" w:rsidR="00FD2CCD" w:rsidRPr="00DC5C9C" w:rsidRDefault="005B5095"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760056" w:rsidRPr="00DC5C9C" w14:paraId="51DD494A" w14:textId="77777777" w:rsidTr="00D240E9">
        <w:tc>
          <w:tcPr>
            <w:tcW w:w="2722" w:type="dxa"/>
          </w:tcPr>
          <w:p w14:paraId="39C04162"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6230" w:type="dxa"/>
          </w:tcPr>
          <w:p w14:paraId="1F99299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FD77D73" w14:textId="77777777" w:rsidTr="00D240E9">
        <w:tc>
          <w:tcPr>
            <w:tcW w:w="2722" w:type="dxa"/>
          </w:tcPr>
          <w:p w14:paraId="3151880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6230" w:type="dxa"/>
          </w:tcPr>
          <w:p w14:paraId="1FDB6C53"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566F9272" w14:textId="77777777" w:rsidTr="00D240E9">
        <w:tc>
          <w:tcPr>
            <w:tcW w:w="2722" w:type="dxa"/>
          </w:tcPr>
          <w:p w14:paraId="48F481B0" w14:textId="09660FE1"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r w:rsidR="00750890">
              <w:rPr>
                <w:rFonts w:ascii="Calibri" w:hAnsi="Calibri" w:cs="Calibri Light"/>
                <w:sz w:val="22"/>
                <w:szCs w:val="22"/>
              </w:rPr>
              <w:t>,3a,3b</w:t>
            </w:r>
          </w:p>
        </w:tc>
        <w:tc>
          <w:tcPr>
            <w:tcW w:w="6230" w:type="dxa"/>
          </w:tcPr>
          <w:p w14:paraId="67201FC4" w14:textId="2DE8D50D" w:rsidR="00760056" w:rsidRPr="00DC5C9C" w:rsidRDefault="00D3181B" w:rsidP="00310357">
            <w:pPr>
              <w:suppressAutoHyphens/>
              <w:spacing w:line="360" w:lineRule="auto"/>
              <w:rPr>
                <w:rFonts w:ascii="Calibri" w:hAnsi="Calibri" w:cs="Calibri Light"/>
                <w:sz w:val="22"/>
                <w:szCs w:val="22"/>
              </w:rPr>
            </w:pPr>
            <w:r>
              <w:rPr>
                <w:rFonts w:ascii="Calibri" w:hAnsi="Calibri" w:cs="Calibri Light"/>
                <w:sz w:val="22"/>
                <w:szCs w:val="22"/>
              </w:rPr>
              <w:t>Wykaz usług i osób</w:t>
            </w:r>
          </w:p>
        </w:tc>
      </w:tr>
      <w:tr w:rsidR="005029F9" w:rsidRPr="00DC5C9C" w14:paraId="3A75EC71" w14:textId="77777777" w:rsidTr="00D240E9">
        <w:tc>
          <w:tcPr>
            <w:tcW w:w="2722" w:type="dxa"/>
          </w:tcPr>
          <w:p w14:paraId="1151FD01"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6230" w:type="dxa"/>
          </w:tcPr>
          <w:p w14:paraId="1163BDD2"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B940436" w14:textId="0B840C95" w:rsidR="00FD2CCD" w:rsidRDefault="00FD2CCD" w:rsidP="00D240E9">
      <w:pPr>
        <w:tabs>
          <w:tab w:val="num" w:pos="0"/>
        </w:tabs>
        <w:suppressAutoHyphens/>
        <w:spacing w:after="40" w:line="360" w:lineRule="auto"/>
        <w:ind w:left="709" w:hanging="709"/>
        <w:jc w:val="right"/>
        <w:rPr>
          <w:rFonts w:ascii="Arial" w:hAnsi="Arial" w:cs="Arial"/>
          <w:sz w:val="20"/>
          <w:szCs w:val="20"/>
        </w:rPr>
      </w:pPr>
      <w:r w:rsidRPr="00DC5C9C">
        <w:rPr>
          <w:rFonts w:ascii="Calibri" w:hAnsi="Calibri" w:cs="Calibri Light"/>
          <w:b/>
          <w:sz w:val="22"/>
          <w:szCs w:val="22"/>
        </w:rPr>
        <w:t>Zatwierdzam:</w:t>
      </w:r>
      <w:r w:rsidR="00D240E9">
        <w:rPr>
          <w:rFonts w:ascii="Calibri" w:hAnsi="Calibri" w:cs="Calibri Light"/>
          <w:b/>
          <w:sz w:val="22"/>
          <w:szCs w:val="22"/>
        </w:rPr>
        <w:t xml:space="preserve"> </w:t>
      </w:r>
      <w:r w:rsidR="002B3043">
        <w:rPr>
          <w:rFonts w:ascii="Arial" w:hAnsi="Arial" w:cs="Arial"/>
          <w:sz w:val="20"/>
          <w:szCs w:val="20"/>
        </w:rPr>
        <w:t xml:space="preserve"> </w:t>
      </w:r>
      <w:r w:rsidR="00C95E1C">
        <w:rPr>
          <w:rFonts w:ascii="Arial" w:hAnsi="Arial" w:cs="Arial"/>
          <w:sz w:val="20"/>
          <w:szCs w:val="20"/>
        </w:rPr>
        <w:t xml:space="preserve"> </w:t>
      </w:r>
      <w:r w:rsidR="008B1E6B">
        <w:rPr>
          <w:rFonts w:ascii="Arial" w:hAnsi="Arial" w:cs="Arial"/>
          <w:sz w:val="20"/>
          <w:szCs w:val="20"/>
        </w:rPr>
        <w:t>Kanclerz UKW</w:t>
      </w:r>
    </w:p>
    <w:p w14:paraId="1EE8C1A0" w14:textId="77777777" w:rsidR="00D07311" w:rsidRDefault="00D07311" w:rsidP="0025440A">
      <w:pPr>
        <w:tabs>
          <w:tab w:val="num" w:pos="0"/>
        </w:tabs>
        <w:suppressAutoHyphens/>
        <w:spacing w:line="360" w:lineRule="auto"/>
        <w:ind w:left="709" w:hanging="709"/>
        <w:jc w:val="right"/>
        <w:rPr>
          <w:rFonts w:ascii="Arial" w:hAnsi="Arial" w:cs="Arial"/>
          <w:sz w:val="20"/>
          <w:szCs w:val="20"/>
        </w:rPr>
      </w:pPr>
    </w:p>
    <w:p w14:paraId="28728381" w14:textId="183AB2C4"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1844C1">
        <w:rPr>
          <w:rFonts w:ascii="Arial" w:hAnsi="Arial" w:cs="Arial"/>
          <w:sz w:val="20"/>
          <w:szCs w:val="20"/>
        </w:rPr>
        <w:t>Renata Malak</w:t>
      </w:r>
      <w:r w:rsidR="00701E1B">
        <w:rPr>
          <w:rFonts w:ascii="Arial" w:hAnsi="Arial" w:cs="Arial"/>
          <w:sz w:val="20"/>
          <w:szCs w:val="20"/>
        </w:rPr>
        <w:t xml:space="preserve">   </w:t>
      </w:r>
    </w:p>
    <w:p w14:paraId="4C2BB751"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3240" w14:textId="77777777" w:rsidR="000D5031" w:rsidRDefault="000D5031">
      <w:r>
        <w:separator/>
      </w:r>
    </w:p>
  </w:endnote>
  <w:endnote w:type="continuationSeparator" w:id="0">
    <w:p w14:paraId="1B379D6F" w14:textId="77777777" w:rsidR="000D5031" w:rsidRDefault="000D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39A8"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C476" w14:textId="77777777" w:rsidR="000D5031" w:rsidRDefault="000D5031">
      <w:r>
        <w:separator/>
      </w:r>
    </w:p>
  </w:footnote>
  <w:footnote w:type="continuationSeparator" w:id="0">
    <w:p w14:paraId="76DCA828" w14:textId="77777777" w:rsidR="000D5031" w:rsidRDefault="000D5031">
      <w:r>
        <w:continuationSeparator/>
      </w:r>
    </w:p>
  </w:footnote>
  <w:footnote w:id="1">
    <w:p w14:paraId="32DF422D"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39FA774A"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8BF1B8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69045D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57D31DBE"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928F26A"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12E8B808"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59C" w14:textId="77777777" w:rsidR="00A93CE0" w:rsidRPr="00A93CE0" w:rsidRDefault="00630AFD" w:rsidP="00A93CE0">
    <w:pPr>
      <w:pStyle w:val="Nagwek"/>
      <w:jc w:val="center"/>
    </w:pPr>
    <w:r>
      <w:rPr>
        <w:noProof/>
      </w:rPr>
      <w:drawing>
        <wp:inline distT="0" distB="0" distL="0" distR="0" wp14:anchorId="2EAFF32D" wp14:editId="2F10CEEE">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FB3767"/>
    <w:multiLevelType w:val="hybridMultilevel"/>
    <w:tmpl w:val="4CDAAC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473D52"/>
    <w:multiLevelType w:val="hybridMultilevel"/>
    <w:tmpl w:val="6D4EE5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DF38ED4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2E492C"/>
    <w:multiLevelType w:val="hybridMultilevel"/>
    <w:tmpl w:val="9CC241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4683A26"/>
    <w:multiLevelType w:val="hybridMultilevel"/>
    <w:tmpl w:val="ADFAE048"/>
    <w:lvl w:ilvl="0" w:tplc="ADFE9C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AD7E4C"/>
    <w:multiLevelType w:val="hybridMultilevel"/>
    <w:tmpl w:val="2DA692B0"/>
    <w:lvl w:ilvl="0" w:tplc="D8B657A0">
      <w:start w:val="16"/>
      <w:numFmt w:val="decimal"/>
      <w:lvlText w:val="%1."/>
      <w:lvlJc w:val="left"/>
      <w:pPr>
        <w:ind w:left="955" w:hanging="360"/>
      </w:pPr>
      <w:rPr>
        <w:rFonts w:ascii="Calibri" w:hAnsi="Calibri" w:cs="Calibri Light"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2" w15:restartNumberingAfterBreak="0">
    <w:nsid w:val="3DA657AA"/>
    <w:multiLevelType w:val="hybridMultilevel"/>
    <w:tmpl w:val="47E481DC"/>
    <w:lvl w:ilvl="0" w:tplc="1FBA6A78">
      <w:start w:val="1"/>
      <w:numFmt w:val="lowerLetter"/>
      <w:lvlText w:val="%1)"/>
      <w:lvlJc w:val="left"/>
      <w:pPr>
        <w:tabs>
          <w:tab w:val="num" w:pos="720"/>
        </w:tabs>
        <w:ind w:left="720" w:hanging="360"/>
      </w:pPr>
      <w:rPr>
        <w:rFonts w:hint="default"/>
      </w:rPr>
    </w:lvl>
    <w:lvl w:ilvl="1" w:tplc="6EFC20E0">
      <w:start w:val="1"/>
      <w:numFmt w:val="decimal"/>
      <w:lvlText w:val="%2."/>
      <w:lvlJc w:val="left"/>
      <w:pPr>
        <w:tabs>
          <w:tab w:val="num" w:pos="1440"/>
        </w:tabs>
        <w:ind w:left="1440" w:hanging="360"/>
      </w:pPr>
      <w:rPr>
        <w:rFonts w:ascii="Century Gothic" w:eastAsia="Times New Roman" w:hAnsi="Century Gothic" w:cs="Arial"/>
      </w:rPr>
    </w:lvl>
    <w:lvl w:ilvl="2" w:tplc="E67CB384">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C1ACB"/>
    <w:multiLevelType w:val="hybridMultilevel"/>
    <w:tmpl w:val="9D94C25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E17E2"/>
    <w:multiLevelType w:val="hybridMultilevel"/>
    <w:tmpl w:val="E89A1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C43570"/>
    <w:multiLevelType w:val="hybridMultilevel"/>
    <w:tmpl w:val="A3A45F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04C8AA14"/>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97A7D1B"/>
    <w:multiLevelType w:val="hybridMultilevel"/>
    <w:tmpl w:val="9BACA6E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10"/>
  </w:num>
  <w:num w:numId="8">
    <w:abstractNumId w:val="20"/>
  </w:num>
  <w:num w:numId="9">
    <w:abstractNumId w:val="14"/>
  </w:num>
  <w:num w:numId="10">
    <w:abstractNumId w:val="22"/>
  </w:num>
  <w:num w:numId="11">
    <w:abstractNumId w:val="11"/>
  </w:num>
  <w:num w:numId="12">
    <w:abstractNumId w:val="46"/>
  </w:num>
  <w:num w:numId="13">
    <w:abstractNumId w:val="45"/>
  </w:num>
  <w:num w:numId="14">
    <w:abstractNumId w:val="43"/>
    <w:lvlOverride w:ilvl="0">
      <w:startOverride w:val="1"/>
    </w:lvlOverride>
  </w:num>
  <w:num w:numId="15">
    <w:abstractNumId w:val="33"/>
    <w:lvlOverride w:ilvl="0">
      <w:startOverride w:val="1"/>
    </w:lvlOverride>
  </w:num>
  <w:num w:numId="16">
    <w:abstractNumId w:val="19"/>
  </w:num>
  <w:num w:numId="17">
    <w:abstractNumId w:val="12"/>
  </w:num>
  <w:num w:numId="18">
    <w:abstractNumId w:val="44"/>
  </w:num>
  <w:num w:numId="19">
    <w:abstractNumId w:val="27"/>
  </w:num>
  <w:num w:numId="20">
    <w:abstractNumId w:val="13"/>
  </w:num>
  <w:num w:numId="21">
    <w:abstractNumId w:val="21"/>
  </w:num>
  <w:num w:numId="22">
    <w:abstractNumId w:val="52"/>
  </w:num>
  <w:num w:numId="23">
    <w:abstractNumId w:val="53"/>
  </w:num>
  <w:num w:numId="24">
    <w:abstractNumId w:val="25"/>
  </w:num>
  <w:num w:numId="25">
    <w:abstractNumId w:val="30"/>
  </w:num>
  <w:num w:numId="26">
    <w:abstractNumId w:val="26"/>
  </w:num>
  <w:num w:numId="27">
    <w:abstractNumId w:val="49"/>
  </w:num>
  <w:num w:numId="28">
    <w:abstractNumId w:val="17"/>
  </w:num>
  <w:num w:numId="29">
    <w:abstractNumId w:val="16"/>
  </w:num>
  <w:num w:numId="30">
    <w:abstractNumId w:val="18"/>
  </w:num>
  <w:num w:numId="31">
    <w:abstractNumId w:val="51"/>
  </w:num>
  <w:num w:numId="32">
    <w:abstractNumId w:val="47"/>
  </w:num>
  <w:num w:numId="33">
    <w:abstractNumId w:val="37"/>
  </w:num>
  <w:num w:numId="34">
    <w:abstractNumId w:val="15"/>
  </w:num>
  <w:num w:numId="35">
    <w:abstractNumId w:val="4"/>
  </w:num>
  <w:num w:numId="36">
    <w:abstractNumId w:val="42"/>
  </w:num>
  <w:num w:numId="37">
    <w:abstractNumId w:val="36"/>
  </w:num>
  <w:num w:numId="38">
    <w:abstractNumId w:val="38"/>
  </w:num>
  <w:num w:numId="39">
    <w:abstractNumId w:val="55"/>
  </w:num>
  <w:num w:numId="40">
    <w:abstractNumId w:val="24"/>
  </w:num>
  <w:num w:numId="41">
    <w:abstractNumId w:val="23"/>
  </w:num>
  <w:num w:numId="42">
    <w:abstractNumId w:val="54"/>
  </w:num>
  <w:num w:numId="43">
    <w:abstractNumId w:val="39"/>
  </w:num>
  <w:num w:numId="44">
    <w:abstractNumId w:val="40"/>
  </w:num>
  <w:num w:numId="45">
    <w:abstractNumId w:val="29"/>
  </w:num>
  <w:num w:numId="46">
    <w:abstractNumId w:val="31"/>
  </w:num>
  <w:num w:numId="47">
    <w:abstractNumId w:val="32"/>
  </w:num>
  <w:num w:numId="48">
    <w:abstractNumId w:val="35"/>
  </w:num>
  <w:num w:numId="49">
    <w:abstractNumId w:val="41"/>
  </w:num>
  <w:num w:numId="50">
    <w:abstractNumId w:val="28"/>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14BA1"/>
    <w:rsid w:val="000206AD"/>
    <w:rsid w:val="00020A39"/>
    <w:rsid w:val="00021355"/>
    <w:rsid w:val="00021853"/>
    <w:rsid w:val="00022668"/>
    <w:rsid w:val="00022B9E"/>
    <w:rsid w:val="00022E8D"/>
    <w:rsid w:val="00023235"/>
    <w:rsid w:val="000244B1"/>
    <w:rsid w:val="00024C82"/>
    <w:rsid w:val="00026EA2"/>
    <w:rsid w:val="00027DDB"/>
    <w:rsid w:val="000308DD"/>
    <w:rsid w:val="00030A96"/>
    <w:rsid w:val="00031A67"/>
    <w:rsid w:val="00031C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411"/>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5AF"/>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031"/>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272"/>
    <w:rsid w:val="000F6BE0"/>
    <w:rsid w:val="001021B2"/>
    <w:rsid w:val="00104D75"/>
    <w:rsid w:val="00104F3B"/>
    <w:rsid w:val="00105873"/>
    <w:rsid w:val="00106ABF"/>
    <w:rsid w:val="00106CE1"/>
    <w:rsid w:val="001127D3"/>
    <w:rsid w:val="00114CD6"/>
    <w:rsid w:val="00115F5C"/>
    <w:rsid w:val="00115F80"/>
    <w:rsid w:val="0011769F"/>
    <w:rsid w:val="001176B7"/>
    <w:rsid w:val="00117D6A"/>
    <w:rsid w:val="00117D93"/>
    <w:rsid w:val="00120245"/>
    <w:rsid w:val="00121581"/>
    <w:rsid w:val="001215B6"/>
    <w:rsid w:val="00121CD6"/>
    <w:rsid w:val="00122718"/>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86"/>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4C1"/>
    <w:rsid w:val="001850E0"/>
    <w:rsid w:val="001858D2"/>
    <w:rsid w:val="00187A3C"/>
    <w:rsid w:val="00190FFA"/>
    <w:rsid w:val="00191740"/>
    <w:rsid w:val="00191ED7"/>
    <w:rsid w:val="00192705"/>
    <w:rsid w:val="001930BD"/>
    <w:rsid w:val="00193D2F"/>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4D9"/>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D7571"/>
    <w:rsid w:val="001E117E"/>
    <w:rsid w:val="001E1653"/>
    <w:rsid w:val="001E1C83"/>
    <w:rsid w:val="001E29ED"/>
    <w:rsid w:val="001E3F17"/>
    <w:rsid w:val="001E5246"/>
    <w:rsid w:val="001E6206"/>
    <w:rsid w:val="001E6C7C"/>
    <w:rsid w:val="001E7574"/>
    <w:rsid w:val="001E79A9"/>
    <w:rsid w:val="001F0E9D"/>
    <w:rsid w:val="001F1A34"/>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224"/>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2CBC"/>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06BC"/>
    <w:rsid w:val="00272492"/>
    <w:rsid w:val="0027260C"/>
    <w:rsid w:val="00272971"/>
    <w:rsid w:val="00273440"/>
    <w:rsid w:val="00276478"/>
    <w:rsid w:val="00276E9A"/>
    <w:rsid w:val="0028068E"/>
    <w:rsid w:val="002806B6"/>
    <w:rsid w:val="00280AFD"/>
    <w:rsid w:val="00283291"/>
    <w:rsid w:val="00283E89"/>
    <w:rsid w:val="00284A48"/>
    <w:rsid w:val="00290643"/>
    <w:rsid w:val="0029090D"/>
    <w:rsid w:val="00290AE2"/>
    <w:rsid w:val="00290E61"/>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3043"/>
    <w:rsid w:val="002B4114"/>
    <w:rsid w:val="002B5397"/>
    <w:rsid w:val="002B591B"/>
    <w:rsid w:val="002B74F7"/>
    <w:rsid w:val="002B7506"/>
    <w:rsid w:val="002B75C2"/>
    <w:rsid w:val="002C1EB4"/>
    <w:rsid w:val="002C234D"/>
    <w:rsid w:val="002C24F2"/>
    <w:rsid w:val="002C2D7E"/>
    <w:rsid w:val="002C53AE"/>
    <w:rsid w:val="002C62A4"/>
    <w:rsid w:val="002C6A5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444F"/>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1E5"/>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9A3"/>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12D2"/>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484F"/>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204"/>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B1F"/>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265B"/>
    <w:rsid w:val="00683535"/>
    <w:rsid w:val="0068399D"/>
    <w:rsid w:val="00684683"/>
    <w:rsid w:val="00685F35"/>
    <w:rsid w:val="00686483"/>
    <w:rsid w:val="006869D8"/>
    <w:rsid w:val="00686B0C"/>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6369"/>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890"/>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CCE"/>
    <w:rsid w:val="00777DC2"/>
    <w:rsid w:val="0078071A"/>
    <w:rsid w:val="00780B28"/>
    <w:rsid w:val="00781B75"/>
    <w:rsid w:val="00782C28"/>
    <w:rsid w:val="00783248"/>
    <w:rsid w:val="00784495"/>
    <w:rsid w:val="00785A83"/>
    <w:rsid w:val="00786A21"/>
    <w:rsid w:val="00786A55"/>
    <w:rsid w:val="00786FEB"/>
    <w:rsid w:val="00790527"/>
    <w:rsid w:val="00790653"/>
    <w:rsid w:val="00792240"/>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5689"/>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2F6"/>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5CB"/>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8C5"/>
    <w:rsid w:val="008C2FE2"/>
    <w:rsid w:val="008C3006"/>
    <w:rsid w:val="008C3124"/>
    <w:rsid w:val="008C374C"/>
    <w:rsid w:val="008C3BCF"/>
    <w:rsid w:val="008C4E97"/>
    <w:rsid w:val="008C509F"/>
    <w:rsid w:val="008C53B7"/>
    <w:rsid w:val="008C57B6"/>
    <w:rsid w:val="008C6B31"/>
    <w:rsid w:val="008C7636"/>
    <w:rsid w:val="008D0261"/>
    <w:rsid w:val="008D0593"/>
    <w:rsid w:val="008D0ABC"/>
    <w:rsid w:val="008D283A"/>
    <w:rsid w:val="008D36F1"/>
    <w:rsid w:val="008D38B1"/>
    <w:rsid w:val="008D3F0E"/>
    <w:rsid w:val="008D6E38"/>
    <w:rsid w:val="008D7B11"/>
    <w:rsid w:val="008E0267"/>
    <w:rsid w:val="008E0A42"/>
    <w:rsid w:val="008E19F4"/>
    <w:rsid w:val="008E1A17"/>
    <w:rsid w:val="008E316C"/>
    <w:rsid w:val="008E393C"/>
    <w:rsid w:val="008E4E73"/>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4855"/>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32A"/>
    <w:rsid w:val="00A14CEA"/>
    <w:rsid w:val="00A156E9"/>
    <w:rsid w:val="00A16897"/>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3E29"/>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3875"/>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3A"/>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624"/>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4DC"/>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684D"/>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311"/>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0E9"/>
    <w:rsid w:val="00D30B12"/>
    <w:rsid w:val="00D3181B"/>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5CA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0E7"/>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41E"/>
    <w:rsid w:val="00E62721"/>
    <w:rsid w:val="00E62CBB"/>
    <w:rsid w:val="00E643F1"/>
    <w:rsid w:val="00E648DE"/>
    <w:rsid w:val="00E64B87"/>
    <w:rsid w:val="00E64C76"/>
    <w:rsid w:val="00E65294"/>
    <w:rsid w:val="00E65943"/>
    <w:rsid w:val="00E67096"/>
    <w:rsid w:val="00E67150"/>
    <w:rsid w:val="00E67AE6"/>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3739"/>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2F331"/>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99"/>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99"/>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Zwykytekst1">
    <w:name w:val="Zwykły tekst1"/>
    <w:basedOn w:val="Normalny"/>
    <w:rsid w:val="002706BC"/>
    <w:pPr>
      <w:suppressAutoHyphens/>
    </w:pPr>
    <w:rPr>
      <w:rFonts w:ascii="Courier New" w:hAnsi="Courier New" w:cs="Courier New"/>
      <w:sz w:val="20"/>
      <w:szCs w:val="20"/>
      <w:lang w:eastAsia="ar-SA"/>
    </w:rPr>
  </w:style>
  <w:style w:type="character" w:customStyle="1" w:styleId="fontstyle01">
    <w:name w:val="fontstyle01"/>
    <w:rsid w:val="002C6A54"/>
    <w:rPr>
      <w:rFonts w:ascii="TimesNewRomanPSMT" w:hAnsi="TimesNewRomanPSMT" w:hint="default"/>
      <w:b w:val="0"/>
      <w:bCs w:val="0"/>
      <w:i w:val="0"/>
      <w:iCs w:val="0"/>
      <w:color w:val="000000"/>
      <w:sz w:val="24"/>
      <w:szCs w:val="24"/>
    </w:rPr>
  </w:style>
  <w:style w:type="paragraph" w:customStyle="1" w:styleId="rozdzia">
    <w:name w:val="rozdział"/>
    <w:basedOn w:val="Normalny"/>
    <w:rsid w:val="001844C1"/>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03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CD59-CB2C-4D43-8DCA-AA30CE54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7795</Words>
  <Characters>46774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6</cp:revision>
  <cp:lastPrinted>2023-10-02T09:20:00Z</cp:lastPrinted>
  <dcterms:created xsi:type="dcterms:W3CDTF">2023-09-27T07:24:00Z</dcterms:created>
  <dcterms:modified xsi:type="dcterms:W3CDTF">2023-10-02T09:26:00Z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