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A164C" w14:textId="2068F2AD" w:rsidR="008B028C" w:rsidRPr="00903EDE" w:rsidRDefault="00903EDE" w:rsidP="00903EDE">
      <w:pPr>
        <w:widowControl/>
        <w:suppressAutoHyphens w:val="0"/>
        <w:spacing w:line="360" w:lineRule="auto"/>
        <w:ind w:left="2124" w:firstLine="708"/>
        <w:jc w:val="right"/>
        <w:rPr>
          <w:rFonts w:eastAsia="Calibri" w:cs="Times New Roman"/>
          <w:b/>
          <w:kern w:val="0"/>
          <w:sz w:val="22"/>
          <w:szCs w:val="22"/>
          <w:lang w:eastAsia="en-US" w:bidi="ar-SA"/>
        </w:rPr>
      </w:pPr>
      <w:bookmarkStart w:id="0" w:name="_Toc462658390"/>
      <w:r w:rsidRPr="00903EDE">
        <w:rPr>
          <w:rFonts w:eastAsia="Calibri" w:cs="Times New Roman"/>
          <w:b/>
          <w:kern w:val="0"/>
          <w:sz w:val="22"/>
          <w:szCs w:val="22"/>
          <w:lang w:eastAsia="en-US" w:bidi="ar-SA"/>
        </w:rPr>
        <w:t>Załącznik nr 6 do SWZ -</w:t>
      </w:r>
      <w:r w:rsidR="008B028C" w:rsidRPr="00903EDE">
        <w:rPr>
          <w:rFonts w:cs="Times New Roman"/>
          <w:b/>
          <w:bCs/>
        </w:rPr>
        <w:t>projekt umowy</w:t>
      </w:r>
      <w:r w:rsidR="008B028C" w:rsidRPr="00903EDE">
        <w:rPr>
          <w:rFonts w:cs="Times New Roman"/>
        </w:rPr>
        <w:t xml:space="preserve"> </w:t>
      </w:r>
      <w:bookmarkEnd w:id="0"/>
    </w:p>
    <w:p w14:paraId="6EE643FD" w14:textId="77777777" w:rsidR="008B028C" w:rsidRPr="00903EDE" w:rsidRDefault="008B028C" w:rsidP="008B028C">
      <w:pPr>
        <w:jc w:val="both"/>
        <w:rPr>
          <w:rFonts w:cs="Times New Roman"/>
          <w:sz w:val="22"/>
          <w:szCs w:val="22"/>
          <w:lang w:val="x-none" w:eastAsia="x-none" w:bidi="ar-SA"/>
        </w:rPr>
      </w:pPr>
    </w:p>
    <w:p w14:paraId="12CB2DB6" w14:textId="15B938AA" w:rsidR="008B028C" w:rsidRPr="00903EDE" w:rsidRDefault="008B028C" w:rsidP="008B028C">
      <w:pPr>
        <w:jc w:val="center"/>
        <w:rPr>
          <w:rFonts w:cs="Times New Roman"/>
          <w:b/>
          <w:bCs/>
          <w:sz w:val="22"/>
          <w:szCs w:val="22"/>
        </w:rPr>
      </w:pPr>
      <w:r w:rsidRPr="00903EDE">
        <w:rPr>
          <w:rFonts w:cs="Times New Roman"/>
          <w:b/>
          <w:bCs/>
          <w:sz w:val="22"/>
          <w:szCs w:val="22"/>
        </w:rPr>
        <w:t>UMOWA nr</w:t>
      </w:r>
      <w:r w:rsidR="00AC3EF1" w:rsidRPr="00903EDE">
        <w:rPr>
          <w:rFonts w:cs="Times New Roman"/>
          <w:b/>
          <w:bCs/>
          <w:sz w:val="22"/>
          <w:szCs w:val="22"/>
        </w:rPr>
        <w:t xml:space="preserve"> </w:t>
      </w:r>
      <w:r w:rsidRPr="00903EDE">
        <w:rPr>
          <w:rFonts w:cs="Times New Roman"/>
          <w:b/>
          <w:bCs/>
          <w:sz w:val="22"/>
          <w:szCs w:val="22"/>
        </w:rPr>
        <w:t>………..</w:t>
      </w:r>
    </w:p>
    <w:p w14:paraId="17A548B5" w14:textId="77777777" w:rsidR="008B028C" w:rsidRPr="00903EDE" w:rsidRDefault="008B028C" w:rsidP="008B028C">
      <w:pPr>
        <w:jc w:val="both"/>
        <w:rPr>
          <w:rFonts w:cs="Times New Roman"/>
          <w:b/>
          <w:bCs/>
          <w:sz w:val="22"/>
          <w:szCs w:val="22"/>
        </w:rPr>
      </w:pPr>
    </w:p>
    <w:p w14:paraId="3AE2F3F6" w14:textId="77777777" w:rsidR="008B028C" w:rsidRPr="00903EDE" w:rsidRDefault="008B028C" w:rsidP="008B028C">
      <w:pPr>
        <w:jc w:val="both"/>
        <w:rPr>
          <w:rFonts w:cs="Times New Roman"/>
          <w:sz w:val="22"/>
          <w:szCs w:val="22"/>
        </w:rPr>
      </w:pPr>
    </w:p>
    <w:p w14:paraId="772A2231" w14:textId="77777777" w:rsidR="00903EDE" w:rsidRDefault="008B028C" w:rsidP="008B028C">
      <w:pPr>
        <w:jc w:val="both"/>
        <w:rPr>
          <w:rFonts w:eastAsia="PalatinoLinotype" w:cs="Times New Roman"/>
          <w:sz w:val="22"/>
          <w:szCs w:val="22"/>
        </w:rPr>
      </w:pPr>
      <w:r w:rsidRPr="00903EDE">
        <w:rPr>
          <w:rFonts w:eastAsia="PalatinoLinotype" w:cs="Times New Roman"/>
          <w:sz w:val="22"/>
          <w:szCs w:val="22"/>
        </w:rPr>
        <w:t>Zawarta w dniu …...........</w:t>
      </w:r>
      <w:r w:rsidRPr="00903EDE">
        <w:rPr>
          <w:rFonts w:eastAsia="PalatinoLinotype" w:cs="Times New Roman"/>
          <w:b/>
          <w:bCs/>
          <w:sz w:val="22"/>
          <w:szCs w:val="22"/>
        </w:rPr>
        <w:t xml:space="preserve"> 202</w:t>
      </w:r>
      <w:r w:rsidR="006B7A03" w:rsidRPr="00903EDE">
        <w:rPr>
          <w:rFonts w:eastAsia="PalatinoLinotype" w:cs="Times New Roman"/>
          <w:b/>
          <w:bCs/>
          <w:sz w:val="22"/>
          <w:szCs w:val="22"/>
        </w:rPr>
        <w:t>3</w:t>
      </w:r>
      <w:r w:rsidRPr="00903EDE">
        <w:rPr>
          <w:rFonts w:eastAsia="PalatinoLinotype" w:cs="Times New Roman"/>
          <w:b/>
          <w:bCs/>
          <w:sz w:val="22"/>
          <w:szCs w:val="22"/>
        </w:rPr>
        <w:t xml:space="preserve"> r.  </w:t>
      </w:r>
      <w:r w:rsidRPr="00903EDE">
        <w:rPr>
          <w:rFonts w:eastAsia="PalatinoLinotype" w:cs="Times New Roman"/>
          <w:sz w:val="22"/>
          <w:szCs w:val="22"/>
        </w:rPr>
        <w:t xml:space="preserve">w …………….pomiędzy </w:t>
      </w:r>
    </w:p>
    <w:p w14:paraId="2FB604A7" w14:textId="4EFA660F" w:rsidR="008B028C" w:rsidRPr="00903EDE" w:rsidRDefault="00903EDE" w:rsidP="008B028C">
      <w:pPr>
        <w:jc w:val="both"/>
        <w:rPr>
          <w:rFonts w:eastAsia="PalatinoLinotype" w:cs="Times New Roman"/>
          <w:sz w:val="22"/>
          <w:szCs w:val="22"/>
        </w:rPr>
      </w:pPr>
      <w:r w:rsidRPr="00903EDE">
        <w:rPr>
          <w:rFonts w:eastAsia="PalatinoLinotype" w:cs="Times New Roman"/>
          <w:b/>
          <w:bCs/>
          <w:sz w:val="22"/>
          <w:szCs w:val="22"/>
        </w:rPr>
        <w:t xml:space="preserve">Ochotniczą Strażą Pożarną w Gaworzycach </w:t>
      </w:r>
      <w:r w:rsidR="008B028C" w:rsidRPr="00903EDE">
        <w:rPr>
          <w:rFonts w:eastAsia="PalatinoLinotype" w:cs="Times New Roman"/>
          <w:b/>
          <w:bCs/>
          <w:sz w:val="22"/>
          <w:szCs w:val="22"/>
        </w:rPr>
        <w:t xml:space="preserve">z siedzibą  </w:t>
      </w:r>
      <w:r w:rsidRPr="00903EDE">
        <w:rPr>
          <w:rFonts w:eastAsia="PalatinoLinotype" w:cs="Times New Roman"/>
          <w:b/>
          <w:bCs/>
          <w:sz w:val="22"/>
          <w:szCs w:val="22"/>
        </w:rPr>
        <w:t>w Gaworzycach</w:t>
      </w:r>
      <w:r w:rsidRPr="00903EDE">
        <w:rPr>
          <w:rFonts w:eastAsia="PalatinoLinotype" w:cs="Times New Roman"/>
          <w:sz w:val="22"/>
          <w:szCs w:val="22"/>
        </w:rPr>
        <w:t>, ul. Główna 27</w:t>
      </w:r>
    </w:p>
    <w:p w14:paraId="74DD3DCD" w14:textId="54E48AC8" w:rsidR="008B028C" w:rsidRPr="00903EDE" w:rsidRDefault="008B028C" w:rsidP="008B028C">
      <w:pPr>
        <w:jc w:val="both"/>
        <w:rPr>
          <w:rFonts w:eastAsia="PalatinoLinotype" w:cs="Times New Roman"/>
          <w:sz w:val="22"/>
          <w:szCs w:val="22"/>
        </w:rPr>
      </w:pPr>
      <w:r w:rsidRPr="00903EDE">
        <w:rPr>
          <w:rFonts w:eastAsia="PalatinoLinotype" w:cs="Times New Roman"/>
          <w:sz w:val="22"/>
          <w:szCs w:val="22"/>
        </w:rPr>
        <w:t xml:space="preserve">NIP: </w:t>
      </w:r>
      <w:r w:rsidR="00903EDE" w:rsidRPr="00903EDE">
        <w:rPr>
          <w:rFonts w:eastAsia="PalatinoLinotype" w:cs="Times New Roman"/>
          <w:b/>
          <w:bCs/>
          <w:sz w:val="22"/>
          <w:szCs w:val="22"/>
          <w:lang w:val="en-US"/>
        </w:rPr>
        <w:t xml:space="preserve">6922259117 </w:t>
      </w:r>
      <w:r w:rsidRPr="00903EDE">
        <w:rPr>
          <w:rFonts w:eastAsia="PalatinoLinotype" w:cs="Times New Roman"/>
          <w:sz w:val="22"/>
          <w:szCs w:val="22"/>
        </w:rPr>
        <w:t>REGON:</w:t>
      </w:r>
      <w:r w:rsidR="00903EDE" w:rsidRPr="00903EDE">
        <w:rPr>
          <w:rFonts w:eastAsia="PalatinoLinotype" w:cs="Times New Roman"/>
          <w:sz w:val="22"/>
          <w:szCs w:val="22"/>
        </w:rPr>
        <w:t xml:space="preserve"> </w:t>
      </w:r>
      <w:r w:rsidR="00903EDE" w:rsidRPr="00903EDE">
        <w:rPr>
          <w:rFonts w:eastAsia="Times New Roman" w:cs="Times New Roman"/>
          <w:b/>
          <w:bCs/>
          <w:kern w:val="0"/>
          <w:sz w:val="22"/>
          <w:szCs w:val="22"/>
          <w:lang w:val="en-US" w:eastAsia="pl-PL" w:bidi="ar-SA"/>
        </w:rPr>
        <w:t>390768167</w:t>
      </w:r>
    </w:p>
    <w:p w14:paraId="6698D815" w14:textId="77777777" w:rsidR="008B028C" w:rsidRPr="00903EDE" w:rsidRDefault="008B028C" w:rsidP="008B028C">
      <w:pPr>
        <w:jc w:val="both"/>
        <w:rPr>
          <w:rFonts w:eastAsia="PalatinoLinotype" w:cs="Times New Roman"/>
          <w:sz w:val="22"/>
          <w:szCs w:val="22"/>
        </w:rPr>
      </w:pPr>
      <w:r w:rsidRPr="00903EDE">
        <w:rPr>
          <w:rFonts w:eastAsia="PalatinoLinotype" w:cs="Times New Roman"/>
          <w:sz w:val="22"/>
          <w:szCs w:val="22"/>
        </w:rPr>
        <w:t>reprezentowaną przez</w:t>
      </w:r>
    </w:p>
    <w:p w14:paraId="3B013D7B" w14:textId="0B115951" w:rsidR="00903EDE" w:rsidRPr="00903EDE" w:rsidRDefault="008B028C" w:rsidP="008B028C">
      <w:pPr>
        <w:jc w:val="both"/>
        <w:rPr>
          <w:rFonts w:eastAsia="PalatinoLinotype" w:cs="Times New Roman"/>
          <w:sz w:val="22"/>
          <w:szCs w:val="22"/>
        </w:rPr>
      </w:pPr>
      <w:r w:rsidRPr="00903EDE">
        <w:rPr>
          <w:rFonts w:eastAsia="PalatinoLinotype" w:cs="Times New Roman"/>
          <w:sz w:val="22"/>
          <w:szCs w:val="22"/>
        </w:rPr>
        <w:t>-</w:t>
      </w:r>
      <w:r w:rsidR="00903EDE" w:rsidRPr="00903EDE">
        <w:rPr>
          <w:rFonts w:eastAsia="PalatinoLinotype" w:cs="Times New Roman"/>
          <w:sz w:val="22"/>
          <w:szCs w:val="22"/>
        </w:rPr>
        <w:t xml:space="preserve"> </w:t>
      </w:r>
      <w:r w:rsidR="0080556E">
        <w:rPr>
          <w:rFonts w:eastAsia="PalatinoLinotype" w:cs="Times New Roman"/>
          <w:sz w:val="22"/>
          <w:szCs w:val="22"/>
        </w:rPr>
        <w:t>………………..</w:t>
      </w:r>
    </w:p>
    <w:p w14:paraId="10A68C27" w14:textId="39A07126" w:rsidR="008B028C" w:rsidRPr="00903EDE" w:rsidRDefault="008B028C" w:rsidP="008B028C">
      <w:pPr>
        <w:jc w:val="both"/>
        <w:rPr>
          <w:rFonts w:eastAsia="PalatinoLinotype" w:cs="Times New Roman"/>
          <w:b/>
          <w:bCs/>
          <w:sz w:val="22"/>
          <w:szCs w:val="22"/>
        </w:rPr>
      </w:pPr>
      <w:r w:rsidRPr="00903EDE">
        <w:rPr>
          <w:rFonts w:eastAsia="PalatinoLinotype" w:cs="Times New Roman"/>
          <w:sz w:val="22"/>
          <w:szCs w:val="22"/>
        </w:rPr>
        <w:t>zwaną w dalszej części dalej</w:t>
      </w:r>
      <w:r w:rsidRPr="00903EDE">
        <w:rPr>
          <w:rFonts w:eastAsia="PalatinoLinotype" w:cs="Times New Roman"/>
          <w:b/>
          <w:bCs/>
          <w:sz w:val="22"/>
          <w:szCs w:val="22"/>
        </w:rPr>
        <w:t xml:space="preserve"> „Zamawiającym”</w:t>
      </w:r>
      <w:r w:rsidRPr="00903EDE">
        <w:rPr>
          <w:rFonts w:eastAsia="PalatinoLinotype" w:cs="Times New Roman"/>
          <w:b/>
          <w:sz w:val="22"/>
          <w:szCs w:val="22"/>
        </w:rPr>
        <w:t>,</w:t>
      </w:r>
    </w:p>
    <w:p w14:paraId="605B6492" w14:textId="77777777" w:rsidR="008B028C" w:rsidRPr="00903EDE" w:rsidRDefault="008B028C" w:rsidP="008B028C">
      <w:pPr>
        <w:jc w:val="both"/>
        <w:rPr>
          <w:rFonts w:cs="Times New Roman"/>
          <w:b/>
          <w:sz w:val="22"/>
          <w:szCs w:val="22"/>
        </w:rPr>
      </w:pPr>
    </w:p>
    <w:p w14:paraId="2D2E1BEB" w14:textId="77777777" w:rsidR="008B028C" w:rsidRPr="00903EDE" w:rsidRDefault="008B028C" w:rsidP="008B028C">
      <w:pPr>
        <w:jc w:val="both"/>
        <w:rPr>
          <w:rFonts w:cs="Times New Roman"/>
          <w:sz w:val="22"/>
          <w:szCs w:val="22"/>
        </w:rPr>
      </w:pPr>
      <w:r w:rsidRPr="00903EDE">
        <w:rPr>
          <w:rFonts w:cs="Times New Roman"/>
          <w:sz w:val="22"/>
          <w:szCs w:val="22"/>
        </w:rPr>
        <w:t>a</w:t>
      </w:r>
    </w:p>
    <w:p w14:paraId="5CF1C8E8" w14:textId="453E77AE" w:rsidR="008B028C" w:rsidRPr="00903EDE" w:rsidRDefault="008B028C" w:rsidP="008B028C">
      <w:pPr>
        <w:spacing w:after="120"/>
        <w:jc w:val="both"/>
        <w:rPr>
          <w:rFonts w:cs="Times New Roman"/>
          <w:sz w:val="22"/>
          <w:szCs w:val="22"/>
        </w:rPr>
      </w:pPr>
      <w:r w:rsidRPr="00903EDE">
        <w:rPr>
          <w:rFonts w:cs="Times New Roman"/>
          <w:sz w:val="22"/>
          <w:szCs w:val="22"/>
        </w:rPr>
        <w:t xml:space="preserve">…………………………, z siedzibą ……………… NIP  …………………REGON………………..…, </w:t>
      </w:r>
    </w:p>
    <w:p w14:paraId="42B55182" w14:textId="77777777" w:rsidR="008B028C" w:rsidRPr="00903EDE" w:rsidRDefault="008B028C" w:rsidP="008B028C">
      <w:pPr>
        <w:spacing w:after="120"/>
        <w:jc w:val="both"/>
        <w:rPr>
          <w:rFonts w:cs="Times New Roman"/>
          <w:sz w:val="22"/>
          <w:szCs w:val="22"/>
        </w:rPr>
      </w:pPr>
      <w:r w:rsidRPr="00903EDE">
        <w:rPr>
          <w:rFonts w:cs="Times New Roman"/>
          <w:sz w:val="22"/>
          <w:szCs w:val="22"/>
        </w:rPr>
        <w:t>reprezentowany przez:</w:t>
      </w:r>
    </w:p>
    <w:p w14:paraId="4104D147" w14:textId="77777777" w:rsidR="008B028C" w:rsidRPr="00903EDE" w:rsidRDefault="008B028C" w:rsidP="008B028C">
      <w:pPr>
        <w:jc w:val="both"/>
        <w:rPr>
          <w:rFonts w:cs="Times New Roman"/>
          <w:sz w:val="22"/>
          <w:szCs w:val="22"/>
        </w:rPr>
      </w:pPr>
      <w:r w:rsidRPr="00903EDE">
        <w:rPr>
          <w:rFonts w:cs="Times New Roman"/>
          <w:sz w:val="22"/>
          <w:szCs w:val="22"/>
        </w:rPr>
        <w:t>- ………………………………….</w:t>
      </w:r>
    </w:p>
    <w:p w14:paraId="70DD5D98" w14:textId="77777777" w:rsidR="008B028C" w:rsidRPr="00903EDE" w:rsidRDefault="008B028C" w:rsidP="008B028C">
      <w:pPr>
        <w:ind w:left="57" w:firstLine="57"/>
        <w:jc w:val="both"/>
        <w:rPr>
          <w:rFonts w:cs="Times New Roman"/>
          <w:sz w:val="22"/>
          <w:szCs w:val="22"/>
        </w:rPr>
      </w:pPr>
      <w:r w:rsidRPr="00903EDE">
        <w:rPr>
          <w:rFonts w:cs="Times New Roman"/>
          <w:sz w:val="22"/>
          <w:szCs w:val="22"/>
        </w:rPr>
        <w:t>zwanym w dalszej części dale</w:t>
      </w:r>
      <w:r w:rsidRPr="00903EDE">
        <w:rPr>
          <w:rFonts w:cs="Times New Roman"/>
          <w:strike/>
          <w:sz w:val="22"/>
          <w:szCs w:val="22"/>
        </w:rPr>
        <w:t>j</w:t>
      </w:r>
      <w:r w:rsidRPr="00903EDE">
        <w:rPr>
          <w:rFonts w:cs="Times New Roman"/>
          <w:sz w:val="22"/>
          <w:szCs w:val="22"/>
        </w:rPr>
        <w:t xml:space="preserve"> </w:t>
      </w:r>
      <w:r w:rsidRPr="00903EDE">
        <w:rPr>
          <w:rFonts w:cs="Times New Roman"/>
          <w:b/>
          <w:sz w:val="22"/>
          <w:szCs w:val="22"/>
        </w:rPr>
        <w:t>„Wykonawcą”</w:t>
      </w:r>
    </w:p>
    <w:p w14:paraId="775C7106" w14:textId="77777777" w:rsidR="008B028C" w:rsidRPr="00903EDE" w:rsidRDefault="008B028C" w:rsidP="008B028C">
      <w:pPr>
        <w:jc w:val="both"/>
        <w:rPr>
          <w:rFonts w:cs="Times New Roman"/>
          <w:sz w:val="22"/>
          <w:szCs w:val="22"/>
        </w:rPr>
      </w:pPr>
    </w:p>
    <w:p w14:paraId="3068E718" w14:textId="77777777" w:rsidR="008B028C" w:rsidRPr="00903EDE" w:rsidRDefault="008B028C" w:rsidP="00752AB5">
      <w:pPr>
        <w:autoSpaceDE w:val="0"/>
        <w:spacing w:after="120" w:line="360" w:lineRule="auto"/>
        <w:jc w:val="center"/>
        <w:rPr>
          <w:rFonts w:cs="Times New Roman"/>
          <w:b/>
          <w:bCs/>
          <w:sz w:val="22"/>
          <w:szCs w:val="22"/>
        </w:rPr>
      </w:pPr>
      <w:r w:rsidRPr="00903EDE">
        <w:rPr>
          <w:rFonts w:cs="Times New Roman"/>
          <w:b/>
          <w:bCs/>
          <w:sz w:val="22"/>
          <w:szCs w:val="22"/>
        </w:rPr>
        <w:t>§ 1</w:t>
      </w:r>
    </w:p>
    <w:p w14:paraId="2EF0089F" w14:textId="58DCAE41" w:rsidR="008B028C" w:rsidRPr="00903EDE" w:rsidRDefault="008B028C" w:rsidP="00752AB5">
      <w:pPr>
        <w:tabs>
          <w:tab w:val="left" w:pos="426"/>
        </w:tabs>
        <w:autoSpaceDE w:val="0"/>
        <w:spacing w:line="360" w:lineRule="auto"/>
        <w:ind w:right="-142"/>
        <w:jc w:val="both"/>
        <w:rPr>
          <w:rFonts w:cs="Times New Roman"/>
          <w:sz w:val="22"/>
          <w:szCs w:val="22"/>
        </w:rPr>
      </w:pPr>
      <w:r w:rsidRPr="00903EDE">
        <w:rPr>
          <w:rFonts w:cs="Times New Roman"/>
          <w:sz w:val="22"/>
          <w:szCs w:val="22"/>
        </w:rPr>
        <w:t xml:space="preserve">Strony zawierają umowę po przeprowadzeniu postępowania </w:t>
      </w:r>
      <w:r w:rsidR="006C6797" w:rsidRPr="00903EDE">
        <w:rPr>
          <w:rFonts w:cs="Times New Roman"/>
          <w:sz w:val="22"/>
          <w:szCs w:val="22"/>
        </w:rPr>
        <w:t>w trybie podstawowym bez negocjacji, o którym mowa w art. 275 pkt 1 ustawy z dnia 11.09.2019 r. Prawo zamówień publicznych (Dz. U. z 2019 r. poz. 2019 ze zm.)</w:t>
      </w:r>
      <w:r w:rsidRPr="00903EDE">
        <w:rPr>
          <w:rFonts w:cs="Times New Roman"/>
          <w:sz w:val="22"/>
          <w:szCs w:val="22"/>
        </w:rPr>
        <w:t>, następującej treści:</w:t>
      </w:r>
    </w:p>
    <w:p w14:paraId="49879527" w14:textId="77777777" w:rsidR="008B028C" w:rsidRPr="00903EDE" w:rsidRDefault="008B028C" w:rsidP="008B028C">
      <w:pPr>
        <w:tabs>
          <w:tab w:val="left" w:pos="426"/>
        </w:tabs>
        <w:autoSpaceDE w:val="0"/>
        <w:ind w:right="-142"/>
        <w:jc w:val="both"/>
        <w:rPr>
          <w:rFonts w:cs="Times New Roman"/>
          <w:sz w:val="22"/>
          <w:szCs w:val="22"/>
        </w:rPr>
      </w:pPr>
    </w:p>
    <w:p w14:paraId="7171C764" w14:textId="77777777" w:rsidR="008B028C" w:rsidRPr="00903EDE" w:rsidRDefault="008B028C" w:rsidP="008B028C">
      <w:pPr>
        <w:autoSpaceDE w:val="0"/>
        <w:spacing w:after="120"/>
        <w:jc w:val="center"/>
        <w:rPr>
          <w:rFonts w:cs="Times New Roman"/>
          <w:b/>
          <w:bCs/>
          <w:sz w:val="22"/>
          <w:szCs w:val="22"/>
        </w:rPr>
      </w:pPr>
      <w:r w:rsidRPr="00903EDE">
        <w:rPr>
          <w:rFonts w:cs="Times New Roman"/>
          <w:b/>
          <w:bCs/>
          <w:sz w:val="22"/>
          <w:szCs w:val="22"/>
        </w:rPr>
        <w:t>§ 2</w:t>
      </w:r>
    </w:p>
    <w:p w14:paraId="34FB3972" w14:textId="77777777" w:rsidR="008B028C" w:rsidRPr="00903EDE" w:rsidRDefault="008B028C" w:rsidP="008B028C">
      <w:pPr>
        <w:autoSpaceDE w:val="0"/>
        <w:spacing w:after="120"/>
        <w:jc w:val="both"/>
        <w:rPr>
          <w:rFonts w:cs="Times New Roman"/>
          <w:b/>
          <w:bCs/>
          <w:sz w:val="22"/>
          <w:szCs w:val="22"/>
        </w:rPr>
      </w:pPr>
      <w:r w:rsidRPr="00903EDE">
        <w:rPr>
          <w:rFonts w:cs="Times New Roman"/>
          <w:b/>
          <w:bCs/>
          <w:sz w:val="22"/>
          <w:szCs w:val="22"/>
        </w:rPr>
        <w:t xml:space="preserve">                                                                     Zakres umowy</w:t>
      </w:r>
    </w:p>
    <w:p w14:paraId="24D79678" w14:textId="384D3780" w:rsidR="008B028C" w:rsidRPr="00903EDE" w:rsidRDefault="00E23FC7" w:rsidP="00752AB5">
      <w:pPr>
        <w:autoSpaceDE w:val="0"/>
        <w:spacing w:line="360" w:lineRule="auto"/>
        <w:jc w:val="both"/>
        <w:rPr>
          <w:rFonts w:cs="Times New Roman"/>
          <w:b/>
          <w:sz w:val="22"/>
          <w:szCs w:val="22"/>
        </w:rPr>
      </w:pPr>
      <w:r w:rsidRPr="00903EDE">
        <w:rPr>
          <w:rFonts w:cs="Times New Roman"/>
          <w:sz w:val="22"/>
          <w:szCs w:val="22"/>
        </w:rPr>
        <w:t>1.</w:t>
      </w:r>
      <w:r w:rsidR="008B028C" w:rsidRPr="00903EDE">
        <w:rPr>
          <w:rFonts w:cs="Times New Roman"/>
          <w:sz w:val="22"/>
          <w:szCs w:val="22"/>
        </w:rPr>
        <w:t xml:space="preserve">Przedmiotem umowy jest: </w:t>
      </w:r>
      <w:r w:rsidR="008B028C" w:rsidRPr="00903EDE">
        <w:rPr>
          <w:rFonts w:cs="Times New Roman"/>
          <w:b/>
          <w:bCs/>
          <w:sz w:val="22"/>
          <w:szCs w:val="22"/>
        </w:rPr>
        <w:t>fabrycznie nowy,</w:t>
      </w:r>
      <w:r w:rsidR="008B028C" w:rsidRPr="00903EDE">
        <w:rPr>
          <w:rFonts w:cs="Times New Roman"/>
          <w:sz w:val="22"/>
          <w:szCs w:val="22"/>
        </w:rPr>
        <w:t xml:space="preserve"> </w:t>
      </w:r>
      <w:r w:rsidR="008B028C" w:rsidRPr="00903EDE">
        <w:rPr>
          <w:rFonts w:cs="Times New Roman"/>
          <w:b/>
          <w:sz w:val="22"/>
          <w:szCs w:val="22"/>
        </w:rPr>
        <w:t>średni samochód specjalny ratowniczo – gaśniczy dla OSP</w:t>
      </w:r>
      <w:r w:rsidR="009F4023" w:rsidRPr="00903EDE">
        <w:rPr>
          <w:rFonts w:cs="Times New Roman"/>
          <w:b/>
          <w:sz w:val="22"/>
          <w:szCs w:val="22"/>
        </w:rPr>
        <w:t xml:space="preserve"> Gaworzyce.</w:t>
      </w:r>
      <w:r w:rsidR="008B028C" w:rsidRPr="00903EDE">
        <w:rPr>
          <w:rFonts w:cs="Times New Roman"/>
          <w:b/>
          <w:sz w:val="22"/>
          <w:szCs w:val="22"/>
        </w:rPr>
        <w:t xml:space="preserve"> </w:t>
      </w:r>
    </w:p>
    <w:p w14:paraId="22341788" w14:textId="0D3F1CC8" w:rsidR="00E23FC7" w:rsidRPr="00903EDE" w:rsidRDefault="00E23FC7" w:rsidP="00752AB5">
      <w:pPr>
        <w:autoSpaceDE w:val="0"/>
        <w:spacing w:line="360" w:lineRule="auto"/>
        <w:jc w:val="both"/>
        <w:rPr>
          <w:rFonts w:cs="Times New Roman"/>
          <w:sz w:val="22"/>
          <w:szCs w:val="22"/>
        </w:rPr>
      </w:pPr>
      <w:r w:rsidRPr="00903EDE">
        <w:rPr>
          <w:rFonts w:cs="Times New Roman"/>
          <w:sz w:val="22"/>
          <w:szCs w:val="22"/>
        </w:rPr>
        <w:t xml:space="preserve">2.Wykonawca zobowiązuje się do przeniesienia na własność Zamawiającego nowego samochodu pożarniczego typ średni dla OSP w </w:t>
      </w:r>
      <w:r w:rsidR="009F4023" w:rsidRPr="00903EDE">
        <w:rPr>
          <w:rFonts w:cs="Times New Roman"/>
          <w:sz w:val="22"/>
          <w:szCs w:val="22"/>
        </w:rPr>
        <w:t>Gaworzycach</w:t>
      </w:r>
      <w:r w:rsidRPr="00903EDE">
        <w:rPr>
          <w:rFonts w:cs="Times New Roman"/>
          <w:sz w:val="22"/>
          <w:szCs w:val="22"/>
        </w:rPr>
        <w:t xml:space="preserve"> o parametrach technicznych i warunkach minimalnych wyszczególnionych w dokumencie – minimalne wymagania techniczne – załącznik nr .. do SWZ. </w:t>
      </w:r>
    </w:p>
    <w:p w14:paraId="43778097" w14:textId="77777777" w:rsidR="00E23FC7" w:rsidRPr="00903EDE" w:rsidRDefault="00E23FC7" w:rsidP="00752AB5">
      <w:pPr>
        <w:autoSpaceDE w:val="0"/>
        <w:spacing w:line="360" w:lineRule="auto"/>
        <w:jc w:val="both"/>
        <w:rPr>
          <w:rFonts w:cs="Times New Roman"/>
          <w:sz w:val="22"/>
          <w:szCs w:val="22"/>
        </w:rPr>
      </w:pPr>
      <w:r w:rsidRPr="00903EDE">
        <w:rPr>
          <w:rFonts w:cs="Times New Roman"/>
          <w:sz w:val="22"/>
          <w:szCs w:val="22"/>
        </w:rPr>
        <w:t xml:space="preserve">3.Oferta Wykonawcy uwzględniająca te wymagania oraz Specyfikacja Warunków zamówienia są załącznikami do umowy i stanowią jej integralną część. </w:t>
      </w:r>
    </w:p>
    <w:p w14:paraId="5A8D05EF" w14:textId="2F483990" w:rsidR="00E23FC7" w:rsidRPr="00903EDE" w:rsidRDefault="00E23FC7" w:rsidP="00752AB5">
      <w:pPr>
        <w:autoSpaceDE w:val="0"/>
        <w:spacing w:line="360" w:lineRule="auto"/>
        <w:jc w:val="both"/>
        <w:rPr>
          <w:rFonts w:cs="Times New Roman"/>
          <w:sz w:val="22"/>
          <w:szCs w:val="22"/>
        </w:rPr>
      </w:pPr>
      <w:r w:rsidRPr="00903EDE">
        <w:rPr>
          <w:rFonts w:cs="Times New Roman"/>
          <w:sz w:val="22"/>
          <w:szCs w:val="22"/>
        </w:rPr>
        <w:t xml:space="preserve">3. Samochód winien posiadać świadectwo dopuszczenia zgodnie z rozporządzeniem Ministra Spraw Wewnętrznych z dnia 20 czerwca 2007 r. w sprawie wykazu wyrobów służących zapewnieniu bezpieczeństwa publicznego lub ochronie zdrowia i życia oraz mienia, a także zasad wydawania dopuszczenia tych wyrobów do użytkowania (Dz. U. z 2007 r., Nr 143, poz. 1002 z </w:t>
      </w:r>
      <w:proofErr w:type="spellStart"/>
      <w:r w:rsidRPr="00903EDE">
        <w:rPr>
          <w:rFonts w:cs="Times New Roman"/>
          <w:sz w:val="22"/>
          <w:szCs w:val="22"/>
        </w:rPr>
        <w:t>późn</w:t>
      </w:r>
      <w:proofErr w:type="spellEnd"/>
      <w:r w:rsidRPr="00903EDE">
        <w:rPr>
          <w:rFonts w:cs="Times New Roman"/>
          <w:sz w:val="22"/>
          <w:szCs w:val="22"/>
        </w:rPr>
        <w:t>. zm.) oraz certyfikat lub świadectwo dopuszczenia do użytkowania w Jednostkach Państwowej Straży Pożarnej wydane przez polską jednostkę certyfikującą</w:t>
      </w:r>
    </w:p>
    <w:p w14:paraId="7DB43B14" w14:textId="77777777" w:rsidR="008B028C" w:rsidRPr="00903EDE" w:rsidRDefault="008B028C" w:rsidP="008B028C">
      <w:pPr>
        <w:autoSpaceDE w:val="0"/>
        <w:jc w:val="both"/>
        <w:rPr>
          <w:rFonts w:cs="Times New Roman"/>
          <w:strike/>
          <w:sz w:val="22"/>
          <w:szCs w:val="22"/>
        </w:rPr>
      </w:pPr>
    </w:p>
    <w:p w14:paraId="064B6508" w14:textId="77777777" w:rsidR="008B028C" w:rsidRPr="00903EDE" w:rsidRDefault="008B028C" w:rsidP="008B028C">
      <w:pPr>
        <w:autoSpaceDE w:val="0"/>
        <w:spacing w:after="120"/>
        <w:jc w:val="center"/>
        <w:rPr>
          <w:rFonts w:cs="Times New Roman"/>
          <w:b/>
          <w:bCs/>
          <w:sz w:val="22"/>
          <w:szCs w:val="22"/>
        </w:rPr>
      </w:pPr>
      <w:r w:rsidRPr="00903EDE">
        <w:rPr>
          <w:rFonts w:cs="Times New Roman"/>
          <w:b/>
          <w:bCs/>
          <w:sz w:val="22"/>
          <w:szCs w:val="22"/>
        </w:rPr>
        <w:t>§ 3</w:t>
      </w:r>
    </w:p>
    <w:p w14:paraId="156F93A3" w14:textId="77777777" w:rsidR="008B028C" w:rsidRPr="00903EDE" w:rsidRDefault="008B028C" w:rsidP="008B028C">
      <w:pPr>
        <w:autoSpaceDE w:val="0"/>
        <w:spacing w:after="120"/>
        <w:jc w:val="center"/>
        <w:rPr>
          <w:rFonts w:cs="Times New Roman"/>
          <w:b/>
          <w:bCs/>
          <w:sz w:val="22"/>
          <w:szCs w:val="22"/>
        </w:rPr>
      </w:pPr>
      <w:r w:rsidRPr="00903EDE">
        <w:rPr>
          <w:rFonts w:cs="Times New Roman"/>
          <w:b/>
          <w:bCs/>
          <w:sz w:val="22"/>
          <w:szCs w:val="22"/>
        </w:rPr>
        <w:t>Terminy realizacji umowy</w:t>
      </w:r>
    </w:p>
    <w:p w14:paraId="747FA2BD" w14:textId="2F64CF19" w:rsidR="008B028C" w:rsidRPr="00903EDE" w:rsidRDefault="008B028C" w:rsidP="008B028C">
      <w:pPr>
        <w:numPr>
          <w:ilvl w:val="0"/>
          <w:numId w:val="10"/>
        </w:numPr>
        <w:tabs>
          <w:tab w:val="left" w:pos="284"/>
        </w:tabs>
        <w:autoSpaceDE w:val="0"/>
        <w:ind w:left="284" w:hanging="284"/>
        <w:jc w:val="both"/>
        <w:rPr>
          <w:rFonts w:cs="Times New Roman"/>
          <w:sz w:val="22"/>
          <w:szCs w:val="22"/>
        </w:rPr>
      </w:pPr>
      <w:r w:rsidRPr="00903EDE">
        <w:rPr>
          <w:rFonts w:cs="Times New Roman"/>
          <w:sz w:val="22"/>
          <w:szCs w:val="22"/>
        </w:rPr>
        <w:t xml:space="preserve">Termin realizacji przedmiotu umowy: do </w:t>
      </w:r>
      <w:r w:rsidR="00FE13AD" w:rsidRPr="00903EDE">
        <w:rPr>
          <w:rFonts w:cs="Times New Roman"/>
          <w:sz w:val="22"/>
          <w:szCs w:val="22"/>
        </w:rPr>
        <w:t xml:space="preserve">6 miesięcy </w:t>
      </w:r>
      <w:r w:rsidRPr="00903EDE">
        <w:rPr>
          <w:rFonts w:cs="Times New Roman"/>
          <w:sz w:val="22"/>
          <w:szCs w:val="22"/>
        </w:rPr>
        <w:t>od dnia zawarcia umowy.</w:t>
      </w:r>
    </w:p>
    <w:p w14:paraId="08302321" w14:textId="77777777" w:rsidR="008B028C" w:rsidRPr="00903EDE" w:rsidRDefault="008B028C" w:rsidP="008B028C">
      <w:pPr>
        <w:autoSpaceDE w:val="0"/>
        <w:jc w:val="both"/>
        <w:rPr>
          <w:rFonts w:cs="Times New Roman"/>
          <w:strike/>
          <w:sz w:val="22"/>
          <w:szCs w:val="22"/>
        </w:rPr>
      </w:pPr>
    </w:p>
    <w:p w14:paraId="39C06B4D" w14:textId="77777777" w:rsidR="008B028C" w:rsidRPr="00903EDE" w:rsidRDefault="008B028C" w:rsidP="008B028C">
      <w:pPr>
        <w:autoSpaceDE w:val="0"/>
        <w:spacing w:after="120"/>
        <w:jc w:val="center"/>
        <w:rPr>
          <w:rFonts w:cs="Times New Roman"/>
          <w:b/>
          <w:bCs/>
          <w:sz w:val="22"/>
          <w:szCs w:val="22"/>
        </w:rPr>
      </w:pPr>
      <w:r w:rsidRPr="00903EDE">
        <w:rPr>
          <w:rFonts w:cs="Times New Roman"/>
          <w:b/>
          <w:bCs/>
          <w:sz w:val="22"/>
          <w:szCs w:val="22"/>
        </w:rPr>
        <w:t>§ 4</w:t>
      </w:r>
    </w:p>
    <w:p w14:paraId="25E1394C" w14:textId="77777777" w:rsidR="008B028C" w:rsidRPr="00903EDE" w:rsidRDefault="008B028C" w:rsidP="009F4023">
      <w:pPr>
        <w:autoSpaceDE w:val="0"/>
        <w:spacing w:after="120"/>
        <w:jc w:val="center"/>
        <w:rPr>
          <w:rFonts w:cs="Times New Roman"/>
          <w:b/>
          <w:bCs/>
          <w:sz w:val="22"/>
          <w:szCs w:val="22"/>
        </w:rPr>
      </w:pPr>
      <w:r w:rsidRPr="00903EDE">
        <w:rPr>
          <w:rFonts w:cs="Times New Roman"/>
          <w:b/>
          <w:bCs/>
          <w:sz w:val="22"/>
          <w:szCs w:val="22"/>
        </w:rPr>
        <w:t>Wynagrodzenie</w:t>
      </w:r>
    </w:p>
    <w:p w14:paraId="4A4CDD27" w14:textId="13E6B05F" w:rsidR="008C46BD" w:rsidRPr="00903EDE" w:rsidRDefault="008C46BD" w:rsidP="00752AB5">
      <w:pPr>
        <w:autoSpaceDE w:val="0"/>
        <w:spacing w:line="360" w:lineRule="auto"/>
        <w:jc w:val="both"/>
        <w:rPr>
          <w:rFonts w:cs="Times New Roman"/>
        </w:rPr>
      </w:pPr>
      <w:r w:rsidRPr="00903EDE">
        <w:rPr>
          <w:rFonts w:cs="Times New Roman"/>
        </w:rPr>
        <w:t>1</w:t>
      </w:r>
      <w:r w:rsidR="00E23FC7" w:rsidRPr="00903EDE">
        <w:rPr>
          <w:rFonts w:cs="Times New Roman"/>
        </w:rPr>
        <w:t xml:space="preserve">. Cena przedmiotu umowy opisanego w §1 wraz ze świadczeniami towarzyszącymi, w tym ubezpieczenie, szkolenie użytkownika, </w:t>
      </w:r>
      <w:r w:rsidRPr="00903EDE">
        <w:rPr>
          <w:rFonts w:cs="Times New Roman"/>
        </w:rPr>
        <w:t xml:space="preserve">koszty wydania </w:t>
      </w:r>
      <w:r w:rsidR="00E23FC7" w:rsidRPr="00903EDE">
        <w:rPr>
          <w:rFonts w:cs="Times New Roman"/>
        </w:rPr>
        <w:t xml:space="preserve">stanowi kwotę ……………………… zł netto (słownie: ……………… złotych 00/100), a wraz z należnym podatkiem VAT 23% w wysokości: ……………………..zł – …………………………. zł brutto (słownie: ……………… złotych 00/100). </w:t>
      </w:r>
    </w:p>
    <w:p w14:paraId="425F2971" w14:textId="77777777" w:rsidR="008C46BD" w:rsidRPr="00903EDE" w:rsidRDefault="00E23FC7" w:rsidP="00752AB5">
      <w:pPr>
        <w:autoSpaceDE w:val="0"/>
        <w:spacing w:line="360" w:lineRule="auto"/>
        <w:jc w:val="both"/>
        <w:rPr>
          <w:rFonts w:cs="Times New Roman"/>
        </w:rPr>
      </w:pPr>
      <w:r w:rsidRPr="00903EDE">
        <w:rPr>
          <w:rFonts w:cs="Times New Roman"/>
        </w:rPr>
        <w:t xml:space="preserve">2. Strony postanawiają, że rozliczenie nastąpi fakturą końcową wystawioną po zakończeniu i odbiorze dostawy przedmiotu umowy bez zastrzeżeń. </w:t>
      </w:r>
    </w:p>
    <w:p w14:paraId="55F1D265" w14:textId="77777777" w:rsidR="008C46BD" w:rsidRPr="00903EDE" w:rsidRDefault="00E23FC7" w:rsidP="00752AB5">
      <w:pPr>
        <w:autoSpaceDE w:val="0"/>
        <w:spacing w:line="360" w:lineRule="auto"/>
        <w:jc w:val="both"/>
        <w:rPr>
          <w:rFonts w:cs="Times New Roman"/>
        </w:rPr>
      </w:pPr>
      <w:r w:rsidRPr="00903EDE">
        <w:rPr>
          <w:rFonts w:cs="Times New Roman"/>
        </w:rPr>
        <w:t xml:space="preserve">3. Zapłata wynagrodzenia nastąpi przelewem na rachunek rozliczeniowy wskazany przez Wykonawcę: …………………………………………… w terminie do 30 dni od dnia przedłożenia Zamawiającemu prawidłowo wystawionej faktury, przy czym za dzień zapłaty uważać się będzie dzień obciążenia rachunku Zamawiającego. </w:t>
      </w:r>
    </w:p>
    <w:p w14:paraId="4EF745EB" w14:textId="77777777" w:rsidR="008C46BD" w:rsidRPr="00903EDE" w:rsidRDefault="00E23FC7" w:rsidP="00752AB5">
      <w:pPr>
        <w:autoSpaceDE w:val="0"/>
        <w:spacing w:line="360" w:lineRule="auto"/>
        <w:jc w:val="both"/>
        <w:rPr>
          <w:rFonts w:cs="Times New Roman"/>
        </w:rPr>
      </w:pPr>
      <w:r w:rsidRPr="00903EDE">
        <w:rPr>
          <w:rFonts w:cs="Times New Roman"/>
        </w:rPr>
        <w:t>4. Podstawą wystawienia faktury jest bezusterkowy protokół odbioru wraz z załącznikami o których mowa w §5 niniejszej umowy. Stwierdzenie przez Zamawiającego wad, bądź niewłaściwego wykonania przedmiotu umowy wstrzymuje płatność do czasu ich usunięcia i sporządzenia dodatkowego bezusterkowego protokołu odbioru.</w:t>
      </w:r>
    </w:p>
    <w:p w14:paraId="299FA6D7" w14:textId="77777777" w:rsidR="008C46BD" w:rsidRPr="00903EDE" w:rsidRDefault="00E23FC7" w:rsidP="00752AB5">
      <w:pPr>
        <w:autoSpaceDE w:val="0"/>
        <w:spacing w:line="360" w:lineRule="auto"/>
        <w:jc w:val="both"/>
        <w:rPr>
          <w:rFonts w:cs="Times New Roman"/>
        </w:rPr>
      </w:pPr>
      <w:r w:rsidRPr="00903EDE">
        <w:rPr>
          <w:rFonts w:cs="Times New Roman"/>
        </w:rPr>
        <w:t xml:space="preserve"> 5. Wykonawca nie może pod rygorem nieważności – bez pisemnej zgody Zamawiającego przenieść na osobę trzecią żadnej wierzytelności wynikającej z niniejszej umowy.</w:t>
      </w:r>
    </w:p>
    <w:p w14:paraId="0CC96737" w14:textId="77777777" w:rsidR="008C46BD" w:rsidRPr="00903EDE" w:rsidRDefault="00E23FC7" w:rsidP="00752AB5">
      <w:pPr>
        <w:autoSpaceDE w:val="0"/>
        <w:spacing w:line="360" w:lineRule="auto"/>
        <w:jc w:val="both"/>
        <w:rPr>
          <w:rFonts w:cs="Times New Roman"/>
        </w:rPr>
      </w:pPr>
      <w:r w:rsidRPr="00903EDE">
        <w:rPr>
          <w:rFonts w:cs="Times New Roman"/>
        </w:rPr>
        <w:t xml:space="preserve"> 6. Zamawiający dokona rozliczenia płatności wynikających z umowy za pośrednictwem metody podzielonej płatności (ang. </w:t>
      </w:r>
      <w:proofErr w:type="spellStart"/>
      <w:r w:rsidRPr="00903EDE">
        <w:rPr>
          <w:rFonts w:cs="Times New Roman"/>
        </w:rPr>
        <w:t>split</w:t>
      </w:r>
      <w:proofErr w:type="spellEnd"/>
      <w:r w:rsidRPr="00903EDE">
        <w:rPr>
          <w:rFonts w:cs="Times New Roman"/>
        </w:rPr>
        <w:t xml:space="preserve"> </w:t>
      </w:r>
      <w:proofErr w:type="spellStart"/>
      <w:r w:rsidRPr="00903EDE">
        <w:rPr>
          <w:rFonts w:cs="Times New Roman"/>
        </w:rPr>
        <w:t>payment</w:t>
      </w:r>
      <w:proofErr w:type="spellEnd"/>
      <w:r w:rsidRPr="00903EDE">
        <w:rPr>
          <w:rFonts w:cs="Times New Roman"/>
        </w:rPr>
        <w:t>) przewidzianej w przepisach ustawy z dnia 11 marca 2004 r. o podatku o</w:t>
      </w:r>
      <w:r w:rsidR="008C46BD" w:rsidRPr="00903EDE">
        <w:rPr>
          <w:rFonts w:cs="Times New Roman"/>
        </w:rPr>
        <w:t>d towarów i usług (Dz. U. z 2022 r., poz. 931</w:t>
      </w:r>
      <w:r w:rsidRPr="00903EDE">
        <w:rPr>
          <w:rFonts w:cs="Times New Roman"/>
        </w:rPr>
        <w:t xml:space="preserve"> z </w:t>
      </w:r>
      <w:proofErr w:type="spellStart"/>
      <w:r w:rsidRPr="00903EDE">
        <w:rPr>
          <w:rFonts w:cs="Times New Roman"/>
        </w:rPr>
        <w:t>późn</w:t>
      </w:r>
      <w:proofErr w:type="spellEnd"/>
      <w:r w:rsidRPr="00903EDE">
        <w:rPr>
          <w:rFonts w:cs="Times New Roman"/>
        </w:rPr>
        <w:t xml:space="preserve">. zm.). </w:t>
      </w:r>
    </w:p>
    <w:p w14:paraId="22A11B2F" w14:textId="77777777" w:rsidR="008C46BD" w:rsidRPr="00903EDE" w:rsidRDefault="00E23FC7" w:rsidP="00752AB5">
      <w:pPr>
        <w:autoSpaceDE w:val="0"/>
        <w:spacing w:line="360" w:lineRule="auto"/>
        <w:jc w:val="both"/>
        <w:rPr>
          <w:rFonts w:cs="Times New Roman"/>
        </w:rPr>
      </w:pPr>
      <w:r w:rsidRPr="00903EDE">
        <w:rPr>
          <w:rFonts w:cs="Times New Roman"/>
        </w:rPr>
        <w:t xml:space="preserve">7. Wykonawca oświadcza, że rachunek wskazany w umowie: 1) jest rachunkiem umożliwiającym płatność w ramach mechanizmu podzielonej płatności, o której mowa powyżej, 2) jest rachunkiem znajdującym się w elektronicznym wykazie podmiotów prowadzonym od 1 września 2019 r. przez Szefa Krajowej Administracji Skarbowej, o którym mowa w ustawie o podatku od towarów i usług. </w:t>
      </w:r>
    </w:p>
    <w:p w14:paraId="1CD2BF49" w14:textId="199CAE72" w:rsidR="008B028C" w:rsidRPr="00903EDE" w:rsidRDefault="00E23FC7" w:rsidP="00752AB5">
      <w:pPr>
        <w:autoSpaceDE w:val="0"/>
        <w:spacing w:line="360" w:lineRule="auto"/>
        <w:jc w:val="both"/>
        <w:rPr>
          <w:rFonts w:cs="Times New Roman"/>
          <w:color w:val="000000"/>
          <w:sz w:val="22"/>
          <w:szCs w:val="22"/>
        </w:rPr>
      </w:pPr>
      <w:r w:rsidRPr="00903EDE">
        <w:rPr>
          <w:rFonts w:cs="Times New Roman"/>
        </w:rPr>
        <w:t>8. W przypadku, gdy rachunek Wykonawcy nie spełnia warunków określonych w ust. 7, opóźnienie w dokonaniu płatności w terminie określonym w umowie, powstałe wskutek braku możliwości realizacji przez Zamawiającego płatności wynagrodzenia z zachowaniem mechanizmu podzielonej płatności bądź dokonania płatności na rachunek nieobjęty wykazem, nie stanowi dla Wykonawcy podstawy do żądania od Zamawiającego jakichkolwiek odsetek/odszkodowań lub innych roszczeń z tytułu dokonania nieterminowej płatności.</w:t>
      </w:r>
    </w:p>
    <w:p w14:paraId="2ADD131F" w14:textId="77777777" w:rsidR="008C46BD" w:rsidRPr="00903EDE" w:rsidRDefault="008C46BD" w:rsidP="008B028C">
      <w:pPr>
        <w:autoSpaceDE w:val="0"/>
        <w:spacing w:after="120"/>
        <w:jc w:val="center"/>
        <w:rPr>
          <w:rFonts w:cs="Times New Roman"/>
          <w:b/>
          <w:bCs/>
          <w:color w:val="000000"/>
          <w:sz w:val="22"/>
          <w:szCs w:val="22"/>
        </w:rPr>
      </w:pPr>
    </w:p>
    <w:p w14:paraId="5C011D66" w14:textId="77777777" w:rsidR="008B028C" w:rsidRPr="00903EDE" w:rsidRDefault="008B028C" w:rsidP="008B028C">
      <w:pPr>
        <w:autoSpaceDE w:val="0"/>
        <w:spacing w:after="120"/>
        <w:jc w:val="center"/>
        <w:rPr>
          <w:rFonts w:cs="Times New Roman"/>
          <w:b/>
          <w:bCs/>
          <w:color w:val="000000"/>
          <w:sz w:val="22"/>
          <w:szCs w:val="22"/>
        </w:rPr>
      </w:pPr>
      <w:r w:rsidRPr="00903EDE">
        <w:rPr>
          <w:rFonts w:cs="Times New Roman"/>
          <w:b/>
          <w:bCs/>
          <w:color w:val="000000"/>
          <w:sz w:val="22"/>
          <w:szCs w:val="22"/>
        </w:rPr>
        <w:t>§ 5</w:t>
      </w:r>
    </w:p>
    <w:p w14:paraId="31D1AFA4" w14:textId="77777777" w:rsidR="008B028C" w:rsidRPr="00903EDE" w:rsidRDefault="008B028C" w:rsidP="008B028C">
      <w:pPr>
        <w:autoSpaceDE w:val="0"/>
        <w:spacing w:after="120"/>
        <w:jc w:val="center"/>
        <w:rPr>
          <w:rFonts w:cs="Times New Roman"/>
          <w:b/>
          <w:bCs/>
          <w:color w:val="000000"/>
          <w:sz w:val="22"/>
          <w:szCs w:val="22"/>
        </w:rPr>
      </w:pPr>
      <w:r w:rsidRPr="00903EDE">
        <w:rPr>
          <w:rFonts w:cs="Times New Roman"/>
          <w:b/>
          <w:bCs/>
          <w:color w:val="000000"/>
          <w:sz w:val="22"/>
          <w:szCs w:val="22"/>
        </w:rPr>
        <w:t>Odbiór przedmiotu umowy</w:t>
      </w:r>
    </w:p>
    <w:p w14:paraId="544BFB65" w14:textId="77777777" w:rsidR="008B028C" w:rsidRPr="00903EDE" w:rsidRDefault="008B028C" w:rsidP="00752AB5">
      <w:pPr>
        <w:numPr>
          <w:ilvl w:val="0"/>
          <w:numId w:val="4"/>
        </w:numPr>
        <w:autoSpaceDE w:val="0"/>
        <w:spacing w:line="360" w:lineRule="auto"/>
        <w:ind w:left="284" w:hanging="284"/>
        <w:jc w:val="both"/>
        <w:rPr>
          <w:rFonts w:cs="Times New Roman"/>
          <w:sz w:val="22"/>
          <w:szCs w:val="22"/>
        </w:rPr>
      </w:pPr>
      <w:r w:rsidRPr="00903EDE">
        <w:rPr>
          <w:rFonts w:cs="Times New Roman"/>
          <w:sz w:val="22"/>
          <w:szCs w:val="22"/>
        </w:rPr>
        <w:t xml:space="preserve"> Zamawiający dokona odbioru przedmiotu umowy w siedzibie  Wykonawcy,  po uprzednim powiadomieniu przez Wykonawcę o gotowości do odbioru.</w:t>
      </w:r>
    </w:p>
    <w:p w14:paraId="01F84336" w14:textId="77777777" w:rsidR="008B028C" w:rsidRPr="00903EDE" w:rsidRDefault="008B028C" w:rsidP="00752AB5">
      <w:pPr>
        <w:numPr>
          <w:ilvl w:val="0"/>
          <w:numId w:val="4"/>
        </w:numPr>
        <w:autoSpaceDE w:val="0"/>
        <w:spacing w:line="360" w:lineRule="auto"/>
        <w:ind w:left="284" w:hanging="284"/>
        <w:jc w:val="both"/>
        <w:rPr>
          <w:rFonts w:cs="Times New Roman"/>
          <w:color w:val="000000"/>
          <w:sz w:val="22"/>
          <w:szCs w:val="22"/>
        </w:rPr>
      </w:pPr>
      <w:r w:rsidRPr="00903EDE">
        <w:rPr>
          <w:rFonts w:cs="Times New Roman"/>
          <w:color w:val="000000"/>
          <w:sz w:val="22"/>
          <w:szCs w:val="22"/>
        </w:rPr>
        <w:t xml:space="preserve"> Po odbiorze samochodu, zostanie sporządzony protokół odbioru, uwzględniający stwierdzone ewentualne wady i usterki oraz terminy ich usunięcia, podpisany przez przedstawicieli obu stron. </w:t>
      </w:r>
    </w:p>
    <w:p w14:paraId="2C372936" w14:textId="77777777" w:rsidR="008B028C" w:rsidRPr="00903EDE" w:rsidRDefault="008B028C" w:rsidP="00752AB5">
      <w:pPr>
        <w:numPr>
          <w:ilvl w:val="0"/>
          <w:numId w:val="4"/>
        </w:numPr>
        <w:tabs>
          <w:tab w:val="left" w:pos="284"/>
        </w:tabs>
        <w:autoSpaceDE w:val="0"/>
        <w:spacing w:line="360" w:lineRule="auto"/>
        <w:ind w:left="284" w:hanging="284"/>
        <w:jc w:val="both"/>
        <w:rPr>
          <w:rFonts w:cs="Times New Roman"/>
          <w:color w:val="000000"/>
          <w:sz w:val="22"/>
          <w:szCs w:val="22"/>
        </w:rPr>
      </w:pPr>
      <w:r w:rsidRPr="00903EDE">
        <w:rPr>
          <w:rFonts w:cs="Times New Roman"/>
          <w:color w:val="000000"/>
          <w:sz w:val="22"/>
          <w:szCs w:val="22"/>
        </w:rPr>
        <w:t>Po usunięciu wad i usterek stwierdzonych w protokole odbioru, Wykonawca powiadomi pisemnie Zamawiającego, który niezwłocznie przystąpi do odbioru pojazdu.</w:t>
      </w:r>
    </w:p>
    <w:p w14:paraId="5B34D81B" w14:textId="7EA0B415" w:rsidR="008B028C" w:rsidRPr="00903EDE" w:rsidRDefault="008B028C" w:rsidP="00752AB5">
      <w:pPr>
        <w:numPr>
          <w:ilvl w:val="0"/>
          <w:numId w:val="4"/>
        </w:numPr>
        <w:autoSpaceDE w:val="0"/>
        <w:spacing w:line="360" w:lineRule="auto"/>
        <w:ind w:left="284" w:hanging="284"/>
        <w:jc w:val="both"/>
        <w:rPr>
          <w:rFonts w:cs="Times New Roman"/>
          <w:sz w:val="22"/>
          <w:szCs w:val="22"/>
        </w:rPr>
      </w:pPr>
      <w:r w:rsidRPr="00903EDE">
        <w:rPr>
          <w:rFonts w:cs="Times New Roman"/>
          <w:sz w:val="22"/>
          <w:szCs w:val="22"/>
        </w:rPr>
        <w:t>Wykonawca zobowiązuje się wraz z samochodem dostarczyć Zamawiającemu</w:t>
      </w:r>
      <w:r w:rsidR="00FE13AD" w:rsidRPr="00903EDE">
        <w:rPr>
          <w:rFonts w:cs="Times New Roman"/>
          <w:sz w:val="22"/>
          <w:szCs w:val="22"/>
        </w:rPr>
        <w:t xml:space="preserve"> </w:t>
      </w:r>
      <w:r w:rsidRPr="00903EDE">
        <w:rPr>
          <w:rFonts w:cs="Times New Roman"/>
          <w:sz w:val="22"/>
          <w:szCs w:val="22"/>
        </w:rPr>
        <w:t>odpowiednie instrukcje obsługi niezbędne do prawidłowej obsługi samochodu.</w:t>
      </w:r>
    </w:p>
    <w:p w14:paraId="15536C56" w14:textId="5F297040" w:rsidR="008B028C" w:rsidRPr="00903EDE" w:rsidRDefault="008B028C" w:rsidP="00752AB5">
      <w:pPr>
        <w:numPr>
          <w:ilvl w:val="0"/>
          <w:numId w:val="4"/>
        </w:numPr>
        <w:autoSpaceDE w:val="0"/>
        <w:spacing w:line="360" w:lineRule="auto"/>
        <w:ind w:left="284" w:hanging="284"/>
        <w:jc w:val="both"/>
        <w:rPr>
          <w:rFonts w:cs="Times New Roman"/>
          <w:sz w:val="22"/>
          <w:szCs w:val="22"/>
        </w:rPr>
      </w:pPr>
      <w:r w:rsidRPr="00903EDE">
        <w:rPr>
          <w:rFonts w:cs="Times New Roman"/>
          <w:sz w:val="22"/>
          <w:szCs w:val="22"/>
        </w:rPr>
        <w:t xml:space="preserve"> Szkolenie z zakresu podstawowej obsługi samochodu pożarniczego, nastąpi w terminie odbioru przedmiotu umowy w siedzibie Wykonawcy</w:t>
      </w:r>
      <w:r w:rsidR="008C46BD" w:rsidRPr="00903EDE">
        <w:rPr>
          <w:rFonts w:cs="Times New Roman"/>
          <w:sz w:val="22"/>
          <w:szCs w:val="22"/>
        </w:rPr>
        <w:t xml:space="preserve"> dla minimum  …osób.</w:t>
      </w:r>
      <w:r w:rsidRPr="00903EDE">
        <w:rPr>
          <w:rFonts w:cs="Times New Roman"/>
          <w:sz w:val="22"/>
          <w:szCs w:val="22"/>
        </w:rPr>
        <w:t>.</w:t>
      </w:r>
    </w:p>
    <w:p w14:paraId="3C6FE1A1" w14:textId="76298A21" w:rsidR="008B028C" w:rsidRPr="00903EDE" w:rsidRDefault="008B028C" w:rsidP="00752AB5">
      <w:pPr>
        <w:numPr>
          <w:ilvl w:val="0"/>
          <w:numId w:val="4"/>
        </w:numPr>
        <w:autoSpaceDE w:val="0"/>
        <w:spacing w:line="360" w:lineRule="auto"/>
        <w:ind w:left="284" w:hanging="284"/>
        <w:jc w:val="both"/>
        <w:rPr>
          <w:rFonts w:cs="Times New Roman"/>
          <w:color w:val="000000"/>
          <w:sz w:val="22"/>
          <w:szCs w:val="22"/>
        </w:rPr>
      </w:pPr>
      <w:r w:rsidRPr="00903EDE">
        <w:rPr>
          <w:rFonts w:cs="Times New Roman"/>
          <w:color w:val="000000"/>
          <w:sz w:val="22"/>
          <w:szCs w:val="22"/>
        </w:rPr>
        <w:t xml:space="preserve"> Z chwilą wydania </w:t>
      </w:r>
      <w:r w:rsidRPr="00903EDE">
        <w:rPr>
          <w:rFonts w:cs="Times New Roman"/>
          <w:sz w:val="22"/>
          <w:szCs w:val="22"/>
        </w:rPr>
        <w:t>przedmiotu umowy Zamawiającemu</w:t>
      </w:r>
      <w:r w:rsidRPr="00903EDE">
        <w:rPr>
          <w:rFonts w:cs="Times New Roman"/>
          <w:color w:val="000000"/>
          <w:sz w:val="22"/>
          <w:szCs w:val="22"/>
        </w:rPr>
        <w:t>, przechodzą na niego wszelkie  korzyści i obciążenia związane z jego utrzymaniem, jak również ryzyko przypadkowej utraty lub uszkodzenia.</w:t>
      </w:r>
    </w:p>
    <w:p w14:paraId="2B2FB4C8" w14:textId="77777777" w:rsidR="008B028C" w:rsidRPr="00903EDE" w:rsidRDefault="008B028C" w:rsidP="00752AB5">
      <w:pPr>
        <w:numPr>
          <w:ilvl w:val="0"/>
          <w:numId w:val="4"/>
        </w:numPr>
        <w:autoSpaceDE w:val="0"/>
        <w:spacing w:line="360" w:lineRule="auto"/>
        <w:ind w:left="284" w:hanging="284"/>
        <w:jc w:val="both"/>
        <w:rPr>
          <w:rFonts w:cs="Times New Roman"/>
          <w:sz w:val="22"/>
          <w:szCs w:val="22"/>
        </w:rPr>
      </w:pPr>
      <w:r w:rsidRPr="00903EDE">
        <w:rPr>
          <w:rFonts w:cs="Times New Roman"/>
          <w:sz w:val="22"/>
          <w:szCs w:val="22"/>
        </w:rPr>
        <w:t xml:space="preserve"> Po bezusterkowym odbiorze przedmiotu umowy Zamawiający przekaże Wykonawcy samochód w depozyt, do czasu jego fizycznego odbioru z siedziby Wykonawcy</w:t>
      </w:r>
    </w:p>
    <w:p w14:paraId="60438189" w14:textId="77777777" w:rsidR="00973EA4" w:rsidRPr="00903EDE" w:rsidRDefault="008C46BD" w:rsidP="00752AB5">
      <w:pPr>
        <w:pStyle w:val="Akapitzlist"/>
        <w:numPr>
          <w:ilvl w:val="0"/>
          <w:numId w:val="4"/>
        </w:numPr>
        <w:autoSpaceDE w:val="0"/>
        <w:spacing w:line="360" w:lineRule="auto"/>
        <w:ind w:left="0" w:firstLine="0"/>
        <w:jc w:val="both"/>
        <w:rPr>
          <w:rFonts w:cs="Times New Roman"/>
          <w:sz w:val="22"/>
          <w:szCs w:val="22"/>
        </w:rPr>
      </w:pPr>
      <w:r w:rsidRPr="00903EDE">
        <w:rPr>
          <w:rFonts w:cs="Times New Roman"/>
        </w:rPr>
        <w:t xml:space="preserve">Wykonawca wyda Zamawiającemu samochód z pełnym zbiornikiem paliwa i płynów eksploatacyjnych i przeprowadzi szkolenie wstępne z jego obsługi. </w:t>
      </w:r>
    </w:p>
    <w:p w14:paraId="1408ECE1" w14:textId="74A3EA7B" w:rsidR="008C46BD" w:rsidRPr="00903EDE" w:rsidRDefault="008C46BD" w:rsidP="00752AB5">
      <w:pPr>
        <w:pStyle w:val="Akapitzlist"/>
        <w:numPr>
          <w:ilvl w:val="0"/>
          <w:numId w:val="4"/>
        </w:numPr>
        <w:autoSpaceDE w:val="0"/>
        <w:spacing w:line="360" w:lineRule="auto"/>
        <w:ind w:left="0" w:firstLine="0"/>
        <w:jc w:val="both"/>
        <w:rPr>
          <w:rFonts w:cs="Times New Roman"/>
          <w:sz w:val="22"/>
          <w:szCs w:val="22"/>
        </w:rPr>
      </w:pPr>
      <w:r w:rsidRPr="00903EDE">
        <w:rPr>
          <w:rFonts w:cs="Times New Roman"/>
        </w:rPr>
        <w:t xml:space="preserve">Ewentualne koszty zakwaterowania przedstawicieli Zamawiającego podczas odbioru obciążają Wykonawcę. </w:t>
      </w:r>
    </w:p>
    <w:p w14:paraId="60372795" w14:textId="77777777" w:rsidR="008B028C" w:rsidRPr="00903EDE" w:rsidRDefault="008B028C" w:rsidP="008B028C">
      <w:pPr>
        <w:autoSpaceDE w:val="0"/>
        <w:jc w:val="right"/>
        <w:rPr>
          <w:rFonts w:cs="Times New Roman"/>
          <w:color w:val="000000"/>
          <w:sz w:val="22"/>
          <w:szCs w:val="22"/>
        </w:rPr>
      </w:pPr>
    </w:p>
    <w:p w14:paraId="3EF6718B" w14:textId="77777777" w:rsidR="008B028C" w:rsidRPr="00903EDE" w:rsidRDefault="008B028C" w:rsidP="008B028C">
      <w:pPr>
        <w:autoSpaceDE w:val="0"/>
        <w:spacing w:after="120"/>
        <w:jc w:val="center"/>
        <w:rPr>
          <w:rFonts w:cs="Times New Roman"/>
          <w:b/>
          <w:bCs/>
          <w:color w:val="000000"/>
          <w:sz w:val="22"/>
          <w:szCs w:val="22"/>
        </w:rPr>
      </w:pPr>
      <w:r w:rsidRPr="00903EDE">
        <w:rPr>
          <w:rFonts w:cs="Times New Roman"/>
          <w:b/>
          <w:bCs/>
          <w:color w:val="000000"/>
          <w:sz w:val="22"/>
          <w:szCs w:val="22"/>
        </w:rPr>
        <w:t>§ 6</w:t>
      </w:r>
    </w:p>
    <w:p w14:paraId="0F6EC95A" w14:textId="77777777" w:rsidR="008B028C" w:rsidRPr="00903EDE" w:rsidRDefault="008B028C" w:rsidP="008B028C">
      <w:pPr>
        <w:autoSpaceDE w:val="0"/>
        <w:spacing w:after="120"/>
        <w:jc w:val="center"/>
        <w:rPr>
          <w:rFonts w:cs="Times New Roman"/>
          <w:b/>
          <w:bCs/>
          <w:color w:val="000000"/>
          <w:sz w:val="22"/>
          <w:szCs w:val="22"/>
        </w:rPr>
      </w:pPr>
      <w:r w:rsidRPr="00903EDE">
        <w:rPr>
          <w:rFonts w:cs="Times New Roman"/>
          <w:b/>
          <w:bCs/>
          <w:color w:val="000000"/>
          <w:sz w:val="22"/>
          <w:szCs w:val="22"/>
        </w:rPr>
        <w:t>Gwarancja</w:t>
      </w:r>
    </w:p>
    <w:p w14:paraId="282F2BBB" w14:textId="77777777" w:rsidR="008B028C" w:rsidRPr="00903EDE" w:rsidRDefault="008B028C" w:rsidP="00752AB5">
      <w:pPr>
        <w:numPr>
          <w:ilvl w:val="0"/>
          <w:numId w:val="5"/>
        </w:numPr>
        <w:tabs>
          <w:tab w:val="left" w:pos="284"/>
        </w:tabs>
        <w:autoSpaceDE w:val="0"/>
        <w:spacing w:line="360" w:lineRule="auto"/>
        <w:ind w:left="142" w:hanging="142"/>
        <w:jc w:val="both"/>
        <w:rPr>
          <w:rFonts w:cs="Times New Roman"/>
          <w:sz w:val="22"/>
          <w:szCs w:val="22"/>
        </w:rPr>
      </w:pPr>
      <w:r w:rsidRPr="00903EDE">
        <w:rPr>
          <w:rFonts w:cs="Times New Roman"/>
          <w:sz w:val="22"/>
          <w:szCs w:val="22"/>
        </w:rPr>
        <w:t>Wykonawca na przedmiot umowy udziela gwarancji, która wynosi:…….  miesięcy</w:t>
      </w:r>
    </w:p>
    <w:p w14:paraId="34AD7AF4" w14:textId="77777777" w:rsidR="008B028C" w:rsidRPr="00903EDE" w:rsidRDefault="008B028C" w:rsidP="00752AB5">
      <w:pPr>
        <w:numPr>
          <w:ilvl w:val="0"/>
          <w:numId w:val="5"/>
        </w:numPr>
        <w:tabs>
          <w:tab w:val="left" w:pos="284"/>
        </w:tabs>
        <w:autoSpaceDE w:val="0"/>
        <w:spacing w:line="360" w:lineRule="auto"/>
        <w:ind w:left="142" w:hanging="142"/>
        <w:jc w:val="both"/>
        <w:rPr>
          <w:rFonts w:cs="Times New Roman"/>
          <w:sz w:val="22"/>
          <w:szCs w:val="22"/>
        </w:rPr>
      </w:pPr>
      <w:r w:rsidRPr="00903EDE">
        <w:rPr>
          <w:rFonts w:cs="Times New Roman"/>
          <w:sz w:val="22"/>
          <w:szCs w:val="22"/>
        </w:rPr>
        <w:t xml:space="preserve">Bieg terminu gwarancji samochodu rozpoczyna się w dniu dokonania przez Zamawiającego </w:t>
      </w:r>
      <w:r w:rsidRPr="00903EDE">
        <w:rPr>
          <w:rFonts w:cs="Times New Roman"/>
          <w:sz w:val="22"/>
          <w:szCs w:val="22"/>
        </w:rPr>
        <w:tab/>
        <w:t>odbioru przedmiotu umowy potwierdzonego podpisaniem protokołu odbioru.</w:t>
      </w:r>
    </w:p>
    <w:p w14:paraId="7E52AA32" w14:textId="77777777" w:rsidR="008B028C" w:rsidRPr="00903EDE" w:rsidRDefault="008B028C" w:rsidP="00752AB5">
      <w:pPr>
        <w:numPr>
          <w:ilvl w:val="0"/>
          <w:numId w:val="5"/>
        </w:numPr>
        <w:tabs>
          <w:tab w:val="left" w:pos="284"/>
        </w:tabs>
        <w:autoSpaceDE w:val="0"/>
        <w:spacing w:line="360" w:lineRule="auto"/>
        <w:ind w:left="284" w:hanging="284"/>
        <w:jc w:val="both"/>
        <w:rPr>
          <w:rFonts w:cs="Times New Roman"/>
          <w:sz w:val="22"/>
          <w:szCs w:val="22"/>
        </w:rPr>
      </w:pPr>
      <w:r w:rsidRPr="00903EDE">
        <w:rPr>
          <w:rFonts w:cs="Times New Roman"/>
          <w:sz w:val="22"/>
          <w:szCs w:val="22"/>
        </w:rPr>
        <w:t xml:space="preserve">W okresie gwarancji naprawy gwarancyjne zabudowy pożarniczej wykonywane będą przez serwis Wykonawcy w siedzibie Użytkownika lub w miejscu przez niego wskazanym. </w:t>
      </w:r>
    </w:p>
    <w:p w14:paraId="44582BE9" w14:textId="77777777" w:rsidR="008B028C" w:rsidRPr="00903EDE" w:rsidRDefault="008B028C" w:rsidP="00752AB5">
      <w:pPr>
        <w:numPr>
          <w:ilvl w:val="0"/>
          <w:numId w:val="5"/>
        </w:numPr>
        <w:tabs>
          <w:tab w:val="left" w:pos="284"/>
        </w:tabs>
        <w:autoSpaceDE w:val="0"/>
        <w:spacing w:line="360" w:lineRule="auto"/>
        <w:ind w:left="284" w:hanging="284"/>
        <w:jc w:val="both"/>
        <w:rPr>
          <w:rFonts w:cs="Times New Roman"/>
          <w:sz w:val="22"/>
          <w:szCs w:val="22"/>
        </w:rPr>
      </w:pPr>
      <w:r w:rsidRPr="00903EDE">
        <w:rPr>
          <w:rFonts w:cs="Times New Roman"/>
          <w:sz w:val="22"/>
          <w:szCs w:val="22"/>
        </w:rPr>
        <w:t>W okresie gwarancji naprawy gwarancyjne podwozia samochodu pożarniczego objęte  gwarancją  świadczy sieć Autoryzowanych Stacji Obsługi.</w:t>
      </w:r>
    </w:p>
    <w:p w14:paraId="46B1DCF7" w14:textId="0FF2E531" w:rsidR="00973EA4" w:rsidRPr="00903EDE" w:rsidRDefault="00973EA4" w:rsidP="00752AB5">
      <w:pPr>
        <w:numPr>
          <w:ilvl w:val="0"/>
          <w:numId w:val="5"/>
        </w:numPr>
        <w:tabs>
          <w:tab w:val="left" w:pos="284"/>
        </w:tabs>
        <w:autoSpaceDE w:val="0"/>
        <w:spacing w:line="360" w:lineRule="auto"/>
        <w:ind w:left="284" w:hanging="284"/>
        <w:jc w:val="both"/>
        <w:rPr>
          <w:rFonts w:cs="Times New Roman"/>
          <w:sz w:val="22"/>
          <w:szCs w:val="22"/>
        </w:rPr>
      </w:pPr>
      <w:r w:rsidRPr="00903EDE">
        <w:rPr>
          <w:rFonts w:cs="Times New Roman"/>
        </w:rPr>
        <w:t xml:space="preserve">W okresie gwarancji wszystkie naprawy gwarancyjne przeprowadzone będą przez autoryzowany serwis na koszt Wykonawcy w ciągu 72 godzin od daty otrzymania pisemnego zgłoszenia usterki przez Zamawiającego. Do okresu naprawy nie wlicza się dni ustawowo wolnych od pracy. Przyjmuje się, że dni ustawowo wolne od pracy to dni określone w ustawie z dnia 18 stycznia 1951 r. o dniach wolnych od pracy (Dz. U. z 2020 r., </w:t>
      </w:r>
      <w:r w:rsidRPr="00903EDE">
        <w:rPr>
          <w:rFonts w:cs="Times New Roman"/>
        </w:rPr>
        <w:lastRenderedPageBreak/>
        <w:t xml:space="preserve">poz. 1920 z </w:t>
      </w:r>
      <w:proofErr w:type="spellStart"/>
      <w:r w:rsidRPr="00903EDE">
        <w:rPr>
          <w:rFonts w:cs="Times New Roman"/>
        </w:rPr>
        <w:t>późn</w:t>
      </w:r>
      <w:proofErr w:type="spellEnd"/>
      <w:r w:rsidRPr="00903EDE">
        <w:rPr>
          <w:rFonts w:cs="Times New Roman"/>
        </w:rPr>
        <w:t xml:space="preserve">. zm.). </w:t>
      </w:r>
    </w:p>
    <w:p w14:paraId="744F5560" w14:textId="77777777" w:rsidR="00973EA4" w:rsidRPr="00903EDE" w:rsidRDefault="00973EA4" w:rsidP="00752AB5">
      <w:pPr>
        <w:numPr>
          <w:ilvl w:val="0"/>
          <w:numId w:val="5"/>
        </w:numPr>
        <w:tabs>
          <w:tab w:val="left" w:pos="284"/>
        </w:tabs>
        <w:autoSpaceDE w:val="0"/>
        <w:spacing w:line="360" w:lineRule="auto"/>
        <w:ind w:left="284" w:hanging="284"/>
        <w:jc w:val="both"/>
        <w:rPr>
          <w:rFonts w:cs="Times New Roman"/>
          <w:sz w:val="22"/>
          <w:szCs w:val="22"/>
        </w:rPr>
      </w:pPr>
      <w:r w:rsidRPr="00903EDE">
        <w:rPr>
          <w:rFonts w:cs="Times New Roman"/>
        </w:rPr>
        <w:t xml:space="preserve">Strony dopuszczają zgłoszenie usterki w formie faksu lub e-maila. </w:t>
      </w:r>
    </w:p>
    <w:p w14:paraId="5635B4C9" w14:textId="77777777" w:rsidR="00973EA4" w:rsidRPr="00903EDE" w:rsidRDefault="00973EA4" w:rsidP="00752AB5">
      <w:pPr>
        <w:numPr>
          <w:ilvl w:val="0"/>
          <w:numId w:val="5"/>
        </w:numPr>
        <w:tabs>
          <w:tab w:val="left" w:pos="284"/>
        </w:tabs>
        <w:autoSpaceDE w:val="0"/>
        <w:spacing w:line="360" w:lineRule="auto"/>
        <w:ind w:left="284" w:hanging="284"/>
        <w:jc w:val="both"/>
        <w:rPr>
          <w:rFonts w:cs="Times New Roman"/>
          <w:sz w:val="22"/>
          <w:szCs w:val="22"/>
        </w:rPr>
      </w:pPr>
      <w:r w:rsidRPr="00903EDE">
        <w:rPr>
          <w:rFonts w:cs="Times New Roman"/>
        </w:rPr>
        <w:t xml:space="preserve"> Okres gwarancji jakości ulega przedłużeniu o czas od momentu zgłoszenia samochodu do naprawy do momentu odebrania z naprawy sprawnego samochodu. </w:t>
      </w:r>
    </w:p>
    <w:p w14:paraId="6434E64A" w14:textId="77777777" w:rsidR="00973EA4" w:rsidRPr="00903EDE" w:rsidRDefault="00973EA4" w:rsidP="00752AB5">
      <w:pPr>
        <w:numPr>
          <w:ilvl w:val="0"/>
          <w:numId w:val="5"/>
        </w:numPr>
        <w:tabs>
          <w:tab w:val="left" w:pos="284"/>
        </w:tabs>
        <w:autoSpaceDE w:val="0"/>
        <w:spacing w:line="360" w:lineRule="auto"/>
        <w:ind w:left="284" w:hanging="284"/>
        <w:jc w:val="both"/>
        <w:rPr>
          <w:rFonts w:cs="Times New Roman"/>
          <w:sz w:val="22"/>
          <w:szCs w:val="22"/>
        </w:rPr>
      </w:pPr>
      <w:r w:rsidRPr="00903EDE">
        <w:rPr>
          <w:rFonts w:cs="Times New Roman"/>
        </w:rPr>
        <w:t xml:space="preserve"> W przypadku zaistnienia w okresie gwarancji konieczności transportu przedmiotu umowy w związku ze stwierdzeniem usterek, których nie można usunąć w siedzibie Zamawiającego, transportu dokonuje się na koszt Wykonawcy, w sposób i na warunkach określonych pomiędzy Zamawiającym a Wykonawcą. </w:t>
      </w:r>
    </w:p>
    <w:p w14:paraId="05996B48" w14:textId="77777777" w:rsidR="008B028C" w:rsidRPr="00903EDE" w:rsidRDefault="008B028C" w:rsidP="008B028C">
      <w:pPr>
        <w:autoSpaceDE w:val="0"/>
        <w:jc w:val="both"/>
        <w:rPr>
          <w:rFonts w:cs="Times New Roman"/>
          <w:color w:val="000000"/>
          <w:sz w:val="22"/>
          <w:szCs w:val="22"/>
        </w:rPr>
      </w:pPr>
    </w:p>
    <w:p w14:paraId="3A5D1804" w14:textId="77777777" w:rsidR="00973EA4" w:rsidRPr="00903EDE" w:rsidRDefault="00973EA4" w:rsidP="008B028C">
      <w:pPr>
        <w:autoSpaceDE w:val="0"/>
        <w:spacing w:after="120"/>
        <w:jc w:val="center"/>
        <w:rPr>
          <w:rFonts w:cs="Times New Roman"/>
          <w:b/>
          <w:bCs/>
          <w:color w:val="000000"/>
          <w:sz w:val="22"/>
          <w:szCs w:val="22"/>
        </w:rPr>
      </w:pPr>
    </w:p>
    <w:p w14:paraId="69B55044" w14:textId="77777777" w:rsidR="008B028C" w:rsidRPr="00903EDE" w:rsidRDefault="008B028C" w:rsidP="008B028C">
      <w:pPr>
        <w:autoSpaceDE w:val="0"/>
        <w:spacing w:after="120"/>
        <w:jc w:val="center"/>
        <w:rPr>
          <w:rFonts w:cs="Times New Roman"/>
          <w:b/>
          <w:bCs/>
          <w:color w:val="000000"/>
          <w:sz w:val="22"/>
          <w:szCs w:val="22"/>
        </w:rPr>
      </w:pPr>
      <w:r w:rsidRPr="00903EDE">
        <w:rPr>
          <w:rFonts w:cs="Times New Roman"/>
          <w:b/>
          <w:bCs/>
          <w:color w:val="000000"/>
          <w:sz w:val="22"/>
          <w:szCs w:val="22"/>
        </w:rPr>
        <w:t>§ 7</w:t>
      </w:r>
    </w:p>
    <w:p w14:paraId="6BD539DC" w14:textId="77777777" w:rsidR="008B028C" w:rsidRPr="00903EDE" w:rsidRDefault="008B028C" w:rsidP="008B028C">
      <w:pPr>
        <w:autoSpaceDE w:val="0"/>
        <w:spacing w:after="120"/>
        <w:jc w:val="center"/>
        <w:rPr>
          <w:rFonts w:cs="Times New Roman"/>
          <w:b/>
          <w:bCs/>
          <w:color w:val="000000"/>
          <w:sz w:val="22"/>
          <w:szCs w:val="22"/>
        </w:rPr>
      </w:pPr>
      <w:r w:rsidRPr="00903EDE">
        <w:rPr>
          <w:rFonts w:cs="Times New Roman"/>
          <w:b/>
          <w:bCs/>
          <w:color w:val="000000"/>
          <w:sz w:val="22"/>
          <w:szCs w:val="22"/>
        </w:rPr>
        <w:t>Kary umowne</w:t>
      </w:r>
    </w:p>
    <w:p w14:paraId="6E19A21B" w14:textId="77777777" w:rsidR="008B028C" w:rsidRPr="00903EDE" w:rsidRDefault="008B028C" w:rsidP="00752AB5">
      <w:pPr>
        <w:numPr>
          <w:ilvl w:val="0"/>
          <w:numId w:val="6"/>
        </w:numPr>
        <w:autoSpaceDE w:val="0"/>
        <w:spacing w:line="360" w:lineRule="auto"/>
        <w:ind w:left="284" w:hanging="284"/>
        <w:jc w:val="both"/>
        <w:rPr>
          <w:rFonts w:cs="Times New Roman"/>
          <w:color w:val="000000"/>
          <w:sz w:val="22"/>
          <w:szCs w:val="22"/>
        </w:rPr>
      </w:pPr>
      <w:r w:rsidRPr="00903EDE">
        <w:rPr>
          <w:rFonts w:cs="Times New Roman"/>
          <w:color w:val="000000"/>
          <w:sz w:val="22"/>
          <w:szCs w:val="22"/>
        </w:rPr>
        <w:t xml:space="preserve"> Strony ustalają, że wiążąca ich forma odszkodowania będą kary umowne.</w:t>
      </w:r>
    </w:p>
    <w:p w14:paraId="686CE94E" w14:textId="77777777" w:rsidR="008B028C" w:rsidRPr="00903EDE" w:rsidRDefault="008B028C" w:rsidP="00752AB5">
      <w:pPr>
        <w:numPr>
          <w:ilvl w:val="0"/>
          <w:numId w:val="6"/>
        </w:numPr>
        <w:autoSpaceDE w:val="0"/>
        <w:spacing w:line="360" w:lineRule="auto"/>
        <w:ind w:left="284" w:hanging="284"/>
        <w:jc w:val="both"/>
        <w:rPr>
          <w:rFonts w:cs="Times New Roman"/>
          <w:color w:val="000000"/>
          <w:sz w:val="22"/>
          <w:szCs w:val="22"/>
        </w:rPr>
      </w:pPr>
      <w:r w:rsidRPr="00903EDE">
        <w:rPr>
          <w:rFonts w:cs="Times New Roman"/>
          <w:color w:val="000000"/>
          <w:sz w:val="22"/>
          <w:szCs w:val="22"/>
        </w:rPr>
        <w:t xml:space="preserve"> Wykonawca zapłaci Zamawiającemu kary umowne w następujących przypadkach i w następującej wysokości:</w:t>
      </w:r>
    </w:p>
    <w:p w14:paraId="353F4D26" w14:textId="24065589" w:rsidR="008B028C" w:rsidRPr="00903EDE" w:rsidRDefault="008B028C" w:rsidP="00752AB5">
      <w:pPr>
        <w:numPr>
          <w:ilvl w:val="0"/>
          <w:numId w:val="7"/>
        </w:numPr>
        <w:autoSpaceDE w:val="0"/>
        <w:spacing w:line="360" w:lineRule="auto"/>
        <w:ind w:left="567" w:hanging="283"/>
        <w:jc w:val="both"/>
        <w:rPr>
          <w:rFonts w:cs="Times New Roman"/>
          <w:color w:val="000000"/>
          <w:sz w:val="22"/>
          <w:szCs w:val="22"/>
        </w:rPr>
      </w:pPr>
      <w:r w:rsidRPr="00903EDE">
        <w:rPr>
          <w:rFonts w:cs="Times New Roman"/>
          <w:color w:val="000000"/>
          <w:sz w:val="22"/>
          <w:szCs w:val="22"/>
        </w:rPr>
        <w:t>za zwłokę w wykonaniu przedmiotu umowy w wysokości 0,0</w:t>
      </w:r>
      <w:r w:rsidR="006B7A03" w:rsidRPr="00903EDE">
        <w:rPr>
          <w:rFonts w:cs="Times New Roman"/>
          <w:color w:val="000000"/>
          <w:sz w:val="22"/>
          <w:szCs w:val="22"/>
        </w:rPr>
        <w:t>2</w:t>
      </w:r>
      <w:r w:rsidRPr="00903EDE">
        <w:rPr>
          <w:rFonts w:cs="Times New Roman"/>
          <w:color w:val="000000"/>
          <w:sz w:val="22"/>
          <w:szCs w:val="22"/>
        </w:rPr>
        <w:t>% wynagrodzenia umownego brutto za każdy dzień zwłoki,</w:t>
      </w:r>
    </w:p>
    <w:p w14:paraId="206F2BBE" w14:textId="4E4EB37F" w:rsidR="00973EA4" w:rsidRPr="00903EDE" w:rsidRDefault="008B028C" w:rsidP="00752AB5">
      <w:pPr>
        <w:numPr>
          <w:ilvl w:val="0"/>
          <w:numId w:val="7"/>
        </w:numPr>
        <w:autoSpaceDE w:val="0"/>
        <w:spacing w:line="360" w:lineRule="auto"/>
        <w:ind w:left="567" w:hanging="283"/>
        <w:jc w:val="both"/>
        <w:rPr>
          <w:rFonts w:cs="Times New Roman"/>
          <w:color w:val="000000"/>
          <w:sz w:val="22"/>
          <w:szCs w:val="22"/>
        </w:rPr>
      </w:pPr>
      <w:r w:rsidRPr="00903EDE">
        <w:rPr>
          <w:rFonts w:cs="Times New Roman"/>
          <w:color w:val="000000"/>
          <w:sz w:val="22"/>
          <w:szCs w:val="22"/>
        </w:rPr>
        <w:t>za odstąpienie od umowy z przyczyn zależnych od Wykonawcy w wysokości 10% wynagrodzenia umownego brutto</w:t>
      </w:r>
      <w:r w:rsidR="00FE13AD" w:rsidRPr="00903EDE">
        <w:rPr>
          <w:rFonts w:cs="Times New Roman"/>
          <w:color w:val="000000"/>
          <w:sz w:val="22"/>
          <w:szCs w:val="22"/>
        </w:rPr>
        <w:t>.</w:t>
      </w:r>
    </w:p>
    <w:p w14:paraId="4E24560F" w14:textId="4F46378F" w:rsidR="00AB1F92" w:rsidRPr="00903EDE" w:rsidRDefault="00AB1F92" w:rsidP="00752AB5">
      <w:pPr>
        <w:numPr>
          <w:ilvl w:val="0"/>
          <w:numId w:val="7"/>
        </w:numPr>
        <w:autoSpaceDE w:val="0"/>
        <w:spacing w:line="360" w:lineRule="auto"/>
        <w:ind w:left="567" w:hanging="283"/>
        <w:jc w:val="both"/>
        <w:rPr>
          <w:rFonts w:cs="Times New Roman"/>
          <w:color w:val="000000"/>
          <w:sz w:val="22"/>
          <w:szCs w:val="22"/>
        </w:rPr>
      </w:pPr>
      <w:r w:rsidRPr="00903EDE">
        <w:rPr>
          <w:rFonts w:cs="Times New Roman"/>
          <w:sz w:val="22"/>
          <w:szCs w:val="22"/>
        </w:rPr>
        <w:t>za zwłokę w przystąpieniu do naprawy gwarancyjnej po prawidłowo zgłoszonej usterce – 1 % ceny brutto wskazanej w § 2 ust. 1 za każdy dzień zwłoki</w:t>
      </w:r>
    </w:p>
    <w:p w14:paraId="3C48ED19" w14:textId="66CF29A3" w:rsidR="00973EA4" w:rsidRPr="00903EDE" w:rsidRDefault="00973EA4" w:rsidP="00752AB5">
      <w:pPr>
        <w:numPr>
          <w:ilvl w:val="0"/>
          <w:numId w:val="6"/>
        </w:numPr>
        <w:autoSpaceDE w:val="0"/>
        <w:spacing w:line="360" w:lineRule="auto"/>
        <w:ind w:left="284" w:hanging="284"/>
        <w:jc w:val="both"/>
        <w:rPr>
          <w:rFonts w:cs="Times New Roman"/>
          <w:color w:val="000000"/>
          <w:sz w:val="22"/>
          <w:szCs w:val="22"/>
        </w:rPr>
      </w:pPr>
      <w:r w:rsidRPr="00903EDE">
        <w:rPr>
          <w:rFonts w:cs="Times New Roman"/>
          <w:color w:val="000000"/>
          <w:sz w:val="22"/>
          <w:szCs w:val="22"/>
        </w:rPr>
        <w:t xml:space="preserve"> Zamawiający zapłaci Wykonawcy karę umowną za odstąpienie od umowy z przyczyn zależnych od Zamawiającego w wysokości 10% wynagrodzenia umownego brutto.</w:t>
      </w:r>
    </w:p>
    <w:p w14:paraId="76F4CAE3" w14:textId="28C6D951" w:rsidR="00FE13AD" w:rsidRPr="00903EDE" w:rsidRDefault="00973EA4" w:rsidP="00752AB5">
      <w:pPr>
        <w:spacing w:line="360" w:lineRule="auto"/>
        <w:jc w:val="both"/>
        <w:rPr>
          <w:rFonts w:cs="Times New Roman"/>
          <w:sz w:val="22"/>
          <w:szCs w:val="22"/>
        </w:rPr>
      </w:pPr>
      <w:r w:rsidRPr="00903EDE">
        <w:rPr>
          <w:rFonts w:cs="Times New Roman"/>
          <w:sz w:val="22"/>
          <w:szCs w:val="22"/>
        </w:rPr>
        <w:t>4.</w:t>
      </w:r>
      <w:r w:rsidR="00C605BF" w:rsidRPr="00903EDE">
        <w:rPr>
          <w:rFonts w:cs="Times New Roman"/>
          <w:sz w:val="22"/>
          <w:szCs w:val="22"/>
        </w:rPr>
        <w:t xml:space="preserve">  Strony zgodnie postanawiają, że limit kar umownych należnych Kupującemu na podstawie niniejszej umowy równy jest łącznej  30 % cenie brutto określonej w § 4 ust 1 niniejszej umowy</w:t>
      </w:r>
    </w:p>
    <w:p w14:paraId="3AB163EF" w14:textId="77777777" w:rsidR="00CE38A3" w:rsidRPr="00903EDE" w:rsidRDefault="00CE38A3" w:rsidP="00752AB5">
      <w:pPr>
        <w:autoSpaceDE w:val="0"/>
        <w:spacing w:line="360" w:lineRule="auto"/>
        <w:ind w:left="567"/>
        <w:jc w:val="both"/>
        <w:rPr>
          <w:rFonts w:cs="Times New Roman"/>
          <w:color w:val="000000"/>
          <w:sz w:val="22"/>
          <w:szCs w:val="22"/>
        </w:rPr>
      </w:pPr>
    </w:p>
    <w:p w14:paraId="2BDD4479" w14:textId="77777777" w:rsidR="008B028C" w:rsidRPr="00903EDE" w:rsidRDefault="008B028C" w:rsidP="008B028C">
      <w:pPr>
        <w:autoSpaceDE w:val="0"/>
        <w:spacing w:after="120"/>
        <w:jc w:val="center"/>
        <w:rPr>
          <w:rFonts w:cs="Times New Roman"/>
          <w:b/>
          <w:bCs/>
          <w:color w:val="000000"/>
          <w:sz w:val="22"/>
          <w:szCs w:val="22"/>
        </w:rPr>
      </w:pPr>
      <w:r w:rsidRPr="00903EDE">
        <w:rPr>
          <w:rFonts w:cs="Times New Roman"/>
          <w:b/>
          <w:bCs/>
          <w:color w:val="000000"/>
          <w:sz w:val="22"/>
          <w:szCs w:val="22"/>
        </w:rPr>
        <w:t>§ 8</w:t>
      </w:r>
    </w:p>
    <w:p w14:paraId="6298A095" w14:textId="77777777" w:rsidR="008B028C" w:rsidRPr="00903EDE" w:rsidRDefault="008B028C" w:rsidP="008B028C">
      <w:pPr>
        <w:autoSpaceDE w:val="0"/>
        <w:spacing w:after="120"/>
        <w:jc w:val="center"/>
        <w:rPr>
          <w:rFonts w:cs="Times New Roman"/>
          <w:b/>
          <w:bCs/>
          <w:sz w:val="22"/>
          <w:szCs w:val="22"/>
        </w:rPr>
      </w:pPr>
      <w:r w:rsidRPr="00903EDE">
        <w:rPr>
          <w:rFonts w:cs="Times New Roman"/>
          <w:b/>
          <w:bCs/>
          <w:sz w:val="22"/>
          <w:szCs w:val="22"/>
        </w:rPr>
        <w:t>Zmiana umowy</w:t>
      </w:r>
    </w:p>
    <w:p w14:paraId="1455710A" w14:textId="77777777" w:rsidR="008B028C" w:rsidRPr="00903EDE" w:rsidRDefault="008B028C" w:rsidP="00E84387">
      <w:pPr>
        <w:numPr>
          <w:ilvl w:val="0"/>
          <w:numId w:val="1"/>
        </w:numPr>
        <w:tabs>
          <w:tab w:val="left" w:pos="284"/>
        </w:tabs>
        <w:spacing w:line="360" w:lineRule="auto"/>
        <w:ind w:left="284" w:hanging="284"/>
        <w:jc w:val="both"/>
        <w:rPr>
          <w:rFonts w:cs="Times New Roman"/>
          <w:color w:val="000000"/>
          <w:sz w:val="22"/>
          <w:szCs w:val="22"/>
        </w:rPr>
      </w:pPr>
      <w:r w:rsidRPr="00903EDE">
        <w:rPr>
          <w:rFonts w:cs="Times New Roman"/>
          <w:color w:val="000000"/>
          <w:sz w:val="22"/>
          <w:szCs w:val="22"/>
        </w:rPr>
        <w:t>Wszelkie zmiany i uzupełnienia niniejszej umowy mogą być dokonywane pod rygorem nieważności wyłącznie za zgodą obu stron, wyrażoną w formie pisemnego aneksu podpisanego przez obie strony.</w:t>
      </w:r>
    </w:p>
    <w:p w14:paraId="2CDE383E" w14:textId="77777777" w:rsidR="008B028C" w:rsidRPr="00903EDE" w:rsidRDefault="008B028C" w:rsidP="00E84387">
      <w:pPr>
        <w:numPr>
          <w:ilvl w:val="0"/>
          <w:numId w:val="1"/>
        </w:numPr>
        <w:tabs>
          <w:tab w:val="left" w:pos="284"/>
        </w:tabs>
        <w:spacing w:line="360" w:lineRule="auto"/>
        <w:ind w:left="284" w:hanging="284"/>
        <w:jc w:val="both"/>
        <w:rPr>
          <w:rFonts w:cs="Times New Roman"/>
          <w:color w:val="000000"/>
          <w:sz w:val="22"/>
          <w:szCs w:val="22"/>
        </w:rPr>
      </w:pPr>
      <w:r w:rsidRPr="00903EDE">
        <w:rPr>
          <w:rFonts w:cs="Times New Roman"/>
          <w:color w:val="000000"/>
          <w:sz w:val="22"/>
          <w:szCs w:val="22"/>
        </w:rPr>
        <w:t xml:space="preserve">Zgodnie z art. 455 ust.1 ustawy </w:t>
      </w:r>
      <w:proofErr w:type="spellStart"/>
      <w:r w:rsidRPr="00903EDE">
        <w:rPr>
          <w:rFonts w:cs="Times New Roman"/>
          <w:color w:val="000000"/>
          <w:sz w:val="22"/>
          <w:szCs w:val="22"/>
        </w:rPr>
        <w:t>Pzp</w:t>
      </w:r>
      <w:proofErr w:type="spellEnd"/>
      <w:r w:rsidRPr="00903EDE">
        <w:rPr>
          <w:rFonts w:cs="Times New Roman"/>
          <w:color w:val="000000"/>
          <w:sz w:val="22"/>
          <w:szCs w:val="22"/>
        </w:rPr>
        <w:t>, dopuszczają możliwość zmiany niniejszej umowy w następujących przypadkach:</w:t>
      </w:r>
    </w:p>
    <w:p w14:paraId="6420716C" w14:textId="77777777" w:rsidR="008B028C" w:rsidRPr="00903EDE" w:rsidRDefault="008B028C" w:rsidP="00E84387">
      <w:pPr>
        <w:numPr>
          <w:ilvl w:val="0"/>
          <w:numId w:val="2"/>
        </w:numPr>
        <w:spacing w:line="360" w:lineRule="auto"/>
        <w:ind w:left="567" w:hanging="283"/>
        <w:jc w:val="both"/>
        <w:rPr>
          <w:rFonts w:cs="Times New Roman"/>
          <w:color w:val="000000"/>
          <w:sz w:val="22"/>
          <w:szCs w:val="22"/>
        </w:rPr>
      </w:pPr>
      <w:r w:rsidRPr="00903EDE">
        <w:rPr>
          <w:rFonts w:cs="Times New Roman"/>
          <w:color w:val="000000"/>
          <w:sz w:val="22"/>
          <w:szCs w:val="22"/>
        </w:rPr>
        <w:t>w razie zmian bezwzględnie obowiązujących przepisów prawa, których treść oddziałuje pośrednio lub bezpośrednio na postanowienia umowy – poprzez dostosowanie treści umowy do tych zmian</w:t>
      </w:r>
    </w:p>
    <w:p w14:paraId="4BAC2057" w14:textId="77777777" w:rsidR="008B028C" w:rsidRPr="00903EDE" w:rsidRDefault="008B028C" w:rsidP="00E84387">
      <w:pPr>
        <w:numPr>
          <w:ilvl w:val="0"/>
          <w:numId w:val="2"/>
        </w:numPr>
        <w:spacing w:line="360" w:lineRule="auto"/>
        <w:ind w:left="426" w:hanging="142"/>
        <w:jc w:val="both"/>
        <w:rPr>
          <w:rFonts w:cs="Times New Roman"/>
          <w:color w:val="000000"/>
          <w:sz w:val="22"/>
          <w:szCs w:val="22"/>
        </w:rPr>
      </w:pPr>
      <w:r w:rsidRPr="00903EDE">
        <w:rPr>
          <w:rFonts w:cs="Times New Roman"/>
          <w:color w:val="000000"/>
          <w:sz w:val="22"/>
          <w:szCs w:val="22"/>
        </w:rPr>
        <w:t>w razie zmiany terminu wykonania umowy z powodu:</w:t>
      </w:r>
    </w:p>
    <w:p w14:paraId="256176DC" w14:textId="77777777" w:rsidR="008B028C" w:rsidRPr="00903EDE" w:rsidRDefault="008B028C" w:rsidP="00E84387">
      <w:pPr>
        <w:numPr>
          <w:ilvl w:val="0"/>
          <w:numId w:val="3"/>
        </w:numPr>
        <w:spacing w:line="360" w:lineRule="auto"/>
        <w:ind w:left="993" w:hanging="426"/>
        <w:jc w:val="both"/>
        <w:rPr>
          <w:rFonts w:cs="Times New Roman"/>
          <w:color w:val="000000"/>
          <w:sz w:val="22"/>
          <w:szCs w:val="22"/>
        </w:rPr>
      </w:pPr>
      <w:r w:rsidRPr="00903EDE">
        <w:rPr>
          <w:rFonts w:cs="Times New Roman"/>
          <w:color w:val="000000"/>
          <w:sz w:val="22"/>
          <w:szCs w:val="22"/>
        </w:rPr>
        <w:lastRenderedPageBreak/>
        <w:t>wystąpienia uzasadnionych dodatkowych okoliczności, a niemożliwych do przewidzenia przed zawarciem umowy, w tym siły wyższej, np. wystąpienia zdarzenia losowego wywołanego przez czynniki zewnętrzne, którego nie można było przewidzieć z pewnością, w szczególności zagrażające bezpośrednio życiu lub zdrowiu ludzi lub grożącego powstaniu szkody w znacznych rozmiarach,</w:t>
      </w:r>
    </w:p>
    <w:p w14:paraId="271993D1" w14:textId="3EB799DA" w:rsidR="008B028C" w:rsidRPr="00903EDE" w:rsidRDefault="008B028C" w:rsidP="00E84387">
      <w:pPr>
        <w:numPr>
          <w:ilvl w:val="0"/>
          <w:numId w:val="3"/>
        </w:numPr>
        <w:spacing w:line="360" w:lineRule="auto"/>
        <w:ind w:left="993" w:hanging="426"/>
        <w:jc w:val="both"/>
        <w:rPr>
          <w:rFonts w:cs="Times New Roman"/>
          <w:color w:val="000000"/>
          <w:sz w:val="22"/>
          <w:szCs w:val="22"/>
        </w:rPr>
      </w:pPr>
      <w:r w:rsidRPr="00903EDE">
        <w:rPr>
          <w:rFonts w:cs="Times New Roman"/>
          <w:color w:val="000000"/>
          <w:sz w:val="22"/>
          <w:szCs w:val="22"/>
        </w:rPr>
        <w:t>działania osób trzecich uniemożliwiające wykonanie umowy, które to działania nie są konsekwencją winy którejkolwiek ze Stron.</w:t>
      </w:r>
    </w:p>
    <w:p w14:paraId="0BADF34A" w14:textId="209C01A2" w:rsidR="000358E7" w:rsidRPr="00903EDE" w:rsidRDefault="000358E7" w:rsidP="00E84387">
      <w:pPr>
        <w:pStyle w:val="Akapitzlist"/>
        <w:widowControl/>
        <w:numPr>
          <w:ilvl w:val="0"/>
          <w:numId w:val="3"/>
        </w:numPr>
        <w:tabs>
          <w:tab w:val="num" w:pos="1276"/>
        </w:tabs>
        <w:spacing w:line="360" w:lineRule="auto"/>
        <w:ind w:left="993" w:hanging="426"/>
        <w:jc w:val="both"/>
        <w:textAlignment w:val="baseline"/>
        <w:rPr>
          <w:rFonts w:cs="Times New Roman"/>
          <w:sz w:val="22"/>
          <w:szCs w:val="22"/>
        </w:rPr>
      </w:pPr>
      <w:r w:rsidRPr="00903EDE">
        <w:rPr>
          <w:rFonts w:cs="Times New Roman"/>
          <w:sz w:val="22"/>
          <w:szCs w:val="22"/>
        </w:rPr>
        <w:t>wystąpienia „siły wyższej” rozumianej jako wydarzenie zewnętrzne, niemożliwe lub prawie niemożliwe do przewidzenia i poza kontrolą stron umowy np. powodzie, pożary, epidemie, wojna, zamieszki, akty wandalizmu, strajki, zakazy importu i eksportu, blokady granic i portów oraz inne podobne zdarzenia poza kontrola stron umowy, występujące po podpisaniu umowy, a powodujące niemożliwość bądź znaczne utrudnienie wywiązania się z umowy. Termin wykonania umowy może zostać przedłużony o czas trwania okoliczności podyktowanych lub wynikających z siły wyższej.</w:t>
      </w:r>
    </w:p>
    <w:p w14:paraId="2B5B18DA" w14:textId="5555AEB0" w:rsidR="000358E7" w:rsidRPr="00903EDE" w:rsidRDefault="000358E7" w:rsidP="00E84387">
      <w:pPr>
        <w:pStyle w:val="Akapitzlist"/>
        <w:widowControl/>
        <w:numPr>
          <w:ilvl w:val="0"/>
          <w:numId w:val="3"/>
        </w:numPr>
        <w:tabs>
          <w:tab w:val="num" w:pos="1276"/>
        </w:tabs>
        <w:spacing w:line="360" w:lineRule="auto"/>
        <w:ind w:left="993" w:hanging="426"/>
        <w:jc w:val="both"/>
        <w:textAlignment w:val="baseline"/>
        <w:rPr>
          <w:rFonts w:cs="Times New Roman"/>
          <w:sz w:val="22"/>
          <w:szCs w:val="22"/>
        </w:rPr>
      </w:pPr>
      <w:r w:rsidRPr="00903EDE">
        <w:rPr>
          <w:rFonts w:cs="Times New Roman"/>
          <w:sz w:val="22"/>
          <w:szCs w:val="22"/>
        </w:rPr>
        <w:t>konieczności pozyskania nieprzewidzianych wcześniej dokumentów, zaświadczeń, certyfikatów, decyzji itp. w szczególności w wyniku zmiany przepisów prawa w trakcie realizacji umowy, powodujących konieczność dostosowania przedmiotu dostawy. Termin wykonania umowy może zostać przedłużony o czas niezbędny dla pozyskania dodatkowych dokumentów.</w:t>
      </w:r>
    </w:p>
    <w:p w14:paraId="60D53B29" w14:textId="7B8EE7A0" w:rsidR="000358E7" w:rsidRPr="00903EDE" w:rsidRDefault="000358E7" w:rsidP="00E84387">
      <w:pPr>
        <w:pStyle w:val="Akapitzlist"/>
        <w:widowControl/>
        <w:numPr>
          <w:ilvl w:val="0"/>
          <w:numId w:val="3"/>
        </w:numPr>
        <w:tabs>
          <w:tab w:val="num" w:pos="1276"/>
        </w:tabs>
        <w:spacing w:line="360" w:lineRule="auto"/>
        <w:ind w:left="993" w:hanging="426"/>
        <w:jc w:val="both"/>
        <w:textAlignment w:val="baseline"/>
        <w:rPr>
          <w:rFonts w:cs="Times New Roman"/>
          <w:sz w:val="22"/>
          <w:szCs w:val="22"/>
        </w:rPr>
      </w:pPr>
      <w:r w:rsidRPr="00903EDE">
        <w:rPr>
          <w:rFonts w:cs="Times New Roman"/>
          <w:sz w:val="22"/>
          <w:szCs w:val="22"/>
        </w:rPr>
        <w:t xml:space="preserve"> konieczności zmiany opisu przedmiotu zamówienia lub innych załączników do SWZ, wykonanej ze względu na stwierdzone wady w dokumentach. </w:t>
      </w:r>
      <w:bookmarkStart w:id="1" w:name="_Hlk100904597"/>
      <w:r w:rsidRPr="00903EDE">
        <w:rPr>
          <w:rFonts w:cs="Times New Roman"/>
          <w:sz w:val="22"/>
          <w:szCs w:val="22"/>
        </w:rPr>
        <w:t>Termin może zostać wydłużony o czas niezbędny na dokonanie tych zmian.</w:t>
      </w:r>
    </w:p>
    <w:bookmarkEnd w:id="1"/>
    <w:p w14:paraId="6F4B772C" w14:textId="06F00B48" w:rsidR="000358E7" w:rsidRPr="00903EDE" w:rsidRDefault="000358E7" w:rsidP="00E84387">
      <w:pPr>
        <w:pStyle w:val="Akapitzlist"/>
        <w:widowControl/>
        <w:numPr>
          <w:ilvl w:val="0"/>
          <w:numId w:val="3"/>
        </w:numPr>
        <w:tabs>
          <w:tab w:val="num" w:pos="1276"/>
        </w:tabs>
        <w:spacing w:line="360" w:lineRule="auto"/>
        <w:ind w:left="993" w:hanging="426"/>
        <w:jc w:val="both"/>
        <w:textAlignment w:val="baseline"/>
        <w:rPr>
          <w:rFonts w:cs="Times New Roman"/>
          <w:sz w:val="22"/>
          <w:szCs w:val="22"/>
        </w:rPr>
      </w:pPr>
      <w:r w:rsidRPr="00903EDE">
        <w:rPr>
          <w:rFonts w:cs="Times New Roman"/>
          <w:sz w:val="22"/>
          <w:szCs w:val="22"/>
        </w:rPr>
        <w:t xml:space="preserve">konieczności  wprowadzenia  odmiennych rozwiązań od pierwotnie założonych </w:t>
      </w:r>
      <w:r w:rsidRPr="00903EDE">
        <w:rPr>
          <w:rFonts w:cs="Times New Roman"/>
          <w:sz w:val="22"/>
          <w:szCs w:val="22"/>
        </w:rPr>
        <w:br/>
        <w:t>w przedmiocie dostawy z powodów nie leżących po stronie Wykonawcy. Termin może zostać wydłużony o czas niezbędny na dokonanie tych zmian.</w:t>
      </w:r>
    </w:p>
    <w:p w14:paraId="754B6316" w14:textId="7CC093B5" w:rsidR="00366B32" w:rsidRPr="00903EDE" w:rsidRDefault="00366B32" w:rsidP="00E84387">
      <w:pPr>
        <w:pStyle w:val="Akapitzlist"/>
        <w:widowControl/>
        <w:numPr>
          <w:ilvl w:val="0"/>
          <w:numId w:val="2"/>
        </w:numPr>
        <w:spacing w:line="360" w:lineRule="auto"/>
        <w:ind w:right="57"/>
        <w:jc w:val="both"/>
        <w:textAlignment w:val="baseline"/>
        <w:rPr>
          <w:rFonts w:cs="Times New Roman"/>
          <w:sz w:val="22"/>
          <w:szCs w:val="22"/>
        </w:rPr>
      </w:pPr>
      <w:r w:rsidRPr="00903EDE">
        <w:rPr>
          <w:rFonts w:cs="Times New Roman"/>
          <w:sz w:val="22"/>
          <w:szCs w:val="22"/>
        </w:rPr>
        <w:t>Wprowadzenie odmiennych rozwiązań od pierwotnie założonych w przedmiocie dostawy, w szczególności w przypadku:</w:t>
      </w:r>
    </w:p>
    <w:p w14:paraId="1AF4BE3F" w14:textId="1A8C8345" w:rsidR="00366B32" w:rsidRPr="00903EDE" w:rsidRDefault="00366B32" w:rsidP="00E84387">
      <w:pPr>
        <w:widowControl/>
        <w:numPr>
          <w:ilvl w:val="0"/>
          <w:numId w:val="15"/>
        </w:numPr>
        <w:spacing w:line="360" w:lineRule="auto"/>
        <w:ind w:left="993" w:right="57" w:hanging="426"/>
        <w:jc w:val="both"/>
        <w:textAlignment w:val="baseline"/>
        <w:rPr>
          <w:rFonts w:cs="Times New Roman"/>
          <w:sz w:val="22"/>
          <w:szCs w:val="22"/>
        </w:rPr>
      </w:pPr>
      <w:r w:rsidRPr="00903EDE">
        <w:rPr>
          <w:rFonts w:cs="Times New Roman"/>
          <w:bCs/>
          <w:sz w:val="22"/>
          <w:szCs w:val="22"/>
        </w:rPr>
        <w:t xml:space="preserve">zmiany przepisów prawa wprowadzającej nowe wymagania co do </w:t>
      </w:r>
      <w:r w:rsidR="00973EA4" w:rsidRPr="00903EDE">
        <w:rPr>
          <w:rFonts w:cs="Times New Roman"/>
          <w:bCs/>
          <w:sz w:val="22"/>
          <w:szCs w:val="22"/>
        </w:rPr>
        <w:t>przedmiotu</w:t>
      </w:r>
      <w:r w:rsidRPr="00903EDE">
        <w:rPr>
          <w:rFonts w:cs="Times New Roman"/>
          <w:bCs/>
          <w:sz w:val="22"/>
          <w:szCs w:val="22"/>
        </w:rPr>
        <w:t xml:space="preserve"> dostawy</w:t>
      </w:r>
      <w:r w:rsidRPr="00903EDE">
        <w:rPr>
          <w:rFonts w:cs="Times New Roman"/>
          <w:sz w:val="22"/>
          <w:szCs w:val="22"/>
        </w:rPr>
        <w:t>,</w:t>
      </w:r>
    </w:p>
    <w:p w14:paraId="3A333694" w14:textId="77777777" w:rsidR="00366B32" w:rsidRPr="00903EDE" w:rsidRDefault="00366B32" w:rsidP="00E84387">
      <w:pPr>
        <w:widowControl/>
        <w:numPr>
          <w:ilvl w:val="0"/>
          <w:numId w:val="15"/>
        </w:numPr>
        <w:spacing w:line="360" w:lineRule="auto"/>
        <w:ind w:left="993" w:right="57" w:hanging="426"/>
        <w:jc w:val="both"/>
        <w:textAlignment w:val="baseline"/>
        <w:rPr>
          <w:rFonts w:cs="Times New Roman"/>
          <w:sz w:val="22"/>
          <w:szCs w:val="22"/>
        </w:rPr>
      </w:pPr>
      <w:r w:rsidRPr="00903EDE">
        <w:rPr>
          <w:rFonts w:cs="Times New Roman"/>
          <w:sz w:val="22"/>
          <w:szCs w:val="22"/>
        </w:rPr>
        <w:t xml:space="preserve">wystąpienia nieprzewidzianych w dokumentach zamówienia okoliczności powodujących konieczność zmiany opisu przedmiotu zamówienia, w tym </w:t>
      </w:r>
      <w:r w:rsidRPr="00903EDE">
        <w:rPr>
          <w:rFonts w:cs="Times New Roman"/>
          <w:sz w:val="22"/>
          <w:szCs w:val="22"/>
        </w:rPr>
        <w:br/>
        <w:t xml:space="preserve">w szczególności jeżeli informacje wynikające z opisu przedmiotu zamówienia okażą się nieprawidłowe, co spowoduje konieczność zmiany przedmiotu zamówienia w zakresie cech, funkcjonalności lub innych wymagań Zamawiającego odnoszących się do zamawianej dostawy, a także zmian rozwiązań technicznych, technologicznych lub materiałowych. </w:t>
      </w:r>
    </w:p>
    <w:p w14:paraId="59C18E60" w14:textId="77777777" w:rsidR="00366B32" w:rsidRPr="00903EDE" w:rsidRDefault="00366B32" w:rsidP="00E84387">
      <w:pPr>
        <w:spacing w:line="360" w:lineRule="auto"/>
        <w:ind w:left="848" w:right="57"/>
        <w:jc w:val="both"/>
        <w:textAlignment w:val="baseline"/>
        <w:rPr>
          <w:rFonts w:cs="Times New Roman"/>
          <w:sz w:val="22"/>
          <w:szCs w:val="22"/>
        </w:rPr>
      </w:pPr>
      <w:r w:rsidRPr="00903EDE">
        <w:rPr>
          <w:rFonts w:cs="Times New Roman"/>
          <w:sz w:val="22"/>
          <w:szCs w:val="22"/>
        </w:rPr>
        <w:t xml:space="preserve">Wystąpienie powyższych okoliczności uprawnia strony do zmiany umowy </w:t>
      </w:r>
      <w:r w:rsidRPr="00903EDE">
        <w:rPr>
          <w:rFonts w:cs="Times New Roman"/>
          <w:sz w:val="22"/>
          <w:szCs w:val="22"/>
        </w:rPr>
        <w:br/>
        <w:t>w zakresie niezbędnym do jej prawidłowej realizacji.</w:t>
      </w:r>
    </w:p>
    <w:p w14:paraId="6ECEC9A9" w14:textId="2440D6A2" w:rsidR="000358E7" w:rsidRPr="00903EDE" w:rsidRDefault="00366B32" w:rsidP="00E84387">
      <w:pPr>
        <w:pStyle w:val="Akapitzlist"/>
        <w:widowControl/>
        <w:numPr>
          <w:ilvl w:val="0"/>
          <w:numId w:val="1"/>
        </w:numPr>
        <w:spacing w:line="360" w:lineRule="auto"/>
        <w:ind w:left="284" w:right="57" w:hanging="284"/>
        <w:jc w:val="both"/>
        <w:textAlignment w:val="baseline"/>
        <w:rPr>
          <w:rFonts w:cs="Times New Roman"/>
          <w:sz w:val="22"/>
          <w:szCs w:val="22"/>
        </w:rPr>
      </w:pPr>
      <w:r w:rsidRPr="00903EDE">
        <w:rPr>
          <w:rFonts w:cs="Times New Roman"/>
          <w:sz w:val="22"/>
          <w:szCs w:val="22"/>
        </w:rPr>
        <w:lastRenderedPageBreak/>
        <w:t xml:space="preserve">Do każdej propozycji zmiany, inicjujący zmianę przedstawi opis propozycji zmiany, </w:t>
      </w:r>
      <w:r w:rsidRPr="00903EDE">
        <w:rPr>
          <w:rFonts w:cs="Times New Roman"/>
          <w:sz w:val="22"/>
          <w:szCs w:val="22"/>
        </w:rPr>
        <w:br/>
        <w:t>w tym wpływ na termin wykonania zamówienia oraz uzasadnienie zmiany.</w:t>
      </w:r>
    </w:p>
    <w:p w14:paraId="1B486DC1" w14:textId="77777777" w:rsidR="008B028C" w:rsidRPr="00903EDE" w:rsidRDefault="008B028C" w:rsidP="00E84387">
      <w:pPr>
        <w:numPr>
          <w:ilvl w:val="0"/>
          <w:numId w:val="1"/>
        </w:numPr>
        <w:tabs>
          <w:tab w:val="left" w:pos="284"/>
        </w:tabs>
        <w:spacing w:line="360" w:lineRule="auto"/>
        <w:ind w:left="284" w:hanging="284"/>
        <w:jc w:val="both"/>
        <w:rPr>
          <w:rFonts w:cs="Times New Roman"/>
          <w:sz w:val="22"/>
          <w:szCs w:val="22"/>
        </w:rPr>
      </w:pPr>
      <w:r w:rsidRPr="00903EDE">
        <w:rPr>
          <w:rFonts w:cs="Times New Roman"/>
          <w:sz w:val="22"/>
          <w:szCs w:val="22"/>
        </w:rPr>
        <w:t xml:space="preserve">Zmiana umowy wymaga  przedstawienia pisemnego wniosku dotyczącego proponowanej zmiany wraz z uzasadnieniem. </w:t>
      </w:r>
    </w:p>
    <w:p w14:paraId="5E8626C6" w14:textId="656E7CDE" w:rsidR="008B028C" w:rsidRPr="00903EDE" w:rsidRDefault="008B028C" w:rsidP="00E84387">
      <w:pPr>
        <w:numPr>
          <w:ilvl w:val="0"/>
          <w:numId w:val="1"/>
        </w:numPr>
        <w:tabs>
          <w:tab w:val="left" w:pos="284"/>
          <w:tab w:val="left" w:pos="426"/>
        </w:tabs>
        <w:spacing w:line="360" w:lineRule="auto"/>
        <w:ind w:hanging="720"/>
        <w:jc w:val="both"/>
        <w:rPr>
          <w:rFonts w:cs="Times New Roman"/>
          <w:sz w:val="22"/>
          <w:szCs w:val="22"/>
        </w:rPr>
      </w:pPr>
      <w:r w:rsidRPr="00903EDE">
        <w:rPr>
          <w:rFonts w:cs="Times New Roman"/>
          <w:sz w:val="22"/>
          <w:szCs w:val="22"/>
        </w:rPr>
        <w:t>Zmiana umowy wymaga formy pisemnej pod rygorem nieważności.</w:t>
      </w:r>
    </w:p>
    <w:p w14:paraId="5B8A7543" w14:textId="77777777" w:rsidR="008B028C" w:rsidRPr="00903EDE" w:rsidRDefault="008B028C" w:rsidP="008B028C">
      <w:pPr>
        <w:autoSpaceDE w:val="0"/>
        <w:jc w:val="center"/>
        <w:rPr>
          <w:rFonts w:eastAsia="TimesNewRoman" w:cs="Times New Roman"/>
          <w:b/>
          <w:color w:val="FF0000"/>
          <w:sz w:val="22"/>
          <w:szCs w:val="22"/>
        </w:rPr>
      </w:pPr>
    </w:p>
    <w:p w14:paraId="69C1646D" w14:textId="77777777" w:rsidR="008B028C" w:rsidRPr="00903EDE" w:rsidRDefault="008B028C" w:rsidP="008B028C">
      <w:pPr>
        <w:autoSpaceDE w:val="0"/>
        <w:spacing w:after="120"/>
        <w:jc w:val="center"/>
        <w:rPr>
          <w:rFonts w:cs="Times New Roman"/>
          <w:b/>
          <w:bCs/>
          <w:color w:val="000000"/>
          <w:sz w:val="22"/>
          <w:szCs w:val="22"/>
        </w:rPr>
      </w:pPr>
      <w:r w:rsidRPr="00903EDE">
        <w:rPr>
          <w:rFonts w:cs="Times New Roman"/>
          <w:b/>
          <w:bCs/>
          <w:color w:val="000000"/>
          <w:sz w:val="22"/>
          <w:szCs w:val="22"/>
        </w:rPr>
        <w:t>§ 9</w:t>
      </w:r>
    </w:p>
    <w:p w14:paraId="3B36A8AD" w14:textId="77777777" w:rsidR="008B028C" w:rsidRPr="00903EDE" w:rsidRDefault="008B028C" w:rsidP="008B028C">
      <w:pPr>
        <w:autoSpaceDE w:val="0"/>
        <w:spacing w:after="120"/>
        <w:jc w:val="center"/>
        <w:rPr>
          <w:rFonts w:cs="Times New Roman"/>
          <w:b/>
          <w:bCs/>
          <w:color w:val="000000"/>
          <w:sz w:val="22"/>
          <w:szCs w:val="22"/>
        </w:rPr>
      </w:pPr>
      <w:r w:rsidRPr="00903EDE">
        <w:rPr>
          <w:rFonts w:cs="Times New Roman"/>
          <w:b/>
          <w:bCs/>
          <w:color w:val="000000"/>
          <w:sz w:val="22"/>
          <w:szCs w:val="22"/>
        </w:rPr>
        <w:t>Odst</w:t>
      </w:r>
      <w:r w:rsidRPr="00903EDE">
        <w:rPr>
          <w:rFonts w:cs="Times New Roman"/>
          <w:b/>
          <w:color w:val="000000"/>
          <w:sz w:val="22"/>
          <w:szCs w:val="22"/>
        </w:rPr>
        <w:t>ą</w:t>
      </w:r>
      <w:r w:rsidRPr="00903EDE">
        <w:rPr>
          <w:rFonts w:cs="Times New Roman"/>
          <w:b/>
          <w:bCs/>
          <w:color w:val="000000"/>
          <w:sz w:val="22"/>
          <w:szCs w:val="22"/>
        </w:rPr>
        <w:t>pienie od umowy</w:t>
      </w:r>
    </w:p>
    <w:p w14:paraId="3AF1D116" w14:textId="77777777" w:rsidR="008B028C" w:rsidRPr="00903EDE" w:rsidRDefault="008B028C" w:rsidP="00E84387">
      <w:pPr>
        <w:numPr>
          <w:ilvl w:val="2"/>
          <w:numId w:val="8"/>
        </w:numPr>
        <w:tabs>
          <w:tab w:val="clear" w:pos="1637"/>
          <w:tab w:val="left" w:pos="284"/>
        </w:tabs>
        <w:autoSpaceDE w:val="0"/>
        <w:spacing w:line="360" w:lineRule="auto"/>
        <w:ind w:left="0" w:firstLine="0"/>
        <w:jc w:val="both"/>
        <w:rPr>
          <w:rFonts w:cs="Times New Roman"/>
          <w:color w:val="000000"/>
          <w:sz w:val="22"/>
          <w:szCs w:val="22"/>
        </w:rPr>
      </w:pPr>
      <w:r w:rsidRPr="00903EDE">
        <w:rPr>
          <w:rFonts w:cs="Times New Roman"/>
          <w:color w:val="000000"/>
          <w:sz w:val="22"/>
          <w:szCs w:val="22"/>
        </w:rPr>
        <w:t>Zamawiający zastrzega sobie prawo do odstąpienia od umowy w przypadku określonym</w:t>
      </w:r>
    </w:p>
    <w:p w14:paraId="78A93EA8" w14:textId="4AE59B21" w:rsidR="00D95BA6" w:rsidRPr="00903EDE" w:rsidRDefault="008B028C" w:rsidP="00E84387">
      <w:pPr>
        <w:autoSpaceDE w:val="0"/>
        <w:spacing w:line="360" w:lineRule="auto"/>
        <w:jc w:val="both"/>
        <w:rPr>
          <w:rFonts w:cs="Times New Roman"/>
          <w:color w:val="000000"/>
          <w:sz w:val="22"/>
          <w:szCs w:val="22"/>
        </w:rPr>
      </w:pPr>
      <w:r w:rsidRPr="00903EDE">
        <w:rPr>
          <w:rFonts w:cs="Times New Roman"/>
          <w:color w:val="000000"/>
          <w:sz w:val="22"/>
          <w:szCs w:val="22"/>
        </w:rPr>
        <w:t xml:space="preserve">    w art.456 ustawy „Prawo Zamówień Publicznyc</w:t>
      </w:r>
      <w:r w:rsidR="00903EDE">
        <w:rPr>
          <w:rFonts w:cs="Times New Roman"/>
          <w:color w:val="000000"/>
          <w:sz w:val="22"/>
          <w:szCs w:val="22"/>
        </w:rPr>
        <w:t>h.</w:t>
      </w:r>
    </w:p>
    <w:p w14:paraId="0C01C832" w14:textId="77777777" w:rsidR="008B028C" w:rsidRPr="00903EDE" w:rsidRDefault="008B028C" w:rsidP="008B028C">
      <w:pPr>
        <w:autoSpaceDE w:val="0"/>
        <w:spacing w:after="120"/>
        <w:jc w:val="center"/>
        <w:rPr>
          <w:rFonts w:cs="Times New Roman"/>
          <w:b/>
          <w:bCs/>
          <w:color w:val="000000"/>
          <w:sz w:val="22"/>
          <w:szCs w:val="22"/>
        </w:rPr>
      </w:pPr>
      <w:r w:rsidRPr="00903EDE">
        <w:rPr>
          <w:rFonts w:cs="Times New Roman"/>
          <w:b/>
          <w:bCs/>
          <w:color w:val="000000"/>
          <w:sz w:val="22"/>
          <w:szCs w:val="22"/>
        </w:rPr>
        <w:t>§ 10</w:t>
      </w:r>
    </w:p>
    <w:p w14:paraId="3B69EB06" w14:textId="77777777" w:rsidR="008B028C" w:rsidRPr="00903EDE" w:rsidRDefault="008B028C" w:rsidP="008B028C">
      <w:pPr>
        <w:autoSpaceDE w:val="0"/>
        <w:spacing w:after="120"/>
        <w:jc w:val="center"/>
        <w:rPr>
          <w:rFonts w:cs="Times New Roman"/>
          <w:b/>
          <w:bCs/>
          <w:color w:val="000000"/>
          <w:sz w:val="22"/>
          <w:szCs w:val="22"/>
        </w:rPr>
      </w:pPr>
      <w:r w:rsidRPr="00903EDE">
        <w:rPr>
          <w:rFonts w:cs="Times New Roman"/>
          <w:b/>
          <w:bCs/>
          <w:color w:val="000000"/>
          <w:sz w:val="22"/>
          <w:szCs w:val="22"/>
        </w:rPr>
        <w:t>Postanowienia ko</w:t>
      </w:r>
      <w:r w:rsidRPr="00903EDE">
        <w:rPr>
          <w:rFonts w:cs="Times New Roman"/>
          <w:b/>
          <w:color w:val="000000"/>
          <w:sz w:val="22"/>
          <w:szCs w:val="22"/>
        </w:rPr>
        <w:t>ń</w:t>
      </w:r>
      <w:r w:rsidRPr="00903EDE">
        <w:rPr>
          <w:rFonts w:cs="Times New Roman"/>
          <w:b/>
          <w:bCs/>
          <w:color w:val="000000"/>
          <w:sz w:val="22"/>
          <w:szCs w:val="22"/>
        </w:rPr>
        <w:t>cowe</w:t>
      </w:r>
    </w:p>
    <w:p w14:paraId="696A1C3F" w14:textId="77777777" w:rsidR="008B028C" w:rsidRPr="00903EDE" w:rsidRDefault="008B028C" w:rsidP="00E84387">
      <w:pPr>
        <w:numPr>
          <w:ilvl w:val="3"/>
          <w:numId w:val="9"/>
        </w:numPr>
        <w:tabs>
          <w:tab w:val="left" w:pos="284"/>
        </w:tabs>
        <w:autoSpaceDE w:val="0"/>
        <w:spacing w:line="360" w:lineRule="auto"/>
        <w:ind w:left="284" w:hanging="284"/>
        <w:jc w:val="both"/>
        <w:rPr>
          <w:rFonts w:cs="Times New Roman"/>
          <w:color w:val="000000"/>
          <w:sz w:val="22"/>
          <w:szCs w:val="22"/>
        </w:rPr>
      </w:pPr>
      <w:r w:rsidRPr="00903EDE">
        <w:rPr>
          <w:rFonts w:cs="Times New Roman"/>
          <w:color w:val="000000"/>
          <w:sz w:val="22"/>
          <w:szCs w:val="22"/>
        </w:rPr>
        <w:t>W sprawach nie uregulowanych postanowieniami niniejszej umowy maja zastosowanie przepisy Kodeksu Cywilnego i przepisy ustawy „Prawo Zamówień Publicznych”.</w:t>
      </w:r>
    </w:p>
    <w:p w14:paraId="26CA7946" w14:textId="77777777" w:rsidR="008B028C" w:rsidRPr="00903EDE" w:rsidRDefault="008B028C" w:rsidP="00E84387">
      <w:pPr>
        <w:numPr>
          <w:ilvl w:val="0"/>
          <w:numId w:val="9"/>
        </w:numPr>
        <w:tabs>
          <w:tab w:val="left" w:pos="284"/>
        </w:tabs>
        <w:autoSpaceDE w:val="0"/>
        <w:spacing w:line="360" w:lineRule="auto"/>
        <w:ind w:left="284" w:hanging="284"/>
        <w:jc w:val="both"/>
        <w:rPr>
          <w:rFonts w:cs="Times New Roman"/>
          <w:color w:val="000000"/>
          <w:sz w:val="22"/>
          <w:szCs w:val="22"/>
        </w:rPr>
      </w:pPr>
      <w:r w:rsidRPr="00903EDE">
        <w:rPr>
          <w:rFonts w:cs="Times New Roman"/>
          <w:sz w:val="22"/>
          <w:szCs w:val="22"/>
        </w:rPr>
        <w:t xml:space="preserve">Umowę sporządzono w 2 jednobrzmiących egzemplarzach, </w:t>
      </w:r>
      <w:r w:rsidRPr="00903EDE">
        <w:rPr>
          <w:rFonts w:cs="Times New Roman"/>
          <w:color w:val="000000"/>
          <w:sz w:val="22"/>
          <w:szCs w:val="22"/>
        </w:rPr>
        <w:t>po 1 egzemplarzu</w:t>
      </w:r>
      <w:r w:rsidRPr="00903EDE">
        <w:rPr>
          <w:rFonts w:cs="Times New Roman"/>
          <w:sz w:val="22"/>
          <w:szCs w:val="22"/>
        </w:rPr>
        <w:t xml:space="preserve"> dla Zamawiającego  i  Wykonawcy</w:t>
      </w:r>
    </w:p>
    <w:p w14:paraId="409B4AD8" w14:textId="77777777" w:rsidR="008B028C" w:rsidRPr="00903EDE" w:rsidRDefault="008B028C" w:rsidP="008B028C">
      <w:pPr>
        <w:autoSpaceDE w:val="0"/>
        <w:jc w:val="both"/>
        <w:rPr>
          <w:rFonts w:cs="Times New Roman"/>
          <w:sz w:val="22"/>
          <w:szCs w:val="22"/>
        </w:rPr>
      </w:pPr>
    </w:p>
    <w:p w14:paraId="44242A92" w14:textId="77777777" w:rsidR="00AB1F92" w:rsidRPr="00903EDE" w:rsidRDefault="00AB1F92" w:rsidP="008B028C">
      <w:pPr>
        <w:autoSpaceDE w:val="0"/>
        <w:jc w:val="both"/>
        <w:rPr>
          <w:rFonts w:cs="Times New Roman"/>
          <w:sz w:val="22"/>
          <w:szCs w:val="22"/>
        </w:rPr>
      </w:pPr>
    </w:p>
    <w:p w14:paraId="3A81FB9B" w14:textId="308EBBC5" w:rsidR="00AB1F92" w:rsidRPr="00903EDE" w:rsidRDefault="00AB1F92" w:rsidP="008B028C">
      <w:pPr>
        <w:autoSpaceDE w:val="0"/>
        <w:jc w:val="both"/>
        <w:rPr>
          <w:rFonts w:cs="Times New Roman"/>
          <w:sz w:val="22"/>
          <w:szCs w:val="22"/>
        </w:rPr>
      </w:pPr>
      <w:r w:rsidRPr="00903EDE">
        <w:rPr>
          <w:rFonts w:cs="Times New Roman"/>
          <w:sz w:val="22"/>
          <w:szCs w:val="22"/>
        </w:rPr>
        <w:t>Załączniki:</w:t>
      </w:r>
    </w:p>
    <w:p w14:paraId="6EC6317B" w14:textId="72DEA147" w:rsidR="00AB1F92" w:rsidRPr="00903EDE" w:rsidRDefault="00AB1F92" w:rsidP="00AB1F92">
      <w:pPr>
        <w:autoSpaceDE w:val="0"/>
        <w:jc w:val="both"/>
        <w:rPr>
          <w:rFonts w:cs="Times New Roman"/>
          <w:sz w:val="22"/>
          <w:szCs w:val="22"/>
        </w:rPr>
      </w:pPr>
      <w:r w:rsidRPr="00903EDE">
        <w:rPr>
          <w:rFonts w:cs="Times New Roman"/>
          <w:sz w:val="22"/>
          <w:szCs w:val="22"/>
        </w:rPr>
        <w:t>1)</w:t>
      </w:r>
    </w:p>
    <w:p w14:paraId="0A081372" w14:textId="61DE08B7" w:rsidR="00AB1F92" w:rsidRPr="00903EDE" w:rsidRDefault="00AB1F92" w:rsidP="00AB1F92">
      <w:pPr>
        <w:autoSpaceDE w:val="0"/>
        <w:jc w:val="both"/>
        <w:rPr>
          <w:rFonts w:cs="Times New Roman"/>
          <w:sz w:val="22"/>
          <w:szCs w:val="22"/>
        </w:rPr>
      </w:pPr>
      <w:r w:rsidRPr="00903EDE">
        <w:rPr>
          <w:rFonts w:cs="Times New Roman"/>
          <w:sz w:val="22"/>
          <w:szCs w:val="22"/>
        </w:rPr>
        <w:t>2)</w:t>
      </w:r>
    </w:p>
    <w:p w14:paraId="44652F5F" w14:textId="77777777" w:rsidR="00AB1F92" w:rsidRPr="00903EDE" w:rsidRDefault="00AB1F92" w:rsidP="008B028C">
      <w:pPr>
        <w:autoSpaceDE w:val="0"/>
        <w:jc w:val="both"/>
        <w:rPr>
          <w:rFonts w:cs="Times New Roman"/>
          <w:sz w:val="22"/>
          <w:szCs w:val="22"/>
        </w:rPr>
      </w:pPr>
    </w:p>
    <w:p w14:paraId="78D73ABB" w14:textId="77777777" w:rsidR="00AB1F92" w:rsidRPr="00903EDE" w:rsidRDefault="00AB1F92" w:rsidP="008B028C">
      <w:pPr>
        <w:autoSpaceDE w:val="0"/>
        <w:jc w:val="both"/>
        <w:rPr>
          <w:rFonts w:cs="Times New Roman"/>
          <w:sz w:val="22"/>
          <w:szCs w:val="22"/>
        </w:rPr>
      </w:pPr>
    </w:p>
    <w:p w14:paraId="73F5155C" w14:textId="77777777" w:rsidR="00AB1F92" w:rsidRPr="00903EDE" w:rsidRDefault="00AB1F92" w:rsidP="008B028C">
      <w:pPr>
        <w:autoSpaceDE w:val="0"/>
        <w:jc w:val="both"/>
        <w:rPr>
          <w:rFonts w:cs="Times New Roman"/>
          <w:sz w:val="22"/>
          <w:szCs w:val="22"/>
        </w:rPr>
      </w:pPr>
    </w:p>
    <w:p w14:paraId="1C416D53" w14:textId="77777777" w:rsidR="00AB1F92" w:rsidRPr="00903EDE" w:rsidRDefault="00AB1F92" w:rsidP="008B028C">
      <w:pPr>
        <w:autoSpaceDE w:val="0"/>
        <w:jc w:val="both"/>
        <w:rPr>
          <w:rFonts w:cs="Times New Roman"/>
          <w:sz w:val="22"/>
          <w:szCs w:val="22"/>
        </w:rPr>
      </w:pPr>
    </w:p>
    <w:p w14:paraId="20932733" w14:textId="77777777" w:rsidR="008B028C" w:rsidRPr="00903EDE" w:rsidRDefault="008B028C" w:rsidP="008B028C">
      <w:pPr>
        <w:autoSpaceDE w:val="0"/>
        <w:jc w:val="both"/>
        <w:rPr>
          <w:rFonts w:cs="Times New Roman"/>
          <w:b/>
          <w:bCs/>
          <w:color w:val="000000"/>
          <w:sz w:val="22"/>
          <w:szCs w:val="22"/>
        </w:rPr>
      </w:pPr>
      <w:r w:rsidRPr="00903EDE">
        <w:rPr>
          <w:rFonts w:cs="Times New Roman"/>
          <w:b/>
          <w:bCs/>
          <w:color w:val="000000"/>
          <w:sz w:val="22"/>
          <w:szCs w:val="22"/>
        </w:rPr>
        <w:t xml:space="preserve">  ZAMAWIAJ</w:t>
      </w:r>
      <w:r w:rsidRPr="00903EDE">
        <w:rPr>
          <w:rFonts w:cs="Times New Roman"/>
          <w:b/>
          <w:color w:val="000000"/>
          <w:sz w:val="22"/>
          <w:szCs w:val="22"/>
        </w:rPr>
        <w:t>Ą</w:t>
      </w:r>
      <w:r w:rsidRPr="00903EDE">
        <w:rPr>
          <w:rFonts w:cs="Times New Roman"/>
          <w:b/>
          <w:bCs/>
          <w:color w:val="000000"/>
          <w:sz w:val="22"/>
          <w:szCs w:val="22"/>
        </w:rPr>
        <w:t>CY                                                                               WYKONAWCA</w:t>
      </w:r>
    </w:p>
    <w:p w14:paraId="48538420" w14:textId="77777777" w:rsidR="008B028C" w:rsidRPr="00903EDE" w:rsidRDefault="008B028C" w:rsidP="008B028C">
      <w:pPr>
        <w:jc w:val="both"/>
        <w:rPr>
          <w:rFonts w:cs="Times New Roman"/>
          <w:sz w:val="22"/>
          <w:szCs w:val="22"/>
        </w:rPr>
      </w:pPr>
    </w:p>
    <w:p w14:paraId="4700AD18" w14:textId="77777777" w:rsidR="0059374D" w:rsidRPr="00903EDE" w:rsidRDefault="0059374D">
      <w:pPr>
        <w:rPr>
          <w:rFonts w:cs="Times New Roman"/>
        </w:rPr>
      </w:pPr>
    </w:p>
    <w:sectPr w:rsidR="0059374D" w:rsidRPr="00903ED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9B687" w14:textId="77777777" w:rsidR="009B348B" w:rsidRDefault="009B348B" w:rsidP="008B028C">
      <w:r>
        <w:separator/>
      </w:r>
    </w:p>
  </w:endnote>
  <w:endnote w:type="continuationSeparator" w:id="0">
    <w:p w14:paraId="6F0DA0C1" w14:textId="77777777" w:rsidR="009B348B" w:rsidRDefault="009B348B" w:rsidP="008B0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PalatinoLinotype">
    <w:altName w:val="'Times New Ro"/>
    <w:charset w:val="EE"/>
    <w:family w:val="roman"/>
    <w:pitch w:val="default"/>
  </w:font>
  <w:font w:name="TimesNewRoman">
    <w:altName w:val="Times New Roman"/>
    <w:charset w:val="EE"/>
    <w:family w:val="auto"/>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2971299"/>
      <w:docPartObj>
        <w:docPartGallery w:val="Page Numbers (Bottom of Page)"/>
        <w:docPartUnique/>
      </w:docPartObj>
    </w:sdtPr>
    <w:sdtContent>
      <w:p w14:paraId="27E66722" w14:textId="452173EF" w:rsidR="008B028C" w:rsidRDefault="008B028C">
        <w:pPr>
          <w:pStyle w:val="Stopka"/>
          <w:jc w:val="right"/>
        </w:pPr>
        <w:r>
          <w:t xml:space="preserve">Strona | </w:t>
        </w:r>
        <w:r>
          <w:fldChar w:fldCharType="begin"/>
        </w:r>
        <w:r>
          <w:instrText>PAGE   \* MERGEFORMAT</w:instrText>
        </w:r>
        <w:r>
          <w:fldChar w:fldCharType="separate"/>
        </w:r>
        <w:r w:rsidR="00BA745C">
          <w:rPr>
            <w:noProof/>
          </w:rPr>
          <w:t>6</w:t>
        </w:r>
        <w:r>
          <w:fldChar w:fldCharType="end"/>
        </w:r>
        <w:r>
          <w:t xml:space="preserve"> </w:t>
        </w:r>
      </w:p>
    </w:sdtContent>
  </w:sdt>
  <w:p w14:paraId="4D0F58FE" w14:textId="77777777" w:rsidR="008B028C" w:rsidRDefault="008B02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14CD9" w14:textId="77777777" w:rsidR="009B348B" w:rsidRDefault="009B348B" w:rsidP="008B028C">
      <w:r>
        <w:separator/>
      </w:r>
    </w:p>
  </w:footnote>
  <w:footnote w:type="continuationSeparator" w:id="0">
    <w:p w14:paraId="5C437394" w14:textId="77777777" w:rsidR="009B348B" w:rsidRDefault="009B348B" w:rsidP="008B02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4BA08EB2"/>
    <w:lvl w:ilvl="0">
      <w:start w:val="1"/>
      <w:numFmt w:val="decimal"/>
      <w:lvlText w:val="%1)"/>
      <w:lvlJc w:val="left"/>
      <w:pPr>
        <w:ind w:left="360" w:hanging="360"/>
      </w:pPr>
      <w:rPr>
        <w:rFonts w:ascii="Arial" w:hAnsi="Arial" w:hint="default"/>
        <w:b w:val="0"/>
        <w:i w:val="0"/>
        <w:position w:val="0"/>
        <w:sz w:val="22"/>
        <w:szCs w:val="22"/>
        <w:vertAlign w:val="baseline"/>
      </w:rPr>
    </w:lvl>
  </w:abstractNum>
  <w:abstractNum w:abstractNumId="1" w15:restartNumberingAfterBreak="0">
    <w:nsid w:val="018B513B"/>
    <w:multiLevelType w:val="hybridMultilevel"/>
    <w:tmpl w:val="F2B46D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202D29"/>
    <w:multiLevelType w:val="hybridMultilevel"/>
    <w:tmpl w:val="764A54A6"/>
    <w:lvl w:ilvl="0" w:tplc="DA101E7C">
      <w:start w:val="1"/>
      <w:numFmt w:val="decimal"/>
      <w:lvlText w:val="%1."/>
      <w:lvlJc w:val="left"/>
      <w:pPr>
        <w:ind w:left="502"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000E52"/>
    <w:multiLevelType w:val="hybridMultilevel"/>
    <w:tmpl w:val="FF1EBB14"/>
    <w:lvl w:ilvl="0" w:tplc="D0DC0E50">
      <w:start w:val="2"/>
      <w:numFmt w:val="decimal"/>
      <w:lvlText w:val="%1."/>
      <w:lvlJc w:val="left"/>
      <w:pPr>
        <w:ind w:left="1208" w:hanging="360"/>
      </w:pPr>
      <w:rPr>
        <w:rFonts w:ascii="Arial" w:hAnsi="Arial" w:hint="default"/>
        <w:b w:val="0"/>
        <w:i w:val="0"/>
        <w:caps w:val="0"/>
        <w:strike w:val="0"/>
        <w:dstrike w:val="0"/>
        <w:outline w:val="0"/>
        <w:shadow w:val="0"/>
        <w:emboss w:val="0"/>
        <w:imprint w:val="0"/>
        <w:vanish w:val="0"/>
        <w:sz w:val="22"/>
        <w:szCs w:val="22"/>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0F4623"/>
    <w:multiLevelType w:val="hybridMultilevel"/>
    <w:tmpl w:val="D2267C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854B59"/>
    <w:multiLevelType w:val="multilevel"/>
    <w:tmpl w:val="D53CFA86"/>
    <w:lvl w:ilvl="0">
      <w:start w:val="1"/>
      <w:numFmt w:val="decimal"/>
      <w:lvlText w:val="%1."/>
      <w:lvlJc w:val="left"/>
      <w:pPr>
        <w:tabs>
          <w:tab w:val="num" w:pos="720"/>
        </w:tabs>
        <w:ind w:left="0" w:firstLine="0"/>
      </w:pPr>
      <w:rPr>
        <w:rFonts w:ascii="Times New Roman" w:eastAsia="Times New Roman" w:hAnsi="Times New Roman" w:cs="Times New Roman"/>
      </w:rPr>
    </w:lvl>
    <w:lvl w:ilvl="1">
      <w:start w:val="1"/>
      <w:numFmt w:val="lowerLetter"/>
      <w:lvlText w:val="%2)"/>
      <w:lvlJc w:val="left"/>
      <w:pPr>
        <w:tabs>
          <w:tab w:val="num" w:pos="1080"/>
        </w:tabs>
        <w:ind w:left="0" w:firstLine="0"/>
      </w:pPr>
      <w:rPr>
        <w:rFonts w:ascii="Arial" w:hAnsi="Arial" w:hint="default"/>
        <w:b w:val="0"/>
        <w:i w:val="0"/>
        <w:caps w:val="0"/>
        <w:strike w:val="0"/>
        <w:dstrike w:val="0"/>
        <w:outline w:val="0"/>
        <w:shadow w:val="0"/>
        <w:emboss w:val="0"/>
        <w:imprint w:val="0"/>
        <w:vanish w:val="0"/>
        <w:sz w:val="22"/>
        <w:szCs w:val="24"/>
        <w:u w:val="none"/>
        <w:vertAlign w:val="baseline"/>
      </w:r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6" w15:restartNumberingAfterBreak="0">
    <w:nsid w:val="20A21A43"/>
    <w:multiLevelType w:val="hybridMultilevel"/>
    <w:tmpl w:val="EA5A322E"/>
    <w:lvl w:ilvl="0" w:tplc="1078529E">
      <w:start w:val="10"/>
      <w:numFmt w:val="lowerLetter"/>
      <w:lvlText w:val="%1)"/>
      <w:lvlJc w:val="left"/>
      <w:pPr>
        <w:ind w:left="1866" w:hanging="360"/>
      </w:pPr>
      <w:rPr>
        <w:rFonts w:hint="default"/>
      </w:r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2EB1026B"/>
    <w:multiLevelType w:val="hybridMultilevel"/>
    <w:tmpl w:val="B30A2C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A61CE9"/>
    <w:multiLevelType w:val="hybridMultilevel"/>
    <w:tmpl w:val="8F5E973C"/>
    <w:lvl w:ilvl="0" w:tplc="BC4C6324">
      <w:start w:val="3"/>
      <w:numFmt w:val="decimal"/>
      <w:lvlText w:val="%1)"/>
      <w:lvlJc w:val="left"/>
      <w:pPr>
        <w:ind w:left="1208" w:hanging="360"/>
      </w:pPr>
      <w:rPr>
        <w:rFonts w:ascii="Arial" w:hAnsi="Arial" w:hint="default"/>
        <w:b w:val="0"/>
        <w:i w:val="0"/>
        <w:position w:val="0"/>
        <w:sz w:val="22"/>
        <w:szCs w:val="22"/>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AC5D43"/>
    <w:multiLevelType w:val="hybridMultilevel"/>
    <w:tmpl w:val="879E4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82727D"/>
    <w:multiLevelType w:val="hybridMultilevel"/>
    <w:tmpl w:val="DC6C988A"/>
    <w:lvl w:ilvl="0" w:tplc="8884B900">
      <w:start w:val="1"/>
      <w:numFmt w:val="lowerLetter"/>
      <w:lvlText w:val="%1)"/>
      <w:lvlJc w:val="left"/>
      <w:pPr>
        <w:ind w:left="1208" w:hanging="360"/>
      </w:pPr>
      <w:rPr>
        <w:rFonts w:ascii="Times New Roman" w:hAnsi="Times New Roman" w:cs="Times New Roman" w:hint="default"/>
        <w:b w:val="0"/>
        <w:i w:val="0"/>
        <w:sz w:val="22"/>
      </w:rPr>
    </w:lvl>
    <w:lvl w:ilvl="1" w:tplc="FFFFFFFF" w:tentative="1">
      <w:start w:val="1"/>
      <w:numFmt w:val="bullet"/>
      <w:lvlText w:val="o"/>
      <w:lvlJc w:val="left"/>
      <w:pPr>
        <w:ind w:left="1928" w:hanging="360"/>
      </w:pPr>
      <w:rPr>
        <w:rFonts w:ascii="Courier New" w:hAnsi="Courier New" w:cs="Courier New" w:hint="default"/>
      </w:rPr>
    </w:lvl>
    <w:lvl w:ilvl="2" w:tplc="FFFFFFFF" w:tentative="1">
      <w:start w:val="1"/>
      <w:numFmt w:val="bullet"/>
      <w:lvlText w:val=""/>
      <w:lvlJc w:val="left"/>
      <w:pPr>
        <w:ind w:left="2648" w:hanging="360"/>
      </w:pPr>
      <w:rPr>
        <w:rFonts w:ascii="Wingdings" w:hAnsi="Wingdings" w:hint="default"/>
      </w:rPr>
    </w:lvl>
    <w:lvl w:ilvl="3" w:tplc="FFFFFFFF" w:tentative="1">
      <w:start w:val="1"/>
      <w:numFmt w:val="bullet"/>
      <w:lvlText w:val=""/>
      <w:lvlJc w:val="left"/>
      <w:pPr>
        <w:ind w:left="3368" w:hanging="360"/>
      </w:pPr>
      <w:rPr>
        <w:rFonts w:ascii="Symbol" w:hAnsi="Symbol" w:hint="default"/>
      </w:rPr>
    </w:lvl>
    <w:lvl w:ilvl="4" w:tplc="FFFFFFFF" w:tentative="1">
      <w:start w:val="1"/>
      <w:numFmt w:val="bullet"/>
      <w:lvlText w:val="o"/>
      <w:lvlJc w:val="left"/>
      <w:pPr>
        <w:ind w:left="4088" w:hanging="360"/>
      </w:pPr>
      <w:rPr>
        <w:rFonts w:ascii="Courier New" w:hAnsi="Courier New" w:cs="Courier New" w:hint="default"/>
      </w:rPr>
    </w:lvl>
    <w:lvl w:ilvl="5" w:tplc="FFFFFFFF" w:tentative="1">
      <w:start w:val="1"/>
      <w:numFmt w:val="bullet"/>
      <w:lvlText w:val=""/>
      <w:lvlJc w:val="left"/>
      <w:pPr>
        <w:ind w:left="4808" w:hanging="360"/>
      </w:pPr>
      <w:rPr>
        <w:rFonts w:ascii="Wingdings" w:hAnsi="Wingdings" w:hint="default"/>
      </w:rPr>
    </w:lvl>
    <w:lvl w:ilvl="6" w:tplc="FFFFFFFF" w:tentative="1">
      <w:start w:val="1"/>
      <w:numFmt w:val="bullet"/>
      <w:lvlText w:val=""/>
      <w:lvlJc w:val="left"/>
      <w:pPr>
        <w:ind w:left="5528" w:hanging="360"/>
      </w:pPr>
      <w:rPr>
        <w:rFonts w:ascii="Symbol" w:hAnsi="Symbol" w:hint="default"/>
      </w:rPr>
    </w:lvl>
    <w:lvl w:ilvl="7" w:tplc="FFFFFFFF" w:tentative="1">
      <w:start w:val="1"/>
      <w:numFmt w:val="bullet"/>
      <w:lvlText w:val="o"/>
      <w:lvlJc w:val="left"/>
      <w:pPr>
        <w:ind w:left="6248" w:hanging="360"/>
      </w:pPr>
      <w:rPr>
        <w:rFonts w:ascii="Courier New" w:hAnsi="Courier New" w:cs="Courier New" w:hint="default"/>
      </w:rPr>
    </w:lvl>
    <w:lvl w:ilvl="8" w:tplc="FFFFFFFF" w:tentative="1">
      <w:start w:val="1"/>
      <w:numFmt w:val="bullet"/>
      <w:lvlText w:val=""/>
      <w:lvlJc w:val="left"/>
      <w:pPr>
        <w:ind w:left="6968" w:hanging="360"/>
      </w:pPr>
      <w:rPr>
        <w:rFonts w:ascii="Wingdings" w:hAnsi="Wingdings" w:hint="default"/>
      </w:rPr>
    </w:lvl>
  </w:abstractNum>
  <w:abstractNum w:abstractNumId="11" w15:restartNumberingAfterBreak="0">
    <w:nsid w:val="45A2198D"/>
    <w:multiLevelType w:val="hybridMultilevel"/>
    <w:tmpl w:val="129A10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506024"/>
    <w:multiLevelType w:val="multilevel"/>
    <w:tmpl w:val="072EE59E"/>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637"/>
        </w:tabs>
        <w:ind w:left="1637"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8761C93"/>
    <w:multiLevelType w:val="hybridMultilevel"/>
    <w:tmpl w:val="EF66C63E"/>
    <w:lvl w:ilvl="0" w:tplc="DA101E7C">
      <w:start w:val="1"/>
      <w:numFmt w:val="decimal"/>
      <w:lvlText w:val="%1."/>
      <w:lvlJc w:val="left"/>
      <w:pPr>
        <w:ind w:left="644" w:hanging="360"/>
      </w:pPr>
      <w:rPr>
        <w:b w:val="0"/>
        <w:bCs w:val="0"/>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4" w15:restartNumberingAfterBreak="0">
    <w:nsid w:val="4AE43EB7"/>
    <w:multiLevelType w:val="hybridMultilevel"/>
    <w:tmpl w:val="879E4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5E0636"/>
    <w:multiLevelType w:val="hybridMultilevel"/>
    <w:tmpl w:val="44D2B922"/>
    <w:lvl w:ilvl="0" w:tplc="C7F0C19E">
      <w:start w:val="1"/>
      <w:numFmt w:val="lowerLetter"/>
      <w:lvlText w:val="%1)"/>
      <w:lvlJc w:val="left"/>
      <w:pPr>
        <w:ind w:left="1146" w:hanging="360"/>
      </w:pPr>
      <w:rPr>
        <w:color w:val="000000"/>
      </w:rPr>
    </w:lvl>
    <w:lvl w:ilvl="1" w:tplc="C62AC682">
      <w:start w:val="1"/>
      <w:numFmt w:val="lowerRoman"/>
      <w:lvlText w:val="%2)"/>
      <w:lvlJc w:val="left"/>
      <w:pPr>
        <w:ind w:left="1866" w:hanging="360"/>
      </w:pPr>
      <w:rPr>
        <w:rFonts w:ascii="Arial" w:eastAsia="SimSun" w:hAnsi="Arial" w:cs="Arial"/>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4C9E00B9"/>
    <w:multiLevelType w:val="hybridMultilevel"/>
    <w:tmpl w:val="DB32C71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5C370344"/>
    <w:multiLevelType w:val="hybridMultilevel"/>
    <w:tmpl w:val="4A24C0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69585457">
    <w:abstractNumId w:val="17"/>
  </w:num>
  <w:num w:numId="2" w16cid:durableId="677804150">
    <w:abstractNumId w:val="1"/>
  </w:num>
  <w:num w:numId="3" w16cid:durableId="527640488">
    <w:abstractNumId w:val="15"/>
  </w:num>
  <w:num w:numId="4" w16cid:durableId="1145662852">
    <w:abstractNumId w:val="2"/>
  </w:num>
  <w:num w:numId="5" w16cid:durableId="1091437538">
    <w:abstractNumId w:val="13"/>
  </w:num>
  <w:num w:numId="6" w16cid:durableId="1886793781">
    <w:abstractNumId w:val="16"/>
  </w:num>
  <w:num w:numId="7" w16cid:durableId="433864055">
    <w:abstractNumId w:val="7"/>
  </w:num>
  <w:num w:numId="8" w16cid:durableId="1111053498">
    <w:abstractNumId w:val="12"/>
  </w:num>
  <w:num w:numId="9" w16cid:durableId="1060059037">
    <w:abstractNumId w:val="4"/>
  </w:num>
  <w:num w:numId="10" w16cid:durableId="1986541833">
    <w:abstractNumId w:val="14"/>
  </w:num>
  <w:num w:numId="11" w16cid:durableId="405617917">
    <w:abstractNumId w:val="9"/>
  </w:num>
  <w:num w:numId="12" w16cid:durableId="1216505342">
    <w:abstractNumId w:val="5"/>
  </w:num>
  <w:num w:numId="13" w16cid:durableId="1628121196">
    <w:abstractNumId w:val="6"/>
  </w:num>
  <w:num w:numId="14" w16cid:durableId="631986620">
    <w:abstractNumId w:val="0"/>
  </w:num>
  <w:num w:numId="15" w16cid:durableId="754981677">
    <w:abstractNumId w:val="10"/>
  </w:num>
  <w:num w:numId="16" w16cid:durableId="912660413">
    <w:abstractNumId w:val="8"/>
  </w:num>
  <w:num w:numId="17" w16cid:durableId="1715889949">
    <w:abstractNumId w:val="3"/>
  </w:num>
  <w:num w:numId="18" w16cid:durableId="2387600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3A2"/>
    <w:rsid w:val="000358E7"/>
    <w:rsid w:val="000838A6"/>
    <w:rsid w:val="001663A2"/>
    <w:rsid w:val="001C77FB"/>
    <w:rsid w:val="002D2879"/>
    <w:rsid w:val="00350B28"/>
    <w:rsid w:val="0036124E"/>
    <w:rsid w:val="00363395"/>
    <w:rsid w:val="00366B32"/>
    <w:rsid w:val="003F0839"/>
    <w:rsid w:val="005773F7"/>
    <w:rsid w:val="0059374D"/>
    <w:rsid w:val="006742F5"/>
    <w:rsid w:val="006B7A03"/>
    <w:rsid w:val="006C6797"/>
    <w:rsid w:val="00752AB5"/>
    <w:rsid w:val="0080556E"/>
    <w:rsid w:val="008B028C"/>
    <w:rsid w:val="008C46BD"/>
    <w:rsid w:val="00903EDE"/>
    <w:rsid w:val="00973EA4"/>
    <w:rsid w:val="009A6E82"/>
    <w:rsid w:val="009B348B"/>
    <w:rsid w:val="009F4023"/>
    <w:rsid w:val="00AA3F43"/>
    <w:rsid w:val="00AB1F92"/>
    <w:rsid w:val="00AC3EF1"/>
    <w:rsid w:val="00B97B42"/>
    <w:rsid w:val="00BA745C"/>
    <w:rsid w:val="00BB302C"/>
    <w:rsid w:val="00BB567F"/>
    <w:rsid w:val="00BD561A"/>
    <w:rsid w:val="00C11B72"/>
    <w:rsid w:val="00C44E9E"/>
    <w:rsid w:val="00C605BF"/>
    <w:rsid w:val="00C64C97"/>
    <w:rsid w:val="00CA06B9"/>
    <w:rsid w:val="00CE38A3"/>
    <w:rsid w:val="00D530DE"/>
    <w:rsid w:val="00D95BA6"/>
    <w:rsid w:val="00E15363"/>
    <w:rsid w:val="00E23FC7"/>
    <w:rsid w:val="00E84387"/>
    <w:rsid w:val="00F215AC"/>
    <w:rsid w:val="00F375F7"/>
    <w:rsid w:val="00F95AC9"/>
    <w:rsid w:val="00FB060A"/>
    <w:rsid w:val="00FE13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EFE0A"/>
  <w15:chartTrackingRefBased/>
  <w15:docId w15:val="{A40F526F-EFEA-49FB-AE0B-95E9D5A51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028C"/>
    <w:pPr>
      <w:widowControl w:val="0"/>
      <w:suppressAutoHyphens/>
      <w:spacing w:after="0" w:line="240" w:lineRule="auto"/>
    </w:pPr>
    <w:rPr>
      <w:rFonts w:ascii="Times New Roman" w:eastAsia="SimSun" w:hAnsi="Times New Roman" w:cs="Mangal"/>
      <w:kern w:val="1"/>
      <w:sz w:val="24"/>
      <w:szCs w:val="24"/>
      <w:lang w:eastAsia="hi-IN" w:bidi="hi-IN"/>
    </w:rPr>
  </w:style>
  <w:style w:type="paragraph" w:styleId="Nagwek1">
    <w:name w:val="heading 1"/>
    <w:basedOn w:val="Normalny"/>
    <w:next w:val="Normalny"/>
    <w:link w:val="Nagwek1Znak"/>
    <w:uiPriority w:val="9"/>
    <w:qFormat/>
    <w:rsid w:val="008B028C"/>
    <w:pPr>
      <w:keepNext/>
      <w:keepLines/>
      <w:widowControl/>
      <w:suppressAutoHyphens w:val="0"/>
      <w:spacing w:before="480" w:line="276" w:lineRule="auto"/>
      <w:outlineLvl w:val="0"/>
    </w:pPr>
    <w:rPr>
      <w:rFonts w:ascii="Cambria" w:eastAsia="Times New Roman" w:hAnsi="Cambria" w:cs="Times New Roman"/>
      <w:b/>
      <w:color w:val="21798E"/>
      <w:kern w:val="0"/>
      <w:sz w:val="28"/>
      <w:szCs w:val="20"/>
      <w:lang w:val="x-none" w:eastAsia="x-none"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B028C"/>
    <w:pPr>
      <w:tabs>
        <w:tab w:val="center" w:pos="4536"/>
        <w:tab w:val="right" w:pos="9072"/>
      </w:tabs>
    </w:pPr>
  </w:style>
  <w:style w:type="character" w:customStyle="1" w:styleId="NagwekZnak">
    <w:name w:val="Nagłówek Znak"/>
    <w:basedOn w:val="Domylnaczcionkaakapitu"/>
    <w:link w:val="Nagwek"/>
    <w:uiPriority w:val="99"/>
    <w:rsid w:val="008B028C"/>
  </w:style>
  <w:style w:type="paragraph" w:styleId="Stopka">
    <w:name w:val="footer"/>
    <w:basedOn w:val="Normalny"/>
    <w:link w:val="StopkaZnak"/>
    <w:uiPriority w:val="99"/>
    <w:unhideWhenUsed/>
    <w:rsid w:val="008B028C"/>
    <w:pPr>
      <w:tabs>
        <w:tab w:val="center" w:pos="4536"/>
        <w:tab w:val="right" w:pos="9072"/>
      </w:tabs>
    </w:pPr>
  </w:style>
  <w:style w:type="character" w:customStyle="1" w:styleId="StopkaZnak">
    <w:name w:val="Stopka Znak"/>
    <w:basedOn w:val="Domylnaczcionkaakapitu"/>
    <w:link w:val="Stopka"/>
    <w:uiPriority w:val="99"/>
    <w:rsid w:val="008B028C"/>
  </w:style>
  <w:style w:type="character" w:customStyle="1" w:styleId="Nagwek1Znak">
    <w:name w:val="Nagłówek 1 Znak"/>
    <w:basedOn w:val="Domylnaczcionkaakapitu"/>
    <w:link w:val="Nagwek1"/>
    <w:uiPriority w:val="9"/>
    <w:rsid w:val="008B028C"/>
    <w:rPr>
      <w:rFonts w:ascii="Cambria" w:eastAsia="Times New Roman" w:hAnsi="Cambria" w:cs="Times New Roman"/>
      <w:b/>
      <w:color w:val="21798E"/>
      <w:sz w:val="28"/>
      <w:szCs w:val="20"/>
      <w:lang w:val="x-none" w:eastAsia="x-none"/>
    </w:rPr>
  </w:style>
  <w:style w:type="paragraph" w:styleId="Akapitzlist">
    <w:name w:val="List Paragraph"/>
    <w:basedOn w:val="Normalny"/>
    <w:uiPriority w:val="34"/>
    <w:qFormat/>
    <w:rsid w:val="000358E7"/>
    <w:pPr>
      <w:ind w:left="720"/>
      <w:contextualSpacing/>
    </w:pPr>
    <w:rPr>
      <w:szCs w:val="21"/>
    </w:rPr>
  </w:style>
  <w:style w:type="paragraph" w:styleId="Podtytu">
    <w:name w:val="Subtitle"/>
    <w:basedOn w:val="Normalny"/>
    <w:next w:val="Normalny"/>
    <w:link w:val="PodtytuZnak"/>
    <w:uiPriority w:val="11"/>
    <w:qFormat/>
    <w:rsid w:val="006742F5"/>
    <w:pPr>
      <w:numPr>
        <w:ilvl w:val="1"/>
      </w:numPr>
      <w:spacing w:after="160"/>
    </w:pPr>
    <w:rPr>
      <w:rFonts w:asciiTheme="minorHAnsi" w:eastAsiaTheme="minorEastAsia" w:hAnsiTheme="minorHAnsi"/>
      <w:color w:val="5A5A5A" w:themeColor="text1" w:themeTint="A5"/>
      <w:spacing w:val="15"/>
      <w:sz w:val="22"/>
      <w:szCs w:val="20"/>
    </w:rPr>
  </w:style>
  <w:style w:type="character" w:customStyle="1" w:styleId="PodtytuZnak">
    <w:name w:val="Podtytuł Znak"/>
    <w:basedOn w:val="Domylnaczcionkaakapitu"/>
    <w:link w:val="Podtytu"/>
    <w:uiPriority w:val="11"/>
    <w:rsid w:val="006742F5"/>
    <w:rPr>
      <w:rFonts w:eastAsiaTheme="minorEastAsia" w:cs="Mangal"/>
      <w:color w:val="5A5A5A" w:themeColor="text1" w:themeTint="A5"/>
      <w:spacing w:val="15"/>
      <w:kern w:val="1"/>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1726</Words>
  <Characters>10359</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Janusz Bryg</dc:creator>
  <cp:keywords/>
  <dc:description/>
  <cp:lastModifiedBy>Katarzyna Kubas</cp:lastModifiedBy>
  <cp:revision>3</cp:revision>
  <dcterms:created xsi:type="dcterms:W3CDTF">2023-03-09T08:03:00Z</dcterms:created>
  <dcterms:modified xsi:type="dcterms:W3CDTF">2023-03-09T08:49:00Z</dcterms:modified>
</cp:coreProperties>
</file>