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D03AC8" w:rsidRDefault="005E4566" w:rsidP="00D03AC8">
      <w:pPr>
        <w:pStyle w:val="Nagwek1"/>
        <w:jc w:val="right"/>
        <w:rPr>
          <w:rFonts w:ascii="Cambria" w:hAnsi="Cambria"/>
          <w:b w:val="0"/>
          <w:bCs/>
          <w:szCs w:val="24"/>
        </w:rPr>
      </w:pPr>
      <w:r w:rsidRPr="004C5495">
        <w:t xml:space="preserve">                                                                                             </w:t>
      </w:r>
      <w:r w:rsidRPr="00D03AC8">
        <w:rPr>
          <w:rFonts w:ascii="Cambria" w:hAnsi="Cambria"/>
          <w:b w:val="0"/>
          <w:bCs/>
          <w:szCs w:val="24"/>
        </w:rPr>
        <w:t xml:space="preserve">Zebrzydowice, dnia  </w:t>
      </w:r>
      <w:r w:rsidR="00AF145D" w:rsidRPr="00D03AC8">
        <w:rPr>
          <w:rFonts w:ascii="Cambria" w:hAnsi="Cambria"/>
          <w:b w:val="0"/>
          <w:bCs/>
          <w:szCs w:val="24"/>
        </w:rPr>
        <w:t>1</w:t>
      </w:r>
      <w:r w:rsidR="00DF4FA7">
        <w:rPr>
          <w:rFonts w:ascii="Cambria" w:hAnsi="Cambria"/>
          <w:b w:val="0"/>
          <w:bCs/>
          <w:szCs w:val="24"/>
        </w:rPr>
        <w:t>7</w:t>
      </w:r>
      <w:r w:rsidR="00460C79" w:rsidRPr="00D03AC8">
        <w:rPr>
          <w:rFonts w:ascii="Cambria" w:hAnsi="Cambria"/>
          <w:b w:val="0"/>
          <w:bCs/>
          <w:szCs w:val="24"/>
        </w:rPr>
        <w:t>.</w:t>
      </w:r>
      <w:r w:rsidR="00AF145D" w:rsidRPr="00D03AC8">
        <w:rPr>
          <w:rFonts w:ascii="Cambria" w:hAnsi="Cambria"/>
          <w:b w:val="0"/>
          <w:bCs/>
          <w:szCs w:val="24"/>
        </w:rPr>
        <w:t>12</w:t>
      </w:r>
      <w:r w:rsidR="00460C79" w:rsidRPr="00D03AC8">
        <w:rPr>
          <w:rFonts w:ascii="Cambria" w:hAnsi="Cambria"/>
          <w:b w:val="0"/>
          <w:bCs/>
          <w:szCs w:val="24"/>
        </w:rPr>
        <w:t>.</w:t>
      </w:r>
      <w:r w:rsidR="004E02F1" w:rsidRPr="00D03AC8">
        <w:rPr>
          <w:rFonts w:ascii="Cambria" w:hAnsi="Cambria"/>
          <w:b w:val="0"/>
          <w:bCs/>
          <w:szCs w:val="24"/>
        </w:rPr>
        <w:t>20</w:t>
      </w:r>
      <w:r w:rsidR="00150B3E" w:rsidRPr="00D03AC8">
        <w:rPr>
          <w:rFonts w:ascii="Cambria" w:hAnsi="Cambria"/>
          <w:b w:val="0"/>
          <w:bCs/>
          <w:szCs w:val="24"/>
        </w:rPr>
        <w:t>20</w:t>
      </w:r>
      <w:r w:rsidRPr="00AF145D">
        <w:rPr>
          <w:rFonts w:ascii="Cambria" w:hAnsi="Cambria"/>
          <w:szCs w:val="24"/>
        </w:rPr>
        <w:t xml:space="preserve"> </w:t>
      </w:r>
      <w:r w:rsidRPr="00D03AC8">
        <w:rPr>
          <w:rFonts w:ascii="Cambria" w:hAnsi="Cambria"/>
          <w:b w:val="0"/>
          <w:bCs/>
          <w:szCs w:val="24"/>
        </w:rPr>
        <w:t>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5E4566" w:rsidRPr="00AF145D" w:rsidRDefault="00E23752">
      <w:pPr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>IR.271.</w:t>
      </w:r>
      <w:r w:rsidR="00AF145D" w:rsidRPr="00AF145D">
        <w:rPr>
          <w:rFonts w:ascii="Cambria" w:hAnsi="Cambria"/>
          <w:sz w:val="24"/>
          <w:szCs w:val="24"/>
        </w:rPr>
        <w:t>8</w:t>
      </w:r>
      <w:r w:rsidRPr="00AF145D">
        <w:rPr>
          <w:rFonts w:ascii="Cambria" w:hAnsi="Cambria"/>
          <w:sz w:val="24"/>
          <w:szCs w:val="24"/>
        </w:rPr>
        <w:t>.2020</w:t>
      </w:r>
    </w:p>
    <w:p w:rsidR="00B0557E" w:rsidRPr="00AF145D" w:rsidRDefault="00B0557E">
      <w:pPr>
        <w:rPr>
          <w:rFonts w:ascii="Cambria" w:hAnsi="Cambria"/>
          <w:b/>
          <w:bCs/>
          <w:sz w:val="24"/>
          <w:szCs w:val="24"/>
        </w:rPr>
      </w:pPr>
    </w:p>
    <w:p w:rsidR="00E20B29" w:rsidRPr="00AF145D" w:rsidRDefault="00E20B29" w:rsidP="0067179F">
      <w:pPr>
        <w:rPr>
          <w:rFonts w:ascii="Cambria" w:hAnsi="Cambria"/>
          <w:sz w:val="24"/>
          <w:szCs w:val="24"/>
        </w:rPr>
      </w:pPr>
    </w:p>
    <w:p w:rsidR="00A547A8" w:rsidRPr="00AF145D" w:rsidRDefault="00E20B29" w:rsidP="008E799A">
      <w:pPr>
        <w:ind w:left="5325"/>
        <w:rPr>
          <w:rFonts w:ascii="Cambria" w:hAnsi="Cambria"/>
          <w:b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                                                          </w:t>
      </w:r>
    </w:p>
    <w:p w:rsidR="00A547A8" w:rsidRPr="00AF145D" w:rsidRDefault="00A547A8" w:rsidP="00150B3E">
      <w:pPr>
        <w:ind w:left="5325"/>
        <w:jc w:val="both"/>
        <w:rPr>
          <w:rFonts w:ascii="Cambria" w:hAnsi="Cambria"/>
          <w:b/>
          <w:sz w:val="24"/>
          <w:szCs w:val="24"/>
        </w:rPr>
      </w:pPr>
    </w:p>
    <w:p w:rsidR="008E799A" w:rsidRPr="00AF145D" w:rsidRDefault="008E799A" w:rsidP="004C5495">
      <w:pPr>
        <w:suppressAutoHyphens w:val="0"/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Dotyczy: </w:t>
      </w:r>
      <w:r w:rsidR="00E23752" w:rsidRPr="00AF145D">
        <w:rPr>
          <w:rFonts w:ascii="Cambria" w:hAnsi="Cambria"/>
          <w:sz w:val="24"/>
          <w:szCs w:val="24"/>
        </w:rPr>
        <w:t xml:space="preserve">przetargu nieograniczonego na realizację zadania p.n. </w:t>
      </w:r>
      <w:r w:rsidRPr="00AF145D">
        <w:rPr>
          <w:rFonts w:ascii="Cambria" w:hAnsi="Cambria"/>
          <w:sz w:val="24"/>
          <w:szCs w:val="24"/>
        </w:rPr>
        <w:t xml:space="preserve"> </w:t>
      </w:r>
      <w:r w:rsidR="004C5495" w:rsidRPr="00AF145D">
        <w:rPr>
          <w:rFonts w:ascii="Cambria" w:hAnsi="Cambria"/>
          <w:b/>
          <w:bCs/>
          <w:sz w:val="24"/>
          <w:szCs w:val="24"/>
        </w:rPr>
        <w:t>„</w:t>
      </w:r>
      <w:r w:rsidR="00AF145D">
        <w:rPr>
          <w:rFonts w:ascii="Cambria" w:hAnsi="Cambria"/>
          <w:b/>
          <w:bCs/>
          <w:sz w:val="24"/>
          <w:szCs w:val="24"/>
        </w:rPr>
        <w:t>Poprawa efektywności energetycznej budynku poprzez jego termomodernizację wraz                                z wykorzystaniem OZE dla rozbudowy i przebudowy strażnicy OSP                            w Kończycach Małych</w:t>
      </w:r>
      <w:r w:rsidR="004C5495" w:rsidRPr="00AF145D">
        <w:rPr>
          <w:rFonts w:ascii="Cambria" w:hAnsi="Cambria"/>
          <w:b/>
          <w:bCs/>
          <w:sz w:val="24"/>
          <w:szCs w:val="24"/>
        </w:rPr>
        <w:t>”</w:t>
      </w:r>
    </w:p>
    <w:p w:rsidR="008E799A" w:rsidRPr="00AF145D" w:rsidRDefault="00AF145D" w:rsidP="00150B3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</w:t>
      </w:r>
    </w:p>
    <w:p w:rsidR="005E4566" w:rsidRPr="00AF145D" w:rsidRDefault="005E4566" w:rsidP="00150B3E">
      <w:pPr>
        <w:jc w:val="both"/>
        <w:rPr>
          <w:rFonts w:ascii="Cambria" w:hAnsi="Cambria"/>
          <w:sz w:val="24"/>
          <w:szCs w:val="24"/>
        </w:rPr>
      </w:pPr>
    </w:p>
    <w:p w:rsidR="008E799A" w:rsidRDefault="005E4566" w:rsidP="00150B3E">
      <w:pPr>
        <w:jc w:val="both"/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</w:t>
      </w:r>
      <w:r w:rsidR="008E799A" w:rsidRPr="00AF145D">
        <w:rPr>
          <w:rFonts w:ascii="Cambria" w:hAnsi="Cambria"/>
          <w:sz w:val="24"/>
          <w:szCs w:val="24"/>
        </w:rPr>
        <w:t xml:space="preserve">W związku z </w:t>
      </w:r>
      <w:r w:rsidR="00200BB6">
        <w:rPr>
          <w:rFonts w:ascii="Cambria" w:hAnsi="Cambria"/>
          <w:sz w:val="24"/>
          <w:szCs w:val="24"/>
        </w:rPr>
        <w:t>kolejny</w:t>
      </w:r>
      <w:r w:rsidR="0067179F">
        <w:rPr>
          <w:rFonts w:ascii="Cambria" w:hAnsi="Cambria"/>
          <w:sz w:val="24"/>
          <w:szCs w:val="24"/>
        </w:rPr>
        <w:t>mi</w:t>
      </w:r>
      <w:r w:rsidR="00200BB6">
        <w:rPr>
          <w:rFonts w:ascii="Cambria" w:hAnsi="Cambria"/>
          <w:sz w:val="24"/>
          <w:szCs w:val="24"/>
        </w:rPr>
        <w:t xml:space="preserve"> </w:t>
      </w:r>
      <w:r w:rsidR="008E799A" w:rsidRPr="00AF145D">
        <w:rPr>
          <w:rFonts w:ascii="Cambria" w:hAnsi="Cambria"/>
          <w:sz w:val="24"/>
          <w:szCs w:val="24"/>
        </w:rPr>
        <w:t>zapytan</w:t>
      </w:r>
      <w:r w:rsidR="0067179F">
        <w:rPr>
          <w:rFonts w:ascii="Cambria" w:hAnsi="Cambria"/>
          <w:sz w:val="24"/>
          <w:szCs w:val="24"/>
        </w:rPr>
        <w:t>iami</w:t>
      </w:r>
      <w:r w:rsidR="008E799A" w:rsidRPr="00AF145D">
        <w:rPr>
          <w:rFonts w:ascii="Cambria" w:hAnsi="Cambria"/>
          <w:sz w:val="24"/>
          <w:szCs w:val="24"/>
        </w:rPr>
        <w:t>, które wpłynęł</w:t>
      </w:r>
      <w:r w:rsidR="0067179F">
        <w:rPr>
          <w:rFonts w:ascii="Cambria" w:hAnsi="Cambria"/>
          <w:sz w:val="24"/>
          <w:szCs w:val="24"/>
        </w:rPr>
        <w:t>y</w:t>
      </w:r>
      <w:r w:rsidR="008E799A" w:rsidRPr="00AF145D">
        <w:rPr>
          <w:rFonts w:ascii="Cambria" w:hAnsi="Cambria"/>
          <w:sz w:val="24"/>
          <w:szCs w:val="24"/>
        </w:rPr>
        <w:t xml:space="preserve"> w sprawie w/w </w:t>
      </w:r>
      <w:r w:rsidR="00E23752" w:rsidRPr="00AF145D">
        <w:rPr>
          <w:rFonts w:ascii="Cambria" w:hAnsi="Cambria"/>
          <w:sz w:val="24"/>
          <w:szCs w:val="24"/>
        </w:rPr>
        <w:t xml:space="preserve">przetargu </w:t>
      </w:r>
      <w:r w:rsidR="008E799A" w:rsidRPr="00AF145D">
        <w:rPr>
          <w:rFonts w:ascii="Cambria" w:hAnsi="Cambria"/>
          <w:sz w:val="24"/>
          <w:szCs w:val="24"/>
        </w:rPr>
        <w:t>udzielamy następując</w:t>
      </w:r>
      <w:r w:rsidR="0067179F">
        <w:rPr>
          <w:rFonts w:ascii="Cambria" w:hAnsi="Cambria"/>
          <w:sz w:val="24"/>
          <w:szCs w:val="24"/>
        </w:rPr>
        <w:t>ych</w:t>
      </w:r>
      <w:r w:rsidR="008E799A" w:rsidRPr="00AF145D">
        <w:rPr>
          <w:rFonts w:ascii="Cambria" w:hAnsi="Cambria"/>
          <w:sz w:val="24"/>
          <w:szCs w:val="24"/>
        </w:rPr>
        <w:t xml:space="preserve"> odpowiedzi:</w:t>
      </w: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422E4F" w:rsidRPr="00AB261E" w:rsidRDefault="00422E4F" w:rsidP="00AB261E">
      <w:pPr>
        <w:jc w:val="both"/>
        <w:rPr>
          <w:rFonts w:ascii="Cambria" w:hAnsi="Cambria"/>
          <w:b/>
          <w:bCs/>
          <w:sz w:val="24"/>
          <w:szCs w:val="24"/>
        </w:rPr>
      </w:pPr>
      <w:r w:rsidRPr="00AB261E">
        <w:rPr>
          <w:rFonts w:ascii="Cambria" w:hAnsi="Cambria"/>
          <w:b/>
          <w:bCs/>
          <w:sz w:val="24"/>
          <w:szCs w:val="24"/>
        </w:rPr>
        <w:t>ZAPYTANIE I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Pytanie 1: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opisem technicznym (str. nr 14, pkt. 2.3 stolarka) należy wyposażyć wszystkie okna w nawiewniki, natomiast zgodnie z zestawieniem stolarki okiennej w w/w nawiewniki mają zostać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wyposażone tylko okna oznaczone jako O2, O3, O4 i O5. Prosimy o wyjaśnienie rozbieżności gdyż ma to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znaczny wpływ na cenę.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AB261E" w:rsidRDefault="00282DB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Wszystkie okna należy wyposażyć w nawiewniki.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2: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(poz. nr 2.6.1 i 2.6.2) należy zamontować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podokienniki wewnętrzne PCV. Prosimy o jednoznaczne określenie koloru w/w parapetów, ich głębokości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i długości wypuszczenia parapetu poza lico ściany oraz lico wnęki okiennej, </w:t>
      </w:r>
      <w:r>
        <w:rPr>
          <w:rFonts w:ascii="Cambria" w:hAnsi="Cambria" w:cs="TimesNewRomanPSMT"/>
          <w:sz w:val="23"/>
          <w:szCs w:val="23"/>
        </w:rPr>
        <w:t xml:space="preserve">     </w:t>
      </w:r>
      <w:r w:rsidRPr="00AB261E">
        <w:rPr>
          <w:rFonts w:ascii="Cambria" w:hAnsi="Cambria" w:cs="TimesNewRomanPSMT"/>
          <w:sz w:val="23"/>
          <w:szCs w:val="23"/>
        </w:rPr>
        <w:t>w celu dokonania prawidłowej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wyceny.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AB261E" w:rsidRDefault="00282DB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Okna zostaną zabudowane w tym samym miejscu co istniejące. Należy uwzględnić w wycenie kolor biały a pomiary można wykonać na miejscu (zapraszamy do dokonania wizji w terenie).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Pytanie3: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(poz. nr 2.5.3) należy zamontować okna oznaczone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jako O4, natomiast z obmiaru pozycji 2.5.3 wynika, iż dotyczy ona okna oznaczonego jako O2. Prosimy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 wyjaśnienie rozbieżności w celu dokonania prawidłowej wyceny.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AB261E" w:rsidRDefault="00282DB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W rozdziale 1.7. należy dodać pozycję</w:t>
      </w:r>
      <w:r w:rsidR="00837E92">
        <w:rPr>
          <w:rFonts w:ascii="Cambria" w:hAnsi="Cambria" w:cs="TimesNewRomanPSMT"/>
          <w:sz w:val="23"/>
          <w:szCs w:val="23"/>
        </w:rPr>
        <w:t xml:space="preserve"> – Dostawa i montaż okno O3 – 1 szt.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837E92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lastRenderedPageBreak/>
        <w:t>Pytanie 4: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drzwiowej (rys. nr 16) należy wykonać drzwi oznaczone jako DN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wyposażone jedynie w uchwyt dla osób niepełnosprawnych, natomiast z rysunku wynika, że w/w drzwi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powinny posiadać również kratkę nawiewną. Prosimy o odpowiedź czy drzwi oznaczone jako DN mają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zostać wyposażone w kratkę nawiewną, ponieważ ma to znaczny wpływ na cenę.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AB261E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Tak, należy zabudować kratkę.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5</w:t>
      </w:r>
      <w:r w:rsidR="00B92BBF">
        <w:rPr>
          <w:rFonts w:ascii="Cambria" w:hAnsi="Cambria" w:cs="TimesNewRomanPSMT"/>
          <w:sz w:val="23"/>
          <w:szCs w:val="23"/>
        </w:rPr>
        <w:t>:</w:t>
      </w:r>
    </w:p>
    <w:p w:rsidR="00200BB6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drzwiowej (rys. nr 16) należy wykonać drzwi oznaczone jako DW1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El 30 w ilości 1 szt., natomiast zgodnie z rzutem (rys. 6.1) oraz przedmiarem robót ogólnobudowlanych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(poz. nr 3.8.8) należy wykonać w/w drzwi w ilości 2 szt. Prosimy o wyjaśnienie rozbieżności w celu</w:t>
      </w:r>
      <w:r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dokonania prawidłowej wyceny.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AB261E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wycenić zgodnie z przedmiarem robót – 2 szt.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6</w:t>
      </w:r>
      <w:r w:rsidR="00B92BBF">
        <w:rPr>
          <w:rFonts w:ascii="Cambria" w:hAnsi="Cambria" w:cs="TimesNewRomanPSMT"/>
          <w:sz w:val="23"/>
          <w:szCs w:val="23"/>
        </w:rPr>
        <w:t>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drzwiowej (rys. nr 16) należy wykonać drzwi oznaczone jako DZ1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 ilości 1 szt., natomiast zgodnie z rzutem (rys. 6.1) oraz przedmiarem robót ogólnobudowlanych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(poz. nr 2.7.4) należy wykonać w/w drzwi w ilości 2 szt. Prosimy o wyjaśnienie rozbieżności w celu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dokonania prawidłowej wyceny.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wycenić zgodnie z przedmiarem robót.</w:t>
      </w: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7: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drzwiowej (rys. nr 16) należy wykonać drzwi oznaczone jako D4,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jednak nie zostały one ujęte w przedmiarze robót. Prosimy o jednoznaczną odpowiedź, czy w/w drzwi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wchodzą w zakres robót w celu dokonania prawidłowej wyceny i uzupełnienie przedmiaru.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przyjąć dodatkową pozycję i wycenić drzwi D4.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8: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drzwiowej (rys. nr 16) należy wykonać drzwi oznaczone jako DW1,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jednak nie zostały one ujęte w przedmiarze robót. Prosimy o jednoznaczną odpowiedź, czy w/w drzwi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wchodzą w zakres robót w celu dokonania prawidłowej wyceny i uzupełnienie przedmiaru.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przyjąć dodatkową pozycję i wycenić drzwi</w:t>
      </w:r>
      <w:r>
        <w:rPr>
          <w:rFonts w:ascii="Cambria" w:hAnsi="Cambria" w:cs="TimesNewRomanPSMT"/>
          <w:sz w:val="23"/>
          <w:szCs w:val="23"/>
        </w:rPr>
        <w:t xml:space="preserve"> DW1.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9:</w:t>
      </w:r>
    </w:p>
    <w:p w:rsidR="00B92BBF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drzwiowej (rys. nr 16) należy wykonać drzwi oznaczone jako DP,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jednak nie zostały one ujęte w przedmiarze robót. Prosimy o jednoznaczną odpowiedź, czy w/w drzwi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wchodzą w zakres robót w celu dokonania prawidłowej wyceny i uzupełnienie przedmiaru.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lastRenderedPageBreak/>
        <w:t>O</w:t>
      </w:r>
      <w:r w:rsidR="00837E92">
        <w:rPr>
          <w:rFonts w:ascii="Cambria" w:hAnsi="Cambria" w:cs="TimesNewRomanPSMT"/>
          <w:sz w:val="23"/>
          <w:szCs w:val="23"/>
        </w:rPr>
        <w:t>d</w:t>
      </w:r>
      <w:r>
        <w:rPr>
          <w:rFonts w:ascii="Cambria" w:hAnsi="Cambria" w:cs="TimesNewRomanPSMT"/>
          <w:sz w:val="23"/>
          <w:szCs w:val="23"/>
        </w:rPr>
        <w:t>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przyjąć dodatkową pozycję i wycenić drzwi</w:t>
      </w:r>
      <w:r>
        <w:rPr>
          <w:rFonts w:ascii="Cambria" w:hAnsi="Cambria" w:cs="TimesNewRomanPSMT"/>
          <w:sz w:val="23"/>
          <w:szCs w:val="23"/>
        </w:rPr>
        <w:t xml:space="preserve"> DP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10: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należy zabudować nowe bramy garażowe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o wymiarach 350 cm szerokości i 360 cm wysokości, jednak w opisie technicznym oraz specyfikacji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technicznej wykonania i odbioru robót nie podano informacji dotyczących wymogów dla przeszkleń w/w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bramy, jak również jej wyposażenia. Prosimy o wyjaśnienie czy wykonawca winien przyjąć wymagania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odnośnie bram zgodnie z Rozporządzeniem Ministra Spraw Wewnętrznych i Administracji z dnia 16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września 2008r. /Dz.U. nr 180 poz. 1115 z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późn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.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zm</w:t>
      </w:r>
      <w:proofErr w:type="spellEnd"/>
      <w:r w:rsidRPr="00AB261E">
        <w:rPr>
          <w:rFonts w:ascii="Cambria" w:hAnsi="Cambria" w:cs="TimesNewRomanPSMT"/>
          <w:sz w:val="23"/>
          <w:szCs w:val="23"/>
        </w:rPr>
        <w:t>/ w sprawie szczegółowych warunków bezpieczeństwa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i higieny pracy strażaków Państwowej Straży Pożarnej? Mianowicie bramy garażowe winny być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wyposażone w: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- przeszklenie na powierzchni nie mniejszej niż 25 % szkłem bezpiecznym lub innym tworzywem nie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powodującym urazów po jego stłuczeniu;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- urządzenia blokujące po ich otwarciu;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- drzwi techniczne.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Ponadto bramy garażowe otwierane automatycznie wyposaża się w system: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- samoczynnego przełączania na zasilanie z rezerwowego źródła prądu, z zachowaniem możliwości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otwierania ręcznego;</w:t>
      </w:r>
    </w:p>
    <w:p w:rsidR="00AB261E" w:rsidRP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- ostrzegawczo-zabezpieczający, informujący o ich otwieraniu i zamykaniu;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- blokujący, po napotkaniu przeszkody podczas zamykania.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Tak, należy przyjąć wymagania bram zgodnie z rozporządzeniem.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11: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(poz. nr 1.17.4.3) należy nad wejściem do budynku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zamontować zadaszenie poliwęglanowe, łukowe, natomiast zgodnie z widokiem elewacji południowej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(rys. nr 20) daszek ma zostać wykonany jako jednospadowy. Prosimy o wyjaśnienie rozbieżności w celu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dokonania prawidłowej wyceny.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wycenić daszek jednospadowy.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12:</w:t>
      </w:r>
    </w:p>
    <w:p w:rsidR="00AB261E" w:rsidRDefault="00AB261E" w:rsidP="00B92BBF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(poz. nr 1.7.9) oraz zgodnie z rzutem przyziemia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(rys. nr 6) należy zamontować okno oznaczone jako OP. Prosimy o jednoznaczne określenie materiału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 jakiego ma być wykonane okno oraz o podanie koloru w/w okna w celu dokonania prawidłowej wyceny.</w:t>
      </w:r>
    </w:p>
    <w:p w:rsidR="00B92BBF" w:rsidRDefault="00B92BBF" w:rsidP="00B92BBF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B92BBF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Pr="00AB261E" w:rsidRDefault="00837E92" w:rsidP="00B92BBF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Kolor i materiał zgodny z pozostałą stolarką.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13: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zestawieniem stolarki okiennej (rys. nr 15) należy zamontować 4 szt. okien oznaczonych jako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O3, w tym 2 szt. z nawiewnikami i 2 szt. bez nawiewników, natomiast zgodnie z przedmiarem robót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ogólnobudowlanych (poz. 2.6.5) należy zamontować 2 szt. w/w okien z nawiewnikami i tylko 1 szt. bez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nawiewników (poz. 2.6.6). Prosimy o wyjaśnienie rozbieżności w celu dokonania prawidłowej wyceny.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lastRenderedPageBreak/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wycenić zgodnie z przedmiarem robót.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14: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ogólnobudowlanym należy wycenić wewnętrzną i zewnętrzną aluminiową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stolarkę drzwiową. Prosimy o doprecyzowanie typu szkła bezpiecznego z jakiego ma być wykonane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przeszklenie drzwi oraz o określenie czy ma być ono jednostronnie czy obustronnie bezpieczne, ponieważ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ma to znaczny wpływ na cenę i bezpieczeństwo użytkowników.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Szkoło P1 lub P2.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15:</w:t>
      </w:r>
    </w:p>
    <w:p w:rsidR="00B92BBF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Prosimy Zamawiającego o jednoznaczne określenie kolorystyki stolarki okiennej oraz stolarki drzwiowej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wewnętrznej i zewnętrznej w celu dokonania prawidłowej wyceny.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Kolor okien – białe, drzwi zewnętrzne – czerwone, zgodnie z opisem technicznym, drzwi wewnętrzne – olcha.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16: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opisem technicznym (str. nr 14) należy wykonać parapety zewnętrzne z blachy stalowej,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ocynkowane i powlekane poliestrami o grubości 1 mm, ale możliwe jest również zastosowanie parapetów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z komorowego PCV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nieplastyfikowanego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 o grubości ok. 10 mm. Prosimy o podanie koloru parapetów oraz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 jednoznaczną odpowiedź, które z w/w parapetów należy przyjąć do wyceny, ponieważ pomiędzy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parapetami stalowymi a parapetami PCV zachodzi znaczna rozbieżność cenowa.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837E92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wykonać parapety stalowe, ocynkowane, powlekane poliestrami o gr. 1 mm w kolorze brązowym.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17: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ze specyfikacją techniczną (str. nr 54 – architektura i konstrukcja) oraz przedmiarem robót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ogólnobudowlanych (poz. nr 1.10.1 i 2.9.2.1) należy wykonać płyty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gkf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 uodpornione do NRO. Prosimy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o podanie grubości płyt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gkf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 oraz o doprecyzowanie czy w/w płyty mają być płytami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ognio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 i wodoodpornymi,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czy mają to być osobno płyty ognioodporne i osobno wodoodporne, ponieważ ma to znaczny wpływ na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cenę.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Płyty wodo i ognioodporne o grubości 1,2 cm – układane w dwóch warstwach zgodnie z opisem technicznym.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18: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(poz. nr 1.10.2 i 2.9.2.2) należy wykonać schody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strychowe wraz z wyłazem, jednak w dokumentacji nie podano szczegółowych parametrów w/w schodów.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Prosimy o podanie szczegółowych informacji dot. schodów, tj. wymiarów schodów, wymiarów wyłazu na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strych oraz o określenie czy schody mają być nożycowe czy drabinkowe, w celu dokonania prawidłowej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wyceny.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lastRenderedPageBreak/>
        <w:t>Odpowiedź:</w:t>
      </w:r>
    </w:p>
    <w:p w:rsidR="00B92BBF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wycenić schody nożycowej z klapa ogniową EI60 o wymiarach 70 x 120 cm.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19: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budowlanych (poz. nr 1.12.11) należy wykonać okładziny schodów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 płytek o wymiarach 30x30 cm, jednak w dokumentacji projektowej brak szczegółowych informacji na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temat w/w okładzin. Prosimy o podanie klasy antypoślizgowości i mrozoodporności, ponieważ ma to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znaczny wpływ na cenę.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Płytki wewnętrzne R11,  V klasa ścieralności. Okładziny schodów zewnętrznych z lastryka.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20: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instalacji wewnętrznych (poz. nr 285 i 286) należy zamontować uchwyt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dla niepełnosprawnych, jednak w dokumentacji projektowej brak szczegółowych informacji na temat w/w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uchwytu. Prosimy o podanie szczegółowych parametrów uchwytu, tj. średnicy rurki uchwytu, materiału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 jakiego ma zostać wykonany i jego wymiarów, koloru uchwytu oraz informację czy uchwyt ma być stały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czy ruchomy, w celu dokonania przez nas prawidłowej wyceny.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wycenić uchwyty wykonane ze stali nierdzewnej, natomiast średnice, kształt  oraz rodzaj zgodnie z warunkami technicznymi oraz przeznaczeniem Wykonawcy.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21: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instalacji wewnętrznych (poz. nr 220) należy zamontować okap kuchenny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wywiewny, jednak w dokumentacji technicznej nie podano szczegółowych parametrów w/w okapu. Prosimy o podanie wymiarów okapu, materiału z jakiego ma zostać wykonany oraz o doprecyzowanie czy w/w okap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ma być zamontowany w zabudowie, np. w szafce, ponieważ ma to znaczny wpływ na cenę.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Zgodnie z parametrami – rys. W-1.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22: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ze specyfikacją techniczną (str. nr 12 – instalacje) należy zamontować spłuczkę podtynkową ze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stelażem w ilości 3 szt., natomiast na rzucie przyziemia (rys. nr 6) znajdują się toalety wolnostojące ze</w:t>
      </w:r>
      <w:r w:rsidR="00B92BBF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spłuczką bez stelażu. Prosimy o wyjaśnienie rozbieżności, ponieważ ma to znaczny wpływ na cenę.</w:t>
      </w: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B92BBF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B92BBF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zabudować i wycenić spłuczkę podtynkową.</w:t>
      </w:r>
    </w:p>
    <w:p w:rsidR="00B92BBF" w:rsidRPr="00AB261E" w:rsidRDefault="00B92BBF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5A2D83" w:rsidRDefault="005A2D83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23: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budowlanych (dz. 1.17.2) należy wykonać okładziny schodów i pochylni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 lastryka (poz. 1.17.2.2) oraz cokoliki z płytek z lastryka (poz. 1.17.2.4), natomiast zgodnie z opisem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technicznym oraz rysunkami do projektu wykonawczego należy wykonać posadzki schodów i pochylni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 płytek mrozoodpornych. Prosimy o wyjaśnienie rozbieżności w celu dokonania prawidłowej wyceny.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C33285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lastRenderedPageBreak/>
        <w:t>Odpowiedź:</w:t>
      </w:r>
    </w:p>
    <w:p w:rsidR="007D311D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wykonać okładziny z lastryka.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Pr="00AB261E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24: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ze specyfikacją techniczną (str. nr 12 – instalacje) oraz zgodnie z przedmiarem robót instalacji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wewnętrznych (poz. nr 32) należy zamontować baterię natryskową ścienną w ilości 2 szt., natomiast zgodnie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 projektem budowlano wykonawczym (str. nr 7) należy zamontować natrysk w ilości 6 szt. Prosimy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o wyjaśnienie rozbieżności w celu dokonania właściwej wyceny.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7D311D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Należy przyjąć do wyceny 6 szt.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Pr="00AB261E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25: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instalacji wewnętrznych (poz. nr 72) należy zamontować brodzik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kwadratowy z kabiną natryskową i syfonem natryskowym w ilości 2 szt., natomiast w dokumentacji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projektowej nie podano wymiarów brodzika. Prosimy o podanie wymiarów brodzika w celu dokonania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prawidłowej wyceny.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7D311D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Wymiar brodzika 90 x 90 cm.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Pr="00AB261E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26:</w:t>
      </w:r>
    </w:p>
    <w:p w:rsidR="00AB261E" w:rsidRDefault="00AB261E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opisem technicznym robót elektrycznych (str. nr 10, pkt nr 3 zestawienie materiałów, tabela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nr II instalacje siły i gniazd wtykowych, poz. nr 2 i 12) wykazano przewody kablowe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YDYżo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 5x2,5 mm2 –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750 V w łącznej ilości 900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mb</w:t>
      </w:r>
      <w:proofErr w:type="spellEnd"/>
      <w:r w:rsidRPr="00AB261E">
        <w:rPr>
          <w:rFonts w:ascii="Cambria" w:hAnsi="Cambria" w:cs="TimesNewRomanPSMT"/>
          <w:sz w:val="23"/>
          <w:szCs w:val="23"/>
        </w:rPr>
        <w:t>, natomiast w przedmiarze robót elektrycznych (poz. nr 42) wykazano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 xml:space="preserve">przewody kablowe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YDYżo</w:t>
      </w:r>
      <w:proofErr w:type="spellEnd"/>
      <w:r w:rsidRPr="00AB261E">
        <w:rPr>
          <w:rFonts w:ascii="Cambria" w:hAnsi="Cambria" w:cs="TimesNewRomanPSMT"/>
          <w:sz w:val="23"/>
          <w:szCs w:val="23"/>
        </w:rPr>
        <w:t xml:space="preserve"> 5x2,5 mm2 – 750 V w łącznej ilości 180 </w:t>
      </w:r>
      <w:proofErr w:type="spellStart"/>
      <w:r w:rsidRPr="00AB261E">
        <w:rPr>
          <w:rFonts w:ascii="Cambria" w:hAnsi="Cambria" w:cs="TimesNewRomanPSMT"/>
          <w:sz w:val="23"/>
          <w:szCs w:val="23"/>
        </w:rPr>
        <w:t>mb</w:t>
      </w:r>
      <w:proofErr w:type="spellEnd"/>
      <w:r w:rsidRPr="00AB261E">
        <w:rPr>
          <w:rFonts w:ascii="Cambria" w:hAnsi="Cambria" w:cs="TimesNewRomanPSMT"/>
          <w:sz w:val="23"/>
          <w:szCs w:val="23"/>
        </w:rPr>
        <w:t>. Prosimy o wyjaśnienie rozbieżności,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ponieważ ma to znaczny wpływ na cenę.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7D311D" w:rsidRDefault="00C33285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 xml:space="preserve">Należy przyjąć </w:t>
      </w:r>
      <w:r w:rsidR="00DF4FA7">
        <w:rPr>
          <w:rFonts w:ascii="Cambria" w:hAnsi="Cambria" w:cs="TimesNewRomanPSMT"/>
          <w:sz w:val="23"/>
          <w:szCs w:val="23"/>
        </w:rPr>
        <w:t xml:space="preserve">w poz. 32 = 450 </w:t>
      </w:r>
      <w:proofErr w:type="spellStart"/>
      <w:r w:rsidR="00DF4FA7">
        <w:rPr>
          <w:rFonts w:ascii="Cambria" w:hAnsi="Cambria" w:cs="TimesNewRomanPSMT"/>
          <w:sz w:val="23"/>
          <w:szCs w:val="23"/>
        </w:rPr>
        <w:t>mb</w:t>
      </w:r>
      <w:proofErr w:type="spellEnd"/>
      <w:r w:rsidR="00DF4FA7">
        <w:rPr>
          <w:rFonts w:ascii="Cambria" w:hAnsi="Cambria" w:cs="TimesNewRomanPSMT"/>
          <w:sz w:val="23"/>
          <w:szCs w:val="23"/>
        </w:rPr>
        <w:t xml:space="preserve">, i w poz. 137 = 450 </w:t>
      </w:r>
      <w:proofErr w:type="spellStart"/>
      <w:r w:rsidR="00DF4FA7">
        <w:rPr>
          <w:rFonts w:ascii="Cambria" w:hAnsi="Cambria" w:cs="TimesNewRomanPSMT"/>
          <w:sz w:val="23"/>
          <w:szCs w:val="23"/>
        </w:rPr>
        <w:t>mb</w:t>
      </w:r>
      <w:proofErr w:type="spellEnd"/>
      <w:r w:rsidR="00DF4FA7">
        <w:rPr>
          <w:rFonts w:ascii="Cambria" w:hAnsi="Cambria" w:cs="TimesNewRomanPSMT"/>
          <w:sz w:val="23"/>
          <w:szCs w:val="23"/>
        </w:rPr>
        <w:t>.</w:t>
      </w:r>
    </w:p>
    <w:p w:rsidR="007D311D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Pr="00AB261E" w:rsidRDefault="007D311D" w:rsidP="00AB261E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Pytanie 27:</w:t>
      </w:r>
    </w:p>
    <w:p w:rsidR="00AB261E" w:rsidRDefault="00AB261E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 w:rsidRPr="00AB261E">
        <w:rPr>
          <w:rFonts w:ascii="Cambria" w:hAnsi="Cambria" w:cs="TimesNewRomanPSMT"/>
          <w:sz w:val="23"/>
          <w:szCs w:val="23"/>
        </w:rPr>
        <w:t>Zgodnie z przedmiarem robót ogólnobudowlanych (poz. nr 2.12.3, 5.2.3 i 7.3.3) należy zamontować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balustrady ze stali nierdzewnej. Prosimy o jednoznaczne określenie czy użyta stal nierdzewna ma być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szczotkowana, szlifowana, polerowana lekko czy na wysoki połysk, ponieważ rodzaj wykończenia ma</w:t>
      </w:r>
      <w:r w:rsidR="007D311D">
        <w:rPr>
          <w:rFonts w:ascii="Cambria" w:hAnsi="Cambria" w:cs="TimesNewRomanPSMT"/>
          <w:sz w:val="23"/>
          <w:szCs w:val="23"/>
        </w:rPr>
        <w:t xml:space="preserve"> </w:t>
      </w:r>
      <w:r w:rsidRPr="00AB261E">
        <w:rPr>
          <w:rFonts w:ascii="Cambria" w:hAnsi="Cambria" w:cs="TimesNewRomanPSMT"/>
          <w:sz w:val="23"/>
          <w:szCs w:val="23"/>
        </w:rPr>
        <w:t>znaczny wpływ na cenę.</w:t>
      </w:r>
    </w:p>
    <w:p w:rsidR="007D311D" w:rsidRDefault="007D311D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</w:p>
    <w:p w:rsidR="007D311D" w:rsidRDefault="007D311D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Odpowiedź:</w:t>
      </w:r>
    </w:p>
    <w:p w:rsidR="007D311D" w:rsidRPr="00AB261E" w:rsidRDefault="00C33285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TimesNewRomanPSMT"/>
          <w:sz w:val="23"/>
          <w:szCs w:val="23"/>
        </w:rPr>
      </w:pPr>
      <w:r>
        <w:rPr>
          <w:rFonts w:ascii="Cambria" w:hAnsi="Cambria" w:cs="TimesNewRomanPSMT"/>
          <w:sz w:val="23"/>
          <w:szCs w:val="23"/>
        </w:rPr>
        <w:t>Stal szczotkowana.</w:t>
      </w:r>
    </w:p>
    <w:p w:rsidR="00AB261E" w:rsidRPr="00AB261E" w:rsidRDefault="00AB261E" w:rsidP="00AB261E">
      <w:pPr>
        <w:jc w:val="both"/>
        <w:rPr>
          <w:rFonts w:ascii="Cambria" w:hAnsi="Cambria"/>
          <w:sz w:val="23"/>
          <w:szCs w:val="23"/>
        </w:rPr>
      </w:pPr>
    </w:p>
    <w:p w:rsidR="00422E4F" w:rsidRDefault="00422E4F" w:rsidP="00AB261E">
      <w:pPr>
        <w:jc w:val="both"/>
        <w:rPr>
          <w:rFonts w:ascii="Cambria" w:hAnsi="Cambria"/>
          <w:b/>
          <w:bCs/>
          <w:sz w:val="23"/>
          <w:szCs w:val="23"/>
        </w:rPr>
      </w:pPr>
      <w:r w:rsidRPr="00AB261E">
        <w:rPr>
          <w:rFonts w:ascii="Cambria" w:hAnsi="Cambria"/>
          <w:b/>
          <w:bCs/>
          <w:sz w:val="23"/>
          <w:szCs w:val="23"/>
        </w:rPr>
        <w:t>ZAPYTANIE II</w:t>
      </w:r>
    </w:p>
    <w:p w:rsidR="00427CDC" w:rsidRPr="00427CDC" w:rsidRDefault="00427CDC" w:rsidP="00AB261E">
      <w:pPr>
        <w:jc w:val="both"/>
        <w:rPr>
          <w:rFonts w:ascii="Cambria" w:hAnsi="Cambria"/>
          <w:sz w:val="23"/>
          <w:szCs w:val="23"/>
        </w:rPr>
      </w:pPr>
      <w:r w:rsidRPr="00427CDC">
        <w:rPr>
          <w:rFonts w:ascii="Cambria" w:hAnsi="Cambria"/>
          <w:sz w:val="23"/>
          <w:szCs w:val="23"/>
        </w:rPr>
        <w:t>Pytanie 1:</w:t>
      </w:r>
    </w:p>
    <w:p w:rsidR="00427CDC" w:rsidRPr="00427CDC" w:rsidRDefault="00AB261E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427CDC">
        <w:rPr>
          <w:rFonts w:ascii="Cambria" w:hAnsi="Cambria" w:cs="DejaVuSansCondensed"/>
          <w:sz w:val="23"/>
          <w:szCs w:val="23"/>
        </w:rPr>
        <w:t>Prosimy o podanie z jakiego materiału ma być wykonane okno podawcze.</w:t>
      </w:r>
      <w:r w:rsidR="007D311D" w:rsidRPr="00427CDC">
        <w:rPr>
          <w:rFonts w:ascii="Cambria" w:hAnsi="Cambria" w:cs="DejaVuSansCondensed"/>
          <w:sz w:val="23"/>
          <w:szCs w:val="23"/>
        </w:rPr>
        <w:t xml:space="preserve"> </w:t>
      </w:r>
      <w:r w:rsidRPr="00427CDC">
        <w:rPr>
          <w:rFonts w:ascii="Cambria" w:hAnsi="Cambria" w:cs="DejaVuSansCondensed"/>
          <w:sz w:val="23"/>
          <w:szCs w:val="23"/>
        </w:rPr>
        <w:t>Z</w:t>
      </w:r>
      <w:r w:rsidR="007D311D" w:rsidRPr="00427CDC">
        <w:rPr>
          <w:rFonts w:ascii="Cambria" w:hAnsi="Cambria" w:cs="DejaVuSansCondensed"/>
          <w:sz w:val="23"/>
          <w:szCs w:val="23"/>
        </w:rPr>
        <w:t xml:space="preserve"> </w:t>
      </w:r>
      <w:r w:rsidRPr="00427CDC">
        <w:rPr>
          <w:rFonts w:ascii="Cambria" w:hAnsi="Cambria" w:cs="DejaVuSansCondensed"/>
          <w:sz w:val="23"/>
          <w:szCs w:val="23"/>
        </w:rPr>
        <w:t>PCV czy aluminium?</w:t>
      </w:r>
    </w:p>
    <w:p w:rsidR="00427CDC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427CDC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>Odpowiedź:</w:t>
      </w:r>
    </w:p>
    <w:p w:rsidR="00427CDC" w:rsidRDefault="00806789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>Okno podawcze ma być wykonane z aluminium.</w:t>
      </w:r>
    </w:p>
    <w:p w:rsidR="00427CDC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C33285" w:rsidRDefault="00C33285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C33285" w:rsidRDefault="00C33285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427CDC" w:rsidRPr="00427CDC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lastRenderedPageBreak/>
        <w:t>Pytanie 2:</w:t>
      </w:r>
    </w:p>
    <w:p w:rsidR="00427CDC" w:rsidRDefault="00AB261E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7D311D">
        <w:rPr>
          <w:rFonts w:ascii="Cambria" w:hAnsi="Cambria" w:cs="DejaVuSansCondensed"/>
          <w:sz w:val="23"/>
          <w:szCs w:val="23"/>
        </w:rPr>
        <w:t xml:space="preserve"> Prosimy o podanie materiału wraz z uwzględnieniem koloryst</w:t>
      </w:r>
      <w:r w:rsidR="00806789">
        <w:rPr>
          <w:rFonts w:ascii="Cambria" w:hAnsi="Cambria" w:cs="DejaVuSansCondensed"/>
          <w:sz w:val="23"/>
          <w:szCs w:val="23"/>
        </w:rPr>
        <w:t>y</w:t>
      </w:r>
      <w:r w:rsidRPr="007D311D">
        <w:rPr>
          <w:rFonts w:ascii="Cambria" w:hAnsi="Cambria" w:cs="DejaVuSansCondensed"/>
          <w:sz w:val="23"/>
          <w:szCs w:val="23"/>
        </w:rPr>
        <w:t>ki drzwi</w:t>
      </w:r>
      <w:r w:rsidR="007D311D">
        <w:rPr>
          <w:rFonts w:ascii="Cambria" w:hAnsi="Cambria" w:cs="DejaVuSansCondensed"/>
          <w:sz w:val="23"/>
          <w:szCs w:val="23"/>
        </w:rPr>
        <w:t xml:space="preserve"> </w:t>
      </w:r>
      <w:r w:rsidRPr="007D311D">
        <w:rPr>
          <w:rFonts w:ascii="Cambria" w:hAnsi="Cambria" w:cs="DejaVuSansCondensed"/>
          <w:sz w:val="23"/>
          <w:szCs w:val="23"/>
        </w:rPr>
        <w:t xml:space="preserve">wewnętrznych (D1-D5, DN,DW1,DW1-EI30) </w:t>
      </w:r>
    </w:p>
    <w:p w:rsidR="00427CDC" w:rsidRDefault="00427CDC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427CDC" w:rsidRDefault="00427CDC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>Odpowiedź:</w:t>
      </w:r>
    </w:p>
    <w:p w:rsidR="00806789" w:rsidRDefault="00806789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>Drzwi wewnętrzne powinny być z materiału spełniającego wymogi 7-8 klasy warunków użytkowania. Kolor - olcha</w:t>
      </w:r>
    </w:p>
    <w:p w:rsidR="00806789" w:rsidRDefault="00806789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427CDC" w:rsidRDefault="00427CDC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>Pytanie 3:</w:t>
      </w:r>
    </w:p>
    <w:p w:rsidR="00200BB6" w:rsidRDefault="00AB261E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7D311D">
        <w:rPr>
          <w:rFonts w:ascii="Cambria" w:hAnsi="Cambria" w:cs="DejaVuSansCondensed"/>
          <w:sz w:val="23"/>
          <w:szCs w:val="23"/>
        </w:rPr>
        <w:t>Prosimy o podanie parametrów technicznych wraz z</w:t>
      </w:r>
      <w:r w:rsidR="007D311D">
        <w:rPr>
          <w:rFonts w:ascii="Cambria" w:hAnsi="Cambria" w:cs="DejaVuSansCondensed"/>
          <w:sz w:val="23"/>
          <w:szCs w:val="23"/>
        </w:rPr>
        <w:t xml:space="preserve"> </w:t>
      </w:r>
      <w:r w:rsidRPr="007D311D">
        <w:rPr>
          <w:rFonts w:ascii="Cambria" w:hAnsi="Cambria" w:cs="DejaVuSansCondensed"/>
          <w:sz w:val="23"/>
          <w:szCs w:val="23"/>
        </w:rPr>
        <w:t>kolorystyką płytek ceramicznych ściennych oraz podło</w:t>
      </w:r>
      <w:r w:rsidR="00427CDC">
        <w:rPr>
          <w:rFonts w:ascii="Cambria" w:hAnsi="Cambria" w:cs="DejaVuSansCondensed"/>
          <w:sz w:val="23"/>
          <w:szCs w:val="23"/>
        </w:rPr>
        <w:t>gowych.</w:t>
      </w:r>
    </w:p>
    <w:p w:rsidR="00427CDC" w:rsidRDefault="00427CDC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427CDC" w:rsidRPr="007D311D" w:rsidRDefault="00427CDC" w:rsidP="007D311D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>Odpowiedź:</w:t>
      </w:r>
    </w:p>
    <w:p w:rsidR="00AB261E" w:rsidRPr="007D311D" w:rsidRDefault="00806789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>
        <w:rPr>
          <w:rFonts w:ascii="Cambria" w:hAnsi="Cambria" w:cs="DejaVuSansCondensed"/>
          <w:color w:val="auto"/>
          <w:sz w:val="23"/>
          <w:szCs w:val="23"/>
        </w:rPr>
        <w:t>Płytki podłogowe wewnętrzne – V klasa ścieralności, kolor olcha (i jej odcienie), płytki ścienne – białe.</w:t>
      </w:r>
    </w:p>
    <w:p w:rsidR="00AB261E" w:rsidRDefault="00AB261E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</w:p>
    <w:p w:rsidR="00427CDC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>
        <w:rPr>
          <w:rFonts w:ascii="Cambria" w:hAnsi="Cambria" w:cs="DejaVuSansCondensed"/>
          <w:color w:val="auto"/>
          <w:sz w:val="23"/>
          <w:szCs w:val="23"/>
        </w:rPr>
        <w:t>Pytanie 4:</w:t>
      </w:r>
    </w:p>
    <w:p w:rsidR="00427CDC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>
        <w:rPr>
          <w:rFonts w:ascii="Cambria" w:hAnsi="Cambria" w:cs="DejaVuSansCondensed"/>
          <w:color w:val="auto"/>
          <w:sz w:val="23"/>
          <w:szCs w:val="23"/>
        </w:rPr>
        <w:t>Prosimy o podanie parametrów technicznych wraz z kolorystyką paneli podłogowych.</w:t>
      </w:r>
    </w:p>
    <w:p w:rsidR="00427CDC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</w:p>
    <w:p w:rsidR="00427CDC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>
        <w:rPr>
          <w:rFonts w:ascii="Cambria" w:hAnsi="Cambria" w:cs="DejaVuSansCondensed"/>
          <w:color w:val="auto"/>
          <w:sz w:val="23"/>
          <w:szCs w:val="23"/>
        </w:rPr>
        <w:t>Odpowiedź:</w:t>
      </w:r>
    </w:p>
    <w:p w:rsidR="00427CDC" w:rsidRDefault="00806789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>
        <w:rPr>
          <w:rFonts w:ascii="Cambria" w:hAnsi="Cambria" w:cs="DejaVuSansCondensed"/>
          <w:color w:val="auto"/>
          <w:sz w:val="23"/>
          <w:szCs w:val="23"/>
        </w:rPr>
        <w:t>Panele klasy 33 AC 5, kolor olcha.</w:t>
      </w:r>
    </w:p>
    <w:p w:rsidR="00427CDC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</w:p>
    <w:p w:rsidR="00427CDC" w:rsidRPr="00427CDC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>
        <w:rPr>
          <w:rFonts w:ascii="Cambria" w:hAnsi="Cambria" w:cs="DejaVuSansCondensed"/>
          <w:b/>
          <w:bCs/>
          <w:color w:val="auto"/>
          <w:sz w:val="23"/>
          <w:szCs w:val="23"/>
        </w:rPr>
        <w:t>ZAPYTANIE III</w:t>
      </w:r>
    </w:p>
    <w:p w:rsidR="00427CDC" w:rsidRPr="0060559A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 w:rsidRPr="0060559A">
        <w:rPr>
          <w:rFonts w:ascii="Cambria" w:hAnsi="Cambria" w:cs="DejaVuSansCondensed"/>
          <w:color w:val="auto"/>
          <w:sz w:val="23"/>
          <w:szCs w:val="23"/>
        </w:rPr>
        <w:t>Pytanie 1:</w:t>
      </w:r>
    </w:p>
    <w:p w:rsidR="00AB261E" w:rsidRPr="0060559A" w:rsidRDefault="00AB261E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>Proszę o wskazanie schodów wewnętrznych przy których ma być</w:t>
      </w:r>
      <w:r w:rsidR="00427CDC" w:rsidRPr="0060559A">
        <w:rPr>
          <w:rFonts w:ascii="Cambria" w:hAnsi="Cambria" w:cs="DejaVuSansCondensed"/>
          <w:sz w:val="23"/>
          <w:szCs w:val="23"/>
        </w:rPr>
        <w:t xml:space="preserve"> </w:t>
      </w:r>
      <w:r w:rsidRPr="0060559A">
        <w:rPr>
          <w:rFonts w:ascii="Cambria" w:hAnsi="Cambria" w:cs="DejaVuSansCondensed"/>
          <w:sz w:val="23"/>
          <w:szCs w:val="23"/>
        </w:rPr>
        <w:t>montowana balustrada 26,8m z pozycji 1.15.3 oraz 1.15.4 przedmiaru.</w:t>
      </w:r>
    </w:p>
    <w:p w:rsidR="00427CDC" w:rsidRPr="0060559A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427CDC" w:rsidRPr="0060559A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>Odpowiedź:</w:t>
      </w:r>
    </w:p>
    <w:p w:rsidR="00427CDC" w:rsidRPr="0060559A" w:rsidRDefault="00095724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 xml:space="preserve">Należy zmienić opis i obmiar  w pozycji 1.15.3. </w:t>
      </w:r>
      <w:r w:rsidR="0060559A" w:rsidRPr="0060559A">
        <w:rPr>
          <w:rFonts w:ascii="Cambria" w:hAnsi="Cambria" w:cs="DejaVuSansCondensed"/>
          <w:sz w:val="23"/>
          <w:szCs w:val="23"/>
        </w:rPr>
        <w:t xml:space="preserve">i 1.15.4. </w:t>
      </w:r>
      <w:r w:rsidRPr="0060559A">
        <w:rPr>
          <w:rFonts w:ascii="Cambria" w:hAnsi="Cambria" w:cs="DejaVuSansCondensed"/>
          <w:sz w:val="23"/>
          <w:szCs w:val="23"/>
        </w:rPr>
        <w:t>Obie balustrady</w:t>
      </w:r>
      <w:r w:rsidR="0060559A" w:rsidRPr="0060559A">
        <w:rPr>
          <w:rFonts w:ascii="Cambria" w:hAnsi="Cambria" w:cs="DejaVuSansCondensed"/>
          <w:sz w:val="23"/>
          <w:szCs w:val="23"/>
        </w:rPr>
        <w:t xml:space="preserve"> zewnętrzne</w:t>
      </w:r>
      <w:r w:rsidRPr="0060559A">
        <w:rPr>
          <w:rFonts w:ascii="Cambria" w:hAnsi="Cambria" w:cs="DejaVuSansCondensed"/>
          <w:sz w:val="23"/>
          <w:szCs w:val="23"/>
        </w:rPr>
        <w:t xml:space="preserve"> należy wykonać ze stali nierdzewnej:</w:t>
      </w:r>
    </w:p>
    <w:p w:rsidR="00095724" w:rsidRPr="0060559A" w:rsidRDefault="00095724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 xml:space="preserve">- dla wyjazdu do osób niepełnosprawnych: 2 x (5,63 x 2 + 2,93 + 1,70) = 2 x 15,89 = 31,78 </w:t>
      </w:r>
      <w:proofErr w:type="spellStart"/>
      <w:r w:rsidRPr="0060559A">
        <w:rPr>
          <w:rFonts w:ascii="Cambria" w:hAnsi="Cambria" w:cs="DejaVuSansCondensed"/>
          <w:sz w:val="23"/>
          <w:szCs w:val="23"/>
        </w:rPr>
        <w:t>mb</w:t>
      </w:r>
      <w:proofErr w:type="spellEnd"/>
    </w:p>
    <w:p w:rsidR="00095724" w:rsidRDefault="00095724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 xml:space="preserve">- wejście do piwnicy: 2 x 1,75 + 1,50 = 5 </w:t>
      </w:r>
      <w:proofErr w:type="spellStart"/>
      <w:r w:rsidRPr="0060559A">
        <w:rPr>
          <w:rFonts w:ascii="Cambria" w:hAnsi="Cambria" w:cs="DejaVuSansCondensed"/>
          <w:sz w:val="23"/>
          <w:szCs w:val="23"/>
        </w:rPr>
        <w:t>mb</w:t>
      </w:r>
      <w:proofErr w:type="spellEnd"/>
    </w:p>
    <w:p w:rsidR="00DF4FA7" w:rsidRPr="0060559A" w:rsidRDefault="00DF4FA7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 xml:space="preserve">Łącznie = 36,78 </w:t>
      </w:r>
      <w:proofErr w:type="spellStart"/>
      <w:r>
        <w:rPr>
          <w:rFonts w:ascii="Cambria" w:hAnsi="Cambria" w:cs="DejaVuSansCondensed"/>
          <w:sz w:val="23"/>
          <w:szCs w:val="23"/>
        </w:rPr>
        <w:t>mb</w:t>
      </w:r>
      <w:proofErr w:type="spellEnd"/>
      <w:r>
        <w:rPr>
          <w:rFonts w:ascii="Cambria" w:hAnsi="Cambria" w:cs="DejaVuSansCondensed"/>
          <w:sz w:val="23"/>
          <w:szCs w:val="23"/>
        </w:rPr>
        <w:t xml:space="preserve"> balustrady.</w:t>
      </w:r>
    </w:p>
    <w:p w:rsidR="00427CDC" w:rsidRPr="007D311D" w:rsidRDefault="00427CDC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</w:p>
    <w:p w:rsidR="00AB261E" w:rsidRDefault="00427CDC" w:rsidP="00AB261E">
      <w:pPr>
        <w:pStyle w:val="Default"/>
        <w:jc w:val="both"/>
        <w:rPr>
          <w:rFonts w:ascii="Cambria" w:hAnsi="Cambria" w:cs="DejaVuSansCondensed"/>
          <w:b/>
          <w:bCs/>
          <w:color w:val="auto"/>
          <w:sz w:val="23"/>
          <w:szCs w:val="23"/>
        </w:rPr>
      </w:pPr>
      <w:r>
        <w:rPr>
          <w:rFonts w:ascii="Cambria" w:hAnsi="Cambria" w:cs="DejaVuSansCondensed"/>
          <w:b/>
          <w:bCs/>
          <w:color w:val="auto"/>
          <w:sz w:val="23"/>
          <w:szCs w:val="23"/>
        </w:rPr>
        <w:t>ZAPYTANIE IV</w:t>
      </w:r>
    </w:p>
    <w:p w:rsidR="00427CDC" w:rsidRPr="0060559A" w:rsidRDefault="00427CDC" w:rsidP="00AB261E">
      <w:pPr>
        <w:pStyle w:val="Default"/>
        <w:jc w:val="both"/>
        <w:rPr>
          <w:rFonts w:ascii="Cambria" w:hAnsi="Cambria" w:cs="DejaVuSansCondensed"/>
          <w:color w:val="auto"/>
          <w:sz w:val="23"/>
          <w:szCs w:val="23"/>
        </w:rPr>
      </w:pPr>
      <w:r w:rsidRPr="0060559A">
        <w:rPr>
          <w:rFonts w:ascii="Cambria" w:hAnsi="Cambria" w:cs="DejaVuSansCondensed"/>
          <w:color w:val="auto"/>
          <w:sz w:val="23"/>
          <w:szCs w:val="23"/>
        </w:rPr>
        <w:t>Pytanie 1:</w:t>
      </w:r>
    </w:p>
    <w:p w:rsidR="00AB261E" w:rsidRPr="0060559A" w:rsidRDefault="00AB261E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>Prosimy o uzupełnienie przedmiaru z zakresu sufitów</w:t>
      </w:r>
      <w:r w:rsidR="00427CDC" w:rsidRPr="0060559A">
        <w:rPr>
          <w:rFonts w:ascii="Cambria" w:hAnsi="Cambria" w:cs="DejaVuSansCondensed"/>
          <w:sz w:val="23"/>
          <w:szCs w:val="23"/>
        </w:rPr>
        <w:t xml:space="preserve"> </w:t>
      </w:r>
      <w:r w:rsidRPr="0060559A">
        <w:rPr>
          <w:rFonts w:ascii="Cambria" w:hAnsi="Cambria" w:cs="DejaVuSansCondensed"/>
          <w:sz w:val="23"/>
          <w:szCs w:val="23"/>
        </w:rPr>
        <w:t>podwieszanych</w:t>
      </w:r>
      <w:r w:rsidR="00AA0ACB" w:rsidRPr="0060559A">
        <w:rPr>
          <w:rFonts w:ascii="Cambria" w:hAnsi="Cambria" w:cs="DejaVuSansCondensed"/>
          <w:sz w:val="23"/>
          <w:szCs w:val="23"/>
        </w:rPr>
        <w:t xml:space="preserve"> </w:t>
      </w:r>
      <w:r w:rsidRPr="0060559A">
        <w:rPr>
          <w:rFonts w:ascii="Cambria" w:hAnsi="Cambria" w:cs="DejaVuSansCondensed"/>
          <w:sz w:val="23"/>
          <w:szCs w:val="23"/>
        </w:rPr>
        <w:t xml:space="preserve">(dotyczy pozycji 2.9.2.1) o pozycję uwzględniającą podwieszenie dodatkowej płyty </w:t>
      </w:r>
      <w:proofErr w:type="spellStart"/>
      <w:r w:rsidRPr="0060559A">
        <w:rPr>
          <w:rFonts w:ascii="Cambria" w:hAnsi="Cambria" w:cs="DejaVuSansCondensed"/>
          <w:sz w:val="23"/>
          <w:szCs w:val="23"/>
        </w:rPr>
        <w:t>gk</w:t>
      </w:r>
      <w:proofErr w:type="spellEnd"/>
      <w:r w:rsidRPr="0060559A">
        <w:rPr>
          <w:rFonts w:ascii="Cambria" w:hAnsi="Cambria" w:cs="DejaVuSansCondensed"/>
          <w:sz w:val="23"/>
          <w:szCs w:val="23"/>
        </w:rPr>
        <w:t xml:space="preserve"> co</w:t>
      </w:r>
      <w:r w:rsidR="00427CDC" w:rsidRPr="0060559A">
        <w:rPr>
          <w:rFonts w:ascii="Cambria" w:hAnsi="Cambria" w:cs="DejaVuSansCondensed"/>
          <w:sz w:val="23"/>
          <w:szCs w:val="23"/>
        </w:rPr>
        <w:t xml:space="preserve"> </w:t>
      </w:r>
      <w:r w:rsidRPr="0060559A">
        <w:rPr>
          <w:rFonts w:ascii="Cambria" w:hAnsi="Cambria" w:cs="DejaVuSansCondensed"/>
          <w:sz w:val="23"/>
          <w:szCs w:val="23"/>
        </w:rPr>
        <w:t>wynika z dokumentacji technicznej.</w:t>
      </w:r>
    </w:p>
    <w:p w:rsidR="00AA0ACB" w:rsidRPr="00282DBD" w:rsidRDefault="00AA0ACB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color w:val="FF0000"/>
          <w:sz w:val="23"/>
          <w:szCs w:val="23"/>
        </w:rPr>
      </w:pPr>
    </w:p>
    <w:p w:rsidR="00AA0ACB" w:rsidRPr="0060559A" w:rsidRDefault="00AA0ACB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 w:rsidRPr="0060559A">
        <w:rPr>
          <w:rFonts w:ascii="Cambria" w:hAnsi="Cambria" w:cs="DejaVuSansCondensed"/>
          <w:sz w:val="23"/>
          <w:szCs w:val="23"/>
        </w:rPr>
        <w:t>Odpowiedź:</w:t>
      </w:r>
    </w:p>
    <w:p w:rsidR="00AA0ACB" w:rsidRPr="0060559A" w:rsidRDefault="0060559A" w:rsidP="00427CDC">
      <w:pPr>
        <w:suppressAutoHyphens w:val="0"/>
        <w:autoSpaceDE w:val="0"/>
        <w:autoSpaceDN w:val="0"/>
        <w:adjustRightInd w:val="0"/>
        <w:jc w:val="both"/>
        <w:rPr>
          <w:rFonts w:ascii="Cambria" w:hAnsi="Cambria" w:cs="DejaVuSansCondensed"/>
          <w:sz w:val="23"/>
          <w:szCs w:val="23"/>
        </w:rPr>
      </w:pPr>
      <w:r>
        <w:rPr>
          <w:rFonts w:ascii="Cambria" w:hAnsi="Cambria" w:cs="DejaVuSansCondensed"/>
          <w:sz w:val="23"/>
          <w:szCs w:val="23"/>
        </w:rPr>
        <w:t xml:space="preserve">W projekcie sufit podwieszany jest dwupoziomowy. </w:t>
      </w:r>
      <w:r w:rsidR="00282DBD" w:rsidRPr="0060559A">
        <w:rPr>
          <w:rFonts w:ascii="Cambria" w:hAnsi="Cambria" w:cs="DejaVuSansCondensed"/>
          <w:sz w:val="23"/>
          <w:szCs w:val="23"/>
        </w:rPr>
        <w:t>Należy dodać</w:t>
      </w:r>
      <w:r w:rsidRPr="0060559A">
        <w:rPr>
          <w:rFonts w:ascii="Cambria" w:hAnsi="Cambria" w:cs="DejaVuSansCondensed"/>
          <w:sz w:val="23"/>
          <w:szCs w:val="23"/>
        </w:rPr>
        <w:t xml:space="preserve"> dodatkową pozycję  uwzględniającą montaż dodatkowej płyty </w:t>
      </w:r>
      <w:proofErr w:type="spellStart"/>
      <w:r w:rsidRPr="0060559A">
        <w:rPr>
          <w:rFonts w:ascii="Cambria" w:hAnsi="Cambria" w:cs="DejaVuSansCondensed"/>
          <w:sz w:val="23"/>
          <w:szCs w:val="23"/>
        </w:rPr>
        <w:t>gk</w:t>
      </w:r>
      <w:proofErr w:type="spellEnd"/>
      <w:r w:rsidRPr="0060559A">
        <w:rPr>
          <w:rFonts w:ascii="Cambria" w:hAnsi="Cambria" w:cs="DejaVuSansCondensed"/>
          <w:sz w:val="23"/>
          <w:szCs w:val="23"/>
        </w:rPr>
        <w:t>, obmiar = 45 m</w:t>
      </w:r>
      <w:r w:rsidRPr="0060559A">
        <w:rPr>
          <w:rFonts w:ascii="Cambria" w:hAnsi="Cambria" w:cs="DejaVuSansCondensed"/>
          <w:sz w:val="23"/>
          <w:szCs w:val="23"/>
          <w:vertAlign w:val="superscript"/>
        </w:rPr>
        <w:t>2</w:t>
      </w:r>
      <w:r w:rsidRPr="0060559A">
        <w:rPr>
          <w:rFonts w:ascii="Cambria" w:hAnsi="Cambria" w:cs="DejaVuSansCondensed"/>
          <w:sz w:val="23"/>
          <w:szCs w:val="23"/>
        </w:rPr>
        <w:t>.</w:t>
      </w:r>
    </w:p>
    <w:p w:rsidR="00AB261E" w:rsidRDefault="00AB261E" w:rsidP="00AB261E">
      <w:pPr>
        <w:pStyle w:val="Default"/>
        <w:rPr>
          <w:rFonts w:ascii="Cambria" w:hAnsi="Cambria"/>
        </w:rPr>
      </w:pPr>
    </w:p>
    <w:p w:rsidR="00AA0ACB" w:rsidRDefault="00AA0ACB" w:rsidP="00AB261E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ZAPYTANIE V</w:t>
      </w:r>
    </w:p>
    <w:p w:rsidR="00AA0ACB" w:rsidRDefault="00AA0ACB" w:rsidP="00AB261E">
      <w:pPr>
        <w:pStyle w:val="Default"/>
        <w:rPr>
          <w:rFonts w:ascii="Cambria" w:hAnsi="Cambria"/>
        </w:rPr>
      </w:pPr>
      <w:r>
        <w:rPr>
          <w:rFonts w:ascii="Cambria" w:hAnsi="Cambria"/>
        </w:rPr>
        <w:t>Pytanie 1:</w:t>
      </w:r>
    </w:p>
    <w:p w:rsid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  <w:r w:rsidRPr="00AA0ACB">
        <w:rPr>
          <w:rFonts w:ascii="Cambria" w:hAnsi="Cambria"/>
          <w:sz w:val="23"/>
          <w:szCs w:val="23"/>
        </w:rPr>
        <w:t xml:space="preserve">Prosimy o korektę przedmiaru instalacyjnego w budynku dobudowanym w poz. 291-297: z rzutu i rozwinięcia wynika, że jest 11 grzejników na części dobudowanej. </w:t>
      </w:r>
    </w:p>
    <w:p w:rsid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</w:p>
    <w:p w:rsid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Odpowiedź:</w:t>
      </w:r>
    </w:p>
    <w:p w:rsidR="00AA0ACB" w:rsidRDefault="00806789" w:rsidP="00AA0ACB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Należy wycenić zgodnie z przedmiarem. </w:t>
      </w:r>
    </w:p>
    <w:p w:rsidR="00AA0ACB" w:rsidRP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Pytanie 2:</w:t>
      </w:r>
    </w:p>
    <w:p w:rsid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  <w:r w:rsidRPr="00AA0ACB">
        <w:rPr>
          <w:rFonts w:ascii="Cambria" w:hAnsi="Cambria"/>
          <w:sz w:val="23"/>
          <w:szCs w:val="23"/>
        </w:rPr>
        <w:t xml:space="preserve">W przedmiarze instalacyjnym w poz. 131 opisano kocioł o mocy </w:t>
      </w:r>
      <w:r w:rsidRPr="00AA0ACB">
        <w:rPr>
          <w:rFonts w:ascii="Cambria" w:hAnsi="Cambria"/>
          <w:b/>
          <w:bCs/>
          <w:sz w:val="23"/>
          <w:szCs w:val="23"/>
        </w:rPr>
        <w:t>44kW</w:t>
      </w:r>
      <w:r w:rsidRPr="00AA0ACB">
        <w:rPr>
          <w:rFonts w:ascii="Cambria" w:hAnsi="Cambria"/>
          <w:sz w:val="23"/>
          <w:szCs w:val="23"/>
        </w:rPr>
        <w:t xml:space="preserve">, natomiast w dokumentacji technicznej dobrano kocioł o mocy </w:t>
      </w:r>
      <w:r w:rsidRPr="00AA0ACB">
        <w:rPr>
          <w:rFonts w:ascii="Cambria" w:hAnsi="Cambria"/>
          <w:b/>
          <w:bCs/>
          <w:sz w:val="23"/>
          <w:szCs w:val="23"/>
        </w:rPr>
        <w:t>50kW</w:t>
      </w:r>
      <w:r w:rsidRPr="00AA0ACB">
        <w:rPr>
          <w:rFonts w:ascii="Cambria" w:hAnsi="Cambria"/>
          <w:sz w:val="23"/>
          <w:szCs w:val="23"/>
        </w:rPr>
        <w:t>. Prosimy o wyjaśnienie jaki kocioł należy wycenić.</w:t>
      </w:r>
    </w:p>
    <w:p w:rsid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</w:p>
    <w:p w:rsidR="00AA0ACB" w:rsidRDefault="00AA0ACB" w:rsidP="00AA0ACB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Odpowiedź:</w:t>
      </w:r>
    </w:p>
    <w:p w:rsidR="00AA0ACB" w:rsidRDefault="00806789" w:rsidP="00AA0ACB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Do wyceny należy przyjąć kocioł 50 </w:t>
      </w:r>
      <w:proofErr w:type="spellStart"/>
      <w:r>
        <w:rPr>
          <w:rFonts w:ascii="Cambria" w:hAnsi="Cambria"/>
          <w:sz w:val="23"/>
          <w:szCs w:val="23"/>
        </w:rPr>
        <w:t>kW.</w:t>
      </w:r>
      <w:proofErr w:type="spellEnd"/>
    </w:p>
    <w:p w:rsidR="00AA0ACB" w:rsidRDefault="00AA0ACB" w:rsidP="00AA0ACB">
      <w:pPr>
        <w:pStyle w:val="Default"/>
        <w:jc w:val="both"/>
        <w:rPr>
          <w:rFonts w:ascii="Cambria" w:hAnsi="Cambria"/>
        </w:rPr>
      </w:pPr>
    </w:p>
    <w:p w:rsidR="00630E48" w:rsidRDefault="00630E48" w:rsidP="00AA0ACB">
      <w:pPr>
        <w:pStyle w:val="Default"/>
        <w:jc w:val="both"/>
        <w:rPr>
          <w:rFonts w:ascii="Cambria" w:hAnsi="Cambria"/>
        </w:rPr>
      </w:pPr>
    </w:p>
    <w:p w:rsidR="00630E48" w:rsidRPr="00AA0ACB" w:rsidRDefault="00630E48" w:rsidP="00AA0ACB">
      <w:pPr>
        <w:pStyle w:val="Default"/>
        <w:jc w:val="both"/>
        <w:rPr>
          <w:rFonts w:ascii="Cambria" w:hAnsi="Cambria"/>
        </w:rPr>
      </w:pPr>
      <w:bookmarkStart w:id="0" w:name="_GoBack"/>
      <w:bookmarkEnd w:id="0"/>
    </w:p>
    <w:p w:rsidR="00200BB6" w:rsidRPr="00B801A6" w:rsidRDefault="00200BB6" w:rsidP="00200BB6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AB261E" w:rsidRPr="00B801A6" w:rsidRDefault="00AB261E" w:rsidP="00200BB6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200BB6" w:rsidRPr="00B801A6" w:rsidRDefault="00200BB6" w:rsidP="00200BB6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mgr inż. Karol Sitek</w:t>
      </w:r>
    </w:p>
    <w:p w:rsidR="004C5495" w:rsidRPr="00A16999" w:rsidRDefault="00200BB6" w:rsidP="00A16999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Zastępca Wójta</w:t>
      </w:r>
    </w:p>
    <w:sectPr w:rsidR="004C5495" w:rsidRPr="00A1699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94" w:rsidRDefault="00D10094" w:rsidP="00AF04C2">
      <w:r>
        <w:separator/>
      </w:r>
    </w:p>
  </w:endnote>
  <w:endnote w:type="continuationSeparator" w:id="0">
    <w:p w:rsidR="00D10094" w:rsidRDefault="00D10094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94" w:rsidRDefault="00D10094" w:rsidP="00AF04C2">
      <w:r>
        <w:separator/>
      </w:r>
    </w:p>
  </w:footnote>
  <w:footnote w:type="continuationSeparator" w:id="0">
    <w:p w:rsidR="00D10094" w:rsidRDefault="00D10094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309D"/>
    <w:multiLevelType w:val="hybridMultilevel"/>
    <w:tmpl w:val="1F3E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95724"/>
    <w:rsid w:val="000D487C"/>
    <w:rsid w:val="0011057C"/>
    <w:rsid w:val="00150B3E"/>
    <w:rsid w:val="001638AD"/>
    <w:rsid w:val="00200BB6"/>
    <w:rsid w:val="00220B22"/>
    <w:rsid w:val="00237952"/>
    <w:rsid w:val="00254A69"/>
    <w:rsid w:val="00282DBD"/>
    <w:rsid w:val="002C0045"/>
    <w:rsid w:val="002C3194"/>
    <w:rsid w:val="002C3DC9"/>
    <w:rsid w:val="00320ACC"/>
    <w:rsid w:val="00352321"/>
    <w:rsid w:val="003B0202"/>
    <w:rsid w:val="00403FF1"/>
    <w:rsid w:val="00422E4F"/>
    <w:rsid w:val="00427AB5"/>
    <w:rsid w:val="00427CDC"/>
    <w:rsid w:val="00456A58"/>
    <w:rsid w:val="00460C79"/>
    <w:rsid w:val="004C5495"/>
    <w:rsid w:val="004C5E78"/>
    <w:rsid w:val="004E02F1"/>
    <w:rsid w:val="004E1D7F"/>
    <w:rsid w:val="00506CDE"/>
    <w:rsid w:val="00542BB1"/>
    <w:rsid w:val="0055582A"/>
    <w:rsid w:val="005A2D83"/>
    <w:rsid w:val="005A7D51"/>
    <w:rsid w:val="005C3397"/>
    <w:rsid w:val="005E4566"/>
    <w:rsid w:val="0060559A"/>
    <w:rsid w:val="00630E48"/>
    <w:rsid w:val="00637932"/>
    <w:rsid w:val="00656919"/>
    <w:rsid w:val="0067179F"/>
    <w:rsid w:val="00677BD7"/>
    <w:rsid w:val="006B5A56"/>
    <w:rsid w:val="006D042E"/>
    <w:rsid w:val="00772B9B"/>
    <w:rsid w:val="007735AC"/>
    <w:rsid w:val="007A0A64"/>
    <w:rsid w:val="007D311D"/>
    <w:rsid w:val="00806789"/>
    <w:rsid w:val="00837E92"/>
    <w:rsid w:val="00842534"/>
    <w:rsid w:val="00863A1B"/>
    <w:rsid w:val="008A213A"/>
    <w:rsid w:val="008E2982"/>
    <w:rsid w:val="008E799A"/>
    <w:rsid w:val="008F6963"/>
    <w:rsid w:val="00907577"/>
    <w:rsid w:val="00946B5E"/>
    <w:rsid w:val="00955F34"/>
    <w:rsid w:val="009814D1"/>
    <w:rsid w:val="009872F5"/>
    <w:rsid w:val="00A16999"/>
    <w:rsid w:val="00A21C2D"/>
    <w:rsid w:val="00A26095"/>
    <w:rsid w:val="00A522FB"/>
    <w:rsid w:val="00A534FE"/>
    <w:rsid w:val="00A547A8"/>
    <w:rsid w:val="00A75AFE"/>
    <w:rsid w:val="00A832E5"/>
    <w:rsid w:val="00AA0ACB"/>
    <w:rsid w:val="00AA17E8"/>
    <w:rsid w:val="00AB261E"/>
    <w:rsid w:val="00AD412B"/>
    <w:rsid w:val="00AE3FC8"/>
    <w:rsid w:val="00AF04C2"/>
    <w:rsid w:val="00AF145D"/>
    <w:rsid w:val="00B0557E"/>
    <w:rsid w:val="00B82212"/>
    <w:rsid w:val="00B92BBF"/>
    <w:rsid w:val="00BA699E"/>
    <w:rsid w:val="00BA7B80"/>
    <w:rsid w:val="00C33285"/>
    <w:rsid w:val="00C561BC"/>
    <w:rsid w:val="00C86FA8"/>
    <w:rsid w:val="00D03AC8"/>
    <w:rsid w:val="00D10094"/>
    <w:rsid w:val="00DB6DB5"/>
    <w:rsid w:val="00DD4595"/>
    <w:rsid w:val="00DF4FA7"/>
    <w:rsid w:val="00E20B29"/>
    <w:rsid w:val="00E23752"/>
    <w:rsid w:val="00E46C80"/>
    <w:rsid w:val="00E542D6"/>
    <w:rsid w:val="00ED043F"/>
    <w:rsid w:val="00EE472B"/>
    <w:rsid w:val="00F7730F"/>
    <w:rsid w:val="00FA2D8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1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paragraph" w:customStyle="1" w:styleId="Default">
    <w:name w:val="Default"/>
    <w:rsid w:val="0020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C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A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ACB"/>
  </w:style>
  <w:style w:type="character" w:styleId="Odwoanieprzypisukocowego">
    <w:name w:val="endnote reference"/>
    <w:basedOn w:val="Domylnaczcionkaakapitu"/>
    <w:uiPriority w:val="99"/>
    <w:semiHidden/>
    <w:unhideWhenUsed/>
    <w:rsid w:val="00AA0A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2020-12-15T12:20:00Z</dcterms:created>
  <dcterms:modified xsi:type="dcterms:W3CDTF">2020-12-16T10:41:00Z</dcterms:modified>
</cp:coreProperties>
</file>