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CEC44" w14:textId="3892F590" w:rsidR="00FE3BCB" w:rsidRPr="00D37C36" w:rsidRDefault="00D37C36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 w:rsidRPr="00D37C36">
        <w:rPr>
          <w:rFonts w:ascii="Times New Roman" w:hAnsi="Times New Roman"/>
          <w:b/>
          <w:sz w:val="22"/>
          <w:szCs w:val="22"/>
        </w:rPr>
        <w:t>Załącznik Nr 7</w:t>
      </w:r>
      <w:r w:rsidR="0053055E" w:rsidRPr="00D37C36">
        <w:rPr>
          <w:rFonts w:ascii="Times New Roman" w:hAnsi="Times New Roman"/>
          <w:b/>
          <w:sz w:val="22"/>
          <w:szCs w:val="22"/>
        </w:rPr>
        <w:t xml:space="preserve"> SWZ</w:t>
      </w:r>
    </w:p>
    <w:p w14:paraId="78E36808" w14:textId="77777777" w:rsidR="00D37C36" w:rsidRDefault="00D37C36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2F0B2483" w14:textId="77777777" w:rsidR="0032798F" w:rsidRPr="0032798F" w:rsidRDefault="0032798F" w:rsidP="00327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Arial" w:eastAsia="Calibri" w:hAnsi="Arial" w:cs="Arial"/>
          <w:b/>
          <w:noProof w:val="0"/>
          <w:sz w:val="20"/>
          <w:szCs w:val="20"/>
        </w:rPr>
      </w:pPr>
      <w:bookmarkStart w:id="0" w:name="_Hlk63150830"/>
      <w:r w:rsidRPr="0032798F">
        <w:rPr>
          <w:rFonts w:ascii="Arial" w:eastAsia="Calibri" w:hAnsi="Arial" w:cs="Arial"/>
          <w:b/>
          <w:noProof w:val="0"/>
          <w:sz w:val="20"/>
          <w:szCs w:val="20"/>
        </w:rPr>
        <w:t xml:space="preserve">Inwentaryzacja, ekspertyza oraz dokumentacja techniczna instalacji PPOŻ w budynku Wysoka Łąka </w:t>
      </w:r>
    </w:p>
    <w:p w14:paraId="704255C0" w14:textId="309A4B60" w:rsidR="001448A4" w:rsidRPr="009812D5" w:rsidRDefault="0032798F" w:rsidP="00327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Arial" w:eastAsia="Calibri" w:hAnsi="Arial" w:cs="Arial"/>
          <w:b/>
          <w:noProof w:val="0"/>
          <w:sz w:val="20"/>
          <w:szCs w:val="20"/>
        </w:rPr>
      </w:pPr>
      <w:r w:rsidRPr="0032798F">
        <w:rPr>
          <w:rFonts w:ascii="Arial" w:eastAsia="Calibri" w:hAnsi="Arial" w:cs="Arial"/>
          <w:b/>
          <w:noProof w:val="0"/>
          <w:sz w:val="20"/>
          <w:szCs w:val="20"/>
        </w:rPr>
        <w:t>w Kowarach</w:t>
      </w:r>
      <w:r>
        <w:rPr>
          <w:rFonts w:ascii="Arial" w:eastAsia="Calibri" w:hAnsi="Arial" w:cs="Arial"/>
          <w:b/>
          <w:noProof w:val="0"/>
          <w:sz w:val="20"/>
          <w:szCs w:val="20"/>
        </w:rPr>
        <w:t xml:space="preserve"> </w:t>
      </w:r>
      <w:r w:rsidR="001448A4" w:rsidRPr="009812D5">
        <w:rPr>
          <w:rFonts w:ascii="Arial" w:eastAsia="Calibri" w:hAnsi="Arial" w:cs="Arial"/>
          <w:b/>
          <w:noProof w:val="0"/>
          <w:sz w:val="20"/>
          <w:szCs w:val="20"/>
        </w:rPr>
        <w:t xml:space="preserve">Nr referencyjny: </w:t>
      </w:r>
      <w:r w:rsidR="006A6CB4" w:rsidRPr="00705761">
        <w:rPr>
          <w:rFonts w:cs="Calibri"/>
          <w:b/>
        </w:rPr>
        <w:t>ZP/PN/</w:t>
      </w:r>
      <w:r w:rsidR="00DB6EEE">
        <w:rPr>
          <w:rFonts w:cs="Calibri"/>
          <w:b/>
        </w:rPr>
        <w:t>3</w:t>
      </w:r>
      <w:r w:rsidR="001B2481">
        <w:rPr>
          <w:rFonts w:cs="Calibri"/>
          <w:b/>
        </w:rPr>
        <w:t>8</w:t>
      </w:r>
      <w:r w:rsidR="006A6CB4" w:rsidRPr="00705761">
        <w:rPr>
          <w:rFonts w:cs="Calibri"/>
          <w:b/>
        </w:rPr>
        <w:t>/0</w:t>
      </w:r>
      <w:r w:rsidR="001B2481">
        <w:rPr>
          <w:rFonts w:cs="Calibri"/>
          <w:b/>
        </w:rPr>
        <w:t>9</w:t>
      </w:r>
      <w:r w:rsidR="006A6CB4" w:rsidRPr="00705761">
        <w:rPr>
          <w:rFonts w:cs="Calibri"/>
          <w:b/>
        </w:rPr>
        <w:t>/2024</w:t>
      </w:r>
    </w:p>
    <w:bookmarkEnd w:id="0"/>
    <w:p w14:paraId="3BE09E90" w14:textId="77777777" w:rsidR="001448A4" w:rsidRPr="00AF500F" w:rsidRDefault="001448A4" w:rsidP="001448A4">
      <w:pPr>
        <w:rPr>
          <w:spacing w:val="4"/>
        </w:rPr>
      </w:pPr>
    </w:p>
    <w:p w14:paraId="73FEE2B5" w14:textId="50AE9526" w:rsidR="008D1E39" w:rsidRPr="008D1E39" w:rsidRDefault="008D1E39" w:rsidP="00E563A0">
      <w:pPr>
        <w:suppressAutoHyphens/>
        <w:spacing w:after="0" w:line="240" w:lineRule="auto"/>
        <w:ind w:hanging="1"/>
        <w:jc w:val="center"/>
        <w:rPr>
          <w:rFonts w:ascii="Arial" w:eastAsia="Times New Roman" w:hAnsi="Arial" w:cs="Times New Roman"/>
          <w:b/>
          <w:noProof w:val="0"/>
          <w:color w:val="FF0000"/>
          <w:sz w:val="20"/>
          <w:szCs w:val="20"/>
          <w:lang w:eastAsia="pl-PL"/>
        </w:rPr>
      </w:pP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Wykaz osób</w:t>
      </w: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5895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4395"/>
        <w:gridCol w:w="2835"/>
        <w:gridCol w:w="2409"/>
        <w:gridCol w:w="5670"/>
      </w:tblGrid>
      <w:tr w:rsidR="008D1E39" w:rsidRPr="008D1E39" w14:paraId="0F317507" w14:textId="77777777" w:rsidTr="00094D9C">
        <w:tc>
          <w:tcPr>
            <w:tcW w:w="586" w:type="dxa"/>
            <w:vAlign w:val="center"/>
          </w:tcPr>
          <w:p w14:paraId="4A94C6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891AE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17E1E17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F944DD4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Kwalifikacje zawodowe</w:t>
            </w:r>
          </w:p>
          <w:p w14:paraId="077A9A8E" w14:textId="5F4B0DAD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o których mowa w </w:t>
            </w: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pkt </w:t>
            </w:r>
            <w:r w:rsidR="00EE32FF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10</w:t>
            </w:r>
            <w:r w:rsidR="006A6CB4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.</w:t>
            </w:r>
            <w:r w:rsidR="00E563A0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4.1.</w:t>
            </w: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SWZ </w:t>
            </w:r>
          </w:p>
        </w:tc>
        <w:tc>
          <w:tcPr>
            <w:tcW w:w="2835" w:type="dxa"/>
            <w:vAlign w:val="center"/>
          </w:tcPr>
          <w:p w14:paraId="0587F994" w14:textId="77777777" w:rsidR="008D1E39" w:rsidRPr="008D1E39" w:rsidRDefault="008D1E39" w:rsidP="008D1E3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  <w:t>Imię</w:t>
            </w:r>
          </w:p>
          <w:p w14:paraId="4C7E5AE3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i nazwisko </w:t>
            </w:r>
          </w:p>
          <w:p w14:paraId="2671922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osoby</w:t>
            </w:r>
          </w:p>
          <w:p w14:paraId="6E01AEC6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która będzie uczestniczyć w wykonywaniu zamówienia</w:t>
            </w:r>
          </w:p>
        </w:tc>
        <w:tc>
          <w:tcPr>
            <w:tcW w:w="2409" w:type="dxa"/>
            <w:vAlign w:val="center"/>
          </w:tcPr>
          <w:p w14:paraId="519AC762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Zakres wykonywanych przez wskazaną osobę czynności</w:t>
            </w:r>
          </w:p>
          <w:p w14:paraId="39DFD2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</w:p>
          <w:p w14:paraId="5A9548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C0531A9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 xml:space="preserve">Informacja o 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</w:rPr>
              <w:t xml:space="preserve">podstawie dysponowania 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osobą</w:t>
            </w:r>
          </w:p>
          <w:p w14:paraId="5E4EE421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MS Mincho" w:hAnsi="Arial" w:cs="Arial"/>
                <w:noProof w:val="0"/>
                <w:sz w:val="16"/>
                <w:szCs w:val="16"/>
                <w:lang w:eastAsia="pl-PL"/>
              </w:rPr>
            </w:pPr>
          </w:p>
          <w:p w14:paraId="1392A79F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W przypadku, gdy Wykonawca dysponuje wskazaną osobą na podstawie stosunku prawnego łączącego go bezpośrednio z tą osobą należy wpisać:</w:t>
            </w:r>
          </w:p>
          <w:p w14:paraId="7C354C3C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„dysponowanie bezpośrednie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”.</w:t>
            </w:r>
          </w:p>
          <w:p w14:paraId="23BA92F5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Natomiast w przypadku, gdy wskazana osoba jest udostępniana przez inny podmiot (podmiot trzeci) należy wpisać:</w:t>
            </w:r>
          </w:p>
          <w:p w14:paraId="47A48FE7" w14:textId="77777777" w:rsidR="008D1E39" w:rsidRPr="008D1E39" w:rsidRDefault="008D1E39" w:rsidP="008D1E39">
            <w:pPr>
              <w:spacing w:after="0" w:line="240" w:lineRule="auto"/>
              <w:ind w:left="213" w:hanging="213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„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dysponowanie pośrednie</w:t>
            </w:r>
          </w:p>
        </w:tc>
      </w:tr>
      <w:tr w:rsidR="008D1E39" w:rsidRPr="008D1E39" w14:paraId="5EF9865F" w14:textId="77777777" w:rsidTr="00094D9C">
        <w:trPr>
          <w:trHeight w:val="851"/>
        </w:trPr>
        <w:tc>
          <w:tcPr>
            <w:tcW w:w="586" w:type="dxa"/>
            <w:vAlign w:val="center"/>
          </w:tcPr>
          <w:p w14:paraId="7763346D" w14:textId="77777777" w:rsidR="008D1E39" w:rsidRPr="008D1E39" w:rsidRDefault="008D1E39" w:rsidP="008D1E39">
            <w:pPr>
              <w:spacing w:after="0" w:line="240" w:lineRule="auto"/>
              <w:ind w:left="357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0332170" w14:textId="77777777" w:rsidR="006F22C1" w:rsidRPr="006F22C1" w:rsidRDefault="006F22C1" w:rsidP="006F22C1">
            <w:pPr>
              <w:pStyle w:val="Zwykytekst2"/>
              <w:shd w:val="clear" w:color="auto" w:fill="FFFFFF"/>
              <w:suppressAutoHyphens/>
              <w:spacing w:line="276" w:lineRule="auto"/>
              <w:ind w:left="-7"/>
              <w:rPr>
                <w:rFonts w:ascii="Calibri" w:eastAsia="SimSun" w:hAnsi="Calibri" w:cs="Calibri"/>
                <w:b/>
                <w:bCs/>
                <w:kern w:val="2"/>
                <w:sz w:val="16"/>
                <w:szCs w:val="16"/>
              </w:rPr>
            </w:pPr>
            <w:r w:rsidRPr="006F22C1">
              <w:rPr>
                <w:rFonts w:ascii="Calibri" w:eastAsia="SimSun" w:hAnsi="Calibri" w:cs="Calibri"/>
                <w:kern w:val="2"/>
                <w:sz w:val="16"/>
                <w:szCs w:val="16"/>
              </w:rPr>
              <w:t xml:space="preserve">Zamawiający wymaga, dysponowania </w:t>
            </w:r>
            <w:r w:rsidRPr="006F22C1">
              <w:rPr>
                <w:rFonts w:ascii="Calibri" w:eastAsia="SimSun" w:hAnsi="Calibri" w:cs="Calibri"/>
                <w:b/>
                <w:bCs/>
                <w:kern w:val="2"/>
                <w:sz w:val="16"/>
                <w:szCs w:val="16"/>
              </w:rPr>
              <w:t>Rzeczoznawcą do spraw zabezpieczeń przeciwpożarowych,</w:t>
            </w:r>
            <w:r w:rsidRPr="006F22C1">
              <w:rPr>
                <w:rFonts w:ascii="Calibri" w:eastAsia="SimSun" w:hAnsi="Calibri" w:cs="Calibri"/>
                <w:kern w:val="2"/>
                <w:sz w:val="16"/>
                <w:szCs w:val="16"/>
              </w:rPr>
              <w:t xml:space="preserve"> który </w:t>
            </w:r>
            <w:r w:rsidRPr="006F22C1">
              <w:rPr>
                <w:rFonts w:ascii="Calibri" w:hAnsi="Calibri" w:cs="Calibri"/>
                <w:sz w:val="16"/>
                <w:szCs w:val="16"/>
              </w:rPr>
              <w:t xml:space="preserve">posiada uprawnienia do spraw zabezpieczeń przeciwpożarowych przyznane przez Komendanta Głównego PSP na podstawie art. 11g Ustawy o ochronie przeciwpożarowej z dnia 24 sierpnia 1991r.o ochronie przeciwpożarowej (Dz.U. z 1991 nr 81 poz. 351), wpisany na listę rzeczoznawców do spraw zabezpieczeń przeciwpożarowych, udostępnioną w Biuletynie Informacji Publicznej Komendy Głównej Państwowej Straży Pożarnej oraz legitymujący się obowiązkowym ubezpieczeniem odpowiedzialności cywilnej rzeczoznawcy do spraw zabezpieczeń przeciwpożarowych za szkody wyrządzone w związku z wykonywaniem ekspertyz technicznych lub innych opracowań technicznych z zakresu ochrony przeciwpożarowej w rozumieniu rozporządzenia Ministra Finansów z dnia 4 stycznia 2016 r. w sprawie obowiązkowego ubezpieczenia odpowiedzialności cywilnej rzeczoznawcy do spraw zabezpieczeń przeciwpożarowych (Dz.U. z 2016 r., poz. 47 </w:t>
            </w:r>
            <w:r w:rsidRPr="006F22C1">
              <w:rPr>
                <w:rFonts w:ascii="Calibri" w:eastAsia="SimSun" w:hAnsi="Calibri" w:cs="Calibri"/>
                <w:b/>
                <w:bCs/>
                <w:kern w:val="2"/>
                <w:sz w:val="16"/>
                <w:szCs w:val="16"/>
              </w:rPr>
              <w:t xml:space="preserve">W celu wykazania spełnienia w/w warunku Wykonawca przedłoży dokument potwierdzający posiadanie uprawnień związanych z ww. specjalnością.  </w:t>
            </w:r>
          </w:p>
          <w:p w14:paraId="33DF4437" w14:textId="44966E60" w:rsidR="008D1E39" w:rsidRPr="006F22C1" w:rsidRDefault="008D1E39" w:rsidP="006F22C1">
            <w:pPr>
              <w:spacing w:before="40" w:after="0" w:line="240" w:lineRule="auto"/>
              <w:ind w:left="-7"/>
              <w:rPr>
                <w:rFonts w:ascii="Calibri" w:eastAsia="Times New Roman" w:hAnsi="Calibri" w:cs="Calibri"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10914" w:type="dxa"/>
            <w:gridSpan w:val="3"/>
          </w:tcPr>
          <w:p w14:paraId="1748CD52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</w:tr>
      <w:tr w:rsidR="008D1E39" w:rsidRPr="008D1E39" w14:paraId="746083B8" w14:textId="77777777" w:rsidTr="00094D9C">
        <w:trPr>
          <w:trHeight w:val="684"/>
        </w:trPr>
        <w:tc>
          <w:tcPr>
            <w:tcW w:w="586" w:type="dxa"/>
            <w:vAlign w:val="center"/>
          </w:tcPr>
          <w:p w14:paraId="25A4E492" w14:textId="77777777" w:rsidR="008D1E39" w:rsidRPr="008D1E39" w:rsidRDefault="008D1E39" w:rsidP="008D1E39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1E18AC2" w14:textId="14AE0335" w:rsidR="008D1E39" w:rsidRPr="006F22C1" w:rsidRDefault="008D1E39" w:rsidP="006F22C1">
            <w:pPr>
              <w:spacing w:before="40" w:after="0" w:line="240" w:lineRule="auto"/>
              <w:ind w:left="-7"/>
              <w:rPr>
                <w:rFonts w:ascii="Calibri" w:eastAsia="Times New Roman" w:hAnsi="Calibri" w:cs="Calibri"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04950687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428188C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714292D7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22083619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30101774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2C7FAF" w:rsidRPr="008D1E39" w14:paraId="549D6EA9" w14:textId="77777777" w:rsidTr="00115D8B">
        <w:trPr>
          <w:trHeight w:val="684"/>
        </w:trPr>
        <w:tc>
          <w:tcPr>
            <w:tcW w:w="586" w:type="dxa"/>
            <w:vAlign w:val="center"/>
          </w:tcPr>
          <w:p w14:paraId="510D89FA" w14:textId="77777777" w:rsidR="002C7FAF" w:rsidRPr="008D1E39" w:rsidRDefault="002C7FAF" w:rsidP="002C7FAF">
            <w:pPr>
              <w:spacing w:after="0" w:line="240" w:lineRule="auto"/>
              <w:ind w:left="357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EDF262B" w14:textId="6772645D" w:rsidR="006F22C1" w:rsidRPr="006F22C1" w:rsidRDefault="006F22C1" w:rsidP="006F22C1">
            <w:pPr>
              <w:spacing w:before="40" w:after="0" w:line="240" w:lineRule="auto"/>
              <w:ind w:left="-7"/>
              <w:rPr>
                <w:rFonts w:ascii="Calibri" w:eastAsia="SimSun" w:hAnsi="Calibri" w:cs="Calibri"/>
                <w:noProof w:val="0"/>
                <w:kern w:val="2"/>
                <w:sz w:val="16"/>
                <w:szCs w:val="16"/>
              </w:rPr>
            </w:pPr>
            <w:r w:rsidRPr="006F22C1">
              <w:rPr>
                <w:rFonts w:ascii="Calibri" w:eastAsia="SimSun" w:hAnsi="Calibri" w:cs="Calibri"/>
                <w:noProof w:val="0"/>
                <w:kern w:val="2"/>
                <w:sz w:val="16"/>
                <w:szCs w:val="16"/>
              </w:rPr>
              <w:t>Zamawiający wymaga dysponowania Projektantem w zakresie branży – jedna osoba – posiadająca czynne uprawnienia do projektowania bez ograniczeń w specjalności instalacyjnej w zakresie sieci, instalacji i urządzeń elektrycznych i elektroenergetycznych.</w:t>
            </w:r>
          </w:p>
          <w:p w14:paraId="0F731849" w14:textId="11C80725" w:rsidR="002C7FAF" w:rsidRPr="006F22C1" w:rsidRDefault="006F22C1" w:rsidP="006F22C1">
            <w:pPr>
              <w:spacing w:before="40" w:after="0" w:line="240" w:lineRule="auto"/>
              <w:ind w:left="-7"/>
              <w:rPr>
                <w:rFonts w:ascii="Calibri" w:eastAsia="Times New Roman" w:hAnsi="Calibri" w:cs="Calibri"/>
                <w:noProof w:val="0"/>
                <w:sz w:val="16"/>
                <w:szCs w:val="16"/>
                <w:lang w:eastAsia="x-none"/>
              </w:rPr>
            </w:pPr>
            <w:r w:rsidRPr="006F22C1">
              <w:rPr>
                <w:rFonts w:ascii="Calibri" w:eastAsia="SimSun" w:hAnsi="Calibri" w:cs="Calibri"/>
                <w:noProof w:val="0"/>
                <w:kern w:val="2"/>
                <w:sz w:val="16"/>
                <w:szCs w:val="16"/>
              </w:rPr>
              <w:t xml:space="preserve">W celu wykazania spełnienia w/w warunku Wykonawca przedłoży dokument potwierdzający posiadanie uprawnień związanych z ww. specjalnością.  </w:t>
            </w:r>
          </w:p>
        </w:tc>
        <w:tc>
          <w:tcPr>
            <w:tcW w:w="10914" w:type="dxa"/>
            <w:gridSpan w:val="3"/>
          </w:tcPr>
          <w:p w14:paraId="4612A6FF" w14:textId="77777777" w:rsidR="002C7FAF" w:rsidRPr="008D1E39" w:rsidRDefault="002C7FAF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</w:tc>
      </w:tr>
      <w:tr w:rsidR="008D1E39" w:rsidRPr="008D1E39" w14:paraId="098EDEAC" w14:textId="77777777" w:rsidTr="00094D9C">
        <w:trPr>
          <w:trHeight w:val="708"/>
        </w:trPr>
        <w:tc>
          <w:tcPr>
            <w:tcW w:w="586" w:type="dxa"/>
            <w:vAlign w:val="center"/>
          </w:tcPr>
          <w:p w14:paraId="35AA2E18" w14:textId="79960438" w:rsidR="008D1E39" w:rsidRPr="008D1E39" w:rsidRDefault="002C7FAF" w:rsidP="002C7FAF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395" w:type="dxa"/>
            <w:vAlign w:val="center"/>
          </w:tcPr>
          <w:p w14:paraId="5CB7191F" w14:textId="72BDD102" w:rsidR="008D1E39" w:rsidRPr="006F22C1" w:rsidRDefault="008D1E39" w:rsidP="006F22C1">
            <w:pPr>
              <w:spacing w:before="40" w:after="0" w:line="240" w:lineRule="auto"/>
              <w:ind w:left="-7"/>
              <w:rPr>
                <w:rFonts w:ascii="Calibri" w:eastAsia="Times New Roman" w:hAnsi="Calibri" w:cs="Calibri"/>
                <w:b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774BA242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B9CC2AD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37E534B3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6F23864D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40E4188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6F22C1" w:rsidRPr="008D1E39" w14:paraId="3D9660C7" w14:textId="77777777" w:rsidTr="00255E03">
        <w:trPr>
          <w:trHeight w:val="684"/>
        </w:trPr>
        <w:tc>
          <w:tcPr>
            <w:tcW w:w="586" w:type="dxa"/>
            <w:vAlign w:val="center"/>
          </w:tcPr>
          <w:p w14:paraId="783F39AB" w14:textId="77777777" w:rsidR="006F22C1" w:rsidRPr="008D1E39" w:rsidRDefault="006F22C1" w:rsidP="00255E03">
            <w:pPr>
              <w:spacing w:after="0" w:line="240" w:lineRule="auto"/>
              <w:ind w:left="357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202C11E" w14:textId="7482A2D7" w:rsidR="006F22C1" w:rsidRPr="006F22C1" w:rsidRDefault="006F22C1" w:rsidP="006F22C1">
            <w:pPr>
              <w:spacing w:before="40" w:after="0" w:line="240" w:lineRule="auto"/>
              <w:ind w:left="-7"/>
              <w:rPr>
                <w:rFonts w:ascii="Calibri" w:eastAsia="SimSun" w:hAnsi="Calibri" w:cs="Calibri"/>
                <w:noProof w:val="0"/>
                <w:kern w:val="2"/>
                <w:sz w:val="16"/>
                <w:szCs w:val="16"/>
              </w:rPr>
            </w:pPr>
            <w:r w:rsidRPr="006F22C1">
              <w:rPr>
                <w:rFonts w:ascii="Calibri" w:eastAsia="SimSun" w:hAnsi="Calibri" w:cs="Calibri"/>
                <w:noProof w:val="0"/>
                <w:kern w:val="2"/>
                <w:sz w:val="16"/>
                <w:szCs w:val="16"/>
              </w:rPr>
              <w:t>Zamawiający wymaga dysponowania Projektantem w zakresie branży – jedna osoba – posiadająca czynne uprawnienia do projektowania bez ograniczeń w specjalności konstrukcyjno – budowlanej oraz doświadczenie minimum 3 lata w projektowaniu;</w:t>
            </w:r>
          </w:p>
          <w:p w14:paraId="4F6C7BFD" w14:textId="6EB7997A" w:rsidR="006F22C1" w:rsidRPr="006F22C1" w:rsidRDefault="006F22C1" w:rsidP="006F22C1">
            <w:pPr>
              <w:spacing w:before="40" w:after="0" w:line="240" w:lineRule="auto"/>
              <w:ind w:left="-7"/>
              <w:rPr>
                <w:rFonts w:ascii="Calibri" w:eastAsia="Times New Roman" w:hAnsi="Calibri" w:cs="Calibri"/>
                <w:noProof w:val="0"/>
                <w:sz w:val="16"/>
                <w:szCs w:val="16"/>
                <w:lang w:eastAsia="x-none"/>
              </w:rPr>
            </w:pPr>
            <w:r w:rsidRPr="006F22C1">
              <w:rPr>
                <w:rFonts w:ascii="Calibri" w:eastAsia="SimSun" w:hAnsi="Calibri" w:cs="Calibri"/>
                <w:noProof w:val="0"/>
                <w:kern w:val="2"/>
                <w:sz w:val="16"/>
                <w:szCs w:val="16"/>
              </w:rPr>
              <w:t xml:space="preserve">W celu wykazania spełnienia w/w warunku Wykonawca przedłoży dokument potwierdzający posiadanie uprawnień związanych z ww. specjalnością.  </w:t>
            </w:r>
          </w:p>
        </w:tc>
        <w:tc>
          <w:tcPr>
            <w:tcW w:w="10914" w:type="dxa"/>
            <w:gridSpan w:val="3"/>
          </w:tcPr>
          <w:p w14:paraId="0FDD7321" w14:textId="77777777" w:rsidR="006F22C1" w:rsidRPr="008D1E39" w:rsidRDefault="006F22C1" w:rsidP="0025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</w:tc>
      </w:tr>
      <w:tr w:rsidR="006F22C1" w:rsidRPr="008D1E39" w14:paraId="5AEC5ACD" w14:textId="77777777" w:rsidTr="00255E03">
        <w:trPr>
          <w:trHeight w:val="708"/>
        </w:trPr>
        <w:tc>
          <w:tcPr>
            <w:tcW w:w="586" w:type="dxa"/>
            <w:vAlign w:val="center"/>
          </w:tcPr>
          <w:p w14:paraId="4D0B7714" w14:textId="77777777" w:rsidR="006F22C1" w:rsidRPr="008D1E39" w:rsidRDefault="006F22C1" w:rsidP="00255E03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395" w:type="dxa"/>
            <w:vAlign w:val="center"/>
          </w:tcPr>
          <w:p w14:paraId="4BE40A5D" w14:textId="77777777" w:rsidR="006F22C1" w:rsidRPr="008D1E39" w:rsidRDefault="006F22C1" w:rsidP="00255E03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066E724C" w14:textId="77777777" w:rsidR="006F22C1" w:rsidRPr="008D1E39" w:rsidRDefault="006F22C1" w:rsidP="00255E03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6237F49" w14:textId="77777777" w:rsidR="006F22C1" w:rsidRPr="008D1E39" w:rsidRDefault="006F22C1" w:rsidP="00255E03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AD6FDC5" w14:textId="77777777" w:rsidR="006F22C1" w:rsidRPr="008D1E39" w:rsidRDefault="006F22C1" w:rsidP="0025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14D237C6" w14:textId="77777777" w:rsidR="006F22C1" w:rsidRPr="008D1E39" w:rsidRDefault="006F22C1" w:rsidP="0025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5FB26C29" w14:textId="77777777" w:rsidR="006F22C1" w:rsidRPr="008D1E39" w:rsidRDefault="006F22C1" w:rsidP="00255E0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</w:tbl>
    <w:p w14:paraId="63856EDA" w14:textId="77777777" w:rsidR="00E563A0" w:rsidRDefault="00E563A0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EBDF68D" w14:textId="336E7AC0" w:rsidR="00A40AE1" w:rsidRPr="00A40AE1" w:rsidRDefault="00A40AE1" w:rsidP="00A40AE1">
      <w:pPr>
        <w:suppressAutoHyphens/>
        <w:spacing w:after="0" w:line="276" w:lineRule="auto"/>
        <w:jc w:val="both"/>
        <w:rPr>
          <w:rFonts w:ascii="Calibri" w:eastAsia="SimSun" w:hAnsi="Calibri" w:cs="font447"/>
          <w:noProof w:val="0"/>
          <w:kern w:val="2"/>
        </w:rPr>
      </w:pPr>
      <w:r w:rsidRPr="00A40AE1">
        <w:rPr>
          <w:rFonts w:ascii="Calibri" w:eastAsia="SimSun" w:hAnsi="Calibri" w:cs="font447"/>
          <w:bCs/>
          <w:noProof w:val="0"/>
          <w:kern w:val="2"/>
          <w:lang w:eastAsia="en-GB"/>
        </w:rPr>
        <w:t>Osoby te muszą posiadać aktualne zaświadczenie o przynależności do właściwej izby samorządu zawodowego oraz u</w:t>
      </w:r>
      <w:r w:rsidRPr="00A40AE1">
        <w:rPr>
          <w:rFonts w:ascii="Calibri" w:eastAsia="SimSun" w:hAnsi="Calibri" w:cs="font447"/>
          <w:bCs/>
          <w:noProof w:val="0"/>
          <w:color w:val="000000"/>
          <w:kern w:val="2"/>
          <w:lang w:eastAsia="en-GB"/>
        </w:rPr>
        <w:t>prawnienia budowlane wymagane zgodnie z ustawą z dnia 7 lipca 1994 r. Prawo budowlane (Dz. U. z 202</w:t>
      </w:r>
      <w:r w:rsidR="004612C7">
        <w:rPr>
          <w:rFonts w:ascii="Calibri" w:eastAsia="SimSun" w:hAnsi="Calibri" w:cs="font447"/>
          <w:bCs/>
          <w:noProof w:val="0"/>
          <w:color w:val="000000"/>
          <w:kern w:val="2"/>
          <w:lang w:eastAsia="en-GB"/>
        </w:rPr>
        <w:t>4</w:t>
      </w:r>
      <w:r w:rsidRPr="00A40AE1">
        <w:rPr>
          <w:rFonts w:ascii="Calibri" w:eastAsia="SimSun" w:hAnsi="Calibri" w:cs="font447"/>
          <w:bCs/>
          <w:noProof w:val="0"/>
          <w:color w:val="000000"/>
          <w:kern w:val="2"/>
          <w:lang w:eastAsia="en-GB"/>
        </w:rPr>
        <w:t xml:space="preserve"> r. poz. </w:t>
      </w:r>
      <w:r w:rsidR="004612C7">
        <w:rPr>
          <w:rFonts w:ascii="Calibri" w:eastAsia="SimSun" w:hAnsi="Calibri" w:cs="font447"/>
          <w:bCs/>
          <w:noProof w:val="0"/>
          <w:color w:val="000000"/>
          <w:kern w:val="2"/>
          <w:lang w:eastAsia="en-GB"/>
        </w:rPr>
        <w:t>725</w:t>
      </w:r>
      <w:r w:rsidRPr="00A40AE1">
        <w:rPr>
          <w:rFonts w:ascii="Calibri" w:eastAsia="SimSun" w:hAnsi="Calibri" w:cs="font447"/>
          <w:bCs/>
          <w:noProof w:val="0"/>
          <w:color w:val="000000"/>
          <w:kern w:val="2"/>
          <w:lang w:eastAsia="en-GB"/>
        </w:rPr>
        <w:t xml:space="preserve"> ze zm.) lub równoważne uprawnienia uzyskane na terenie Europejskiego Obszaru Gospodarczego, dla poszczególnych branż.</w:t>
      </w:r>
    </w:p>
    <w:p w14:paraId="087F6509" w14:textId="77777777" w:rsidR="00A40AE1" w:rsidRDefault="00A40AE1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7B4B04E" w14:textId="77777777" w:rsidR="00A40AE1" w:rsidRDefault="00A40AE1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27BE60F" w:rsidR="00B54082" w:rsidRDefault="00A40AE1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</w:t>
      </w:r>
      <w:r w:rsidR="00B54082">
        <w:rPr>
          <w:rFonts w:ascii="Arial" w:hAnsi="Arial" w:cs="Arial"/>
          <w:sz w:val="21"/>
          <w:szCs w:val="21"/>
        </w:rPr>
        <w:t>, miejscowość oraz podpis(-y):</w:t>
      </w:r>
    </w:p>
    <w:p w14:paraId="284347BF" w14:textId="7C6B501C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</w:t>
      </w:r>
      <w:r w:rsidR="00A40AE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………………………………………….</w:t>
      </w:r>
    </w:p>
    <w:p w14:paraId="418081C8" w14:textId="77777777" w:rsidR="006A6CB4" w:rsidRDefault="006A6CB4" w:rsidP="006A6CB4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03D445D1" w14:textId="17A21EB3" w:rsidR="00B54082" w:rsidRPr="00B56B1D" w:rsidRDefault="00B54082" w:rsidP="006A6CB4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B54082" w:rsidRPr="00B56B1D" w:rsidSect="002C7FAF">
      <w:pgSz w:w="16838" w:h="11906" w:orient="landscape"/>
      <w:pgMar w:top="1418" w:right="1276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704F5" w14:textId="77777777" w:rsidR="00087968" w:rsidRDefault="00087968" w:rsidP="00A32657">
      <w:pPr>
        <w:spacing w:after="0" w:line="240" w:lineRule="auto"/>
      </w:pPr>
      <w:r>
        <w:separator/>
      </w:r>
    </w:p>
  </w:endnote>
  <w:endnote w:type="continuationSeparator" w:id="0">
    <w:p w14:paraId="73929BEB" w14:textId="77777777" w:rsidR="00087968" w:rsidRDefault="00087968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447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70A5A" w14:textId="77777777" w:rsidR="00087968" w:rsidRDefault="00087968" w:rsidP="00A32657">
      <w:pPr>
        <w:spacing w:after="0" w:line="240" w:lineRule="auto"/>
      </w:pPr>
      <w:r>
        <w:separator/>
      </w:r>
    </w:p>
  </w:footnote>
  <w:footnote w:type="continuationSeparator" w:id="0">
    <w:p w14:paraId="0EF79F28" w14:textId="77777777" w:rsidR="00087968" w:rsidRDefault="00087968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972B9"/>
    <w:multiLevelType w:val="hybridMultilevel"/>
    <w:tmpl w:val="4CBE945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A768FB"/>
    <w:multiLevelType w:val="hybridMultilevel"/>
    <w:tmpl w:val="3FAE52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0244959">
    <w:abstractNumId w:val="11"/>
  </w:num>
  <w:num w:numId="2" w16cid:durableId="1910387355">
    <w:abstractNumId w:val="10"/>
  </w:num>
  <w:num w:numId="3" w16cid:durableId="20893791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744759">
    <w:abstractNumId w:val="9"/>
  </w:num>
  <w:num w:numId="5" w16cid:durableId="270016588">
    <w:abstractNumId w:val="6"/>
  </w:num>
  <w:num w:numId="6" w16cid:durableId="1751077980">
    <w:abstractNumId w:val="7"/>
  </w:num>
  <w:num w:numId="7" w16cid:durableId="1602109633">
    <w:abstractNumId w:val="0"/>
  </w:num>
  <w:num w:numId="8" w16cid:durableId="2133866898">
    <w:abstractNumId w:val="8"/>
  </w:num>
  <w:num w:numId="9" w16cid:durableId="82461999">
    <w:abstractNumId w:val="4"/>
  </w:num>
  <w:num w:numId="10" w16cid:durableId="1888252627">
    <w:abstractNumId w:val="2"/>
  </w:num>
  <w:num w:numId="11" w16cid:durableId="1026251450">
    <w:abstractNumId w:val="1"/>
  </w:num>
  <w:num w:numId="12" w16cid:durableId="1126850993">
    <w:abstractNumId w:val="3"/>
  </w:num>
  <w:num w:numId="13" w16cid:durableId="653291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2371"/>
    <w:rsid w:val="00025B05"/>
    <w:rsid w:val="0005598F"/>
    <w:rsid w:val="00087968"/>
    <w:rsid w:val="0009410C"/>
    <w:rsid w:val="000A3E24"/>
    <w:rsid w:val="000A4607"/>
    <w:rsid w:val="000B4853"/>
    <w:rsid w:val="000D0935"/>
    <w:rsid w:val="000F08B0"/>
    <w:rsid w:val="00116B2A"/>
    <w:rsid w:val="00132E55"/>
    <w:rsid w:val="001448A4"/>
    <w:rsid w:val="001A7CD5"/>
    <w:rsid w:val="001B2481"/>
    <w:rsid w:val="001B5C70"/>
    <w:rsid w:val="00217455"/>
    <w:rsid w:val="00267BD5"/>
    <w:rsid w:val="002A0284"/>
    <w:rsid w:val="002C7FAF"/>
    <w:rsid w:val="00320365"/>
    <w:rsid w:val="0032798F"/>
    <w:rsid w:val="0033386C"/>
    <w:rsid w:val="0034007F"/>
    <w:rsid w:val="00340230"/>
    <w:rsid w:val="00350A93"/>
    <w:rsid w:val="00355294"/>
    <w:rsid w:val="0039633B"/>
    <w:rsid w:val="003D07CD"/>
    <w:rsid w:val="003E0FD4"/>
    <w:rsid w:val="003E60E8"/>
    <w:rsid w:val="00427960"/>
    <w:rsid w:val="00427CA3"/>
    <w:rsid w:val="004612C7"/>
    <w:rsid w:val="00482C32"/>
    <w:rsid w:val="004A7BEB"/>
    <w:rsid w:val="004B0198"/>
    <w:rsid w:val="004D55D6"/>
    <w:rsid w:val="004D58E3"/>
    <w:rsid w:val="00507DE7"/>
    <w:rsid w:val="0053055E"/>
    <w:rsid w:val="00534952"/>
    <w:rsid w:val="005714B3"/>
    <w:rsid w:val="005A6A68"/>
    <w:rsid w:val="005B0DE8"/>
    <w:rsid w:val="005D61BE"/>
    <w:rsid w:val="005F076C"/>
    <w:rsid w:val="005F7074"/>
    <w:rsid w:val="006131D6"/>
    <w:rsid w:val="006A6CB4"/>
    <w:rsid w:val="006D4221"/>
    <w:rsid w:val="006F22C1"/>
    <w:rsid w:val="00713E53"/>
    <w:rsid w:val="00832559"/>
    <w:rsid w:val="00876F6A"/>
    <w:rsid w:val="008D1E39"/>
    <w:rsid w:val="009036F1"/>
    <w:rsid w:val="009102D2"/>
    <w:rsid w:val="0091753F"/>
    <w:rsid w:val="0094251E"/>
    <w:rsid w:val="009812D5"/>
    <w:rsid w:val="009930E8"/>
    <w:rsid w:val="00997EEB"/>
    <w:rsid w:val="009E6310"/>
    <w:rsid w:val="00A1208B"/>
    <w:rsid w:val="00A15710"/>
    <w:rsid w:val="00A26F60"/>
    <w:rsid w:val="00A32657"/>
    <w:rsid w:val="00A40AE1"/>
    <w:rsid w:val="00AC4995"/>
    <w:rsid w:val="00AF1375"/>
    <w:rsid w:val="00B40DE0"/>
    <w:rsid w:val="00B4145A"/>
    <w:rsid w:val="00B54082"/>
    <w:rsid w:val="00B56B1D"/>
    <w:rsid w:val="00BB0F44"/>
    <w:rsid w:val="00BC3835"/>
    <w:rsid w:val="00BD450B"/>
    <w:rsid w:val="00BE3097"/>
    <w:rsid w:val="00C2129C"/>
    <w:rsid w:val="00C3038C"/>
    <w:rsid w:val="00C3142F"/>
    <w:rsid w:val="00C47818"/>
    <w:rsid w:val="00C82CE9"/>
    <w:rsid w:val="00CD182B"/>
    <w:rsid w:val="00CE4965"/>
    <w:rsid w:val="00CE74A4"/>
    <w:rsid w:val="00D05522"/>
    <w:rsid w:val="00D068AF"/>
    <w:rsid w:val="00D079D8"/>
    <w:rsid w:val="00D37C36"/>
    <w:rsid w:val="00D4044E"/>
    <w:rsid w:val="00D75DEA"/>
    <w:rsid w:val="00D8562E"/>
    <w:rsid w:val="00DB6EEE"/>
    <w:rsid w:val="00DC5CEB"/>
    <w:rsid w:val="00DD2BF7"/>
    <w:rsid w:val="00DE21DE"/>
    <w:rsid w:val="00DE3105"/>
    <w:rsid w:val="00DE747C"/>
    <w:rsid w:val="00DF11E3"/>
    <w:rsid w:val="00E36D8F"/>
    <w:rsid w:val="00E410B4"/>
    <w:rsid w:val="00E563A0"/>
    <w:rsid w:val="00E56D0E"/>
    <w:rsid w:val="00EA551A"/>
    <w:rsid w:val="00ED2826"/>
    <w:rsid w:val="00EE32FF"/>
    <w:rsid w:val="00F74B5E"/>
    <w:rsid w:val="00F85A65"/>
    <w:rsid w:val="00F95171"/>
    <w:rsid w:val="00FA3341"/>
    <w:rsid w:val="00FB1B47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2">
    <w:name w:val="Zwykły tekst2"/>
    <w:basedOn w:val="Normalny"/>
    <w:rsid w:val="006F22C1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F8301-9D50-454F-9064-FF691E06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5</cp:revision>
  <dcterms:created xsi:type="dcterms:W3CDTF">2024-03-22T08:17:00Z</dcterms:created>
  <dcterms:modified xsi:type="dcterms:W3CDTF">2024-09-17T11:16:00Z</dcterms:modified>
</cp:coreProperties>
</file>