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C23D7" w14:textId="77777777" w:rsidR="00A00493" w:rsidRDefault="00A00493" w:rsidP="006E3ED6">
      <w:pPr>
        <w:rPr>
          <w:rFonts w:ascii="Calibri" w:hAnsi="Calibri" w:cs="Arial"/>
          <w:b/>
          <w:sz w:val="22"/>
          <w:szCs w:val="22"/>
        </w:rPr>
      </w:pPr>
    </w:p>
    <w:p w14:paraId="54A63D20" w14:textId="77777777" w:rsidR="00A00493" w:rsidRDefault="00A00493" w:rsidP="006E3ED6">
      <w:pPr>
        <w:rPr>
          <w:rFonts w:ascii="Calibri" w:hAnsi="Calibri" w:cs="Arial"/>
          <w:b/>
          <w:sz w:val="22"/>
          <w:szCs w:val="22"/>
        </w:rPr>
      </w:pPr>
    </w:p>
    <w:p w14:paraId="0DA51A1A" w14:textId="3AA7DBC1" w:rsidR="003640CE" w:rsidRDefault="008966F2" w:rsidP="006E3ED6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noProof/>
          <w:sz w:val="22"/>
          <w:szCs w:val="22"/>
        </w:rPr>
        <w:object w:dxaOrig="1440" w:dyaOrig="1440" w14:anchorId="08CD03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205pt;margin-top:13.9pt;width:64.8pt;height:64.8pt;z-index:251658240;visibility:visible;mso-wrap-edited:f;mso-width-percent:0;mso-height-percent:0;mso-width-percent:0;mso-height-percent:0" fillcolor="#ffc">
            <v:fill r:id="rId8" o:title="" type="tile"/>
            <v:imagedata r:id="rId9" o:title="" grayscale="t"/>
          </v:shape>
          <o:OLEObject Type="Embed" ProgID="Word.Picture.8" ShapeID="_x0000_s1026" DrawAspect="Content" ObjectID="_1725105712" r:id="rId10"/>
        </w:object>
      </w:r>
    </w:p>
    <w:p w14:paraId="11E6FE69" w14:textId="0181FA17" w:rsidR="00EE4681" w:rsidRDefault="00EE4681" w:rsidP="0003058C">
      <w:pPr>
        <w:jc w:val="center"/>
        <w:rPr>
          <w:rFonts w:ascii="Calibri" w:hAnsi="Calibri" w:cs="Arial"/>
          <w:b/>
          <w:sz w:val="22"/>
          <w:szCs w:val="22"/>
        </w:rPr>
      </w:pPr>
    </w:p>
    <w:p w14:paraId="65BAC700" w14:textId="77777777" w:rsidR="00EE4681" w:rsidRDefault="00EE4681" w:rsidP="0003058C">
      <w:pPr>
        <w:jc w:val="center"/>
        <w:rPr>
          <w:rFonts w:ascii="Calibri" w:hAnsi="Calibri" w:cs="Arial"/>
          <w:b/>
          <w:sz w:val="22"/>
          <w:szCs w:val="22"/>
        </w:rPr>
      </w:pPr>
    </w:p>
    <w:p w14:paraId="4971486E" w14:textId="77777777" w:rsidR="00EE4681" w:rsidRDefault="00EE4681" w:rsidP="0003058C">
      <w:pPr>
        <w:jc w:val="center"/>
        <w:rPr>
          <w:rFonts w:ascii="Calibri" w:hAnsi="Calibri" w:cs="Arial"/>
          <w:b/>
          <w:sz w:val="22"/>
          <w:szCs w:val="22"/>
        </w:rPr>
      </w:pPr>
    </w:p>
    <w:p w14:paraId="19F4805A" w14:textId="7BABBDCC" w:rsidR="00EE4681" w:rsidRDefault="00A00493" w:rsidP="00A00493">
      <w:pPr>
        <w:tabs>
          <w:tab w:val="left" w:pos="7248"/>
        </w:tabs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</w:p>
    <w:p w14:paraId="53ECAEBF" w14:textId="77777777" w:rsidR="00EE4681" w:rsidRDefault="00EE4681" w:rsidP="0003058C">
      <w:pPr>
        <w:jc w:val="center"/>
        <w:rPr>
          <w:rFonts w:ascii="Calibri" w:hAnsi="Calibri" w:cs="Arial"/>
          <w:b/>
          <w:sz w:val="22"/>
          <w:szCs w:val="22"/>
        </w:rPr>
      </w:pPr>
    </w:p>
    <w:p w14:paraId="39F8BC1D" w14:textId="77777777" w:rsidR="00EE4681" w:rsidRDefault="00A92FF6" w:rsidP="0003058C">
      <w:pPr>
        <w:jc w:val="center"/>
        <w:rPr>
          <w:rFonts w:ascii="Calibri" w:hAnsi="Calibri" w:cs="Arial"/>
          <w:b/>
          <w:sz w:val="22"/>
          <w:szCs w:val="22"/>
        </w:rPr>
      </w:pPr>
      <w:r w:rsidRPr="00A92FF6">
        <w:rPr>
          <w:rFonts w:ascii="Calibri" w:hAnsi="Calibri" w:cs="Arial"/>
          <w:b/>
          <w:sz w:val="22"/>
          <w:szCs w:val="22"/>
        </w:rPr>
        <w:t>SPECYFIKACJA WARUNKÓW ZAMÓWIENIA</w:t>
      </w:r>
    </w:p>
    <w:p w14:paraId="16557F80" w14:textId="77777777" w:rsidR="00EE4681" w:rsidRDefault="00EE4681" w:rsidP="0003058C">
      <w:pPr>
        <w:jc w:val="center"/>
        <w:rPr>
          <w:rFonts w:ascii="Calibri" w:hAnsi="Calibri" w:cs="Arial"/>
          <w:b/>
          <w:sz w:val="22"/>
          <w:szCs w:val="22"/>
        </w:rPr>
      </w:pPr>
    </w:p>
    <w:p w14:paraId="6909189B" w14:textId="77777777" w:rsidR="00A92FF6" w:rsidRDefault="00A92FF6" w:rsidP="0003058C">
      <w:pPr>
        <w:jc w:val="center"/>
        <w:rPr>
          <w:rFonts w:ascii="Calibri" w:hAnsi="Calibri" w:cs="Arial"/>
          <w:b/>
          <w:sz w:val="22"/>
          <w:szCs w:val="22"/>
        </w:rPr>
      </w:pPr>
      <w:r w:rsidRPr="00A92FF6">
        <w:rPr>
          <w:rFonts w:ascii="Calibri" w:hAnsi="Calibri" w:cs="Arial"/>
          <w:b/>
          <w:sz w:val="22"/>
          <w:szCs w:val="22"/>
        </w:rPr>
        <w:t xml:space="preserve"> </w:t>
      </w:r>
    </w:p>
    <w:p w14:paraId="1D01DA9C" w14:textId="77777777" w:rsidR="001C6055" w:rsidRDefault="001C6055" w:rsidP="001C6055">
      <w:pPr>
        <w:rPr>
          <w:rFonts w:ascii="Calibri" w:hAnsi="Calibri" w:cs="Arial"/>
          <w:b/>
          <w:sz w:val="22"/>
          <w:szCs w:val="22"/>
        </w:rPr>
      </w:pPr>
    </w:p>
    <w:p w14:paraId="2165B99C" w14:textId="77777777" w:rsidR="001C6055" w:rsidRPr="008B0F35" w:rsidRDefault="001C6055" w:rsidP="001C6055">
      <w:pPr>
        <w:rPr>
          <w:rFonts w:ascii="Calibri" w:hAnsi="Calibri" w:cs="Arial"/>
          <w:b/>
          <w:sz w:val="22"/>
          <w:szCs w:val="22"/>
        </w:rPr>
      </w:pPr>
      <w:r w:rsidRPr="008B0F35">
        <w:rPr>
          <w:rFonts w:ascii="Calibri" w:hAnsi="Calibri" w:cs="Arial"/>
          <w:b/>
          <w:sz w:val="22"/>
          <w:szCs w:val="22"/>
        </w:rPr>
        <w:t>Gmina Duszniki</w:t>
      </w:r>
    </w:p>
    <w:p w14:paraId="568E5FA0" w14:textId="77777777" w:rsidR="001C6055" w:rsidRPr="008B0F35" w:rsidRDefault="001C6055" w:rsidP="001C6055">
      <w:pPr>
        <w:rPr>
          <w:rFonts w:ascii="Calibri" w:hAnsi="Calibri" w:cs="Arial"/>
          <w:bCs/>
          <w:sz w:val="22"/>
          <w:szCs w:val="22"/>
        </w:rPr>
      </w:pPr>
      <w:r w:rsidRPr="008B0F35">
        <w:rPr>
          <w:rFonts w:ascii="Calibri" w:hAnsi="Calibri" w:cs="Arial"/>
          <w:bCs/>
          <w:sz w:val="22"/>
          <w:szCs w:val="22"/>
        </w:rPr>
        <w:t>ul. Sportowa 1</w:t>
      </w:r>
    </w:p>
    <w:p w14:paraId="2EF761AE" w14:textId="77777777" w:rsidR="001C6055" w:rsidRPr="008B0F35" w:rsidRDefault="001C6055" w:rsidP="001C6055">
      <w:pPr>
        <w:rPr>
          <w:rFonts w:ascii="Calibri" w:hAnsi="Calibri" w:cs="Arial"/>
          <w:bCs/>
          <w:sz w:val="22"/>
          <w:szCs w:val="22"/>
        </w:rPr>
      </w:pPr>
      <w:r w:rsidRPr="008B0F35">
        <w:rPr>
          <w:rFonts w:ascii="Calibri" w:hAnsi="Calibri" w:cs="Arial"/>
          <w:bCs/>
          <w:sz w:val="22"/>
          <w:szCs w:val="22"/>
        </w:rPr>
        <w:t>64-550 Duszniki</w:t>
      </w:r>
    </w:p>
    <w:p w14:paraId="636B20E8" w14:textId="46997825" w:rsidR="001C6055" w:rsidRDefault="001C6055" w:rsidP="00F92785">
      <w:pPr>
        <w:tabs>
          <w:tab w:val="left" w:pos="5888"/>
        </w:tabs>
        <w:rPr>
          <w:rFonts w:ascii="Calibri" w:hAnsi="Calibri" w:cs="Arial"/>
          <w:bCs/>
          <w:sz w:val="22"/>
          <w:szCs w:val="22"/>
        </w:rPr>
      </w:pPr>
      <w:r w:rsidRPr="008B0F35">
        <w:rPr>
          <w:rFonts w:ascii="Calibri" w:hAnsi="Calibri" w:cs="Arial"/>
          <w:bCs/>
          <w:sz w:val="22"/>
          <w:szCs w:val="22"/>
        </w:rPr>
        <w:t>NIP: 787-19-95-455</w:t>
      </w:r>
      <w:r w:rsidR="00F92785">
        <w:rPr>
          <w:rFonts w:ascii="Calibri" w:hAnsi="Calibri" w:cs="Arial"/>
          <w:bCs/>
          <w:sz w:val="22"/>
          <w:szCs w:val="22"/>
        </w:rPr>
        <w:tab/>
      </w:r>
    </w:p>
    <w:p w14:paraId="58330581" w14:textId="77777777" w:rsidR="00AA661A" w:rsidRDefault="00AA661A" w:rsidP="001C6055">
      <w:pPr>
        <w:rPr>
          <w:rFonts w:ascii="Calibri" w:hAnsi="Calibri" w:cs="Arial"/>
          <w:bCs/>
          <w:sz w:val="22"/>
          <w:szCs w:val="22"/>
        </w:rPr>
      </w:pPr>
    </w:p>
    <w:p w14:paraId="1628B36C" w14:textId="0ECE0903" w:rsidR="00905AFE" w:rsidRDefault="00905AFE" w:rsidP="00905AFE">
      <w:p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Zaprasza do złożenia oferty w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postępowaniu 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o wartości zamówienia nieprzekraczającej progów unijnych, </w:t>
      </w:r>
      <w:r>
        <w:rPr>
          <w:rFonts w:ascii="Calibri" w:hAnsi="Calibri" w:cs="Arial"/>
          <w:bCs/>
          <w:sz w:val="22"/>
          <w:szCs w:val="22"/>
        </w:rPr>
        <w:br/>
        <w:t xml:space="preserve">o których stanowi art. 3 </w:t>
      </w:r>
      <w:bookmarkStart w:id="0" w:name="_Hlk78458810"/>
      <w:r>
        <w:rPr>
          <w:rFonts w:ascii="Calibri" w:hAnsi="Calibri" w:cs="Arial"/>
          <w:bCs/>
          <w:sz w:val="22"/>
          <w:szCs w:val="22"/>
        </w:rPr>
        <w:t>ustawy z dnia 11 września 2019 r. – Prawo zamówień publicznych (</w:t>
      </w:r>
      <w:proofErr w:type="spellStart"/>
      <w:r w:rsidR="008B0F35">
        <w:rPr>
          <w:rFonts w:ascii="Calibri" w:hAnsi="Calibri" w:cs="Arial"/>
          <w:bCs/>
          <w:sz w:val="22"/>
          <w:szCs w:val="22"/>
        </w:rPr>
        <w:t>t.j</w:t>
      </w:r>
      <w:proofErr w:type="spellEnd"/>
      <w:r w:rsidR="008B0F35">
        <w:rPr>
          <w:rFonts w:ascii="Calibri" w:hAnsi="Calibri" w:cs="Arial"/>
          <w:bCs/>
          <w:sz w:val="22"/>
          <w:szCs w:val="22"/>
        </w:rPr>
        <w:t xml:space="preserve">. </w:t>
      </w:r>
      <w:r>
        <w:rPr>
          <w:rFonts w:ascii="Calibri" w:hAnsi="Calibri" w:cs="Arial"/>
          <w:bCs/>
          <w:sz w:val="22"/>
          <w:szCs w:val="22"/>
        </w:rPr>
        <w:t>Dz. U. z 20</w:t>
      </w:r>
      <w:r w:rsidR="008B0F35">
        <w:rPr>
          <w:rFonts w:ascii="Calibri" w:hAnsi="Calibri" w:cs="Arial"/>
          <w:bCs/>
          <w:sz w:val="22"/>
          <w:szCs w:val="22"/>
        </w:rPr>
        <w:t>2</w:t>
      </w:r>
      <w:r w:rsidR="00A00493">
        <w:rPr>
          <w:rFonts w:ascii="Calibri" w:hAnsi="Calibri" w:cs="Arial"/>
          <w:bCs/>
          <w:sz w:val="22"/>
          <w:szCs w:val="22"/>
        </w:rPr>
        <w:t>2</w:t>
      </w:r>
      <w:r>
        <w:rPr>
          <w:rFonts w:ascii="Calibri" w:hAnsi="Calibri" w:cs="Arial"/>
          <w:bCs/>
          <w:sz w:val="22"/>
          <w:szCs w:val="22"/>
        </w:rPr>
        <w:t xml:space="preserve">r. poz. </w:t>
      </w:r>
      <w:r w:rsidR="00A00493">
        <w:rPr>
          <w:rFonts w:ascii="Calibri" w:hAnsi="Calibri" w:cs="Arial"/>
          <w:bCs/>
          <w:sz w:val="22"/>
          <w:szCs w:val="22"/>
        </w:rPr>
        <w:t>1710</w:t>
      </w:r>
      <w:r>
        <w:rPr>
          <w:rFonts w:ascii="Calibri" w:hAnsi="Calibri" w:cs="Arial"/>
          <w:bCs/>
          <w:sz w:val="22"/>
          <w:szCs w:val="22"/>
        </w:rPr>
        <w:t xml:space="preserve"> ze zm.), </w:t>
      </w:r>
      <w:bookmarkEnd w:id="0"/>
      <w:r>
        <w:rPr>
          <w:rFonts w:ascii="Calibri" w:hAnsi="Calibri" w:cs="Arial"/>
          <w:bCs/>
          <w:sz w:val="22"/>
          <w:szCs w:val="22"/>
        </w:rPr>
        <w:t xml:space="preserve">dalej zwanej </w:t>
      </w:r>
      <w:bookmarkStart w:id="1" w:name="_Hlk78458887"/>
      <w:r w:rsidR="00BC51D1">
        <w:rPr>
          <w:rFonts w:ascii="Calibri" w:hAnsi="Calibri" w:cs="Arial"/>
          <w:bCs/>
          <w:sz w:val="22"/>
          <w:szCs w:val="22"/>
        </w:rPr>
        <w:t>„ustaw</w:t>
      </w:r>
      <w:r w:rsidR="00EB241E">
        <w:rPr>
          <w:rFonts w:ascii="Calibri" w:hAnsi="Calibri" w:cs="Arial"/>
          <w:bCs/>
          <w:sz w:val="22"/>
          <w:szCs w:val="22"/>
        </w:rPr>
        <w:t>ą</w:t>
      </w:r>
      <w:r w:rsidR="00BC51D1">
        <w:rPr>
          <w:rFonts w:ascii="Calibri" w:hAnsi="Calibri" w:cs="Arial"/>
          <w:bCs/>
          <w:sz w:val="22"/>
          <w:szCs w:val="22"/>
        </w:rPr>
        <w:t xml:space="preserve"> </w:t>
      </w:r>
      <w:proofErr w:type="spellStart"/>
      <w:r w:rsidR="00BC51D1">
        <w:rPr>
          <w:rFonts w:ascii="Calibri" w:hAnsi="Calibri" w:cs="Arial"/>
          <w:bCs/>
          <w:sz w:val="22"/>
          <w:szCs w:val="22"/>
        </w:rPr>
        <w:t>Pzp</w:t>
      </w:r>
      <w:proofErr w:type="spellEnd"/>
      <w:r w:rsidR="00BC51D1">
        <w:rPr>
          <w:rFonts w:ascii="Calibri" w:hAnsi="Calibri" w:cs="Arial"/>
          <w:bCs/>
          <w:sz w:val="22"/>
          <w:szCs w:val="22"/>
        </w:rPr>
        <w:t xml:space="preserve">” </w:t>
      </w:r>
      <w:bookmarkEnd w:id="1"/>
      <w:r>
        <w:rPr>
          <w:rFonts w:ascii="Calibri" w:hAnsi="Calibri" w:cs="Arial"/>
          <w:bCs/>
          <w:sz w:val="22"/>
          <w:szCs w:val="22"/>
        </w:rPr>
        <w:t>na:</w:t>
      </w:r>
    </w:p>
    <w:p w14:paraId="3277FD1E" w14:textId="77777777" w:rsidR="00905AFE" w:rsidRDefault="00905AFE" w:rsidP="00905AFE">
      <w:pPr>
        <w:jc w:val="both"/>
        <w:rPr>
          <w:rFonts w:ascii="Calibri" w:hAnsi="Calibri" w:cs="Arial"/>
          <w:bCs/>
          <w:sz w:val="22"/>
          <w:szCs w:val="22"/>
        </w:rPr>
      </w:pPr>
    </w:p>
    <w:p w14:paraId="40363B4B" w14:textId="13CA6844" w:rsidR="00905AFE" w:rsidRDefault="00905AFE" w:rsidP="00EE4681">
      <w:pPr>
        <w:jc w:val="center"/>
        <w:rPr>
          <w:rFonts w:ascii="Calibri" w:hAnsi="Calibri" w:cs="Arial"/>
          <w:b/>
          <w:sz w:val="22"/>
          <w:szCs w:val="22"/>
        </w:rPr>
      </w:pPr>
      <w:r w:rsidRPr="00EE4681">
        <w:rPr>
          <w:rFonts w:ascii="Calibri" w:hAnsi="Calibri" w:cs="Arial"/>
          <w:b/>
          <w:sz w:val="22"/>
          <w:szCs w:val="22"/>
        </w:rPr>
        <w:t>„</w:t>
      </w:r>
      <w:r w:rsidR="00A00493">
        <w:rPr>
          <w:rFonts w:ascii="Calibri" w:hAnsi="Calibri" w:cs="Arial"/>
          <w:b/>
          <w:sz w:val="22"/>
          <w:szCs w:val="22"/>
        </w:rPr>
        <w:t>Zakup samochodu dla Ochotniczej Straży Pożarnej w Sękowie</w:t>
      </w:r>
      <w:r w:rsidRPr="00EE4681">
        <w:rPr>
          <w:rFonts w:ascii="Calibri" w:hAnsi="Calibri" w:cs="Arial"/>
          <w:b/>
          <w:sz w:val="22"/>
          <w:szCs w:val="22"/>
        </w:rPr>
        <w:t>”</w:t>
      </w:r>
    </w:p>
    <w:p w14:paraId="7B8D8C73" w14:textId="77777777" w:rsidR="00EE4681" w:rsidRDefault="00EE4681" w:rsidP="00EE4681">
      <w:pPr>
        <w:jc w:val="center"/>
        <w:rPr>
          <w:rFonts w:ascii="Calibri" w:hAnsi="Calibri" w:cs="Arial"/>
          <w:b/>
          <w:sz w:val="22"/>
          <w:szCs w:val="22"/>
        </w:rPr>
      </w:pPr>
    </w:p>
    <w:p w14:paraId="1E39D87F" w14:textId="4FEAC558" w:rsidR="00AA661A" w:rsidRDefault="00EE4681" w:rsidP="00905AFE">
      <w:pPr>
        <w:jc w:val="both"/>
        <w:rPr>
          <w:bCs/>
        </w:rPr>
      </w:pPr>
      <w:r>
        <w:rPr>
          <w:rFonts w:ascii="Calibri" w:hAnsi="Calibri" w:cs="Arial"/>
          <w:b/>
          <w:sz w:val="22"/>
          <w:szCs w:val="22"/>
        </w:rPr>
        <w:t>Przedmiotowe post</w:t>
      </w:r>
      <w:r w:rsidR="002F1639">
        <w:rPr>
          <w:rFonts w:ascii="Calibri" w:hAnsi="Calibri" w:cs="Arial"/>
          <w:b/>
          <w:sz w:val="22"/>
          <w:szCs w:val="22"/>
        </w:rPr>
        <w:t>ę</w:t>
      </w:r>
      <w:r>
        <w:rPr>
          <w:rFonts w:ascii="Calibri" w:hAnsi="Calibri" w:cs="Arial"/>
          <w:b/>
          <w:sz w:val="22"/>
          <w:szCs w:val="22"/>
        </w:rPr>
        <w:t xml:space="preserve">powanie prowadzone jest przy użyciu środków komunikacji elektronicznej. Składanie ofert następuje za pośrednictwem platformy zakupowej dostępnej pod adresem strony internetowej: </w:t>
      </w:r>
      <w:hyperlink r:id="rId11" w:history="1">
        <w:r w:rsidRPr="004B4F30">
          <w:rPr>
            <w:rStyle w:val="Hipercze"/>
            <w:rFonts w:ascii="Calibri" w:hAnsi="Calibri" w:cs="Arial"/>
            <w:b/>
            <w:sz w:val="22"/>
            <w:szCs w:val="22"/>
          </w:rPr>
          <w:t>https://platformazakupowa.pl/pn/gmina_duszniki</w:t>
        </w:r>
      </w:hyperlink>
    </w:p>
    <w:p w14:paraId="7CB38C08" w14:textId="524C62FB" w:rsidR="00AA661A" w:rsidRDefault="00AA661A" w:rsidP="00905AFE">
      <w:pPr>
        <w:jc w:val="both"/>
        <w:rPr>
          <w:rFonts w:ascii="Calibri" w:hAnsi="Calibri" w:cs="Arial"/>
          <w:bCs/>
          <w:sz w:val="22"/>
          <w:szCs w:val="22"/>
        </w:rPr>
      </w:pPr>
    </w:p>
    <w:p w14:paraId="69BC3AED" w14:textId="320262C9" w:rsidR="00905AFE" w:rsidRPr="001C6055" w:rsidRDefault="00905AFE" w:rsidP="00905AFE">
      <w:pPr>
        <w:jc w:val="both"/>
        <w:rPr>
          <w:bCs/>
        </w:rPr>
      </w:pPr>
    </w:p>
    <w:p w14:paraId="752D8B22" w14:textId="77777777" w:rsidR="00EE4681" w:rsidRDefault="003640CE" w:rsidP="0061535D">
      <w:pPr>
        <w:tabs>
          <w:tab w:val="left" w:pos="426"/>
        </w:tabs>
        <w:spacing w:before="100" w:beforeAutospacing="1"/>
        <w:ind w:left="426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</w:p>
    <w:p w14:paraId="6F3F9B4C" w14:textId="77777777" w:rsidR="005078F7" w:rsidRDefault="00EE4681" w:rsidP="00EE4681">
      <w:pPr>
        <w:tabs>
          <w:tab w:val="left" w:pos="426"/>
        </w:tabs>
        <w:spacing w:before="100" w:beforeAutospacing="1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="005078F7" w:rsidRPr="00A40422">
        <w:rPr>
          <w:rFonts w:ascii="Calibri" w:hAnsi="Calibri" w:cs="Arial"/>
          <w:b/>
          <w:sz w:val="22"/>
          <w:szCs w:val="22"/>
        </w:rPr>
        <w:t>Zatwierdzam</w:t>
      </w:r>
    </w:p>
    <w:p w14:paraId="7635ADDD" w14:textId="72FA868A" w:rsidR="00EE4681" w:rsidRDefault="00B54DB8" w:rsidP="00B54DB8">
      <w:pPr>
        <w:tabs>
          <w:tab w:val="left" w:pos="426"/>
        </w:tabs>
        <w:spacing w:line="24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  <w:t>(-) Roman Boguś</w:t>
      </w:r>
    </w:p>
    <w:p w14:paraId="1008469C" w14:textId="38D130AB" w:rsidR="00B54DB8" w:rsidRDefault="00B54DB8" w:rsidP="00B54DB8">
      <w:pPr>
        <w:tabs>
          <w:tab w:val="left" w:pos="426"/>
        </w:tabs>
        <w:spacing w:line="24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  <w:t>Wójt Gminy</w:t>
      </w:r>
    </w:p>
    <w:p w14:paraId="045BEFD9" w14:textId="1E3E8B5F" w:rsidR="00EE4681" w:rsidRPr="00EE4681" w:rsidRDefault="00EE4681" w:rsidP="00EE4681">
      <w:pPr>
        <w:tabs>
          <w:tab w:val="left" w:pos="426"/>
        </w:tabs>
        <w:spacing w:before="100" w:beforeAutospacing="1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>
        <w:rPr>
          <w:rFonts w:ascii="Calibri" w:hAnsi="Calibri" w:cs="Arial"/>
          <w:bCs/>
          <w:sz w:val="22"/>
          <w:szCs w:val="22"/>
        </w:rPr>
        <w:tab/>
      </w:r>
      <w:r w:rsidRPr="00EE4681">
        <w:rPr>
          <w:rFonts w:ascii="Calibri" w:hAnsi="Calibri" w:cs="Arial"/>
          <w:bCs/>
          <w:sz w:val="22"/>
          <w:szCs w:val="22"/>
        </w:rPr>
        <w:t xml:space="preserve">Duszniki, </w:t>
      </w:r>
      <w:r w:rsidRPr="003526D2">
        <w:rPr>
          <w:rFonts w:ascii="Calibri" w:hAnsi="Calibri" w:cs="Arial"/>
          <w:bCs/>
          <w:sz w:val="22"/>
          <w:szCs w:val="22"/>
        </w:rPr>
        <w:t>dnia</w:t>
      </w:r>
      <w:r w:rsidR="00404E43" w:rsidRPr="003526D2">
        <w:rPr>
          <w:rFonts w:ascii="Calibri" w:hAnsi="Calibri" w:cs="Arial"/>
          <w:bCs/>
          <w:sz w:val="22"/>
          <w:szCs w:val="22"/>
        </w:rPr>
        <w:t xml:space="preserve"> </w:t>
      </w:r>
      <w:sdt>
        <w:sdtPr>
          <w:rPr>
            <w:rFonts w:ascii="Calibri" w:hAnsi="Calibri" w:cs="Arial"/>
            <w:bCs/>
            <w:sz w:val="22"/>
            <w:szCs w:val="22"/>
          </w:rPr>
          <w:id w:val="-1944755184"/>
          <w:placeholder>
            <w:docPart w:val="3E7C230EAF6F469AA10D085414A968E6"/>
          </w:placeholder>
          <w:date w:fullDate="2022-09-19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3526D2" w:rsidRPr="003526D2">
            <w:rPr>
              <w:rFonts w:ascii="Calibri" w:hAnsi="Calibri" w:cs="Arial"/>
              <w:bCs/>
              <w:sz w:val="22"/>
              <w:szCs w:val="22"/>
            </w:rPr>
            <w:t>19.09.2022</w:t>
          </w:r>
        </w:sdtContent>
      </w:sdt>
      <w:r w:rsidR="00404E43" w:rsidRPr="007E3A11">
        <w:rPr>
          <w:rFonts w:ascii="Calibri" w:hAnsi="Calibri" w:cs="Arial"/>
          <w:bCs/>
          <w:sz w:val="22"/>
          <w:szCs w:val="22"/>
        </w:rPr>
        <w:t xml:space="preserve"> r.</w:t>
      </w:r>
      <w:r w:rsidR="00404E43">
        <w:rPr>
          <w:rFonts w:ascii="Calibri" w:hAnsi="Calibri" w:cs="Arial"/>
          <w:bCs/>
          <w:sz w:val="22"/>
          <w:szCs w:val="22"/>
        </w:rPr>
        <w:t xml:space="preserve"> </w:t>
      </w:r>
    </w:p>
    <w:p w14:paraId="560D1559" w14:textId="77777777" w:rsidR="00DC430A" w:rsidRDefault="003A0A47" w:rsidP="00DC430A">
      <w:pPr>
        <w:tabs>
          <w:tab w:val="left" w:pos="426"/>
        </w:tabs>
        <w:ind w:left="426"/>
        <w:rPr>
          <w:rFonts w:ascii="Calibri" w:hAnsi="Calibri" w:cs="Arial"/>
          <w:sz w:val="20"/>
          <w:szCs w:val="20"/>
        </w:rPr>
      </w:pPr>
      <w:r w:rsidRPr="00A40422"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</w:t>
      </w:r>
      <w:r w:rsidRPr="00A40422">
        <w:rPr>
          <w:rFonts w:ascii="Calibri" w:hAnsi="Calibri" w:cs="Arial"/>
          <w:sz w:val="20"/>
          <w:szCs w:val="20"/>
        </w:rPr>
        <w:t xml:space="preserve">    </w:t>
      </w:r>
      <w:r w:rsidR="003262B9">
        <w:rPr>
          <w:rFonts w:ascii="Calibri" w:hAnsi="Calibri" w:cs="Arial"/>
          <w:sz w:val="20"/>
          <w:szCs w:val="20"/>
        </w:rPr>
        <w:tab/>
      </w:r>
      <w:r w:rsidR="003262B9">
        <w:rPr>
          <w:rFonts w:ascii="Calibri" w:hAnsi="Calibri" w:cs="Arial"/>
          <w:sz w:val="20"/>
          <w:szCs w:val="20"/>
        </w:rPr>
        <w:tab/>
      </w:r>
    </w:p>
    <w:p w14:paraId="4EF8D60A" w14:textId="77777777" w:rsidR="00DC430A" w:rsidRDefault="00DC430A" w:rsidP="00DC430A">
      <w:pPr>
        <w:tabs>
          <w:tab w:val="left" w:pos="426"/>
        </w:tabs>
        <w:ind w:left="426"/>
        <w:rPr>
          <w:rFonts w:ascii="Calibri" w:hAnsi="Calibri" w:cs="Arial"/>
          <w:b/>
          <w:sz w:val="22"/>
          <w:szCs w:val="22"/>
        </w:rPr>
      </w:pPr>
    </w:p>
    <w:p w14:paraId="3B382E40" w14:textId="77777777" w:rsidR="00630FC3" w:rsidRDefault="00630FC3" w:rsidP="005078F7">
      <w:pPr>
        <w:rPr>
          <w:rFonts w:ascii="Calibri" w:hAnsi="Calibri" w:cs="Arial"/>
          <w:b/>
          <w:sz w:val="22"/>
          <w:szCs w:val="22"/>
        </w:rPr>
      </w:pPr>
    </w:p>
    <w:p w14:paraId="75532750" w14:textId="77777777" w:rsidR="00EE4681" w:rsidRDefault="00EE4681" w:rsidP="005078F7">
      <w:pPr>
        <w:rPr>
          <w:rFonts w:ascii="Calibri" w:hAnsi="Calibri" w:cs="Arial"/>
          <w:b/>
          <w:sz w:val="22"/>
          <w:szCs w:val="22"/>
        </w:rPr>
      </w:pPr>
    </w:p>
    <w:p w14:paraId="12180EA4" w14:textId="77777777" w:rsidR="00EE4681" w:rsidRDefault="00EE4681" w:rsidP="005078F7">
      <w:pPr>
        <w:rPr>
          <w:rFonts w:ascii="Calibri" w:hAnsi="Calibri" w:cs="Arial"/>
          <w:b/>
          <w:sz w:val="22"/>
          <w:szCs w:val="22"/>
        </w:rPr>
      </w:pPr>
    </w:p>
    <w:p w14:paraId="3FF676AE" w14:textId="77777777" w:rsidR="00EE4681" w:rsidRDefault="00EE4681" w:rsidP="005078F7">
      <w:pPr>
        <w:rPr>
          <w:rFonts w:ascii="Calibri" w:hAnsi="Calibri" w:cs="Arial"/>
          <w:b/>
          <w:sz w:val="22"/>
          <w:szCs w:val="22"/>
        </w:rPr>
      </w:pPr>
    </w:p>
    <w:p w14:paraId="6D33C787" w14:textId="77777777" w:rsidR="00EE4681" w:rsidRDefault="00EE4681" w:rsidP="005078F7">
      <w:pPr>
        <w:rPr>
          <w:rFonts w:ascii="Calibri" w:hAnsi="Calibri" w:cs="Arial"/>
          <w:b/>
          <w:sz w:val="22"/>
          <w:szCs w:val="22"/>
        </w:rPr>
      </w:pPr>
    </w:p>
    <w:p w14:paraId="767A6978" w14:textId="77777777" w:rsidR="00EE4681" w:rsidRDefault="00EE4681" w:rsidP="005078F7">
      <w:pPr>
        <w:rPr>
          <w:rFonts w:ascii="Calibri" w:hAnsi="Calibri" w:cs="Arial"/>
          <w:b/>
          <w:sz w:val="22"/>
          <w:szCs w:val="22"/>
        </w:rPr>
      </w:pP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</w:rPr>
        <w:id w:val="1609014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F7E6D0" w14:textId="796DCFD9" w:rsidR="00404E43" w:rsidRPr="004F017D" w:rsidRDefault="00404E43">
          <w:pPr>
            <w:pStyle w:val="Nagwekspisutreci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4F017D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14:paraId="53927D0D" w14:textId="758702D3" w:rsidR="008966F2" w:rsidRPr="008966F2" w:rsidRDefault="00404E43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r w:rsidRPr="00214711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214711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214711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114492932" w:history="1">
            <w:r w:rsidR="008966F2"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I.</w:t>
            </w:r>
            <w:r w:rsidR="008966F2"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8966F2"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Nazwa oraz adres Zamawiającego:</w:t>
            </w:r>
            <w:r w:rsidR="008966F2"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8966F2"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8966F2"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_Toc114492932 \h </w:instrText>
            </w:r>
            <w:r w:rsidR="008966F2"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8966F2"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8966F2"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="008966F2"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D4461F" w14:textId="48E8D898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33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Postanowienia dotyczące danych osobowych: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_Toc114492933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3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92EA68" w14:textId="3F9F6B3C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34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Tryb udzielenia zamówienia: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_Toc114492934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3754C6" w14:textId="175C222F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35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IV.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Opis przedmiotu zamówienia: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_Toc114492935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BC0439" w14:textId="0F47BFCF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36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V.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Inne informacje: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_Toc114492936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6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FAE5CF" w14:textId="2287D8B3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37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VI.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Wizja lokalna: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_Toc114492937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24F0DA5" w14:textId="2A365FB7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38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VII.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Termin wykonania zamówienia: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_Toc114492938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DCB2572" w14:textId="2E584896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39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VIII.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Podstawy wykluczenia: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_Toc114492939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5684A39" w14:textId="5DB86C98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0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IX.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Informacja o warunkach udziału w postępowaniu: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_Toc114492940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F46C4F" w14:textId="5E3980AB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1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Poleganie na podmiotach udostępniających zasoby: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_Toc114492941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EBF959" w14:textId="57470DC1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2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Informacja dla Wykonawców wspólnie ubiegających się o udzielnie zamówienia: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_Toc114492942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9C5D7" w14:textId="430F819D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3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Informacja o obowiązku osobistego wykonania przez Wykonawcę kluczowych zadań, zgodnie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_Toc114492943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B7A259" w14:textId="3A3A88B6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4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z art. 60 pkt 1 ustawy Pzp i art. 121 pkt 1 ustawy Pzp: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_Toc114492944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8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CDBF09E" w14:textId="07D4E926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5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XIII.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Informacja na temat podwykonawstwa: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_Toc114492945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9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CAAD7C3" w14:textId="3E00D75C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6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XIV.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Informacja o podmiotowych i przedmiotowych środkach dowodowych: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_Toc114492946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9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1240FB5" w14:textId="0B612A7A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7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XV.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Informacje o środkach komunikacji elektronicznej, przy użyciu których Zamawiający będzie komunikował się z Wykonawcami, oraz informacje o wymaganiach technicznych  i organizacyjnych sporządzania, wysyłania i odbierania korespondencji elektronicznej: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_Toc114492947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12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F7B719D" w14:textId="6E40E1B7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8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XVI.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Opis sposobu przygotowania oferty oraz oświadczeń i dokumentów wymaganych przez Zamawiającego w SWZ: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_Toc114492948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15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DC26C39" w14:textId="1F69C67D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49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XVII.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Wymagania dotyczące wadium: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_Toc114492949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BEBEE5" w14:textId="0ACBBBD0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50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XVIII.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Termin związania ofertą: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_Toc114492950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EAE1827" w14:textId="38B87E7A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51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XIX.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Sposób oraz termin składania ofert: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_Toc114492951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E17C83" w14:textId="0C1F05AA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52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XX.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Termin otwarcia ofert: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_Toc114492952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17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072A09B" w14:textId="48034FB2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53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XXI.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Sposób obliczenia ceny oferty: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_Toc114492953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8882D41" w14:textId="1929796E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54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XXII.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Opis kryteriów oceny ofert, wraz z podaniem wag tych kryteriów i sposobu oceny ofert: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_Toc114492954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18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B3CF360" w14:textId="27FFED87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55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XXIII.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Informacje o formalnościach, jakie muszą zostać dopełnione po wyborze oferty w celu zawarcia umowy w sprawie zamówienia publicznego: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_Toc114492955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20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C517EC4" w14:textId="4BB2C5E7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56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XXIV.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Informacje dotyczące zabezpieczenia należytego wykonania umowy: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_Toc114492956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20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D791DB0" w14:textId="5F2E78A7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57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XXV.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Projektowane postanowienia umowy w sprawie zamówienia publicznego, które zostaną wprowadzone do treści tej umowy: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_Toc114492957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20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A74C5C7" w14:textId="776091E4" w:rsidR="008966F2" w:rsidRPr="008966F2" w:rsidRDefault="008966F2">
          <w:pPr>
            <w:pStyle w:val="Spistreci1"/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114492958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XXVI.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Pouczenie o środkach ochrony prawnej przysługujących Wykonawcy: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_Toc114492958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21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D418CB" w14:textId="07F7824A" w:rsidR="008966F2" w:rsidRDefault="008966F2">
          <w:pPr>
            <w:pStyle w:val="Spistreci1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4492959" w:history="1"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XXVII.</w:t>
            </w:r>
            <w:r w:rsidRPr="008966F2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Pr="008966F2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Załączniki do SWZ, które stanowią jej treść: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_Toc114492959 \h </w:instrTex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23</w:t>
            </w:r>
            <w:r w:rsidRPr="008966F2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35E6F36" w14:textId="2FC7F1BF" w:rsidR="00404E43" w:rsidRPr="00214711" w:rsidRDefault="00404E43">
          <w:pPr>
            <w:rPr>
              <w:rFonts w:asciiTheme="minorHAnsi" w:hAnsiTheme="minorHAnsi" w:cstheme="minorHAnsi"/>
              <w:sz w:val="22"/>
              <w:szCs w:val="22"/>
            </w:rPr>
          </w:pPr>
          <w:r w:rsidRPr="00214711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79FBF796" w14:textId="6C080FD9" w:rsidR="00404E43" w:rsidRPr="00214711" w:rsidRDefault="00C607EA" w:rsidP="00014DE3">
      <w:pPr>
        <w:tabs>
          <w:tab w:val="left" w:pos="3880"/>
        </w:tabs>
        <w:rPr>
          <w:rFonts w:asciiTheme="minorHAnsi" w:hAnsiTheme="minorHAnsi" w:cstheme="minorHAnsi"/>
          <w:b/>
          <w:sz w:val="22"/>
          <w:szCs w:val="22"/>
        </w:rPr>
      </w:pPr>
      <w:r w:rsidRPr="00214711">
        <w:rPr>
          <w:rFonts w:asciiTheme="minorHAnsi" w:hAnsiTheme="minorHAnsi" w:cstheme="minorHAnsi"/>
          <w:b/>
          <w:sz w:val="22"/>
          <w:szCs w:val="22"/>
        </w:rPr>
        <w:tab/>
      </w:r>
    </w:p>
    <w:p w14:paraId="4DE41B9A" w14:textId="18D5F304" w:rsidR="00404E43" w:rsidRDefault="00A11BD9" w:rsidP="00496545">
      <w:pPr>
        <w:pStyle w:val="Nagwek1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2" w:name="_Toc114492932"/>
      <w:r w:rsidRPr="00A11BD9">
        <w:rPr>
          <w:rFonts w:asciiTheme="minorHAnsi" w:hAnsiTheme="minorHAnsi" w:cstheme="minorHAnsi"/>
          <w:sz w:val="22"/>
          <w:szCs w:val="22"/>
          <w:lang w:val="pl-PL"/>
        </w:rPr>
        <w:lastRenderedPageBreak/>
        <w:t>Nazwa oraz adres Zamawiającego:</w:t>
      </w:r>
      <w:bookmarkEnd w:id="2"/>
    </w:p>
    <w:p w14:paraId="62D8A203" w14:textId="2BCC4AD2" w:rsidR="00A11BD9" w:rsidRDefault="00A11BD9" w:rsidP="00A11BD9"/>
    <w:p w14:paraId="542D07AF" w14:textId="179A372B" w:rsidR="00D53EC9" w:rsidRDefault="00D53EC9" w:rsidP="00A11BD9">
      <w:pPr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Ochotnicza Straż Pożarna w </w:t>
      </w:r>
      <w:r w:rsidR="00A00493">
        <w:rPr>
          <w:rFonts w:asciiTheme="minorHAnsi" w:hAnsiTheme="minorHAnsi" w:cstheme="minorHAnsi"/>
          <w:b/>
          <w:bCs/>
          <w:sz w:val="22"/>
          <w:szCs w:val="22"/>
        </w:rPr>
        <w:t>Sękowie</w:t>
      </w:r>
    </w:p>
    <w:p w14:paraId="5A204E10" w14:textId="6855E89D" w:rsidR="00D53EC9" w:rsidRDefault="00E662F4" w:rsidP="00A11BD9">
      <w:pPr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Sękowo, </w:t>
      </w:r>
      <w:r w:rsidR="00D53EC9" w:rsidRPr="00D53EC9">
        <w:rPr>
          <w:rFonts w:asciiTheme="minorHAnsi" w:hAnsiTheme="minorHAnsi" w:cstheme="minorHAnsi"/>
          <w:sz w:val="22"/>
          <w:szCs w:val="22"/>
        </w:rPr>
        <w:t xml:space="preserve">ul. </w:t>
      </w:r>
      <w:r>
        <w:rPr>
          <w:rFonts w:asciiTheme="minorHAnsi" w:hAnsiTheme="minorHAnsi" w:cstheme="minorHAnsi"/>
          <w:sz w:val="22"/>
          <w:szCs w:val="22"/>
        </w:rPr>
        <w:t>Szkolna 8</w:t>
      </w:r>
    </w:p>
    <w:p w14:paraId="4C667504" w14:textId="7184F0C8" w:rsidR="00D53EC9" w:rsidRDefault="00D53EC9" w:rsidP="00A11BD9">
      <w:pPr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64-5</w:t>
      </w:r>
      <w:r w:rsidR="00E662F4">
        <w:rPr>
          <w:rFonts w:asciiTheme="minorHAnsi" w:hAnsiTheme="minorHAnsi" w:cstheme="minorHAnsi"/>
          <w:sz w:val="22"/>
          <w:szCs w:val="22"/>
        </w:rPr>
        <w:t>41 Podrzewie</w:t>
      </w:r>
    </w:p>
    <w:p w14:paraId="749A784E" w14:textId="7D827049" w:rsidR="00D53EC9" w:rsidRDefault="00D53EC9" w:rsidP="00A11BD9">
      <w:pPr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NIP: </w:t>
      </w:r>
      <w:r w:rsidR="00E662F4">
        <w:rPr>
          <w:rFonts w:asciiTheme="minorHAnsi" w:hAnsiTheme="minorHAnsi" w:cstheme="minorHAnsi"/>
          <w:sz w:val="22"/>
          <w:szCs w:val="22"/>
        </w:rPr>
        <w:t>787-19-21-899</w:t>
      </w:r>
    </w:p>
    <w:p w14:paraId="7E0B9C27" w14:textId="1E7280DA" w:rsidR="00D53EC9" w:rsidRDefault="00D53EC9" w:rsidP="00A11BD9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62AB74BE" w14:textId="32C866D2" w:rsidR="00332E74" w:rsidRPr="00F92785" w:rsidRDefault="00332E74" w:rsidP="0037025C">
      <w:pPr>
        <w:pStyle w:val="Teksttreci20"/>
        <w:shd w:val="clear" w:color="auto" w:fill="auto"/>
        <w:spacing w:after="240" w:line="278" w:lineRule="exact"/>
        <w:ind w:left="708" w:right="380" w:firstLine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92785">
        <w:rPr>
          <w:rFonts w:asciiTheme="minorHAnsi" w:hAnsiTheme="minorHAnsi" w:cstheme="minorHAnsi"/>
          <w:b/>
          <w:bCs/>
          <w:sz w:val="22"/>
          <w:szCs w:val="22"/>
          <w:u w:val="single"/>
        </w:rPr>
        <w:t>Na postawie art. 37 ust. 2 ustawy z dnia 11 września 2019 r. Prawo zamówień publicznych    (</w:t>
      </w:r>
      <w:proofErr w:type="spellStart"/>
      <w:r w:rsidRPr="00F92785">
        <w:rPr>
          <w:rFonts w:asciiTheme="minorHAnsi" w:hAnsiTheme="minorHAnsi" w:cstheme="minorHAnsi"/>
          <w:b/>
          <w:bCs/>
          <w:sz w:val="22"/>
          <w:szCs w:val="22"/>
          <w:u w:val="single"/>
        </w:rPr>
        <w:t>t.j</w:t>
      </w:r>
      <w:proofErr w:type="spellEnd"/>
      <w:r w:rsidRPr="00F92785">
        <w:rPr>
          <w:rFonts w:asciiTheme="minorHAnsi" w:hAnsiTheme="minorHAnsi" w:cstheme="minorHAnsi"/>
          <w:b/>
          <w:bCs/>
          <w:sz w:val="22"/>
          <w:szCs w:val="22"/>
          <w:u w:val="single"/>
        </w:rPr>
        <w:t>. Dz. U. z 202</w:t>
      </w:r>
      <w:r w:rsidR="00E662F4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F9278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r. poz. 1</w:t>
      </w:r>
      <w:r w:rsidR="00E662F4">
        <w:rPr>
          <w:rFonts w:asciiTheme="minorHAnsi" w:hAnsiTheme="minorHAnsi" w:cstheme="minorHAnsi"/>
          <w:b/>
          <w:bCs/>
          <w:sz w:val="22"/>
          <w:szCs w:val="22"/>
          <w:u w:val="single"/>
        </w:rPr>
        <w:t>710</w:t>
      </w:r>
      <w:r w:rsidRPr="00F9278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ze zm.) Zamawiający powierzył </w:t>
      </w:r>
      <w:r w:rsidR="0037025C" w:rsidRPr="00F9278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pomocnicze </w:t>
      </w:r>
      <w:r w:rsidRPr="00F9278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działania zakupowe, tj. przeprowadzenie </w:t>
      </w:r>
      <w:r w:rsidR="00E662F4">
        <w:rPr>
          <w:rFonts w:asciiTheme="minorHAnsi" w:hAnsiTheme="minorHAnsi" w:cstheme="minorHAnsi"/>
          <w:b/>
          <w:bCs/>
          <w:sz w:val="22"/>
          <w:szCs w:val="22"/>
          <w:u w:val="single"/>
        </w:rPr>
        <w:t>postępowania o udzielenie zamówienia w imieniu i na rzecz Zamawiającego</w:t>
      </w:r>
      <w:r w:rsidRPr="00F92785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29C5E843" w14:textId="77777777" w:rsidR="00D53EC9" w:rsidRPr="00D53EC9" w:rsidRDefault="00D53EC9" w:rsidP="00A11BD9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575F2C2F" w14:textId="5785EBD7" w:rsidR="00A11BD9" w:rsidRPr="00091551" w:rsidRDefault="00A11BD9" w:rsidP="00A11BD9">
      <w:pPr>
        <w:ind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091551">
        <w:rPr>
          <w:rFonts w:asciiTheme="minorHAnsi" w:hAnsiTheme="minorHAnsi" w:cstheme="minorHAnsi"/>
          <w:b/>
          <w:bCs/>
          <w:sz w:val="22"/>
          <w:szCs w:val="22"/>
        </w:rPr>
        <w:t>Gmin</w:t>
      </w:r>
      <w:r w:rsidR="0031275D">
        <w:rPr>
          <w:rFonts w:asciiTheme="minorHAnsi" w:hAnsiTheme="minorHAnsi" w:cstheme="minorHAnsi"/>
          <w:b/>
          <w:bCs/>
          <w:sz w:val="22"/>
          <w:szCs w:val="22"/>
        </w:rPr>
        <w:t>ie</w:t>
      </w:r>
      <w:r w:rsidRPr="00091551">
        <w:rPr>
          <w:rFonts w:asciiTheme="minorHAnsi" w:hAnsiTheme="minorHAnsi" w:cstheme="minorHAnsi"/>
          <w:b/>
          <w:bCs/>
          <w:sz w:val="22"/>
          <w:szCs w:val="22"/>
        </w:rPr>
        <w:t xml:space="preserve"> Duszniki </w:t>
      </w:r>
    </w:p>
    <w:p w14:paraId="5129EA4C" w14:textId="24BB6E77" w:rsidR="00A11BD9" w:rsidRDefault="00A11BD9" w:rsidP="00A11BD9">
      <w:pPr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Sportowa 1</w:t>
      </w:r>
    </w:p>
    <w:p w14:paraId="45898E4B" w14:textId="6A802798" w:rsidR="00A11BD9" w:rsidRDefault="00A11BD9" w:rsidP="00A11BD9">
      <w:pPr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64-550 Duszniki</w:t>
      </w:r>
    </w:p>
    <w:p w14:paraId="28503189" w14:textId="292C7933" w:rsidR="00A11BD9" w:rsidRDefault="00A11BD9" w:rsidP="00A11BD9">
      <w:pPr>
        <w:ind w:firstLine="708"/>
        <w:rPr>
          <w:rFonts w:ascii="Calibri" w:hAnsi="Calibri" w:cs="Arial"/>
          <w:bCs/>
          <w:sz w:val="22"/>
          <w:szCs w:val="22"/>
        </w:rPr>
      </w:pPr>
      <w:r w:rsidRPr="001C6055">
        <w:rPr>
          <w:rFonts w:ascii="Calibri" w:hAnsi="Calibri" w:cs="Arial"/>
          <w:bCs/>
          <w:sz w:val="22"/>
          <w:szCs w:val="22"/>
        </w:rPr>
        <w:t>NIP: 787-19-95-455</w:t>
      </w:r>
    </w:p>
    <w:p w14:paraId="2A32692E" w14:textId="3F56BCBA" w:rsidR="003C7F44" w:rsidRDefault="003C7F44" w:rsidP="00A11BD9">
      <w:pPr>
        <w:ind w:firstLine="708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Tel. 61 29 19 075</w:t>
      </w:r>
    </w:p>
    <w:p w14:paraId="72837027" w14:textId="58C3A48E" w:rsidR="003C7F44" w:rsidRDefault="003C7F44" w:rsidP="00A11BD9">
      <w:pPr>
        <w:ind w:firstLine="708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Adres strony internetowej: </w:t>
      </w:r>
      <w:hyperlink r:id="rId12" w:history="1">
        <w:r w:rsidRPr="00930698">
          <w:rPr>
            <w:rStyle w:val="Hipercze"/>
            <w:rFonts w:ascii="Calibri" w:hAnsi="Calibri" w:cs="Arial"/>
            <w:bCs/>
            <w:sz w:val="22"/>
            <w:szCs w:val="22"/>
          </w:rPr>
          <w:t>www.duszniki.eu</w:t>
        </w:r>
      </w:hyperlink>
      <w:r>
        <w:rPr>
          <w:rFonts w:ascii="Calibri" w:hAnsi="Calibri" w:cs="Arial"/>
          <w:bCs/>
          <w:sz w:val="22"/>
          <w:szCs w:val="22"/>
        </w:rPr>
        <w:t xml:space="preserve"> </w:t>
      </w:r>
    </w:p>
    <w:p w14:paraId="648CB44D" w14:textId="33C11A42" w:rsidR="003C7F44" w:rsidRDefault="003C7F44" w:rsidP="00A11BD9">
      <w:pPr>
        <w:ind w:firstLine="708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Adres poczty elektronicznej: </w:t>
      </w:r>
      <w:hyperlink r:id="rId13" w:history="1">
        <w:r w:rsidRPr="00930698">
          <w:rPr>
            <w:rStyle w:val="Hipercze"/>
            <w:rFonts w:ascii="Calibri" w:hAnsi="Calibri" w:cs="Arial"/>
            <w:bCs/>
            <w:sz w:val="22"/>
            <w:szCs w:val="22"/>
          </w:rPr>
          <w:t>urzad@duszniki.eu</w:t>
        </w:r>
      </w:hyperlink>
      <w:r>
        <w:rPr>
          <w:rFonts w:ascii="Calibri" w:hAnsi="Calibri" w:cs="Arial"/>
          <w:bCs/>
          <w:sz w:val="22"/>
          <w:szCs w:val="22"/>
        </w:rPr>
        <w:t xml:space="preserve"> </w:t>
      </w:r>
    </w:p>
    <w:p w14:paraId="7FDCA1F7" w14:textId="1B3AD2F0" w:rsidR="003C7F44" w:rsidRPr="003C7F44" w:rsidRDefault="003C7F44" w:rsidP="003C7F44">
      <w:pPr>
        <w:ind w:firstLine="708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Godziny pracy urzędu: </w:t>
      </w:r>
      <w:r>
        <w:rPr>
          <w:rFonts w:ascii="Calibri" w:hAnsi="Calibri" w:cs="Arial"/>
          <w:bCs/>
          <w:sz w:val="22"/>
          <w:szCs w:val="22"/>
        </w:rPr>
        <w:tab/>
      </w:r>
      <w:r w:rsidRPr="003C7F44">
        <w:rPr>
          <w:rFonts w:ascii="Calibri" w:hAnsi="Calibri" w:cs="Arial"/>
          <w:bCs/>
          <w:sz w:val="22"/>
          <w:szCs w:val="22"/>
        </w:rPr>
        <w:t>Poniedziałek: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 w:rsidRPr="003C7F44">
        <w:rPr>
          <w:rFonts w:ascii="Calibri" w:hAnsi="Calibri" w:cs="Arial"/>
          <w:bCs/>
          <w:sz w:val="22"/>
          <w:szCs w:val="22"/>
        </w:rPr>
        <w:t>8.00 - 17.00</w:t>
      </w:r>
    </w:p>
    <w:p w14:paraId="4E3E7F5C" w14:textId="3368427D" w:rsidR="003C7F44" w:rsidRPr="003C7F44" w:rsidRDefault="003C7F44" w:rsidP="003C7F44">
      <w:pPr>
        <w:ind w:left="2124" w:firstLine="708"/>
        <w:rPr>
          <w:rFonts w:ascii="Calibri" w:hAnsi="Calibri" w:cs="Arial"/>
          <w:bCs/>
          <w:sz w:val="22"/>
          <w:szCs w:val="22"/>
        </w:rPr>
      </w:pPr>
      <w:r w:rsidRPr="003C7F44">
        <w:rPr>
          <w:rFonts w:ascii="Calibri" w:hAnsi="Calibri" w:cs="Arial"/>
          <w:bCs/>
          <w:sz w:val="22"/>
          <w:szCs w:val="22"/>
        </w:rPr>
        <w:t>Wtorek: 8.00 - 15.00</w:t>
      </w:r>
    </w:p>
    <w:p w14:paraId="63869757" w14:textId="41CB91DF" w:rsidR="003C7F44" w:rsidRDefault="003C7F44" w:rsidP="003C7F44">
      <w:pPr>
        <w:ind w:left="2124" w:firstLine="708"/>
        <w:rPr>
          <w:rFonts w:ascii="Calibri" w:hAnsi="Calibri" w:cs="Arial"/>
          <w:bCs/>
          <w:sz w:val="22"/>
          <w:szCs w:val="22"/>
        </w:rPr>
      </w:pPr>
      <w:r w:rsidRPr="003C7F44">
        <w:rPr>
          <w:rFonts w:ascii="Calibri" w:hAnsi="Calibri" w:cs="Arial"/>
          <w:bCs/>
          <w:sz w:val="22"/>
          <w:szCs w:val="22"/>
        </w:rPr>
        <w:t>Środa- Piątek: 7.00 - 15.00</w:t>
      </w:r>
    </w:p>
    <w:p w14:paraId="39A7F765" w14:textId="7BCAC04B" w:rsidR="003C7F44" w:rsidRDefault="003C7F44" w:rsidP="003C7F44">
      <w:pPr>
        <w:rPr>
          <w:rFonts w:ascii="Calibri" w:hAnsi="Calibri" w:cs="Arial"/>
          <w:bCs/>
          <w:sz w:val="22"/>
          <w:szCs w:val="22"/>
        </w:rPr>
      </w:pPr>
    </w:p>
    <w:p w14:paraId="2C3FFEF3" w14:textId="6899EC3F" w:rsidR="003C7F44" w:rsidRDefault="003C7F44" w:rsidP="00E662F4">
      <w:pPr>
        <w:ind w:left="705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Adres strony internetowej</w:t>
      </w:r>
      <w:r w:rsidR="004944FC">
        <w:rPr>
          <w:rFonts w:ascii="Calibri" w:hAnsi="Calibri" w:cs="Arial"/>
          <w:bCs/>
          <w:sz w:val="22"/>
          <w:szCs w:val="22"/>
        </w:rPr>
        <w:t xml:space="preserve">, na której </w:t>
      </w:r>
      <w:r w:rsidR="00AD748A">
        <w:rPr>
          <w:rFonts w:ascii="Calibri" w:hAnsi="Calibri" w:cs="Arial"/>
          <w:bCs/>
          <w:sz w:val="22"/>
          <w:szCs w:val="22"/>
        </w:rPr>
        <w:t>jest prowadzone post</w:t>
      </w:r>
      <w:r w:rsidR="002F1639">
        <w:rPr>
          <w:rFonts w:ascii="Calibri" w:hAnsi="Calibri" w:cs="Arial"/>
          <w:bCs/>
          <w:sz w:val="22"/>
          <w:szCs w:val="22"/>
        </w:rPr>
        <w:t>ę</w:t>
      </w:r>
      <w:r w:rsidR="00AD748A">
        <w:rPr>
          <w:rFonts w:ascii="Calibri" w:hAnsi="Calibri" w:cs="Arial"/>
          <w:bCs/>
          <w:sz w:val="22"/>
          <w:szCs w:val="22"/>
        </w:rPr>
        <w:t xml:space="preserve">powanie i na której będą dostępne wszelkie dokumenty związane z prowadzoną procedurą: </w:t>
      </w:r>
      <w:hyperlink r:id="rId14" w:history="1">
        <w:r w:rsidR="00AD748A" w:rsidRPr="004B4F30">
          <w:rPr>
            <w:rStyle w:val="Hipercze"/>
            <w:rFonts w:ascii="Calibri" w:hAnsi="Calibri" w:cs="Arial"/>
            <w:b/>
            <w:sz w:val="22"/>
            <w:szCs w:val="22"/>
          </w:rPr>
          <w:t>https://platformazakupowa.pl/pn/gmina_duszniki</w:t>
        </w:r>
      </w:hyperlink>
      <w:r w:rsidR="00AD748A">
        <w:rPr>
          <w:rFonts w:ascii="Calibri" w:hAnsi="Calibri" w:cs="Arial"/>
          <w:bCs/>
          <w:sz w:val="22"/>
          <w:szCs w:val="22"/>
        </w:rPr>
        <w:t xml:space="preserve"> .</w:t>
      </w:r>
    </w:p>
    <w:p w14:paraId="6A71FFA3" w14:textId="3268F3F2" w:rsidR="00AD748A" w:rsidRPr="00AD748A" w:rsidRDefault="00AD748A" w:rsidP="00AD748A">
      <w:pPr>
        <w:rPr>
          <w:rFonts w:asciiTheme="minorHAnsi" w:hAnsiTheme="minorHAnsi" w:cstheme="minorHAnsi"/>
          <w:bCs/>
          <w:sz w:val="22"/>
          <w:szCs w:val="22"/>
        </w:rPr>
      </w:pPr>
    </w:p>
    <w:p w14:paraId="35681ADD" w14:textId="18B94353" w:rsidR="00AD748A" w:rsidRPr="001D5C97" w:rsidRDefault="00AD748A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3" w:name="_Toc114492933"/>
      <w:r w:rsidRPr="00AD748A">
        <w:rPr>
          <w:rFonts w:asciiTheme="minorHAnsi" w:hAnsiTheme="minorHAnsi" w:cstheme="minorHAnsi"/>
          <w:bCs w:val="0"/>
          <w:sz w:val="22"/>
          <w:szCs w:val="22"/>
        </w:rPr>
        <w:t>Postanowienia dotyczące danych osobowych</w:t>
      </w:r>
      <w:r w:rsidRPr="00AD748A">
        <w:rPr>
          <w:rFonts w:ascii="Calibri" w:hAnsi="Calibri" w:cs="Arial"/>
          <w:bCs w:val="0"/>
          <w:sz w:val="22"/>
          <w:szCs w:val="22"/>
        </w:rPr>
        <w:t>:</w:t>
      </w:r>
      <w:bookmarkEnd w:id="3"/>
    </w:p>
    <w:p w14:paraId="7E2CB7AA" w14:textId="78C9FD02" w:rsidR="00AD748A" w:rsidRPr="007E67FE" w:rsidRDefault="00AD748A" w:rsidP="00496545">
      <w:pPr>
        <w:pStyle w:val="Akapitzlist"/>
        <w:numPr>
          <w:ilvl w:val="0"/>
          <w:numId w:val="7"/>
        </w:numPr>
        <w:jc w:val="both"/>
        <w:rPr>
          <w:lang w:val="x-none"/>
        </w:rPr>
      </w:pPr>
      <w:r>
        <w:rPr>
          <w:rFonts w:ascii="Calibri" w:hAnsi="Calibri" w:cs="Arial"/>
          <w:sz w:val="22"/>
          <w:szCs w:val="22"/>
        </w:rPr>
        <w:t xml:space="preserve">Zgodnie z art. 13 ust. 1 i 2 rozporządzenia Parlamentu Europejskiego i Rady (UE) 2016/679 z dnia </w:t>
      </w:r>
      <w:r>
        <w:rPr>
          <w:rFonts w:ascii="Calibri" w:hAnsi="Calibri" w:cs="Arial"/>
          <w:sz w:val="22"/>
          <w:szCs w:val="22"/>
        </w:rPr>
        <w:br/>
        <w:t>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AE9A450" w14:textId="727C8697" w:rsidR="007E67FE" w:rsidRPr="007E67FE" w:rsidRDefault="007E67FE" w:rsidP="00496545">
      <w:pPr>
        <w:pStyle w:val="Akapitzlist"/>
        <w:numPr>
          <w:ilvl w:val="0"/>
          <w:numId w:val="8"/>
        </w:numPr>
        <w:jc w:val="both"/>
        <w:rPr>
          <w:lang w:val="x-none"/>
        </w:rPr>
      </w:pPr>
      <w:r w:rsidRPr="007E67FE">
        <w:rPr>
          <w:rFonts w:ascii="Calibri" w:hAnsi="Calibri" w:cs="Arial"/>
          <w:sz w:val="22"/>
          <w:szCs w:val="22"/>
        </w:rPr>
        <w:t>administratorem Pani/Pana danych osobowych jest</w:t>
      </w:r>
      <w:r w:rsidR="006F3C65">
        <w:rPr>
          <w:rFonts w:ascii="Calibri" w:hAnsi="Calibri" w:cs="Arial"/>
          <w:sz w:val="22"/>
          <w:szCs w:val="22"/>
        </w:rPr>
        <w:t>:</w:t>
      </w:r>
      <w:r w:rsidRPr="007E67FE">
        <w:rPr>
          <w:rFonts w:ascii="Calibri" w:hAnsi="Calibri" w:cs="Arial"/>
          <w:sz w:val="22"/>
          <w:szCs w:val="22"/>
        </w:rPr>
        <w:t xml:space="preserve"> </w:t>
      </w:r>
      <w:r w:rsidR="0031275D">
        <w:rPr>
          <w:rFonts w:ascii="Calibri" w:hAnsi="Calibri" w:cs="Arial"/>
          <w:sz w:val="22"/>
          <w:szCs w:val="22"/>
        </w:rPr>
        <w:t xml:space="preserve">Ochotnicza Straż Pożarna </w:t>
      </w:r>
      <w:r w:rsidR="0037025C">
        <w:rPr>
          <w:rFonts w:ascii="Calibri" w:hAnsi="Calibri" w:cs="Arial"/>
          <w:sz w:val="22"/>
          <w:szCs w:val="22"/>
        </w:rPr>
        <w:br/>
      </w:r>
      <w:r w:rsidR="0031275D">
        <w:rPr>
          <w:rFonts w:ascii="Calibri" w:hAnsi="Calibri" w:cs="Arial"/>
          <w:sz w:val="22"/>
          <w:szCs w:val="22"/>
        </w:rPr>
        <w:t xml:space="preserve">w </w:t>
      </w:r>
      <w:r w:rsidR="00833C42">
        <w:rPr>
          <w:rFonts w:ascii="Calibri" w:hAnsi="Calibri" w:cs="Arial"/>
          <w:sz w:val="22"/>
          <w:szCs w:val="22"/>
        </w:rPr>
        <w:t>Sękowie</w:t>
      </w:r>
      <w:r w:rsidR="0031275D">
        <w:rPr>
          <w:rFonts w:ascii="Calibri" w:hAnsi="Calibri" w:cs="Arial"/>
          <w:sz w:val="22"/>
          <w:szCs w:val="22"/>
        </w:rPr>
        <w:t xml:space="preserve"> z siedzibą w </w:t>
      </w:r>
      <w:r w:rsidR="00833C42">
        <w:rPr>
          <w:rFonts w:ascii="Calibri" w:hAnsi="Calibri" w:cs="Arial"/>
          <w:sz w:val="22"/>
          <w:szCs w:val="22"/>
        </w:rPr>
        <w:t>Sękowie</w:t>
      </w:r>
      <w:r w:rsidR="0031275D">
        <w:rPr>
          <w:rFonts w:ascii="Calibri" w:hAnsi="Calibri" w:cs="Arial"/>
          <w:sz w:val="22"/>
          <w:szCs w:val="22"/>
        </w:rPr>
        <w:t xml:space="preserve">, ul. </w:t>
      </w:r>
      <w:r w:rsidR="00833C42">
        <w:rPr>
          <w:rFonts w:ascii="Calibri" w:hAnsi="Calibri" w:cs="Arial"/>
          <w:sz w:val="22"/>
          <w:szCs w:val="22"/>
        </w:rPr>
        <w:t>Szkolna 8, 64-541 Podrzewie</w:t>
      </w:r>
      <w:r w:rsidR="0031275D">
        <w:rPr>
          <w:rFonts w:ascii="Calibri" w:hAnsi="Calibri" w:cs="Arial"/>
          <w:sz w:val="22"/>
          <w:szCs w:val="22"/>
        </w:rPr>
        <w:t xml:space="preserve"> oraz </w:t>
      </w:r>
      <w:r w:rsidRPr="007E67FE">
        <w:rPr>
          <w:rFonts w:ascii="Calibri" w:hAnsi="Calibri" w:cs="Arial"/>
          <w:sz w:val="22"/>
          <w:szCs w:val="22"/>
        </w:rPr>
        <w:t xml:space="preserve">Gmina Duszniki </w:t>
      </w:r>
      <w:r w:rsidR="00215837">
        <w:rPr>
          <w:rFonts w:ascii="Calibri" w:hAnsi="Calibri" w:cs="Arial"/>
          <w:sz w:val="22"/>
          <w:szCs w:val="22"/>
        </w:rPr>
        <w:br/>
      </w:r>
      <w:r w:rsidRPr="007E67FE">
        <w:rPr>
          <w:rFonts w:ascii="Calibri" w:hAnsi="Calibri" w:cs="Arial"/>
          <w:sz w:val="22"/>
          <w:szCs w:val="22"/>
        </w:rPr>
        <w:t>z siedzib</w:t>
      </w:r>
      <w:r>
        <w:rPr>
          <w:rFonts w:ascii="Calibri" w:hAnsi="Calibri" w:cs="Arial"/>
          <w:sz w:val="22"/>
          <w:szCs w:val="22"/>
        </w:rPr>
        <w:t>ą</w:t>
      </w:r>
      <w:r w:rsidRPr="007E67FE">
        <w:rPr>
          <w:rFonts w:ascii="Calibri" w:hAnsi="Calibri" w:cs="Arial"/>
          <w:sz w:val="22"/>
          <w:szCs w:val="22"/>
        </w:rPr>
        <w:t xml:space="preserve"> w Dusznikach, ul. Sportowa 1, 64-550 Duszniki, tel. 61 29 19</w:t>
      </w:r>
      <w:r>
        <w:rPr>
          <w:rFonts w:ascii="Calibri" w:hAnsi="Calibri" w:cs="Arial"/>
          <w:sz w:val="22"/>
          <w:szCs w:val="22"/>
        </w:rPr>
        <w:t xml:space="preserve"> </w:t>
      </w:r>
      <w:r w:rsidRPr="007E67FE">
        <w:rPr>
          <w:rFonts w:ascii="Calibri" w:hAnsi="Calibri" w:cs="Arial"/>
          <w:sz w:val="22"/>
          <w:szCs w:val="22"/>
        </w:rPr>
        <w:t xml:space="preserve">075, e-mail: </w:t>
      </w:r>
      <w:hyperlink r:id="rId15" w:history="1">
        <w:r w:rsidRPr="007E67FE">
          <w:rPr>
            <w:rStyle w:val="Hipercze"/>
            <w:rFonts w:ascii="Calibri" w:hAnsi="Calibri" w:cs="Arial"/>
            <w:sz w:val="22"/>
            <w:szCs w:val="22"/>
          </w:rPr>
          <w:t>urzad@duszniki.eu</w:t>
        </w:r>
      </w:hyperlink>
      <w:r>
        <w:rPr>
          <w:rFonts w:ascii="Calibri" w:hAnsi="Calibri" w:cs="Arial"/>
          <w:sz w:val="22"/>
          <w:szCs w:val="22"/>
        </w:rPr>
        <w:t>,</w:t>
      </w:r>
    </w:p>
    <w:p w14:paraId="50516C79" w14:textId="150CA267" w:rsidR="007E67FE" w:rsidRPr="007E67FE" w:rsidRDefault="007E67FE" w:rsidP="00496545">
      <w:pPr>
        <w:pStyle w:val="Akapitzlist"/>
        <w:numPr>
          <w:ilvl w:val="0"/>
          <w:numId w:val="8"/>
        </w:numPr>
        <w:jc w:val="both"/>
        <w:rPr>
          <w:lang w:val="x-none"/>
        </w:rPr>
      </w:pPr>
      <w:r w:rsidRPr="007E67FE">
        <w:rPr>
          <w:rFonts w:ascii="Calibri" w:hAnsi="Calibri" w:cs="Arial"/>
          <w:sz w:val="22"/>
          <w:szCs w:val="22"/>
        </w:rPr>
        <w:t xml:space="preserve">inspektorem ochrony danych osobowych w Gminie Duszniki jest osoba, z którą można się skontaktować </w:t>
      </w:r>
      <w:r w:rsidRPr="007E67FE">
        <w:rPr>
          <w:rFonts w:ascii="Calibri" w:hAnsi="Calibri" w:cs="Calibri"/>
          <w:sz w:val="22"/>
          <w:szCs w:val="22"/>
        </w:rPr>
        <w:t xml:space="preserve">w sprawach ochrony swoich danych osobowych i realizacji swoich praw: telefonicznie pod nr 61 29 19 075 wew. 110, za pomocą poczty elektronicznej na adres </w:t>
      </w:r>
      <w:r>
        <w:rPr>
          <w:rFonts w:ascii="Calibri" w:hAnsi="Calibri" w:cs="Calibri"/>
          <w:sz w:val="22"/>
          <w:szCs w:val="22"/>
        </w:rPr>
        <w:br/>
      </w:r>
      <w:r w:rsidRPr="007E67FE">
        <w:rPr>
          <w:rFonts w:ascii="Calibri" w:hAnsi="Calibri" w:cs="Calibri"/>
          <w:sz w:val="22"/>
          <w:szCs w:val="22"/>
        </w:rPr>
        <w:t xml:space="preserve">e-mail: </w:t>
      </w:r>
      <w:hyperlink r:id="rId16" w:history="1">
        <w:r w:rsidRPr="007E67FE">
          <w:rPr>
            <w:rStyle w:val="Hipercze"/>
            <w:rFonts w:ascii="Calibri" w:hAnsi="Calibri" w:cs="Calibri"/>
            <w:sz w:val="22"/>
            <w:szCs w:val="22"/>
          </w:rPr>
          <w:t>admin@duszniki.eu</w:t>
        </w:r>
      </w:hyperlink>
      <w:r w:rsidRPr="007E67FE">
        <w:rPr>
          <w:rFonts w:ascii="Calibri" w:hAnsi="Calibri" w:cs="Calibri"/>
          <w:sz w:val="22"/>
          <w:szCs w:val="22"/>
        </w:rPr>
        <w:t xml:space="preserve">  lub pisemnie na adres podany wyżej</w:t>
      </w:r>
      <w:r w:rsidRPr="007E67FE">
        <w:rPr>
          <w:rFonts w:ascii="Calibri" w:hAnsi="Calibri" w:cs="Arial"/>
          <w:sz w:val="22"/>
          <w:szCs w:val="22"/>
        </w:rPr>
        <w:t>,</w:t>
      </w:r>
    </w:p>
    <w:p w14:paraId="5EBB4EDF" w14:textId="60CAA62A" w:rsidR="007E67FE" w:rsidRPr="0031275D" w:rsidRDefault="007E67FE" w:rsidP="00496545">
      <w:pPr>
        <w:pStyle w:val="Akapitzlist"/>
        <w:numPr>
          <w:ilvl w:val="0"/>
          <w:numId w:val="8"/>
        </w:numPr>
        <w:jc w:val="both"/>
        <w:rPr>
          <w:lang w:val="x-none"/>
        </w:rPr>
      </w:pPr>
      <w:r w:rsidRPr="0031275D">
        <w:rPr>
          <w:rFonts w:ascii="Calibri" w:hAnsi="Calibri" w:cs="Arial"/>
          <w:sz w:val="22"/>
          <w:szCs w:val="22"/>
        </w:rPr>
        <w:t>Pani/Pana dane osobowe przetwarzane będą na podstawie art. 6 ust. 1 lit. c</w:t>
      </w:r>
      <w:r w:rsidRPr="0031275D">
        <w:rPr>
          <w:rFonts w:ascii="Calibri" w:hAnsi="Calibri" w:cs="Arial"/>
          <w:i/>
          <w:sz w:val="22"/>
          <w:szCs w:val="22"/>
        </w:rPr>
        <w:t xml:space="preserve"> </w:t>
      </w:r>
      <w:r w:rsidRPr="0031275D">
        <w:rPr>
          <w:rFonts w:ascii="Calibri" w:hAnsi="Calibri" w:cs="Arial"/>
          <w:sz w:val="22"/>
          <w:szCs w:val="22"/>
        </w:rPr>
        <w:t>RODO w celu związanym z postępowaniem o udzielenie zamówienia publicznego pn.</w:t>
      </w:r>
      <w:r w:rsidRPr="0031275D">
        <w:rPr>
          <w:rFonts w:ascii="Calibri" w:hAnsi="Calibri" w:cs="Arial"/>
          <w:b/>
          <w:sz w:val="22"/>
          <w:szCs w:val="22"/>
        </w:rPr>
        <w:t xml:space="preserve"> </w:t>
      </w:r>
      <w:bookmarkStart w:id="4" w:name="_Hlk78453606"/>
      <w:r w:rsidRPr="0031275D">
        <w:rPr>
          <w:rFonts w:ascii="Calibri" w:hAnsi="Calibri" w:cs="Arial"/>
          <w:b/>
          <w:sz w:val="22"/>
          <w:szCs w:val="22"/>
        </w:rPr>
        <w:t>„</w:t>
      </w:r>
      <w:r w:rsidR="00833C42">
        <w:rPr>
          <w:rFonts w:ascii="Calibri" w:hAnsi="Calibri" w:cs="Arial"/>
          <w:b/>
          <w:bCs/>
          <w:sz w:val="22"/>
          <w:szCs w:val="22"/>
        </w:rPr>
        <w:t>Zakup samochodu dla Ochotniczej Straży Pożarnej w Sękowie</w:t>
      </w:r>
      <w:r w:rsidRPr="0031275D">
        <w:rPr>
          <w:rFonts w:ascii="Calibri" w:hAnsi="Calibri" w:cs="Tahoma"/>
          <w:b/>
          <w:bCs/>
          <w:sz w:val="22"/>
          <w:szCs w:val="22"/>
        </w:rPr>
        <w:t>”</w:t>
      </w:r>
      <w:r w:rsidRPr="0031275D">
        <w:rPr>
          <w:rFonts w:ascii="Calibri" w:hAnsi="Calibri" w:cs="Arial"/>
          <w:bCs/>
          <w:sz w:val="22"/>
          <w:szCs w:val="22"/>
        </w:rPr>
        <w:t xml:space="preserve">, </w:t>
      </w:r>
      <w:bookmarkEnd w:id="4"/>
      <w:r w:rsidRPr="0031275D">
        <w:rPr>
          <w:rFonts w:ascii="Calibri" w:hAnsi="Calibri" w:cs="Arial"/>
          <w:sz w:val="22"/>
          <w:szCs w:val="22"/>
        </w:rPr>
        <w:t>prowadzonym w trybie podstawowym bez negocjacji,</w:t>
      </w:r>
    </w:p>
    <w:p w14:paraId="3284A2B1" w14:textId="74391800" w:rsidR="007E67FE" w:rsidRPr="007E67FE" w:rsidRDefault="007E67FE" w:rsidP="00496545">
      <w:pPr>
        <w:pStyle w:val="Akapitzlist"/>
        <w:numPr>
          <w:ilvl w:val="0"/>
          <w:numId w:val="8"/>
        </w:numPr>
        <w:jc w:val="both"/>
        <w:rPr>
          <w:lang w:val="x-none"/>
        </w:rPr>
      </w:pPr>
      <w:r w:rsidRPr="007E67FE">
        <w:rPr>
          <w:rFonts w:ascii="Calibri" w:hAnsi="Calibri" w:cs="Arial"/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="00F21728">
        <w:rPr>
          <w:rFonts w:ascii="Calibri" w:hAnsi="Calibri" w:cs="Arial"/>
          <w:sz w:val="22"/>
          <w:szCs w:val="22"/>
        </w:rPr>
        <w:t xml:space="preserve">18 i art. </w:t>
      </w:r>
      <w:r>
        <w:rPr>
          <w:rFonts w:ascii="Calibri" w:hAnsi="Calibri" w:cs="Arial"/>
          <w:sz w:val="22"/>
          <w:szCs w:val="22"/>
        </w:rPr>
        <w:t>74</w:t>
      </w:r>
      <w:r w:rsidRPr="007E67FE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7E67FE">
        <w:rPr>
          <w:rFonts w:ascii="Calibri" w:hAnsi="Calibri" w:cs="Arial"/>
          <w:sz w:val="22"/>
          <w:szCs w:val="22"/>
        </w:rPr>
        <w:t>Pzp</w:t>
      </w:r>
      <w:proofErr w:type="spellEnd"/>
      <w:r w:rsidRPr="007E67FE">
        <w:rPr>
          <w:rFonts w:ascii="Calibri" w:hAnsi="Calibri" w:cs="Arial"/>
          <w:sz w:val="22"/>
          <w:szCs w:val="22"/>
        </w:rPr>
        <w:t>,</w:t>
      </w:r>
    </w:p>
    <w:p w14:paraId="38F05E5F" w14:textId="04DEDBF0" w:rsidR="007E67FE" w:rsidRPr="007E67FE" w:rsidRDefault="007E67FE" w:rsidP="00496545">
      <w:pPr>
        <w:pStyle w:val="Akapitzlist"/>
        <w:numPr>
          <w:ilvl w:val="0"/>
          <w:numId w:val="8"/>
        </w:numPr>
        <w:jc w:val="both"/>
        <w:rPr>
          <w:lang w:val="x-none"/>
        </w:rPr>
      </w:pPr>
      <w:r w:rsidRPr="007E67FE">
        <w:rPr>
          <w:rFonts w:ascii="Calibri" w:hAnsi="Calibri" w:cs="Arial"/>
          <w:sz w:val="22"/>
          <w:szCs w:val="22"/>
        </w:rPr>
        <w:t xml:space="preserve">Pani/Pana dane osobowe będą przechowywane, zgodnie z art. </w:t>
      </w:r>
      <w:r>
        <w:rPr>
          <w:rFonts w:ascii="Calibri" w:hAnsi="Calibri" w:cs="Arial"/>
          <w:sz w:val="22"/>
          <w:szCs w:val="22"/>
        </w:rPr>
        <w:t>78</w:t>
      </w:r>
      <w:r w:rsidRPr="007E67FE">
        <w:rPr>
          <w:rFonts w:ascii="Calibri" w:hAnsi="Calibri" w:cs="Arial"/>
          <w:sz w:val="22"/>
          <w:szCs w:val="22"/>
        </w:rPr>
        <w:t xml:space="preserve"> ust</w:t>
      </w:r>
      <w:r w:rsidR="00F21728">
        <w:rPr>
          <w:rFonts w:ascii="Calibri" w:hAnsi="Calibri" w:cs="Arial"/>
          <w:sz w:val="22"/>
          <w:szCs w:val="22"/>
        </w:rPr>
        <w:t>. 1 ust</w:t>
      </w:r>
      <w:r w:rsidRPr="007E67FE">
        <w:rPr>
          <w:rFonts w:ascii="Calibri" w:hAnsi="Calibri" w:cs="Arial"/>
          <w:sz w:val="22"/>
          <w:szCs w:val="22"/>
        </w:rPr>
        <w:t xml:space="preserve">awy </w:t>
      </w:r>
      <w:proofErr w:type="spellStart"/>
      <w:r w:rsidRPr="007E67FE">
        <w:rPr>
          <w:rFonts w:ascii="Calibri" w:hAnsi="Calibri" w:cs="Arial"/>
          <w:sz w:val="22"/>
          <w:szCs w:val="22"/>
        </w:rPr>
        <w:t>Pzp</w:t>
      </w:r>
      <w:proofErr w:type="spellEnd"/>
      <w:r w:rsidRPr="007E67FE">
        <w:rPr>
          <w:rFonts w:ascii="Calibri" w:hAnsi="Calibri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</w:t>
      </w:r>
      <w:r w:rsidR="00F21728">
        <w:rPr>
          <w:rFonts w:ascii="Calibri" w:hAnsi="Calibri" w:cs="Arial"/>
          <w:sz w:val="22"/>
          <w:szCs w:val="22"/>
        </w:rPr>
        <w:t xml:space="preserve">. Protokół postępowania wraz z załącznikami przechowywany będzie przez cały okres obowiązywania umowy w sprawie zamówienia publicznego (zgodnie z art. 78 ust. 4 ustawy </w:t>
      </w:r>
      <w:proofErr w:type="spellStart"/>
      <w:r w:rsidR="00F21728">
        <w:rPr>
          <w:rFonts w:ascii="Calibri" w:hAnsi="Calibri" w:cs="Arial"/>
          <w:sz w:val="22"/>
          <w:szCs w:val="22"/>
        </w:rPr>
        <w:t>Pzp</w:t>
      </w:r>
      <w:proofErr w:type="spellEnd"/>
      <w:r w:rsidR="00F21728">
        <w:rPr>
          <w:rFonts w:ascii="Calibri" w:hAnsi="Calibri" w:cs="Arial"/>
          <w:sz w:val="22"/>
          <w:szCs w:val="22"/>
        </w:rPr>
        <w:t>),</w:t>
      </w:r>
    </w:p>
    <w:p w14:paraId="326601B3" w14:textId="77777777" w:rsidR="007E67FE" w:rsidRPr="007E67FE" w:rsidRDefault="007E67FE" w:rsidP="00496545">
      <w:pPr>
        <w:pStyle w:val="Akapitzlist"/>
        <w:numPr>
          <w:ilvl w:val="0"/>
          <w:numId w:val="8"/>
        </w:numPr>
        <w:jc w:val="both"/>
        <w:rPr>
          <w:lang w:val="x-none"/>
        </w:rPr>
      </w:pPr>
      <w:r w:rsidRPr="007E67FE">
        <w:rPr>
          <w:rFonts w:ascii="Calibri" w:hAnsi="Calibri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E67FE">
        <w:rPr>
          <w:rFonts w:ascii="Calibri" w:hAnsi="Calibri" w:cs="Arial"/>
          <w:sz w:val="22"/>
          <w:szCs w:val="22"/>
        </w:rPr>
        <w:t>Pzp</w:t>
      </w:r>
      <w:proofErr w:type="spellEnd"/>
      <w:r w:rsidRPr="007E67FE">
        <w:rPr>
          <w:rFonts w:ascii="Calibri" w:hAnsi="Calibri" w:cs="Arial"/>
          <w:sz w:val="22"/>
          <w:szCs w:val="22"/>
        </w:rPr>
        <w:t>, związanym z udziałem</w:t>
      </w:r>
      <w:r>
        <w:rPr>
          <w:rFonts w:ascii="Calibri" w:hAnsi="Calibri" w:cs="Arial"/>
          <w:sz w:val="22"/>
          <w:szCs w:val="22"/>
        </w:rPr>
        <w:t xml:space="preserve"> </w:t>
      </w:r>
      <w:r w:rsidRPr="007E67FE">
        <w:rPr>
          <w:rFonts w:ascii="Calibri" w:hAnsi="Calibri" w:cs="Arial"/>
          <w:sz w:val="22"/>
          <w:szCs w:val="22"/>
        </w:rPr>
        <w:t xml:space="preserve">w postępowaniu o udzielenie zamówienia publicznego; konsekwencje niepodania określonych danych wynikają z ustawy </w:t>
      </w:r>
      <w:proofErr w:type="spellStart"/>
      <w:r w:rsidRPr="007E67FE">
        <w:rPr>
          <w:rFonts w:ascii="Calibri" w:hAnsi="Calibri" w:cs="Arial"/>
          <w:sz w:val="22"/>
          <w:szCs w:val="22"/>
        </w:rPr>
        <w:t>Pzp</w:t>
      </w:r>
      <w:proofErr w:type="spellEnd"/>
      <w:r w:rsidRPr="007E67FE">
        <w:rPr>
          <w:rFonts w:ascii="Calibri" w:hAnsi="Calibri" w:cs="Arial"/>
          <w:sz w:val="22"/>
          <w:szCs w:val="22"/>
        </w:rPr>
        <w:t>,</w:t>
      </w:r>
    </w:p>
    <w:p w14:paraId="43A30DE5" w14:textId="0162E55C" w:rsidR="007E67FE" w:rsidRPr="007E67FE" w:rsidRDefault="007E67FE" w:rsidP="00496545">
      <w:pPr>
        <w:pStyle w:val="Akapitzlist"/>
        <w:numPr>
          <w:ilvl w:val="0"/>
          <w:numId w:val="8"/>
        </w:numPr>
        <w:jc w:val="both"/>
        <w:rPr>
          <w:lang w:val="x-none"/>
        </w:rPr>
      </w:pPr>
      <w:r w:rsidRPr="007E67FE">
        <w:rPr>
          <w:rFonts w:ascii="Calibri" w:hAnsi="Calibri" w:cs="Arial"/>
          <w:sz w:val="22"/>
          <w:szCs w:val="22"/>
        </w:rPr>
        <w:t>w odniesieniu do Pani/Pana danych osobowych decyzje nie będą podejmowane w sposób zautomatyzowany, stosowanie do art. 22 RODO,</w:t>
      </w:r>
    </w:p>
    <w:p w14:paraId="6158EC1F" w14:textId="7939822D" w:rsidR="007E67FE" w:rsidRPr="00716571" w:rsidRDefault="007E67FE" w:rsidP="00496545">
      <w:pPr>
        <w:pStyle w:val="Akapitzlist"/>
        <w:numPr>
          <w:ilvl w:val="0"/>
          <w:numId w:val="8"/>
        </w:numPr>
        <w:jc w:val="both"/>
        <w:rPr>
          <w:lang w:val="x-none"/>
        </w:rPr>
      </w:pPr>
      <w:r w:rsidRPr="007E67FE">
        <w:rPr>
          <w:rFonts w:ascii="Calibri" w:hAnsi="Calibri" w:cs="Arial"/>
          <w:sz w:val="22"/>
          <w:szCs w:val="22"/>
        </w:rPr>
        <w:t>posiada Pani/Pan:</w:t>
      </w:r>
    </w:p>
    <w:p w14:paraId="2B674A9D" w14:textId="5CB0B4DE" w:rsidR="007E67FE" w:rsidRPr="00716571" w:rsidRDefault="007E67FE" w:rsidP="00496545">
      <w:pPr>
        <w:pStyle w:val="Akapitzlist"/>
        <w:numPr>
          <w:ilvl w:val="0"/>
          <w:numId w:val="9"/>
        </w:numPr>
        <w:jc w:val="both"/>
        <w:rPr>
          <w:lang w:val="x-none"/>
        </w:rPr>
      </w:pPr>
      <w:r w:rsidRPr="00716571">
        <w:rPr>
          <w:rFonts w:ascii="Calibri" w:hAnsi="Calibri" w:cs="Arial"/>
          <w:sz w:val="22"/>
          <w:szCs w:val="22"/>
        </w:rPr>
        <w:t>na podstawie art. 15 RODO prawo dostępu do danych osobowych Pani/Pana dotyczących,</w:t>
      </w:r>
    </w:p>
    <w:p w14:paraId="34A62B59" w14:textId="783EBFD3" w:rsidR="007E67FE" w:rsidRPr="00931E2A" w:rsidRDefault="007E67FE" w:rsidP="00496545">
      <w:pPr>
        <w:pStyle w:val="Akapitzlist"/>
        <w:numPr>
          <w:ilvl w:val="0"/>
          <w:numId w:val="9"/>
        </w:numPr>
        <w:jc w:val="both"/>
        <w:rPr>
          <w:lang w:val="x-none"/>
        </w:rPr>
      </w:pPr>
      <w:r w:rsidRPr="00716571">
        <w:rPr>
          <w:rFonts w:ascii="Calibri" w:hAnsi="Calibri" w:cs="Arial"/>
          <w:sz w:val="22"/>
          <w:szCs w:val="22"/>
        </w:rPr>
        <w:t>na podstawie art. 16 RODO prawo do sprostowania Pani/Pana danych osobowych</w:t>
      </w:r>
      <w:r w:rsidR="00716571">
        <w:rPr>
          <w:rFonts w:ascii="Calibri" w:hAnsi="Calibri" w:cs="Arial"/>
          <w:sz w:val="22"/>
          <w:szCs w:val="22"/>
        </w:rPr>
        <w:t xml:space="preserve"> (skorzystanie z prawa do sprostowania nie może skutkować zmianą wyniku postępowania o udzielenie zamówienia publicznego ani zmianą postanowień </w:t>
      </w:r>
      <w:r w:rsidR="00931E2A">
        <w:rPr>
          <w:rFonts w:ascii="Calibri" w:hAnsi="Calibri" w:cs="Arial"/>
          <w:sz w:val="22"/>
          <w:szCs w:val="22"/>
        </w:rPr>
        <w:t xml:space="preserve">umowy w zakresie niezgodnym z ustawą </w:t>
      </w:r>
      <w:proofErr w:type="spellStart"/>
      <w:r w:rsidR="00931E2A">
        <w:rPr>
          <w:rFonts w:ascii="Calibri" w:hAnsi="Calibri" w:cs="Arial"/>
          <w:sz w:val="22"/>
          <w:szCs w:val="22"/>
        </w:rPr>
        <w:t>Pzp</w:t>
      </w:r>
      <w:proofErr w:type="spellEnd"/>
      <w:r w:rsidR="00931E2A">
        <w:rPr>
          <w:rFonts w:ascii="Calibri" w:hAnsi="Calibri" w:cs="Arial"/>
          <w:sz w:val="22"/>
          <w:szCs w:val="22"/>
        </w:rPr>
        <w:t xml:space="preserve"> oraz nie może naruszać integralności protokołu oraz jego załączników)</w:t>
      </w:r>
      <w:r w:rsidRPr="00716571">
        <w:rPr>
          <w:rFonts w:ascii="Calibri" w:hAnsi="Calibri" w:cs="Arial"/>
          <w:sz w:val="22"/>
          <w:szCs w:val="22"/>
        </w:rPr>
        <w:t>,</w:t>
      </w:r>
    </w:p>
    <w:p w14:paraId="56E61842" w14:textId="77777777" w:rsidR="00931E2A" w:rsidRPr="00931E2A" w:rsidRDefault="007E67FE" w:rsidP="00496545">
      <w:pPr>
        <w:pStyle w:val="Akapitzlist"/>
        <w:numPr>
          <w:ilvl w:val="0"/>
          <w:numId w:val="9"/>
        </w:numPr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 xml:space="preserve">na podstawie art. 18 RODO prawo żądania od administratora ograniczenia przetwarzania danych osobowych z zastrzeżeniem przypadków, o których mowa </w:t>
      </w:r>
      <w:r w:rsidR="00931E2A">
        <w:rPr>
          <w:rFonts w:ascii="Calibri" w:hAnsi="Calibri" w:cs="Arial"/>
          <w:sz w:val="22"/>
          <w:szCs w:val="22"/>
        </w:rPr>
        <w:br/>
      </w:r>
      <w:r w:rsidRPr="00931E2A">
        <w:rPr>
          <w:rFonts w:ascii="Calibri" w:hAnsi="Calibri" w:cs="Arial"/>
          <w:sz w:val="22"/>
          <w:szCs w:val="22"/>
        </w:rPr>
        <w:t>w art. 18 ust. 2 RODO,</w:t>
      </w:r>
    </w:p>
    <w:p w14:paraId="6E808D14" w14:textId="33A3C5D1" w:rsidR="007E67FE" w:rsidRPr="00931E2A" w:rsidRDefault="007E67FE" w:rsidP="00496545">
      <w:pPr>
        <w:pStyle w:val="Akapitzlist"/>
        <w:numPr>
          <w:ilvl w:val="0"/>
          <w:numId w:val="9"/>
        </w:numPr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  <w:r w:rsidR="00931E2A">
        <w:rPr>
          <w:rFonts w:ascii="Calibri" w:hAnsi="Calibri" w:cs="Arial"/>
          <w:sz w:val="22"/>
          <w:szCs w:val="22"/>
        </w:rPr>
        <w:t>;</w:t>
      </w:r>
    </w:p>
    <w:p w14:paraId="54B12A4E" w14:textId="62D23EC1" w:rsidR="007E67FE" w:rsidRPr="00931E2A" w:rsidRDefault="007E67FE" w:rsidP="00496545">
      <w:pPr>
        <w:pStyle w:val="Akapitzlist"/>
        <w:numPr>
          <w:ilvl w:val="0"/>
          <w:numId w:val="10"/>
        </w:numPr>
        <w:ind w:firstLine="414"/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>nie przysługuje Pani/Panu:</w:t>
      </w:r>
    </w:p>
    <w:p w14:paraId="2BB0DDDC" w14:textId="58DA223C" w:rsidR="007E67FE" w:rsidRPr="00931E2A" w:rsidRDefault="007E67FE" w:rsidP="00496545">
      <w:pPr>
        <w:pStyle w:val="Akapitzlist"/>
        <w:numPr>
          <w:ilvl w:val="0"/>
          <w:numId w:val="11"/>
        </w:numPr>
        <w:ind w:left="2127" w:hanging="447"/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>w związku z art. 17 ust. 3 lit. b, d lub e RODO prawo do usunięcia danych</w:t>
      </w:r>
      <w:r w:rsidR="00F21728">
        <w:rPr>
          <w:rFonts w:ascii="Calibri" w:hAnsi="Calibri" w:cs="Arial"/>
          <w:sz w:val="22"/>
          <w:szCs w:val="22"/>
        </w:rPr>
        <w:t xml:space="preserve"> </w:t>
      </w:r>
      <w:r w:rsidRPr="00931E2A">
        <w:rPr>
          <w:rFonts w:ascii="Calibri" w:hAnsi="Calibri" w:cs="Arial"/>
          <w:sz w:val="22"/>
          <w:szCs w:val="22"/>
        </w:rPr>
        <w:t>osobowych,</w:t>
      </w:r>
    </w:p>
    <w:p w14:paraId="3B3C0D80" w14:textId="081E2277" w:rsidR="007E67FE" w:rsidRPr="00931E2A" w:rsidRDefault="007E67FE" w:rsidP="00496545">
      <w:pPr>
        <w:pStyle w:val="Akapitzlist"/>
        <w:numPr>
          <w:ilvl w:val="0"/>
          <w:numId w:val="11"/>
        </w:numPr>
        <w:ind w:left="2127" w:hanging="447"/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>prawo do przenoszenia danych osobowych, o którym mowa w art. 20 RODO,</w:t>
      </w:r>
    </w:p>
    <w:p w14:paraId="09DEB368" w14:textId="4971A62B" w:rsidR="007E67FE" w:rsidRPr="00931E2A" w:rsidRDefault="007E67FE" w:rsidP="00496545">
      <w:pPr>
        <w:pStyle w:val="Akapitzlist"/>
        <w:numPr>
          <w:ilvl w:val="0"/>
          <w:numId w:val="11"/>
        </w:numPr>
        <w:ind w:left="2127" w:hanging="447"/>
        <w:jc w:val="both"/>
        <w:rPr>
          <w:lang w:val="x-none"/>
        </w:rPr>
      </w:pPr>
      <w:r w:rsidRPr="00931E2A">
        <w:rPr>
          <w:rFonts w:ascii="Calibri" w:hAnsi="Calibri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="00931E2A">
        <w:rPr>
          <w:rFonts w:ascii="Calibri" w:hAnsi="Calibri" w:cs="Arial"/>
          <w:sz w:val="22"/>
          <w:szCs w:val="22"/>
        </w:rPr>
        <w:t>;</w:t>
      </w:r>
    </w:p>
    <w:p w14:paraId="3F955055" w14:textId="4360409F" w:rsidR="007E67FE" w:rsidRPr="00931E2A" w:rsidRDefault="007E67FE" w:rsidP="00496545">
      <w:pPr>
        <w:pStyle w:val="Akapitzlist"/>
        <w:numPr>
          <w:ilvl w:val="0"/>
          <w:numId w:val="12"/>
        </w:numPr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>Zamawiający informuje, że dane osobowe, o których mowa pkt 1 powyżej przetwarzane są w celu wypełnienia prawnie usprawiedliwionego celu, jakim jest w szczególności:</w:t>
      </w:r>
    </w:p>
    <w:p w14:paraId="5E37A584" w14:textId="7A80E43C" w:rsidR="007E67FE" w:rsidRPr="00931E2A" w:rsidRDefault="007E67FE" w:rsidP="00496545">
      <w:pPr>
        <w:pStyle w:val="Akapitzlist"/>
        <w:numPr>
          <w:ilvl w:val="0"/>
          <w:numId w:val="10"/>
        </w:numPr>
        <w:ind w:firstLine="414"/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>przeprowadzenie postępowania o udzielenie zamówienia publicznego,</w:t>
      </w:r>
    </w:p>
    <w:p w14:paraId="17D5B496" w14:textId="4471C144" w:rsidR="007E67FE" w:rsidRPr="00931E2A" w:rsidRDefault="007E67FE" w:rsidP="00496545">
      <w:pPr>
        <w:pStyle w:val="Akapitzlist"/>
        <w:numPr>
          <w:ilvl w:val="0"/>
          <w:numId w:val="10"/>
        </w:numPr>
        <w:ind w:firstLine="414"/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>zawarcie i realizacja umowy z wyłonionym w niniejszym postępowaniu Wykonawcą,</w:t>
      </w:r>
    </w:p>
    <w:p w14:paraId="7C7DAD17" w14:textId="1FA096FD" w:rsidR="007E67FE" w:rsidRPr="00931E2A" w:rsidRDefault="007E67FE" w:rsidP="00496545">
      <w:pPr>
        <w:pStyle w:val="Akapitzlist"/>
        <w:numPr>
          <w:ilvl w:val="0"/>
          <w:numId w:val="10"/>
        </w:numPr>
        <w:ind w:firstLine="414"/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 xml:space="preserve">dokonanie rozliczenia i </w:t>
      </w:r>
      <w:r w:rsidR="00BC51D1">
        <w:rPr>
          <w:rFonts w:ascii="Calibri" w:hAnsi="Calibri" w:cs="Arial"/>
          <w:sz w:val="22"/>
          <w:szCs w:val="22"/>
        </w:rPr>
        <w:t xml:space="preserve">zapłaty wynagrodzenia </w:t>
      </w:r>
      <w:r w:rsidRPr="00931E2A">
        <w:rPr>
          <w:rFonts w:ascii="Calibri" w:hAnsi="Calibri" w:cs="Arial"/>
          <w:sz w:val="22"/>
          <w:szCs w:val="22"/>
        </w:rPr>
        <w:t>umow</w:t>
      </w:r>
      <w:r w:rsidR="00BC51D1">
        <w:rPr>
          <w:rFonts w:ascii="Calibri" w:hAnsi="Calibri" w:cs="Arial"/>
          <w:sz w:val="22"/>
          <w:szCs w:val="22"/>
        </w:rPr>
        <w:t>nego</w:t>
      </w:r>
      <w:r w:rsidRPr="00931E2A">
        <w:rPr>
          <w:rFonts w:ascii="Calibri" w:hAnsi="Calibri" w:cs="Arial"/>
          <w:sz w:val="22"/>
          <w:szCs w:val="22"/>
        </w:rPr>
        <w:t>,</w:t>
      </w:r>
    </w:p>
    <w:p w14:paraId="75ADCB1B" w14:textId="13262851" w:rsidR="0054635D" w:rsidRPr="00612610" w:rsidRDefault="007E67FE" w:rsidP="00496545">
      <w:pPr>
        <w:pStyle w:val="Akapitzlist"/>
        <w:numPr>
          <w:ilvl w:val="1"/>
          <w:numId w:val="10"/>
        </w:numPr>
        <w:ind w:hanging="306"/>
        <w:jc w:val="both"/>
        <w:rPr>
          <w:lang w:val="x-none"/>
        </w:rPr>
      </w:pPr>
      <w:r w:rsidRPr="00931E2A">
        <w:rPr>
          <w:rFonts w:ascii="Calibri" w:hAnsi="Calibri" w:cs="Arial"/>
          <w:sz w:val="22"/>
          <w:szCs w:val="22"/>
        </w:rPr>
        <w:t xml:space="preserve">przeprowadzenie ewentualnych postępowań kontrolnych przez komórki Zamawiającego </w:t>
      </w:r>
      <w:r w:rsidR="00BC51D1">
        <w:rPr>
          <w:rFonts w:ascii="Calibri" w:hAnsi="Calibri" w:cs="Arial"/>
          <w:sz w:val="22"/>
          <w:szCs w:val="22"/>
        </w:rPr>
        <w:br/>
      </w:r>
      <w:r w:rsidRPr="00931E2A">
        <w:rPr>
          <w:rFonts w:ascii="Calibri" w:hAnsi="Calibri" w:cs="Arial"/>
          <w:sz w:val="22"/>
          <w:szCs w:val="22"/>
        </w:rPr>
        <w:t>i inne uprawnione podmioty.</w:t>
      </w:r>
    </w:p>
    <w:p w14:paraId="1A449956" w14:textId="77777777" w:rsidR="00612610" w:rsidRPr="00612610" w:rsidRDefault="00612610" w:rsidP="00612610">
      <w:pPr>
        <w:pStyle w:val="Akapitzlist"/>
        <w:ind w:left="1440"/>
        <w:jc w:val="both"/>
        <w:rPr>
          <w:lang w:val="x-none"/>
        </w:rPr>
      </w:pPr>
    </w:p>
    <w:p w14:paraId="0EA9E61D" w14:textId="774331C6" w:rsidR="00612610" w:rsidRPr="001D5C97" w:rsidRDefault="00612610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5" w:name="_Toc114492934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Tryb udzielenia zamówienia</w:t>
      </w:r>
      <w:r w:rsidRPr="00AD748A">
        <w:rPr>
          <w:rFonts w:ascii="Calibri" w:hAnsi="Calibri" w:cs="Arial"/>
          <w:bCs w:val="0"/>
          <w:sz w:val="22"/>
          <w:szCs w:val="22"/>
        </w:rPr>
        <w:t>:</w:t>
      </w:r>
      <w:bookmarkEnd w:id="5"/>
    </w:p>
    <w:p w14:paraId="078D277D" w14:textId="5955939C" w:rsidR="00612610" w:rsidRPr="005604A8" w:rsidRDefault="000A3EE5" w:rsidP="00496545">
      <w:pPr>
        <w:pStyle w:val="Akapitzlist"/>
        <w:numPr>
          <w:ilvl w:val="0"/>
          <w:numId w:val="13"/>
        </w:numPr>
        <w:jc w:val="both"/>
        <w:rPr>
          <w:lang w:val="x-none"/>
        </w:rPr>
      </w:pPr>
      <w:r w:rsidRPr="005604A8">
        <w:rPr>
          <w:rFonts w:ascii="Calibri" w:hAnsi="Calibri" w:cs="Arial"/>
          <w:sz w:val="22"/>
          <w:szCs w:val="22"/>
        </w:rPr>
        <w:t xml:space="preserve">Postępowanie o udzielenie zamówienia publicznego prowadzone jest w trybie podstawowym, </w:t>
      </w:r>
      <w:r w:rsidR="00833C42">
        <w:rPr>
          <w:rFonts w:ascii="Calibri" w:hAnsi="Calibri" w:cs="Arial"/>
          <w:sz w:val="22"/>
          <w:szCs w:val="22"/>
        </w:rPr>
        <w:br/>
      </w:r>
      <w:r w:rsidRPr="005604A8">
        <w:rPr>
          <w:rFonts w:ascii="Calibri" w:hAnsi="Calibri" w:cs="Arial"/>
          <w:sz w:val="22"/>
          <w:szCs w:val="22"/>
        </w:rPr>
        <w:t xml:space="preserve">na podstawie art. 275 pkt 1 </w:t>
      </w:r>
      <w:r w:rsidR="009B222F" w:rsidRPr="005604A8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="009B222F" w:rsidRPr="005604A8">
        <w:rPr>
          <w:rFonts w:ascii="Calibri" w:hAnsi="Calibri" w:cs="Arial"/>
          <w:sz w:val="22"/>
          <w:szCs w:val="22"/>
        </w:rPr>
        <w:t>Pzp</w:t>
      </w:r>
      <w:proofErr w:type="spellEnd"/>
      <w:r w:rsidR="009B222F" w:rsidRPr="005604A8">
        <w:rPr>
          <w:rFonts w:ascii="Calibri" w:hAnsi="Calibri" w:cs="Arial"/>
          <w:sz w:val="22"/>
          <w:szCs w:val="22"/>
        </w:rPr>
        <w:t xml:space="preserve"> oraz niniejszej Specyfikacji Warunków Zamówienia, zwaną dalej „SWZ”.</w:t>
      </w:r>
    </w:p>
    <w:p w14:paraId="00B04ECE" w14:textId="4CD9BFCB" w:rsidR="009B222F" w:rsidRPr="005604A8" w:rsidRDefault="009B222F" w:rsidP="00496545">
      <w:pPr>
        <w:pStyle w:val="Akapitzlist"/>
        <w:numPr>
          <w:ilvl w:val="0"/>
          <w:numId w:val="13"/>
        </w:numPr>
        <w:jc w:val="both"/>
        <w:rPr>
          <w:lang w:val="x-none"/>
        </w:rPr>
      </w:pPr>
      <w:r w:rsidRPr="005604A8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215837">
        <w:rPr>
          <w:rFonts w:asciiTheme="minorHAnsi" w:hAnsiTheme="minorHAnsi" w:cstheme="minorHAnsi"/>
          <w:b/>
          <w:bCs/>
          <w:sz w:val="22"/>
          <w:szCs w:val="22"/>
        </w:rPr>
        <w:t>nie przewiduje</w:t>
      </w:r>
      <w:r w:rsidRPr="005604A8">
        <w:rPr>
          <w:rFonts w:asciiTheme="minorHAnsi" w:hAnsiTheme="minorHAnsi" w:cstheme="minorHAnsi"/>
          <w:sz w:val="22"/>
          <w:szCs w:val="22"/>
        </w:rPr>
        <w:t xml:space="preserve"> wyboru najkorzystniejszej oferty z możliwością prowadzenia negocjacji.</w:t>
      </w:r>
    </w:p>
    <w:p w14:paraId="249F79B5" w14:textId="77777777" w:rsidR="005604A8" w:rsidRPr="005604A8" w:rsidRDefault="009B222F" w:rsidP="00496545">
      <w:pPr>
        <w:pStyle w:val="Akapitzlist"/>
        <w:numPr>
          <w:ilvl w:val="0"/>
          <w:numId w:val="13"/>
        </w:numPr>
        <w:jc w:val="both"/>
        <w:rPr>
          <w:lang w:val="x-none"/>
        </w:rPr>
      </w:pPr>
      <w:r w:rsidRPr="005604A8">
        <w:rPr>
          <w:rFonts w:asciiTheme="minorHAnsi" w:hAnsiTheme="minorHAnsi" w:cstheme="minorHAnsi"/>
          <w:sz w:val="22"/>
          <w:szCs w:val="22"/>
        </w:rPr>
        <w:t xml:space="preserve">Szacunkowa wartość przedmiotowego zamówienia nie przekracza progów unijnych, </w:t>
      </w:r>
      <w:r w:rsidRPr="005604A8">
        <w:rPr>
          <w:rFonts w:ascii="Calibri" w:hAnsi="Calibri" w:cs="Arial"/>
          <w:bCs/>
          <w:sz w:val="22"/>
          <w:szCs w:val="22"/>
        </w:rPr>
        <w:t>o których stanowi art. 3 ust</w:t>
      </w:r>
      <w:r w:rsidR="00BC51D1" w:rsidRPr="005604A8">
        <w:rPr>
          <w:rFonts w:ascii="Calibri" w:hAnsi="Calibri" w:cs="Arial"/>
          <w:bCs/>
          <w:sz w:val="22"/>
          <w:szCs w:val="22"/>
        </w:rPr>
        <w:t>. 1 i 2 ust</w:t>
      </w:r>
      <w:r w:rsidRPr="005604A8">
        <w:rPr>
          <w:rFonts w:ascii="Calibri" w:hAnsi="Calibri" w:cs="Arial"/>
          <w:bCs/>
          <w:sz w:val="22"/>
          <w:szCs w:val="22"/>
        </w:rPr>
        <w:t xml:space="preserve">awy </w:t>
      </w:r>
      <w:proofErr w:type="spellStart"/>
      <w:r w:rsidR="008239F8" w:rsidRPr="005604A8">
        <w:rPr>
          <w:rFonts w:ascii="Calibri" w:hAnsi="Calibri" w:cs="Arial"/>
          <w:bCs/>
          <w:sz w:val="22"/>
          <w:szCs w:val="22"/>
        </w:rPr>
        <w:t>Pzp</w:t>
      </w:r>
      <w:proofErr w:type="spellEnd"/>
      <w:r w:rsidR="00DB5432" w:rsidRPr="005604A8">
        <w:rPr>
          <w:rFonts w:ascii="Calibri" w:hAnsi="Calibri" w:cs="Arial"/>
          <w:bCs/>
          <w:sz w:val="22"/>
          <w:szCs w:val="22"/>
        </w:rPr>
        <w:t xml:space="preserve">, biorąc pod uwagę kwoty określone w obwieszczeniu Prezesa Urzędu Zamówień Publicznych wydanym na podstawie art. 3 ust. 2 </w:t>
      </w:r>
      <w:proofErr w:type="spellStart"/>
      <w:r w:rsidR="00DB5432" w:rsidRPr="005604A8">
        <w:rPr>
          <w:rFonts w:ascii="Calibri" w:hAnsi="Calibri" w:cs="Arial"/>
          <w:bCs/>
          <w:sz w:val="22"/>
          <w:szCs w:val="22"/>
        </w:rPr>
        <w:t>Pzp</w:t>
      </w:r>
      <w:proofErr w:type="spellEnd"/>
      <w:r w:rsidR="00DB5432" w:rsidRPr="005604A8">
        <w:rPr>
          <w:rFonts w:ascii="Calibri" w:hAnsi="Calibri" w:cs="Arial"/>
          <w:bCs/>
          <w:sz w:val="22"/>
          <w:szCs w:val="22"/>
        </w:rPr>
        <w:t>.</w:t>
      </w:r>
    </w:p>
    <w:p w14:paraId="3B16512B" w14:textId="0AA982FF" w:rsidR="005604A8" w:rsidRPr="00215837" w:rsidRDefault="005604A8" w:rsidP="00496545">
      <w:pPr>
        <w:pStyle w:val="Akapitzlist"/>
        <w:numPr>
          <w:ilvl w:val="0"/>
          <w:numId w:val="13"/>
        </w:numPr>
        <w:jc w:val="both"/>
        <w:rPr>
          <w:b/>
          <w:bCs/>
          <w:lang w:val="x-none"/>
        </w:rPr>
      </w:pPr>
      <w:r w:rsidRPr="00215837">
        <w:rPr>
          <w:rFonts w:asciiTheme="minorHAnsi" w:hAnsiTheme="minorHAnsi" w:cstheme="minorHAnsi"/>
          <w:b/>
          <w:bCs/>
          <w:sz w:val="22"/>
          <w:szCs w:val="22"/>
        </w:rPr>
        <w:t xml:space="preserve">Zgodnie z art. 310 pkt 1 ustawy </w:t>
      </w:r>
      <w:proofErr w:type="spellStart"/>
      <w:r w:rsidRPr="00215837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215837">
        <w:rPr>
          <w:rFonts w:asciiTheme="minorHAnsi" w:hAnsiTheme="minorHAnsi" w:cstheme="minorHAnsi"/>
          <w:b/>
          <w:bCs/>
          <w:sz w:val="22"/>
          <w:szCs w:val="22"/>
        </w:rPr>
        <w:t xml:space="preserve"> Zamawiający przewiduje możliwość unieważnienia przedmiotowego postępowania, jeżeli środki, które Zamawiający zamierzał przeznaczyć na sfinansowanie całości lub części zamówienia, nie zostały mu przyznane.</w:t>
      </w:r>
    </w:p>
    <w:p w14:paraId="0EAFA6BD" w14:textId="4FD3A064" w:rsidR="008239F8" w:rsidRPr="005604A8" w:rsidRDefault="008239F8" w:rsidP="00496545">
      <w:pPr>
        <w:pStyle w:val="Akapitzlist"/>
        <w:numPr>
          <w:ilvl w:val="0"/>
          <w:numId w:val="13"/>
        </w:numPr>
        <w:jc w:val="both"/>
        <w:rPr>
          <w:lang w:val="x-none"/>
        </w:rPr>
      </w:pPr>
      <w:r w:rsidRPr="005604A8">
        <w:rPr>
          <w:rFonts w:ascii="Calibri" w:hAnsi="Calibri" w:cs="Arial"/>
          <w:bCs/>
          <w:sz w:val="22"/>
          <w:szCs w:val="22"/>
        </w:rPr>
        <w:t xml:space="preserve">Zamawiający </w:t>
      </w:r>
      <w:r w:rsidRPr="00215837">
        <w:rPr>
          <w:rFonts w:ascii="Calibri" w:hAnsi="Calibri" w:cs="Arial"/>
          <w:b/>
          <w:sz w:val="22"/>
          <w:szCs w:val="22"/>
        </w:rPr>
        <w:t>nie przewiduje</w:t>
      </w:r>
      <w:r w:rsidRPr="005604A8">
        <w:rPr>
          <w:rFonts w:ascii="Calibri" w:hAnsi="Calibri" w:cs="Arial"/>
          <w:bCs/>
          <w:sz w:val="22"/>
          <w:szCs w:val="22"/>
        </w:rPr>
        <w:t xml:space="preserve"> aukcji elektronicznej.</w:t>
      </w:r>
    </w:p>
    <w:p w14:paraId="04BCF01A" w14:textId="511FA6C5" w:rsidR="008239F8" w:rsidRPr="005604A8" w:rsidRDefault="008239F8" w:rsidP="00496545">
      <w:pPr>
        <w:pStyle w:val="Akapitzlist"/>
        <w:numPr>
          <w:ilvl w:val="0"/>
          <w:numId w:val="13"/>
        </w:numPr>
        <w:jc w:val="both"/>
        <w:rPr>
          <w:lang w:val="x-none"/>
        </w:rPr>
      </w:pPr>
      <w:r w:rsidRPr="005604A8">
        <w:rPr>
          <w:rFonts w:ascii="Calibri" w:hAnsi="Calibri" w:cs="Arial"/>
          <w:bCs/>
          <w:sz w:val="22"/>
          <w:szCs w:val="22"/>
        </w:rPr>
        <w:t xml:space="preserve">Zamawiający </w:t>
      </w:r>
      <w:r w:rsidRPr="00215837">
        <w:rPr>
          <w:rFonts w:ascii="Calibri" w:hAnsi="Calibri" w:cs="Arial"/>
          <w:b/>
          <w:sz w:val="22"/>
          <w:szCs w:val="22"/>
        </w:rPr>
        <w:t>nie przewiduje</w:t>
      </w:r>
      <w:r w:rsidRPr="005604A8">
        <w:rPr>
          <w:rFonts w:ascii="Calibri" w:hAnsi="Calibri" w:cs="Arial"/>
          <w:bCs/>
          <w:sz w:val="22"/>
          <w:szCs w:val="22"/>
        </w:rPr>
        <w:t xml:space="preserve"> złożenia oferty w postaci katalogów elektronicznych.</w:t>
      </w:r>
    </w:p>
    <w:p w14:paraId="464DB6B2" w14:textId="71123ABF" w:rsidR="008239F8" w:rsidRPr="005604A8" w:rsidRDefault="008239F8" w:rsidP="00496545">
      <w:pPr>
        <w:pStyle w:val="Akapitzlist"/>
        <w:numPr>
          <w:ilvl w:val="0"/>
          <w:numId w:val="13"/>
        </w:numPr>
        <w:jc w:val="both"/>
        <w:rPr>
          <w:lang w:val="x-none"/>
        </w:rPr>
      </w:pPr>
      <w:r w:rsidRPr="005604A8">
        <w:rPr>
          <w:rFonts w:ascii="Calibri" w:hAnsi="Calibri" w:cs="Arial"/>
          <w:bCs/>
          <w:sz w:val="22"/>
          <w:szCs w:val="22"/>
        </w:rPr>
        <w:t xml:space="preserve">Zamawiający </w:t>
      </w:r>
      <w:r w:rsidRPr="00215837">
        <w:rPr>
          <w:rFonts w:ascii="Calibri" w:hAnsi="Calibri" w:cs="Arial"/>
          <w:b/>
          <w:sz w:val="22"/>
          <w:szCs w:val="22"/>
        </w:rPr>
        <w:t>nie prowadzi</w:t>
      </w:r>
      <w:r w:rsidRPr="005604A8">
        <w:rPr>
          <w:rFonts w:ascii="Calibri" w:hAnsi="Calibri" w:cs="Arial"/>
          <w:bCs/>
          <w:sz w:val="22"/>
          <w:szCs w:val="22"/>
        </w:rPr>
        <w:t xml:space="preserve"> postępowania w celu zawarcia umowy ramowej.</w:t>
      </w:r>
    </w:p>
    <w:p w14:paraId="6364AA2B" w14:textId="717909E0" w:rsidR="008239F8" w:rsidRPr="005604A8" w:rsidRDefault="008239F8" w:rsidP="00496545">
      <w:pPr>
        <w:pStyle w:val="Akapitzlist"/>
        <w:numPr>
          <w:ilvl w:val="0"/>
          <w:numId w:val="13"/>
        </w:numPr>
        <w:jc w:val="both"/>
        <w:rPr>
          <w:lang w:val="x-none"/>
        </w:rPr>
      </w:pPr>
      <w:r w:rsidRPr="005604A8">
        <w:rPr>
          <w:rFonts w:ascii="Calibri" w:hAnsi="Calibri" w:cs="Arial"/>
          <w:bCs/>
          <w:sz w:val="22"/>
          <w:szCs w:val="22"/>
        </w:rPr>
        <w:t xml:space="preserve">Zamawiający </w:t>
      </w:r>
      <w:r w:rsidRPr="00215837">
        <w:rPr>
          <w:rFonts w:ascii="Calibri" w:hAnsi="Calibri" w:cs="Arial"/>
          <w:b/>
          <w:sz w:val="22"/>
          <w:szCs w:val="22"/>
        </w:rPr>
        <w:t>nie zastrzega</w:t>
      </w:r>
      <w:r w:rsidRPr="005604A8">
        <w:rPr>
          <w:rFonts w:ascii="Calibri" w:hAnsi="Calibri" w:cs="Arial"/>
          <w:bCs/>
          <w:sz w:val="22"/>
          <w:szCs w:val="22"/>
        </w:rPr>
        <w:t xml:space="preserve"> możliwości ubiegania się o udzielenie zamówienia wyłącznie przez Wykonawców, o których mowa w art. 94 ustawy </w:t>
      </w:r>
      <w:proofErr w:type="spellStart"/>
      <w:r w:rsidRPr="005604A8">
        <w:rPr>
          <w:rFonts w:ascii="Calibri" w:hAnsi="Calibri" w:cs="Arial"/>
          <w:bCs/>
          <w:sz w:val="22"/>
          <w:szCs w:val="22"/>
        </w:rPr>
        <w:t>Pzp</w:t>
      </w:r>
      <w:proofErr w:type="spellEnd"/>
      <w:r w:rsidRPr="005604A8">
        <w:rPr>
          <w:rFonts w:ascii="Calibri" w:hAnsi="Calibri" w:cs="Arial"/>
          <w:bCs/>
          <w:sz w:val="22"/>
          <w:szCs w:val="22"/>
        </w:rPr>
        <w:t>.</w:t>
      </w:r>
    </w:p>
    <w:p w14:paraId="090D6D0A" w14:textId="213BF733" w:rsidR="007217CC" w:rsidRPr="005604A8" w:rsidRDefault="00A329A9" w:rsidP="00496545">
      <w:pPr>
        <w:pStyle w:val="Akapitzlist"/>
        <w:numPr>
          <w:ilvl w:val="0"/>
          <w:numId w:val="13"/>
        </w:numPr>
        <w:jc w:val="both"/>
      </w:pPr>
      <w:r w:rsidRPr="005604A8">
        <w:rPr>
          <w:rFonts w:ascii="Calibri" w:hAnsi="Calibri" w:cs="Arial"/>
          <w:bCs/>
          <w:sz w:val="22"/>
          <w:szCs w:val="22"/>
        </w:rPr>
        <w:t xml:space="preserve">Zamawiający nie określa </w:t>
      </w:r>
      <w:r w:rsidR="00215837">
        <w:rPr>
          <w:rFonts w:ascii="Calibri" w:hAnsi="Calibri" w:cs="Arial"/>
          <w:bCs/>
          <w:sz w:val="22"/>
          <w:szCs w:val="22"/>
        </w:rPr>
        <w:t xml:space="preserve">dodatkowych </w:t>
      </w:r>
      <w:r w:rsidRPr="005604A8">
        <w:rPr>
          <w:rFonts w:ascii="Calibri" w:hAnsi="Calibri" w:cs="Arial"/>
          <w:bCs/>
          <w:sz w:val="22"/>
          <w:szCs w:val="22"/>
        </w:rPr>
        <w:t>wymagań w zakresie zatrudnienia osób</w:t>
      </w:r>
      <w:r w:rsidR="00E26E95" w:rsidRPr="005604A8">
        <w:rPr>
          <w:rFonts w:ascii="Calibri" w:hAnsi="Calibri" w:cs="Arial"/>
          <w:bCs/>
          <w:sz w:val="22"/>
          <w:szCs w:val="22"/>
        </w:rPr>
        <w:t xml:space="preserve">, o których mowa </w:t>
      </w:r>
      <w:r w:rsidR="00215837">
        <w:rPr>
          <w:rFonts w:ascii="Calibri" w:hAnsi="Calibri" w:cs="Arial"/>
          <w:bCs/>
          <w:sz w:val="22"/>
          <w:szCs w:val="22"/>
        </w:rPr>
        <w:br/>
      </w:r>
      <w:r w:rsidR="00E26E95" w:rsidRPr="005604A8">
        <w:rPr>
          <w:rFonts w:ascii="Calibri" w:hAnsi="Calibri" w:cs="Arial"/>
          <w:bCs/>
          <w:sz w:val="22"/>
          <w:szCs w:val="22"/>
        </w:rPr>
        <w:t xml:space="preserve">w art. 96 ust. 2 pkt 2 ustawy </w:t>
      </w:r>
      <w:proofErr w:type="spellStart"/>
      <w:r w:rsidR="00E26E95" w:rsidRPr="005604A8">
        <w:rPr>
          <w:rFonts w:ascii="Calibri" w:hAnsi="Calibri" w:cs="Arial"/>
          <w:bCs/>
          <w:sz w:val="22"/>
          <w:szCs w:val="22"/>
        </w:rPr>
        <w:t>Pzp</w:t>
      </w:r>
      <w:proofErr w:type="spellEnd"/>
      <w:r w:rsidR="00E26E95" w:rsidRPr="005604A8">
        <w:rPr>
          <w:rFonts w:ascii="Calibri" w:hAnsi="Calibri" w:cs="Arial"/>
          <w:bCs/>
          <w:sz w:val="22"/>
          <w:szCs w:val="22"/>
        </w:rPr>
        <w:t>.</w:t>
      </w:r>
    </w:p>
    <w:p w14:paraId="7EBBB164" w14:textId="73099222" w:rsidR="00CE3D38" w:rsidRPr="0094384E" w:rsidRDefault="007217CC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6" w:name="_Toc114492935"/>
      <w:r w:rsidRPr="0094384E">
        <w:rPr>
          <w:rFonts w:asciiTheme="minorHAnsi" w:hAnsiTheme="minorHAnsi" w:cstheme="minorHAnsi"/>
          <w:bCs w:val="0"/>
          <w:sz w:val="22"/>
          <w:szCs w:val="22"/>
          <w:lang w:val="pl-PL"/>
        </w:rPr>
        <w:t>Opis przedmiotu zamówienia</w:t>
      </w:r>
      <w:r w:rsidRPr="0094384E">
        <w:rPr>
          <w:rFonts w:ascii="Calibri" w:hAnsi="Calibri" w:cs="Arial"/>
          <w:bCs w:val="0"/>
          <w:sz w:val="22"/>
          <w:szCs w:val="22"/>
        </w:rPr>
        <w:t>:</w:t>
      </w:r>
      <w:bookmarkEnd w:id="6"/>
    </w:p>
    <w:p w14:paraId="0175C847" w14:textId="05A6ACCE" w:rsidR="008C2179" w:rsidRPr="00734977" w:rsidRDefault="00FE2867" w:rsidP="00496545">
      <w:pPr>
        <w:pStyle w:val="Teksttreci50"/>
        <w:numPr>
          <w:ilvl w:val="0"/>
          <w:numId w:val="5"/>
        </w:numPr>
        <w:shd w:val="clear" w:color="auto" w:fill="auto"/>
        <w:spacing w:line="276" w:lineRule="auto"/>
        <w:ind w:left="714" w:right="-6" w:hanging="357"/>
        <w:jc w:val="both"/>
        <w:rPr>
          <w:rFonts w:cs="Tahoma"/>
          <w:sz w:val="22"/>
          <w:szCs w:val="22"/>
          <w:lang w:val="pl"/>
        </w:rPr>
      </w:pPr>
      <w:r w:rsidRPr="0094384E">
        <w:rPr>
          <w:rFonts w:asciiTheme="minorHAnsi" w:hAnsiTheme="minorHAnsi" w:cstheme="minorHAnsi"/>
          <w:sz w:val="22"/>
          <w:szCs w:val="22"/>
          <w:lang w:val="pl-PL"/>
        </w:rPr>
        <w:t xml:space="preserve">Zamówienie dotyczy </w:t>
      </w:r>
      <w:r w:rsidR="00734977">
        <w:rPr>
          <w:rFonts w:cs="Arial"/>
          <w:b/>
          <w:bCs/>
          <w:sz w:val="22"/>
          <w:szCs w:val="22"/>
          <w:lang w:val="pl-PL"/>
        </w:rPr>
        <w:t xml:space="preserve">zakupu używanego, średniego samochodu pożarniczego z napędem 4x4 </w:t>
      </w:r>
      <w:r w:rsidR="00734977">
        <w:rPr>
          <w:rFonts w:cs="Arial"/>
          <w:b/>
          <w:bCs/>
          <w:sz w:val="22"/>
          <w:szCs w:val="22"/>
          <w:lang w:val="pl-PL"/>
        </w:rPr>
        <w:br/>
        <w:t>dla jednostki Ochotniczej Straży Pożarnej w Sękowie</w:t>
      </w:r>
      <w:r w:rsidRPr="0094384E">
        <w:rPr>
          <w:rFonts w:cs="Arial"/>
          <w:bCs/>
          <w:sz w:val="22"/>
          <w:szCs w:val="22"/>
          <w:lang w:val="pl-PL"/>
        </w:rPr>
        <w:t>.</w:t>
      </w:r>
    </w:p>
    <w:p w14:paraId="64440403" w14:textId="1971F65D" w:rsidR="00734977" w:rsidRPr="00AE5951" w:rsidRDefault="00AE5951" w:rsidP="00496545">
      <w:pPr>
        <w:pStyle w:val="Teksttreci50"/>
        <w:numPr>
          <w:ilvl w:val="0"/>
          <w:numId w:val="5"/>
        </w:numPr>
        <w:shd w:val="clear" w:color="auto" w:fill="auto"/>
        <w:spacing w:line="276" w:lineRule="auto"/>
        <w:ind w:left="714" w:right="-6" w:hanging="357"/>
        <w:jc w:val="both"/>
        <w:rPr>
          <w:rFonts w:cs="Tahoma"/>
          <w:b/>
          <w:bCs/>
          <w:sz w:val="22"/>
          <w:szCs w:val="22"/>
          <w:u w:val="single"/>
          <w:lang w:val="pl"/>
        </w:rPr>
      </w:pPr>
      <w:r w:rsidRPr="00AE5951">
        <w:rPr>
          <w:rFonts w:cs="Tahoma"/>
          <w:b/>
          <w:bCs/>
          <w:sz w:val="22"/>
          <w:szCs w:val="22"/>
          <w:u w:val="single"/>
          <w:lang w:val="pl"/>
        </w:rPr>
        <w:t>Przedmiot zamówienia należy dostarczyć do siedziby Ochotniczej Straży Pożarnej w Sękowie</w:t>
      </w:r>
      <w:r>
        <w:rPr>
          <w:rFonts w:cs="Tahoma"/>
          <w:b/>
          <w:bCs/>
          <w:sz w:val="22"/>
          <w:szCs w:val="22"/>
          <w:u w:val="single"/>
          <w:lang w:val="pl"/>
        </w:rPr>
        <w:br/>
      </w:r>
      <w:r w:rsidRPr="00AE5951">
        <w:rPr>
          <w:rFonts w:cs="Tahoma"/>
          <w:b/>
          <w:bCs/>
          <w:sz w:val="22"/>
          <w:szCs w:val="22"/>
          <w:u w:val="single"/>
          <w:lang w:val="pl"/>
        </w:rPr>
        <w:t xml:space="preserve"> przy ul. Szkolnej 8 w Sękowie, 64-541 Podrzewie.</w:t>
      </w:r>
    </w:p>
    <w:p w14:paraId="60CA0EF5" w14:textId="475C8D2D" w:rsidR="00FE2867" w:rsidRPr="00AE5951" w:rsidRDefault="00FE2867" w:rsidP="00496545">
      <w:pPr>
        <w:pStyle w:val="Teksttreci50"/>
        <w:numPr>
          <w:ilvl w:val="0"/>
          <w:numId w:val="5"/>
        </w:numPr>
        <w:shd w:val="clear" w:color="auto" w:fill="auto"/>
        <w:spacing w:line="276" w:lineRule="auto"/>
        <w:ind w:left="714" w:right="-6" w:hanging="357"/>
        <w:jc w:val="both"/>
        <w:rPr>
          <w:rFonts w:cs="Tahoma"/>
          <w:sz w:val="22"/>
          <w:szCs w:val="22"/>
          <w:lang w:val="pl"/>
        </w:rPr>
      </w:pPr>
      <w:r w:rsidRPr="0094384E">
        <w:rPr>
          <w:rFonts w:cs="Arial"/>
          <w:bCs/>
          <w:sz w:val="22"/>
          <w:szCs w:val="22"/>
          <w:lang w:val="pl-PL"/>
        </w:rPr>
        <w:t xml:space="preserve">Szczegółowy opis przedmiotu zamówienia wraz z opisem wymagań dla średniego samochodu </w:t>
      </w:r>
      <w:r w:rsidR="00AE5951">
        <w:rPr>
          <w:rFonts w:cs="Arial"/>
          <w:bCs/>
          <w:sz w:val="22"/>
          <w:szCs w:val="22"/>
          <w:lang w:val="pl-PL"/>
        </w:rPr>
        <w:t>pożarniczego z napędem 4x4</w:t>
      </w:r>
      <w:r w:rsidRPr="0094384E">
        <w:rPr>
          <w:rFonts w:cs="Arial"/>
          <w:bCs/>
          <w:sz w:val="22"/>
          <w:szCs w:val="22"/>
          <w:lang w:val="pl-PL"/>
        </w:rPr>
        <w:t xml:space="preserve">, </w:t>
      </w:r>
      <w:r w:rsidRPr="0094384E">
        <w:rPr>
          <w:rFonts w:cs="Arial"/>
          <w:b/>
          <w:sz w:val="22"/>
          <w:szCs w:val="22"/>
          <w:lang w:val="pl-PL"/>
        </w:rPr>
        <w:t xml:space="preserve">stanowi załącznik nr </w:t>
      </w:r>
      <w:r w:rsidR="008E1813" w:rsidRPr="0094384E">
        <w:rPr>
          <w:rFonts w:cs="Arial"/>
          <w:b/>
          <w:sz w:val="22"/>
          <w:szCs w:val="22"/>
          <w:lang w:val="pl-PL"/>
        </w:rPr>
        <w:t>1</w:t>
      </w:r>
      <w:r w:rsidRPr="0094384E">
        <w:rPr>
          <w:rFonts w:cs="Arial"/>
          <w:b/>
          <w:sz w:val="22"/>
          <w:szCs w:val="22"/>
          <w:lang w:val="pl-PL"/>
        </w:rPr>
        <w:t xml:space="preserve"> do SWZ.</w:t>
      </w:r>
    </w:p>
    <w:p w14:paraId="44A0BFF4" w14:textId="1A91597D" w:rsidR="00AE5951" w:rsidRPr="00B30CA9" w:rsidRDefault="00AE5951" w:rsidP="00496545">
      <w:pPr>
        <w:pStyle w:val="Teksttreci50"/>
        <w:numPr>
          <w:ilvl w:val="0"/>
          <w:numId w:val="5"/>
        </w:numPr>
        <w:shd w:val="clear" w:color="auto" w:fill="auto"/>
        <w:spacing w:line="276" w:lineRule="auto"/>
        <w:ind w:left="714" w:right="-6" w:hanging="357"/>
        <w:jc w:val="both"/>
        <w:rPr>
          <w:rFonts w:cs="Tahoma"/>
          <w:sz w:val="22"/>
          <w:szCs w:val="22"/>
          <w:lang w:val="pl"/>
        </w:rPr>
      </w:pPr>
      <w:r>
        <w:rPr>
          <w:rFonts w:cs="Arial"/>
          <w:bCs/>
          <w:sz w:val="22"/>
          <w:szCs w:val="22"/>
          <w:lang w:val="pl-PL"/>
        </w:rPr>
        <w:t>Wszystkie wymagania określone w załączniku nr 1 do SWZ stanowią wymagania minimalne. Niespełnienie ww. wymagań minimalnych będzie</w:t>
      </w:r>
      <w:r w:rsidR="00B30CA9">
        <w:rPr>
          <w:rFonts w:cs="Arial"/>
          <w:bCs/>
          <w:sz w:val="22"/>
          <w:szCs w:val="22"/>
          <w:lang w:val="pl-PL"/>
        </w:rPr>
        <w:t xml:space="preserve"> skutkować odrzuceniem oferty jako niezgodnej </w:t>
      </w:r>
      <w:r w:rsidR="00B30CA9">
        <w:rPr>
          <w:rFonts w:cs="Arial"/>
          <w:bCs/>
          <w:sz w:val="22"/>
          <w:szCs w:val="22"/>
          <w:lang w:val="pl-PL"/>
        </w:rPr>
        <w:br/>
        <w:t>z warunkami zamówienia.</w:t>
      </w:r>
    </w:p>
    <w:p w14:paraId="5522C6A8" w14:textId="0FF622FF" w:rsidR="00B30CA9" w:rsidRPr="00394CCE" w:rsidRDefault="00B30CA9" w:rsidP="00496545">
      <w:pPr>
        <w:pStyle w:val="Teksttreci50"/>
        <w:numPr>
          <w:ilvl w:val="0"/>
          <w:numId w:val="5"/>
        </w:numPr>
        <w:shd w:val="clear" w:color="auto" w:fill="auto"/>
        <w:spacing w:line="276" w:lineRule="auto"/>
        <w:ind w:left="714" w:right="-6" w:hanging="357"/>
        <w:jc w:val="both"/>
        <w:rPr>
          <w:rFonts w:cs="Tahoma"/>
          <w:sz w:val="22"/>
          <w:szCs w:val="22"/>
          <w:lang w:val="pl"/>
        </w:rPr>
      </w:pPr>
      <w:r>
        <w:rPr>
          <w:rFonts w:cs="Arial"/>
          <w:bCs/>
          <w:sz w:val="22"/>
          <w:szCs w:val="22"/>
          <w:lang w:val="pl-PL"/>
        </w:rPr>
        <w:t xml:space="preserve">Zamawiający wymaga udzielenia przez Wykonawcę </w:t>
      </w:r>
      <w:r w:rsidRPr="003526D2">
        <w:rPr>
          <w:rFonts w:cs="Arial"/>
          <w:bCs/>
          <w:sz w:val="22"/>
          <w:szCs w:val="22"/>
          <w:lang w:val="pl-PL"/>
        </w:rPr>
        <w:t xml:space="preserve">gwarancji jakości na przedmiot zamówienia </w:t>
      </w:r>
      <w:r w:rsidR="00394CCE" w:rsidRPr="003526D2">
        <w:rPr>
          <w:rFonts w:cs="Arial"/>
          <w:bCs/>
          <w:sz w:val="22"/>
          <w:szCs w:val="22"/>
          <w:lang w:val="pl-PL"/>
        </w:rPr>
        <w:br/>
      </w:r>
      <w:r w:rsidRPr="003526D2">
        <w:rPr>
          <w:rFonts w:cs="Arial"/>
          <w:bCs/>
          <w:sz w:val="22"/>
          <w:szCs w:val="22"/>
          <w:lang w:val="pl-PL"/>
        </w:rPr>
        <w:t>na okres 6 miesięcy od dnia jego odbioru. Szczegółowe warunki gwarancji jakości zostały</w:t>
      </w:r>
      <w:r>
        <w:rPr>
          <w:rFonts w:cs="Arial"/>
          <w:bCs/>
          <w:sz w:val="22"/>
          <w:szCs w:val="22"/>
          <w:lang w:val="pl-PL"/>
        </w:rPr>
        <w:t xml:space="preserve"> określone </w:t>
      </w:r>
      <w:r>
        <w:rPr>
          <w:rFonts w:cs="Arial"/>
          <w:bCs/>
          <w:sz w:val="22"/>
          <w:szCs w:val="22"/>
          <w:lang w:val="pl-PL"/>
        </w:rPr>
        <w:br/>
        <w:t>w projektowanych postanowieniach umowy.</w:t>
      </w:r>
    </w:p>
    <w:p w14:paraId="70A94EC0" w14:textId="6FEC57EE" w:rsidR="00394CCE" w:rsidRPr="003526D2" w:rsidRDefault="00394CCE" w:rsidP="00496545">
      <w:pPr>
        <w:pStyle w:val="Teksttreci50"/>
        <w:numPr>
          <w:ilvl w:val="0"/>
          <w:numId w:val="5"/>
        </w:numPr>
        <w:shd w:val="clear" w:color="auto" w:fill="auto"/>
        <w:spacing w:line="276" w:lineRule="auto"/>
        <w:ind w:left="714" w:right="-6" w:hanging="357"/>
        <w:jc w:val="both"/>
        <w:rPr>
          <w:rFonts w:cs="Tahoma"/>
          <w:sz w:val="22"/>
          <w:szCs w:val="22"/>
          <w:lang w:val="pl"/>
        </w:rPr>
      </w:pPr>
      <w:r>
        <w:rPr>
          <w:rFonts w:cs="Tahoma"/>
          <w:sz w:val="22"/>
          <w:szCs w:val="22"/>
          <w:lang w:val="pl"/>
        </w:rPr>
        <w:t xml:space="preserve">Zamawiający </w:t>
      </w:r>
      <w:r>
        <w:rPr>
          <w:rFonts w:cs="Arial"/>
          <w:bCs/>
          <w:sz w:val="22"/>
          <w:szCs w:val="22"/>
          <w:lang w:eastAsia="en-US"/>
        </w:rPr>
        <w:t xml:space="preserve">dopuszcza </w:t>
      </w:r>
      <w:r w:rsidRPr="00394CCE">
        <w:rPr>
          <w:rFonts w:cs="Arial"/>
          <w:b/>
          <w:sz w:val="22"/>
          <w:szCs w:val="22"/>
          <w:lang w:eastAsia="en-US"/>
        </w:rPr>
        <w:t>rozwiązania równoważne</w:t>
      </w:r>
      <w:r>
        <w:rPr>
          <w:rFonts w:cs="Arial"/>
          <w:bCs/>
          <w:sz w:val="22"/>
          <w:szCs w:val="22"/>
          <w:lang w:eastAsia="en-US"/>
        </w:rPr>
        <w:t>.</w:t>
      </w:r>
      <w:r>
        <w:rPr>
          <w:rFonts w:cs="Arial"/>
          <w:bCs/>
          <w:sz w:val="22"/>
          <w:szCs w:val="22"/>
          <w:lang w:val="pl-PL" w:eastAsia="en-US"/>
        </w:rPr>
        <w:t xml:space="preserve"> </w:t>
      </w:r>
      <w:r w:rsidRPr="00394CCE">
        <w:rPr>
          <w:rFonts w:cs="Arial"/>
          <w:bCs/>
          <w:sz w:val="22"/>
          <w:szCs w:val="22"/>
          <w:lang w:val="pl-PL" w:eastAsia="en-US"/>
        </w:rPr>
        <w:t xml:space="preserve">W każdym przypadku użycia w opisie przedmiotu zamówienia norm, ocen technicznych, specyfikacji technicznych i systemów referencji technicznych, o których mowa w art. 101 ust. 1 pkt 2 oraz ust. 3 ustawy </w:t>
      </w:r>
      <w:proofErr w:type="spellStart"/>
      <w:r w:rsidRPr="00394CCE">
        <w:rPr>
          <w:rFonts w:cs="Arial"/>
          <w:bCs/>
          <w:sz w:val="22"/>
          <w:szCs w:val="22"/>
          <w:lang w:val="pl-PL" w:eastAsia="en-US"/>
        </w:rPr>
        <w:t>Pzp</w:t>
      </w:r>
      <w:proofErr w:type="spellEnd"/>
      <w:r w:rsidRPr="00394CCE">
        <w:rPr>
          <w:rFonts w:cs="Arial"/>
          <w:bCs/>
          <w:sz w:val="22"/>
          <w:szCs w:val="22"/>
          <w:lang w:val="pl-PL" w:eastAsia="en-US"/>
        </w:rPr>
        <w:t xml:space="preserve"> Wykonawca powinien przyjąć, że odniesieniu takiemu towarzyszą wyrazy „lub równoważne”. W przypadku użycia odniesień do norm, europejskich ocen technicznych, aprobat, specyfikacji technicznych i systemów referencji technicznych Zamawiający dopuszcza rozwiązania równoważne opisywanym. Wykonawca analizując opis przedmiotu zamówienia powinien założyć, że każdemu odniesieniu użytemu w opisie przedmiotu zamówienia towarzyszy wyraz „lub równoważne". W przypadku, gdy zostały użyte znaki towarowe, oznacza to, że są podane przykładowo i określają jedynie minimalne oczekiwane parametry jakościowe oraz wymagany standard. Wykonawca może zastosować materiały lub urządzenia równoważne, lecz o parametrach technicznych i jakościowych podobnych lub lepszych, których zastosowanie w żaden sposób nie wpłynie negatywnie na prawidłowe funkcjonowanie przedmiotu zamówienia. Wykonawca, który zastosuje urządzenia lub materiały równoważne będzie obowiązany wykazać w trakcie realizacji zamówienia, że zastosowane przez niego urządzenia i materiały spełniają wymagania określone przez Zamawiającego. Użycie etykiety oznacza, że Zamawiający akceptuje wszystkie etykiety potwierdzające, że dane dostawy spełniają równoważne wymagania określonej przez zamawiającego etykiety. W przypadku gdy </w:t>
      </w:r>
      <w:r w:rsidR="005D4E14">
        <w:rPr>
          <w:rFonts w:cs="Arial"/>
          <w:bCs/>
          <w:sz w:val="22"/>
          <w:szCs w:val="22"/>
          <w:lang w:val="pl-PL" w:eastAsia="en-US"/>
        </w:rPr>
        <w:t>W</w:t>
      </w:r>
      <w:r w:rsidRPr="00394CCE">
        <w:rPr>
          <w:rFonts w:cs="Arial"/>
          <w:bCs/>
          <w:sz w:val="22"/>
          <w:szCs w:val="22"/>
          <w:lang w:val="pl-PL" w:eastAsia="en-US"/>
        </w:rPr>
        <w:t xml:space="preserve">ykonawca z przyczyn od niego niezależnych nie może uzyskać określonej przez </w:t>
      </w:r>
      <w:r w:rsidR="005D4E14">
        <w:rPr>
          <w:rFonts w:cs="Arial"/>
          <w:bCs/>
          <w:sz w:val="22"/>
          <w:szCs w:val="22"/>
          <w:lang w:val="pl-PL" w:eastAsia="en-US"/>
        </w:rPr>
        <w:t>Z</w:t>
      </w:r>
      <w:r w:rsidRPr="00394CCE">
        <w:rPr>
          <w:rFonts w:cs="Arial"/>
          <w:bCs/>
          <w:sz w:val="22"/>
          <w:szCs w:val="22"/>
          <w:lang w:val="pl-PL" w:eastAsia="en-US"/>
        </w:rPr>
        <w:t xml:space="preserve">amawiającego etykiety </w:t>
      </w:r>
      <w:r w:rsidR="005D4E14">
        <w:rPr>
          <w:rFonts w:cs="Arial"/>
          <w:bCs/>
          <w:sz w:val="22"/>
          <w:szCs w:val="22"/>
          <w:lang w:val="pl-PL" w:eastAsia="en-US"/>
        </w:rPr>
        <w:br/>
      </w:r>
      <w:r w:rsidRPr="00394CCE">
        <w:rPr>
          <w:rFonts w:cs="Arial"/>
          <w:bCs/>
          <w:sz w:val="22"/>
          <w:szCs w:val="22"/>
          <w:lang w:val="pl-PL" w:eastAsia="en-US"/>
        </w:rPr>
        <w:t xml:space="preserve">lub równoważnej etykiety, </w:t>
      </w:r>
      <w:r w:rsidR="005D4E14">
        <w:rPr>
          <w:rFonts w:cs="Arial"/>
          <w:bCs/>
          <w:sz w:val="22"/>
          <w:szCs w:val="22"/>
          <w:lang w:val="pl-PL" w:eastAsia="en-US"/>
        </w:rPr>
        <w:t>Z</w:t>
      </w:r>
      <w:r w:rsidRPr="00394CCE">
        <w:rPr>
          <w:rFonts w:cs="Arial"/>
          <w:bCs/>
          <w:sz w:val="22"/>
          <w:szCs w:val="22"/>
          <w:lang w:val="pl-PL" w:eastAsia="en-US"/>
        </w:rPr>
        <w:t xml:space="preserve">amawiający, w terminie, przez siebie wyznaczonym akceptuje inne odpowiednie przedmiotowe środki dowodowe, w szczególności dokumentację techniczną producenta, o ile dany wykonawca udowodni, że dostawy, które mają zostać przez niego wykonane, spełniają wymagania określonej etykiety lub określone wymagania wskazane przez Zamawiającego. </w:t>
      </w:r>
      <w:r w:rsidRPr="003526D2">
        <w:rPr>
          <w:rFonts w:cs="Arial"/>
          <w:bCs/>
          <w:sz w:val="22"/>
          <w:szCs w:val="22"/>
          <w:lang w:val="pl-PL" w:eastAsia="en-US"/>
        </w:rPr>
        <w:t>Użycie wymogu posiadania certyfikatu wydanego przez jednostkę oceniającą zgodność lub sprawozdania z badań przeprowadzonych przez tę jednostkę jako środka dowodowego potwierdzającego zgodność z wymaganiami lub cechami określonymi w opisie przedmiotu zamówienia, kryteriach oceny ofert lub warunkach realizacji zamówienia oznacza, że zamawiający akceptuje również certyfikaty wydane przez inne równoważne jednostki oceniające zgodność. Zamawiający akceptuje także inne odpowiednie środki dowodowe,</w:t>
      </w:r>
      <w:r w:rsidRPr="00394CCE">
        <w:rPr>
          <w:rFonts w:cs="Arial"/>
          <w:bCs/>
          <w:sz w:val="22"/>
          <w:szCs w:val="22"/>
          <w:lang w:val="pl-PL" w:eastAsia="en-US"/>
        </w:rPr>
        <w:t xml:space="preserve"> w szczególności dokumentację techniczną producenta, w przypadku, gdy dany Wykonawca nie ma ani dostępu do certyfikatów lub sprawozdań z badań, ani możliwości ich uzyskania w odpowiednim terminie, o ile ten brak dostępu nie może być przypisany danemu Wykonawcy, oraz pod warunkiem że dany Wykonawca udowodni, że wykonywane przez niego</w:t>
      </w:r>
      <w:r w:rsidR="00775C3E">
        <w:rPr>
          <w:rFonts w:cs="Arial"/>
          <w:bCs/>
          <w:sz w:val="22"/>
          <w:szCs w:val="22"/>
          <w:lang w:val="pl-PL" w:eastAsia="en-US"/>
        </w:rPr>
        <w:t xml:space="preserve"> </w:t>
      </w:r>
      <w:r w:rsidRPr="00394CCE">
        <w:rPr>
          <w:rFonts w:cs="Arial"/>
          <w:bCs/>
          <w:sz w:val="22"/>
          <w:szCs w:val="22"/>
          <w:lang w:val="pl-PL" w:eastAsia="en-US"/>
        </w:rPr>
        <w:t xml:space="preserve">dostawy spełniają wymogi lub kryteria określone w opisie przedmiotu </w:t>
      </w:r>
      <w:r w:rsidRPr="003526D2">
        <w:rPr>
          <w:rFonts w:cs="Arial"/>
          <w:bCs/>
          <w:sz w:val="22"/>
          <w:szCs w:val="22"/>
          <w:lang w:val="pl-PL" w:eastAsia="en-US"/>
        </w:rPr>
        <w:t xml:space="preserve">zamówienia, kryteriach oceny ofert lub wymagania związane z realizacją zamówienia. </w:t>
      </w:r>
      <w:r w:rsidRPr="003526D2">
        <w:rPr>
          <w:rFonts w:cs="Arial"/>
          <w:bCs/>
          <w:sz w:val="22"/>
          <w:szCs w:val="22"/>
          <w:lang w:eastAsia="en-US"/>
        </w:rPr>
        <w:t>Celem niniejszego postępowania jest osiągnięcie określonej w SWZ jakości i funkcjonalności. Wykonawca, który powołuje się na rozwiązania równoważne, jest zobowiązany wykazać, że oferowane przez niego rozwiązanie spełnia  wymagania określone przez Zamawiającego</w:t>
      </w:r>
      <w:r w:rsidR="005D4E14" w:rsidRPr="003526D2">
        <w:rPr>
          <w:rFonts w:cs="Arial"/>
          <w:bCs/>
          <w:sz w:val="22"/>
          <w:szCs w:val="22"/>
          <w:lang w:val="pl-PL" w:eastAsia="en-US"/>
        </w:rPr>
        <w:t xml:space="preserve">. </w:t>
      </w:r>
    </w:p>
    <w:p w14:paraId="49745E7E" w14:textId="7EE3D4FF" w:rsidR="0027484A" w:rsidRPr="003526D2" w:rsidRDefault="0027484A" w:rsidP="00775C3E">
      <w:pPr>
        <w:pStyle w:val="Teksttreci50"/>
        <w:numPr>
          <w:ilvl w:val="0"/>
          <w:numId w:val="5"/>
        </w:numPr>
        <w:shd w:val="clear" w:color="auto" w:fill="auto"/>
        <w:spacing w:line="276" w:lineRule="auto"/>
        <w:ind w:left="714" w:right="-6" w:hanging="357"/>
        <w:jc w:val="both"/>
        <w:rPr>
          <w:rFonts w:cs="Tahoma"/>
          <w:sz w:val="22"/>
          <w:szCs w:val="22"/>
          <w:lang w:val="pl"/>
        </w:rPr>
      </w:pPr>
      <w:r w:rsidRPr="003526D2">
        <w:rPr>
          <w:rFonts w:cs="Tahoma"/>
          <w:sz w:val="22"/>
          <w:szCs w:val="22"/>
          <w:lang w:val="pl"/>
        </w:rPr>
        <w:t xml:space="preserve">Termin wykonania zamówienia: </w:t>
      </w:r>
      <w:bookmarkStart w:id="7" w:name="_Hlk114185704"/>
      <w:r w:rsidR="00775C3E" w:rsidRPr="003526D2">
        <w:rPr>
          <w:rFonts w:cs="Tahoma"/>
          <w:b/>
          <w:bCs/>
          <w:sz w:val="22"/>
          <w:szCs w:val="22"/>
          <w:lang w:val="pl"/>
        </w:rPr>
        <w:t xml:space="preserve">30 dni </w:t>
      </w:r>
      <w:r w:rsidR="00A3598B" w:rsidRPr="003526D2">
        <w:rPr>
          <w:rFonts w:cs="Tahoma"/>
          <w:b/>
          <w:bCs/>
          <w:sz w:val="22"/>
          <w:szCs w:val="22"/>
          <w:lang w:val="pl"/>
        </w:rPr>
        <w:t xml:space="preserve">(kalendarzowych) </w:t>
      </w:r>
      <w:r w:rsidR="00775C3E" w:rsidRPr="003526D2">
        <w:rPr>
          <w:rFonts w:cs="Tahoma"/>
          <w:b/>
          <w:bCs/>
          <w:sz w:val="22"/>
          <w:szCs w:val="22"/>
          <w:lang w:val="pl"/>
        </w:rPr>
        <w:t>od dnia podpisania umowy.</w:t>
      </w:r>
    </w:p>
    <w:bookmarkEnd w:id="7"/>
    <w:p w14:paraId="5D94ADDE" w14:textId="695BC501" w:rsidR="005A0966" w:rsidRPr="003526D2" w:rsidRDefault="00251BCA" w:rsidP="00496545">
      <w:pPr>
        <w:pStyle w:val="Teksttreci50"/>
        <w:numPr>
          <w:ilvl w:val="0"/>
          <w:numId w:val="5"/>
        </w:numPr>
        <w:shd w:val="clear" w:color="auto" w:fill="auto"/>
        <w:spacing w:line="276" w:lineRule="auto"/>
        <w:ind w:right="320"/>
        <w:jc w:val="both"/>
        <w:rPr>
          <w:b/>
          <w:bCs/>
          <w:sz w:val="22"/>
          <w:szCs w:val="22"/>
        </w:rPr>
      </w:pPr>
      <w:r w:rsidRPr="003526D2">
        <w:rPr>
          <w:b/>
          <w:bCs/>
          <w:sz w:val="22"/>
          <w:szCs w:val="22"/>
          <w:lang w:val="pl-PL"/>
        </w:rPr>
        <w:t xml:space="preserve">Wspólny Słownik Zamówień (CPV): </w:t>
      </w:r>
      <w:r w:rsidR="0051333C" w:rsidRPr="003526D2">
        <w:rPr>
          <w:b/>
          <w:bCs/>
          <w:sz w:val="22"/>
          <w:szCs w:val="22"/>
          <w:lang w:val="pl-PL"/>
        </w:rPr>
        <w:t>34144210-3</w:t>
      </w:r>
      <w:r w:rsidR="00F21746" w:rsidRPr="003526D2">
        <w:rPr>
          <w:b/>
          <w:bCs/>
          <w:sz w:val="22"/>
          <w:szCs w:val="22"/>
          <w:lang w:val="pl-PL"/>
        </w:rPr>
        <w:t xml:space="preserve"> – </w:t>
      </w:r>
      <w:r w:rsidR="00215837" w:rsidRPr="003526D2">
        <w:rPr>
          <w:b/>
          <w:bCs/>
          <w:sz w:val="22"/>
          <w:szCs w:val="22"/>
          <w:lang w:val="pl-PL"/>
        </w:rPr>
        <w:t>W</w:t>
      </w:r>
      <w:r w:rsidR="0051333C" w:rsidRPr="003526D2">
        <w:rPr>
          <w:b/>
          <w:bCs/>
          <w:sz w:val="22"/>
          <w:szCs w:val="22"/>
          <w:lang w:val="pl-PL"/>
        </w:rPr>
        <w:t>ozy strażackie</w:t>
      </w:r>
      <w:r w:rsidR="00215837" w:rsidRPr="003526D2">
        <w:rPr>
          <w:b/>
          <w:bCs/>
          <w:sz w:val="22"/>
          <w:szCs w:val="22"/>
          <w:lang w:val="pl-PL"/>
        </w:rPr>
        <w:t>.</w:t>
      </w:r>
    </w:p>
    <w:p w14:paraId="483399FE" w14:textId="7EA77691" w:rsidR="00963E02" w:rsidRDefault="00963E02" w:rsidP="00963E02">
      <w:pPr>
        <w:pStyle w:val="Teksttreci50"/>
        <w:shd w:val="clear" w:color="auto" w:fill="auto"/>
        <w:spacing w:line="276" w:lineRule="auto"/>
        <w:ind w:right="320"/>
        <w:rPr>
          <w:sz w:val="22"/>
          <w:szCs w:val="22"/>
          <w:lang w:val="pl-PL"/>
        </w:rPr>
      </w:pPr>
    </w:p>
    <w:p w14:paraId="7DE88740" w14:textId="52E00C31" w:rsidR="00963E02" w:rsidRPr="001D5C97" w:rsidRDefault="00963E02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8" w:name="_Toc114492936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Inne informacje</w:t>
      </w:r>
      <w:r w:rsidRPr="00AD748A">
        <w:rPr>
          <w:rFonts w:ascii="Calibri" w:hAnsi="Calibri" w:cs="Arial"/>
          <w:bCs w:val="0"/>
          <w:sz w:val="22"/>
          <w:szCs w:val="22"/>
        </w:rPr>
        <w:t>:</w:t>
      </w:r>
      <w:bookmarkEnd w:id="8"/>
    </w:p>
    <w:p w14:paraId="44D9F267" w14:textId="553BDDE4" w:rsidR="000504E8" w:rsidRPr="003918CB" w:rsidRDefault="000504E8" w:rsidP="00496545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x-none"/>
        </w:rPr>
      </w:pPr>
      <w:r w:rsidRPr="000504E8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091551">
        <w:rPr>
          <w:rFonts w:asciiTheme="minorHAnsi" w:hAnsiTheme="minorHAnsi" w:cstheme="minorHAnsi"/>
          <w:b/>
          <w:bCs/>
          <w:sz w:val="22"/>
          <w:szCs w:val="22"/>
        </w:rPr>
        <w:t>nie dopuszcza</w:t>
      </w:r>
      <w:r>
        <w:rPr>
          <w:rFonts w:asciiTheme="minorHAnsi" w:hAnsiTheme="minorHAnsi" w:cstheme="minorHAnsi"/>
          <w:sz w:val="22"/>
          <w:szCs w:val="22"/>
        </w:rPr>
        <w:t xml:space="preserve"> składania ofert częściowych.</w:t>
      </w:r>
    </w:p>
    <w:p w14:paraId="74BC69CD" w14:textId="75DF5846" w:rsidR="003918CB" w:rsidRPr="000504E8" w:rsidRDefault="003918CB" w:rsidP="003918CB">
      <w:pPr>
        <w:pStyle w:val="Akapitzlist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3918CB">
        <w:rPr>
          <w:rFonts w:asciiTheme="minorHAnsi" w:hAnsiTheme="minorHAnsi" w:cstheme="minorHAnsi"/>
          <w:sz w:val="22"/>
          <w:szCs w:val="22"/>
          <w:lang w:val="x-none"/>
        </w:rPr>
        <w:t>Zamawiający nie dokonał podziału zamówienia na części ze względu na charakter przedmiotu zamówienia. Przedmiotem zamówienia jest dostawa jednego średniego samochodu pożarniczego 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18CB">
        <w:rPr>
          <w:rFonts w:asciiTheme="minorHAnsi" w:hAnsiTheme="minorHAnsi" w:cstheme="minorHAnsi"/>
          <w:sz w:val="22"/>
          <w:szCs w:val="22"/>
          <w:lang w:val="x-none"/>
        </w:rPr>
        <w:t xml:space="preserve">podlegającego podziałowi. Skoordynowanie działań różnych </w:t>
      </w:r>
      <w:r>
        <w:rPr>
          <w:rFonts w:asciiTheme="minorHAnsi" w:hAnsiTheme="minorHAnsi" w:cstheme="minorHAnsi"/>
          <w:sz w:val="22"/>
          <w:szCs w:val="22"/>
        </w:rPr>
        <w:t>W</w:t>
      </w:r>
      <w:proofErr w:type="spellStart"/>
      <w:r w:rsidRPr="003918CB">
        <w:rPr>
          <w:rFonts w:asciiTheme="minorHAnsi" w:hAnsiTheme="minorHAnsi" w:cstheme="minorHAnsi"/>
          <w:sz w:val="22"/>
          <w:szCs w:val="22"/>
          <w:lang w:val="x-none"/>
        </w:rPr>
        <w:t>ykonawców</w:t>
      </w:r>
      <w:proofErr w:type="spellEnd"/>
      <w:r w:rsidRPr="003918CB">
        <w:rPr>
          <w:rFonts w:asciiTheme="minorHAnsi" w:hAnsiTheme="minorHAnsi" w:cstheme="minorHAnsi"/>
          <w:sz w:val="22"/>
          <w:szCs w:val="22"/>
          <w:lang w:val="x-none"/>
        </w:rPr>
        <w:t xml:space="preserve"> realizujących poszczególne części zamówienia mogłaby poważnie zagrozić właściwemu wykonaniu zamówienia. Niedokonanie podziału zamówienia podyktowane było zatem względami technicznymi, organizacyjnymi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3918CB">
        <w:rPr>
          <w:rFonts w:asciiTheme="minorHAnsi" w:hAnsiTheme="minorHAnsi" w:cstheme="minorHAnsi"/>
          <w:sz w:val="22"/>
          <w:szCs w:val="22"/>
          <w:lang w:val="x-none"/>
        </w:rPr>
        <w:t xml:space="preserve"> odpowiedzialnością gwarancyjną oraz charakterem przedmiotu zamówienia. Zastosowany ewentualnie podział zamówienia na części nie zwiększyłby konkurencyjności </w:t>
      </w:r>
      <w:r>
        <w:rPr>
          <w:rFonts w:asciiTheme="minorHAnsi" w:hAnsiTheme="minorHAnsi" w:cstheme="minorHAnsi"/>
          <w:sz w:val="22"/>
          <w:szCs w:val="22"/>
          <w:lang w:val="x-none"/>
        </w:rPr>
        <w:br/>
      </w:r>
      <w:r w:rsidRPr="003918CB">
        <w:rPr>
          <w:rFonts w:asciiTheme="minorHAnsi" w:hAnsiTheme="minorHAnsi" w:cstheme="minorHAnsi"/>
          <w:sz w:val="22"/>
          <w:szCs w:val="22"/>
          <w:lang w:val="x-none"/>
        </w:rPr>
        <w:t xml:space="preserve">w sektorze małych i średnich przedsiębiorstw - zakres zamówienia jest zakresem typowym, umożliwiającym złożenie oferty </w:t>
      </w:r>
      <w:r>
        <w:rPr>
          <w:rFonts w:asciiTheme="minorHAnsi" w:hAnsiTheme="minorHAnsi" w:cstheme="minorHAnsi"/>
          <w:sz w:val="22"/>
          <w:szCs w:val="22"/>
        </w:rPr>
        <w:t>W</w:t>
      </w:r>
      <w:proofErr w:type="spellStart"/>
      <w:r w:rsidRPr="003918CB">
        <w:rPr>
          <w:rFonts w:asciiTheme="minorHAnsi" w:hAnsiTheme="minorHAnsi" w:cstheme="minorHAnsi"/>
          <w:sz w:val="22"/>
          <w:szCs w:val="22"/>
          <w:lang w:val="x-none"/>
        </w:rPr>
        <w:t>ykonawcom</w:t>
      </w:r>
      <w:proofErr w:type="spellEnd"/>
      <w:r w:rsidRPr="003918CB">
        <w:rPr>
          <w:rFonts w:asciiTheme="minorHAnsi" w:hAnsiTheme="minorHAnsi" w:cstheme="minorHAnsi"/>
          <w:sz w:val="22"/>
          <w:szCs w:val="22"/>
          <w:lang w:val="x-none"/>
        </w:rPr>
        <w:t xml:space="preserve"> z grupy małych lub średnich przedsiębiorstw.</w:t>
      </w:r>
    </w:p>
    <w:p w14:paraId="3606EA2D" w14:textId="0772C761" w:rsidR="000504E8" w:rsidRPr="000504E8" w:rsidRDefault="000504E8" w:rsidP="00496545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091551">
        <w:rPr>
          <w:rFonts w:asciiTheme="minorHAnsi" w:hAnsiTheme="minorHAnsi" w:cstheme="minorHAnsi"/>
          <w:b/>
          <w:bCs/>
          <w:sz w:val="22"/>
          <w:szCs w:val="22"/>
        </w:rPr>
        <w:t>nie wymaga i nie dopuszcza</w:t>
      </w:r>
      <w:r>
        <w:rPr>
          <w:rFonts w:asciiTheme="minorHAnsi" w:hAnsiTheme="minorHAnsi" w:cstheme="minorHAnsi"/>
          <w:sz w:val="22"/>
          <w:szCs w:val="22"/>
        </w:rPr>
        <w:t xml:space="preserve"> składania ofert wariantowych.</w:t>
      </w:r>
    </w:p>
    <w:p w14:paraId="5957773B" w14:textId="425FBDE9" w:rsidR="000504E8" w:rsidRPr="00940831" w:rsidRDefault="00940831" w:rsidP="00496545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091551">
        <w:rPr>
          <w:rFonts w:asciiTheme="minorHAnsi" w:hAnsiTheme="minorHAnsi" w:cstheme="minorHAnsi"/>
          <w:b/>
          <w:bCs/>
          <w:sz w:val="22"/>
          <w:szCs w:val="22"/>
        </w:rPr>
        <w:t>nie przewiduje</w:t>
      </w:r>
      <w:r>
        <w:rPr>
          <w:rFonts w:asciiTheme="minorHAnsi" w:hAnsiTheme="minorHAnsi" w:cstheme="minorHAnsi"/>
          <w:sz w:val="22"/>
          <w:szCs w:val="22"/>
        </w:rPr>
        <w:t xml:space="preserve"> udzielenia zamówień, o których mowa w art. 214 ust. 1 pkt 8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3DF55321" w14:textId="2B89D559" w:rsidR="00940831" w:rsidRPr="00940831" w:rsidRDefault="00940831" w:rsidP="00496545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091551">
        <w:rPr>
          <w:rFonts w:asciiTheme="minorHAnsi" w:hAnsiTheme="minorHAnsi" w:cstheme="minorHAnsi"/>
          <w:b/>
          <w:bCs/>
          <w:sz w:val="22"/>
          <w:szCs w:val="22"/>
        </w:rPr>
        <w:t>nie przewiduje</w:t>
      </w:r>
      <w:r>
        <w:rPr>
          <w:rFonts w:asciiTheme="minorHAnsi" w:hAnsiTheme="minorHAnsi" w:cstheme="minorHAnsi"/>
          <w:sz w:val="22"/>
          <w:szCs w:val="22"/>
        </w:rPr>
        <w:t xml:space="preserve"> rozliczenia w walutach obcych.</w:t>
      </w:r>
    </w:p>
    <w:p w14:paraId="4F5B0073" w14:textId="13DAA5F9" w:rsidR="009430E6" w:rsidRPr="00A3598B" w:rsidRDefault="009430E6" w:rsidP="00496545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091551">
        <w:rPr>
          <w:rFonts w:asciiTheme="minorHAnsi" w:hAnsiTheme="minorHAnsi" w:cstheme="minorHAnsi"/>
          <w:b/>
          <w:bCs/>
          <w:sz w:val="22"/>
          <w:szCs w:val="22"/>
        </w:rPr>
        <w:t>nie przewiduje</w:t>
      </w:r>
      <w:r>
        <w:rPr>
          <w:rFonts w:asciiTheme="minorHAnsi" w:hAnsiTheme="minorHAnsi" w:cstheme="minorHAnsi"/>
          <w:sz w:val="22"/>
          <w:szCs w:val="22"/>
        </w:rPr>
        <w:t xml:space="preserve"> zwrotu kosztów udziału w postępowaniu</w:t>
      </w:r>
      <w:r w:rsidR="00107C45">
        <w:rPr>
          <w:rFonts w:asciiTheme="minorHAnsi" w:hAnsiTheme="minorHAnsi" w:cstheme="minorHAnsi"/>
          <w:sz w:val="22"/>
          <w:szCs w:val="22"/>
        </w:rPr>
        <w:t xml:space="preserve"> za wyjątkiem wystąpienia sytuacji, o której mowa w art. 261 ustawy </w:t>
      </w:r>
      <w:proofErr w:type="spellStart"/>
      <w:r w:rsidR="00107C4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07C45">
        <w:rPr>
          <w:rFonts w:asciiTheme="minorHAnsi" w:hAnsiTheme="minorHAnsi" w:cstheme="minorHAnsi"/>
          <w:sz w:val="22"/>
          <w:szCs w:val="22"/>
        </w:rPr>
        <w:t>.</w:t>
      </w:r>
    </w:p>
    <w:p w14:paraId="461E0F02" w14:textId="5ED70CB9" w:rsidR="00A3598B" w:rsidRPr="00A3598B" w:rsidRDefault="00A3598B" w:rsidP="00A3598B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A3598B">
        <w:rPr>
          <w:rFonts w:asciiTheme="minorHAnsi" w:hAnsiTheme="minorHAnsi" w:cstheme="minorHAnsi"/>
          <w:sz w:val="22"/>
          <w:szCs w:val="22"/>
          <w:lang w:val="x-none"/>
        </w:rPr>
        <w:t xml:space="preserve">Zamawiający nie określa wymagań dotyczących realizacji oraz egzekwowania wymogu zatrudnienia na podstawie stosunku pracy dodatkowych wymagań związanych z zatrudnieniem osób, o których mowa w art. 95 </w:t>
      </w: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3598B">
        <w:rPr>
          <w:rFonts w:asciiTheme="minorHAnsi" w:hAnsiTheme="minorHAnsi" w:cstheme="minorHAnsi"/>
          <w:sz w:val="22"/>
          <w:szCs w:val="22"/>
          <w:lang w:val="x-none"/>
        </w:rPr>
        <w:t>.</w:t>
      </w:r>
    </w:p>
    <w:p w14:paraId="0A8FD28C" w14:textId="00874C72" w:rsidR="009430E6" w:rsidRPr="0051333C" w:rsidRDefault="009430E6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9" w:name="_Toc114492937"/>
      <w:r w:rsidRPr="0051333C">
        <w:rPr>
          <w:rFonts w:asciiTheme="minorHAnsi" w:hAnsiTheme="minorHAnsi" w:cstheme="minorHAnsi"/>
          <w:bCs w:val="0"/>
          <w:sz w:val="22"/>
          <w:szCs w:val="22"/>
          <w:lang w:val="pl-PL"/>
        </w:rPr>
        <w:t>Wizja lokalna</w:t>
      </w:r>
      <w:r w:rsidRPr="0051333C">
        <w:rPr>
          <w:rFonts w:ascii="Calibri" w:hAnsi="Calibri" w:cs="Arial"/>
          <w:bCs w:val="0"/>
          <w:sz w:val="22"/>
          <w:szCs w:val="22"/>
        </w:rPr>
        <w:t>:</w:t>
      </w:r>
      <w:bookmarkEnd w:id="9"/>
    </w:p>
    <w:p w14:paraId="36FA5155" w14:textId="661AECBB" w:rsidR="00E26E95" w:rsidRDefault="009430E6" w:rsidP="00F55BC9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091551">
        <w:rPr>
          <w:rFonts w:asciiTheme="minorHAnsi" w:hAnsiTheme="minorHAnsi" w:cstheme="minorHAnsi"/>
          <w:b/>
          <w:bCs/>
          <w:sz w:val="22"/>
          <w:szCs w:val="22"/>
        </w:rPr>
        <w:t>nie przewiduje</w:t>
      </w:r>
      <w:r>
        <w:rPr>
          <w:rFonts w:asciiTheme="minorHAnsi" w:hAnsiTheme="minorHAnsi" w:cstheme="minorHAnsi"/>
          <w:sz w:val="22"/>
          <w:szCs w:val="22"/>
        </w:rPr>
        <w:t xml:space="preserve"> przeprowadzenia wizji lokalnej</w:t>
      </w:r>
      <w:r w:rsidR="0051333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E18DD0" w14:textId="77777777" w:rsidR="00107C45" w:rsidRDefault="00107C45" w:rsidP="00F55BC9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2DDF8A2" w14:textId="0C39A16D" w:rsidR="0027484A" w:rsidRPr="007E3A11" w:rsidRDefault="00443891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10" w:name="_Toc114492938"/>
      <w:r w:rsidRPr="007E3A11">
        <w:rPr>
          <w:rFonts w:asciiTheme="minorHAnsi" w:hAnsiTheme="minorHAnsi" w:cstheme="minorHAnsi"/>
          <w:bCs w:val="0"/>
          <w:sz w:val="22"/>
          <w:szCs w:val="22"/>
          <w:lang w:val="pl-PL"/>
        </w:rPr>
        <w:t>Termin wykonania zamówienia</w:t>
      </w:r>
      <w:r w:rsidR="00E26E95" w:rsidRPr="007E3A11">
        <w:rPr>
          <w:rFonts w:ascii="Calibri" w:hAnsi="Calibri" w:cs="Arial"/>
          <w:bCs w:val="0"/>
          <w:sz w:val="22"/>
          <w:szCs w:val="22"/>
        </w:rPr>
        <w:t>:</w:t>
      </w:r>
      <w:bookmarkEnd w:id="10"/>
    </w:p>
    <w:p w14:paraId="794853AF" w14:textId="503A62F1" w:rsidR="0055502B" w:rsidRPr="00A3598B" w:rsidRDefault="00173673" w:rsidP="00496545">
      <w:pPr>
        <w:numPr>
          <w:ilvl w:val="0"/>
          <w:numId w:val="87"/>
        </w:numPr>
        <w:ind w:left="357" w:firstLine="69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id="11" w:name="_Hlk72914992"/>
      <w:r>
        <w:rPr>
          <w:rFonts w:ascii="Calibri" w:hAnsi="Calibri" w:cs="Arial"/>
          <w:sz w:val="22"/>
          <w:szCs w:val="22"/>
        </w:rPr>
        <w:t xml:space="preserve">Termin wykonanie zamówienia: </w:t>
      </w:r>
      <w:r w:rsidR="00A3598B" w:rsidRPr="00A3598B">
        <w:rPr>
          <w:rFonts w:ascii="Calibri" w:hAnsi="Calibri" w:cs="Arial"/>
          <w:b/>
          <w:bCs/>
          <w:sz w:val="22"/>
          <w:szCs w:val="22"/>
        </w:rPr>
        <w:t xml:space="preserve">30 dni </w:t>
      </w:r>
      <w:r w:rsidR="00A3598B">
        <w:rPr>
          <w:rFonts w:ascii="Calibri" w:hAnsi="Calibri" w:cs="Arial"/>
          <w:b/>
          <w:bCs/>
          <w:sz w:val="22"/>
          <w:szCs w:val="22"/>
        </w:rPr>
        <w:t xml:space="preserve">(kalendarzowych) </w:t>
      </w:r>
      <w:r w:rsidR="00A3598B" w:rsidRPr="00A3598B">
        <w:rPr>
          <w:rFonts w:ascii="Calibri" w:hAnsi="Calibri" w:cs="Arial"/>
          <w:b/>
          <w:bCs/>
          <w:sz w:val="22"/>
          <w:szCs w:val="22"/>
        </w:rPr>
        <w:t>od dnia podpisania umowy.</w:t>
      </w:r>
    </w:p>
    <w:bookmarkEnd w:id="11"/>
    <w:p w14:paraId="27C9FA91" w14:textId="699D445A" w:rsidR="0027484A" w:rsidRDefault="0027484A" w:rsidP="0027484A">
      <w:pPr>
        <w:rPr>
          <w:rFonts w:ascii="Calibri" w:hAnsi="Calibri" w:cs="Arial"/>
          <w:b/>
          <w:sz w:val="22"/>
          <w:szCs w:val="22"/>
        </w:rPr>
      </w:pPr>
    </w:p>
    <w:p w14:paraId="424CF462" w14:textId="02CA70FF" w:rsidR="00C6460E" w:rsidRPr="0055502B" w:rsidRDefault="0027484A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12" w:name="_Toc114492939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Podstawy wykluczenia</w:t>
      </w:r>
      <w:r w:rsidRPr="00AD748A">
        <w:rPr>
          <w:rFonts w:ascii="Calibri" w:hAnsi="Calibri" w:cs="Arial"/>
          <w:bCs w:val="0"/>
          <w:sz w:val="22"/>
          <w:szCs w:val="22"/>
        </w:rPr>
        <w:t>:</w:t>
      </w:r>
      <w:bookmarkEnd w:id="12"/>
    </w:p>
    <w:p w14:paraId="6AE7D7EB" w14:textId="3A5970E3" w:rsidR="00C6460E" w:rsidRPr="00A3598B" w:rsidRDefault="00C6460E" w:rsidP="00A3598B">
      <w:pPr>
        <w:numPr>
          <w:ilvl w:val="0"/>
          <w:numId w:val="15"/>
        </w:numPr>
        <w:tabs>
          <w:tab w:val="left" w:pos="284"/>
        </w:tabs>
        <w:autoSpaceDE w:val="0"/>
        <w:autoSpaceDN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Zamawiający </w:t>
      </w:r>
      <w:r w:rsidR="00A3598B">
        <w:rPr>
          <w:rFonts w:ascii="Calibri" w:hAnsi="Calibri" w:cs="Arial"/>
          <w:sz w:val="22"/>
          <w:szCs w:val="22"/>
        </w:rPr>
        <w:t xml:space="preserve">wykluczy z postępowania o udzielenie zamówienia Wykonawcę/Wykonawców </w:t>
      </w:r>
      <w:r w:rsidR="00A3598B">
        <w:rPr>
          <w:rFonts w:ascii="Calibri" w:hAnsi="Calibri" w:cs="Arial"/>
          <w:sz w:val="22"/>
          <w:szCs w:val="22"/>
        </w:rPr>
        <w:br/>
        <w:t xml:space="preserve">w przypadkach, o których mowa w </w:t>
      </w:r>
      <w:r w:rsidR="00A3598B" w:rsidRPr="00AF6AB9">
        <w:rPr>
          <w:rFonts w:ascii="Calibri" w:hAnsi="Calibri" w:cs="Arial"/>
          <w:sz w:val="22"/>
          <w:szCs w:val="22"/>
        </w:rPr>
        <w:t xml:space="preserve">art. </w:t>
      </w:r>
      <w:r w:rsidR="00A3598B">
        <w:rPr>
          <w:rFonts w:ascii="Calibri" w:hAnsi="Calibri" w:cs="Arial"/>
          <w:sz w:val="22"/>
          <w:szCs w:val="22"/>
        </w:rPr>
        <w:t>108</w:t>
      </w:r>
      <w:r w:rsidR="00A3598B" w:rsidRPr="00AF6AB9">
        <w:rPr>
          <w:rFonts w:ascii="Calibri" w:hAnsi="Calibri" w:cs="Arial"/>
          <w:sz w:val="22"/>
          <w:szCs w:val="22"/>
        </w:rPr>
        <w:t xml:space="preserve"> ust. 1</w:t>
      </w:r>
      <w:r w:rsidR="00A3598B">
        <w:rPr>
          <w:rFonts w:ascii="Calibri" w:hAnsi="Calibri" w:cs="Arial"/>
          <w:sz w:val="22"/>
          <w:szCs w:val="22"/>
        </w:rPr>
        <w:t xml:space="preserve"> </w:t>
      </w:r>
      <w:r w:rsidR="00A3598B" w:rsidRPr="00AF6AB9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="00A3598B" w:rsidRPr="00AF6AB9">
        <w:rPr>
          <w:rFonts w:ascii="Calibri" w:hAnsi="Calibri" w:cs="Arial"/>
          <w:sz w:val="22"/>
          <w:szCs w:val="22"/>
        </w:rPr>
        <w:t>Pzp</w:t>
      </w:r>
      <w:proofErr w:type="spellEnd"/>
      <w:r w:rsidR="00A3598B" w:rsidRPr="00AF6AB9">
        <w:rPr>
          <w:rFonts w:ascii="Calibri" w:hAnsi="Calibri" w:cs="Arial"/>
          <w:sz w:val="22"/>
          <w:szCs w:val="22"/>
        </w:rPr>
        <w:t xml:space="preserve"> </w:t>
      </w:r>
      <w:r w:rsidR="00A3598B">
        <w:rPr>
          <w:rFonts w:ascii="Calibri" w:hAnsi="Calibri" w:cs="Arial"/>
          <w:sz w:val="22"/>
          <w:szCs w:val="22"/>
        </w:rPr>
        <w:t xml:space="preserve">(przesłanki wykluczenia obligatoryjne), oraz na podstawie art. 7 ust. 1 ustawy z dnia 13 kwietnia 2022 r. o szczególnych rozwiązaniach </w:t>
      </w:r>
      <w:r w:rsidR="00A3598B">
        <w:rPr>
          <w:rFonts w:ascii="Calibri" w:hAnsi="Calibri" w:cs="Arial"/>
          <w:sz w:val="22"/>
          <w:szCs w:val="22"/>
        </w:rPr>
        <w:br/>
        <w:t>w zakresie przeciwdziałania wspieraniu agresji na Ukrainę oraz służących ochronie bezpieczeństwa narodowego (</w:t>
      </w:r>
      <w:proofErr w:type="spellStart"/>
      <w:r w:rsidR="00A3598B">
        <w:rPr>
          <w:rFonts w:ascii="Calibri" w:hAnsi="Calibri" w:cs="Arial"/>
          <w:sz w:val="22"/>
          <w:szCs w:val="22"/>
        </w:rPr>
        <w:t>t.j</w:t>
      </w:r>
      <w:proofErr w:type="spellEnd"/>
      <w:r w:rsidR="00A3598B">
        <w:rPr>
          <w:rFonts w:ascii="Calibri" w:hAnsi="Calibri" w:cs="Arial"/>
          <w:sz w:val="22"/>
          <w:szCs w:val="22"/>
        </w:rPr>
        <w:t xml:space="preserve">. Dz. U. z 2022r. poz. 835 ze zm.) –  </w:t>
      </w:r>
      <w:r w:rsidR="00A3598B" w:rsidRPr="00E7733D">
        <w:rPr>
          <w:rFonts w:ascii="Calibri" w:hAnsi="Calibri" w:cs="Arial"/>
          <w:sz w:val="22"/>
          <w:szCs w:val="22"/>
        </w:rPr>
        <w:t>przesłank</w:t>
      </w:r>
      <w:r w:rsidR="00A3598B">
        <w:rPr>
          <w:rFonts w:ascii="Calibri" w:hAnsi="Calibri" w:cs="Arial"/>
          <w:sz w:val="22"/>
          <w:szCs w:val="22"/>
        </w:rPr>
        <w:t>i</w:t>
      </w:r>
      <w:r w:rsidR="00A3598B" w:rsidRPr="00E7733D">
        <w:rPr>
          <w:rFonts w:ascii="Calibri" w:hAnsi="Calibri" w:cs="Arial"/>
          <w:sz w:val="22"/>
          <w:szCs w:val="22"/>
        </w:rPr>
        <w:t xml:space="preserve"> wykluczenia obligatoryjne.</w:t>
      </w:r>
    </w:p>
    <w:p w14:paraId="5B533041" w14:textId="603F91DE" w:rsidR="00C6460E" w:rsidRDefault="00C6460E" w:rsidP="00496545">
      <w:pPr>
        <w:numPr>
          <w:ilvl w:val="0"/>
          <w:numId w:val="15"/>
        </w:numPr>
        <w:tabs>
          <w:tab w:val="left" w:pos="284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Zgodnie z </w:t>
      </w:r>
      <w:r w:rsidRPr="00173673">
        <w:rPr>
          <w:rFonts w:ascii="Calibri" w:hAnsi="Calibri" w:cs="Arial"/>
          <w:sz w:val="22"/>
          <w:szCs w:val="22"/>
        </w:rPr>
        <w:t xml:space="preserve">art. 109 ust. 1 pkt 4 </w:t>
      </w:r>
      <w:r w:rsidRPr="0094384E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94384E">
        <w:rPr>
          <w:rFonts w:ascii="Calibri" w:hAnsi="Calibri" w:cs="Arial"/>
          <w:sz w:val="22"/>
          <w:szCs w:val="22"/>
        </w:rPr>
        <w:t>Pzp</w:t>
      </w:r>
      <w:proofErr w:type="spellEnd"/>
      <w:r w:rsidRPr="0094384E">
        <w:rPr>
          <w:rFonts w:ascii="Calibri" w:hAnsi="Calibri" w:cs="Arial"/>
          <w:sz w:val="22"/>
          <w:szCs w:val="22"/>
        </w:rPr>
        <w:t>, Zamawiający</w:t>
      </w:r>
      <w:r>
        <w:rPr>
          <w:rFonts w:ascii="Calibri" w:hAnsi="Calibri" w:cs="Arial"/>
          <w:sz w:val="22"/>
          <w:szCs w:val="22"/>
        </w:rPr>
        <w:t xml:space="preserve"> przewiduje wykluczenie Wykonawcy </w:t>
      </w:r>
      <w:r>
        <w:rPr>
          <w:rFonts w:ascii="Calibri" w:hAnsi="Calibri" w:cs="Arial"/>
          <w:sz w:val="22"/>
          <w:szCs w:val="22"/>
        </w:rPr>
        <w:br/>
        <w:t>z postępowania o udzielenie zamówienia:</w:t>
      </w:r>
    </w:p>
    <w:p w14:paraId="216F1E62" w14:textId="063E1E90" w:rsidR="00C6460E" w:rsidRDefault="00C6460E" w:rsidP="00496545">
      <w:pPr>
        <w:pStyle w:val="Akapitzlist"/>
        <w:numPr>
          <w:ilvl w:val="0"/>
          <w:numId w:val="88"/>
        </w:numPr>
        <w:tabs>
          <w:tab w:val="left" w:pos="284"/>
        </w:tabs>
        <w:jc w:val="both"/>
        <w:rPr>
          <w:rFonts w:ascii="Calibri" w:hAnsi="Calibri" w:cs="Arial"/>
          <w:sz w:val="22"/>
          <w:szCs w:val="22"/>
        </w:rPr>
      </w:pPr>
      <w:r w:rsidRPr="00E35421">
        <w:rPr>
          <w:rFonts w:ascii="Calibri" w:hAnsi="Calibri" w:cs="Arial"/>
          <w:sz w:val="22"/>
          <w:szCs w:val="22"/>
        </w:rPr>
        <w:t xml:space="preserve">w stosunku, do którego otwarto likwidację, ogłoszono upadłość, którego aktywami zarządza likwidator lub sąd, zawarł układ z wierzycielami, którego działalność gospodarcza jest zawieszona albo znajduje się on </w:t>
      </w:r>
      <w:r w:rsidR="00D27CE9" w:rsidRPr="00E35421">
        <w:rPr>
          <w:rFonts w:ascii="Calibri" w:hAnsi="Calibri" w:cs="Arial"/>
          <w:sz w:val="22"/>
          <w:szCs w:val="22"/>
        </w:rPr>
        <w:t>w innej tego rodzaju sytuacji wynikającej z podobnej procedury przewidzianej w przepisach miejsca wszczęcia tej procedury</w:t>
      </w:r>
      <w:r w:rsidR="00A3598B">
        <w:rPr>
          <w:rFonts w:ascii="Calibri" w:hAnsi="Calibri" w:cs="Arial"/>
          <w:sz w:val="22"/>
          <w:szCs w:val="22"/>
        </w:rPr>
        <w:t>.</w:t>
      </w:r>
    </w:p>
    <w:p w14:paraId="7396F3FB" w14:textId="122A2176" w:rsidR="006442FF" w:rsidRPr="0085680D" w:rsidRDefault="00D27CE9" w:rsidP="006442FF">
      <w:pPr>
        <w:pStyle w:val="Akapitzlist"/>
        <w:numPr>
          <w:ilvl w:val="0"/>
          <w:numId w:val="15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Wykluczenie</w:t>
      </w:r>
      <w:r w:rsidR="006442FF">
        <w:rPr>
          <w:rFonts w:asciiTheme="minorHAnsi" w:hAnsiTheme="minorHAnsi" w:cstheme="minorHAnsi"/>
          <w:sz w:val="22"/>
          <w:szCs w:val="22"/>
        </w:rPr>
        <w:t xml:space="preserve"> Wykonawcy następuje zgodnie z art. 111 ustawy </w:t>
      </w:r>
      <w:proofErr w:type="spellStart"/>
      <w:r w:rsidR="006442F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6442FF">
        <w:rPr>
          <w:rFonts w:asciiTheme="minorHAnsi" w:hAnsiTheme="minorHAnsi" w:cstheme="minorHAnsi"/>
          <w:sz w:val="22"/>
          <w:szCs w:val="22"/>
        </w:rPr>
        <w:t xml:space="preserve">. Zamawiający oceniając wykluczenie Wykonawcy stosuje odpowiednio zapisy art. 110 i 111 ustawy  </w:t>
      </w:r>
      <w:proofErr w:type="spellStart"/>
      <w:r w:rsidR="006442F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6442FF">
        <w:rPr>
          <w:rFonts w:asciiTheme="minorHAnsi" w:hAnsiTheme="minorHAnsi" w:cstheme="minorHAnsi"/>
          <w:sz w:val="22"/>
          <w:szCs w:val="22"/>
        </w:rPr>
        <w:t xml:space="preserve"> tylko w zakresie art. 108 ust. 1 i  109 ustawy </w:t>
      </w:r>
      <w:proofErr w:type="spellStart"/>
      <w:r w:rsidR="006442F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6442FF">
        <w:rPr>
          <w:rFonts w:asciiTheme="minorHAnsi" w:hAnsiTheme="minorHAnsi" w:cstheme="minorHAnsi"/>
          <w:sz w:val="22"/>
          <w:szCs w:val="22"/>
        </w:rPr>
        <w:t>.</w:t>
      </w:r>
    </w:p>
    <w:p w14:paraId="1A806B33" w14:textId="53656D4A" w:rsidR="00D27CE9" w:rsidRPr="006442FF" w:rsidRDefault="006442FF" w:rsidP="006442FF">
      <w:pPr>
        <w:pStyle w:val="Akapitzlist"/>
        <w:numPr>
          <w:ilvl w:val="0"/>
          <w:numId w:val="15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Wykonawcy lub wykluczonego na podstawie art. 7 ust. 1 </w:t>
      </w:r>
      <w:r>
        <w:rPr>
          <w:rFonts w:ascii="Calibri" w:hAnsi="Calibri" w:cs="Arial"/>
          <w:sz w:val="22"/>
          <w:szCs w:val="22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hAnsi="Calibri" w:cs="Arial"/>
          <w:sz w:val="22"/>
          <w:szCs w:val="22"/>
        </w:rPr>
        <w:t>t.j</w:t>
      </w:r>
      <w:proofErr w:type="spellEnd"/>
      <w:r>
        <w:rPr>
          <w:rFonts w:ascii="Calibri" w:hAnsi="Calibri" w:cs="Arial"/>
          <w:sz w:val="22"/>
          <w:szCs w:val="22"/>
        </w:rPr>
        <w:t>. Dz. U. z 2022r. poz. 835 ze zm.), zastosowanie mają przepisy art. 7 ust. 2-9 niniejszej ustawy.</w:t>
      </w:r>
    </w:p>
    <w:p w14:paraId="1D2AD1E8" w14:textId="25296F96" w:rsidR="00D27CE9" w:rsidRPr="0094384E" w:rsidRDefault="00D27CE9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13" w:name="_Toc114492940"/>
      <w:r w:rsidRPr="0094384E">
        <w:rPr>
          <w:rFonts w:asciiTheme="minorHAnsi" w:hAnsiTheme="minorHAnsi" w:cstheme="minorHAnsi"/>
          <w:bCs w:val="0"/>
          <w:sz w:val="22"/>
          <w:szCs w:val="22"/>
          <w:lang w:val="pl-PL"/>
        </w:rPr>
        <w:t>Informacja o warunkach udziału w postępowaniu</w:t>
      </w:r>
      <w:r w:rsidRPr="0094384E">
        <w:rPr>
          <w:rFonts w:ascii="Calibri" w:hAnsi="Calibri" w:cs="Arial"/>
          <w:bCs w:val="0"/>
          <w:sz w:val="22"/>
          <w:szCs w:val="22"/>
        </w:rPr>
        <w:t>:</w:t>
      </w:r>
      <w:bookmarkEnd w:id="13"/>
    </w:p>
    <w:p w14:paraId="2832B347" w14:textId="0F58322D" w:rsidR="00B22A4F" w:rsidRPr="0094384E" w:rsidRDefault="00B22A4F" w:rsidP="00496545">
      <w:pPr>
        <w:pStyle w:val="Akapitzlist"/>
        <w:numPr>
          <w:ilvl w:val="0"/>
          <w:numId w:val="16"/>
        </w:numPr>
        <w:jc w:val="both"/>
        <w:rPr>
          <w:rFonts w:ascii="Calibri" w:hAnsi="Calibri" w:cs="Arial"/>
          <w:sz w:val="22"/>
          <w:szCs w:val="22"/>
          <w:u w:val="single"/>
        </w:rPr>
      </w:pPr>
      <w:r w:rsidRPr="0094384E">
        <w:rPr>
          <w:rFonts w:ascii="Calibri" w:hAnsi="Calibri" w:cs="Tahoma"/>
          <w:sz w:val="22"/>
          <w:szCs w:val="22"/>
        </w:rPr>
        <w:t xml:space="preserve">W postępowaniu o zamówienie publiczne może wziąć udział Wykonawca, który spełnia wymagania Zamawiającego określone w niniejszej SWZ oraz nie podlega wykluczeniu, w okolicznościach, </w:t>
      </w:r>
      <w:r w:rsidRPr="0094384E">
        <w:rPr>
          <w:rFonts w:ascii="Calibri" w:hAnsi="Calibri" w:cs="Tahoma"/>
          <w:sz w:val="22"/>
          <w:szCs w:val="22"/>
        </w:rPr>
        <w:br/>
        <w:t>o których mowa w art. 108 ust. 1 oraz art. 109 ust. 1 pkt 4</w:t>
      </w:r>
      <w:r w:rsidR="00B56DA0" w:rsidRPr="0094384E">
        <w:rPr>
          <w:rFonts w:ascii="Calibri" w:hAnsi="Calibri" w:cs="Tahoma"/>
          <w:sz w:val="22"/>
          <w:szCs w:val="22"/>
        </w:rPr>
        <w:t xml:space="preserve"> </w:t>
      </w:r>
      <w:r w:rsidRPr="0094384E">
        <w:rPr>
          <w:rFonts w:ascii="Calibri" w:hAnsi="Calibri" w:cs="Tahoma"/>
          <w:sz w:val="22"/>
          <w:szCs w:val="22"/>
        </w:rPr>
        <w:t xml:space="preserve">ustawy </w:t>
      </w:r>
      <w:proofErr w:type="spellStart"/>
      <w:r w:rsidRPr="0094384E">
        <w:rPr>
          <w:rFonts w:ascii="Calibri" w:hAnsi="Calibri" w:cs="Tahoma"/>
          <w:sz w:val="22"/>
          <w:szCs w:val="22"/>
        </w:rPr>
        <w:t>Pzp</w:t>
      </w:r>
      <w:proofErr w:type="spellEnd"/>
      <w:r w:rsidRPr="0094384E">
        <w:rPr>
          <w:rFonts w:ascii="Calibri" w:hAnsi="Calibri" w:cs="Tahoma"/>
          <w:sz w:val="22"/>
          <w:szCs w:val="22"/>
        </w:rPr>
        <w:t>, tj.:</w:t>
      </w:r>
    </w:p>
    <w:p w14:paraId="7FB52C45" w14:textId="63B72340" w:rsidR="00B22A4F" w:rsidRPr="00B22A4F" w:rsidRDefault="00B22A4F" w:rsidP="00496545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2"/>
          <w:szCs w:val="22"/>
          <w:u w:val="single"/>
        </w:rPr>
      </w:pPr>
      <w:r w:rsidRPr="0094384E">
        <w:rPr>
          <w:rFonts w:ascii="Calibri" w:hAnsi="Calibri" w:cs="Arial"/>
          <w:sz w:val="22"/>
          <w:szCs w:val="22"/>
        </w:rPr>
        <w:t>O udzielenie zamówienia mogą ubiegać się Wykonawcy, którzy spełniają warunki udziału</w:t>
      </w:r>
      <w:r w:rsidRPr="00B22A4F">
        <w:rPr>
          <w:rFonts w:ascii="Calibri" w:hAnsi="Calibri" w:cs="Arial"/>
          <w:sz w:val="22"/>
          <w:szCs w:val="22"/>
        </w:rPr>
        <w:t xml:space="preserve"> </w:t>
      </w:r>
      <w:r w:rsidRPr="00B22A4F">
        <w:rPr>
          <w:rFonts w:ascii="Calibri" w:hAnsi="Calibri" w:cs="Arial"/>
          <w:sz w:val="22"/>
          <w:szCs w:val="22"/>
        </w:rPr>
        <w:br/>
        <w:t xml:space="preserve">w postępowaniu, określone w art. </w:t>
      </w:r>
      <w:r>
        <w:rPr>
          <w:rFonts w:ascii="Calibri" w:hAnsi="Calibri" w:cs="Arial"/>
          <w:sz w:val="22"/>
          <w:szCs w:val="22"/>
        </w:rPr>
        <w:t>112 ust. 2</w:t>
      </w:r>
      <w:r w:rsidRPr="00B22A4F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B22A4F">
        <w:rPr>
          <w:rFonts w:ascii="Calibri" w:hAnsi="Calibri" w:cs="Arial"/>
          <w:sz w:val="22"/>
          <w:szCs w:val="22"/>
        </w:rPr>
        <w:t>Pzp</w:t>
      </w:r>
      <w:proofErr w:type="spellEnd"/>
      <w:r w:rsidRPr="00B22A4F">
        <w:rPr>
          <w:rFonts w:ascii="Calibri" w:hAnsi="Calibri" w:cs="Arial"/>
          <w:sz w:val="22"/>
          <w:szCs w:val="22"/>
        </w:rPr>
        <w:t>, dotyczące:</w:t>
      </w:r>
    </w:p>
    <w:p w14:paraId="64705896" w14:textId="4FE2A772" w:rsidR="00B22A4F" w:rsidRPr="00D53AA5" w:rsidRDefault="00B22A4F" w:rsidP="00496545">
      <w:pPr>
        <w:numPr>
          <w:ilvl w:val="1"/>
          <w:numId w:val="4"/>
        </w:numPr>
        <w:tabs>
          <w:tab w:val="left" w:pos="284"/>
        </w:tabs>
        <w:jc w:val="both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 xml:space="preserve"> </w:t>
      </w:r>
      <w:r w:rsidRPr="00D53AA5">
        <w:rPr>
          <w:rFonts w:ascii="Calibri" w:hAnsi="Calibri" w:cs="Arial"/>
          <w:b/>
          <w:sz w:val="22"/>
          <w:szCs w:val="22"/>
        </w:rPr>
        <w:t xml:space="preserve">zdolności do występowania w obrocie gospodarczym: </w:t>
      </w:r>
    </w:p>
    <w:p w14:paraId="450366B5" w14:textId="77777777" w:rsidR="00B22A4F" w:rsidRPr="00D53AA5" w:rsidRDefault="00B22A4F" w:rsidP="00B22A4F">
      <w:pPr>
        <w:tabs>
          <w:tab w:val="left" w:pos="284"/>
        </w:tabs>
        <w:ind w:left="720"/>
        <w:jc w:val="both"/>
        <w:rPr>
          <w:rFonts w:ascii="Calibri" w:hAnsi="Calibri" w:cs="Arial"/>
          <w:sz w:val="22"/>
          <w:szCs w:val="22"/>
        </w:rPr>
      </w:pPr>
      <w:r w:rsidRPr="00D53AA5">
        <w:rPr>
          <w:rFonts w:ascii="Calibri" w:hAnsi="Calibri" w:cs="Arial"/>
          <w:sz w:val="22"/>
          <w:szCs w:val="22"/>
        </w:rPr>
        <w:t xml:space="preserve">Zamawiający </w:t>
      </w:r>
      <w:r w:rsidRPr="00D53AA5">
        <w:rPr>
          <w:rFonts w:ascii="Calibri" w:hAnsi="Calibri" w:cs="Arial"/>
          <w:b/>
          <w:bCs/>
          <w:sz w:val="22"/>
          <w:szCs w:val="22"/>
        </w:rPr>
        <w:t>nie określa</w:t>
      </w:r>
      <w:r w:rsidRPr="00D53AA5">
        <w:rPr>
          <w:rFonts w:ascii="Calibri" w:hAnsi="Calibri" w:cs="Arial"/>
          <w:sz w:val="22"/>
          <w:szCs w:val="22"/>
        </w:rPr>
        <w:t xml:space="preserve"> warunku udziału w postępowaniu.</w:t>
      </w:r>
    </w:p>
    <w:p w14:paraId="2E87FD08" w14:textId="56D60A55" w:rsidR="00B22A4F" w:rsidRPr="00D53AA5" w:rsidRDefault="00B22A4F" w:rsidP="00496545">
      <w:pPr>
        <w:numPr>
          <w:ilvl w:val="1"/>
          <w:numId w:val="4"/>
        </w:numPr>
        <w:tabs>
          <w:tab w:val="left" w:pos="284"/>
        </w:tabs>
        <w:jc w:val="both"/>
        <w:rPr>
          <w:rFonts w:ascii="Calibri" w:hAnsi="Calibri" w:cs="Arial"/>
          <w:b/>
          <w:sz w:val="22"/>
          <w:szCs w:val="22"/>
        </w:rPr>
      </w:pPr>
      <w:r w:rsidRPr="00D53AA5">
        <w:rPr>
          <w:rFonts w:ascii="Calibri" w:hAnsi="Calibri" w:cs="Arial"/>
          <w:b/>
          <w:sz w:val="22"/>
          <w:szCs w:val="22"/>
        </w:rPr>
        <w:t xml:space="preserve"> uprawnień do prowadzenia określonej działalności gospodarczej</w:t>
      </w:r>
      <w:r w:rsidR="004C4E06" w:rsidRPr="00D53AA5">
        <w:rPr>
          <w:rFonts w:ascii="Calibri" w:hAnsi="Calibri" w:cs="Arial"/>
          <w:b/>
          <w:sz w:val="22"/>
          <w:szCs w:val="22"/>
        </w:rPr>
        <w:t xml:space="preserve"> lub zawodowej, o ile wynika to z odrębnych przepisów</w:t>
      </w:r>
      <w:r w:rsidRPr="00D53AA5">
        <w:rPr>
          <w:rFonts w:ascii="Calibri" w:hAnsi="Calibri" w:cs="Arial"/>
          <w:b/>
          <w:sz w:val="22"/>
          <w:szCs w:val="22"/>
        </w:rPr>
        <w:t>:</w:t>
      </w:r>
    </w:p>
    <w:p w14:paraId="6C573BB6" w14:textId="6601BCD0" w:rsidR="004C4E06" w:rsidRPr="00D53AA5" w:rsidRDefault="004C4E06" w:rsidP="004C4E06">
      <w:pPr>
        <w:pStyle w:val="Akapitzlist"/>
        <w:tabs>
          <w:tab w:val="left" w:pos="284"/>
        </w:tabs>
        <w:spacing w:after="0"/>
        <w:jc w:val="both"/>
        <w:rPr>
          <w:rFonts w:ascii="Calibri" w:hAnsi="Calibri" w:cs="Arial"/>
          <w:sz w:val="22"/>
          <w:szCs w:val="22"/>
        </w:rPr>
      </w:pPr>
      <w:r w:rsidRPr="00D53AA5">
        <w:rPr>
          <w:rFonts w:ascii="Calibri" w:hAnsi="Calibri" w:cs="Arial"/>
          <w:sz w:val="22"/>
          <w:szCs w:val="22"/>
        </w:rPr>
        <w:t xml:space="preserve">Zamawiający </w:t>
      </w:r>
      <w:r w:rsidRPr="00D53AA5">
        <w:rPr>
          <w:rFonts w:ascii="Calibri" w:hAnsi="Calibri" w:cs="Arial"/>
          <w:b/>
          <w:bCs/>
          <w:sz w:val="22"/>
          <w:szCs w:val="22"/>
        </w:rPr>
        <w:t>nie określa</w:t>
      </w:r>
      <w:r w:rsidRPr="00D53AA5">
        <w:rPr>
          <w:rFonts w:ascii="Calibri" w:hAnsi="Calibri" w:cs="Arial"/>
          <w:sz w:val="22"/>
          <w:szCs w:val="22"/>
        </w:rPr>
        <w:t xml:space="preserve"> warunku udziału w postępowaniu.</w:t>
      </w:r>
    </w:p>
    <w:p w14:paraId="4354010E" w14:textId="08B956F9" w:rsidR="004C4E06" w:rsidRPr="00D53AA5" w:rsidRDefault="004C4E06" w:rsidP="00496545">
      <w:pPr>
        <w:numPr>
          <w:ilvl w:val="1"/>
          <w:numId w:val="4"/>
        </w:numPr>
        <w:tabs>
          <w:tab w:val="left" w:pos="284"/>
        </w:tabs>
        <w:jc w:val="both"/>
        <w:rPr>
          <w:rFonts w:ascii="Calibri" w:hAnsi="Calibri" w:cs="Arial"/>
          <w:b/>
          <w:sz w:val="22"/>
          <w:szCs w:val="22"/>
        </w:rPr>
      </w:pPr>
      <w:r w:rsidRPr="00D53AA5">
        <w:rPr>
          <w:rFonts w:ascii="Calibri" w:hAnsi="Calibri" w:cs="Arial"/>
          <w:b/>
          <w:sz w:val="22"/>
          <w:szCs w:val="22"/>
        </w:rPr>
        <w:t xml:space="preserve"> sytuacji ekonomicznej lub finansowej:</w:t>
      </w:r>
    </w:p>
    <w:p w14:paraId="494A3C9D" w14:textId="276C21AF" w:rsidR="004C4E06" w:rsidRPr="00D53AA5" w:rsidRDefault="009E2A55" w:rsidP="004C4E06">
      <w:pPr>
        <w:tabs>
          <w:tab w:val="left" w:pos="284"/>
        </w:tabs>
        <w:ind w:left="720"/>
        <w:jc w:val="both"/>
        <w:rPr>
          <w:rFonts w:ascii="Calibri" w:hAnsi="Calibri" w:cs="Arial"/>
          <w:b/>
          <w:sz w:val="22"/>
          <w:szCs w:val="22"/>
        </w:rPr>
      </w:pPr>
      <w:r w:rsidRPr="00D53AA5">
        <w:rPr>
          <w:rFonts w:ascii="Calibri" w:hAnsi="Calibri" w:cs="Arial"/>
          <w:sz w:val="22"/>
          <w:szCs w:val="22"/>
        </w:rPr>
        <w:t>Zama</w:t>
      </w:r>
      <w:r w:rsidR="0055502B" w:rsidRPr="00D53AA5">
        <w:rPr>
          <w:rFonts w:ascii="Calibri" w:hAnsi="Calibri" w:cs="Arial"/>
          <w:sz w:val="22"/>
          <w:szCs w:val="22"/>
        </w:rPr>
        <w:t xml:space="preserve">wiający </w:t>
      </w:r>
      <w:r w:rsidR="0055502B" w:rsidRPr="00D53AA5">
        <w:rPr>
          <w:rFonts w:ascii="Calibri" w:hAnsi="Calibri" w:cs="Arial"/>
          <w:b/>
          <w:bCs/>
          <w:sz w:val="22"/>
          <w:szCs w:val="22"/>
        </w:rPr>
        <w:t>nie określa</w:t>
      </w:r>
      <w:r w:rsidR="0055502B" w:rsidRPr="00D53AA5">
        <w:rPr>
          <w:rFonts w:ascii="Calibri" w:hAnsi="Calibri" w:cs="Arial"/>
          <w:sz w:val="22"/>
          <w:szCs w:val="22"/>
        </w:rPr>
        <w:t xml:space="preserve"> warunku udziału w postępowaniu.</w:t>
      </w:r>
    </w:p>
    <w:p w14:paraId="568F69AE" w14:textId="7D68975A" w:rsidR="004C4E06" w:rsidRPr="00D53AA5" w:rsidRDefault="004C4E06" w:rsidP="00496545">
      <w:pPr>
        <w:numPr>
          <w:ilvl w:val="1"/>
          <w:numId w:val="4"/>
        </w:numPr>
        <w:tabs>
          <w:tab w:val="left" w:pos="284"/>
        </w:tabs>
        <w:jc w:val="both"/>
        <w:rPr>
          <w:rFonts w:ascii="Calibri" w:hAnsi="Calibri" w:cs="Arial"/>
          <w:b/>
          <w:sz w:val="22"/>
          <w:szCs w:val="22"/>
        </w:rPr>
      </w:pPr>
      <w:r w:rsidRPr="00D53AA5">
        <w:rPr>
          <w:rFonts w:ascii="Calibri" w:hAnsi="Calibri" w:cs="Arial"/>
          <w:b/>
          <w:sz w:val="22"/>
          <w:szCs w:val="22"/>
        </w:rPr>
        <w:t xml:space="preserve"> </w:t>
      </w:r>
      <w:r w:rsidR="009E2A55" w:rsidRPr="00D53AA5">
        <w:rPr>
          <w:rFonts w:ascii="Calibri" w:hAnsi="Calibri" w:cs="Arial"/>
          <w:b/>
          <w:sz w:val="22"/>
          <w:szCs w:val="22"/>
        </w:rPr>
        <w:t>zdolności technicznej lub zawodowej:</w:t>
      </w:r>
    </w:p>
    <w:p w14:paraId="4AA97F59" w14:textId="4477608F" w:rsidR="00304165" w:rsidRPr="005B6E23" w:rsidRDefault="00BC79AC" w:rsidP="005B6E23">
      <w:pPr>
        <w:tabs>
          <w:tab w:val="left" w:pos="284"/>
        </w:tabs>
        <w:ind w:left="720"/>
        <w:jc w:val="both"/>
        <w:rPr>
          <w:rFonts w:ascii="Calibri" w:hAnsi="Calibri" w:cs="Arial"/>
          <w:b/>
          <w:sz w:val="22"/>
          <w:szCs w:val="22"/>
        </w:rPr>
      </w:pPr>
      <w:r w:rsidRPr="00BC79A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B6E23" w:rsidRPr="00D53AA5">
        <w:rPr>
          <w:rFonts w:ascii="Calibri" w:hAnsi="Calibri" w:cs="Arial"/>
          <w:b/>
          <w:bCs/>
          <w:sz w:val="22"/>
          <w:szCs w:val="22"/>
        </w:rPr>
        <w:t>nie określa</w:t>
      </w:r>
      <w:r w:rsidR="005B6E23" w:rsidRPr="00D53AA5">
        <w:rPr>
          <w:rFonts w:ascii="Calibri" w:hAnsi="Calibri" w:cs="Arial"/>
          <w:sz w:val="22"/>
          <w:szCs w:val="22"/>
        </w:rPr>
        <w:t xml:space="preserve"> warunku udziału w postępowaniu.</w:t>
      </w:r>
    </w:p>
    <w:p w14:paraId="4ABE0D30" w14:textId="72E741AF" w:rsidR="007D6D02" w:rsidRPr="00304165" w:rsidRDefault="007D6D02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14" w:name="_Toc114492941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Poleganie na podmiotach udostępniających zasoby</w:t>
      </w:r>
      <w:r w:rsidRPr="00AD748A">
        <w:rPr>
          <w:rFonts w:ascii="Calibri" w:hAnsi="Calibri" w:cs="Arial"/>
          <w:bCs w:val="0"/>
          <w:sz w:val="22"/>
          <w:szCs w:val="22"/>
        </w:rPr>
        <w:t>:</w:t>
      </w:r>
      <w:bookmarkEnd w:id="14"/>
    </w:p>
    <w:p w14:paraId="102B5FC9" w14:textId="1C54BFD3" w:rsidR="00845007" w:rsidRPr="00385948" w:rsidRDefault="00385948" w:rsidP="00385948">
      <w:pPr>
        <w:pStyle w:val="Akapitzlist"/>
        <w:numPr>
          <w:ilvl w:val="0"/>
          <w:numId w:val="18"/>
        </w:numPr>
        <w:tabs>
          <w:tab w:val="left" w:pos="284"/>
        </w:tabs>
        <w:ind w:left="709"/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DB7540">
        <w:rPr>
          <w:rFonts w:ascii="Calibri" w:hAnsi="Calibri" w:cs="Arial"/>
          <w:b/>
          <w:bCs/>
          <w:sz w:val="22"/>
          <w:szCs w:val="22"/>
          <w:u w:val="single"/>
        </w:rPr>
        <w:t>Nie dotyczy</w:t>
      </w:r>
      <w:r>
        <w:rPr>
          <w:rFonts w:ascii="Calibri" w:hAnsi="Calibri" w:cs="Arial"/>
          <w:sz w:val="22"/>
          <w:szCs w:val="22"/>
        </w:rPr>
        <w:t xml:space="preserve">, z uwagi na postanowienia rozdziału IX SWZ – </w:t>
      </w:r>
      <w:proofErr w:type="spellStart"/>
      <w:r>
        <w:rPr>
          <w:rFonts w:ascii="Calibri" w:hAnsi="Calibri" w:cs="Arial"/>
          <w:sz w:val="22"/>
          <w:szCs w:val="22"/>
        </w:rPr>
        <w:t>ppkt</w:t>
      </w:r>
      <w:proofErr w:type="spellEnd"/>
      <w:r>
        <w:rPr>
          <w:rFonts w:ascii="Calibri" w:hAnsi="Calibri" w:cs="Arial"/>
          <w:sz w:val="22"/>
          <w:szCs w:val="22"/>
        </w:rPr>
        <w:t xml:space="preserve"> 1.1 – </w:t>
      </w:r>
      <w:proofErr w:type="spellStart"/>
      <w:r>
        <w:rPr>
          <w:rFonts w:ascii="Calibri" w:hAnsi="Calibri" w:cs="Arial"/>
          <w:sz w:val="22"/>
          <w:szCs w:val="22"/>
        </w:rPr>
        <w:t>ppkt</w:t>
      </w:r>
      <w:proofErr w:type="spellEnd"/>
      <w:r>
        <w:rPr>
          <w:rFonts w:ascii="Calibri" w:hAnsi="Calibri" w:cs="Arial"/>
          <w:sz w:val="22"/>
          <w:szCs w:val="22"/>
        </w:rPr>
        <w:t xml:space="preserve"> 1.4.</w:t>
      </w:r>
    </w:p>
    <w:p w14:paraId="1EE0F644" w14:textId="02C30CF8" w:rsidR="00E83EFD" w:rsidRPr="00851188" w:rsidRDefault="00E83EFD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15" w:name="_Toc68077461"/>
      <w:bookmarkStart w:id="16" w:name="_Toc114492942"/>
      <w:bookmarkEnd w:id="15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Informacja dla Wykonawców wspólnie ubiegających się o udzielnie zamówienia</w:t>
      </w:r>
      <w:r w:rsidR="00821CE7" w:rsidRPr="00AD748A">
        <w:rPr>
          <w:rFonts w:ascii="Calibri" w:hAnsi="Calibri" w:cs="Arial"/>
          <w:bCs w:val="0"/>
          <w:sz w:val="22"/>
          <w:szCs w:val="22"/>
        </w:rPr>
        <w:t>:</w:t>
      </w:r>
      <w:bookmarkEnd w:id="16"/>
    </w:p>
    <w:p w14:paraId="5DB39D9E" w14:textId="77777777" w:rsidR="00E83EFD" w:rsidRPr="00E83EFD" w:rsidRDefault="00E83EFD" w:rsidP="00496545">
      <w:pPr>
        <w:pStyle w:val="Akapitzlist"/>
        <w:numPr>
          <w:ilvl w:val="0"/>
          <w:numId w:val="20"/>
        </w:numPr>
        <w:ind w:left="709"/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Wykonawcy mogą wspólnie (np. konsorcja, spółki cywilne) ubiegać się o udzielenie zamówienia.</w:t>
      </w:r>
    </w:p>
    <w:p w14:paraId="67ED41A3" w14:textId="77777777" w:rsidR="00E83EFD" w:rsidRPr="00E83EFD" w:rsidRDefault="00E83EFD" w:rsidP="00496545">
      <w:pPr>
        <w:pStyle w:val="Akapitzlist"/>
        <w:numPr>
          <w:ilvl w:val="0"/>
          <w:numId w:val="20"/>
        </w:numPr>
        <w:ind w:left="709"/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wspólnie ubiegający się o udzielnie zamówienia ustanawiają pełnomocnika do reprezentowania ich w postępowaniu o udzielnie zamówienia albo do reprezentowania </w:t>
      </w:r>
      <w:r>
        <w:rPr>
          <w:rFonts w:asciiTheme="minorHAnsi" w:hAnsiTheme="minorHAnsi" w:cstheme="minorHAnsi"/>
          <w:sz w:val="22"/>
          <w:szCs w:val="22"/>
        </w:rPr>
        <w:br/>
        <w:t>w postępowaniu i zawarcia umowy w sprawie zamówienia publicznego.</w:t>
      </w:r>
    </w:p>
    <w:p w14:paraId="3AA8A07D" w14:textId="5487D43F" w:rsidR="00A54B35" w:rsidRPr="00091551" w:rsidRDefault="00E83EFD" w:rsidP="00A54B35">
      <w:pPr>
        <w:pStyle w:val="Akapitzlist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83EFD">
        <w:rPr>
          <w:rFonts w:asciiTheme="minorHAnsi" w:hAnsiTheme="minorHAnsi" w:cstheme="minorHAnsi"/>
          <w:b/>
          <w:bCs/>
          <w:sz w:val="22"/>
          <w:szCs w:val="22"/>
        </w:rPr>
        <w:t xml:space="preserve">Uwaga !  </w:t>
      </w:r>
      <w:r w:rsidR="006B3306" w:rsidRPr="00091551">
        <w:rPr>
          <w:rFonts w:asciiTheme="minorHAnsi" w:hAnsiTheme="minorHAnsi" w:cstheme="minorHAnsi"/>
          <w:sz w:val="22"/>
          <w:szCs w:val="22"/>
        </w:rPr>
        <w:t xml:space="preserve">Pełnomocnictwo </w:t>
      </w:r>
      <w:r w:rsidR="00354A90" w:rsidRPr="00091551">
        <w:rPr>
          <w:rFonts w:asciiTheme="minorHAnsi" w:hAnsiTheme="minorHAnsi" w:cstheme="minorHAnsi"/>
          <w:sz w:val="22"/>
          <w:szCs w:val="22"/>
        </w:rPr>
        <w:t>po</w:t>
      </w:r>
      <w:r w:rsidR="006B3306" w:rsidRPr="00091551">
        <w:rPr>
          <w:rFonts w:asciiTheme="minorHAnsi" w:hAnsiTheme="minorHAnsi" w:cstheme="minorHAnsi"/>
          <w:sz w:val="22"/>
          <w:szCs w:val="22"/>
        </w:rPr>
        <w:t xml:space="preserve">winno być załączone do oferty. </w:t>
      </w:r>
      <w:r w:rsidR="00627757" w:rsidRPr="00091551">
        <w:rPr>
          <w:rFonts w:asciiTheme="minorHAnsi" w:hAnsiTheme="minorHAnsi" w:cstheme="minorHAnsi"/>
          <w:sz w:val="22"/>
          <w:szCs w:val="22"/>
        </w:rPr>
        <w:t xml:space="preserve">Pełnomocnictwo składa się </w:t>
      </w:r>
      <w:r w:rsidR="00304165">
        <w:rPr>
          <w:rFonts w:asciiTheme="minorHAnsi" w:hAnsiTheme="minorHAnsi" w:cstheme="minorHAnsi"/>
          <w:sz w:val="22"/>
          <w:szCs w:val="22"/>
        </w:rPr>
        <w:br/>
      </w:r>
      <w:r w:rsidR="00627757" w:rsidRPr="00091551">
        <w:rPr>
          <w:rFonts w:asciiTheme="minorHAnsi" w:hAnsiTheme="minorHAnsi" w:cstheme="minorHAnsi"/>
          <w:sz w:val="22"/>
          <w:szCs w:val="22"/>
        </w:rPr>
        <w:t>w oryginale, w formie</w:t>
      </w:r>
      <w:r w:rsidRPr="000915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27757" w:rsidRPr="00091551">
        <w:rPr>
          <w:rFonts w:asciiTheme="minorHAnsi" w:hAnsiTheme="minorHAnsi" w:cstheme="minorHAnsi"/>
          <w:sz w:val="22"/>
          <w:szCs w:val="22"/>
        </w:rPr>
        <w:t xml:space="preserve">elektronicznej opatrzonej kwalifikowanym podpisem elektronicznym lub </w:t>
      </w:r>
      <w:r w:rsidR="00304165">
        <w:rPr>
          <w:rFonts w:asciiTheme="minorHAnsi" w:hAnsiTheme="minorHAnsi" w:cstheme="minorHAnsi"/>
          <w:sz w:val="22"/>
          <w:szCs w:val="22"/>
        </w:rPr>
        <w:br/>
      </w:r>
      <w:r w:rsidR="00627757" w:rsidRPr="00091551">
        <w:rPr>
          <w:rFonts w:asciiTheme="minorHAnsi" w:hAnsiTheme="minorHAnsi" w:cstheme="minorHAnsi"/>
          <w:sz w:val="22"/>
          <w:szCs w:val="22"/>
        </w:rPr>
        <w:t>w postaci elektronicznej opatrzonej podpisem zaufanym lub podpisem osobistym</w:t>
      </w:r>
      <w:r w:rsidR="00A54B35" w:rsidRPr="00091551">
        <w:rPr>
          <w:rFonts w:asciiTheme="minorHAnsi" w:hAnsiTheme="minorHAnsi" w:cstheme="minorHAnsi"/>
          <w:sz w:val="22"/>
          <w:szCs w:val="22"/>
        </w:rPr>
        <w:t xml:space="preserve"> osoby udzielającej pełnomocnictwa lub w postacie elektronicznej kopii dokumentu, poświadczonej za zgodność z oryginałem przez notariusza, tj. opatrzona kwalifikowanym podpisem elektronicznym osoby posiadającej uprawnienia notariusza.</w:t>
      </w:r>
    </w:p>
    <w:p w14:paraId="5777047A" w14:textId="29056343" w:rsidR="00A54B35" w:rsidRPr="00091551" w:rsidRDefault="00A54B35" w:rsidP="00496545">
      <w:pPr>
        <w:pStyle w:val="Akapitzlist"/>
        <w:numPr>
          <w:ilvl w:val="0"/>
          <w:numId w:val="17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 xml:space="preserve">Zapis z pkt 2 powyżej nie dotyczy sytuacji, w której upoważnienie/pełnomocnictwo do występowania w imieniu Wykonawców wspólnie ubiegających się o udzielenie zamówienia wynika z dołączonej do oferty umowy regulującej współpracę Wykonawców </w:t>
      </w:r>
      <w:r w:rsidR="00617BB9" w:rsidRPr="00091551">
        <w:rPr>
          <w:rFonts w:asciiTheme="minorHAnsi" w:hAnsiTheme="minorHAnsi" w:cstheme="minorHAnsi"/>
          <w:sz w:val="22"/>
          <w:szCs w:val="22"/>
        </w:rPr>
        <w:t>–</w:t>
      </w:r>
      <w:r w:rsidRPr="00091551">
        <w:rPr>
          <w:rFonts w:asciiTheme="minorHAnsi" w:hAnsiTheme="minorHAnsi" w:cstheme="minorHAnsi"/>
          <w:sz w:val="22"/>
          <w:szCs w:val="22"/>
        </w:rPr>
        <w:t xml:space="preserve"> </w:t>
      </w:r>
      <w:r w:rsidR="00617BB9" w:rsidRPr="00091551">
        <w:rPr>
          <w:rFonts w:asciiTheme="minorHAnsi" w:hAnsiTheme="minorHAnsi" w:cstheme="minorHAnsi"/>
          <w:sz w:val="22"/>
          <w:szCs w:val="22"/>
        </w:rPr>
        <w:t>wówczas umowa winna być załączona do oferty w formie elektronicznej/postaci elektronicznej/postaci elektronicznej kopii dokumentu opatrzonej właściwymi podpisami wym. w uwadze pkt 2 powyżej</w:t>
      </w:r>
      <w:r w:rsidRPr="00091551">
        <w:rPr>
          <w:rFonts w:asciiTheme="minorHAnsi" w:hAnsiTheme="minorHAnsi" w:cstheme="minorHAnsi"/>
          <w:sz w:val="22"/>
          <w:szCs w:val="22"/>
        </w:rPr>
        <w:t>, bądź wszyscy wspólnicy podpiszą ofertę.</w:t>
      </w:r>
    </w:p>
    <w:p w14:paraId="4EBDC753" w14:textId="53639F3A" w:rsidR="00617BB9" w:rsidRDefault="00617BB9" w:rsidP="00496545">
      <w:pPr>
        <w:pStyle w:val="Akapitzlist"/>
        <w:numPr>
          <w:ilvl w:val="0"/>
          <w:numId w:val="17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Oferta musi być podpisana w taki sposób, by prawnie zobowiązywała wszystkich Wykonawców wspólnie ubiegających się o udzielenie zamówienia (tj. przez każdego z Wykonawców </w:t>
      </w:r>
      <w:r w:rsidR="00354A90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lub pełnomocnika).</w:t>
      </w:r>
    </w:p>
    <w:p w14:paraId="10EA1D68" w14:textId="47A34D64" w:rsidR="00617BB9" w:rsidRPr="00091551" w:rsidRDefault="005E760C" w:rsidP="00496545">
      <w:pPr>
        <w:pStyle w:val="Akapitzlist"/>
        <w:numPr>
          <w:ilvl w:val="0"/>
          <w:numId w:val="17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 xml:space="preserve">Przepisy ustawy </w:t>
      </w:r>
      <w:proofErr w:type="spellStart"/>
      <w:r w:rsidRPr="0009155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91551">
        <w:rPr>
          <w:rFonts w:asciiTheme="minorHAnsi" w:hAnsiTheme="minorHAnsi" w:cstheme="minorHAnsi"/>
          <w:sz w:val="22"/>
          <w:szCs w:val="22"/>
        </w:rPr>
        <w:t xml:space="preserve"> i postanowienia niniejszej SWZ dotyczące Wykonawcy stosuje się odpowiednio do Wykonawców wspólnie ubiegających się o udzielenie zamówienia, w szczególności:</w:t>
      </w:r>
    </w:p>
    <w:p w14:paraId="165A1E8B" w14:textId="507479DE" w:rsidR="005E760C" w:rsidRPr="00091551" w:rsidRDefault="00CD48F8" w:rsidP="00496545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>oświadczenia i dokumenty (podmiotowe</w:t>
      </w:r>
      <w:r w:rsidR="00F95375">
        <w:rPr>
          <w:rFonts w:asciiTheme="minorHAnsi" w:hAnsiTheme="minorHAnsi" w:cstheme="minorHAnsi"/>
          <w:sz w:val="22"/>
          <w:szCs w:val="22"/>
        </w:rPr>
        <w:t xml:space="preserve"> i przedmiotowe</w:t>
      </w:r>
      <w:r w:rsidRPr="00091551">
        <w:rPr>
          <w:rFonts w:asciiTheme="minorHAnsi" w:hAnsiTheme="minorHAnsi" w:cstheme="minorHAnsi"/>
          <w:sz w:val="22"/>
          <w:szCs w:val="22"/>
        </w:rPr>
        <w:t xml:space="preserve"> środki dowodowe), o których mowa w rozdziale </w:t>
      </w:r>
      <w:r w:rsidR="004D633A" w:rsidRPr="00091551">
        <w:rPr>
          <w:rFonts w:asciiTheme="minorHAnsi" w:hAnsiTheme="minorHAnsi" w:cstheme="minorHAnsi"/>
          <w:sz w:val="22"/>
          <w:szCs w:val="22"/>
        </w:rPr>
        <w:t xml:space="preserve">XIV </w:t>
      </w:r>
      <w:r w:rsidRPr="00091551">
        <w:rPr>
          <w:rFonts w:asciiTheme="minorHAnsi" w:hAnsiTheme="minorHAnsi" w:cstheme="minorHAnsi"/>
          <w:sz w:val="22"/>
          <w:szCs w:val="22"/>
        </w:rPr>
        <w:t xml:space="preserve">SWZ, składa każdy z Wykonawców wspólnie ubiegających się </w:t>
      </w:r>
      <w:r w:rsidR="00F95375">
        <w:rPr>
          <w:rFonts w:asciiTheme="minorHAnsi" w:hAnsiTheme="minorHAnsi" w:cstheme="minorHAnsi"/>
          <w:sz w:val="22"/>
          <w:szCs w:val="22"/>
        </w:rPr>
        <w:br/>
      </w:r>
      <w:r w:rsidRPr="00091551">
        <w:rPr>
          <w:rFonts w:asciiTheme="minorHAnsi" w:hAnsiTheme="minorHAnsi" w:cstheme="minorHAnsi"/>
          <w:sz w:val="22"/>
          <w:szCs w:val="22"/>
        </w:rPr>
        <w:t xml:space="preserve">o udzielenie zamówienia; oświadczenia te potwierdzają </w:t>
      </w:r>
      <w:r w:rsidR="00125498" w:rsidRPr="00091551">
        <w:rPr>
          <w:rFonts w:asciiTheme="minorHAnsi" w:hAnsiTheme="minorHAnsi" w:cstheme="minorHAnsi"/>
          <w:sz w:val="22"/>
          <w:szCs w:val="22"/>
        </w:rPr>
        <w:t>brak podstaw wykluczenia oraz spełnianie warunków udziału w postępowaniu w zakresie, w którym każdy z Wykonawców wykazuje spełnianie warunków udziału w postępowaniu.</w:t>
      </w:r>
    </w:p>
    <w:p w14:paraId="5EFC37BE" w14:textId="26780710" w:rsidR="00125498" w:rsidRDefault="0006706E" w:rsidP="00496545">
      <w:pPr>
        <w:pStyle w:val="Akapitzlist"/>
        <w:numPr>
          <w:ilvl w:val="0"/>
          <w:numId w:val="17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>W przypadku gdy Zamawiający będzie wymagał wniesienia wadium, dopuszcza się, aby wadium zostało wniesione</w:t>
      </w:r>
      <w:r>
        <w:rPr>
          <w:rFonts w:asciiTheme="minorHAnsi" w:hAnsiTheme="minorHAnsi" w:cstheme="minorHAnsi"/>
          <w:sz w:val="22"/>
          <w:szCs w:val="22"/>
        </w:rPr>
        <w:t xml:space="preserve"> przez pełnomocnika (lidera) lub jednego z Wykonawców wspólnie ubiegających się o udzielnie zamówienia.</w:t>
      </w:r>
    </w:p>
    <w:p w14:paraId="4D2CCC99" w14:textId="77777777" w:rsidR="00967432" w:rsidRDefault="0006706E" w:rsidP="00496545">
      <w:pPr>
        <w:pStyle w:val="Akapitzlist"/>
        <w:numPr>
          <w:ilvl w:val="0"/>
          <w:numId w:val="17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Jeżeli zostanie wybrana oferta Wykonawców wspólnie ubiegających się o udzielenie z</w:t>
      </w:r>
      <w:r w:rsidR="00967432">
        <w:rPr>
          <w:rFonts w:asciiTheme="minorHAnsi" w:hAnsiTheme="minorHAnsi" w:cstheme="minorHAnsi"/>
          <w:sz w:val="22"/>
          <w:szCs w:val="22"/>
        </w:rPr>
        <w:t>amówienia</w:t>
      </w:r>
      <w:r>
        <w:rPr>
          <w:rFonts w:asciiTheme="minorHAnsi" w:hAnsiTheme="minorHAnsi" w:cstheme="minorHAnsi"/>
          <w:sz w:val="22"/>
          <w:szCs w:val="22"/>
        </w:rPr>
        <w:t>, Zamawiający</w:t>
      </w:r>
      <w:r w:rsidR="00967432">
        <w:rPr>
          <w:rFonts w:asciiTheme="minorHAnsi" w:hAnsiTheme="minorHAnsi" w:cstheme="minorHAnsi"/>
          <w:sz w:val="22"/>
          <w:szCs w:val="22"/>
        </w:rPr>
        <w:t xml:space="preserve"> będzie żądał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67432">
        <w:rPr>
          <w:rFonts w:asciiTheme="minorHAnsi" w:hAnsiTheme="minorHAnsi" w:cstheme="minorHAnsi"/>
          <w:sz w:val="22"/>
          <w:szCs w:val="22"/>
        </w:rPr>
        <w:t>przed zawarciem umowy w sprawie zamówienia publicznego kopii umowy regulującej współpracę tych Wykonawców.</w:t>
      </w:r>
    </w:p>
    <w:p w14:paraId="2E7F77A1" w14:textId="2F2E921A" w:rsidR="00C445CC" w:rsidRDefault="00967432" w:rsidP="00496545">
      <w:pPr>
        <w:pStyle w:val="Akapitzlist"/>
        <w:numPr>
          <w:ilvl w:val="0"/>
          <w:numId w:val="17"/>
        </w:num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wspólnie ubiegający się o udzielenie zamówienia, zgodnie z art. 445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, ponoszą solidarną odpowiedzialność za wykonanie umowy i wniesienie zabezpieczenia należytego wykonania umowy.</w:t>
      </w:r>
    </w:p>
    <w:p w14:paraId="35060941" w14:textId="77777777" w:rsidR="003629B8" w:rsidRPr="003629B8" w:rsidRDefault="006C64B8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17" w:name="_Toc114492943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Informacja o obowiązku osobistego wykonania przez Wykonawcę kluczowych z</w:t>
      </w:r>
      <w:r w:rsidR="003629B8">
        <w:rPr>
          <w:rFonts w:asciiTheme="minorHAnsi" w:hAnsiTheme="minorHAnsi" w:cstheme="minorHAnsi"/>
          <w:bCs w:val="0"/>
          <w:sz w:val="22"/>
          <w:szCs w:val="22"/>
          <w:lang w:val="pl-PL"/>
        </w:rPr>
        <w:t>a</w:t>
      </w:r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dań, zgodnie</w:t>
      </w:r>
      <w:bookmarkEnd w:id="17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 </w:t>
      </w:r>
    </w:p>
    <w:p w14:paraId="3861D26B" w14:textId="0FD52FC2" w:rsidR="003629B8" w:rsidRPr="00851188" w:rsidRDefault="006C64B8" w:rsidP="00851188">
      <w:pPr>
        <w:pStyle w:val="Nagwek1"/>
        <w:ind w:left="720"/>
        <w:rPr>
          <w:rFonts w:ascii="Calibri" w:hAnsi="Calibri" w:cs="Arial"/>
          <w:bCs w:val="0"/>
          <w:sz w:val="22"/>
          <w:szCs w:val="22"/>
        </w:rPr>
      </w:pPr>
      <w:bookmarkStart w:id="18" w:name="_Toc114492944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z art. 60</w:t>
      </w:r>
      <w:r w:rsidR="00AF4494"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 pkt 1 ustawy </w:t>
      </w:r>
      <w:proofErr w:type="spellStart"/>
      <w:r w:rsidR="00AF4494">
        <w:rPr>
          <w:rFonts w:asciiTheme="minorHAnsi" w:hAnsiTheme="minorHAnsi" w:cstheme="minorHAnsi"/>
          <w:bCs w:val="0"/>
          <w:sz w:val="22"/>
          <w:szCs w:val="22"/>
          <w:lang w:val="pl-PL"/>
        </w:rPr>
        <w:t>Pzp</w:t>
      </w:r>
      <w:proofErr w:type="spellEnd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 i art. 121 </w:t>
      </w:r>
      <w:r w:rsidR="00AF4494"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pkt 1 </w:t>
      </w:r>
      <w:r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ustawy </w:t>
      </w:r>
      <w:proofErr w:type="spellStart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Pzp</w:t>
      </w:r>
      <w:proofErr w:type="spellEnd"/>
      <w:r w:rsidRPr="00AD748A">
        <w:rPr>
          <w:rFonts w:ascii="Calibri" w:hAnsi="Calibri" w:cs="Arial"/>
          <w:bCs w:val="0"/>
          <w:sz w:val="22"/>
          <w:szCs w:val="22"/>
        </w:rPr>
        <w:t>:</w:t>
      </w:r>
      <w:bookmarkEnd w:id="18"/>
    </w:p>
    <w:p w14:paraId="360C1D27" w14:textId="39478EB3" w:rsidR="002046BA" w:rsidRPr="003629B8" w:rsidRDefault="003629B8" w:rsidP="003629B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nie zastrzega obowiązku osobistego wykonania przez Wykonawcę kluczowych zadań, zgodnie z art. 60</w:t>
      </w:r>
      <w:r w:rsidR="00AF4494">
        <w:rPr>
          <w:rFonts w:asciiTheme="minorHAnsi" w:hAnsiTheme="minorHAnsi" w:cstheme="minorHAnsi"/>
          <w:sz w:val="22"/>
          <w:szCs w:val="22"/>
        </w:rPr>
        <w:t xml:space="preserve"> pkt 1 ustawy </w:t>
      </w:r>
      <w:proofErr w:type="spellStart"/>
      <w:r w:rsidR="00AF449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AF449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i art. 121 </w:t>
      </w:r>
      <w:r w:rsidR="00AF4494">
        <w:rPr>
          <w:rFonts w:asciiTheme="minorHAnsi" w:hAnsiTheme="minorHAnsi" w:cstheme="minorHAnsi"/>
          <w:sz w:val="22"/>
          <w:szCs w:val="22"/>
        </w:rPr>
        <w:t xml:space="preserve">pkt 1 </w:t>
      </w: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8A7CA09" w14:textId="77777777" w:rsidR="006C64B8" w:rsidRPr="006C64B8" w:rsidRDefault="006C64B8" w:rsidP="00091551">
      <w:pPr>
        <w:ind w:left="708"/>
        <w:jc w:val="both"/>
      </w:pPr>
    </w:p>
    <w:p w14:paraId="2CA6CC4B" w14:textId="4DC427B4" w:rsidR="00A61C26" w:rsidRPr="00851188" w:rsidRDefault="00A61C26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19" w:name="_Toc114492945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Informacja na temat podwykonawstwa</w:t>
      </w:r>
      <w:r w:rsidR="00C445CC" w:rsidRPr="00AD748A">
        <w:rPr>
          <w:rFonts w:ascii="Calibri" w:hAnsi="Calibri" w:cs="Arial"/>
          <w:bCs w:val="0"/>
          <w:sz w:val="22"/>
          <w:szCs w:val="22"/>
        </w:rPr>
        <w:t>:</w:t>
      </w:r>
      <w:bookmarkEnd w:id="19"/>
    </w:p>
    <w:p w14:paraId="6D42AADF" w14:textId="084604C1" w:rsidR="00A61C26" w:rsidRPr="00FF7CBB" w:rsidRDefault="00FF7CBB" w:rsidP="00496545">
      <w:pPr>
        <w:pStyle w:val="Akapitzlist"/>
        <w:numPr>
          <w:ilvl w:val="0"/>
          <w:numId w:val="22"/>
        </w:numPr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Wykonawca może powierzyć wykonanie części zamówienia podwykonawcy.</w:t>
      </w:r>
    </w:p>
    <w:p w14:paraId="01311936" w14:textId="33EBC848" w:rsidR="00FF7CBB" w:rsidRPr="0023173A" w:rsidRDefault="00FF7CBB" w:rsidP="00496545">
      <w:pPr>
        <w:pStyle w:val="Akapitzlist"/>
        <w:numPr>
          <w:ilvl w:val="0"/>
          <w:numId w:val="22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żąda wskazania przez Wykonawcę, w ofercie, </w:t>
      </w:r>
      <w:r w:rsidR="005B6753">
        <w:rPr>
          <w:rFonts w:asciiTheme="minorHAnsi" w:hAnsiTheme="minorHAnsi" w:cstheme="minorHAnsi"/>
          <w:sz w:val="22"/>
          <w:szCs w:val="22"/>
        </w:rPr>
        <w:t xml:space="preserve">części zamówienia, których wykonanie zamierza powierzyć podwykonawcom, oraz podania nazw ewentualnych podwykonawców, jeżeli są już znani. Należy w tym celu wypełnić właściwy punkt Formularza Oferty, którego wzór stanowi </w:t>
      </w:r>
      <w:r w:rsidR="005B6753" w:rsidRPr="0094384E">
        <w:rPr>
          <w:rFonts w:asciiTheme="minorHAnsi" w:hAnsiTheme="minorHAnsi" w:cstheme="minorHAnsi"/>
          <w:sz w:val="22"/>
          <w:szCs w:val="22"/>
        </w:rPr>
        <w:t>załącznik nr 2 do SWZ. W przypadku</w:t>
      </w:r>
      <w:r w:rsidR="005B6753">
        <w:rPr>
          <w:rFonts w:asciiTheme="minorHAnsi" w:hAnsiTheme="minorHAnsi" w:cstheme="minorHAnsi"/>
          <w:sz w:val="22"/>
          <w:szCs w:val="22"/>
        </w:rPr>
        <w:t>, gdy Wykonawca nie zamierza wykonywać zamówienia przy udziale podwykonawców, należy zaznaczyć w Formularzu Oferty właściwy punkt – tzn. „samodzielnie, bez udziału podwykonawców”.</w:t>
      </w:r>
      <w:r w:rsidR="0047252C">
        <w:rPr>
          <w:rFonts w:asciiTheme="minorHAnsi" w:hAnsiTheme="minorHAnsi" w:cstheme="minorHAnsi"/>
          <w:sz w:val="22"/>
          <w:szCs w:val="22"/>
        </w:rPr>
        <w:t xml:space="preserve"> Brak informacji w powyższym zakresie będzie uznany za stwierdzenie samodzielnego wykonania zamówienia przez Wykonawcę.</w:t>
      </w:r>
    </w:p>
    <w:p w14:paraId="776F46E6" w14:textId="68E440F5" w:rsidR="0023173A" w:rsidRPr="003526D2" w:rsidRDefault="0023173A" w:rsidP="00496545">
      <w:pPr>
        <w:pStyle w:val="Akapitzlist"/>
        <w:numPr>
          <w:ilvl w:val="0"/>
          <w:numId w:val="22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żąda, aby przed przystąpieniem do wykonania zamówienia Wykonawca, o ile są już znane, podał nazwy albo imion i nazwiska oraz dane kontaktowe podwykonawców i osób do kontaktu z nimi, zaangażowanych w wykonanie zamówienia. Wykonawca zobowiązany jest do zawiadomienia Zamawiającego o wszelkich zmianach danych, o których mowa w zdaniu pierwszym, w trakcie realizacji zamówienia, a także przekazuje informacje na temat nowych podwykonawców, którym w późniejszym okresie zamierza </w:t>
      </w:r>
      <w:r w:rsidRPr="003526D2">
        <w:rPr>
          <w:rFonts w:asciiTheme="minorHAnsi" w:hAnsiTheme="minorHAnsi" w:cstheme="minorHAnsi"/>
          <w:sz w:val="22"/>
          <w:szCs w:val="22"/>
        </w:rPr>
        <w:t>powierzyć realizację zamówienia.</w:t>
      </w:r>
    </w:p>
    <w:p w14:paraId="03AD0457" w14:textId="7ED8975E" w:rsidR="0023173A" w:rsidRPr="0023173A" w:rsidRDefault="00C406BB" w:rsidP="00496545">
      <w:pPr>
        <w:pStyle w:val="Akapitzlist"/>
        <w:numPr>
          <w:ilvl w:val="0"/>
          <w:numId w:val="22"/>
        </w:numPr>
        <w:jc w:val="both"/>
        <w:rPr>
          <w:lang w:val="x-none"/>
        </w:rPr>
      </w:pPr>
      <w:r w:rsidRPr="003526D2">
        <w:rPr>
          <w:rFonts w:asciiTheme="minorHAnsi" w:hAnsiTheme="minorHAnsi" w:cstheme="minorHAnsi"/>
          <w:sz w:val="22"/>
          <w:szCs w:val="22"/>
        </w:rPr>
        <w:t>Zamawiający w Projekcie Umowy, który stanowi załącznik nr</w:t>
      </w:r>
      <w:r w:rsidR="00272A30" w:rsidRPr="003526D2">
        <w:rPr>
          <w:rFonts w:asciiTheme="minorHAnsi" w:hAnsiTheme="minorHAnsi" w:cstheme="minorHAnsi"/>
          <w:sz w:val="22"/>
          <w:szCs w:val="22"/>
        </w:rPr>
        <w:t xml:space="preserve"> </w:t>
      </w:r>
      <w:r w:rsidR="00BB655F" w:rsidRPr="003526D2">
        <w:rPr>
          <w:rFonts w:asciiTheme="minorHAnsi" w:hAnsiTheme="minorHAnsi" w:cstheme="minorHAnsi"/>
          <w:sz w:val="22"/>
          <w:szCs w:val="22"/>
        </w:rPr>
        <w:t>5</w:t>
      </w:r>
      <w:r w:rsidR="00272A30" w:rsidRPr="003526D2">
        <w:rPr>
          <w:rFonts w:asciiTheme="minorHAnsi" w:hAnsiTheme="minorHAnsi" w:cstheme="minorHAnsi"/>
          <w:sz w:val="22"/>
          <w:szCs w:val="22"/>
        </w:rPr>
        <w:t xml:space="preserve"> </w:t>
      </w:r>
      <w:r w:rsidRPr="003526D2">
        <w:rPr>
          <w:rFonts w:asciiTheme="minorHAnsi" w:hAnsiTheme="minorHAnsi" w:cstheme="minorHAnsi"/>
          <w:sz w:val="22"/>
          <w:szCs w:val="22"/>
        </w:rPr>
        <w:t>do SWZ, określił wymagania dotyczące umowy o podwykonawstwo</w:t>
      </w:r>
      <w:r w:rsidR="0023173A" w:rsidRPr="003526D2">
        <w:rPr>
          <w:rFonts w:asciiTheme="minorHAnsi" w:hAnsiTheme="minorHAnsi" w:cstheme="minorHAnsi"/>
          <w:sz w:val="22"/>
          <w:szCs w:val="22"/>
        </w:rPr>
        <w:t>, której przedmiotem są roboty budowlane, dostawy lub usługi, których spełnienie spowoduje zgłoszenie przez Zamawiającego odpowiednio zastrzeżeń</w:t>
      </w:r>
      <w:r w:rsidR="0023173A">
        <w:rPr>
          <w:rFonts w:asciiTheme="minorHAnsi" w:hAnsiTheme="minorHAnsi" w:cstheme="minorHAnsi"/>
          <w:sz w:val="22"/>
          <w:szCs w:val="22"/>
        </w:rPr>
        <w:t xml:space="preserve"> lub sprzeciwu.</w:t>
      </w:r>
    </w:p>
    <w:p w14:paraId="628E29EB" w14:textId="1F1670FB" w:rsidR="0023173A" w:rsidRPr="0005709E" w:rsidRDefault="0023173A" w:rsidP="0023173A">
      <w:pPr>
        <w:pStyle w:val="Akapitzli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5709E">
        <w:rPr>
          <w:rFonts w:asciiTheme="minorHAnsi" w:hAnsiTheme="minorHAnsi" w:cstheme="minorHAnsi"/>
          <w:b/>
          <w:bCs/>
          <w:sz w:val="22"/>
          <w:szCs w:val="22"/>
        </w:rPr>
        <w:t>Uwaga ! Zakazane postanowienia w umowie o podwykonawstwo</w:t>
      </w:r>
      <w:r w:rsidR="0005709E" w:rsidRPr="0005709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AF91B8F" w14:textId="014C0AA5" w:rsidR="0005709E" w:rsidRPr="0005709E" w:rsidRDefault="0005709E" w:rsidP="0023173A">
      <w:pPr>
        <w:pStyle w:val="Akapitzlist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5709E">
        <w:rPr>
          <w:rFonts w:asciiTheme="minorHAnsi" w:hAnsiTheme="minorHAnsi" w:cstheme="minorHAnsi"/>
          <w:sz w:val="22"/>
          <w:szCs w:val="22"/>
          <w:lang w:val="x-none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05709E">
        <w:rPr>
          <w:rFonts w:asciiTheme="minorHAnsi" w:hAnsiTheme="minorHAnsi" w:cstheme="minorHAnsi"/>
          <w:sz w:val="22"/>
          <w:szCs w:val="22"/>
          <w:lang w:val="x-none"/>
        </w:rPr>
        <w:t xml:space="preserve">, ukształtowane postanowieniami umowy zawartej między </w:t>
      </w:r>
      <w:r>
        <w:rPr>
          <w:rFonts w:asciiTheme="minorHAnsi" w:hAnsiTheme="minorHAnsi" w:cstheme="minorHAnsi"/>
          <w:sz w:val="22"/>
          <w:szCs w:val="22"/>
        </w:rPr>
        <w:t>Zamawiającym</w:t>
      </w:r>
      <w:r w:rsidR="0070306A">
        <w:rPr>
          <w:rFonts w:asciiTheme="minorHAnsi" w:hAnsiTheme="minorHAnsi" w:cstheme="minorHAnsi"/>
          <w:sz w:val="22"/>
          <w:szCs w:val="22"/>
        </w:rPr>
        <w:t>,</w:t>
      </w:r>
      <w:r w:rsidRPr="0005709E">
        <w:rPr>
          <w:rFonts w:asciiTheme="minorHAnsi" w:hAnsiTheme="minorHAnsi" w:cstheme="minorHAnsi"/>
          <w:sz w:val="22"/>
          <w:szCs w:val="22"/>
          <w:lang w:val="x-none"/>
        </w:rPr>
        <w:t xml:space="preserve"> a </w:t>
      </w:r>
      <w:r>
        <w:rPr>
          <w:rFonts w:asciiTheme="minorHAnsi" w:hAnsiTheme="minorHAnsi" w:cstheme="minorHAnsi"/>
          <w:sz w:val="22"/>
          <w:szCs w:val="22"/>
        </w:rPr>
        <w:t>Wykonawcą</w:t>
      </w:r>
      <w:r w:rsidRPr="0005709E">
        <w:rPr>
          <w:rFonts w:asciiTheme="minorHAnsi" w:hAnsiTheme="minorHAnsi" w:cstheme="minorHAnsi"/>
          <w:sz w:val="22"/>
          <w:szCs w:val="22"/>
          <w:lang w:val="x-none"/>
        </w:rPr>
        <w:t>.</w:t>
      </w:r>
    </w:p>
    <w:p w14:paraId="09647F2D" w14:textId="3B6023F8" w:rsidR="0047252C" w:rsidRDefault="0005709E" w:rsidP="00496545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5709E">
        <w:rPr>
          <w:rFonts w:asciiTheme="minorHAnsi" w:hAnsiTheme="minorHAnsi" w:cstheme="minorHAnsi"/>
          <w:sz w:val="22"/>
          <w:szCs w:val="22"/>
          <w:lang w:val="x-none"/>
        </w:rPr>
        <w:t xml:space="preserve">Powierzenie wykonania części zamówienia podwykonawcom nie zwalnia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05709E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x-none"/>
        </w:rPr>
        <w:br/>
      </w:r>
      <w:r w:rsidRPr="0005709E">
        <w:rPr>
          <w:rFonts w:asciiTheme="minorHAnsi" w:hAnsiTheme="minorHAnsi" w:cstheme="minorHAnsi"/>
          <w:sz w:val="22"/>
          <w:szCs w:val="22"/>
          <w:lang w:val="x-none"/>
        </w:rPr>
        <w:t>z odpowiedzialności za należyte wykonanie tego zamówienia.</w:t>
      </w:r>
    </w:p>
    <w:p w14:paraId="0021C1C1" w14:textId="01818F87" w:rsidR="00574506" w:rsidRPr="00851188" w:rsidRDefault="00C2529B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20" w:name="_Toc114492946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Informacja </w:t>
      </w:r>
      <w:r w:rsidR="00574506">
        <w:rPr>
          <w:rFonts w:asciiTheme="minorHAnsi" w:hAnsiTheme="minorHAnsi" w:cstheme="minorHAnsi"/>
          <w:bCs w:val="0"/>
          <w:sz w:val="22"/>
          <w:szCs w:val="22"/>
          <w:lang w:val="pl-PL"/>
        </w:rPr>
        <w:t>o podmiotowych</w:t>
      </w:r>
      <w:r w:rsidR="00D91FAF"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 i przedmiotowych</w:t>
      </w:r>
      <w:r w:rsidR="00574506"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 środkach dowodowych</w:t>
      </w:r>
      <w:r w:rsidRPr="00AD748A">
        <w:rPr>
          <w:rFonts w:ascii="Calibri" w:hAnsi="Calibri" w:cs="Arial"/>
          <w:bCs w:val="0"/>
          <w:sz w:val="22"/>
          <w:szCs w:val="22"/>
        </w:rPr>
        <w:t>:</w:t>
      </w:r>
      <w:bookmarkEnd w:id="20"/>
    </w:p>
    <w:p w14:paraId="0856306D" w14:textId="47267C1B" w:rsidR="00C449BA" w:rsidRPr="00C449BA" w:rsidRDefault="00D60064" w:rsidP="00496545">
      <w:pPr>
        <w:pStyle w:val="Akapitzlist"/>
        <w:numPr>
          <w:ilvl w:val="0"/>
          <w:numId w:val="23"/>
        </w:numPr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Zamawiający żąda od Wykonawcy podmiotowych środków dowodowych na potwierdzenie braku podstaw wykluczenia, o których mowa w rozdziale </w:t>
      </w:r>
      <w:r w:rsidR="00C449BA">
        <w:rPr>
          <w:rFonts w:asciiTheme="minorHAnsi" w:hAnsiTheme="minorHAnsi" w:cstheme="minorHAnsi"/>
          <w:sz w:val="22"/>
          <w:szCs w:val="22"/>
        </w:rPr>
        <w:t>VIII SWZ</w:t>
      </w:r>
      <w:r w:rsidR="00D91FAF">
        <w:rPr>
          <w:rFonts w:asciiTheme="minorHAnsi" w:hAnsiTheme="minorHAnsi" w:cstheme="minorHAnsi"/>
          <w:sz w:val="22"/>
          <w:szCs w:val="22"/>
        </w:rPr>
        <w:t>.</w:t>
      </w:r>
    </w:p>
    <w:p w14:paraId="3ED36A06" w14:textId="77777777" w:rsidR="00FE487D" w:rsidRPr="006C5898" w:rsidRDefault="00FE487D" w:rsidP="00496545">
      <w:pPr>
        <w:pStyle w:val="Akapitzlist"/>
        <w:numPr>
          <w:ilvl w:val="0"/>
          <w:numId w:val="23"/>
        </w:numPr>
        <w:jc w:val="both"/>
        <w:rPr>
          <w:b/>
          <w:bCs/>
          <w:highlight w:val="cyan"/>
          <w:u w:val="single"/>
        </w:rPr>
      </w:pPr>
      <w:r w:rsidRPr="006C5898">
        <w:rPr>
          <w:rFonts w:asciiTheme="minorHAnsi" w:hAnsiTheme="minorHAnsi" w:cstheme="minorHAnsi"/>
          <w:b/>
          <w:bCs/>
          <w:sz w:val="22"/>
          <w:szCs w:val="22"/>
          <w:highlight w:val="cyan"/>
          <w:u w:val="single"/>
        </w:rPr>
        <w:t>Do oferty Wykonawca dołącza aktualne na dzień składania ofert:</w:t>
      </w:r>
    </w:p>
    <w:p w14:paraId="22A1D53A" w14:textId="164BC100" w:rsidR="00DA0A91" w:rsidRPr="003526D2" w:rsidRDefault="00FE487D" w:rsidP="00D91FAF">
      <w:pPr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384E">
        <w:rPr>
          <w:rFonts w:asciiTheme="minorHAnsi" w:hAnsiTheme="minorHAnsi" w:cstheme="minorHAnsi"/>
          <w:b/>
          <w:bCs/>
          <w:sz w:val="22"/>
          <w:szCs w:val="22"/>
        </w:rPr>
        <w:t xml:space="preserve">2.1. Oświadczenie o niepodleganiu wykluczeniu z postępowania, </w:t>
      </w:r>
      <w:r w:rsidRPr="003526D2">
        <w:rPr>
          <w:rFonts w:asciiTheme="minorHAnsi" w:hAnsiTheme="minorHAnsi" w:cstheme="minorHAnsi"/>
          <w:b/>
          <w:bCs/>
          <w:sz w:val="22"/>
          <w:szCs w:val="22"/>
        </w:rPr>
        <w:t>którego</w:t>
      </w:r>
      <w:r w:rsidR="00DA0A91" w:rsidRPr="003526D2">
        <w:rPr>
          <w:rFonts w:asciiTheme="minorHAnsi" w:hAnsiTheme="minorHAnsi" w:cstheme="minorHAnsi"/>
          <w:b/>
          <w:bCs/>
          <w:sz w:val="22"/>
          <w:szCs w:val="22"/>
        </w:rPr>
        <w:t xml:space="preserve"> wzór stanowi załącznik </w:t>
      </w:r>
      <w:r w:rsidR="00C758F6" w:rsidRPr="003526D2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DA0A91" w:rsidRPr="003526D2">
        <w:rPr>
          <w:rFonts w:asciiTheme="minorHAnsi" w:hAnsiTheme="minorHAnsi" w:cstheme="minorHAnsi"/>
          <w:b/>
          <w:bCs/>
          <w:sz w:val="22"/>
          <w:szCs w:val="22"/>
        </w:rPr>
        <w:t>nr 3 do SWZ;</w:t>
      </w:r>
    </w:p>
    <w:p w14:paraId="3B6A45BC" w14:textId="0D840076" w:rsidR="00DA0A91" w:rsidRDefault="00DA0A91" w:rsidP="00FE487D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526D2">
        <w:rPr>
          <w:rFonts w:asciiTheme="minorHAnsi" w:hAnsiTheme="minorHAnsi" w:cstheme="minorHAnsi"/>
          <w:sz w:val="22"/>
          <w:szCs w:val="22"/>
        </w:rPr>
        <w:t>2.3. Oświadczeni</w:t>
      </w:r>
      <w:r w:rsidR="00D91FAF" w:rsidRPr="003526D2">
        <w:rPr>
          <w:rFonts w:asciiTheme="minorHAnsi" w:hAnsiTheme="minorHAnsi" w:cstheme="minorHAnsi"/>
          <w:sz w:val="22"/>
          <w:szCs w:val="22"/>
        </w:rPr>
        <w:t>e</w:t>
      </w:r>
      <w:r w:rsidRPr="003526D2">
        <w:rPr>
          <w:rFonts w:asciiTheme="minorHAnsi" w:hAnsiTheme="minorHAnsi" w:cstheme="minorHAnsi"/>
          <w:sz w:val="22"/>
          <w:szCs w:val="22"/>
        </w:rPr>
        <w:t>, o który</w:t>
      </w:r>
      <w:r w:rsidR="00D91FAF" w:rsidRPr="003526D2">
        <w:rPr>
          <w:rFonts w:asciiTheme="minorHAnsi" w:hAnsiTheme="minorHAnsi" w:cstheme="minorHAnsi"/>
          <w:sz w:val="22"/>
          <w:szCs w:val="22"/>
        </w:rPr>
        <w:t>m</w:t>
      </w:r>
      <w:r w:rsidRPr="003526D2">
        <w:rPr>
          <w:rFonts w:asciiTheme="minorHAnsi" w:hAnsiTheme="minorHAnsi" w:cstheme="minorHAnsi"/>
          <w:sz w:val="22"/>
          <w:szCs w:val="22"/>
        </w:rPr>
        <w:t xml:space="preserve"> mowa w </w:t>
      </w:r>
      <w:proofErr w:type="spellStart"/>
      <w:r w:rsidRPr="003526D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3526D2">
        <w:rPr>
          <w:rFonts w:asciiTheme="minorHAnsi" w:hAnsiTheme="minorHAnsi" w:cstheme="minorHAnsi"/>
          <w:sz w:val="22"/>
          <w:szCs w:val="22"/>
        </w:rPr>
        <w:t xml:space="preserve"> 2.1</w:t>
      </w:r>
      <w:r w:rsidR="00D91FAF" w:rsidRPr="003526D2">
        <w:rPr>
          <w:rFonts w:asciiTheme="minorHAnsi" w:hAnsiTheme="minorHAnsi" w:cstheme="minorHAnsi"/>
          <w:sz w:val="22"/>
          <w:szCs w:val="22"/>
        </w:rPr>
        <w:t xml:space="preserve"> </w:t>
      </w:r>
      <w:r w:rsidRPr="003526D2">
        <w:rPr>
          <w:rFonts w:asciiTheme="minorHAnsi" w:hAnsiTheme="minorHAnsi" w:cstheme="minorHAnsi"/>
          <w:sz w:val="22"/>
          <w:szCs w:val="22"/>
        </w:rPr>
        <w:t>powyżej, potwierdza brak podstaw wykluczeni</w:t>
      </w:r>
      <w:r w:rsidR="00D91FAF" w:rsidRPr="003526D2">
        <w:rPr>
          <w:rFonts w:asciiTheme="minorHAnsi" w:hAnsiTheme="minorHAnsi" w:cstheme="minorHAnsi"/>
          <w:sz w:val="22"/>
          <w:szCs w:val="22"/>
        </w:rPr>
        <w:t>a</w:t>
      </w:r>
      <w:r w:rsidRPr="003526D2">
        <w:rPr>
          <w:rFonts w:asciiTheme="minorHAnsi" w:hAnsiTheme="minorHAnsi" w:cstheme="minorHAnsi"/>
          <w:sz w:val="22"/>
          <w:szCs w:val="22"/>
        </w:rPr>
        <w:t xml:space="preserve"> </w:t>
      </w:r>
      <w:r w:rsidR="00D91FAF" w:rsidRPr="003526D2">
        <w:rPr>
          <w:rFonts w:asciiTheme="minorHAnsi" w:hAnsiTheme="minorHAnsi" w:cstheme="minorHAnsi"/>
          <w:sz w:val="22"/>
          <w:szCs w:val="22"/>
        </w:rPr>
        <w:br/>
      </w:r>
      <w:r w:rsidRPr="003526D2">
        <w:rPr>
          <w:rFonts w:asciiTheme="minorHAnsi" w:hAnsiTheme="minorHAnsi" w:cstheme="minorHAnsi"/>
          <w:sz w:val="22"/>
          <w:szCs w:val="22"/>
        </w:rPr>
        <w:t>i tymczasowo zastępuj</w:t>
      </w:r>
      <w:r w:rsidR="00D91FAF" w:rsidRPr="003526D2">
        <w:rPr>
          <w:rFonts w:asciiTheme="minorHAnsi" w:hAnsiTheme="minorHAnsi" w:cstheme="minorHAnsi"/>
          <w:sz w:val="22"/>
          <w:szCs w:val="22"/>
        </w:rPr>
        <w:t>e</w:t>
      </w:r>
      <w:r w:rsidRPr="003526D2">
        <w:rPr>
          <w:rFonts w:asciiTheme="minorHAnsi" w:hAnsiTheme="minorHAnsi" w:cstheme="minorHAnsi"/>
          <w:sz w:val="22"/>
          <w:szCs w:val="22"/>
        </w:rPr>
        <w:t xml:space="preserve"> wymagane przez Zamawiającego podmiotowe środki</w:t>
      </w:r>
      <w:r>
        <w:rPr>
          <w:rFonts w:asciiTheme="minorHAnsi" w:hAnsiTheme="minorHAnsi" w:cstheme="minorHAnsi"/>
          <w:sz w:val="22"/>
          <w:szCs w:val="22"/>
        </w:rPr>
        <w:t xml:space="preserve"> dowodowe</w:t>
      </w:r>
      <w:r w:rsidR="00A020B6">
        <w:rPr>
          <w:rFonts w:asciiTheme="minorHAnsi" w:hAnsiTheme="minorHAnsi" w:cstheme="minorHAnsi"/>
          <w:sz w:val="22"/>
          <w:szCs w:val="22"/>
        </w:rPr>
        <w:t>;</w:t>
      </w:r>
    </w:p>
    <w:p w14:paraId="484C84CF" w14:textId="39D2FBFA" w:rsidR="00DA0A91" w:rsidRDefault="00DA0A91" w:rsidP="00FE487D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2.4. W przypadku </w:t>
      </w:r>
      <w:r w:rsidRPr="00DA0A91">
        <w:rPr>
          <w:rFonts w:asciiTheme="minorHAnsi" w:hAnsiTheme="minorHAnsi" w:cstheme="minorHAnsi"/>
          <w:sz w:val="22"/>
          <w:szCs w:val="22"/>
        </w:rPr>
        <w:t xml:space="preserve">wspólnego ubiegania się o zamówienie przez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DA0A91">
        <w:rPr>
          <w:rFonts w:asciiTheme="minorHAnsi" w:hAnsiTheme="minorHAnsi" w:cstheme="minorHAnsi"/>
          <w:sz w:val="22"/>
          <w:szCs w:val="22"/>
        </w:rPr>
        <w:t>ykonawców, oświadczeni</w:t>
      </w:r>
      <w:r w:rsidR="00D91FAF">
        <w:rPr>
          <w:rFonts w:asciiTheme="minorHAnsi" w:hAnsiTheme="minorHAnsi" w:cstheme="minorHAnsi"/>
          <w:sz w:val="22"/>
          <w:szCs w:val="22"/>
        </w:rPr>
        <w:t>e</w:t>
      </w:r>
      <w:r w:rsidRPr="00DA0A91">
        <w:rPr>
          <w:rFonts w:asciiTheme="minorHAnsi" w:hAnsiTheme="minorHAnsi" w:cstheme="minorHAnsi"/>
          <w:sz w:val="22"/>
          <w:szCs w:val="22"/>
        </w:rPr>
        <w:t>, o który</w:t>
      </w:r>
      <w:r w:rsidR="00D91FAF">
        <w:rPr>
          <w:rFonts w:asciiTheme="minorHAnsi" w:hAnsiTheme="minorHAnsi" w:cstheme="minorHAnsi"/>
          <w:sz w:val="22"/>
          <w:szCs w:val="22"/>
        </w:rPr>
        <w:t>m</w:t>
      </w:r>
      <w:r w:rsidRPr="00DA0A91">
        <w:rPr>
          <w:rFonts w:asciiTheme="minorHAnsi" w:hAnsiTheme="minorHAnsi" w:cstheme="minorHAnsi"/>
          <w:sz w:val="22"/>
          <w:szCs w:val="22"/>
        </w:rPr>
        <w:t xml:space="preserve"> mowa w </w:t>
      </w:r>
      <w:proofErr w:type="spellStart"/>
      <w:r>
        <w:rPr>
          <w:rFonts w:asciiTheme="minorHAnsi" w:hAnsiTheme="minorHAnsi" w:cstheme="minorHAnsi"/>
          <w:sz w:val="22"/>
          <w:szCs w:val="22"/>
        </w:rPr>
        <w:t>ppkt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2.1</w:t>
      </w:r>
      <w:r w:rsidR="00D91FA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powyżej</w:t>
      </w:r>
      <w:r w:rsidRPr="00DA0A91">
        <w:rPr>
          <w:rFonts w:asciiTheme="minorHAnsi" w:hAnsiTheme="minorHAnsi" w:cstheme="minorHAnsi"/>
          <w:sz w:val="22"/>
          <w:szCs w:val="22"/>
        </w:rPr>
        <w:t xml:space="preserve">, składa każdy z </w:t>
      </w:r>
      <w:r w:rsidR="00A020B6">
        <w:rPr>
          <w:rFonts w:asciiTheme="minorHAnsi" w:hAnsiTheme="minorHAnsi" w:cstheme="minorHAnsi"/>
          <w:sz w:val="22"/>
          <w:szCs w:val="22"/>
        </w:rPr>
        <w:t>W</w:t>
      </w:r>
      <w:r w:rsidRPr="00DA0A91">
        <w:rPr>
          <w:rFonts w:asciiTheme="minorHAnsi" w:hAnsiTheme="minorHAnsi" w:cstheme="minorHAnsi"/>
          <w:sz w:val="22"/>
          <w:szCs w:val="22"/>
        </w:rPr>
        <w:t>ykonawców. Oświadczeni</w:t>
      </w:r>
      <w:r w:rsidR="00D91FAF">
        <w:rPr>
          <w:rFonts w:asciiTheme="minorHAnsi" w:hAnsiTheme="minorHAnsi" w:cstheme="minorHAnsi"/>
          <w:sz w:val="22"/>
          <w:szCs w:val="22"/>
        </w:rPr>
        <w:t>e</w:t>
      </w:r>
      <w:r w:rsidRPr="00DA0A91">
        <w:rPr>
          <w:rFonts w:asciiTheme="minorHAnsi" w:hAnsiTheme="minorHAnsi" w:cstheme="minorHAnsi"/>
          <w:sz w:val="22"/>
          <w:szCs w:val="22"/>
        </w:rPr>
        <w:t xml:space="preserve"> t</w:t>
      </w:r>
      <w:r w:rsidR="00D91FAF">
        <w:rPr>
          <w:rFonts w:asciiTheme="minorHAnsi" w:hAnsiTheme="minorHAnsi" w:cstheme="minorHAnsi"/>
          <w:sz w:val="22"/>
          <w:szCs w:val="22"/>
        </w:rPr>
        <w:t>o</w:t>
      </w:r>
      <w:r w:rsidRPr="00DA0A91">
        <w:rPr>
          <w:rFonts w:asciiTheme="minorHAnsi" w:hAnsiTheme="minorHAnsi" w:cstheme="minorHAnsi"/>
          <w:sz w:val="22"/>
          <w:szCs w:val="22"/>
        </w:rPr>
        <w:t xml:space="preserve"> potwierdza brak podstaw wykluczenia</w:t>
      </w:r>
      <w:r w:rsidR="00D91FAF">
        <w:rPr>
          <w:rFonts w:asciiTheme="minorHAnsi" w:hAnsiTheme="minorHAnsi" w:cstheme="minorHAnsi"/>
          <w:sz w:val="22"/>
          <w:szCs w:val="22"/>
        </w:rPr>
        <w:t>.</w:t>
      </w:r>
    </w:p>
    <w:p w14:paraId="6E19753E" w14:textId="61B3BA0A" w:rsidR="006C5898" w:rsidRDefault="006C5898" w:rsidP="00FE487D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2471596" w14:textId="07D780F9" w:rsidR="006C5898" w:rsidRPr="006C5898" w:rsidRDefault="006C5898" w:rsidP="006C5898">
      <w:pPr>
        <w:pStyle w:val="Akapitzlist"/>
        <w:numPr>
          <w:ilvl w:val="1"/>
          <w:numId w:val="20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  <w:b/>
          <w:bCs/>
          <w:sz w:val="22"/>
          <w:szCs w:val="22"/>
          <w:highlight w:val="cyan"/>
          <w:u w:val="single"/>
        </w:rPr>
      </w:pPr>
      <w:r w:rsidRPr="006C5898">
        <w:rPr>
          <w:rFonts w:asciiTheme="minorHAnsi" w:hAnsiTheme="minorHAnsi" w:cstheme="minorHAnsi"/>
          <w:b/>
          <w:bCs/>
          <w:sz w:val="22"/>
          <w:szCs w:val="22"/>
          <w:highlight w:val="cyan"/>
          <w:u w:val="single"/>
        </w:rPr>
        <w:t>Do oferty Wykonawca dołącza następujące przedmiotowe środki dowodowe:</w:t>
      </w:r>
    </w:p>
    <w:p w14:paraId="3C140045" w14:textId="6145079E" w:rsidR="006C5898" w:rsidRDefault="00FD5539" w:rsidP="006C5898">
      <w:pPr>
        <w:pStyle w:val="Akapitzlist"/>
        <w:numPr>
          <w:ilvl w:val="0"/>
          <w:numId w:val="94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wymaga w niniejszym postępowaniu przedmiotowego środka dowodowego </w:t>
      </w:r>
      <w:r>
        <w:rPr>
          <w:rFonts w:asciiTheme="minorHAnsi" w:hAnsiTheme="minorHAnsi" w:cstheme="minorHAnsi"/>
          <w:sz w:val="22"/>
          <w:szCs w:val="22"/>
        </w:rPr>
        <w:br/>
        <w:t xml:space="preserve">w postaci wypełnionej i załączonej do oferty tabeli pn. </w:t>
      </w:r>
      <w:r w:rsidRPr="00544538">
        <w:rPr>
          <w:rFonts w:asciiTheme="minorHAnsi" w:hAnsiTheme="minorHAnsi" w:cstheme="minorHAnsi"/>
          <w:b/>
          <w:bCs/>
          <w:sz w:val="22"/>
          <w:szCs w:val="22"/>
        </w:rPr>
        <w:t>Opis oferowanych parametrów, której wzór stanowi załącznik nr 1 do Formularza Oferty</w:t>
      </w:r>
      <w:r w:rsidR="005445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44538" w:rsidRPr="00544538">
        <w:rPr>
          <w:rFonts w:asciiTheme="minorHAnsi" w:hAnsiTheme="minorHAnsi" w:cstheme="minorHAnsi"/>
          <w:sz w:val="22"/>
          <w:szCs w:val="22"/>
        </w:rPr>
        <w:t xml:space="preserve">wraz z dokumentami wymienionymi </w:t>
      </w:r>
      <w:r w:rsidR="00544538">
        <w:rPr>
          <w:rFonts w:asciiTheme="minorHAnsi" w:hAnsiTheme="minorHAnsi" w:cstheme="minorHAnsi"/>
          <w:sz w:val="22"/>
          <w:szCs w:val="22"/>
        </w:rPr>
        <w:t xml:space="preserve">w opisie oferowanych parametrów, w tym: </w:t>
      </w:r>
    </w:p>
    <w:p w14:paraId="304217EF" w14:textId="1E5D8D1D" w:rsidR="00544538" w:rsidRDefault="00544538" w:rsidP="00544538">
      <w:pPr>
        <w:pStyle w:val="Akapitzlist"/>
        <w:numPr>
          <w:ilvl w:val="0"/>
          <w:numId w:val="9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aktualne i ważne </w:t>
      </w:r>
      <w:r w:rsidRPr="00544538">
        <w:rPr>
          <w:rFonts w:asciiTheme="minorHAnsi" w:hAnsiTheme="minorHAnsi" w:cstheme="minorHAnsi"/>
          <w:sz w:val="22"/>
          <w:szCs w:val="22"/>
        </w:rPr>
        <w:t xml:space="preserve">świadectwo dopuszczenia/certyfikat do użytkowania w ochronie przeciwpożarowej na terenie Polski wydane na podstawie rozporządzenia Ministra Spraw Wewnętrznych i Administracji z dnia 20.06.2007 r. w sprawie wykazu wyrobów służących zapewnieniu bezpieczeństwa publicznego lub ochronie zdrowia i życia oraz mienia, a także zasad wydawania dopuszczenia tych wyrobów do użytkowania (Dz. U. </w:t>
      </w:r>
      <w:r>
        <w:rPr>
          <w:rFonts w:asciiTheme="minorHAnsi" w:hAnsiTheme="minorHAnsi" w:cstheme="minorHAnsi"/>
          <w:sz w:val="22"/>
          <w:szCs w:val="22"/>
        </w:rPr>
        <w:br/>
      </w:r>
      <w:r w:rsidRPr="00544538">
        <w:rPr>
          <w:rFonts w:asciiTheme="minorHAnsi" w:hAnsiTheme="minorHAnsi" w:cstheme="minorHAnsi"/>
          <w:sz w:val="22"/>
          <w:szCs w:val="22"/>
        </w:rPr>
        <w:t xml:space="preserve">z 2007 r. Nr 143, poz. 1002, z </w:t>
      </w:r>
      <w:proofErr w:type="spellStart"/>
      <w:r w:rsidRPr="0054453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544538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80308E">
        <w:rPr>
          <w:rFonts w:asciiTheme="minorHAnsi" w:hAnsiTheme="minorHAnsi" w:cstheme="minorHAnsi"/>
          <w:sz w:val="22"/>
          <w:szCs w:val="22"/>
        </w:rPr>
        <w:t>z</w:t>
      </w:r>
      <w:r w:rsidRPr="00544538">
        <w:rPr>
          <w:rFonts w:asciiTheme="minorHAnsi" w:hAnsiTheme="minorHAnsi" w:cstheme="minorHAnsi"/>
          <w:sz w:val="22"/>
          <w:szCs w:val="22"/>
        </w:rPr>
        <w:t>m</w:t>
      </w:r>
      <w:proofErr w:type="spellEnd"/>
      <w:r>
        <w:rPr>
          <w:rFonts w:asciiTheme="minorHAnsi" w:hAnsiTheme="minorHAnsi" w:cstheme="minorHAnsi"/>
          <w:sz w:val="22"/>
          <w:szCs w:val="22"/>
        </w:rPr>
        <w:t>) – p</w:t>
      </w:r>
      <w:r w:rsidRPr="00544538">
        <w:rPr>
          <w:rFonts w:asciiTheme="minorHAnsi" w:hAnsiTheme="minorHAnsi" w:cstheme="minorHAnsi"/>
          <w:sz w:val="22"/>
          <w:szCs w:val="22"/>
        </w:rPr>
        <w:t>owyższe dotyczy również sprzętu dostarczonego z oferowanym pojazdem, jeśli jest dla niego wymagane świadectwo dopuszczenia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11F447C" w14:textId="1F560001" w:rsidR="00544538" w:rsidRDefault="00544538" w:rsidP="00544538">
      <w:pPr>
        <w:pStyle w:val="Akapitzlist"/>
        <w:numPr>
          <w:ilvl w:val="0"/>
          <w:numId w:val="9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544538">
        <w:rPr>
          <w:rFonts w:asciiTheme="minorHAnsi" w:hAnsiTheme="minorHAnsi" w:cstheme="minorHAnsi"/>
          <w:sz w:val="22"/>
          <w:szCs w:val="22"/>
        </w:rPr>
        <w:t xml:space="preserve"> przypadku pojazdu sprowadzonego z zagranicy,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44538">
        <w:rPr>
          <w:rFonts w:asciiTheme="minorHAnsi" w:hAnsiTheme="minorHAnsi" w:cstheme="minorHAnsi"/>
          <w:sz w:val="22"/>
          <w:szCs w:val="22"/>
        </w:rPr>
        <w:t>aktualną opinię techniczną w zakresie spełnienia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44538">
        <w:rPr>
          <w:rFonts w:asciiTheme="minorHAnsi" w:hAnsiTheme="minorHAnsi" w:cstheme="minorHAnsi"/>
          <w:sz w:val="22"/>
          <w:szCs w:val="22"/>
        </w:rPr>
        <w:t>wymagań techniczno-użytkowych, wydaną przez Centrum Naukowo-Badawcze Ochrony Przeciwpożarowej – PIB w Józefowie, na podstawie rozporządzenia Ministra Spraw Wewnętrznych i Administracji z 21.10.2020 r. w sprawie wprowadzania do użytkowania w jednostkach ochrony przeciwpożarowej pojazdów pożarniczych używanych poza granicami kraju (Dz.U. z 2020 r., poz. 1878)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B735C99" w14:textId="2C3049C2" w:rsidR="006C5898" w:rsidRPr="003526D2" w:rsidRDefault="006C5898" w:rsidP="006C589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na podstawie ww. dokumentów dokona oceny zgodności oferowanego </w:t>
      </w:r>
      <w:r w:rsidR="004655EC">
        <w:rPr>
          <w:rFonts w:asciiTheme="minorHAnsi" w:hAnsiTheme="minorHAnsi" w:cstheme="minorHAnsi"/>
          <w:sz w:val="22"/>
          <w:szCs w:val="22"/>
        </w:rPr>
        <w:t>pojazdu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655EC">
        <w:rPr>
          <w:rFonts w:asciiTheme="minorHAnsi" w:hAnsiTheme="minorHAnsi" w:cstheme="minorHAnsi"/>
          <w:sz w:val="22"/>
          <w:szCs w:val="22"/>
        </w:rPr>
        <w:br/>
      </w:r>
      <w:r w:rsidRPr="003526D2">
        <w:rPr>
          <w:rFonts w:asciiTheme="minorHAnsi" w:hAnsiTheme="minorHAnsi" w:cstheme="minorHAnsi"/>
          <w:sz w:val="22"/>
          <w:szCs w:val="22"/>
        </w:rPr>
        <w:t>z minimalnymi wymaganiami Zamawiającego zawartymi w szczegółowym opisie przedmiotu zamówienia, stanowiącym załącznik nr 1 do SWZ.</w:t>
      </w:r>
    </w:p>
    <w:p w14:paraId="53B427F5" w14:textId="77777777" w:rsidR="006C5898" w:rsidRDefault="006C5898" w:rsidP="006C5898">
      <w:pPr>
        <w:ind w:left="36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526D2">
        <w:rPr>
          <w:rFonts w:asciiTheme="minorHAnsi" w:hAnsiTheme="minorHAnsi" w:cstheme="minorHAnsi"/>
          <w:b/>
          <w:bCs/>
          <w:sz w:val="22"/>
          <w:szCs w:val="22"/>
          <w:u w:val="single"/>
        </w:rPr>
        <w:t>Wymagana forma dla przedmiotowych środków dowodowych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inne postanowienia ich dotyczące:</w:t>
      </w:r>
    </w:p>
    <w:p w14:paraId="416DBBB1" w14:textId="77777777" w:rsidR="006C5898" w:rsidRDefault="006C5898" w:rsidP="006C5898">
      <w:pPr>
        <w:pStyle w:val="Akapitzlist"/>
        <w:numPr>
          <w:ilvl w:val="0"/>
          <w:numId w:val="9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 muszą być złożone w formie elektronicznej opatrzonej kwalifikowanym podpisem elektronicznym lub w postaci elektronicznej opatrzonej podpisem zaufanym lub podpisem osobistym osoby/osób upoważnionej/upoważnionych do reprezentowania Wykonawcy, zgodnie z formą reprezentacji określoną w rejestrze (tj. Krajowy Rejestr Sądowy lub Centralna Ewidencja i Informacja o Działalności Gospodarczej) lub innym właściwym dokumencie;</w:t>
      </w:r>
    </w:p>
    <w:p w14:paraId="29C65F67" w14:textId="77777777" w:rsidR="006C5898" w:rsidRDefault="006C5898" w:rsidP="006C5898">
      <w:pPr>
        <w:pStyle w:val="Akapitzlist"/>
        <w:numPr>
          <w:ilvl w:val="0"/>
          <w:numId w:val="9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art. 107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Zamawiający przewiduje uzupełnienie przedmiotowych środków dowodowych. Jeżeli Wykonawca nie złoży przedmiotowych środków dowodowych lub będą one niekompletne, Zamawiający wezwie w wyznaczonym terminie do ich złożenia </w:t>
      </w:r>
      <w:r>
        <w:rPr>
          <w:rFonts w:asciiTheme="minorHAnsi" w:hAnsiTheme="minorHAnsi" w:cstheme="minorHAnsi"/>
          <w:sz w:val="22"/>
          <w:szCs w:val="22"/>
        </w:rPr>
        <w:br/>
        <w:t>lub uzupełnienia. Powyższe nie stosuje się, jeżeli przedmiotowy środek dowodowy służy potwierdzeniu zgodności z kryteriami określonymi w opisie kryteriów oceny ofert lub, pomimo złożenia przedmiotowego środka dowodowego, oferta podlega odrzuceniu albo zachodzą przesłanki unieważnienia postępowania;</w:t>
      </w:r>
    </w:p>
    <w:p w14:paraId="3A46ADB0" w14:textId="77777777" w:rsidR="006C5898" w:rsidRDefault="006C5898" w:rsidP="006C5898">
      <w:pPr>
        <w:pStyle w:val="Akapitzlist"/>
        <w:numPr>
          <w:ilvl w:val="0"/>
          <w:numId w:val="9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żądanych certyfikatów i raportów z badań Zamawiający akceptuje odpowiednie przedmiotowe środki dowodowe, inne niż te, o których mowa wyżej, w szczególności dokumentację techniczną producenta, w przypadku gdy dany Wykonawca nie ma ani dostępu do certyfikatów lub sprawozdań z badań, o których mowa wyżej, ani możliwości uzyskania </w:t>
      </w:r>
      <w:r>
        <w:rPr>
          <w:rFonts w:asciiTheme="minorHAnsi" w:hAnsiTheme="minorHAnsi" w:cstheme="minorHAnsi"/>
          <w:sz w:val="22"/>
          <w:szCs w:val="22"/>
        </w:rPr>
        <w:br/>
        <w:t xml:space="preserve">w odpowiednim terminie, o ile ten brak dostępu nie może być przypisany danemu Wykonawcy, oraz pod warunkiem, że dany Wykonawca udowodni, że wykonywane przez niego dostawy spełniają wymagania, cechy lub kryteria określone w opisie przedmiotu zamówienia </w:t>
      </w:r>
      <w:r>
        <w:rPr>
          <w:rFonts w:asciiTheme="minorHAnsi" w:hAnsiTheme="minorHAnsi" w:cstheme="minorHAnsi"/>
          <w:sz w:val="22"/>
          <w:szCs w:val="22"/>
        </w:rPr>
        <w:br/>
        <w:t>lub kryteriów oceny ofert, lub wymagania związane z realizacją zamówienia. W powyższym przypadku Wykonawca zobowiązany będzie do wskazania, który przedmiotowy środek dowodowy służy potwierdzeniu zgodności oferowanych dostaw z wymaganiami, cechami lub kryteriami określonymi w opisie przedmiotu zamówienia bądź kryteriami oceny ofert;</w:t>
      </w:r>
    </w:p>
    <w:p w14:paraId="4482066A" w14:textId="77777777" w:rsidR="006C5898" w:rsidRDefault="006C5898" w:rsidP="006C5898">
      <w:pPr>
        <w:pStyle w:val="Akapitzlist"/>
        <w:numPr>
          <w:ilvl w:val="0"/>
          <w:numId w:val="9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pozostałych przedmiotowych środków dowodowych Zamawiający akceptuje równoważne przedmiotowe środki dowodowe, jeśli potwierdzają, że oferowane dostawy spełniają określone przez Zamawiającego wymagania, cechy lub kryteria;</w:t>
      </w:r>
    </w:p>
    <w:p w14:paraId="46F50ED6" w14:textId="2AB3D176" w:rsidR="006C5898" w:rsidRDefault="006C5898" w:rsidP="00434C75">
      <w:pPr>
        <w:pStyle w:val="Akapitzlist"/>
        <w:numPr>
          <w:ilvl w:val="0"/>
          <w:numId w:val="9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na podstawie art. 223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w toku badania i oceny ofert może żądać od Wykonawców wyjaśnień dotyczących przedmiotowych środków dowodowych. </w:t>
      </w:r>
    </w:p>
    <w:p w14:paraId="4F775CC1" w14:textId="77777777" w:rsidR="00434C75" w:rsidRPr="00434C75" w:rsidRDefault="00434C75" w:rsidP="00434C75">
      <w:pPr>
        <w:pStyle w:val="Akapitzlist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0F4A5124" w14:textId="21BD0881" w:rsidR="00A020B6" w:rsidRPr="006C5898" w:rsidRDefault="00E82757" w:rsidP="00496545">
      <w:pPr>
        <w:pStyle w:val="Akapitzlist"/>
        <w:numPr>
          <w:ilvl w:val="0"/>
          <w:numId w:val="24"/>
        </w:numPr>
        <w:ind w:left="709"/>
        <w:jc w:val="both"/>
        <w:rPr>
          <w:rFonts w:asciiTheme="minorHAnsi" w:hAnsiTheme="minorHAnsi" w:cstheme="minorHAnsi"/>
          <w:b/>
          <w:bCs/>
          <w:sz w:val="22"/>
          <w:szCs w:val="22"/>
          <w:highlight w:val="lightGray"/>
          <w:u w:val="single"/>
        </w:rPr>
      </w:pPr>
      <w:r w:rsidRPr="006C5898">
        <w:rPr>
          <w:rFonts w:asciiTheme="minorHAnsi" w:hAnsiTheme="minorHAnsi" w:cstheme="minorHAnsi"/>
          <w:b/>
          <w:bCs/>
          <w:sz w:val="22"/>
          <w:szCs w:val="22"/>
          <w:highlight w:val="lightGray"/>
          <w:u w:val="single"/>
        </w:rPr>
        <w:t xml:space="preserve">Podmiotowe środki dowodowe </w:t>
      </w:r>
      <w:r w:rsidR="007D1A4C" w:rsidRPr="006C5898">
        <w:rPr>
          <w:rFonts w:asciiTheme="minorHAnsi" w:hAnsiTheme="minorHAnsi" w:cstheme="minorHAnsi"/>
          <w:b/>
          <w:bCs/>
          <w:sz w:val="22"/>
          <w:szCs w:val="22"/>
          <w:highlight w:val="lightGray"/>
          <w:u w:val="single"/>
        </w:rPr>
        <w:t xml:space="preserve">składane </w:t>
      </w:r>
      <w:r w:rsidR="0070306A" w:rsidRPr="006C5898">
        <w:rPr>
          <w:rFonts w:asciiTheme="minorHAnsi" w:hAnsiTheme="minorHAnsi" w:cstheme="minorHAnsi"/>
          <w:b/>
          <w:bCs/>
          <w:sz w:val="22"/>
          <w:szCs w:val="22"/>
          <w:highlight w:val="lightGray"/>
          <w:u w:val="single"/>
        </w:rPr>
        <w:t xml:space="preserve">są </w:t>
      </w:r>
      <w:r w:rsidR="007D1A4C" w:rsidRPr="006C5898">
        <w:rPr>
          <w:rFonts w:asciiTheme="minorHAnsi" w:hAnsiTheme="minorHAnsi" w:cstheme="minorHAnsi"/>
          <w:b/>
          <w:bCs/>
          <w:sz w:val="22"/>
          <w:szCs w:val="22"/>
          <w:highlight w:val="lightGray"/>
          <w:u w:val="single"/>
        </w:rPr>
        <w:t>na wezwanie</w:t>
      </w:r>
      <w:r w:rsidR="0070306A" w:rsidRPr="006C5898">
        <w:rPr>
          <w:rFonts w:asciiTheme="minorHAnsi" w:hAnsiTheme="minorHAnsi" w:cstheme="minorHAnsi"/>
          <w:b/>
          <w:bCs/>
          <w:sz w:val="22"/>
          <w:szCs w:val="22"/>
          <w:highlight w:val="lightGray"/>
          <w:u w:val="single"/>
        </w:rPr>
        <w:t xml:space="preserve"> Zamawiającego</w:t>
      </w:r>
      <w:r w:rsidR="007D1A4C" w:rsidRPr="006C5898">
        <w:rPr>
          <w:rFonts w:asciiTheme="minorHAnsi" w:hAnsiTheme="minorHAnsi" w:cstheme="minorHAnsi"/>
          <w:b/>
          <w:bCs/>
          <w:sz w:val="22"/>
          <w:szCs w:val="22"/>
          <w:highlight w:val="lightGray"/>
          <w:u w:val="single"/>
        </w:rPr>
        <w:t>:</w:t>
      </w:r>
    </w:p>
    <w:p w14:paraId="31142FC6" w14:textId="3070CD58" w:rsidR="007D1A4C" w:rsidRPr="003D178A" w:rsidRDefault="007D1A4C" w:rsidP="007D1A4C">
      <w:pPr>
        <w:ind w:left="34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178A">
        <w:rPr>
          <w:rFonts w:asciiTheme="minorHAnsi" w:hAnsiTheme="minorHAnsi" w:cstheme="minorHAnsi"/>
          <w:b/>
          <w:bCs/>
          <w:sz w:val="22"/>
          <w:szCs w:val="22"/>
        </w:rPr>
        <w:t>3.1</w:t>
      </w:r>
      <w:r w:rsidRPr="003D178A">
        <w:rPr>
          <w:rFonts w:asciiTheme="minorHAnsi" w:hAnsiTheme="minorHAnsi" w:cstheme="minorHAnsi"/>
          <w:sz w:val="22"/>
          <w:szCs w:val="22"/>
        </w:rPr>
        <w:t xml:space="preserve">. </w:t>
      </w:r>
      <w:r w:rsidR="00444A82" w:rsidRPr="003D178A">
        <w:rPr>
          <w:rFonts w:asciiTheme="minorHAnsi" w:hAnsiTheme="minorHAnsi" w:cstheme="minorHAnsi"/>
          <w:b/>
          <w:bCs/>
          <w:sz w:val="22"/>
          <w:szCs w:val="22"/>
        </w:rPr>
        <w:t xml:space="preserve">Zamawiający przed wyborem najkorzystniejszej oferty wzywa Wykonawcę, którego oferta została najwyżej oceniona, do złożenia w wyznaczonym terminie, nie krótszym niż 5 dni </w:t>
      </w:r>
      <w:r w:rsidR="00444A82" w:rsidRPr="00091551">
        <w:rPr>
          <w:rFonts w:asciiTheme="minorHAnsi" w:hAnsiTheme="minorHAnsi" w:cstheme="minorHAnsi"/>
          <w:b/>
          <w:bCs/>
          <w:sz w:val="22"/>
          <w:szCs w:val="22"/>
        </w:rPr>
        <w:t>od dnia wezwania</w:t>
      </w:r>
      <w:r w:rsidR="00444A82" w:rsidRPr="003D178A">
        <w:rPr>
          <w:rFonts w:asciiTheme="minorHAnsi" w:hAnsiTheme="minorHAnsi" w:cstheme="minorHAnsi"/>
          <w:b/>
          <w:bCs/>
          <w:sz w:val="22"/>
          <w:szCs w:val="22"/>
        </w:rPr>
        <w:t>, aktualnych na dzień złożenia podmiotowych środków dowodowych.</w:t>
      </w:r>
    </w:p>
    <w:p w14:paraId="72826DAD" w14:textId="43520A15" w:rsidR="00444A82" w:rsidRPr="003526D2" w:rsidRDefault="00444A82" w:rsidP="007D1A4C">
      <w:pPr>
        <w:ind w:left="34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384E">
        <w:rPr>
          <w:rFonts w:asciiTheme="minorHAnsi" w:hAnsiTheme="minorHAnsi" w:cstheme="minorHAnsi"/>
          <w:b/>
          <w:bCs/>
          <w:sz w:val="22"/>
          <w:szCs w:val="22"/>
        </w:rPr>
        <w:t>3.2</w:t>
      </w:r>
      <w:r w:rsidR="003D094A" w:rsidRPr="0094384E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35C18" w:rsidRPr="0094384E">
        <w:rPr>
          <w:rFonts w:asciiTheme="minorHAnsi" w:hAnsiTheme="minorHAnsi" w:cstheme="minorHAnsi"/>
          <w:b/>
          <w:bCs/>
          <w:sz w:val="22"/>
          <w:szCs w:val="22"/>
        </w:rPr>
        <w:t xml:space="preserve">Wykaz podmiotowych środków dowodowych (oświadczeń) wymaganych od Wykonawcy, w celu </w:t>
      </w:r>
      <w:r w:rsidR="00635C18" w:rsidRPr="003526D2">
        <w:rPr>
          <w:rFonts w:asciiTheme="minorHAnsi" w:hAnsiTheme="minorHAnsi" w:cstheme="minorHAnsi"/>
          <w:b/>
          <w:bCs/>
          <w:sz w:val="22"/>
          <w:szCs w:val="22"/>
        </w:rPr>
        <w:t>potwierdzenia braku podstaw wykluczenia z postępowania:</w:t>
      </w:r>
    </w:p>
    <w:p w14:paraId="0093F2EE" w14:textId="55F9DB65" w:rsidR="00E52122" w:rsidRPr="003526D2" w:rsidRDefault="00635C18" w:rsidP="00496545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526D2">
        <w:rPr>
          <w:rFonts w:asciiTheme="minorHAnsi" w:hAnsiTheme="minorHAnsi" w:cstheme="minorHAnsi"/>
          <w:sz w:val="22"/>
          <w:szCs w:val="22"/>
        </w:rPr>
        <w:t xml:space="preserve">Oświadczenie Wykonawcy o </w:t>
      </w:r>
      <w:r w:rsidR="0091605C" w:rsidRPr="003526D2">
        <w:rPr>
          <w:rFonts w:asciiTheme="minorHAnsi" w:hAnsiTheme="minorHAnsi" w:cstheme="minorHAnsi"/>
          <w:sz w:val="22"/>
          <w:szCs w:val="22"/>
        </w:rPr>
        <w:t xml:space="preserve">aktualności </w:t>
      </w:r>
      <w:r w:rsidR="001F738D" w:rsidRPr="003526D2">
        <w:rPr>
          <w:rFonts w:asciiTheme="minorHAnsi" w:hAnsiTheme="minorHAnsi" w:cstheme="minorHAnsi"/>
          <w:sz w:val="22"/>
          <w:szCs w:val="22"/>
        </w:rPr>
        <w:t xml:space="preserve">informacji zawartych w oświadczeniu, o którym mowa w </w:t>
      </w:r>
      <w:proofErr w:type="spellStart"/>
      <w:r w:rsidR="001F738D" w:rsidRPr="003526D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1F738D" w:rsidRPr="003526D2">
        <w:rPr>
          <w:rFonts w:asciiTheme="minorHAnsi" w:hAnsiTheme="minorHAnsi" w:cstheme="minorHAnsi"/>
          <w:sz w:val="22"/>
          <w:szCs w:val="22"/>
        </w:rPr>
        <w:t xml:space="preserve"> 2.1. rozdziału XIV SWZ</w:t>
      </w:r>
      <w:r w:rsidR="004C6544" w:rsidRPr="003526D2">
        <w:rPr>
          <w:rFonts w:asciiTheme="minorHAnsi" w:hAnsiTheme="minorHAnsi" w:cstheme="minorHAnsi"/>
          <w:sz w:val="22"/>
          <w:szCs w:val="22"/>
        </w:rPr>
        <w:t xml:space="preserve"> </w:t>
      </w:r>
      <w:r w:rsidR="00342DA0" w:rsidRPr="003526D2">
        <w:rPr>
          <w:rFonts w:asciiTheme="minorHAnsi" w:hAnsiTheme="minorHAnsi" w:cstheme="minorHAnsi"/>
          <w:sz w:val="22"/>
          <w:szCs w:val="22"/>
        </w:rPr>
        <w:t xml:space="preserve"> oraz w zakresie podstaw wykluczenia wskazanych</w:t>
      </w:r>
      <w:r w:rsidR="006C5898" w:rsidRPr="003526D2">
        <w:rPr>
          <w:rFonts w:asciiTheme="minorHAnsi" w:hAnsiTheme="minorHAnsi" w:cstheme="minorHAnsi"/>
          <w:sz w:val="22"/>
          <w:szCs w:val="22"/>
        </w:rPr>
        <w:t xml:space="preserve"> w</w:t>
      </w:r>
      <w:r w:rsidR="00342DA0" w:rsidRPr="003526D2">
        <w:rPr>
          <w:rFonts w:asciiTheme="minorHAnsi" w:hAnsiTheme="minorHAnsi" w:cstheme="minorHAnsi"/>
          <w:sz w:val="22"/>
          <w:szCs w:val="22"/>
        </w:rPr>
        <w:t xml:space="preserve"> </w:t>
      </w:r>
      <w:r w:rsidR="00342DA0" w:rsidRPr="003526D2">
        <w:rPr>
          <w:rFonts w:ascii="Calibri" w:hAnsi="Calibri" w:cs="Tahoma"/>
          <w:sz w:val="22"/>
          <w:szCs w:val="22"/>
        </w:rPr>
        <w:t xml:space="preserve">art. 109 ust. </w:t>
      </w:r>
      <w:r w:rsidR="00342DA0" w:rsidRPr="003526D2">
        <w:rPr>
          <w:rFonts w:ascii="Calibri" w:hAnsi="Calibri" w:cs="Tahoma"/>
          <w:sz w:val="22"/>
          <w:szCs w:val="22"/>
        </w:rPr>
        <w:br/>
        <w:t xml:space="preserve">1 pkt </w:t>
      </w:r>
      <w:r w:rsidR="001E1C83" w:rsidRPr="003526D2">
        <w:rPr>
          <w:rFonts w:ascii="Calibri" w:hAnsi="Calibri" w:cs="Tahoma"/>
          <w:sz w:val="22"/>
          <w:szCs w:val="22"/>
        </w:rPr>
        <w:t>4</w:t>
      </w:r>
      <w:r w:rsidR="00342DA0" w:rsidRPr="003526D2">
        <w:rPr>
          <w:rFonts w:ascii="Calibri" w:hAnsi="Calibri" w:cs="Tahoma"/>
          <w:sz w:val="22"/>
          <w:szCs w:val="22"/>
        </w:rPr>
        <w:t xml:space="preserve"> ustawy </w:t>
      </w:r>
      <w:proofErr w:type="spellStart"/>
      <w:r w:rsidR="00342DA0" w:rsidRPr="003526D2">
        <w:rPr>
          <w:rFonts w:ascii="Calibri" w:hAnsi="Calibri" w:cs="Tahoma"/>
          <w:sz w:val="22"/>
          <w:szCs w:val="22"/>
        </w:rPr>
        <w:t>Pzp</w:t>
      </w:r>
      <w:proofErr w:type="spellEnd"/>
      <w:r w:rsidR="001F738D" w:rsidRPr="003526D2">
        <w:rPr>
          <w:rFonts w:asciiTheme="minorHAnsi" w:hAnsiTheme="minorHAnsi" w:cstheme="minorHAnsi"/>
          <w:sz w:val="22"/>
          <w:szCs w:val="22"/>
        </w:rPr>
        <w:t xml:space="preserve">, </w:t>
      </w:r>
      <w:r w:rsidR="001F738D" w:rsidRPr="003526D2">
        <w:rPr>
          <w:rFonts w:asciiTheme="minorHAnsi" w:hAnsiTheme="minorHAnsi" w:cstheme="minorHAnsi"/>
          <w:b/>
          <w:bCs/>
          <w:sz w:val="22"/>
          <w:szCs w:val="22"/>
        </w:rPr>
        <w:t xml:space="preserve">którego wzór stanowi załącznik nr </w:t>
      </w:r>
      <w:r w:rsidR="00434C75" w:rsidRPr="003526D2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1F738D" w:rsidRPr="003526D2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r w:rsidR="001F738D" w:rsidRPr="003526D2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C7A6964" w14:textId="7A0C8F74" w:rsidR="006E7E66" w:rsidRPr="0094384E" w:rsidRDefault="00802DB7" w:rsidP="00496545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526D2">
        <w:rPr>
          <w:rFonts w:asciiTheme="minorHAnsi" w:hAnsiTheme="minorHAnsi" w:cstheme="minorHAnsi"/>
          <w:b/>
          <w:bCs/>
          <w:sz w:val="22"/>
          <w:szCs w:val="22"/>
        </w:rPr>
        <w:t>Jeżeli Wykonawca ma siedzibę lub miejsce zamieszkania poza granicami Rzeczypospolitej Polskiej:</w:t>
      </w:r>
      <w:r w:rsidR="00FC7DF3" w:rsidRPr="003526D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7E66" w:rsidRPr="003526D2">
        <w:rPr>
          <w:rFonts w:asciiTheme="minorHAnsi" w:hAnsiTheme="minorHAnsi" w:cstheme="minorHAnsi"/>
          <w:sz w:val="22"/>
          <w:szCs w:val="22"/>
        </w:rPr>
        <w:t>składa oświadczeni</w:t>
      </w:r>
      <w:r w:rsidR="00E52122" w:rsidRPr="003526D2">
        <w:rPr>
          <w:rFonts w:asciiTheme="minorHAnsi" w:hAnsiTheme="minorHAnsi" w:cstheme="minorHAnsi"/>
          <w:sz w:val="22"/>
          <w:szCs w:val="22"/>
        </w:rPr>
        <w:t>e</w:t>
      </w:r>
      <w:r w:rsidR="006E7E66" w:rsidRPr="003526D2">
        <w:rPr>
          <w:rFonts w:asciiTheme="minorHAnsi" w:hAnsiTheme="minorHAnsi" w:cstheme="minorHAnsi"/>
          <w:sz w:val="22"/>
          <w:szCs w:val="22"/>
        </w:rPr>
        <w:t>, o który</w:t>
      </w:r>
      <w:r w:rsidR="00E52122" w:rsidRPr="003526D2">
        <w:rPr>
          <w:rFonts w:asciiTheme="minorHAnsi" w:hAnsiTheme="minorHAnsi" w:cstheme="minorHAnsi"/>
          <w:sz w:val="22"/>
          <w:szCs w:val="22"/>
        </w:rPr>
        <w:t>m</w:t>
      </w:r>
      <w:r w:rsidR="006E7E66" w:rsidRPr="003526D2">
        <w:rPr>
          <w:rFonts w:asciiTheme="minorHAnsi" w:hAnsiTheme="minorHAnsi" w:cstheme="minorHAnsi"/>
          <w:sz w:val="22"/>
          <w:szCs w:val="22"/>
        </w:rPr>
        <w:t xml:space="preserve"> mowa</w:t>
      </w:r>
      <w:r w:rsidR="001C6C59" w:rsidRPr="003526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1C6C59" w:rsidRPr="003526D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1C6C59" w:rsidRPr="003526D2">
        <w:rPr>
          <w:rFonts w:asciiTheme="minorHAnsi" w:hAnsiTheme="minorHAnsi" w:cstheme="minorHAnsi"/>
          <w:sz w:val="22"/>
          <w:szCs w:val="22"/>
        </w:rPr>
        <w:t xml:space="preserve"> 3.2.1)</w:t>
      </w:r>
      <w:r w:rsidR="001C6C59" w:rsidRPr="0094384E">
        <w:rPr>
          <w:rFonts w:asciiTheme="minorHAnsi" w:hAnsiTheme="minorHAnsi" w:cstheme="minorHAnsi"/>
          <w:sz w:val="22"/>
          <w:szCs w:val="22"/>
        </w:rPr>
        <w:t xml:space="preserve"> rozdziału XIV SWZ</w:t>
      </w:r>
      <w:r w:rsidR="00FC7DF3" w:rsidRPr="0094384E">
        <w:rPr>
          <w:rFonts w:asciiTheme="minorHAnsi" w:hAnsiTheme="minorHAnsi" w:cstheme="minorHAnsi"/>
          <w:sz w:val="22"/>
          <w:szCs w:val="22"/>
        </w:rPr>
        <w:t>;</w:t>
      </w:r>
    </w:p>
    <w:p w14:paraId="4B12594A" w14:textId="31B018B2" w:rsidR="004D633A" w:rsidRPr="0094384E" w:rsidRDefault="00885640" w:rsidP="00496545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4384E">
        <w:rPr>
          <w:rFonts w:asciiTheme="minorHAnsi" w:hAnsiTheme="minorHAnsi" w:cstheme="minorHAnsi"/>
          <w:sz w:val="22"/>
          <w:szCs w:val="22"/>
        </w:rPr>
        <w:t>W przypadku wspólnego ubiegania się o zamówienie przez Wykonawców, oświadczeni</w:t>
      </w:r>
      <w:r w:rsidR="00FC7DF3" w:rsidRPr="0094384E">
        <w:rPr>
          <w:rFonts w:asciiTheme="minorHAnsi" w:hAnsiTheme="minorHAnsi" w:cstheme="minorHAnsi"/>
          <w:sz w:val="22"/>
          <w:szCs w:val="22"/>
        </w:rPr>
        <w:t>e</w:t>
      </w:r>
      <w:r w:rsidRPr="0094384E">
        <w:rPr>
          <w:rFonts w:asciiTheme="minorHAnsi" w:hAnsiTheme="minorHAnsi" w:cstheme="minorHAnsi"/>
          <w:sz w:val="22"/>
          <w:szCs w:val="22"/>
        </w:rPr>
        <w:t xml:space="preserve">, </w:t>
      </w:r>
      <w:r w:rsidR="00FC7DF3" w:rsidRPr="0094384E">
        <w:rPr>
          <w:rFonts w:asciiTheme="minorHAnsi" w:hAnsiTheme="minorHAnsi" w:cstheme="minorHAnsi"/>
          <w:sz w:val="22"/>
          <w:szCs w:val="22"/>
        </w:rPr>
        <w:br/>
      </w:r>
      <w:r w:rsidRPr="0094384E">
        <w:rPr>
          <w:rFonts w:asciiTheme="minorHAnsi" w:hAnsiTheme="minorHAnsi" w:cstheme="minorHAnsi"/>
          <w:sz w:val="22"/>
          <w:szCs w:val="22"/>
        </w:rPr>
        <w:t>o który</w:t>
      </w:r>
      <w:r w:rsidR="00FC7DF3" w:rsidRPr="0094384E">
        <w:rPr>
          <w:rFonts w:asciiTheme="minorHAnsi" w:hAnsiTheme="minorHAnsi" w:cstheme="minorHAnsi"/>
          <w:sz w:val="22"/>
          <w:szCs w:val="22"/>
        </w:rPr>
        <w:t>m</w:t>
      </w:r>
      <w:r w:rsidRPr="0094384E">
        <w:rPr>
          <w:rFonts w:asciiTheme="minorHAnsi" w:hAnsiTheme="minorHAnsi" w:cstheme="minorHAnsi"/>
          <w:sz w:val="22"/>
          <w:szCs w:val="22"/>
        </w:rPr>
        <w:t xml:space="preserve"> mowa w </w:t>
      </w:r>
      <w:proofErr w:type="spellStart"/>
      <w:r w:rsidRPr="0094384E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4384E">
        <w:rPr>
          <w:rFonts w:asciiTheme="minorHAnsi" w:hAnsiTheme="minorHAnsi" w:cstheme="minorHAnsi"/>
          <w:sz w:val="22"/>
          <w:szCs w:val="22"/>
        </w:rPr>
        <w:t>. 3.2.1)</w:t>
      </w:r>
      <w:r w:rsidR="00FC7DF3" w:rsidRPr="0094384E">
        <w:rPr>
          <w:rFonts w:asciiTheme="minorHAnsi" w:hAnsiTheme="minorHAnsi" w:cstheme="minorHAnsi"/>
          <w:sz w:val="22"/>
          <w:szCs w:val="22"/>
        </w:rPr>
        <w:t xml:space="preserve"> </w:t>
      </w:r>
      <w:r w:rsidRPr="0094384E">
        <w:rPr>
          <w:rFonts w:asciiTheme="minorHAnsi" w:hAnsiTheme="minorHAnsi" w:cstheme="minorHAnsi"/>
          <w:sz w:val="22"/>
          <w:szCs w:val="22"/>
        </w:rPr>
        <w:t>rozdziału XIV SWZ, składa odrębnie każdy z Wykonawców</w:t>
      </w:r>
      <w:r w:rsidR="00C12A61" w:rsidRPr="0094384E">
        <w:rPr>
          <w:rFonts w:asciiTheme="minorHAnsi" w:hAnsiTheme="minorHAnsi" w:cstheme="minorHAnsi"/>
          <w:sz w:val="22"/>
          <w:szCs w:val="22"/>
        </w:rPr>
        <w:t>;</w:t>
      </w:r>
    </w:p>
    <w:p w14:paraId="447B30DD" w14:textId="005A8A48" w:rsidR="00FC39C8" w:rsidRPr="00091551" w:rsidRDefault="00FC39C8" w:rsidP="00496545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 xml:space="preserve">Procedura samooczyszczenia – zgodnie z art. 110 ust. 2 ustawy </w:t>
      </w:r>
      <w:proofErr w:type="spellStart"/>
      <w:r w:rsidRPr="0009155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91551">
        <w:rPr>
          <w:rFonts w:asciiTheme="minorHAnsi" w:hAnsiTheme="minorHAnsi" w:cstheme="minorHAnsi"/>
          <w:sz w:val="22"/>
          <w:szCs w:val="22"/>
        </w:rPr>
        <w:t xml:space="preserve"> jeżeli wobec Wykonawcy zachodzą przesłanki wykluczenia określone w art. 108 ust. ust. 1 pkt 1, 2 i 5 lub art. 109 ust. 1 pkt 2-5 i 7-10 ustawy </w:t>
      </w:r>
      <w:proofErr w:type="spellStart"/>
      <w:r w:rsidRPr="0009155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91551">
        <w:rPr>
          <w:rFonts w:asciiTheme="minorHAnsi" w:hAnsiTheme="minorHAnsi" w:cstheme="minorHAnsi"/>
          <w:sz w:val="22"/>
          <w:szCs w:val="22"/>
        </w:rPr>
        <w:t>, Wykonawca nie podlega wykluczeniu, jeżeli udowodni Zamawiającemu, że spełni łącznie następujące przesłanki:</w:t>
      </w:r>
    </w:p>
    <w:p w14:paraId="7D25C787" w14:textId="67355E8D" w:rsidR="00885640" w:rsidRPr="00091551" w:rsidRDefault="00FC39C8" w:rsidP="00496545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 xml:space="preserve">naprawił lub </w:t>
      </w:r>
      <w:r w:rsidR="008A7B67" w:rsidRPr="00091551">
        <w:rPr>
          <w:rFonts w:asciiTheme="minorHAnsi" w:hAnsiTheme="minorHAnsi" w:cstheme="minorHAnsi"/>
          <w:sz w:val="22"/>
          <w:szCs w:val="22"/>
        </w:rPr>
        <w:t>zobowiązał się do naprawienia szkody wyrządzonej przestępstwem, wykroczeniem lub swoim nieprawidłowym postępowaniem, w tym poprzez zadośćuczynienie pieniężne,</w:t>
      </w:r>
    </w:p>
    <w:p w14:paraId="057930CD" w14:textId="466E645E" w:rsidR="008A7B67" w:rsidRPr="00091551" w:rsidRDefault="008A7B67" w:rsidP="00496545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Zamawiającym,</w:t>
      </w:r>
    </w:p>
    <w:p w14:paraId="140D3A40" w14:textId="3B2927BF" w:rsidR="008A7B67" w:rsidRPr="00091551" w:rsidRDefault="008A7B67" w:rsidP="00496545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14:paraId="34E693BE" w14:textId="4DE60DD7" w:rsidR="008A7B67" w:rsidRPr="00091551" w:rsidRDefault="008A7B67" w:rsidP="00496545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>zerwał wszelkie powiązania z osobami lub podmiotami odpowiedzialnymi za nieprawidłowe postępowanie Wykonawcy,</w:t>
      </w:r>
    </w:p>
    <w:p w14:paraId="0DADDCB5" w14:textId="60D5D6B8" w:rsidR="008A7B67" w:rsidRPr="00091551" w:rsidRDefault="008A7B67" w:rsidP="00496545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>zreorganizował personel,</w:t>
      </w:r>
    </w:p>
    <w:p w14:paraId="339936A7" w14:textId="77777777" w:rsidR="008A7B67" w:rsidRPr="00091551" w:rsidRDefault="008A7B67" w:rsidP="00496545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>wdrożył system sprawozdawczości i kontroli,</w:t>
      </w:r>
    </w:p>
    <w:p w14:paraId="17D27A8A" w14:textId="4266035A" w:rsidR="008A7B67" w:rsidRPr="00091551" w:rsidRDefault="008A7B67" w:rsidP="00496545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>utworzył struktury audytu wewnętrznego do monitorowania przestrzegania przepisów, wewnętrznych regulacji lub standardów,</w:t>
      </w:r>
    </w:p>
    <w:p w14:paraId="5C1F375E" w14:textId="7A3592F0" w:rsidR="008A7B67" w:rsidRPr="00091551" w:rsidRDefault="008A7B67" w:rsidP="00496545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 xml:space="preserve">wprowadził wewnętrzne regulacje dotyczące odpowiedzialności </w:t>
      </w:r>
      <w:r w:rsidRPr="00091551">
        <w:rPr>
          <w:rFonts w:asciiTheme="minorHAnsi" w:hAnsiTheme="minorHAnsi" w:cstheme="minorHAnsi"/>
          <w:sz w:val="22"/>
          <w:szCs w:val="22"/>
        </w:rPr>
        <w:br/>
        <w:t>i odszkodowań za nieprzestrzeganie przepisów, wewnętrznych regulacji lub standardów;</w:t>
      </w:r>
    </w:p>
    <w:p w14:paraId="7452EDFB" w14:textId="46EA0867" w:rsidR="008A7B67" w:rsidRPr="00091551" w:rsidRDefault="008A7B67" w:rsidP="008A7B67">
      <w:pPr>
        <w:pStyle w:val="Akapitzli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091551">
        <w:rPr>
          <w:rFonts w:asciiTheme="minorHAnsi" w:hAnsiTheme="minorHAnsi" w:cstheme="minorHAnsi"/>
          <w:sz w:val="22"/>
          <w:szCs w:val="22"/>
        </w:rPr>
        <w:t>Zamawiający ocenia, czy podjęte przez Wykonawcę czynności, o których mowa powyżej, są wystarczające do wykazania jego rzetelności, uwzględniając wagę i szczególne okoliczności czynu Wykonawcy. Jeżeli podjęte przez Wykonawcę czynności, o których mowa powyżej, nie są wystarczające do wykazania jego rzetelności, Zamawiający wyklucza Wykonawcę.</w:t>
      </w:r>
    </w:p>
    <w:p w14:paraId="33808531" w14:textId="592A287A" w:rsidR="00580E45" w:rsidRPr="00580E45" w:rsidRDefault="00580E45" w:rsidP="00496545">
      <w:pPr>
        <w:pStyle w:val="Akapitzlist"/>
        <w:numPr>
          <w:ilvl w:val="0"/>
          <w:numId w:val="30"/>
        </w:numPr>
        <w:ind w:left="709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4384E">
        <w:rPr>
          <w:rFonts w:asciiTheme="minorHAnsi" w:hAnsiTheme="minorHAnsi" w:cstheme="minorHAnsi"/>
          <w:sz w:val="22"/>
          <w:szCs w:val="22"/>
        </w:rPr>
        <w:t>Wykonawca nie jest zobowiązany do złożenia podmiotowych środków dowodowych, które Zamawiający posiada, jeżeli Wykonawca wskaże te środki</w:t>
      </w:r>
      <w:r>
        <w:rPr>
          <w:rFonts w:asciiTheme="minorHAnsi" w:hAnsiTheme="minorHAnsi" w:cstheme="minorHAnsi"/>
          <w:sz w:val="22"/>
          <w:szCs w:val="22"/>
        </w:rPr>
        <w:t xml:space="preserve"> oraz potwierdzi ich prawidłowość </w:t>
      </w:r>
      <w:r>
        <w:rPr>
          <w:rFonts w:asciiTheme="minorHAnsi" w:hAnsiTheme="minorHAnsi" w:cstheme="minorHAnsi"/>
          <w:sz w:val="22"/>
          <w:szCs w:val="22"/>
        </w:rPr>
        <w:br/>
        <w:t>i aktualność.</w:t>
      </w:r>
    </w:p>
    <w:p w14:paraId="1E3B048C" w14:textId="25399745" w:rsidR="00580E45" w:rsidRDefault="00580E45" w:rsidP="00496545">
      <w:pPr>
        <w:pStyle w:val="Akapitzlist"/>
        <w:numPr>
          <w:ilvl w:val="0"/>
          <w:numId w:val="30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80E45">
        <w:rPr>
          <w:rFonts w:asciiTheme="minorHAnsi" w:hAnsiTheme="minorHAnsi" w:cstheme="minorHAnsi"/>
          <w:sz w:val="22"/>
          <w:szCs w:val="22"/>
        </w:rPr>
        <w:t xml:space="preserve">Podmiotowe środki dowodowe oraz inne dokumenty lub oświadczenia, o których mowa </w:t>
      </w:r>
      <w:r w:rsidRPr="00580E45">
        <w:rPr>
          <w:rFonts w:asciiTheme="minorHAnsi" w:hAnsiTheme="minorHAnsi" w:cstheme="minorHAnsi"/>
          <w:sz w:val="22"/>
          <w:szCs w:val="22"/>
        </w:rPr>
        <w:br/>
        <w:t>w rozporządzeniu Ministra Rozwoju, Pracy i Technologii</w:t>
      </w:r>
      <w:r w:rsidR="000C54B3">
        <w:rPr>
          <w:rFonts w:asciiTheme="minorHAnsi" w:hAnsiTheme="minorHAnsi" w:cstheme="minorHAnsi"/>
          <w:sz w:val="22"/>
          <w:szCs w:val="22"/>
        </w:rPr>
        <w:t xml:space="preserve"> </w:t>
      </w:r>
      <w:r w:rsidRPr="00580E45">
        <w:rPr>
          <w:rFonts w:asciiTheme="minorHAnsi" w:hAnsiTheme="minorHAnsi" w:cstheme="minorHAnsi"/>
          <w:sz w:val="22"/>
          <w:szCs w:val="22"/>
        </w:rPr>
        <w:t xml:space="preserve">z dnia 23 grudnia 2020 r. w sprawie podmiotowych środków dowodowych oraz innych dokumentów lub oświadczeń, jakich może żądać </w:t>
      </w:r>
      <w:r w:rsidR="000C54B3">
        <w:rPr>
          <w:rFonts w:asciiTheme="minorHAnsi" w:hAnsiTheme="minorHAnsi" w:cstheme="minorHAnsi"/>
          <w:sz w:val="22"/>
          <w:szCs w:val="22"/>
        </w:rPr>
        <w:t>z</w:t>
      </w:r>
      <w:r w:rsidRPr="00580E45">
        <w:rPr>
          <w:rFonts w:asciiTheme="minorHAnsi" w:hAnsiTheme="minorHAnsi" w:cstheme="minorHAnsi"/>
          <w:sz w:val="22"/>
          <w:szCs w:val="22"/>
        </w:rPr>
        <w:t xml:space="preserve">amawiający od </w:t>
      </w:r>
      <w:r w:rsidR="000C54B3">
        <w:rPr>
          <w:rFonts w:asciiTheme="minorHAnsi" w:hAnsiTheme="minorHAnsi" w:cstheme="minorHAnsi"/>
          <w:sz w:val="22"/>
          <w:szCs w:val="22"/>
        </w:rPr>
        <w:t>w</w:t>
      </w:r>
      <w:r w:rsidRPr="00580E45">
        <w:rPr>
          <w:rFonts w:asciiTheme="minorHAnsi" w:hAnsiTheme="minorHAnsi" w:cstheme="minorHAnsi"/>
          <w:sz w:val="22"/>
          <w:szCs w:val="22"/>
        </w:rPr>
        <w:t>ykonawcy</w:t>
      </w:r>
      <w:r w:rsidR="000C54B3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0C54B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C54B3">
        <w:rPr>
          <w:rFonts w:asciiTheme="minorHAnsi" w:hAnsiTheme="minorHAnsi" w:cstheme="minorHAnsi"/>
          <w:sz w:val="22"/>
          <w:szCs w:val="22"/>
        </w:rPr>
        <w:t>. z dnia 30.12.2020r. Dz. U. z 2020r. poz. 2415)</w:t>
      </w:r>
      <w:r w:rsidRPr="00580E45">
        <w:rPr>
          <w:rFonts w:asciiTheme="minorHAnsi" w:hAnsiTheme="minorHAnsi" w:cstheme="minorHAnsi"/>
          <w:sz w:val="22"/>
          <w:szCs w:val="22"/>
        </w:rPr>
        <w:t xml:space="preserve">, </w:t>
      </w:r>
      <w:r w:rsidRPr="00091551">
        <w:rPr>
          <w:rFonts w:asciiTheme="minorHAnsi" w:hAnsiTheme="minorHAnsi" w:cstheme="minorHAnsi"/>
          <w:sz w:val="22"/>
          <w:szCs w:val="22"/>
        </w:rPr>
        <w:t xml:space="preserve">składa się w formie elektronicznej, w postaci elektronicznej opatrzonej podpisem zaufanym lub podpisem osobistym, w formie pisemnej lub w formie dokumentowej, w zakresie i w sposób określony w przepisach </w:t>
      </w:r>
      <w:r w:rsidR="000C54B3" w:rsidRPr="00091551">
        <w:rPr>
          <w:rFonts w:asciiTheme="minorHAnsi" w:hAnsiTheme="minorHAnsi" w:cstheme="minorHAnsi"/>
          <w:sz w:val="22"/>
          <w:szCs w:val="22"/>
        </w:rPr>
        <w:t xml:space="preserve">rozporządzenia Prezesa </w:t>
      </w:r>
      <w:r w:rsidR="00F22638" w:rsidRPr="00091551">
        <w:rPr>
          <w:rFonts w:asciiTheme="minorHAnsi" w:hAnsiTheme="minorHAnsi" w:cstheme="minorHAnsi"/>
          <w:sz w:val="22"/>
          <w:szCs w:val="22"/>
        </w:rPr>
        <w:t>R</w:t>
      </w:r>
      <w:r w:rsidR="000C54B3" w:rsidRPr="00091551">
        <w:rPr>
          <w:rFonts w:asciiTheme="minorHAnsi" w:hAnsiTheme="minorHAnsi" w:cstheme="minorHAnsi"/>
          <w:sz w:val="22"/>
          <w:szCs w:val="22"/>
        </w:rPr>
        <w:t>ady Ministrów z dnia 30 grudnia 2020 r. w sprawie sp</w:t>
      </w:r>
      <w:r w:rsidR="000C54B3">
        <w:rPr>
          <w:rFonts w:asciiTheme="minorHAnsi" w:hAnsiTheme="minorHAnsi" w:cstheme="minorHAnsi"/>
          <w:sz w:val="22"/>
          <w:szCs w:val="22"/>
        </w:rPr>
        <w:t>osobu sporządzania i przekazywania informacji oraz wymagań technicznych dla dokumentów elektronicznych oraz środki komunikacji elektronicznej w postępowaniu o udzielenie zamówienia publicznego lub konkursie (</w:t>
      </w:r>
      <w:proofErr w:type="spellStart"/>
      <w:r w:rsidR="000C54B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C54B3">
        <w:rPr>
          <w:rFonts w:asciiTheme="minorHAnsi" w:hAnsiTheme="minorHAnsi" w:cstheme="minorHAnsi"/>
          <w:sz w:val="22"/>
          <w:szCs w:val="22"/>
        </w:rPr>
        <w:t>. z dnia 31.12.2020r. Dz. U. z 2020r. poz. 2452)</w:t>
      </w:r>
      <w:r w:rsidRPr="00580E45">
        <w:rPr>
          <w:rFonts w:asciiTheme="minorHAnsi" w:hAnsiTheme="minorHAnsi" w:cstheme="minorHAnsi"/>
          <w:sz w:val="22"/>
          <w:szCs w:val="22"/>
        </w:rPr>
        <w:t>.</w:t>
      </w:r>
    </w:p>
    <w:p w14:paraId="2468FC3B" w14:textId="77A8C120" w:rsidR="00CC6039" w:rsidRDefault="009544AF" w:rsidP="00496545">
      <w:pPr>
        <w:pStyle w:val="Akapitzlist"/>
        <w:numPr>
          <w:ilvl w:val="0"/>
          <w:numId w:val="30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zakresie nieuregulowanym ustawą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lub zapisami niniejszej SWZ do oświadczeń i dokumentów składanych przez Wykonawcę w post</w:t>
      </w:r>
      <w:r w:rsidR="004C6544">
        <w:rPr>
          <w:rFonts w:asciiTheme="minorHAnsi" w:hAnsiTheme="minorHAnsi" w:cstheme="minorHAnsi"/>
          <w:sz w:val="22"/>
          <w:szCs w:val="22"/>
        </w:rPr>
        <w:t>ę</w:t>
      </w:r>
      <w:r>
        <w:rPr>
          <w:rFonts w:asciiTheme="minorHAnsi" w:hAnsiTheme="minorHAnsi" w:cstheme="minorHAnsi"/>
          <w:sz w:val="22"/>
          <w:szCs w:val="22"/>
        </w:rPr>
        <w:t xml:space="preserve">powaniu o udzielenie zamówienia publicznego mają </w:t>
      </w:r>
      <w:r>
        <w:rPr>
          <w:rFonts w:asciiTheme="minorHAnsi" w:hAnsiTheme="minorHAnsi" w:cstheme="minorHAnsi"/>
          <w:sz w:val="22"/>
          <w:szCs w:val="22"/>
        </w:rPr>
        <w:br/>
        <w:t>w szczególności przepisy rozporządzeń wymienionych w pkt 5 powyżej.</w:t>
      </w:r>
    </w:p>
    <w:p w14:paraId="1F38B32C" w14:textId="65C14358" w:rsidR="00CC6039" w:rsidRPr="00CF67AA" w:rsidRDefault="00CC6039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21" w:name="_Toc114492947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Informacje o środkach komunikacji elektronicznej, przy użyciu których Zamawiający będzie komunikował się z Wykonawcami, oraz informacje o wymaganiach technicznych </w:t>
      </w:r>
      <w:r w:rsidR="0097309A">
        <w:rPr>
          <w:rFonts w:asciiTheme="minorHAnsi" w:hAnsiTheme="minorHAnsi" w:cstheme="minorHAnsi"/>
          <w:bCs w:val="0"/>
          <w:sz w:val="22"/>
          <w:szCs w:val="22"/>
          <w:lang w:val="pl-PL"/>
        </w:rPr>
        <w:br/>
      </w:r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i organizacyjnych sporządzania, wysyłania i odbierania korespondencji elektronicznej</w:t>
      </w:r>
      <w:r w:rsidRPr="00AD748A">
        <w:rPr>
          <w:rFonts w:ascii="Calibri" w:hAnsi="Calibri" w:cs="Arial"/>
          <w:bCs w:val="0"/>
          <w:sz w:val="22"/>
          <w:szCs w:val="22"/>
        </w:rPr>
        <w:t>:</w:t>
      </w:r>
      <w:bookmarkEnd w:id="21"/>
    </w:p>
    <w:p w14:paraId="3AE88ACC" w14:textId="06407BEC" w:rsidR="00CC6039" w:rsidRPr="00342DA0" w:rsidRDefault="000A621C" w:rsidP="00496545">
      <w:pPr>
        <w:pStyle w:val="Akapitzlist"/>
        <w:numPr>
          <w:ilvl w:val="0"/>
          <w:numId w:val="31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Osobami uprawnionymi do porozumiewania się z Wykonawcami są: </w:t>
      </w:r>
      <w:r w:rsidRPr="00342DA0">
        <w:rPr>
          <w:rFonts w:asciiTheme="minorHAnsi" w:hAnsiTheme="minorHAnsi" w:cstheme="minorHAnsi"/>
          <w:b/>
          <w:bCs/>
          <w:sz w:val="22"/>
          <w:szCs w:val="22"/>
        </w:rPr>
        <w:t>Katarzyna Prędka</w:t>
      </w:r>
      <w:r w:rsidRPr="00342DA0">
        <w:rPr>
          <w:rFonts w:asciiTheme="minorHAnsi" w:hAnsiTheme="minorHAnsi" w:cstheme="minorHAnsi"/>
          <w:sz w:val="22"/>
          <w:szCs w:val="22"/>
        </w:rPr>
        <w:t xml:space="preserve"> w zakresie procedury postepowania o udzielnie zamówienia publicznego oraz </w:t>
      </w:r>
      <w:r w:rsidR="00342DA0" w:rsidRPr="00342DA0">
        <w:rPr>
          <w:rFonts w:asciiTheme="minorHAnsi" w:hAnsiTheme="minorHAnsi" w:cstheme="minorHAnsi"/>
          <w:b/>
          <w:bCs/>
          <w:sz w:val="22"/>
          <w:szCs w:val="22"/>
        </w:rPr>
        <w:t xml:space="preserve">Przemysław </w:t>
      </w:r>
      <w:proofErr w:type="spellStart"/>
      <w:r w:rsidR="00342DA0" w:rsidRPr="00342DA0">
        <w:rPr>
          <w:rFonts w:asciiTheme="minorHAnsi" w:hAnsiTheme="minorHAnsi" w:cstheme="minorHAnsi"/>
          <w:b/>
          <w:bCs/>
          <w:sz w:val="22"/>
          <w:szCs w:val="22"/>
        </w:rPr>
        <w:t>Chojan</w:t>
      </w:r>
      <w:proofErr w:type="spellEnd"/>
      <w:r w:rsidRPr="00342DA0">
        <w:rPr>
          <w:rFonts w:asciiTheme="minorHAnsi" w:hAnsiTheme="minorHAnsi" w:cstheme="minorHAnsi"/>
          <w:sz w:val="22"/>
          <w:szCs w:val="22"/>
        </w:rPr>
        <w:t xml:space="preserve"> w zakresie przedmiotu zamówienia.</w:t>
      </w:r>
    </w:p>
    <w:p w14:paraId="526326E9" w14:textId="0C76ECDA" w:rsidR="000A621C" w:rsidRPr="000A621C" w:rsidRDefault="000A621C" w:rsidP="00496545">
      <w:pPr>
        <w:pStyle w:val="Akapitzlist"/>
        <w:numPr>
          <w:ilvl w:val="0"/>
          <w:numId w:val="31"/>
        </w:numPr>
        <w:jc w:val="both"/>
        <w:rPr>
          <w:rStyle w:val="Hipercze"/>
          <w:color w:val="auto"/>
          <w:u w:val="none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Postępowanie prowadzone jest w języku polskim</w:t>
      </w:r>
      <w:r w:rsidR="0097309A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formie elektronicznej</w:t>
      </w:r>
      <w:r w:rsidR="0097309A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za pośrednictwem </w:t>
      </w:r>
      <w:r w:rsidRPr="000A621C">
        <w:rPr>
          <w:rFonts w:ascii="Calibri" w:hAnsi="Calibri" w:cs="Arial"/>
          <w:bCs/>
          <w:sz w:val="22"/>
          <w:szCs w:val="22"/>
        </w:rPr>
        <w:t>platformy zakupowej – dalej zwanej „Platformą”, dostępnej pod adresem strony internetowej:</w:t>
      </w:r>
      <w:r>
        <w:rPr>
          <w:rFonts w:ascii="Calibri" w:hAnsi="Calibri" w:cs="Arial"/>
          <w:b/>
          <w:sz w:val="22"/>
          <w:szCs w:val="22"/>
        </w:rPr>
        <w:t xml:space="preserve"> </w:t>
      </w:r>
      <w:hyperlink r:id="rId17" w:history="1">
        <w:r w:rsidRPr="004B4F30">
          <w:rPr>
            <w:rStyle w:val="Hipercze"/>
            <w:rFonts w:ascii="Calibri" w:hAnsi="Calibri" w:cs="Arial"/>
            <w:b/>
            <w:sz w:val="22"/>
            <w:szCs w:val="22"/>
          </w:rPr>
          <w:t>https://platformazakupowa.pl/pn/gmina_duszniki</w:t>
        </w:r>
      </w:hyperlink>
      <w:r>
        <w:rPr>
          <w:rStyle w:val="Hipercze"/>
          <w:rFonts w:ascii="Calibri" w:hAnsi="Calibri" w:cs="Arial"/>
          <w:b/>
          <w:sz w:val="22"/>
          <w:szCs w:val="22"/>
        </w:rPr>
        <w:t xml:space="preserve"> </w:t>
      </w:r>
      <w:r>
        <w:rPr>
          <w:rStyle w:val="Hipercze"/>
          <w:rFonts w:ascii="Calibri" w:hAnsi="Calibri" w:cs="Arial"/>
          <w:bCs/>
          <w:sz w:val="22"/>
          <w:szCs w:val="22"/>
          <w:u w:val="none"/>
        </w:rPr>
        <w:t>.</w:t>
      </w:r>
    </w:p>
    <w:p w14:paraId="4AF20898" w14:textId="70F34FE1" w:rsidR="00515C99" w:rsidRPr="00F22638" w:rsidRDefault="000A621C" w:rsidP="00496545">
      <w:pPr>
        <w:pStyle w:val="Akapitzlist"/>
        <w:numPr>
          <w:ilvl w:val="0"/>
          <w:numId w:val="31"/>
        </w:numPr>
        <w:jc w:val="both"/>
        <w:rPr>
          <w:rStyle w:val="Hipercze"/>
          <w:color w:val="auto"/>
          <w:u w:val="none"/>
          <w:lang w:val="x-none"/>
        </w:rPr>
      </w:pPr>
      <w:r w:rsidRPr="000A621C"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>Kom</w:t>
      </w:r>
      <w:r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 xml:space="preserve">unikacja między Zamawiającym a Wykonawcami, w tym wszelkie oświadczenia, wnioski, zawiadomienia oraz informacje, przekazywane są </w:t>
      </w:r>
      <w:r w:rsidR="00515C99"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 xml:space="preserve">w formie elektronicznej za pośrednictwem Platformy i formularza </w:t>
      </w:r>
      <w:r w:rsidR="00515C99" w:rsidRPr="00515C99">
        <w:rPr>
          <w:rStyle w:val="Hipercze"/>
          <w:rFonts w:ascii="Calibri" w:hAnsi="Calibri" w:cs="Arial"/>
          <w:bCs/>
          <w:i/>
          <w:iCs/>
          <w:color w:val="auto"/>
          <w:sz w:val="22"/>
          <w:szCs w:val="22"/>
          <w:u w:val="none"/>
        </w:rPr>
        <w:t>„Wyślij wiadomość do Zamawiającego”</w:t>
      </w:r>
      <w:r w:rsidR="00515C99">
        <w:rPr>
          <w:rStyle w:val="Hipercze"/>
          <w:rFonts w:ascii="Calibri" w:hAnsi="Calibri" w:cs="Arial"/>
          <w:bCs/>
          <w:i/>
          <w:iCs/>
          <w:color w:val="auto"/>
          <w:sz w:val="22"/>
          <w:szCs w:val="22"/>
          <w:u w:val="none"/>
        </w:rPr>
        <w:t>.</w:t>
      </w:r>
      <w:r w:rsidR="00515C99"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 xml:space="preserve"> Za datę przekazania (wpływu) oświadczeń, wniosków, zawiadomień oraz informacji przyjmuje się datę ich przesłania za pośrednictwem Platformy poprzez kliknięcie przycisku </w:t>
      </w:r>
      <w:r w:rsidR="00515C99" w:rsidRPr="00515C99">
        <w:rPr>
          <w:rStyle w:val="Hipercze"/>
          <w:rFonts w:ascii="Calibri" w:hAnsi="Calibri" w:cs="Arial"/>
          <w:bCs/>
          <w:i/>
          <w:iCs/>
          <w:color w:val="auto"/>
          <w:sz w:val="22"/>
          <w:szCs w:val="22"/>
          <w:u w:val="none"/>
        </w:rPr>
        <w:t>„Wyślij wiadomość do Zamawiającego”</w:t>
      </w:r>
      <w:r w:rsidR="00515C99"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>, po których pojawi się komunikat, że wiadomość została wysłana do Zamawiającego.</w:t>
      </w:r>
    </w:p>
    <w:p w14:paraId="42531E6F" w14:textId="5948FF48" w:rsidR="00515C99" w:rsidRPr="00F22638" w:rsidRDefault="00515C99" w:rsidP="00496545">
      <w:pPr>
        <w:pStyle w:val="Akapitzlist"/>
        <w:numPr>
          <w:ilvl w:val="0"/>
          <w:numId w:val="31"/>
        </w:numPr>
        <w:jc w:val="both"/>
        <w:rPr>
          <w:rStyle w:val="Hipercze"/>
          <w:color w:val="auto"/>
          <w:u w:val="none"/>
          <w:lang w:val="x-none"/>
        </w:rPr>
      </w:pPr>
      <w:r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>Zamawiający będzie przekazywał Wykonawcom informacje</w:t>
      </w:r>
      <w:r w:rsidR="00F22638"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 xml:space="preserve"> w formie elektronicznej za pośrednictwem Platformy. Informacje dotyczące odpowiedzi na pytania, zmiany SWZ, zmiany terminu składania i otwarcia ofert Zamawiający będzie zamieszczał na Platformie w sekcji </w:t>
      </w:r>
      <w:r w:rsidR="00F22638" w:rsidRPr="00F22638">
        <w:rPr>
          <w:rStyle w:val="Hipercze"/>
          <w:rFonts w:ascii="Calibri" w:hAnsi="Calibri" w:cs="Arial"/>
          <w:bCs/>
          <w:i/>
          <w:iCs/>
          <w:color w:val="auto"/>
          <w:sz w:val="22"/>
          <w:szCs w:val="22"/>
          <w:u w:val="none"/>
        </w:rPr>
        <w:t>„Komunikaty”</w:t>
      </w:r>
      <w:r w:rsidR="00F22638"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>. Korespondencja, której zgodnie z obowiązującymi przepisami adresatem jest konkretny Wykonawca, będzie przekazywana w formie elektronicznej za pośrednictwem Platformy do konkretnego Wykonawcy.</w:t>
      </w:r>
    </w:p>
    <w:p w14:paraId="60764113" w14:textId="59F9B99C" w:rsidR="00F22638" w:rsidRPr="00FE2DA8" w:rsidRDefault="00F22638" w:rsidP="00496545">
      <w:pPr>
        <w:pStyle w:val="Akapitzlist"/>
        <w:numPr>
          <w:ilvl w:val="0"/>
          <w:numId w:val="31"/>
        </w:numPr>
        <w:jc w:val="both"/>
        <w:rPr>
          <w:rStyle w:val="Hipercze"/>
          <w:color w:val="auto"/>
          <w:u w:val="none"/>
          <w:lang w:val="x-none"/>
        </w:rPr>
      </w:pPr>
      <w:r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>Wykonawca jako podmiot profesjonalny ma obowiązek sprawdzania komunikatów i wiadomości przesłanych przez Zamawiającego bezpośrednio na Platformie, gdyż system powiadomień może ulec awarii lub powiadomienie może trafić do folderu SPAM.</w:t>
      </w:r>
    </w:p>
    <w:p w14:paraId="5C528EE8" w14:textId="73BF3568" w:rsidR="00FE2DA8" w:rsidRPr="00F22638" w:rsidRDefault="00FE2DA8" w:rsidP="00496545">
      <w:pPr>
        <w:pStyle w:val="Akapitzlist"/>
        <w:numPr>
          <w:ilvl w:val="0"/>
          <w:numId w:val="31"/>
        </w:numPr>
        <w:jc w:val="both"/>
        <w:rPr>
          <w:rStyle w:val="Hipercze"/>
          <w:color w:val="auto"/>
          <w:u w:val="none"/>
          <w:lang w:val="x-none"/>
        </w:rPr>
      </w:pPr>
      <w:r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 xml:space="preserve">Jeżeli Zamawiający lub Wykonawca przekazują oświadczenia, wnioski, zawiadomienia oraz informacje przy użyciu środków komunikacji elektronicznej, każda ze stron na żądanie drugiej niezwłocznie potwierdza fakt ich otrzymania. W przypadku braku potwierdzenia otrzymania dokumentu, domniemywa się, że </w:t>
      </w:r>
      <w:r w:rsidR="00097F9B"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>każda ze stron zapoznała się z jego treścią w momencie przesłania drogą elektroniczną.</w:t>
      </w:r>
    </w:p>
    <w:p w14:paraId="5A766623" w14:textId="529EAFD0" w:rsidR="00F22638" w:rsidRPr="00F22638" w:rsidRDefault="00F22638" w:rsidP="00496545">
      <w:pPr>
        <w:pStyle w:val="Akapitzlist"/>
        <w:numPr>
          <w:ilvl w:val="0"/>
          <w:numId w:val="31"/>
        </w:numPr>
        <w:jc w:val="both"/>
        <w:rPr>
          <w:lang w:val="x-none"/>
        </w:rPr>
      </w:pPr>
      <w:r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 xml:space="preserve">Zamawiający, zgodnie z </w:t>
      </w:r>
      <w:r>
        <w:rPr>
          <w:rFonts w:asciiTheme="minorHAnsi" w:hAnsiTheme="minorHAnsi" w:cstheme="minorHAnsi"/>
          <w:sz w:val="22"/>
          <w:szCs w:val="22"/>
        </w:rPr>
        <w:t xml:space="preserve">rozporządzeniem Prezesa Rady Ministrów z dnia 30 grudnia 2020 r. </w:t>
      </w:r>
      <w:r>
        <w:rPr>
          <w:rFonts w:asciiTheme="minorHAnsi" w:hAnsiTheme="minorHAnsi" w:cstheme="minorHAnsi"/>
          <w:sz w:val="22"/>
          <w:szCs w:val="22"/>
        </w:rPr>
        <w:br/>
        <w:t>w sprawie sposobu sporządzania i przekazywania informacji oraz wymagań technicznych dla dokumentów elektronicznych oraz środki komunikacji elektronicznej w postępowaniu o udzielenie zamówienia publicznego lub konkursie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>. z dnia 31.12.2020r. Dz. U. z 2020r. poz. 2452), określa niezbędne wymagania sprzętowo – aplikacyjne umożliwiające pracę na Platformie, tj.:</w:t>
      </w:r>
    </w:p>
    <w:p w14:paraId="2CCB903C" w14:textId="52220661" w:rsidR="00F22638" w:rsidRDefault="00E5103E" w:rsidP="00496545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E5103E">
        <w:rPr>
          <w:rFonts w:asciiTheme="minorHAnsi" w:hAnsiTheme="minorHAnsi" w:cstheme="minorHAnsi"/>
          <w:sz w:val="22"/>
          <w:szCs w:val="22"/>
          <w:lang w:val="x-none"/>
        </w:rPr>
        <w:t xml:space="preserve">stały dostęp do sieci Internet o gwarantowanej przepustowości nie mniejszej niż 512 </w:t>
      </w:r>
      <w:proofErr w:type="spellStart"/>
      <w:r w:rsidRPr="00E5103E">
        <w:rPr>
          <w:rFonts w:asciiTheme="minorHAnsi" w:hAnsiTheme="minorHAnsi" w:cstheme="minorHAnsi"/>
          <w:sz w:val="22"/>
          <w:szCs w:val="22"/>
          <w:lang w:val="x-none"/>
        </w:rPr>
        <w:t>kb</w:t>
      </w:r>
      <w:proofErr w:type="spellEnd"/>
      <w:r w:rsidRPr="00E5103E">
        <w:rPr>
          <w:rFonts w:asciiTheme="minorHAnsi" w:hAnsiTheme="minorHAnsi" w:cstheme="minorHAnsi"/>
          <w:sz w:val="22"/>
          <w:szCs w:val="22"/>
          <w:lang w:val="x-none"/>
        </w:rPr>
        <w:t>/s,</w:t>
      </w:r>
    </w:p>
    <w:p w14:paraId="5A9204D0" w14:textId="77777777" w:rsidR="00E5103E" w:rsidRPr="00E5103E" w:rsidRDefault="00E5103E" w:rsidP="00496545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E5103E">
        <w:rPr>
          <w:rFonts w:ascii="Calibri" w:hAnsi="Calibri" w:cs="Calibri"/>
          <w:color w:val="000000"/>
          <w:sz w:val="22"/>
          <w:szCs w:val="22"/>
        </w:rPr>
        <w:t xml:space="preserve">komputer klasy PC lub MAC, o następującej konfiguracji: pamięć min. 2 GB RAM, procesor Intel IV 2 GHz lub jego nowsza wersja, jeden z systemów operacyjnych – MS Windows 7, Mac Os X 10 4, Linux lub ich nowsze wersje, </w:t>
      </w:r>
    </w:p>
    <w:p w14:paraId="4045F0B9" w14:textId="77777777" w:rsidR="00E5103E" w:rsidRPr="00E5103E" w:rsidRDefault="00E5103E" w:rsidP="00496545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E5103E">
        <w:rPr>
          <w:rFonts w:ascii="Calibri" w:hAnsi="Calibri" w:cs="Calibri"/>
          <w:color w:val="000000"/>
          <w:sz w:val="22"/>
          <w:szCs w:val="22"/>
        </w:rPr>
        <w:t xml:space="preserve">zainstalowana dowolna przeglądarka internetowa, w przypadku Internet Explorer minimalnie wersja 10 0., </w:t>
      </w:r>
    </w:p>
    <w:p w14:paraId="20304325" w14:textId="77777777" w:rsidR="00E5103E" w:rsidRPr="00E5103E" w:rsidRDefault="00E5103E" w:rsidP="00496545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E5103E">
        <w:rPr>
          <w:rFonts w:ascii="Calibri" w:hAnsi="Calibri" w:cs="Calibri"/>
          <w:color w:val="000000"/>
          <w:sz w:val="22"/>
          <w:szCs w:val="22"/>
        </w:rPr>
        <w:t xml:space="preserve">włączona obsługa JavaScript, </w:t>
      </w:r>
    </w:p>
    <w:p w14:paraId="09777E81" w14:textId="77777777" w:rsidR="00E5103E" w:rsidRPr="00E5103E" w:rsidRDefault="00E5103E" w:rsidP="00496545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E5103E">
        <w:rPr>
          <w:rFonts w:ascii="Calibri" w:hAnsi="Calibri" w:cs="Calibri"/>
          <w:color w:val="000000"/>
          <w:sz w:val="22"/>
          <w:szCs w:val="22"/>
        </w:rPr>
        <w:t xml:space="preserve">zainstalowany program Adobe </w:t>
      </w:r>
      <w:proofErr w:type="spellStart"/>
      <w:r w:rsidRPr="00E5103E">
        <w:rPr>
          <w:rFonts w:ascii="Calibri" w:hAnsi="Calibri" w:cs="Calibri"/>
          <w:color w:val="000000"/>
          <w:sz w:val="22"/>
          <w:szCs w:val="22"/>
        </w:rPr>
        <w:t>Acrobat</w:t>
      </w:r>
      <w:proofErr w:type="spellEnd"/>
      <w:r w:rsidRPr="00E5103E">
        <w:rPr>
          <w:rFonts w:ascii="Calibri" w:hAnsi="Calibri" w:cs="Calibri"/>
          <w:color w:val="000000"/>
          <w:sz w:val="22"/>
          <w:szCs w:val="22"/>
        </w:rPr>
        <w:t xml:space="preserve"> Reader lub inny obsługujący format plików .pdf, </w:t>
      </w:r>
    </w:p>
    <w:p w14:paraId="0E3BD746" w14:textId="77777777" w:rsidR="00E5103E" w:rsidRPr="00E5103E" w:rsidRDefault="00E5103E" w:rsidP="00496545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E5103E">
        <w:rPr>
          <w:rFonts w:ascii="Calibri" w:hAnsi="Calibri" w:cs="Calibri"/>
          <w:color w:val="000000"/>
          <w:sz w:val="22"/>
          <w:szCs w:val="22"/>
        </w:rPr>
        <w:t xml:space="preserve">Platforma działa według standardu przyjętego w komunikacji sieciowej – kodowanie UTF8, </w:t>
      </w:r>
    </w:p>
    <w:p w14:paraId="658203FA" w14:textId="1414D648" w:rsidR="00BB29FA" w:rsidRDefault="0038296A" w:rsidP="00496545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</w:t>
      </w:r>
      <w:r w:rsidR="00E5103E" w:rsidRPr="00E5103E">
        <w:rPr>
          <w:rFonts w:ascii="Calibri" w:hAnsi="Calibri" w:cs="Calibri"/>
          <w:color w:val="000000"/>
          <w:sz w:val="22"/>
          <w:szCs w:val="22"/>
        </w:rPr>
        <w:t>znaczenie czasu odbioru danych przez Platformę Zakupową stanowi datę oraz dokładny czas (</w:t>
      </w:r>
      <w:proofErr w:type="spellStart"/>
      <w:r w:rsidR="00E5103E" w:rsidRPr="00E5103E">
        <w:rPr>
          <w:rFonts w:ascii="Calibri" w:hAnsi="Calibri" w:cs="Calibri"/>
          <w:color w:val="000000"/>
          <w:sz w:val="22"/>
          <w:szCs w:val="22"/>
        </w:rPr>
        <w:t>hh:mm:ss</w:t>
      </w:r>
      <w:proofErr w:type="spellEnd"/>
      <w:r w:rsidR="00E5103E" w:rsidRPr="00E5103E">
        <w:rPr>
          <w:rFonts w:ascii="Calibri" w:hAnsi="Calibri" w:cs="Calibri"/>
          <w:color w:val="000000"/>
          <w:sz w:val="22"/>
          <w:szCs w:val="22"/>
        </w:rPr>
        <w:t xml:space="preserve">) generowany wg. czasu lokalnego serwera synchronizowanego z zegarem Głównego Urzędu Miar. </w:t>
      </w:r>
    </w:p>
    <w:p w14:paraId="604AFAE1" w14:textId="002CCBFF" w:rsidR="00BB29FA" w:rsidRDefault="00BB29FA" w:rsidP="00496545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Wykonawca, przystępując do niniejszego postępowania o udzielenie zamówienia publicznego:</w:t>
      </w:r>
    </w:p>
    <w:p w14:paraId="519A9794" w14:textId="2B230EF0" w:rsidR="0038296A" w:rsidRDefault="0038296A" w:rsidP="00496545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akceptuje warunki korzystania z Platformy, określone w Regulaminie zamieszczonym na stronie internetowej pod adresem: </w:t>
      </w:r>
      <w:hyperlink r:id="rId18" w:history="1">
        <w:r w:rsidRPr="00335308">
          <w:rPr>
            <w:rStyle w:val="Hipercze"/>
            <w:rFonts w:ascii="Calibri" w:hAnsi="Calibri" w:cs="Calibri"/>
            <w:sz w:val="22"/>
            <w:szCs w:val="22"/>
          </w:rPr>
          <w:t>https://platformazakupowa.pl/strona/1-regulamin</w:t>
        </w:r>
      </w:hyperlink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br/>
        <w:t xml:space="preserve">w zakładce </w:t>
      </w:r>
      <w:r w:rsidRPr="0038296A">
        <w:rPr>
          <w:rFonts w:ascii="Calibri" w:hAnsi="Calibri" w:cs="Calibri"/>
          <w:i/>
          <w:iCs/>
          <w:color w:val="000000"/>
          <w:sz w:val="22"/>
          <w:szCs w:val="22"/>
        </w:rPr>
        <w:t>„Regulamin”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oraz uznaje go za wiążący,</w:t>
      </w:r>
    </w:p>
    <w:p w14:paraId="3BC57914" w14:textId="56EAE8B0" w:rsidR="0038296A" w:rsidRDefault="0038296A" w:rsidP="00496545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zapoznał i stosuje się do Instrukcji składania ofert/wniosków dostępnej pod adresem strony internetowej: </w:t>
      </w:r>
      <w:hyperlink r:id="rId19" w:history="1">
        <w:r w:rsidRPr="00335308">
          <w:rPr>
            <w:rStyle w:val="Hipercze"/>
            <w:rFonts w:ascii="Calibri" w:hAnsi="Calibri" w:cs="Calibri"/>
            <w:sz w:val="22"/>
            <w:szCs w:val="22"/>
          </w:rPr>
          <w:t>https://drive.google.com/file/d/1Kd1DttbBeiNWt4q4slS4t76lZVKPbkyD/view</w:t>
        </w:r>
      </w:hyperlink>
      <w:r>
        <w:rPr>
          <w:rFonts w:ascii="Calibri" w:hAnsi="Calibri" w:cs="Calibri"/>
          <w:color w:val="000000"/>
          <w:sz w:val="22"/>
          <w:szCs w:val="22"/>
        </w:rPr>
        <w:t xml:space="preserve"> ,</w:t>
      </w:r>
    </w:p>
    <w:p w14:paraId="0CED9483" w14:textId="2A56B9AF" w:rsidR="0038296A" w:rsidRDefault="00F05C04" w:rsidP="00496545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Zamawiający </w:t>
      </w:r>
      <w:r w:rsidR="009F421A">
        <w:rPr>
          <w:rFonts w:ascii="Calibri" w:hAnsi="Calibri" w:cs="Calibri"/>
          <w:color w:val="000000"/>
          <w:sz w:val="22"/>
          <w:szCs w:val="22"/>
        </w:rPr>
        <w:t xml:space="preserve">informuje, że instrukcje korzystania z Platformy dotyczące w szczególności logowania, pobrania dokumentacji, składania wniosków o wyjaśnienie treści SWZ, składania ofert oraz innych czynności podejmowanych w niniejszym postepowaniu przy użyciu Platformy znajdują się </w:t>
      </w:r>
      <w:r w:rsidR="009F421A">
        <w:rPr>
          <w:rFonts w:ascii="Calibri" w:hAnsi="Calibri" w:cs="Calibri"/>
          <w:color w:val="000000"/>
          <w:sz w:val="22"/>
          <w:szCs w:val="22"/>
        </w:rPr>
        <w:br/>
        <w:t xml:space="preserve">w zakładce </w:t>
      </w:r>
      <w:r w:rsidR="009F421A" w:rsidRPr="009F421A">
        <w:rPr>
          <w:rFonts w:ascii="Calibri" w:hAnsi="Calibri" w:cs="Calibri"/>
          <w:i/>
          <w:iCs/>
          <w:color w:val="000000"/>
          <w:sz w:val="22"/>
          <w:szCs w:val="22"/>
        </w:rPr>
        <w:t>„Instrukcje dla Wykonawców”</w:t>
      </w:r>
      <w:r w:rsidR="009F421A">
        <w:rPr>
          <w:rFonts w:ascii="Calibri" w:hAnsi="Calibri" w:cs="Calibri"/>
          <w:color w:val="000000"/>
          <w:sz w:val="22"/>
          <w:szCs w:val="22"/>
        </w:rPr>
        <w:t xml:space="preserve"> pod adresem strony internetowej: </w:t>
      </w:r>
      <w:hyperlink r:id="rId20" w:history="1">
        <w:r w:rsidR="009F421A" w:rsidRPr="00335308">
          <w:rPr>
            <w:rStyle w:val="Hipercze"/>
            <w:rFonts w:ascii="Calibri" w:hAnsi="Calibri" w:cs="Calibri"/>
            <w:sz w:val="22"/>
            <w:szCs w:val="22"/>
          </w:rPr>
          <w:t>https://platformazakupowa.pl/strona/45-instrukcje</w:t>
        </w:r>
      </w:hyperlink>
      <w:r w:rsidR="009F421A">
        <w:rPr>
          <w:rFonts w:ascii="Calibri" w:hAnsi="Calibri" w:cs="Calibri"/>
          <w:color w:val="000000"/>
          <w:sz w:val="22"/>
          <w:szCs w:val="22"/>
        </w:rPr>
        <w:t xml:space="preserve"> .</w:t>
      </w:r>
    </w:p>
    <w:p w14:paraId="5C1E3AB4" w14:textId="259C7D4A" w:rsidR="00F802A9" w:rsidRPr="0057697F" w:rsidRDefault="00F802A9" w:rsidP="00496545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Sposób sporządzania dokumentów elektronicznych, oświadczeń lub elektronicznych kopii dokumentów lub oświadczeń (m. in. oferty wraz z załącznikami, dokumentów i oświadczeń będących podmiotowymi środkami dowodowymi)</w:t>
      </w:r>
      <w:r w:rsidR="0057697F">
        <w:rPr>
          <w:rFonts w:ascii="Calibri" w:hAnsi="Calibri" w:cs="Calibri"/>
          <w:color w:val="000000"/>
          <w:sz w:val="22"/>
          <w:szCs w:val="22"/>
        </w:rPr>
        <w:t xml:space="preserve"> musi być zgodny z wymaganiami określonymi </w:t>
      </w:r>
      <w:r w:rsidR="0057697F">
        <w:rPr>
          <w:rFonts w:ascii="Calibri" w:hAnsi="Calibri" w:cs="Calibri"/>
          <w:color w:val="000000"/>
          <w:sz w:val="22"/>
          <w:szCs w:val="22"/>
        </w:rPr>
        <w:br/>
        <w:t xml:space="preserve">w przepisach </w:t>
      </w:r>
      <w:r w:rsidR="0057697F">
        <w:rPr>
          <w:rFonts w:asciiTheme="minorHAnsi" w:hAnsiTheme="minorHAnsi" w:cstheme="minorHAnsi"/>
          <w:sz w:val="22"/>
          <w:szCs w:val="22"/>
        </w:rPr>
        <w:t>rozporządzenia Prezesa Rady Ministrów z dnia 30 grudnia 2020 r. w sprawie sposobu sporządzania i przekazywania informacji oraz wymagań technicznych dla dokumentów elektronicznych oraz środki komunikacji elektronicznej w postępowaniu o udzielenie zamówienia publicznego lub konkursie (</w:t>
      </w:r>
      <w:proofErr w:type="spellStart"/>
      <w:r w:rsidR="0057697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57697F">
        <w:rPr>
          <w:rFonts w:asciiTheme="minorHAnsi" w:hAnsiTheme="minorHAnsi" w:cstheme="minorHAnsi"/>
          <w:sz w:val="22"/>
          <w:szCs w:val="22"/>
        </w:rPr>
        <w:t xml:space="preserve">. z dnia 31.12.2020r. Dz. U. z 2020r. poz. 2452) oraz </w:t>
      </w:r>
      <w:r w:rsidR="0057697F" w:rsidRPr="00580E45">
        <w:rPr>
          <w:rFonts w:asciiTheme="minorHAnsi" w:hAnsiTheme="minorHAnsi" w:cstheme="minorHAnsi"/>
          <w:sz w:val="22"/>
          <w:szCs w:val="22"/>
        </w:rPr>
        <w:t>rozporządzeni</w:t>
      </w:r>
      <w:r w:rsidR="0057697F">
        <w:rPr>
          <w:rFonts w:asciiTheme="minorHAnsi" w:hAnsiTheme="minorHAnsi" w:cstheme="minorHAnsi"/>
          <w:sz w:val="22"/>
          <w:szCs w:val="22"/>
        </w:rPr>
        <w:t>a</w:t>
      </w:r>
      <w:r w:rsidR="0057697F" w:rsidRPr="00580E45">
        <w:rPr>
          <w:rFonts w:asciiTheme="minorHAnsi" w:hAnsiTheme="minorHAnsi" w:cstheme="minorHAnsi"/>
          <w:sz w:val="22"/>
          <w:szCs w:val="22"/>
        </w:rPr>
        <w:t xml:space="preserve"> Ministra Rozwoju, Pracy i Technologii</w:t>
      </w:r>
      <w:r w:rsidR="0057697F">
        <w:rPr>
          <w:rFonts w:asciiTheme="minorHAnsi" w:hAnsiTheme="minorHAnsi" w:cstheme="minorHAnsi"/>
          <w:sz w:val="22"/>
          <w:szCs w:val="22"/>
        </w:rPr>
        <w:t xml:space="preserve"> </w:t>
      </w:r>
      <w:r w:rsidR="0057697F" w:rsidRPr="00580E45">
        <w:rPr>
          <w:rFonts w:asciiTheme="minorHAnsi" w:hAnsiTheme="minorHAnsi" w:cstheme="minorHAnsi"/>
          <w:sz w:val="22"/>
          <w:szCs w:val="22"/>
        </w:rPr>
        <w:t xml:space="preserve">z dnia 23 grudnia 2020 r. w sprawie podmiotowych środków dowodowych oraz innych dokumentów lub oświadczeń, jakich może żądać </w:t>
      </w:r>
      <w:r w:rsidR="0057697F">
        <w:rPr>
          <w:rFonts w:asciiTheme="minorHAnsi" w:hAnsiTheme="minorHAnsi" w:cstheme="minorHAnsi"/>
          <w:sz w:val="22"/>
          <w:szCs w:val="22"/>
        </w:rPr>
        <w:t>z</w:t>
      </w:r>
      <w:r w:rsidR="0057697F" w:rsidRPr="00580E45">
        <w:rPr>
          <w:rFonts w:asciiTheme="minorHAnsi" w:hAnsiTheme="minorHAnsi" w:cstheme="minorHAnsi"/>
          <w:sz w:val="22"/>
          <w:szCs w:val="22"/>
        </w:rPr>
        <w:t xml:space="preserve">amawiający od </w:t>
      </w:r>
      <w:r w:rsidR="0057697F">
        <w:rPr>
          <w:rFonts w:asciiTheme="minorHAnsi" w:hAnsiTheme="minorHAnsi" w:cstheme="minorHAnsi"/>
          <w:sz w:val="22"/>
          <w:szCs w:val="22"/>
        </w:rPr>
        <w:t>w</w:t>
      </w:r>
      <w:r w:rsidR="0057697F" w:rsidRPr="00580E45">
        <w:rPr>
          <w:rFonts w:asciiTheme="minorHAnsi" w:hAnsiTheme="minorHAnsi" w:cstheme="minorHAnsi"/>
          <w:sz w:val="22"/>
          <w:szCs w:val="22"/>
        </w:rPr>
        <w:t>ykonawcy</w:t>
      </w:r>
      <w:r w:rsidR="0057697F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57697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57697F">
        <w:rPr>
          <w:rFonts w:asciiTheme="minorHAnsi" w:hAnsiTheme="minorHAnsi" w:cstheme="minorHAnsi"/>
          <w:sz w:val="22"/>
          <w:szCs w:val="22"/>
        </w:rPr>
        <w:t>. z dnia 30.12.2020r. Dz. U. z 2020r. poz. 2415).</w:t>
      </w:r>
    </w:p>
    <w:p w14:paraId="5A159F81" w14:textId="77777777" w:rsidR="00423794" w:rsidRPr="00423794" w:rsidRDefault="0057697F" w:rsidP="00496545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7697F">
        <w:rPr>
          <w:rFonts w:asciiTheme="minorHAnsi" w:hAnsiTheme="minorHAnsi" w:cstheme="minorHAnsi"/>
          <w:b/>
          <w:bCs/>
          <w:sz w:val="22"/>
          <w:szCs w:val="22"/>
        </w:rPr>
        <w:t xml:space="preserve">Zalecenia ! </w:t>
      </w:r>
      <w:r>
        <w:rPr>
          <w:rFonts w:asciiTheme="minorHAnsi" w:hAnsiTheme="minorHAnsi" w:cstheme="minorHAnsi"/>
          <w:sz w:val="22"/>
          <w:szCs w:val="22"/>
        </w:rPr>
        <w:t xml:space="preserve">Formaty plików wykorzystywanych przez Wykonawcę powinny być zgodne </w:t>
      </w:r>
      <w:r>
        <w:rPr>
          <w:rFonts w:asciiTheme="minorHAnsi" w:hAnsiTheme="minorHAnsi" w:cstheme="minorHAnsi"/>
          <w:sz w:val="22"/>
          <w:szCs w:val="22"/>
        </w:rPr>
        <w:br/>
        <w:t xml:space="preserve">z rozporządzeniem Rady Ministrów z dnia 12 kwietnia 2012 r. </w:t>
      </w:r>
      <w:r w:rsidRPr="0057697F">
        <w:rPr>
          <w:rFonts w:asciiTheme="minorHAnsi" w:hAnsiTheme="minorHAnsi" w:cstheme="minorHAnsi"/>
          <w:sz w:val="22"/>
          <w:szCs w:val="22"/>
        </w:rPr>
        <w:t xml:space="preserve">w sprawie Krajowych Ram Interoperacyjności, minimalnych wymagań dla rejestrów publicznych i wymiany informacji </w:t>
      </w:r>
      <w:r>
        <w:rPr>
          <w:rFonts w:asciiTheme="minorHAnsi" w:hAnsiTheme="minorHAnsi" w:cstheme="minorHAnsi"/>
          <w:sz w:val="22"/>
          <w:szCs w:val="22"/>
        </w:rPr>
        <w:br/>
      </w:r>
      <w:r w:rsidRPr="0057697F">
        <w:rPr>
          <w:rFonts w:asciiTheme="minorHAnsi" w:hAnsiTheme="minorHAnsi" w:cstheme="minorHAnsi"/>
          <w:sz w:val="22"/>
          <w:szCs w:val="22"/>
        </w:rPr>
        <w:t>w postaci elektronicznej oraz minimalnych wymagań dla systemów teleinformatycznych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 dnia </w:t>
      </w:r>
      <w:r w:rsidR="00423794">
        <w:rPr>
          <w:rFonts w:asciiTheme="minorHAnsi" w:hAnsiTheme="minorHAnsi" w:cstheme="minorHAnsi"/>
          <w:sz w:val="22"/>
          <w:szCs w:val="22"/>
        </w:rPr>
        <w:t>05.12.2017r. Dz. U. z 2017r. poz. 2247), tzn.:</w:t>
      </w:r>
    </w:p>
    <w:p w14:paraId="7F7F33A8" w14:textId="6DDBCF28" w:rsidR="0057697F" w:rsidRPr="00423794" w:rsidRDefault="00423794" w:rsidP="00496545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Zamawiający rekomenduje wykorzystanie formatów: .pdf, 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doc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(.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docx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), .xls (.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xlsx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), .jpg (.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jpeg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), ze szczególnym wskazaniem na .pdf,</w:t>
      </w:r>
    </w:p>
    <w:p w14:paraId="3B3E7D74" w14:textId="675F9FCF" w:rsidR="009B02A2" w:rsidRPr="009B02A2" w:rsidRDefault="007A3EAE" w:rsidP="00496545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celu ewentualnej kompresji danych</w:t>
      </w:r>
      <w:r w:rsidR="009B02A2">
        <w:rPr>
          <w:rFonts w:ascii="Calibri" w:hAnsi="Calibri" w:cs="Calibri"/>
          <w:color w:val="000000"/>
          <w:sz w:val="22"/>
          <w:szCs w:val="22"/>
        </w:rPr>
        <w:t xml:space="preserve"> Zamawiający rekomenduje wykorzystanie jednego </w:t>
      </w:r>
      <w:r w:rsidR="009B02A2">
        <w:rPr>
          <w:rFonts w:ascii="Calibri" w:hAnsi="Calibri" w:cs="Calibri"/>
          <w:color w:val="000000"/>
          <w:sz w:val="22"/>
          <w:szCs w:val="22"/>
        </w:rPr>
        <w:br/>
        <w:t>z formatów: .zip lub .7Z,</w:t>
      </w:r>
    </w:p>
    <w:p w14:paraId="442CFB79" w14:textId="77777777" w:rsidR="009B02A2" w:rsidRPr="009B02A2" w:rsidRDefault="009B02A2" w:rsidP="00496545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wśród formatów powszechnych a nie występujących w powyższym rozporządzeniu występują: 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rar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.gif, 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bmp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numbers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pages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06116961" w14:textId="02CDC9B2" w:rsidR="009B02A2" w:rsidRPr="009B02A2" w:rsidRDefault="009B02A2" w:rsidP="009B02A2">
      <w:pPr>
        <w:pStyle w:val="Akapitzlist"/>
        <w:autoSpaceDE w:val="0"/>
        <w:autoSpaceDN w:val="0"/>
        <w:adjustRightInd w:val="0"/>
        <w:ind w:left="148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9B02A2">
        <w:rPr>
          <w:rFonts w:ascii="Calibri" w:hAnsi="Calibri" w:cs="Calibri"/>
          <w:b/>
          <w:bCs/>
          <w:color w:val="000000"/>
          <w:sz w:val="22"/>
          <w:szCs w:val="22"/>
        </w:rPr>
        <w:t>Uwaga !</w:t>
      </w:r>
      <w:r>
        <w:rPr>
          <w:rFonts w:ascii="Calibri" w:hAnsi="Calibri" w:cs="Calibri"/>
          <w:color w:val="000000"/>
          <w:sz w:val="22"/>
          <w:szCs w:val="22"/>
        </w:rPr>
        <w:t xml:space="preserve"> Dokumenty złożone w takich plikach zostaną uznane za złożone nieskutecznie. </w:t>
      </w:r>
    </w:p>
    <w:p w14:paraId="48E7E038" w14:textId="77777777" w:rsidR="009B02A2" w:rsidRDefault="009B02A2" w:rsidP="009B02A2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9B02A2">
        <w:rPr>
          <w:rFonts w:ascii="Calibri" w:hAnsi="Calibri" w:cs="Calibri"/>
          <w:color w:val="000000"/>
          <w:sz w:val="22"/>
          <w:szCs w:val="22"/>
        </w:rPr>
        <w:t xml:space="preserve">Zamawiający </w:t>
      </w:r>
      <w:r>
        <w:rPr>
          <w:rFonts w:ascii="Calibri" w:hAnsi="Calibri" w:cs="Calibri"/>
          <w:color w:val="000000"/>
          <w:sz w:val="22"/>
          <w:szCs w:val="22"/>
        </w:rPr>
        <w:t>przedstawia pozostałą listę zaleceń:</w:t>
      </w:r>
    </w:p>
    <w:p w14:paraId="17364AE1" w14:textId="77777777" w:rsidR="007F104F" w:rsidRPr="007F104F" w:rsidRDefault="009B02A2" w:rsidP="00496545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Zamawiający zwraca uwagę na ograniczenia wielkości plików podpisywanych profilem zaufanym, który wynosi max 10MB, oraz na ograniczenie wielkości plików </w:t>
      </w:r>
      <w:r w:rsidR="00982980">
        <w:rPr>
          <w:rFonts w:ascii="Calibri" w:hAnsi="Calibri" w:cs="Calibri"/>
          <w:color w:val="000000"/>
          <w:sz w:val="22"/>
          <w:szCs w:val="22"/>
        </w:rPr>
        <w:t xml:space="preserve">podpisywanych w aplikacji </w:t>
      </w:r>
      <w:proofErr w:type="spellStart"/>
      <w:r w:rsidR="00982980">
        <w:rPr>
          <w:rFonts w:ascii="Calibri" w:hAnsi="Calibri" w:cs="Calibri"/>
          <w:color w:val="000000"/>
          <w:sz w:val="22"/>
          <w:szCs w:val="22"/>
        </w:rPr>
        <w:t>eDoApp</w:t>
      </w:r>
      <w:proofErr w:type="spellEnd"/>
      <w:r w:rsidR="00982980">
        <w:rPr>
          <w:rFonts w:ascii="Calibri" w:hAnsi="Calibri" w:cs="Calibri"/>
          <w:color w:val="000000"/>
          <w:sz w:val="22"/>
          <w:szCs w:val="22"/>
        </w:rPr>
        <w:t xml:space="preserve"> służącej do składania podpisu osobistego</w:t>
      </w:r>
      <w:r w:rsidR="007F104F">
        <w:rPr>
          <w:rFonts w:ascii="Calibri" w:hAnsi="Calibri" w:cs="Calibri"/>
          <w:color w:val="000000"/>
          <w:sz w:val="22"/>
          <w:szCs w:val="22"/>
        </w:rPr>
        <w:t>, który wynosi max 5MB,</w:t>
      </w:r>
    </w:p>
    <w:p w14:paraId="482E46CF" w14:textId="7371E91A" w:rsidR="009807D6" w:rsidRPr="009807D6" w:rsidRDefault="007F104F" w:rsidP="00496545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ze względu </w:t>
      </w:r>
      <w:r w:rsidR="009807D6">
        <w:rPr>
          <w:rFonts w:ascii="Calibri" w:hAnsi="Calibri" w:cs="Calibri"/>
          <w:color w:val="000000"/>
          <w:sz w:val="22"/>
          <w:szCs w:val="22"/>
        </w:rPr>
        <w:t xml:space="preserve">na niskie ryzyko naruszenia integralności pliku oraz łatwiejszą weryfikację podpisu, Zamawiający zaleca, w miarę możliwości przekonwertowanie plików składających się na ofertę na format .pdf i opatrzenie ich podpisem elektronicznym </w:t>
      </w:r>
      <w:r w:rsidR="009807D6">
        <w:rPr>
          <w:rFonts w:ascii="Calibri" w:hAnsi="Calibri" w:cs="Calibri"/>
          <w:color w:val="000000"/>
          <w:sz w:val="22"/>
          <w:szCs w:val="22"/>
        </w:rPr>
        <w:br/>
        <w:t xml:space="preserve">w formacie </w:t>
      </w:r>
      <w:proofErr w:type="spellStart"/>
      <w:r w:rsidR="009807D6">
        <w:rPr>
          <w:rFonts w:ascii="Calibri" w:hAnsi="Calibri" w:cs="Calibri"/>
          <w:color w:val="000000"/>
          <w:sz w:val="22"/>
          <w:szCs w:val="22"/>
        </w:rPr>
        <w:t>PAdES</w:t>
      </w:r>
      <w:proofErr w:type="spellEnd"/>
      <w:r w:rsidR="009807D6">
        <w:rPr>
          <w:rFonts w:ascii="Calibri" w:hAnsi="Calibri" w:cs="Calibri"/>
          <w:color w:val="000000"/>
          <w:sz w:val="22"/>
          <w:szCs w:val="22"/>
        </w:rPr>
        <w:t>,</w:t>
      </w:r>
    </w:p>
    <w:p w14:paraId="7067DCD8" w14:textId="5FFFBB3C" w:rsidR="009807D6" w:rsidRPr="009807D6" w:rsidRDefault="009807D6" w:rsidP="00496545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pliki w innych formatach niż .pdf zaleca się opatrzyć zewnętrznym podpisem elektronicznym </w:t>
      </w:r>
      <w:r w:rsidR="00AC7C84">
        <w:rPr>
          <w:rFonts w:ascii="Calibri" w:hAnsi="Calibri" w:cs="Calibri"/>
          <w:color w:val="000000"/>
          <w:sz w:val="22"/>
          <w:szCs w:val="22"/>
        </w:rPr>
        <w:t xml:space="preserve">w formacie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XAdES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19619EE4" w14:textId="191D0F4F" w:rsidR="009807D6" w:rsidRPr="009807D6" w:rsidRDefault="009807D6" w:rsidP="009807D6">
      <w:pPr>
        <w:pStyle w:val="Akapitzlist"/>
        <w:autoSpaceDE w:val="0"/>
        <w:autoSpaceDN w:val="0"/>
        <w:adjustRightInd w:val="0"/>
        <w:ind w:left="153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565F4">
        <w:rPr>
          <w:rFonts w:ascii="Calibri" w:hAnsi="Calibri" w:cs="Calibri"/>
          <w:b/>
          <w:bCs/>
          <w:color w:val="000000"/>
          <w:sz w:val="22"/>
          <w:szCs w:val="22"/>
        </w:rPr>
        <w:t>Uwaga !</w:t>
      </w:r>
      <w:r>
        <w:rPr>
          <w:rFonts w:ascii="Calibri" w:hAnsi="Calibri" w:cs="Calibri"/>
          <w:color w:val="000000"/>
          <w:sz w:val="22"/>
          <w:szCs w:val="22"/>
        </w:rPr>
        <w:t xml:space="preserve"> Wykonawca powinien pamiętać, aby pliki z podpisem przekazywać łącznie </w:t>
      </w:r>
      <w:r w:rsidR="00D565F4"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t>z dokumentem podpisywanym,</w:t>
      </w:r>
    </w:p>
    <w:p w14:paraId="05CA531E" w14:textId="77777777" w:rsidR="00D565F4" w:rsidRPr="00D565F4" w:rsidRDefault="00D565F4" w:rsidP="00496545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podczas podpisywania plików zaleca się stosowanie algorytmu SHA2 zamiast SHA1,</w:t>
      </w:r>
    </w:p>
    <w:p w14:paraId="1ADFBF31" w14:textId="77777777" w:rsidR="00D565F4" w:rsidRPr="00D565F4" w:rsidRDefault="00D565F4" w:rsidP="00496545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jeśli Wykonawca pakuje dokumenty np. w plik .zip zaleca się wcześniejsze podpisanie każdego ze skompresowanych plików,</w:t>
      </w:r>
    </w:p>
    <w:p w14:paraId="1C4E1DEE" w14:textId="77777777" w:rsidR="00D565F4" w:rsidRPr="00D565F4" w:rsidRDefault="00D565F4" w:rsidP="00496545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Zamawiający rekomenduje wykorzystanie podpisu z kwalifikowanym znacznikiem czasu,</w:t>
      </w:r>
    </w:p>
    <w:p w14:paraId="553D6BF5" w14:textId="311333D6" w:rsidR="00707984" w:rsidRPr="00707984" w:rsidRDefault="00D565F4" w:rsidP="00496545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Zamawiający zaleca aby w przypadku podpisywania pliku przez kilka osób, stosować podpisy tego samego rodzaju, ponieważ</w:t>
      </w:r>
      <w:r w:rsidR="009807D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07984">
        <w:rPr>
          <w:rFonts w:ascii="Calibri" w:hAnsi="Calibri" w:cs="Calibri"/>
          <w:color w:val="000000"/>
          <w:sz w:val="22"/>
          <w:szCs w:val="22"/>
        </w:rPr>
        <w:t>podpisywanie różnymi rodzajami podpisów np. osobistym i kwalifikowanym może doprowadzić do problemów w weryfikacji plików,</w:t>
      </w:r>
    </w:p>
    <w:p w14:paraId="700703D9" w14:textId="32F056E1" w:rsidR="00707984" w:rsidRPr="00707984" w:rsidRDefault="00707984" w:rsidP="00496545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Zamawiający zaleca aby nie wprowadzać jakichkolwiek zmian w plikach po podpisaniu</w:t>
      </w:r>
      <w:r w:rsidR="00666695">
        <w:rPr>
          <w:rFonts w:ascii="Calibri" w:hAnsi="Calibri" w:cs="Calibri"/>
          <w:color w:val="000000"/>
          <w:sz w:val="22"/>
          <w:szCs w:val="22"/>
        </w:rPr>
        <w:t xml:space="preserve"> ich podpisem kwalifikowanym. Może to skutkować naruszeniem integralności plików,</w:t>
      </w:r>
      <w:r>
        <w:rPr>
          <w:rFonts w:ascii="Calibri" w:hAnsi="Calibri" w:cs="Calibri"/>
          <w:color w:val="000000"/>
          <w:sz w:val="22"/>
          <w:szCs w:val="22"/>
        </w:rPr>
        <w:t xml:space="preserve"> co równoważne będzie z koniecznością odrzucenia oferty w postępowaniu,</w:t>
      </w:r>
    </w:p>
    <w:p w14:paraId="0BF82E19" w14:textId="6EE09DB9" w:rsidR="00666695" w:rsidRPr="00666695" w:rsidRDefault="00707984" w:rsidP="00496545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Zamawiający zaleca aby Wykonawca z odpowiednim wyprzedzeniem przetestował możliwość prawidłowego wykorzystania wybranej metody podpisania plików oferty.</w:t>
      </w:r>
    </w:p>
    <w:p w14:paraId="3A0FB6DF" w14:textId="6545E77F" w:rsidR="00666695" w:rsidRPr="001873D9" w:rsidRDefault="00666695" w:rsidP="00496545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1873D9">
        <w:rPr>
          <w:rFonts w:ascii="Calibri" w:hAnsi="Calibri" w:cs="Calibri"/>
          <w:color w:val="000000"/>
          <w:sz w:val="22"/>
          <w:szCs w:val="22"/>
        </w:rPr>
        <w:t xml:space="preserve">Zamawiający nie przewiduje możliwości komunikowania się z Wykonawcami w inny sposób niż przy użyciu środków komunikacji elektronicznej oraz nie przewiduje zaistnienia sytuacji określonych </w:t>
      </w:r>
      <w:r w:rsidR="001873D9">
        <w:rPr>
          <w:rFonts w:ascii="Calibri" w:hAnsi="Calibri" w:cs="Calibri"/>
          <w:color w:val="000000"/>
          <w:sz w:val="22"/>
          <w:szCs w:val="22"/>
        </w:rPr>
        <w:br/>
        <w:t xml:space="preserve">w art. 65 ust. 1, art. 66 i art. 69 ustawy </w:t>
      </w:r>
      <w:proofErr w:type="spellStart"/>
      <w:r w:rsidR="001873D9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1873D9">
        <w:rPr>
          <w:rFonts w:ascii="Calibri" w:hAnsi="Calibri" w:cs="Calibri"/>
          <w:color w:val="000000"/>
          <w:sz w:val="22"/>
          <w:szCs w:val="22"/>
        </w:rPr>
        <w:t>.</w:t>
      </w:r>
    </w:p>
    <w:p w14:paraId="7C6FE7CF" w14:textId="79041E67" w:rsidR="00EA3A96" w:rsidRPr="00EE70FD" w:rsidRDefault="001873D9" w:rsidP="00496545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E70F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EA3A96" w:rsidRPr="00EE70FD">
        <w:rPr>
          <w:rFonts w:ascii="Calibri" w:hAnsi="Calibri" w:cs="Calibri"/>
          <w:b/>
          <w:bCs/>
          <w:color w:val="000000"/>
          <w:sz w:val="22"/>
          <w:szCs w:val="22"/>
        </w:rPr>
        <w:t>Wyjaśnienie treści SWZ:</w:t>
      </w:r>
    </w:p>
    <w:p w14:paraId="2E0F4F2E" w14:textId="521C59FC" w:rsidR="00EA3A96" w:rsidRDefault="00EA3A96" w:rsidP="00EA3A96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A3A96">
        <w:rPr>
          <w:rFonts w:ascii="Calibri" w:hAnsi="Calibri" w:cs="Calibri"/>
          <w:color w:val="000000"/>
          <w:sz w:val="22"/>
          <w:szCs w:val="22"/>
        </w:rPr>
        <w:t xml:space="preserve">12.1. Wykonawca może zwrócić się do </w:t>
      </w:r>
      <w:r>
        <w:rPr>
          <w:rFonts w:ascii="Calibri" w:hAnsi="Calibri" w:cs="Calibri"/>
          <w:color w:val="000000"/>
          <w:sz w:val="22"/>
          <w:szCs w:val="22"/>
        </w:rPr>
        <w:t>Z</w:t>
      </w:r>
      <w:r w:rsidRPr="00EA3A96">
        <w:rPr>
          <w:rFonts w:ascii="Calibri" w:hAnsi="Calibri" w:cs="Calibri"/>
          <w:color w:val="000000"/>
          <w:sz w:val="22"/>
          <w:szCs w:val="22"/>
        </w:rPr>
        <w:t>amawiającego z wnioskiem o wyjaśnienie treści SWZ.</w:t>
      </w:r>
    </w:p>
    <w:p w14:paraId="24B4FC94" w14:textId="70C05436" w:rsidR="00EA3A96" w:rsidRDefault="00EA3A96" w:rsidP="00EA3A96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12.2. Zamawiający jest obowiązany udzielić wyjaśnień niezwłocznie, jednak nie później niż na 2 dni przed upływem terminu składania ofert, pod warunkiem że wniosek o wyjaśnienie treści SWZ wpłynął do Zamawiającego </w:t>
      </w:r>
      <w:r w:rsidR="006162F5">
        <w:rPr>
          <w:rFonts w:ascii="Calibri" w:hAnsi="Calibri" w:cs="Calibri"/>
          <w:color w:val="000000"/>
          <w:sz w:val="22"/>
          <w:szCs w:val="22"/>
        </w:rPr>
        <w:t>nie później niż na 4 dni przed upływem terminu składania ofert.</w:t>
      </w:r>
    </w:p>
    <w:p w14:paraId="1D6B8A97" w14:textId="1248E275" w:rsidR="006162F5" w:rsidRDefault="006162F5" w:rsidP="00EA3A96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12.3. Jeżeli Zamawiający nie udzieli wyjaśnień w terminie, o którym mowa w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12.2. powyżej, przedłuża termin składania ofert o czas niezbędny do zapoznania się wszystkich zainteresowanych Wykonawców z wyjaśnieniami niezbędnymi do należytego przygotowania i złożenia ofert.</w:t>
      </w:r>
    </w:p>
    <w:p w14:paraId="27228301" w14:textId="14A361B2" w:rsidR="006162F5" w:rsidRDefault="006162F5" w:rsidP="00EA3A96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12.4. W przypadku gdy wniosek o wyjaśnienie treści SWZ nie wpłynął w terminie, o którym mowa </w:t>
      </w:r>
      <w:r>
        <w:rPr>
          <w:rFonts w:ascii="Calibri" w:hAnsi="Calibri" w:cs="Calibri"/>
          <w:color w:val="000000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12.2.</w:t>
      </w:r>
      <w:r w:rsidR="00953406">
        <w:rPr>
          <w:rFonts w:ascii="Calibri" w:hAnsi="Calibri" w:cs="Calibri"/>
          <w:color w:val="000000"/>
          <w:sz w:val="22"/>
          <w:szCs w:val="22"/>
        </w:rPr>
        <w:t xml:space="preserve"> powyżej</w:t>
      </w:r>
      <w:r>
        <w:rPr>
          <w:rFonts w:ascii="Calibri" w:hAnsi="Calibri" w:cs="Calibri"/>
          <w:color w:val="000000"/>
          <w:sz w:val="22"/>
          <w:szCs w:val="22"/>
        </w:rPr>
        <w:t>, Zamawiający nie ma obowiązku udzielania wyjaśnień treści SWZ oraz obowiązku przedłużenia terminu składania ofert.</w:t>
      </w:r>
    </w:p>
    <w:p w14:paraId="31FAD9F1" w14:textId="77777777" w:rsidR="00BE44B1" w:rsidRDefault="006162F5" w:rsidP="00EA3A96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12.5. Przedłużenie terminu </w:t>
      </w:r>
      <w:r w:rsidR="00953406">
        <w:rPr>
          <w:rFonts w:ascii="Calibri" w:hAnsi="Calibri" w:cs="Calibri"/>
          <w:color w:val="000000"/>
          <w:sz w:val="22"/>
          <w:szCs w:val="22"/>
        </w:rPr>
        <w:t xml:space="preserve">składania ofert nie wpływa na bieg terminu składania wniosku </w:t>
      </w:r>
      <w:r w:rsidR="00953406">
        <w:rPr>
          <w:rFonts w:ascii="Calibri" w:hAnsi="Calibri" w:cs="Calibri"/>
          <w:color w:val="000000"/>
          <w:sz w:val="22"/>
          <w:szCs w:val="22"/>
        </w:rPr>
        <w:br/>
        <w:t xml:space="preserve">o wyjaśnienie treści SWZ, o którym mowa w </w:t>
      </w:r>
      <w:proofErr w:type="spellStart"/>
      <w:r w:rsidR="00953406">
        <w:rPr>
          <w:rFonts w:ascii="Calibri" w:hAnsi="Calibri" w:cs="Calibri"/>
          <w:color w:val="000000"/>
          <w:sz w:val="22"/>
          <w:szCs w:val="22"/>
        </w:rPr>
        <w:t>ppkt</w:t>
      </w:r>
      <w:proofErr w:type="spellEnd"/>
      <w:r w:rsidR="00953406">
        <w:rPr>
          <w:rFonts w:ascii="Calibri" w:hAnsi="Calibri" w:cs="Calibri"/>
          <w:color w:val="000000"/>
          <w:sz w:val="22"/>
          <w:szCs w:val="22"/>
        </w:rPr>
        <w:t xml:space="preserve"> 12.2. powyżej.</w:t>
      </w:r>
    </w:p>
    <w:p w14:paraId="7AD3E906" w14:textId="6EE35BC1" w:rsidR="00953406" w:rsidRDefault="00BE44B1" w:rsidP="00EA3A96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12.6. Zamawiający nie przewiduje zwołania zebrania wszystkich Wykonawców w celu wyjaśnienia treści SWZ. </w:t>
      </w:r>
    </w:p>
    <w:p w14:paraId="7A00417C" w14:textId="522F1C35" w:rsidR="00953406" w:rsidRDefault="00953406" w:rsidP="00EA3A96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12.</w:t>
      </w:r>
      <w:r w:rsidR="00BE44B1">
        <w:rPr>
          <w:rFonts w:ascii="Calibri" w:hAnsi="Calibri" w:cs="Calibri"/>
          <w:color w:val="000000"/>
          <w:sz w:val="22"/>
          <w:szCs w:val="22"/>
        </w:rPr>
        <w:t>7</w:t>
      </w:r>
      <w:r>
        <w:rPr>
          <w:rFonts w:ascii="Calibri" w:hAnsi="Calibri" w:cs="Calibri"/>
          <w:color w:val="000000"/>
          <w:sz w:val="22"/>
          <w:szCs w:val="22"/>
        </w:rPr>
        <w:t>. Treść zapytań wraz z wyjaśnieniami Zamawiający udostępnia, bez ujawniania źródła zapytania, na stronie internetowej prowadzonego postępowania (tzn. na Platformie).</w:t>
      </w:r>
      <w:r w:rsidR="00EE70FD">
        <w:rPr>
          <w:rFonts w:ascii="Calibri" w:hAnsi="Calibri" w:cs="Calibri"/>
          <w:color w:val="000000"/>
          <w:sz w:val="22"/>
          <w:szCs w:val="22"/>
        </w:rPr>
        <w:t xml:space="preserve"> Wyjaśnienia treści SWZ stanowią integralną część SWZ.</w:t>
      </w:r>
    </w:p>
    <w:p w14:paraId="316FE3BC" w14:textId="11DD4214" w:rsidR="00EE70FD" w:rsidRPr="00EE70FD" w:rsidRDefault="00EE70FD" w:rsidP="00496545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EE70FD">
        <w:rPr>
          <w:rFonts w:ascii="Calibri" w:hAnsi="Calibri" w:cs="Calibri"/>
          <w:b/>
          <w:bCs/>
          <w:color w:val="000000"/>
          <w:sz w:val="22"/>
          <w:szCs w:val="22"/>
        </w:rPr>
        <w:t>Zmiana treści SWZ:</w:t>
      </w:r>
    </w:p>
    <w:p w14:paraId="703CA6BF" w14:textId="533E1CB0" w:rsidR="00EE70FD" w:rsidRDefault="00EE70FD" w:rsidP="00EE70FD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13.1. W uzasadnionych przypadkach Z</w:t>
      </w:r>
      <w:r w:rsidRPr="00EE70FD">
        <w:rPr>
          <w:rFonts w:ascii="Calibri" w:hAnsi="Calibri" w:cs="Calibri"/>
          <w:color w:val="000000"/>
          <w:sz w:val="22"/>
          <w:szCs w:val="22"/>
        </w:rPr>
        <w:t>amawiający może przed upływem terminu składania ofert zmienić treść SWZ.</w:t>
      </w:r>
    </w:p>
    <w:p w14:paraId="10DF69FA" w14:textId="4D54FFAA" w:rsidR="00EE70FD" w:rsidRDefault="00EE70FD" w:rsidP="00EE70FD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13.2. </w:t>
      </w:r>
      <w:r w:rsidRPr="00EE70FD">
        <w:rPr>
          <w:rFonts w:ascii="Calibri" w:hAnsi="Calibri" w:cs="Calibri"/>
          <w:color w:val="000000"/>
          <w:sz w:val="22"/>
          <w:szCs w:val="22"/>
        </w:rPr>
        <w:t xml:space="preserve">W przypadku gdy zmiana treści SWZ jest istotna dla sporządzenia oferty lub wymaga od </w:t>
      </w:r>
      <w:r>
        <w:rPr>
          <w:rFonts w:ascii="Calibri" w:hAnsi="Calibri" w:cs="Calibri"/>
          <w:color w:val="000000"/>
          <w:sz w:val="22"/>
          <w:szCs w:val="22"/>
        </w:rPr>
        <w:t>W</w:t>
      </w:r>
      <w:r w:rsidRPr="00EE70FD">
        <w:rPr>
          <w:rFonts w:ascii="Calibri" w:hAnsi="Calibri" w:cs="Calibri"/>
          <w:color w:val="000000"/>
          <w:sz w:val="22"/>
          <w:szCs w:val="22"/>
        </w:rPr>
        <w:t xml:space="preserve">ykonawców dodatkowego czasu na zapoznanie się ze zmianą treści SWZ i przygotowanie ofert, </w:t>
      </w:r>
      <w:r>
        <w:rPr>
          <w:rFonts w:ascii="Calibri" w:hAnsi="Calibri" w:cs="Calibri"/>
          <w:color w:val="000000"/>
          <w:sz w:val="22"/>
          <w:szCs w:val="22"/>
        </w:rPr>
        <w:t>Z</w:t>
      </w:r>
      <w:r w:rsidRPr="00EE70FD">
        <w:rPr>
          <w:rFonts w:ascii="Calibri" w:hAnsi="Calibri" w:cs="Calibri"/>
          <w:color w:val="000000"/>
          <w:sz w:val="22"/>
          <w:szCs w:val="22"/>
        </w:rPr>
        <w:t>amawiający przedłuża termin składania ofert o czas niezbędny na ich przygotowanie.</w:t>
      </w:r>
    </w:p>
    <w:p w14:paraId="50E0F074" w14:textId="3D0DCF04" w:rsidR="00EE70FD" w:rsidRDefault="00EE70FD" w:rsidP="00EE70FD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13.3. Zamawiający informuje Wykonawców o przedłużonym terminie składania ofert przez zamieszczenie informacji na stronie internetowej prowadzonego postępowania (tzn. na Platformie).</w:t>
      </w:r>
    </w:p>
    <w:p w14:paraId="55CB96A2" w14:textId="7E5E97F2" w:rsidR="008635BC" w:rsidRDefault="008635BC" w:rsidP="00EE70FD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DD0FEEA" w14:textId="46A2BA7E" w:rsidR="00BE44B1" w:rsidRPr="00CF67AA" w:rsidRDefault="008635BC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22" w:name="_Toc114492948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Opis sposobu przygotowania oferty</w:t>
      </w:r>
      <w:r w:rsidR="00F161F7"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 oraz oświadczeń i dokumentów wymaganych przez Zamawiającego w SWZ</w:t>
      </w:r>
      <w:r w:rsidRPr="00AD748A">
        <w:rPr>
          <w:rFonts w:ascii="Calibri" w:hAnsi="Calibri" w:cs="Arial"/>
          <w:bCs w:val="0"/>
          <w:sz w:val="22"/>
          <w:szCs w:val="22"/>
        </w:rPr>
        <w:t>:</w:t>
      </w:r>
      <w:bookmarkEnd w:id="22"/>
    </w:p>
    <w:p w14:paraId="408D997D" w14:textId="456EF67C" w:rsidR="00F161F7" w:rsidRPr="00F161F7" w:rsidRDefault="00F161F7" w:rsidP="00496545">
      <w:pPr>
        <w:pStyle w:val="Akapitzlist"/>
        <w:numPr>
          <w:ilvl w:val="0"/>
          <w:numId w:val="40"/>
        </w:numPr>
        <w:jc w:val="both"/>
        <w:rPr>
          <w:rStyle w:val="Hipercze"/>
          <w:color w:val="auto"/>
          <w:u w:val="none"/>
          <w:lang w:val="x-none"/>
        </w:rPr>
      </w:pPr>
      <w:r>
        <w:rPr>
          <w:rFonts w:asciiTheme="minorHAnsi" w:hAnsiTheme="minorHAnsi"/>
          <w:sz w:val="22"/>
          <w:szCs w:val="22"/>
        </w:rPr>
        <w:t xml:space="preserve">Wykonawca może złożyć tylko jedną ofertę za pośrednictwem Platformy, </w:t>
      </w:r>
      <w:r w:rsidRPr="000A621C">
        <w:rPr>
          <w:rFonts w:ascii="Calibri" w:hAnsi="Calibri" w:cs="Arial"/>
          <w:bCs/>
          <w:sz w:val="22"/>
          <w:szCs w:val="22"/>
        </w:rPr>
        <w:t>dostępnej pod adresem strony internetowej:</w:t>
      </w:r>
      <w:r>
        <w:rPr>
          <w:rFonts w:ascii="Calibri" w:hAnsi="Calibri" w:cs="Arial"/>
          <w:b/>
          <w:sz w:val="22"/>
          <w:szCs w:val="22"/>
        </w:rPr>
        <w:t xml:space="preserve"> </w:t>
      </w:r>
      <w:hyperlink r:id="rId21" w:history="1">
        <w:r w:rsidRPr="004B4F30">
          <w:rPr>
            <w:rStyle w:val="Hipercze"/>
            <w:rFonts w:ascii="Calibri" w:hAnsi="Calibri" w:cs="Arial"/>
            <w:b/>
            <w:sz w:val="22"/>
            <w:szCs w:val="22"/>
          </w:rPr>
          <w:t>https://platformazakupowa.pl/pn/gmina_duszniki</w:t>
        </w:r>
      </w:hyperlink>
      <w:r>
        <w:rPr>
          <w:rStyle w:val="Hipercze"/>
          <w:rFonts w:ascii="Calibri" w:hAnsi="Calibri" w:cs="Arial"/>
          <w:b/>
          <w:sz w:val="22"/>
          <w:szCs w:val="22"/>
        </w:rPr>
        <w:t xml:space="preserve"> </w:t>
      </w:r>
      <w:r>
        <w:rPr>
          <w:rStyle w:val="Hipercze"/>
          <w:rFonts w:ascii="Calibri" w:hAnsi="Calibri" w:cs="Arial"/>
          <w:bCs/>
          <w:sz w:val="22"/>
          <w:szCs w:val="22"/>
          <w:u w:val="none"/>
        </w:rPr>
        <w:t>.</w:t>
      </w:r>
    </w:p>
    <w:p w14:paraId="4CF2C35F" w14:textId="7A8C8F55" w:rsidR="00F161F7" w:rsidRPr="00F161F7" w:rsidRDefault="00F161F7" w:rsidP="00496545">
      <w:pPr>
        <w:pStyle w:val="Akapitzlist"/>
        <w:numPr>
          <w:ilvl w:val="0"/>
          <w:numId w:val="40"/>
        </w:numPr>
        <w:jc w:val="both"/>
        <w:rPr>
          <w:rStyle w:val="Hipercze"/>
          <w:color w:val="auto"/>
          <w:u w:val="none"/>
          <w:lang w:val="x-none"/>
        </w:rPr>
      </w:pPr>
      <w:r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Treść oferty musi być zgodna z treścią SWZ.</w:t>
      </w:r>
    </w:p>
    <w:p w14:paraId="7D63A36A" w14:textId="59854845" w:rsidR="00F161F7" w:rsidRPr="0094384E" w:rsidRDefault="00F161F7" w:rsidP="00496545">
      <w:pPr>
        <w:pStyle w:val="Akapitzlist"/>
        <w:numPr>
          <w:ilvl w:val="0"/>
          <w:numId w:val="40"/>
        </w:numPr>
        <w:jc w:val="both"/>
        <w:rPr>
          <w:rStyle w:val="Hipercze"/>
          <w:b/>
          <w:bCs/>
          <w:color w:val="auto"/>
          <w:u w:val="none"/>
          <w:lang w:val="x-none"/>
        </w:rPr>
      </w:pPr>
      <w:r w:rsidRPr="002004DB"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 xml:space="preserve">Ofertę składa się na Formularzu </w:t>
      </w:r>
      <w:r w:rsidRPr="00091551"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>Oferty</w:t>
      </w:r>
      <w:r w:rsidR="00434C75"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 xml:space="preserve"> </w:t>
      </w:r>
      <w:r w:rsidR="00434C75" w:rsidRPr="003250E9"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>(</w:t>
      </w:r>
      <w:r w:rsidR="00434C75" w:rsidRPr="003250E9">
        <w:rPr>
          <w:rStyle w:val="Hipercze"/>
          <w:rFonts w:asciiTheme="minorHAnsi" w:hAnsiTheme="minorHAnsi"/>
          <w:b/>
          <w:bCs/>
          <w:color w:val="auto"/>
          <w:sz w:val="22"/>
          <w:szCs w:val="22"/>
        </w:rPr>
        <w:t>wraz z załącznikiem nr 1 do formularza</w:t>
      </w:r>
      <w:r w:rsidR="00434C75">
        <w:rPr>
          <w:rStyle w:val="Hipercze"/>
          <w:rFonts w:asciiTheme="minorHAnsi" w:hAnsiTheme="minorHAnsi"/>
          <w:b/>
          <w:bCs/>
          <w:color w:val="auto"/>
          <w:sz w:val="22"/>
          <w:szCs w:val="22"/>
        </w:rPr>
        <w:t xml:space="preserve"> tj. Opis oferowanych parametrów</w:t>
      </w:r>
      <w:r w:rsidR="00434C75" w:rsidRPr="003250E9"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>)</w:t>
      </w:r>
      <w:r w:rsidRPr="00091551"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>,</w:t>
      </w:r>
      <w:r w:rsidR="00434C75"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 xml:space="preserve"> </w:t>
      </w:r>
      <w:r w:rsidRPr="00091551"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 xml:space="preserve">którego </w:t>
      </w:r>
      <w:r w:rsidRPr="0094384E"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 xml:space="preserve">wzór stanowi załącznik nr 2 do SWZ. </w:t>
      </w:r>
      <w:r w:rsidRPr="0094384E">
        <w:rPr>
          <w:rStyle w:val="Hipercze"/>
          <w:rFonts w:asciiTheme="minorHAnsi" w:hAnsiTheme="minorHAnsi"/>
          <w:b/>
          <w:bCs/>
          <w:color w:val="auto"/>
          <w:sz w:val="22"/>
          <w:szCs w:val="22"/>
        </w:rPr>
        <w:t xml:space="preserve">Wraz z ofertą Wykonawca jest </w:t>
      </w:r>
      <w:r w:rsidR="002004DB" w:rsidRPr="0094384E">
        <w:rPr>
          <w:rStyle w:val="Hipercze"/>
          <w:rFonts w:asciiTheme="minorHAnsi" w:hAnsiTheme="minorHAnsi"/>
          <w:b/>
          <w:bCs/>
          <w:color w:val="auto"/>
          <w:sz w:val="22"/>
          <w:szCs w:val="22"/>
        </w:rPr>
        <w:t>zobowiązany złożyć:</w:t>
      </w:r>
    </w:p>
    <w:p w14:paraId="0A43BA0E" w14:textId="7A71D199" w:rsidR="00150264" w:rsidRPr="0094384E" w:rsidRDefault="002004DB" w:rsidP="00496545">
      <w:pPr>
        <w:pStyle w:val="Akapitzlist"/>
        <w:numPr>
          <w:ilvl w:val="0"/>
          <w:numId w:val="41"/>
        </w:numPr>
        <w:jc w:val="both"/>
        <w:rPr>
          <w:rStyle w:val="Hipercze"/>
          <w:b/>
          <w:bCs/>
          <w:color w:val="auto"/>
          <w:u w:val="none"/>
          <w:lang w:val="x-none"/>
        </w:rPr>
      </w:pPr>
      <w:r w:rsidRPr="0094384E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oświadczeni</w:t>
      </w:r>
      <w:r w:rsidR="00434C75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e</w:t>
      </w:r>
      <w:r w:rsidRPr="0094384E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, o który</w:t>
      </w:r>
      <w:r w:rsidR="00434C75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m</w:t>
      </w:r>
      <w:r w:rsidRPr="0094384E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 xml:space="preserve"> mowa pkt 2 rozdziału XIV SWZ – tj. oświadczen</w:t>
      </w:r>
      <w:r w:rsidR="00434C75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ie</w:t>
      </w:r>
      <w:r w:rsidRPr="0094384E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 xml:space="preserve"> według wzoru załącznika nr 3 do SWZ,</w:t>
      </w:r>
    </w:p>
    <w:p w14:paraId="68469F62" w14:textId="237BA65F" w:rsidR="00150264" w:rsidRPr="00434C75" w:rsidRDefault="00434C75" w:rsidP="00434C75">
      <w:pPr>
        <w:pStyle w:val="Akapitzlist"/>
        <w:numPr>
          <w:ilvl w:val="0"/>
          <w:numId w:val="41"/>
        </w:numPr>
        <w:jc w:val="both"/>
        <w:rPr>
          <w:rStyle w:val="Hipercze"/>
          <w:b/>
          <w:bCs/>
          <w:color w:val="auto"/>
          <w:u w:val="none"/>
          <w:lang w:val="x-none"/>
        </w:rPr>
      </w:pPr>
      <w:r>
        <w:rPr>
          <w:rStyle w:val="Hipercze"/>
          <w:rFonts w:asciiTheme="minorHAnsi" w:hAnsiTheme="minorHAnsi"/>
          <w:b/>
          <w:bCs/>
          <w:color w:val="auto"/>
          <w:sz w:val="22"/>
          <w:szCs w:val="22"/>
          <w:u w:val="none"/>
        </w:rPr>
        <w:t xml:space="preserve">przedmiotowe środki dowodowe, </w:t>
      </w:r>
      <w:r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o których mowa w pkt 2.5 rozdziału XIV SWZ,</w:t>
      </w:r>
    </w:p>
    <w:p w14:paraId="7EF0EE2F" w14:textId="47D65CCA" w:rsidR="00C30561" w:rsidRPr="0094384E" w:rsidRDefault="00044A56" w:rsidP="00496545">
      <w:pPr>
        <w:pStyle w:val="Akapitzlist"/>
        <w:numPr>
          <w:ilvl w:val="0"/>
          <w:numId w:val="41"/>
        </w:numPr>
        <w:jc w:val="both"/>
        <w:rPr>
          <w:b/>
          <w:bCs/>
          <w:sz w:val="22"/>
          <w:szCs w:val="22"/>
          <w:lang w:val="x-none"/>
        </w:rPr>
      </w:pPr>
      <w:r w:rsidRPr="0094384E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 xml:space="preserve">dokumenty potwierdzające posiadanie pełnomocnictw osób składających ofertę, o </w:t>
      </w:r>
      <w:r w:rsidRPr="0094384E">
        <w:rPr>
          <w:rFonts w:ascii="Calibri" w:hAnsi="Calibri" w:cs="Arial"/>
          <w:sz w:val="22"/>
          <w:szCs w:val="22"/>
        </w:rPr>
        <w:t>ile nie wynika to z przedstawionych dokumentów rejestrowych (tzn. odpowiednie pełnomocnictwa – jeżeli dotyczy)</w:t>
      </w:r>
      <w:r w:rsidR="003C3DB8" w:rsidRPr="0094384E">
        <w:rPr>
          <w:rFonts w:ascii="Calibri" w:hAnsi="Calibri" w:cs="Arial"/>
          <w:sz w:val="22"/>
          <w:szCs w:val="22"/>
        </w:rPr>
        <w:t>.</w:t>
      </w:r>
    </w:p>
    <w:p w14:paraId="6281F6FD" w14:textId="7A4F8BD6" w:rsidR="00227979" w:rsidRPr="00A7021E" w:rsidRDefault="00227979" w:rsidP="00496545">
      <w:pPr>
        <w:pStyle w:val="Akapitzlist"/>
        <w:numPr>
          <w:ilvl w:val="0"/>
          <w:numId w:val="42"/>
        </w:numPr>
        <w:ind w:left="709" w:hanging="283"/>
        <w:jc w:val="both"/>
        <w:rPr>
          <w:rStyle w:val="Hipercze"/>
          <w:b/>
          <w:bCs/>
          <w:color w:val="auto"/>
          <w:sz w:val="22"/>
          <w:szCs w:val="22"/>
          <w:u w:val="none"/>
          <w:lang w:val="x-none"/>
        </w:rPr>
      </w:pPr>
      <w:r w:rsidRPr="0094384E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Oferta oraz pozostałe oświadczenia i dokumenty składane wraz z ofertą, w tym te dla których Zamawiający określił wzory w formie</w:t>
      </w: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formularzy stanowiących załączniki do SWZ, powinny być sporządzone zgodnie z tymi wzorami, co do treści oraz opisu kolumn i wierszy.</w:t>
      </w:r>
    </w:p>
    <w:p w14:paraId="58B48568" w14:textId="486752EB" w:rsidR="00A7021E" w:rsidRPr="001B7B1B" w:rsidRDefault="00A7021E" w:rsidP="00496545">
      <w:pPr>
        <w:pStyle w:val="Akapitzlist"/>
        <w:numPr>
          <w:ilvl w:val="0"/>
          <w:numId w:val="42"/>
        </w:numPr>
        <w:ind w:left="709" w:hanging="283"/>
        <w:jc w:val="both"/>
        <w:rPr>
          <w:rStyle w:val="Hipercze"/>
          <w:b/>
          <w:bCs/>
          <w:color w:val="auto"/>
          <w:sz w:val="22"/>
          <w:szCs w:val="22"/>
          <w:u w:val="none"/>
          <w:lang w:val="x-none"/>
        </w:rPr>
      </w:pP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Oferta musi zostać sporządzona </w:t>
      </w:r>
      <w:r w:rsidR="001B7B1B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w języku polskim. Każdy dokument składający się na ofertę lub złożony wraz z ofertą sporządzony w języku obcym musi być złożony wraz z tłumaczeniem na język polski.</w:t>
      </w:r>
    </w:p>
    <w:p w14:paraId="3EE4E34E" w14:textId="797D2AFE" w:rsidR="001B7B1B" w:rsidRPr="00E3716F" w:rsidRDefault="003D5E39" w:rsidP="00496545">
      <w:pPr>
        <w:pStyle w:val="Akapitzlist"/>
        <w:numPr>
          <w:ilvl w:val="0"/>
          <w:numId w:val="42"/>
        </w:numPr>
        <w:ind w:left="709" w:hanging="283"/>
        <w:jc w:val="both"/>
        <w:rPr>
          <w:rStyle w:val="Hipercze"/>
          <w:b/>
          <w:bCs/>
          <w:color w:val="auto"/>
          <w:sz w:val="22"/>
          <w:szCs w:val="22"/>
          <w:u w:val="none"/>
          <w:lang w:val="x-none"/>
        </w:rPr>
      </w:pP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W przypadku, gdy informacje zawarte w ofercie stanowią </w:t>
      </w:r>
      <w:r w:rsidRPr="003D5E39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tajemnicę przedsiębiorstwa w rozumieniu przepisów ustawy z dnia 16 kwietnia 1993 r. o zwalczaniu nieuczciwej konkurencji (Dz. U. z 20</w:t>
      </w:r>
      <w:r w:rsidR="00C46AE2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20</w:t>
      </w:r>
      <w:r w:rsidRPr="003D5E39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r. poz. 1</w:t>
      </w:r>
      <w:r w:rsidR="00C46AE2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913 ze zm.</w:t>
      </w:r>
      <w:r w:rsidRPr="003D5E39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),</w:t>
      </w: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Wykonawca powinien nie później niż w terminie składania ofert, wyraźnie zastrzec</w:t>
      </w:r>
      <w:r w:rsidR="00564CE9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, że nie mogą być one udostępnianie oraz wykazać, załączając stosowne wyjaśnienia, </w:t>
      </w:r>
      <w:r w:rsidR="00392F0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br/>
      </w:r>
      <w:r w:rsidR="00564CE9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iż zastrzeżone informacje stanowią tajemnice przedsiębiorstwa</w:t>
      </w: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.</w:t>
      </w:r>
      <w:r w:rsidR="00564CE9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Na Platformie w formularzu składania ofert znajduje się miejsce wyznaczone do dołączenia oferty stanowiącej tajemnicę przedsiębiorstwa</w:t>
      </w:r>
      <w:r w:rsidR="00E3716F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. Nie podlegają zastrzeżeniu informacje, o których mowa w art. 222 ust. 5 ustawy </w:t>
      </w:r>
      <w:proofErr w:type="spellStart"/>
      <w:r w:rsidR="00E3716F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Pzp</w:t>
      </w:r>
      <w:proofErr w:type="spellEnd"/>
      <w:r w:rsidR="00E3716F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.</w:t>
      </w:r>
    </w:p>
    <w:p w14:paraId="4E9F21BE" w14:textId="44115A67" w:rsidR="00564CE9" w:rsidRPr="00564CE9" w:rsidRDefault="00E3716F" w:rsidP="00496545">
      <w:pPr>
        <w:pStyle w:val="Akapitzlist"/>
        <w:numPr>
          <w:ilvl w:val="0"/>
          <w:numId w:val="42"/>
        </w:numPr>
        <w:ind w:left="709" w:hanging="283"/>
        <w:jc w:val="both"/>
        <w:rPr>
          <w:rStyle w:val="Hipercze"/>
          <w:b/>
          <w:bCs/>
          <w:color w:val="auto"/>
          <w:sz w:val="22"/>
          <w:szCs w:val="22"/>
          <w:u w:val="none"/>
          <w:lang w:val="x-none"/>
        </w:rPr>
      </w:pPr>
      <w:r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Oferta oraz pozostałe oświadczenia i dokumenty składane wraz z ofertą składa</w:t>
      </w:r>
      <w:r w:rsidR="00DB1964"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</w:t>
      </w:r>
      <w:r w:rsidR="00C46AE2"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się </w:t>
      </w:r>
      <w:r w:rsidR="00DB1964"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w oryginale</w:t>
      </w:r>
      <w:r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pod rygorem nieważności w formie elektronicznej opatrzonej kwalifikowanym podpisem elektronicznym lub w postaci elektronicznej opatrzonej podpisem zaufanym lub podpisem osobistym.</w:t>
      </w:r>
      <w:r w:rsidR="00DB1964"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Poprzez</w:t>
      </w:r>
      <w:r w:rsidR="00DB1964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oryginał należy rozumieć dokument podpisany kwalifikowanym podpisem elektronicznym lub podpisem zaufanym lub podpisem osobistym przez osobę/osoby upoważnioną/upoważnione</w:t>
      </w:r>
      <w:r w:rsidR="0089402A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do reprezentowania Wykonawcy, zgodnie z formą reprezentacji Wykonawcy określoną w rejestrze (tj. </w:t>
      </w:r>
      <w:r w:rsidR="0089402A">
        <w:rPr>
          <w:rFonts w:asciiTheme="minorHAnsi" w:hAnsiTheme="minorHAnsi" w:cstheme="minorHAnsi"/>
          <w:sz w:val="22"/>
          <w:szCs w:val="22"/>
        </w:rPr>
        <w:t xml:space="preserve">Krajowy Rejestr Sądowy lub z Centralna Ewidencja </w:t>
      </w:r>
      <w:r w:rsidR="0089402A">
        <w:rPr>
          <w:rFonts w:asciiTheme="minorHAnsi" w:hAnsiTheme="minorHAnsi" w:cstheme="minorHAnsi"/>
          <w:sz w:val="22"/>
          <w:szCs w:val="22"/>
        </w:rPr>
        <w:br/>
      </w:r>
      <w:r w:rsidR="0089402A" w:rsidRPr="00802DB7">
        <w:rPr>
          <w:rFonts w:asciiTheme="minorHAnsi" w:hAnsiTheme="minorHAnsi" w:cstheme="minorHAnsi"/>
          <w:sz w:val="22"/>
          <w:szCs w:val="22"/>
        </w:rPr>
        <w:t>i Informacj</w:t>
      </w:r>
      <w:r w:rsidR="0089402A">
        <w:rPr>
          <w:rFonts w:asciiTheme="minorHAnsi" w:hAnsiTheme="minorHAnsi" w:cstheme="minorHAnsi"/>
          <w:sz w:val="22"/>
          <w:szCs w:val="22"/>
        </w:rPr>
        <w:t>a</w:t>
      </w:r>
      <w:r w:rsidR="0089402A" w:rsidRPr="00802DB7">
        <w:rPr>
          <w:rFonts w:asciiTheme="minorHAnsi" w:hAnsiTheme="minorHAnsi" w:cstheme="minorHAnsi"/>
          <w:sz w:val="22"/>
          <w:szCs w:val="22"/>
        </w:rPr>
        <w:t xml:space="preserve"> o Działalności Gospodarczej</w:t>
      </w:r>
      <w:r w:rsidR="0089402A">
        <w:rPr>
          <w:rFonts w:asciiTheme="minorHAnsi" w:hAnsiTheme="minorHAnsi" w:cstheme="minorHAnsi"/>
          <w:sz w:val="22"/>
          <w:szCs w:val="22"/>
        </w:rPr>
        <w:t>) lub innym właściwym dokumencie</w:t>
      </w:r>
      <w:r w:rsidR="00DB1964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.</w:t>
      </w:r>
    </w:p>
    <w:p w14:paraId="4795202F" w14:textId="4E685B4F" w:rsidR="00E3716F" w:rsidRPr="003858B2" w:rsidRDefault="00DB1964" w:rsidP="00496545">
      <w:pPr>
        <w:pStyle w:val="Akapitzlist"/>
        <w:numPr>
          <w:ilvl w:val="0"/>
          <w:numId w:val="42"/>
        </w:numPr>
        <w:ind w:left="709" w:hanging="283"/>
        <w:jc w:val="both"/>
        <w:rPr>
          <w:rStyle w:val="Hipercze"/>
          <w:b/>
          <w:bCs/>
          <w:color w:val="auto"/>
          <w:sz w:val="22"/>
          <w:szCs w:val="22"/>
          <w:u w:val="none"/>
          <w:lang w:val="x-none"/>
        </w:rPr>
      </w:pPr>
      <w:r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Podmiotowe </w:t>
      </w:r>
      <w:r w:rsidR="00392F0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i przedmiotowe </w:t>
      </w:r>
      <w:r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środki dowodowe</w:t>
      </w:r>
      <w:r w:rsidR="00C82B5A"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, o których mowa w rozdziale XIV SWZ, zobowiązanie podmiotu udostępniającego zasoby, niewystawione przez upoważnione podmioty, oraz pełnomocnictwa – jeżeli dotyczą, przekazuje się w formie elektronicznej opatrzonej kwalifikowanym podpisem elektronicznym lub w postaci elektronicznej opatrzonej podpisem zaufanym lub podpisem osobistym. W przypadku gdy w/w dokumenty, niewystawione przez upoważnione podmioty</w:t>
      </w:r>
      <w:r w:rsidR="00336E55" w:rsidRPr="0009155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, zostały sporządzone jako dokument w postaci papierowej i opatrzne własnoręcznym podpisem, przekazuje się cyfrowe odwzorowanie tego dokumentu opatrzone kwalifikowanym podpisem elektronicznym, podpisem zaufanym lub podpisem osobistym, poświadczającym zgodność cyfrowego odwzorowania</w:t>
      </w:r>
      <w:r w:rsidR="00336E55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z dokumentem w postaci papierowej. Poświadczenia zgodności cyfrowego odwzorowania z dokumentem w postaci papierowej, dokonuje w przypadku</w:t>
      </w:r>
      <w:r w:rsidR="0089402A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:</w:t>
      </w:r>
      <w:r w:rsidR="00336E55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podmiotowych środków dowodowych – odpowiednio Wykonawca, Wykonawca </w:t>
      </w:r>
      <w:r w:rsidR="0089402A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wspólnie ubiegający się o udzielenie zamówienia, podmiot udostępniający zasoby w zakresie podmiotowych środków dowodowych, które każdego z nich dotyczą; pełnomocnictwa – mocodawca. Poświadczenia zgodności </w:t>
      </w:r>
      <w:r w:rsidR="003858B2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cyfrowego odwzorowania z dokumentem w postaci papierowej może dokonać również notariusz. </w:t>
      </w:r>
    </w:p>
    <w:p w14:paraId="7CB3EA26" w14:textId="6086B126" w:rsidR="003858B2" w:rsidRPr="00E93B26" w:rsidRDefault="003858B2" w:rsidP="00496545">
      <w:pPr>
        <w:pStyle w:val="Akapitzlist"/>
        <w:numPr>
          <w:ilvl w:val="0"/>
          <w:numId w:val="42"/>
        </w:numPr>
        <w:ind w:left="709" w:hanging="283"/>
        <w:jc w:val="both"/>
        <w:rPr>
          <w:b/>
          <w:bCs/>
          <w:sz w:val="22"/>
          <w:szCs w:val="22"/>
          <w:lang w:val="x-none"/>
        </w:rPr>
      </w:pP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W </w:t>
      </w:r>
      <w:r w:rsidR="00AC7C84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przypadku wykorzystania </w:t>
      </w:r>
      <w:r w:rsidR="00AC7C84">
        <w:rPr>
          <w:rFonts w:ascii="Calibri" w:hAnsi="Calibri" w:cs="Calibri"/>
          <w:color w:val="000000"/>
          <w:sz w:val="22"/>
          <w:szCs w:val="22"/>
        </w:rPr>
        <w:t xml:space="preserve">zewnętrznego podpisu elektronicznego w formacie </w:t>
      </w:r>
      <w:proofErr w:type="spellStart"/>
      <w:r w:rsidR="00AC7C84">
        <w:rPr>
          <w:rFonts w:ascii="Calibri" w:hAnsi="Calibri" w:cs="Calibri"/>
          <w:color w:val="000000"/>
          <w:sz w:val="22"/>
          <w:szCs w:val="22"/>
        </w:rPr>
        <w:t>XAdES</w:t>
      </w:r>
      <w:proofErr w:type="spellEnd"/>
      <w:r w:rsidR="00AC7C84">
        <w:rPr>
          <w:rFonts w:ascii="Calibri" w:hAnsi="Calibri" w:cs="Calibri"/>
          <w:color w:val="000000"/>
          <w:sz w:val="22"/>
          <w:szCs w:val="22"/>
        </w:rPr>
        <w:t xml:space="preserve">, Zamawiający wymaga dołączenia odpowiedniej ilości plików – tzn. podpisywanych plików z danymi oraz plików </w:t>
      </w:r>
      <w:proofErr w:type="spellStart"/>
      <w:r w:rsidR="00AC7C84">
        <w:rPr>
          <w:rFonts w:ascii="Calibri" w:hAnsi="Calibri" w:cs="Calibri"/>
          <w:color w:val="000000"/>
          <w:sz w:val="22"/>
          <w:szCs w:val="22"/>
        </w:rPr>
        <w:t>XAdES</w:t>
      </w:r>
      <w:proofErr w:type="spellEnd"/>
      <w:r w:rsidR="00AC7C84">
        <w:rPr>
          <w:rFonts w:ascii="Calibri" w:hAnsi="Calibri" w:cs="Calibri"/>
          <w:color w:val="000000"/>
          <w:sz w:val="22"/>
          <w:szCs w:val="22"/>
        </w:rPr>
        <w:t>.</w:t>
      </w:r>
    </w:p>
    <w:p w14:paraId="2A46E023" w14:textId="6FC68D06" w:rsidR="00E93B26" w:rsidRPr="00E93B26" w:rsidRDefault="00E93B26" w:rsidP="00496545">
      <w:pPr>
        <w:pStyle w:val="Akapitzlist"/>
        <w:numPr>
          <w:ilvl w:val="0"/>
          <w:numId w:val="42"/>
        </w:numPr>
        <w:ind w:left="709" w:hanging="283"/>
        <w:jc w:val="both"/>
        <w:rPr>
          <w:rStyle w:val="Hipercze"/>
          <w:b/>
          <w:bCs/>
          <w:color w:val="auto"/>
          <w:sz w:val="22"/>
          <w:szCs w:val="22"/>
          <w:u w:val="none"/>
          <w:lang w:val="x-none"/>
        </w:rPr>
      </w:pP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Ofertę należy przygotować z należytą starannością i zachowanie odpowiedniego odstępu czasu do zakończenia przyjmowania ofert. Zamawiający zaleca złożenie oferty na 24 godziny przed terminem składania ofert.</w:t>
      </w:r>
    </w:p>
    <w:p w14:paraId="2F1D1F9C" w14:textId="0E134900" w:rsidR="00E93B26" w:rsidRPr="00DA17BF" w:rsidRDefault="00E93B26" w:rsidP="00496545">
      <w:pPr>
        <w:pStyle w:val="Akapitzlist"/>
        <w:numPr>
          <w:ilvl w:val="0"/>
          <w:numId w:val="42"/>
        </w:numPr>
        <w:ind w:left="709" w:hanging="283"/>
        <w:jc w:val="both"/>
        <w:rPr>
          <w:b/>
          <w:bCs/>
          <w:sz w:val="22"/>
          <w:szCs w:val="22"/>
          <w:lang w:val="x-none"/>
        </w:rPr>
      </w:pP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W celu złożenia oferty należy zarejestrować (zalogować) się na Platformie i postępować zgodnie </w:t>
      </w: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br/>
        <w:t>z instrukcjami</w:t>
      </w:r>
      <w:r w:rsidR="00DA17BF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zamieszczonymi na stronie internetowej</w:t>
      </w: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</w:t>
      </w:r>
      <w:r w:rsidR="00DA17BF">
        <w:rPr>
          <w:rFonts w:ascii="Calibri" w:hAnsi="Calibri" w:cs="Calibri"/>
          <w:color w:val="000000"/>
          <w:sz w:val="22"/>
          <w:szCs w:val="22"/>
        </w:rPr>
        <w:t xml:space="preserve">pod adresem: </w:t>
      </w:r>
      <w:hyperlink r:id="rId22" w:history="1">
        <w:r w:rsidR="00DA17BF" w:rsidRPr="00335308">
          <w:rPr>
            <w:rStyle w:val="Hipercze"/>
            <w:rFonts w:ascii="Calibri" w:hAnsi="Calibri" w:cs="Calibri"/>
            <w:sz w:val="22"/>
            <w:szCs w:val="22"/>
          </w:rPr>
          <w:t>https://platformazakupowa.pl/strona/45-instrukcje</w:t>
        </w:r>
      </w:hyperlink>
      <w:r w:rsidR="00DA17BF">
        <w:rPr>
          <w:rFonts w:ascii="Calibri" w:hAnsi="Calibri" w:cs="Calibri"/>
          <w:color w:val="000000"/>
          <w:sz w:val="22"/>
          <w:szCs w:val="22"/>
        </w:rPr>
        <w:t xml:space="preserve"> .</w:t>
      </w:r>
    </w:p>
    <w:p w14:paraId="14E44F08" w14:textId="231B6EE3" w:rsidR="00DA17BF" w:rsidRPr="00DA17BF" w:rsidRDefault="00DA17BF" w:rsidP="00496545">
      <w:pPr>
        <w:pStyle w:val="Akapitzlist"/>
        <w:numPr>
          <w:ilvl w:val="0"/>
          <w:numId w:val="42"/>
        </w:numPr>
        <w:ind w:left="709" w:hanging="283"/>
        <w:jc w:val="both"/>
        <w:rPr>
          <w:b/>
          <w:bCs/>
          <w:sz w:val="22"/>
          <w:szCs w:val="22"/>
          <w:lang w:val="x-none"/>
        </w:rPr>
      </w:pP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Wykonawca za pośrednictwem Platformy może przed upływem terminu do składania ofert zmienić lub wycofać ofertę. Sposób dokonywania zmiany lub wycofania oferty zamieszczono w instrukcji dostępnej na stronie internetowej </w:t>
      </w:r>
      <w:r>
        <w:rPr>
          <w:rFonts w:ascii="Calibri" w:hAnsi="Calibri" w:cs="Calibri"/>
          <w:color w:val="000000"/>
          <w:sz w:val="22"/>
          <w:szCs w:val="22"/>
        </w:rPr>
        <w:t xml:space="preserve">pod adresem: </w:t>
      </w:r>
      <w:hyperlink r:id="rId23" w:history="1">
        <w:r w:rsidRPr="00335308">
          <w:rPr>
            <w:rStyle w:val="Hipercze"/>
            <w:rFonts w:ascii="Calibri" w:hAnsi="Calibri" w:cs="Calibri"/>
            <w:sz w:val="22"/>
            <w:szCs w:val="22"/>
          </w:rPr>
          <w:t>https://platformazakupowa.pl/strona/45-instrukcje</w:t>
        </w:r>
      </w:hyperlink>
      <w:r>
        <w:rPr>
          <w:rFonts w:ascii="Calibri" w:hAnsi="Calibri" w:cs="Calibri"/>
          <w:color w:val="000000"/>
          <w:sz w:val="22"/>
          <w:szCs w:val="22"/>
        </w:rPr>
        <w:t xml:space="preserve"> .</w:t>
      </w:r>
    </w:p>
    <w:p w14:paraId="6E79B4C2" w14:textId="1521434E" w:rsidR="00DA17BF" w:rsidRPr="00EF0943" w:rsidRDefault="00DA17BF" w:rsidP="00496545">
      <w:pPr>
        <w:pStyle w:val="Akapitzlist"/>
        <w:numPr>
          <w:ilvl w:val="0"/>
          <w:numId w:val="42"/>
        </w:numPr>
        <w:ind w:left="709" w:hanging="283"/>
        <w:jc w:val="both"/>
        <w:rPr>
          <w:b/>
          <w:bCs/>
          <w:sz w:val="22"/>
          <w:szCs w:val="22"/>
          <w:lang w:val="x-none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Zamawiający nie ponosi odpowiedzialności za złożenie oferty w sposób niezgodny z instrukcją korzystania z Platformy, w szczególności za sytuację, gdy Zamawiający zapozna się z treścią oferty przed upływem terminu składania ofert (np. błędne złożenie oferty w zakładce</w:t>
      </w:r>
      <w:r>
        <w:rPr>
          <w:rStyle w:val="Hipercze"/>
          <w:rFonts w:ascii="Calibri" w:hAnsi="Calibri" w:cs="Arial"/>
          <w:bCs/>
          <w:color w:val="auto"/>
          <w:sz w:val="22"/>
          <w:szCs w:val="22"/>
          <w:u w:val="none"/>
        </w:rPr>
        <w:t xml:space="preserve"> </w:t>
      </w:r>
      <w:r w:rsidRPr="00515C99">
        <w:rPr>
          <w:rStyle w:val="Hipercze"/>
          <w:rFonts w:ascii="Calibri" w:hAnsi="Calibri" w:cs="Arial"/>
          <w:bCs/>
          <w:i/>
          <w:iCs/>
          <w:color w:val="auto"/>
          <w:sz w:val="22"/>
          <w:szCs w:val="22"/>
          <w:u w:val="none"/>
        </w:rPr>
        <w:t>„Wyślij wiadomość do Zamawiającego”</w:t>
      </w:r>
      <w:r>
        <w:rPr>
          <w:rFonts w:ascii="Calibri" w:hAnsi="Calibri" w:cs="Calibri"/>
          <w:color w:val="000000"/>
          <w:sz w:val="22"/>
          <w:szCs w:val="22"/>
        </w:rPr>
        <w:t>)</w:t>
      </w:r>
      <w:r w:rsidR="00EF0943">
        <w:rPr>
          <w:rFonts w:ascii="Calibri" w:hAnsi="Calibri" w:cs="Calibri"/>
          <w:color w:val="000000"/>
          <w:sz w:val="22"/>
          <w:szCs w:val="22"/>
        </w:rPr>
        <w:t xml:space="preserve">. Taka oferta zostanie uznana przez Zamawiającego za ofertę handlową i nie będzie brana pod uwagę w przedmiotowym postępowaniu, ponieważ nie został spełniony obowiązek narzucony w art. 221 ustawy </w:t>
      </w:r>
      <w:proofErr w:type="spellStart"/>
      <w:r w:rsidR="00EF094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EF0943">
        <w:rPr>
          <w:rFonts w:ascii="Calibri" w:hAnsi="Calibri" w:cs="Calibri"/>
          <w:color w:val="000000"/>
          <w:sz w:val="22"/>
          <w:szCs w:val="22"/>
        </w:rPr>
        <w:t>.</w:t>
      </w:r>
    </w:p>
    <w:p w14:paraId="3ED187BA" w14:textId="2E538D7E" w:rsidR="002046BA" w:rsidRPr="00342DA0" w:rsidRDefault="00850B5D" w:rsidP="00496545">
      <w:pPr>
        <w:pStyle w:val="Akapitzlist"/>
        <w:numPr>
          <w:ilvl w:val="0"/>
          <w:numId w:val="42"/>
        </w:numPr>
        <w:ind w:left="709" w:hanging="283"/>
        <w:jc w:val="both"/>
        <w:rPr>
          <w:rStyle w:val="Hipercze"/>
          <w:b/>
          <w:bCs/>
          <w:color w:val="auto"/>
          <w:sz w:val="22"/>
          <w:szCs w:val="22"/>
          <w:u w:val="none"/>
          <w:lang w:val="x-none"/>
        </w:rPr>
      </w:pPr>
      <w:r>
        <w:rPr>
          <w:rStyle w:val="Hipercze"/>
          <w:b/>
          <w:bCs/>
          <w:color w:val="auto"/>
          <w:sz w:val="22"/>
          <w:szCs w:val="22"/>
          <w:u w:val="none"/>
        </w:rPr>
        <w:t xml:space="preserve"> </w:t>
      </w: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Wszystkie koszty związane z uczestnictwem w postępowaniu, w szczególności z przygotowaniem </w:t>
      </w:r>
      <w:r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br/>
        <w:t>i złożeniem oferty ponosi Wykonawca składający ofertę. Zamawiający nie przewiduje zwrotu kosztów udziału w postępowaniu.</w:t>
      </w:r>
    </w:p>
    <w:p w14:paraId="6E637448" w14:textId="396C9C71" w:rsidR="00EB632B" w:rsidRPr="0094384E" w:rsidRDefault="00EB632B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23" w:name="_Toc114492949"/>
      <w:r w:rsidRPr="0094384E">
        <w:rPr>
          <w:rFonts w:asciiTheme="minorHAnsi" w:hAnsiTheme="minorHAnsi" w:cstheme="minorHAnsi"/>
          <w:bCs w:val="0"/>
          <w:sz w:val="22"/>
          <w:szCs w:val="22"/>
          <w:lang w:val="pl-PL"/>
        </w:rPr>
        <w:t>Wymagania dotyczące wadium</w:t>
      </w:r>
      <w:r w:rsidRPr="0094384E">
        <w:rPr>
          <w:rFonts w:ascii="Calibri" w:hAnsi="Calibri" w:cs="Arial"/>
          <w:bCs w:val="0"/>
          <w:sz w:val="22"/>
          <w:szCs w:val="22"/>
        </w:rPr>
        <w:t>:</w:t>
      </w:r>
      <w:bookmarkEnd w:id="23"/>
    </w:p>
    <w:p w14:paraId="0A8F8E7B" w14:textId="6D39DB8A" w:rsidR="00EB632B" w:rsidRPr="0094384E" w:rsidRDefault="00EB632B" w:rsidP="00342DA0">
      <w:pPr>
        <w:ind w:left="708"/>
        <w:rPr>
          <w:rFonts w:asciiTheme="minorHAnsi" w:hAnsiTheme="minorHAnsi" w:cstheme="minorHAnsi"/>
          <w:sz w:val="22"/>
          <w:szCs w:val="22"/>
        </w:rPr>
      </w:pPr>
      <w:r w:rsidRPr="0094384E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94384E">
        <w:rPr>
          <w:rFonts w:asciiTheme="minorHAnsi" w:hAnsiTheme="minorHAnsi" w:cstheme="minorHAnsi"/>
          <w:b/>
          <w:bCs/>
          <w:sz w:val="22"/>
          <w:szCs w:val="22"/>
        </w:rPr>
        <w:t>nie wymaga</w:t>
      </w:r>
      <w:r w:rsidRPr="0094384E">
        <w:rPr>
          <w:rFonts w:asciiTheme="minorHAnsi" w:hAnsiTheme="minorHAnsi" w:cstheme="minorHAnsi"/>
          <w:sz w:val="22"/>
          <w:szCs w:val="22"/>
        </w:rPr>
        <w:t xml:space="preserve"> wniesienia wadium.</w:t>
      </w:r>
    </w:p>
    <w:p w14:paraId="5FA83E28" w14:textId="77777777" w:rsidR="00342DA0" w:rsidRPr="0094384E" w:rsidRDefault="00342DA0" w:rsidP="00342DA0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64C305E" w14:textId="48E6B9BB" w:rsidR="00EB632B" w:rsidRPr="0094384E" w:rsidRDefault="00EB632B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24" w:name="_Toc114492950"/>
      <w:r w:rsidRPr="0094384E">
        <w:rPr>
          <w:rFonts w:asciiTheme="minorHAnsi" w:hAnsiTheme="minorHAnsi" w:cstheme="minorHAnsi"/>
          <w:bCs w:val="0"/>
          <w:sz w:val="22"/>
          <w:szCs w:val="22"/>
          <w:lang w:val="pl-PL"/>
        </w:rPr>
        <w:t>Termin związania ofertą</w:t>
      </w:r>
      <w:r w:rsidRPr="0094384E">
        <w:rPr>
          <w:rFonts w:ascii="Calibri" w:hAnsi="Calibri" w:cs="Arial"/>
          <w:bCs w:val="0"/>
          <w:sz w:val="22"/>
          <w:szCs w:val="22"/>
        </w:rPr>
        <w:t>:</w:t>
      </w:r>
      <w:bookmarkEnd w:id="24"/>
    </w:p>
    <w:p w14:paraId="06752656" w14:textId="3C81E42F" w:rsidR="000E4410" w:rsidRPr="0094384E" w:rsidRDefault="0041627D" w:rsidP="00496545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94384E">
        <w:rPr>
          <w:rFonts w:ascii="Calibri" w:hAnsi="Calibri" w:cs="Calibri"/>
          <w:color w:val="000000"/>
          <w:sz w:val="22"/>
          <w:szCs w:val="22"/>
        </w:rPr>
        <w:t xml:space="preserve">Wykonawca jest związany ofertą od dnia upływu terminu składania ofert, przy czym pierwszym dniem terminu związania ofertą jest dzień, w którym upływa termin składnia ofert, </w:t>
      </w:r>
      <w:r w:rsidRPr="0094384E">
        <w:rPr>
          <w:rFonts w:ascii="Calibri" w:hAnsi="Calibri" w:cs="Calibri"/>
          <w:b/>
          <w:bCs/>
          <w:color w:val="000000"/>
          <w:sz w:val="22"/>
          <w:szCs w:val="22"/>
        </w:rPr>
        <w:t xml:space="preserve">do dnia </w:t>
      </w:r>
      <w:r w:rsidR="00342DA0" w:rsidRPr="0094384E"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="00085A37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3526D2">
        <w:rPr>
          <w:rFonts w:ascii="Calibri" w:hAnsi="Calibri" w:cs="Calibri"/>
          <w:b/>
          <w:bCs/>
          <w:color w:val="000000"/>
          <w:sz w:val="22"/>
          <w:szCs w:val="22"/>
        </w:rPr>
        <w:t>6</w:t>
      </w:r>
      <w:r w:rsidR="00085A37">
        <w:rPr>
          <w:rFonts w:ascii="Calibri" w:hAnsi="Calibri" w:cs="Calibri"/>
          <w:b/>
          <w:bCs/>
          <w:color w:val="000000"/>
          <w:sz w:val="22"/>
          <w:szCs w:val="22"/>
        </w:rPr>
        <w:t xml:space="preserve"> października</w:t>
      </w:r>
      <w:r w:rsidRPr="0094384E">
        <w:rPr>
          <w:rFonts w:ascii="Calibri" w:hAnsi="Calibri" w:cs="Calibri"/>
          <w:b/>
          <w:bCs/>
          <w:color w:val="000000"/>
          <w:sz w:val="22"/>
          <w:szCs w:val="22"/>
        </w:rPr>
        <w:t xml:space="preserve"> 202</w:t>
      </w:r>
      <w:r w:rsidR="00085A37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Pr="0094384E">
        <w:rPr>
          <w:rFonts w:ascii="Calibri" w:hAnsi="Calibri" w:cs="Calibri"/>
          <w:b/>
          <w:bCs/>
          <w:color w:val="000000"/>
          <w:sz w:val="22"/>
          <w:szCs w:val="22"/>
        </w:rPr>
        <w:t xml:space="preserve"> r.</w:t>
      </w:r>
    </w:p>
    <w:p w14:paraId="71734384" w14:textId="3A7CE389" w:rsidR="00EB632B" w:rsidRPr="0094384E" w:rsidRDefault="00EB632B" w:rsidP="00496545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94384E">
        <w:rPr>
          <w:rFonts w:asciiTheme="minorHAnsi" w:hAnsiTheme="minorHAnsi" w:cstheme="minorHAnsi"/>
          <w:sz w:val="22"/>
          <w:szCs w:val="22"/>
        </w:rPr>
        <w:t>W przypadku gdy wybór najkorzystniejszej oferty nie nastąpi przed upływem terminu związania ofertą</w:t>
      </w:r>
      <w:r w:rsidR="00C97455" w:rsidRPr="0094384E">
        <w:rPr>
          <w:rFonts w:asciiTheme="minorHAnsi" w:hAnsiTheme="minorHAnsi" w:cstheme="minorHAnsi"/>
          <w:sz w:val="22"/>
          <w:szCs w:val="22"/>
        </w:rPr>
        <w:t xml:space="preserve"> wskazanego w pkt 1 powyżej, Zamawiający przed upływem terminu związania ofertą zwraca się jednokrotnie do Wykonawców o wyrażenie zgody na przedłużenie tego terminu o wskazany przez niego okres, nie dłuższy niż 30 dni.</w:t>
      </w:r>
    </w:p>
    <w:p w14:paraId="0BBAF1B7" w14:textId="5172BF98" w:rsidR="00C97455" w:rsidRPr="00342DA0" w:rsidRDefault="00C97455" w:rsidP="00496545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94384E">
        <w:rPr>
          <w:rFonts w:asciiTheme="minorHAnsi" w:hAnsiTheme="minorHAnsi" w:cstheme="minorHAnsi"/>
          <w:sz w:val="22"/>
          <w:szCs w:val="22"/>
        </w:rPr>
        <w:t>Przedłużenie terminu</w:t>
      </w:r>
      <w:r>
        <w:rPr>
          <w:rFonts w:asciiTheme="minorHAnsi" w:hAnsiTheme="minorHAnsi" w:cstheme="minorHAnsi"/>
          <w:sz w:val="22"/>
          <w:szCs w:val="22"/>
        </w:rPr>
        <w:t xml:space="preserve"> związania ofertą wymaga złożenia przez Wykonawcę pisemnego oświadczenia o wyrażeniu zgody na przedłużenie terminu związania ofertą.</w:t>
      </w:r>
    </w:p>
    <w:p w14:paraId="1BDDA432" w14:textId="0D8C3D45" w:rsidR="00C97455" w:rsidRPr="0094384E" w:rsidRDefault="00C97455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25" w:name="_Toc114492951"/>
      <w:r w:rsidRPr="0094384E">
        <w:rPr>
          <w:rFonts w:asciiTheme="minorHAnsi" w:hAnsiTheme="minorHAnsi" w:cstheme="minorHAnsi"/>
          <w:bCs w:val="0"/>
          <w:sz w:val="22"/>
          <w:szCs w:val="22"/>
          <w:lang w:val="pl-PL"/>
        </w:rPr>
        <w:t>Sposób oraz termin składania ofert</w:t>
      </w:r>
      <w:r w:rsidRPr="0094384E">
        <w:rPr>
          <w:rFonts w:ascii="Calibri" w:hAnsi="Calibri" w:cs="Arial"/>
          <w:bCs w:val="0"/>
          <w:sz w:val="22"/>
          <w:szCs w:val="22"/>
        </w:rPr>
        <w:t>:</w:t>
      </w:r>
      <w:bookmarkEnd w:id="25"/>
    </w:p>
    <w:p w14:paraId="52C654A0" w14:textId="6934F72A" w:rsidR="00C97455" w:rsidRPr="0094384E" w:rsidRDefault="00C97455" w:rsidP="00496545">
      <w:pPr>
        <w:pStyle w:val="Akapitzlist"/>
        <w:numPr>
          <w:ilvl w:val="0"/>
          <w:numId w:val="44"/>
        </w:numPr>
        <w:jc w:val="both"/>
        <w:rPr>
          <w:rStyle w:val="Hipercze"/>
          <w:b/>
          <w:color w:val="auto"/>
          <w:u w:val="none"/>
          <w:lang w:val="x-none"/>
        </w:rPr>
      </w:pPr>
      <w:r w:rsidRPr="0094384E">
        <w:rPr>
          <w:rFonts w:asciiTheme="minorHAnsi" w:hAnsiTheme="minorHAnsi" w:cstheme="minorHAnsi"/>
          <w:sz w:val="22"/>
          <w:szCs w:val="22"/>
        </w:rPr>
        <w:t xml:space="preserve">Ofertę wraz z wymaganymi dokumentami, o których mowa w pkt 3 rozdziału XVI </w:t>
      </w:r>
      <w:r w:rsidR="00EB5EA9" w:rsidRPr="0094384E">
        <w:rPr>
          <w:rFonts w:asciiTheme="minorHAnsi" w:hAnsiTheme="minorHAnsi" w:cstheme="minorHAnsi"/>
          <w:sz w:val="22"/>
          <w:szCs w:val="22"/>
        </w:rPr>
        <w:t xml:space="preserve">SWZ, należy złożyć </w:t>
      </w:r>
      <w:r w:rsidR="00EB5EA9" w:rsidRPr="0094384E">
        <w:rPr>
          <w:rFonts w:asciiTheme="minorHAnsi" w:hAnsiTheme="minorHAnsi"/>
          <w:sz w:val="22"/>
          <w:szCs w:val="22"/>
        </w:rPr>
        <w:t xml:space="preserve">za pośrednictwem Platformy, </w:t>
      </w:r>
      <w:r w:rsidR="00EB5EA9" w:rsidRPr="0094384E">
        <w:rPr>
          <w:rFonts w:ascii="Calibri" w:hAnsi="Calibri" w:cs="Arial"/>
          <w:bCs/>
          <w:sz w:val="22"/>
          <w:szCs w:val="22"/>
        </w:rPr>
        <w:t>dostępnej pod adresem strony internetowej:</w:t>
      </w:r>
      <w:r w:rsidR="00EB5EA9" w:rsidRPr="0094384E">
        <w:rPr>
          <w:rFonts w:ascii="Calibri" w:hAnsi="Calibri" w:cs="Arial"/>
          <w:b/>
          <w:sz w:val="22"/>
          <w:szCs w:val="22"/>
        </w:rPr>
        <w:t xml:space="preserve"> </w:t>
      </w:r>
      <w:hyperlink r:id="rId24" w:history="1">
        <w:r w:rsidR="00EB5EA9" w:rsidRPr="0094384E">
          <w:rPr>
            <w:rStyle w:val="Hipercze"/>
            <w:rFonts w:ascii="Calibri" w:hAnsi="Calibri" w:cs="Arial"/>
            <w:b/>
            <w:sz w:val="22"/>
            <w:szCs w:val="22"/>
          </w:rPr>
          <w:t>https://platformazakupowa.pl/pn/gmina_duszniki</w:t>
        </w:r>
      </w:hyperlink>
      <w:r w:rsidR="00EB5EA9" w:rsidRPr="0094384E">
        <w:rPr>
          <w:rStyle w:val="Hipercze"/>
          <w:rFonts w:ascii="Calibri" w:hAnsi="Calibri" w:cs="Arial"/>
          <w:b/>
          <w:sz w:val="22"/>
          <w:szCs w:val="22"/>
        </w:rPr>
        <w:t xml:space="preserve"> </w:t>
      </w:r>
      <w:r w:rsidR="00EB5EA9" w:rsidRPr="0094384E">
        <w:rPr>
          <w:rStyle w:val="Hipercze"/>
          <w:rFonts w:ascii="Calibri" w:hAnsi="Calibri" w:cs="Arial"/>
          <w:bCs/>
          <w:sz w:val="22"/>
          <w:szCs w:val="22"/>
          <w:u w:val="none"/>
        </w:rPr>
        <w:t xml:space="preserve"> </w:t>
      </w:r>
      <w:r w:rsidR="00EB5EA9" w:rsidRPr="0094384E">
        <w:rPr>
          <w:rStyle w:val="Hipercze"/>
          <w:rFonts w:ascii="Calibri" w:hAnsi="Calibri" w:cs="Arial"/>
          <w:b/>
          <w:color w:val="auto"/>
          <w:sz w:val="22"/>
          <w:szCs w:val="22"/>
          <w:u w:val="none"/>
        </w:rPr>
        <w:t xml:space="preserve">do dnia </w:t>
      </w:r>
      <w:r w:rsidR="00085A37">
        <w:rPr>
          <w:rStyle w:val="Hipercze"/>
          <w:rFonts w:ascii="Calibri" w:hAnsi="Calibri" w:cs="Arial"/>
          <w:b/>
          <w:color w:val="auto"/>
          <w:sz w:val="22"/>
          <w:szCs w:val="22"/>
          <w:u w:val="none"/>
        </w:rPr>
        <w:t>2</w:t>
      </w:r>
      <w:r w:rsidR="003526D2">
        <w:rPr>
          <w:rStyle w:val="Hipercze"/>
          <w:rFonts w:ascii="Calibri" w:hAnsi="Calibri" w:cs="Arial"/>
          <w:b/>
          <w:color w:val="auto"/>
          <w:sz w:val="22"/>
          <w:szCs w:val="22"/>
          <w:u w:val="none"/>
        </w:rPr>
        <w:t>7</w:t>
      </w:r>
      <w:r w:rsidR="00085A37">
        <w:rPr>
          <w:rStyle w:val="Hipercze"/>
          <w:rFonts w:ascii="Calibri" w:hAnsi="Calibri" w:cs="Arial"/>
          <w:b/>
          <w:color w:val="auto"/>
          <w:sz w:val="22"/>
          <w:szCs w:val="22"/>
          <w:u w:val="none"/>
        </w:rPr>
        <w:t xml:space="preserve"> września</w:t>
      </w:r>
      <w:r w:rsidR="00EB5EA9" w:rsidRPr="0094384E">
        <w:rPr>
          <w:rStyle w:val="Hipercze"/>
          <w:rFonts w:ascii="Calibri" w:hAnsi="Calibri" w:cs="Arial"/>
          <w:b/>
          <w:color w:val="auto"/>
          <w:sz w:val="22"/>
          <w:szCs w:val="22"/>
          <w:u w:val="none"/>
        </w:rPr>
        <w:t xml:space="preserve"> 202</w:t>
      </w:r>
      <w:r w:rsidR="00085A37">
        <w:rPr>
          <w:rStyle w:val="Hipercze"/>
          <w:rFonts w:ascii="Calibri" w:hAnsi="Calibri" w:cs="Arial"/>
          <w:b/>
          <w:color w:val="auto"/>
          <w:sz w:val="22"/>
          <w:szCs w:val="22"/>
          <w:u w:val="none"/>
        </w:rPr>
        <w:t>2</w:t>
      </w:r>
      <w:r w:rsidR="00EB5EA9" w:rsidRPr="0094384E">
        <w:rPr>
          <w:rStyle w:val="Hipercze"/>
          <w:rFonts w:ascii="Calibri" w:hAnsi="Calibri" w:cs="Arial"/>
          <w:b/>
          <w:color w:val="auto"/>
          <w:sz w:val="22"/>
          <w:szCs w:val="22"/>
          <w:u w:val="none"/>
        </w:rPr>
        <w:t xml:space="preserve"> r. do godziny 10:00.</w:t>
      </w:r>
    </w:p>
    <w:p w14:paraId="642B3307" w14:textId="77777777" w:rsidR="00EB5EA9" w:rsidRPr="0094384E" w:rsidRDefault="00EB5EA9" w:rsidP="00496545">
      <w:pPr>
        <w:pStyle w:val="Akapitzlist"/>
        <w:numPr>
          <w:ilvl w:val="0"/>
          <w:numId w:val="44"/>
        </w:numPr>
        <w:jc w:val="both"/>
        <w:rPr>
          <w:b/>
          <w:lang w:val="x-none"/>
        </w:rPr>
      </w:pPr>
      <w:r w:rsidRPr="0094384E">
        <w:rPr>
          <w:rFonts w:asciiTheme="minorHAnsi" w:hAnsiTheme="minorHAnsi" w:cstheme="minorHAnsi"/>
          <w:bCs/>
          <w:sz w:val="22"/>
          <w:szCs w:val="22"/>
        </w:rPr>
        <w:t xml:space="preserve">Szczegółowa instrukcja dla Wykonawców dotycząca sposobu złożenia oferty znajduje się na stronie internetowej pod adresem: </w:t>
      </w:r>
      <w:hyperlink r:id="rId25" w:history="1">
        <w:r w:rsidRPr="0094384E">
          <w:rPr>
            <w:rStyle w:val="Hipercze"/>
            <w:rFonts w:ascii="Calibri" w:hAnsi="Calibri" w:cs="Calibri"/>
            <w:sz w:val="22"/>
            <w:szCs w:val="22"/>
          </w:rPr>
          <w:t>https://platformazakupowa.pl/strona/45-instrukcje</w:t>
        </w:r>
      </w:hyperlink>
      <w:r w:rsidRPr="0094384E">
        <w:rPr>
          <w:rFonts w:ascii="Calibri" w:hAnsi="Calibri" w:cs="Calibri"/>
          <w:color w:val="000000"/>
          <w:sz w:val="22"/>
          <w:szCs w:val="22"/>
        </w:rPr>
        <w:t xml:space="preserve"> .</w:t>
      </w:r>
    </w:p>
    <w:p w14:paraId="689BE674" w14:textId="79771940" w:rsidR="00EB5EA9" w:rsidRPr="0094384E" w:rsidRDefault="00EB5EA9" w:rsidP="00496545">
      <w:pPr>
        <w:pStyle w:val="Akapitzlist"/>
        <w:numPr>
          <w:ilvl w:val="0"/>
          <w:numId w:val="44"/>
        </w:numPr>
        <w:jc w:val="both"/>
        <w:rPr>
          <w:b/>
          <w:lang w:val="x-none"/>
        </w:rPr>
      </w:pPr>
      <w:r w:rsidRPr="0094384E">
        <w:rPr>
          <w:rFonts w:ascii="Calibri" w:hAnsi="Calibri" w:cs="Calibri"/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94384E">
        <w:rPr>
          <w:rFonts w:ascii="Calibri" w:hAnsi="Calibri" w:cs="Calibri"/>
          <w:i/>
          <w:iCs/>
          <w:color w:val="000000"/>
          <w:sz w:val="22"/>
          <w:szCs w:val="22"/>
        </w:rPr>
        <w:t>„Złóż ofertę”</w:t>
      </w:r>
      <w:r w:rsidRPr="0094384E">
        <w:rPr>
          <w:rFonts w:ascii="Calibri" w:hAnsi="Calibri" w:cs="Calibri"/>
          <w:color w:val="000000"/>
          <w:sz w:val="22"/>
          <w:szCs w:val="22"/>
        </w:rPr>
        <w:t xml:space="preserve"> i wyświetlenie się komunikatu</w:t>
      </w:r>
      <w:r w:rsidR="00AF28AD" w:rsidRPr="0094384E">
        <w:rPr>
          <w:rFonts w:ascii="Calibri" w:hAnsi="Calibri" w:cs="Calibri"/>
          <w:color w:val="000000"/>
          <w:sz w:val="22"/>
          <w:szCs w:val="22"/>
        </w:rPr>
        <w:t>, że oferta została zaszyfrowana i złożona.</w:t>
      </w:r>
    </w:p>
    <w:p w14:paraId="3CFD1716" w14:textId="434BA298" w:rsidR="00AF28AD" w:rsidRPr="0094384E" w:rsidRDefault="00AF28AD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26" w:name="_Toc114492952"/>
      <w:r w:rsidRPr="0094384E">
        <w:rPr>
          <w:rFonts w:asciiTheme="minorHAnsi" w:hAnsiTheme="minorHAnsi" w:cstheme="minorHAnsi"/>
          <w:bCs w:val="0"/>
          <w:sz w:val="22"/>
          <w:szCs w:val="22"/>
          <w:lang w:val="pl-PL"/>
        </w:rPr>
        <w:t>Termin otwarcia ofert</w:t>
      </w:r>
      <w:r w:rsidRPr="0094384E">
        <w:rPr>
          <w:rFonts w:ascii="Calibri" w:hAnsi="Calibri" w:cs="Arial"/>
          <w:bCs w:val="0"/>
          <w:sz w:val="22"/>
          <w:szCs w:val="22"/>
        </w:rPr>
        <w:t>:</w:t>
      </w:r>
      <w:bookmarkEnd w:id="26"/>
    </w:p>
    <w:p w14:paraId="3CCCAAF2" w14:textId="4AE35DAB" w:rsidR="00AF28AD" w:rsidRPr="0094384E" w:rsidRDefault="00AF28AD" w:rsidP="00496545">
      <w:pPr>
        <w:pStyle w:val="Akapitzlist"/>
        <w:numPr>
          <w:ilvl w:val="0"/>
          <w:numId w:val="45"/>
        </w:numPr>
        <w:jc w:val="both"/>
        <w:rPr>
          <w:lang w:val="x-none"/>
        </w:rPr>
      </w:pPr>
      <w:r w:rsidRPr="0094384E">
        <w:rPr>
          <w:rFonts w:asciiTheme="minorHAnsi" w:hAnsiTheme="minorHAnsi" w:cstheme="minorHAnsi"/>
          <w:sz w:val="22"/>
          <w:szCs w:val="22"/>
        </w:rPr>
        <w:t xml:space="preserve">Otwarcie ofert nastąpi </w:t>
      </w:r>
      <w:r w:rsidRPr="0094384E">
        <w:rPr>
          <w:rFonts w:asciiTheme="minorHAnsi" w:hAnsiTheme="minorHAnsi" w:cstheme="minorHAnsi"/>
          <w:b/>
          <w:bCs/>
          <w:sz w:val="22"/>
          <w:szCs w:val="22"/>
        </w:rPr>
        <w:t xml:space="preserve">w dniu </w:t>
      </w:r>
      <w:r w:rsidR="0006374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526D2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063744">
        <w:rPr>
          <w:rFonts w:asciiTheme="minorHAnsi" w:hAnsiTheme="minorHAnsi" w:cstheme="minorHAnsi"/>
          <w:b/>
          <w:bCs/>
          <w:sz w:val="22"/>
          <w:szCs w:val="22"/>
        </w:rPr>
        <w:t xml:space="preserve"> września</w:t>
      </w:r>
      <w:r w:rsidRPr="0094384E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B102A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94384E">
        <w:rPr>
          <w:rFonts w:asciiTheme="minorHAnsi" w:hAnsiTheme="minorHAnsi" w:cstheme="minorHAnsi"/>
          <w:b/>
          <w:bCs/>
          <w:sz w:val="22"/>
          <w:szCs w:val="22"/>
        </w:rPr>
        <w:t xml:space="preserve"> r. o godzinie 1</w:t>
      </w:r>
      <w:r w:rsidR="0041627D" w:rsidRPr="0094384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94384E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41627D" w:rsidRPr="0094384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94384E">
        <w:rPr>
          <w:rFonts w:asciiTheme="minorHAnsi" w:hAnsiTheme="minorHAnsi" w:cstheme="minorHAnsi"/>
          <w:b/>
          <w:bCs/>
          <w:sz w:val="22"/>
          <w:szCs w:val="22"/>
        </w:rPr>
        <w:t>0.</w:t>
      </w:r>
    </w:p>
    <w:p w14:paraId="06090381" w14:textId="07CF3E9B" w:rsidR="00AF28AD" w:rsidRPr="00AF28AD" w:rsidRDefault="00AF28AD" w:rsidP="00496545">
      <w:pPr>
        <w:pStyle w:val="Akapitzlist"/>
        <w:numPr>
          <w:ilvl w:val="0"/>
          <w:numId w:val="45"/>
        </w:numPr>
        <w:jc w:val="both"/>
        <w:rPr>
          <w:lang w:val="x-none"/>
        </w:rPr>
      </w:pPr>
      <w:r w:rsidRPr="008C678A">
        <w:rPr>
          <w:rFonts w:asciiTheme="minorHAnsi" w:hAnsiTheme="minorHAnsi" w:cstheme="minorHAnsi"/>
          <w:sz w:val="22"/>
          <w:szCs w:val="22"/>
        </w:rPr>
        <w:t>Jeżeli otwarcie ofert następuje przy użyciu systemu teleinformatycznego, w przypadku awarii</w:t>
      </w:r>
      <w:r>
        <w:rPr>
          <w:rFonts w:asciiTheme="minorHAnsi" w:hAnsiTheme="minorHAnsi" w:cstheme="minorHAnsi"/>
          <w:sz w:val="22"/>
          <w:szCs w:val="22"/>
        </w:rPr>
        <w:t xml:space="preserve"> tego systemu, która spowoduje brak możliwości otwarcia ofert w terminie określonym przez Zamawiającego, otwarcie ofert następuje niezwłocznie po usunięciu awarii.</w:t>
      </w:r>
    </w:p>
    <w:p w14:paraId="34A1859E" w14:textId="45ED3C39" w:rsidR="00AF28AD" w:rsidRPr="0053621B" w:rsidRDefault="00AF28AD" w:rsidP="00496545">
      <w:pPr>
        <w:pStyle w:val="Akapitzlist"/>
        <w:numPr>
          <w:ilvl w:val="0"/>
          <w:numId w:val="45"/>
        </w:numPr>
        <w:jc w:val="both"/>
        <w:rPr>
          <w:rStyle w:val="Hipercze"/>
          <w:color w:val="auto"/>
          <w:u w:val="none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poinformuje </w:t>
      </w:r>
      <w:r w:rsidR="0053621B">
        <w:rPr>
          <w:rFonts w:asciiTheme="minorHAnsi" w:hAnsiTheme="minorHAnsi" w:cstheme="minorHAnsi"/>
          <w:sz w:val="22"/>
          <w:szCs w:val="22"/>
        </w:rPr>
        <w:t xml:space="preserve">o zmianie terminu otwarcia ofert na stronie internetowej prowadzonego postępowania – tj. </w:t>
      </w:r>
      <w:hyperlink r:id="rId26" w:history="1">
        <w:r w:rsidR="0053621B" w:rsidRPr="0053621B">
          <w:rPr>
            <w:rStyle w:val="Hipercze"/>
            <w:rFonts w:ascii="Calibri" w:hAnsi="Calibri" w:cs="Arial"/>
            <w:sz w:val="22"/>
            <w:szCs w:val="22"/>
          </w:rPr>
          <w:t>https://platformazakupowa.pl/pn/gmina_duszniki</w:t>
        </w:r>
      </w:hyperlink>
      <w:r w:rsidR="0053621B">
        <w:rPr>
          <w:rStyle w:val="Hipercze"/>
          <w:rFonts w:ascii="Calibri" w:hAnsi="Calibri" w:cs="Arial"/>
          <w:sz w:val="22"/>
          <w:szCs w:val="22"/>
          <w:u w:val="none"/>
        </w:rPr>
        <w:t xml:space="preserve"> </w:t>
      </w:r>
      <w:r w:rsidR="0053621B">
        <w:rPr>
          <w:rStyle w:val="Hipercze"/>
          <w:rFonts w:ascii="Calibri" w:hAnsi="Calibri" w:cs="Arial"/>
          <w:color w:val="auto"/>
          <w:sz w:val="22"/>
          <w:szCs w:val="22"/>
          <w:u w:val="none"/>
        </w:rPr>
        <w:t>.</w:t>
      </w:r>
    </w:p>
    <w:p w14:paraId="392C357E" w14:textId="3B2CB8DE" w:rsidR="0053621B" w:rsidRPr="0053621B" w:rsidRDefault="0053621B" w:rsidP="00496545">
      <w:pPr>
        <w:pStyle w:val="Akapitzlist"/>
        <w:numPr>
          <w:ilvl w:val="0"/>
          <w:numId w:val="45"/>
        </w:numPr>
        <w:jc w:val="both"/>
        <w:rPr>
          <w:rStyle w:val="Hipercze"/>
          <w:color w:val="auto"/>
          <w:u w:val="none"/>
          <w:lang w:val="x-none"/>
        </w:rPr>
      </w:pPr>
      <w:r>
        <w:rPr>
          <w:rStyle w:val="Hipercze"/>
          <w:rFonts w:ascii="Calibri" w:hAnsi="Calibri" w:cs="Arial"/>
          <w:color w:val="auto"/>
          <w:sz w:val="22"/>
          <w:szCs w:val="22"/>
          <w:u w:val="none"/>
        </w:rPr>
        <w:t>Zamawiający, najpóźniej przed otwarciem ofert, udostępni na stronie internetowej prowadzonego postępowania informację o kwocie, jaką zamierza przeznaczyć na sfinansowanie zamówienia.</w:t>
      </w:r>
    </w:p>
    <w:p w14:paraId="3DBCF6DD" w14:textId="4D2B3611" w:rsidR="0053621B" w:rsidRPr="0053621B" w:rsidRDefault="0053621B" w:rsidP="00496545">
      <w:pPr>
        <w:pStyle w:val="Akapitzlist"/>
        <w:numPr>
          <w:ilvl w:val="0"/>
          <w:numId w:val="45"/>
        </w:numPr>
        <w:jc w:val="both"/>
        <w:rPr>
          <w:rStyle w:val="Hipercze"/>
          <w:color w:val="auto"/>
          <w:u w:val="none"/>
          <w:lang w:val="x-none"/>
        </w:rPr>
      </w:pPr>
      <w:r>
        <w:rPr>
          <w:rStyle w:val="Hipercze"/>
          <w:rFonts w:ascii="Calibri" w:hAnsi="Calibri" w:cs="Arial"/>
          <w:color w:val="auto"/>
          <w:sz w:val="22"/>
          <w:szCs w:val="22"/>
          <w:u w:val="none"/>
        </w:rPr>
        <w:t>Zamawiający, niezwłocznie po otwarciu ofert, udostępni na stronie internetowej prowadzonego postępowania informacje o:</w:t>
      </w:r>
    </w:p>
    <w:p w14:paraId="229E7D6F" w14:textId="77777777" w:rsidR="0053621B" w:rsidRPr="0053621B" w:rsidRDefault="0053621B" w:rsidP="00496545">
      <w:pPr>
        <w:pStyle w:val="Akapitzlist"/>
        <w:numPr>
          <w:ilvl w:val="0"/>
          <w:numId w:val="46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nazwach albo imionach i nazwiskach oraz siedzibach lub miejscach prowadzonej działalności gospodarczej albo miejscach zamieszkania Wykonawców, których oferty zostały otwarte,</w:t>
      </w:r>
    </w:p>
    <w:p w14:paraId="24016E4F" w14:textId="77777777" w:rsidR="0053621B" w:rsidRPr="0053621B" w:rsidRDefault="0053621B" w:rsidP="00496545">
      <w:pPr>
        <w:pStyle w:val="Akapitzlist"/>
        <w:numPr>
          <w:ilvl w:val="0"/>
          <w:numId w:val="46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cenach lub kosztach zawartych w ofertach.</w:t>
      </w:r>
    </w:p>
    <w:p w14:paraId="6218CE68" w14:textId="77777777" w:rsidR="004C19AC" w:rsidRDefault="004C19AC" w:rsidP="0053621B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Informacja ta zostanie opublikowana na stronie internetowej prowadzonego postępowania w sekcji </w:t>
      </w:r>
      <w:r w:rsidRPr="004C19AC">
        <w:rPr>
          <w:rFonts w:asciiTheme="minorHAnsi" w:hAnsiTheme="minorHAnsi" w:cstheme="minorHAnsi"/>
          <w:i/>
          <w:iCs/>
          <w:sz w:val="22"/>
          <w:szCs w:val="22"/>
        </w:rPr>
        <w:t>„Komunikaty”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DC5F93B" w14:textId="0F951145" w:rsidR="0053621B" w:rsidRPr="00091551" w:rsidRDefault="004C19AC" w:rsidP="00496545">
      <w:pPr>
        <w:pStyle w:val="Akapitzlist"/>
        <w:numPr>
          <w:ilvl w:val="0"/>
          <w:numId w:val="47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ustawą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Zamawiający nie ma obowiązku przeprowadzania jawnej sesji otwarcia ofert </w:t>
      </w:r>
      <w:r w:rsidRPr="00091551">
        <w:rPr>
          <w:rFonts w:asciiTheme="minorHAnsi" w:hAnsiTheme="minorHAnsi" w:cstheme="minorHAnsi"/>
          <w:sz w:val="22"/>
          <w:szCs w:val="22"/>
        </w:rPr>
        <w:t>w sposób jawny z udziałem Wykonawców lub transmitowania sesji otwarcia za pośrednictwem elektronicznych narzędzi do przekazu wideo on-line.</w:t>
      </w:r>
    </w:p>
    <w:p w14:paraId="65DF9F5A" w14:textId="67AE490F" w:rsidR="00A20F71" w:rsidRPr="005F2420" w:rsidRDefault="00A20F71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27" w:name="_Toc114492953"/>
      <w:r w:rsidRPr="00091551">
        <w:rPr>
          <w:rFonts w:asciiTheme="minorHAnsi" w:hAnsiTheme="minorHAnsi" w:cstheme="minorHAnsi"/>
          <w:bCs w:val="0"/>
          <w:sz w:val="22"/>
          <w:szCs w:val="22"/>
          <w:lang w:val="pl-PL"/>
        </w:rPr>
        <w:t>Sposób obliczenia ceny oferty</w:t>
      </w:r>
      <w:r w:rsidRPr="00091551">
        <w:rPr>
          <w:rFonts w:ascii="Calibri" w:hAnsi="Calibri" w:cs="Arial"/>
          <w:bCs w:val="0"/>
          <w:sz w:val="22"/>
          <w:szCs w:val="22"/>
        </w:rPr>
        <w:t>:</w:t>
      </w:r>
      <w:bookmarkEnd w:id="27"/>
    </w:p>
    <w:p w14:paraId="12A57BF6" w14:textId="5C78BD29" w:rsidR="00A20F71" w:rsidRPr="00091551" w:rsidRDefault="0011249E" w:rsidP="00496545">
      <w:pPr>
        <w:pStyle w:val="Akapitzlist"/>
        <w:numPr>
          <w:ilvl w:val="0"/>
          <w:numId w:val="48"/>
        </w:numPr>
        <w:jc w:val="both"/>
        <w:rPr>
          <w:b/>
          <w:bCs/>
          <w:lang w:val="x-none"/>
        </w:rPr>
      </w:pPr>
      <w:r w:rsidRPr="00091551">
        <w:rPr>
          <w:rFonts w:asciiTheme="minorHAnsi" w:hAnsiTheme="minorHAnsi" w:cstheme="minorHAnsi"/>
          <w:sz w:val="22"/>
          <w:szCs w:val="22"/>
        </w:rPr>
        <w:t>Wykonawca podaje cenę</w:t>
      </w:r>
      <w:r w:rsidR="003C1154" w:rsidRPr="00091551">
        <w:rPr>
          <w:rFonts w:asciiTheme="minorHAnsi" w:hAnsiTheme="minorHAnsi" w:cstheme="minorHAnsi"/>
          <w:sz w:val="22"/>
          <w:szCs w:val="22"/>
        </w:rPr>
        <w:t xml:space="preserve"> oferty brutto, która stanowić będzie wynagrodzenie ryczałtowe za realizację całego przedmiotu zamówienia, podając ją w zapisie liczbowym i słownie do dwóch miejsc po przecinku, zgodnie z wzorem załącznika nr 2 SWZ – Formularza Oferty.</w:t>
      </w:r>
    </w:p>
    <w:p w14:paraId="0E3CB823" w14:textId="4807BBC8" w:rsidR="003C1154" w:rsidRPr="00476C72" w:rsidRDefault="003C1154" w:rsidP="00496545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1551">
        <w:rPr>
          <w:rFonts w:asciiTheme="minorHAnsi" w:hAnsiTheme="minorHAnsi" w:cstheme="minorHAnsi"/>
          <w:sz w:val="22"/>
          <w:szCs w:val="22"/>
        </w:rPr>
        <w:t xml:space="preserve">Cena oferty brutto należy podać w formie wynagrodzenia ryczałtowego (art. 632 Kodeksu cywilnego). </w:t>
      </w:r>
      <w:r w:rsidR="00476C72" w:rsidRPr="00091551">
        <w:rPr>
          <w:rFonts w:asciiTheme="minorHAnsi" w:hAnsiTheme="minorHAnsi" w:cstheme="minorHAnsi"/>
          <w:sz w:val="22"/>
          <w:szCs w:val="22"/>
        </w:rPr>
        <w:t>Cena oferty brutto musi zawierać wszystkie koszty związane z realizacją całego przedmiotu zamówienia</w:t>
      </w:r>
      <w:r w:rsidR="00476C72">
        <w:rPr>
          <w:rFonts w:asciiTheme="minorHAnsi" w:hAnsiTheme="minorHAnsi" w:cstheme="minorHAnsi"/>
          <w:sz w:val="22"/>
          <w:szCs w:val="22"/>
        </w:rPr>
        <w:t xml:space="preserve"> zgodnie z opisem przedmiotu zamówienia oraz istotnymi postanowieniami umowy określonymi w niniejszej SWZ.</w:t>
      </w:r>
    </w:p>
    <w:p w14:paraId="7809DF91" w14:textId="473FA101" w:rsidR="00476C72" w:rsidRPr="008C678A" w:rsidRDefault="00476C72" w:rsidP="00496545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76C72">
        <w:rPr>
          <w:rFonts w:asciiTheme="minorHAnsi" w:hAnsiTheme="minorHAnsi" w:cstheme="minorHAnsi"/>
          <w:sz w:val="22"/>
          <w:szCs w:val="22"/>
        </w:rPr>
        <w:t xml:space="preserve">Podstawą wyliczenia ceny oferty brutto jest </w:t>
      </w:r>
      <w:r w:rsidR="008C678A">
        <w:rPr>
          <w:rFonts w:asciiTheme="minorHAnsi" w:hAnsiTheme="minorHAnsi" w:cstheme="minorHAnsi"/>
          <w:sz w:val="22"/>
          <w:szCs w:val="22"/>
        </w:rPr>
        <w:t>opis przedmiotu zamówienia</w:t>
      </w:r>
      <w:r w:rsidRPr="00476C72">
        <w:rPr>
          <w:rFonts w:asciiTheme="minorHAnsi" w:hAnsiTheme="minorHAnsi" w:cstheme="minorHAnsi"/>
          <w:sz w:val="22"/>
          <w:szCs w:val="22"/>
        </w:rPr>
        <w:t>, zapis</w:t>
      </w:r>
      <w:r w:rsidR="008C678A">
        <w:rPr>
          <w:rFonts w:asciiTheme="minorHAnsi" w:hAnsiTheme="minorHAnsi" w:cstheme="minorHAnsi"/>
          <w:sz w:val="22"/>
          <w:szCs w:val="22"/>
        </w:rPr>
        <w:t>y</w:t>
      </w:r>
      <w:r w:rsidRPr="00476C72">
        <w:rPr>
          <w:rFonts w:asciiTheme="minorHAnsi" w:hAnsiTheme="minorHAnsi" w:cstheme="minorHAnsi"/>
          <w:sz w:val="22"/>
          <w:szCs w:val="22"/>
        </w:rPr>
        <w:t xml:space="preserve"> SWZ i </w:t>
      </w:r>
      <w:r>
        <w:rPr>
          <w:rFonts w:asciiTheme="minorHAnsi" w:hAnsiTheme="minorHAnsi" w:cstheme="minorHAnsi"/>
          <w:sz w:val="22"/>
          <w:szCs w:val="22"/>
        </w:rPr>
        <w:t>istotne postanowienia umowy oraz doświadczenie i profesjonalizm Wykonawcy</w:t>
      </w:r>
      <w:r w:rsidRPr="00476C72">
        <w:rPr>
          <w:rFonts w:asciiTheme="minorHAnsi" w:hAnsiTheme="minorHAnsi" w:cstheme="minorHAnsi"/>
          <w:sz w:val="22"/>
          <w:szCs w:val="22"/>
        </w:rPr>
        <w:t>.</w:t>
      </w:r>
    </w:p>
    <w:p w14:paraId="62C48812" w14:textId="5C37A1C1" w:rsidR="00476C72" w:rsidRPr="00476C72" w:rsidRDefault="00F14CEF" w:rsidP="00496545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Cena oferty brutto podana w Formularzu Oferty jest ceną ostateczną, niepodlegającą negocjacji </w:t>
      </w:r>
      <w:r w:rsidR="0042212C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i wyczerpującą wszelkie należności Wykonawcy wobec Zamawiającego związane z realizacją przedmiotu zamówienia.</w:t>
      </w:r>
    </w:p>
    <w:p w14:paraId="6BBBD14E" w14:textId="6F954553" w:rsidR="00476C72" w:rsidRPr="00F14CEF" w:rsidRDefault="00F14CEF" w:rsidP="00496545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Cena oferty brutto powinna być wyrażona w złotych polskich (PLN).</w:t>
      </w:r>
    </w:p>
    <w:p w14:paraId="4C916974" w14:textId="28F963FE" w:rsidR="00F14CEF" w:rsidRPr="00F14CEF" w:rsidRDefault="00F14CEF" w:rsidP="00496545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Zamawiający nie przewiduje rozliczeń w walucie obcej.</w:t>
      </w:r>
    </w:p>
    <w:p w14:paraId="027DD3C8" w14:textId="68771CEF" w:rsidR="00F14CEF" w:rsidRDefault="0042212C" w:rsidP="00496545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42212C">
        <w:rPr>
          <w:rFonts w:asciiTheme="minorHAnsi" w:hAnsiTheme="minorHAnsi" w:cstheme="minorHAnsi"/>
          <w:sz w:val="22"/>
          <w:szCs w:val="22"/>
          <w:lang w:val="x-none"/>
        </w:rPr>
        <w:t xml:space="preserve">Jeżeli została złożona oferta, której wybór prowadziłby do powstania u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42212C">
        <w:rPr>
          <w:rFonts w:asciiTheme="minorHAnsi" w:hAnsiTheme="minorHAnsi" w:cstheme="minorHAnsi"/>
          <w:sz w:val="22"/>
          <w:szCs w:val="22"/>
          <w:lang w:val="x-none"/>
        </w:rPr>
        <w:t xml:space="preserve"> obowiązku podatkowego zgodnie z ustawą z dnia 11 marca 2004 r. o podatku od towarów i usług (</w:t>
      </w:r>
      <w:proofErr w:type="spellStart"/>
      <w:r w:rsidR="0019515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195151">
        <w:rPr>
          <w:rFonts w:asciiTheme="minorHAnsi" w:hAnsiTheme="minorHAnsi" w:cstheme="minorHAnsi"/>
          <w:sz w:val="22"/>
          <w:szCs w:val="22"/>
        </w:rPr>
        <w:t xml:space="preserve">. z dnia 09.12.2019r. </w:t>
      </w:r>
      <w:r w:rsidRPr="0042212C">
        <w:rPr>
          <w:rFonts w:asciiTheme="minorHAnsi" w:hAnsiTheme="minorHAnsi" w:cstheme="minorHAnsi"/>
          <w:sz w:val="22"/>
          <w:szCs w:val="22"/>
          <w:lang w:val="x-none"/>
        </w:rPr>
        <w:t>Dz. U. z 20</w:t>
      </w:r>
      <w:r w:rsidR="00195151">
        <w:rPr>
          <w:rFonts w:asciiTheme="minorHAnsi" w:hAnsiTheme="minorHAnsi" w:cstheme="minorHAnsi"/>
          <w:sz w:val="22"/>
          <w:szCs w:val="22"/>
        </w:rPr>
        <w:t>10</w:t>
      </w:r>
      <w:r w:rsidRPr="0042212C">
        <w:rPr>
          <w:rFonts w:asciiTheme="minorHAnsi" w:hAnsiTheme="minorHAnsi" w:cstheme="minorHAnsi"/>
          <w:sz w:val="22"/>
          <w:szCs w:val="22"/>
          <w:lang w:val="x-none"/>
        </w:rPr>
        <w:t>r. poz.</w:t>
      </w:r>
      <w:r w:rsidR="00CC7C8E">
        <w:rPr>
          <w:rFonts w:asciiTheme="minorHAnsi" w:hAnsiTheme="minorHAnsi" w:cstheme="minorHAnsi"/>
          <w:sz w:val="22"/>
          <w:szCs w:val="22"/>
        </w:rPr>
        <w:t xml:space="preserve"> 106</w:t>
      </w:r>
      <w:r w:rsidRPr="0042212C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="00CC7C8E">
        <w:rPr>
          <w:rFonts w:asciiTheme="minorHAnsi" w:hAnsiTheme="minorHAnsi" w:cstheme="minorHAnsi"/>
          <w:sz w:val="22"/>
          <w:szCs w:val="22"/>
        </w:rPr>
        <w:t xml:space="preserve">ze </w:t>
      </w:r>
      <w:r w:rsidRPr="0042212C">
        <w:rPr>
          <w:rFonts w:asciiTheme="minorHAnsi" w:hAnsiTheme="minorHAnsi" w:cstheme="minorHAnsi"/>
          <w:sz w:val="22"/>
          <w:szCs w:val="22"/>
          <w:lang w:val="x-none"/>
        </w:rPr>
        <w:t xml:space="preserve">zm.), dla celów zastosowania kryterium ceny lub kosztu </w:t>
      </w:r>
      <w:r>
        <w:rPr>
          <w:rFonts w:asciiTheme="minorHAnsi" w:hAnsiTheme="minorHAnsi" w:cstheme="minorHAnsi"/>
          <w:sz w:val="22"/>
          <w:szCs w:val="22"/>
        </w:rPr>
        <w:t>Zamawiający</w:t>
      </w:r>
      <w:r w:rsidRPr="0042212C">
        <w:rPr>
          <w:rFonts w:asciiTheme="minorHAnsi" w:hAnsiTheme="minorHAnsi" w:cstheme="minorHAnsi"/>
          <w:sz w:val="22"/>
          <w:szCs w:val="22"/>
          <w:lang w:val="x-none"/>
        </w:rPr>
        <w:t xml:space="preserve"> dolicza do przedstawionej w tej ofercie ceny kwotę podatku od towarów i usług, którą miałby obowiązek rozliczyć.</w:t>
      </w:r>
    </w:p>
    <w:p w14:paraId="03F2D4E4" w14:textId="24B4E8D8" w:rsidR="0042212C" w:rsidRPr="0042212C" w:rsidRDefault="0042212C" w:rsidP="00496545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W ofercie, o której mowa w pkt 7 powyżej, Wykonawca ma obowiązek:</w:t>
      </w:r>
    </w:p>
    <w:p w14:paraId="1677F1FB" w14:textId="615C6869" w:rsidR="0042212C" w:rsidRPr="003E5238" w:rsidRDefault="0042212C" w:rsidP="00496545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42212C">
        <w:rPr>
          <w:rFonts w:asciiTheme="minorHAnsi" w:hAnsiTheme="minorHAnsi" w:cstheme="minorHAnsi"/>
          <w:sz w:val="22"/>
          <w:szCs w:val="22"/>
          <w:lang w:val="x-none"/>
        </w:rPr>
        <w:t xml:space="preserve">poinformowania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42212C">
        <w:rPr>
          <w:rFonts w:asciiTheme="minorHAnsi" w:hAnsiTheme="minorHAnsi" w:cstheme="minorHAnsi"/>
          <w:sz w:val="22"/>
          <w:szCs w:val="22"/>
          <w:lang w:val="x-none"/>
        </w:rPr>
        <w:t xml:space="preserve">, że wybór jego oferty będzie prowadził do powstania </w:t>
      </w:r>
      <w:r w:rsidR="003E5238">
        <w:rPr>
          <w:rFonts w:asciiTheme="minorHAnsi" w:hAnsiTheme="minorHAnsi" w:cstheme="minorHAnsi"/>
          <w:sz w:val="22"/>
          <w:szCs w:val="22"/>
          <w:lang w:val="x-none"/>
        </w:rPr>
        <w:br/>
      </w:r>
      <w:r w:rsidRPr="0042212C">
        <w:rPr>
          <w:rFonts w:asciiTheme="minorHAnsi" w:hAnsiTheme="minorHAnsi" w:cstheme="minorHAnsi"/>
          <w:sz w:val="22"/>
          <w:szCs w:val="22"/>
          <w:lang w:val="x-none"/>
        </w:rPr>
        <w:t xml:space="preserve">u </w:t>
      </w:r>
      <w:r w:rsidR="003E5238">
        <w:rPr>
          <w:rFonts w:asciiTheme="minorHAnsi" w:hAnsiTheme="minorHAnsi" w:cstheme="minorHAnsi"/>
          <w:sz w:val="22"/>
          <w:szCs w:val="22"/>
        </w:rPr>
        <w:t>Zamawiającego</w:t>
      </w:r>
      <w:r w:rsidRPr="0042212C">
        <w:rPr>
          <w:rFonts w:asciiTheme="minorHAnsi" w:hAnsiTheme="minorHAnsi" w:cstheme="minorHAnsi"/>
          <w:sz w:val="22"/>
          <w:szCs w:val="22"/>
          <w:lang w:val="x-none"/>
        </w:rPr>
        <w:t xml:space="preserve"> obowiązku podatkowego</w:t>
      </w:r>
      <w:r w:rsidR="003E5238">
        <w:rPr>
          <w:rFonts w:asciiTheme="minorHAnsi" w:hAnsiTheme="minorHAnsi" w:cstheme="minorHAnsi"/>
          <w:sz w:val="22"/>
          <w:szCs w:val="22"/>
        </w:rPr>
        <w:t>,</w:t>
      </w:r>
    </w:p>
    <w:p w14:paraId="128AD725" w14:textId="1BB94752" w:rsidR="0042212C" w:rsidRPr="003E5238" w:rsidRDefault="0042212C" w:rsidP="00496545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3E5238">
        <w:rPr>
          <w:rFonts w:asciiTheme="minorHAnsi" w:hAnsiTheme="minorHAnsi" w:cstheme="minorHAnsi"/>
          <w:sz w:val="22"/>
          <w:szCs w:val="22"/>
          <w:lang w:val="x-none"/>
        </w:rPr>
        <w:t>wskazania nazwy (rodzaju) towaru lub usługi, których dostawa lub świadczenie będą prowadziły do powstania obowiązku podatkowego</w:t>
      </w:r>
      <w:r w:rsidR="003E5238">
        <w:rPr>
          <w:rFonts w:asciiTheme="minorHAnsi" w:hAnsiTheme="minorHAnsi" w:cstheme="minorHAnsi"/>
          <w:sz w:val="22"/>
          <w:szCs w:val="22"/>
        </w:rPr>
        <w:t>,</w:t>
      </w:r>
    </w:p>
    <w:p w14:paraId="736C5951" w14:textId="5A2F321A" w:rsidR="0042212C" w:rsidRPr="00091551" w:rsidRDefault="0042212C" w:rsidP="00496545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1551">
        <w:rPr>
          <w:rFonts w:asciiTheme="minorHAnsi" w:hAnsiTheme="minorHAnsi" w:cstheme="minorHAnsi"/>
          <w:sz w:val="22"/>
          <w:szCs w:val="22"/>
          <w:lang w:val="x-none"/>
        </w:rPr>
        <w:t xml:space="preserve">wskazania wartości towaru lub usługi objętego obowiązkiem podatkowym </w:t>
      </w:r>
      <w:r w:rsidR="003E5238" w:rsidRPr="00091551">
        <w:rPr>
          <w:rFonts w:asciiTheme="minorHAnsi" w:hAnsiTheme="minorHAnsi" w:cstheme="minorHAnsi"/>
          <w:sz w:val="22"/>
          <w:szCs w:val="22"/>
        </w:rPr>
        <w:t>Zamawiającego</w:t>
      </w:r>
      <w:r w:rsidRPr="00091551">
        <w:rPr>
          <w:rFonts w:asciiTheme="minorHAnsi" w:hAnsiTheme="minorHAnsi" w:cstheme="minorHAnsi"/>
          <w:sz w:val="22"/>
          <w:szCs w:val="22"/>
          <w:lang w:val="x-none"/>
        </w:rPr>
        <w:t>, bez kwoty podatku</w:t>
      </w:r>
      <w:r w:rsidR="003E5238" w:rsidRPr="00091551">
        <w:rPr>
          <w:rFonts w:asciiTheme="minorHAnsi" w:hAnsiTheme="minorHAnsi" w:cstheme="minorHAnsi"/>
          <w:sz w:val="22"/>
          <w:szCs w:val="22"/>
        </w:rPr>
        <w:t>,</w:t>
      </w:r>
    </w:p>
    <w:p w14:paraId="632DB658" w14:textId="7DC45A8A" w:rsidR="003E5238" w:rsidRPr="00091551" w:rsidRDefault="0042212C" w:rsidP="00496545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1551">
        <w:rPr>
          <w:rFonts w:asciiTheme="minorHAnsi" w:hAnsiTheme="minorHAnsi" w:cstheme="minorHAnsi"/>
          <w:sz w:val="22"/>
          <w:szCs w:val="22"/>
          <w:lang w:val="x-none"/>
        </w:rPr>
        <w:t xml:space="preserve">wskazania stawki podatku od towarów i usług, która zgodnie z wiedzą </w:t>
      </w:r>
      <w:r w:rsidR="003E5238" w:rsidRPr="00091551">
        <w:rPr>
          <w:rFonts w:asciiTheme="minorHAnsi" w:hAnsiTheme="minorHAnsi" w:cstheme="minorHAnsi"/>
          <w:sz w:val="22"/>
          <w:szCs w:val="22"/>
        </w:rPr>
        <w:t>Wykonawcy</w:t>
      </w:r>
      <w:r w:rsidRPr="00091551">
        <w:rPr>
          <w:rFonts w:asciiTheme="minorHAnsi" w:hAnsiTheme="minorHAnsi" w:cstheme="minorHAnsi"/>
          <w:sz w:val="22"/>
          <w:szCs w:val="22"/>
          <w:lang w:val="x-none"/>
        </w:rPr>
        <w:t>, będzie miała zastosowanie.</w:t>
      </w:r>
    </w:p>
    <w:p w14:paraId="422AEFD1" w14:textId="5908B7EC" w:rsidR="008444C0" w:rsidRPr="00091551" w:rsidRDefault="008444C0" w:rsidP="0049654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91551">
        <w:rPr>
          <w:rFonts w:asciiTheme="minorHAnsi" w:hAnsiTheme="minorHAnsi" w:cstheme="minorHAnsi"/>
          <w:sz w:val="22"/>
          <w:szCs w:val="22"/>
        </w:rPr>
        <w:t xml:space="preserve">Wzór Formularza Oferty został opracowany przy założeniu, iż wybór oferty nie będzie prowadzić do powstania u Zamawiającego obowiązku podatkowego w zakresie podatku od towarów i usług. </w:t>
      </w:r>
      <w:r w:rsidRPr="00091551">
        <w:rPr>
          <w:rFonts w:asciiTheme="minorHAnsi" w:hAnsiTheme="minorHAnsi" w:cstheme="minorHAnsi"/>
          <w:sz w:val="22"/>
          <w:szCs w:val="22"/>
        </w:rPr>
        <w:br/>
        <w:t xml:space="preserve">W przypadku gdy Wykonawca zobowiązany jest złożyć informację, o której mowa w pkt 8 powyżej – tzn. gdy wybór oferty będzie prowadzić do obowiązku podatkowego, Wykonawca winien odpowiednio zmodyfikować treść Formularza Oferty.  </w:t>
      </w:r>
    </w:p>
    <w:p w14:paraId="7A69E96C" w14:textId="56EBAAC2" w:rsidR="00BC0225" w:rsidRDefault="0090534B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  <w:lang w:val="pl-PL"/>
        </w:rPr>
      </w:pPr>
      <w:bookmarkStart w:id="28" w:name="_Toc114492954"/>
      <w:r w:rsidRPr="00C7477F">
        <w:rPr>
          <w:rFonts w:asciiTheme="minorHAnsi" w:hAnsiTheme="minorHAnsi" w:cstheme="minorHAnsi"/>
          <w:bCs w:val="0"/>
          <w:sz w:val="22"/>
          <w:szCs w:val="22"/>
          <w:lang w:val="pl-PL"/>
        </w:rPr>
        <w:t>Opis kryteriów oceny ofert, wraz z podaniem wag tych kryteriów i sposobu oceny ofert</w:t>
      </w:r>
      <w:r w:rsidRPr="00C7477F">
        <w:rPr>
          <w:rFonts w:ascii="Calibri" w:hAnsi="Calibri" w:cs="Arial"/>
          <w:bCs w:val="0"/>
          <w:sz w:val="22"/>
          <w:szCs w:val="22"/>
        </w:rPr>
        <w:t>:</w:t>
      </w:r>
      <w:bookmarkEnd w:id="28"/>
      <w:r w:rsidR="00553CC0" w:rsidRPr="00C7477F">
        <w:rPr>
          <w:rFonts w:ascii="Calibri" w:hAnsi="Calibri" w:cs="Arial"/>
          <w:bCs w:val="0"/>
          <w:sz w:val="22"/>
          <w:szCs w:val="22"/>
          <w:lang w:val="pl-PL"/>
        </w:rPr>
        <w:t xml:space="preserve"> </w:t>
      </w:r>
    </w:p>
    <w:p w14:paraId="3DC779B5" w14:textId="20903E2C" w:rsidR="00FC0302" w:rsidRPr="00FC0302" w:rsidRDefault="00FC0302" w:rsidP="00496545">
      <w:pPr>
        <w:pStyle w:val="Akapitzlist"/>
        <w:numPr>
          <w:ilvl w:val="0"/>
          <w:numId w:val="89"/>
        </w:numPr>
        <w:rPr>
          <w:rFonts w:asciiTheme="minorHAnsi" w:hAnsiTheme="minorHAnsi" w:cstheme="minorHAnsi"/>
          <w:sz w:val="22"/>
          <w:szCs w:val="22"/>
        </w:rPr>
      </w:pPr>
      <w:r w:rsidRPr="00FC0302">
        <w:rPr>
          <w:rFonts w:asciiTheme="minorHAnsi" w:hAnsiTheme="minorHAnsi" w:cstheme="minorHAnsi"/>
          <w:sz w:val="22"/>
          <w:szCs w:val="22"/>
        </w:rPr>
        <w:t xml:space="preserve">Zamawiający dokona oceny ofert, które nie podlegają odrzuceniu – tj. ofert wobec, których nie zachodzą przesłanki określone w art. 226 ustawy </w:t>
      </w:r>
      <w:proofErr w:type="spellStart"/>
      <w:r w:rsidRPr="00FC030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C4AEE">
        <w:rPr>
          <w:rFonts w:asciiTheme="minorHAnsi" w:hAnsiTheme="minorHAnsi" w:cstheme="minorHAnsi"/>
          <w:sz w:val="22"/>
          <w:szCs w:val="22"/>
        </w:rPr>
        <w:t>.</w:t>
      </w:r>
    </w:p>
    <w:p w14:paraId="2894E8FA" w14:textId="58ADD8CD" w:rsidR="00FC0302" w:rsidRDefault="00FC0302" w:rsidP="00496545">
      <w:pPr>
        <w:pStyle w:val="Akapitzlist"/>
        <w:numPr>
          <w:ilvl w:val="0"/>
          <w:numId w:val="89"/>
        </w:num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C0302">
        <w:rPr>
          <w:rFonts w:asciiTheme="minorHAnsi" w:hAnsiTheme="minorHAnsi" w:cstheme="minorHAnsi"/>
          <w:b/>
          <w:bCs/>
          <w:sz w:val="22"/>
          <w:szCs w:val="22"/>
          <w:u w:val="single"/>
        </w:rPr>
        <w:t>Zamawiający dokona oceny ofert na podstawie następujących kryteriów:</w:t>
      </w:r>
    </w:p>
    <w:p w14:paraId="206320DE" w14:textId="15F0A9CF" w:rsidR="003C4AEE" w:rsidRDefault="003C4AEE" w:rsidP="003C4AEE">
      <w:pPr>
        <w:pStyle w:val="Akapitzlis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CAF36C7" w14:textId="77777777" w:rsidR="003C4AEE" w:rsidRPr="00FC0302" w:rsidRDefault="003C4AEE" w:rsidP="003C4AEE">
      <w:pPr>
        <w:pStyle w:val="Akapitzlis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5776"/>
        <w:gridCol w:w="3164"/>
      </w:tblGrid>
      <w:tr w:rsidR="00FC0302" w:rsidRPr="0094384E" w14:paraId="496810B1" w14:textId="77777777" w:rsidTr="002333B2">
        <w:tc>
          <w:tcPr>
            <w:tcW w:w="545" w:type="dxa"/>
          </w:tcPr>
          <w:p w14:paraId="48EFB4CE" w14:textId="77777777" w:rsidR="00FC0302" w:rsidRPr="0094384E" w:rsidRDefault="00FC0302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4384E">
              <w:rPr>
                <w:rFonts w:ascii="Calibri" w:hAnsi="Calibri" w:cs="Arial"/>
                <w:b/>
                <w:sz w:val="22"/>
                <w:szCs w:val="22"/>
              </w:rPr>
              <w:t>L.p.</w:t>
            </w:r>
          </w:p>
        </w:tc>
        <w:tc>
          <w:tcPr>
            <w:tcW w:w="5776" w:type="dxa"/>
          </w:tcPr>
          <w:p w14:paraId="2EF81C01" w14:textId="77777777" w:rsidR="00FC0302" w:rsidRPr="0094384E" w:rsidRDefault="00FC0302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4384E">
              <w:rPr>
                <w:rFonts w:ascii="Calibri" w:hAnsi="Calibri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3164" w:type="dxa"/>
          </w:tcPr>
          <w:p w14:paraId="70E91B67" w14:textId="77777777" w:rsidR="00FC0302" w:rsidRPr="0094384E" w:rsidRDefault="00FC0302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4384E">
              <w:rPr>
                <w:rFonts w:ascii="Calibri" w:hAnsi="Calibri" w:cs="Arial"/>
                <w:b/>
                <w:sz w:val="22"/>
                <w:szCs w:val="22"/>
              </w:rPr>
              <w:t>Znaczenie kryterium</w:t>
            </w:r>
          </w:p>
          <w:p w14:paraId="7F570BAE" w14:textId="308C1B30" w:rsidR="00FC0302" w:rsidRPr="0094384E" w:rsidRDefault="00FC0302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94384E">
              <w:rPr>
                <w:rFonts w:ascii="Calibri" w:hAnsi="Calibri" w:cs="Arial"/>
                <w:bCs/>
                <w:sz w:val="22"/>
                <w:szCs w:val="22"/>
              </w:rPr>
              <w:t>(waga)</w:t>
            </w:r>
          </w:p>
        </w:tc>
      </w:tr>
      <w:tr w:rsidR="00FC0302" w:rsidRPr="0094384E" w14:paraId="4780A3C0" w14:textId="77777777" w:rsidTr="002333B2">
        <w:tc>
          <w:tcPr>
            <w:tcW w:w="545" w:type="dxa"/>
          </w:tcPr>
          <w:p w14:paraId="38552128" w14:textId="77777777" w:rsidR="00FC0302" w:rsidRPr="0094384E" w:rsidRDefault="00FC0302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4384E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5776" w:type="dxa"/>
          </w:tcPr>
          <w:p w14:paraId="34E5C09E" w14:textId="55901724" w:rsidR="00FC0302" w:rsidRPr="0094384E" w:rsidRDefault="00FC0302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4384E">
              <w:rPr>
                <w:rFonts w:ascii="Calibri" w:hAnsi="Calibri" w:cs="Arial"/>
                <w:sz w:val="22"/>
                <w:szCs w:val="22"/>
              </w:rPr>
              <w:t xml:space="preserve">Cena </w:t>
            </w:r>
            <w:r w:rsidRPr="0094384E">
              <w:rPr>
                <w:rFonts w:ascii="Calibri" w:hAnsi="Calibri" w:cs="Arial"/>
                <w:b/>
                <w:bCs/>
                <w:sz w:val="22"/>
                <w:szCs w:val="22"/>
              </w:rPr>
              <w:t>(C)</w:t>
            </w:r>
          </w:p>
        </w:tc>
        <w:tc>
          <w:tcPr>
            <w:tcW w:w="3164" w:type="dxa"/>
          </w:tcPr>
          <w:p w14:paraId="6D1B3301" w14:textId="77777777" w:rsidR="00FC0302" w:rsidRPr="0094384E" w:rsidRDefault="00FC0302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4384E">
              <w:rPr>
                <w:rFonts w:ascii="Calibri" w:hAnsi="Calibri" w:cs="Arial"/>
                <w:sz w:val="22"/>
                <w:szCs w:val="22"/>
              </w:rPr>
              <w:t>60%</w:t>
            </w:r>
          </w:p>
        </w:tc>
      </w:tr>
      <w:tr w:rsidR="00FC0302" w:rsidRPr="0094384E" w14:paraId="748923BC" w14:textId="77777777" w:rsidTr="002333B2">
        <w:tc>
          <w:tcPr>
            <w:tcW w:w="545" w:type="dxa"/>
          </w:tcPr>
          <w:p w14:paraId="2D16D64A" w14:textId="77777777" w:rsidR="00FC0302" w:rsidRPr="0094384E" w:rsidRDefault="00FC0302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4384E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5776" w:type="dxa"/>
          </w:tcPr>
          <w:p w14:paraId="6027B10B" w14:textId="710AD9C8" w:rsidR="00FC0302" w:rsidRPr="0094384E" w:rsidRDefault="003C4AEE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Pojemność zbiornika na wodę</w:t>
            </w:r>
            <w:r w:rsidR="00FC0302" w:rsidRPr="0094384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FC0302" w:rsidRPr="0094384E">
              <w:rPr>
                <w:rFonts w:ascii="Calibri" w:hAnsi="Calibri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ZW</w:t>
            </w:r>
            <w:r w:rsidR="00FC0302" w:rsidRPr="0094384E">
              <w:rPr>
                <w:rFonts w:ascii="Calibri" w:hAnsi="Calibri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64" w:type="dxa"/>
          </w:tcPr>
          <w:p w14:paraId="6DBFDCDE" w14:textId="04DD680D" w:rsidR="00FC0302" w:rsidRPr="0094384E" w:rsidRDefault="003C4AEE" w:rsidP="002333B2">
            <w:pPr>
              <w:tabs>
                <w:tab w:val="left" w:pos="284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  <w:r w:rsidR="00FC0302" w:rsidRPr="0094384E">
              <w:rPr>
                <w:rFonts w:ascii="Calibri" w:hAnsi="Calibri" w:cs="Arial"/>
                <w:sz w:val="22"/>
                <w:szCs w:val="22"/>
              </w:rPr>
              <w:t>0%</w:t>
            </w:r>
          </w:p>
        </w:tc>
      </w:tr>
    </w:tbl>
    <w:p w14:paraId="77A60CE3" w14:textId="005529AE" w:rsidR="00553CC0" w:rsidRPr="0094384E" w:rsidRDefault="00553CC0" w:rsidP="00FC0302">
      <w:pPr>
        <w:pStyle w:val="Teksttreci0"/>
        <w:widowControl w:val="0"/>
        <w:shd w:val="clear" w:color="auto" w:fill="auto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AC4543" w14:textId="4C49CE31" w:rsidR="00FC0302" w:rsidRPr="005C2DA4" w:rsidRDefault="00FC0302" w:rsidP="00496545">
      <w:pPr>
        <w:pStyle w:val="Akapitzlist"/>
        <w:numPr>
          <w:ilvl w:val="0"/>
          <w:numId w:val="51"/>
        </w:numPr>
        <w:tabs>
          <w:tab w:val="left" w:pos="284"/>
        </w:tabs>
        <w:jc w:val="both"/>
        <w:rPr>
          <w:rFonts w:ascii="Calibri" w:hAnsi="Calibri" w:cs="Arial"/>
          <w:sz w:val="22"/>
          <w:szCs w:val="22"/>
        </w:rPr>
      </w:pPr>
      <w:r w:rsidRPr="005C2DA4">
        <w:rPr>
          <w:rFonts w:ascii="Calibri" w:hAnsi="Calibri" w:cs="Arial"/>
          <w:b/>
          <w:sz w:val="22"/>
          <w:szCs w:val="22"/>
          <w:u w:val="single"/>
        </w:rPr>
        <w:t>Liczba punktów w kryterium cena</w:t>
      </w:r>
      <w:r w:rsidR="001F757F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="001F757F" w:rsidRPr="001F757F">
        <w:rPr>
          <w:rFonts w:ascii="Calibri" w:hAnsi="Calibri" w:cs="Arial"/>
          <w:b/>
          <w:bCs/>
          <w:sz w:val="22"/>
          <w:szCs w:val="22"/>
          <w:u w:val="single"/>
        </w:rPr>
        <w:t xml:space="preserve">(C) </w:t>
      </w:r>
      <w:r w:rsidRPr="001F757F">
        <w:rPr>
          <w:rFonts w:ascii="Calibri" w:hAnsi="Calibri" w:cs="Arial"/>
          <w:b/>
          <w:sz w:val="22"/>
          <w:szCs w:val="22"/>
          <w:u w:val="single"/>
        </w:rPr>
        <w:t>60%</w:t>
      </w:r>
      <w:r w:rsidRPr="001F757F">
        <w:rPr>
          <w:rFonts w:ascii="Calibri" w:hAnsi="Calibri" w:cs="Arial"/>
          <w:sz w:val="22"/>
          <w:szCs w:val="22"/>
          <w:u w:val="single"/>
        </w:rPr>
        <w:t>-</w:t>
      </w:r>
      <w:r w:rsidRPr="005C2DA4">
        <w:rPr>
          <w:rFonts w:ascii="Calibri" w:hAnsi="Calibri" w:cs="Arial"/>
          <w:sz w:val="22"/>
          <w:szCs w:val="22"/>
        </w:rPr>
        <w:t xml:space="preserve"> Zamawiający zastosuje matematyczne obliczenie, ocena punktowa (maksymalnie Wykonawca może otrzymać 60 pkt) zostanie wyliczona zgodnie z następującą formułą:  </w:t>
      </w:r>
    </w:p>
    <w:p w14:paraId="64E9F8C6" w14:textId="77777777" w:rsidR="00FC0302" w:rsidRPr="00363407" w:rsidRDefault="00FC0302" w:rsidP="00FC0302">
      <w:pPr>
        <w:shd w:val="clear" w:color="auto" w:fill="FFFFFF"/>
        <w:ind w:left="708" w:right="100" w:firstLine="708"/>
        <w:contextualSpacing/>
        <w:jc w:val="both"/>
        <w:rPr>
          <w:rFonts w:ascii="Calibri" w:hAnsi="Calibri" w:cs="Calibri"/>
          <w:sz w:val="22"/>
          <w:szCs w:val="22"/>
        </w:rPr>
      </w:pPr>
      <w:r w:rsidRPr="00363407">
        <w:rPr>
          <w:rFonts w:ascii="Calibri" w:hAnsi="Calibri" w:cs="Calibri"/>
          <w:sz w:val="22"/>
          <w:szCs w:val="22"/>
        </w:rPr>
        <w:t>Proporcje matematyczne wg wzoru:</w:t>
      </w:r>
    </w:p>
    <w:p w14:paraId="7EF9B12C" w14:textId="77777777" w:rsidR="00FC0302" w:rsidRPr="00363407" w:rsidRDefault="00FC0302" w:rsidP="00FC0302">
      <w:pPr>
        <w:shd w:val="clear" w:color="auto" w:fill="FFFFFF"/>
        <w:ind w:left="708" w:right="100"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363407">
        <w:rPr>
          <w:rFonts w:ascii="Calibri" w:hAnsi="Calibri" w:cs="Calibri"/>
          <w:b/>
          <w:sz w:val="22"/>
          <w:szCs w:val="22"/>
        </w:rPr>
        <w:t xml:space="preserve">C = cena najniższa/cena badanej oferty x 100 </w:t>
      </w:r>
      <w:r w:rsidRPr="00363407">
        <w:rPr>
          <w:rFonts w:ascii="Calibri" w:hAnsi="Calibri" w:cs="Calibri"/>
          <w:b/>
          <w:sz w:val="22"/>
          <w:szCs w:val="22"/>
        </w:rPr>
        <w:sym w:font="Symbol" w:char="F0B4"/>
      </w:r>
      <w:r w:rsidRPr="00363407">
        <w:rPr>
          <w:rFonts w:ascii="Calibri" w:hAnsi="Calibri" w:cs="Calibri"/>
          <w:b/>
          <w:sz w:val="22"/>
          <w:szCs w:val="22"/>
        </w:rPr>
        <w:t xml:space="preserve"> 60%</w:t>
      </w:r>
    </w:p>
    <w:p w14:paraId="4C0EDEBE" w14:textId="77777777" w:rsidR="00FC0302" w:rsidRPr="00363407" w:rsidRDefault="00FC0302" w:rsidP="00FC0302">
      <w:pPr>
        <w:shd w:val="clear" w:color="auto" w:fill="FFFFFF"/>
        <w:ind w:left="708" w:right="100"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363407">
        <w:rPr>
          <w:rFonts w:ascii="Calibri" w:hAnsi="Calibri" w:cs="Calibri"/>
          <w:b/>
          <w:sz w:val="22"/>
          <w:szCs w:val="22"/>
        </w:rPr>
        <w:t>gdzie:</w:t>
      </w:r>
    </w:p>
    <w:p w14:paraId="7183FF4E" w14:textId="77777777" w:rsidR="00FC0302" w:rsidRPr="00363407" w:rsidRDefault="00FC0302" w:rsidP="00FC0302">
      <w:pPr>
        <w:shd w:val="clear" w:color="auto" w:fill="FFFFFF"/>
        <w:ind w:left="708" w:right="100" w:firstLine="708"/>
        <w:contextualSpacing/>
        <w:jc w:val="both"/>
        <w:rPr>
          <w:rFonts w:ascii="Calibri" w:hAnsi="Calibri" w:cs="Calibri"/>
          <w:sz w:val="22"/>
          <w:szCs w:val="22"/>
        </w:rPr>
      </w:pPr>
      <w:r w:rsidRPr="00363407">
        <w:rPr>
          <w:rFonts w:ascii="Calibri" w:hAnsi="Calibri" w:cs="Calibri"/>
          <w:sz w:val="22"/>
          <w:szCs w:val="22"/>
        </w:rPr>
        <w:t>C - ilość punktów</w:t>
      </w:r>
    </w:p>
    <w:p w14:paraId="6FE63CD5" w14:textId="77777777" w:rsidR="00FC0302" w:rsidRPr="00363407" w:rsidRDefault="00FC0302" w:rsidP="00FC0302">
      <w:pPr>
        <w:shd w:val="clear" w:color="auto" w:fill="FFFFFF"/>
        <w:ind w:left="1416" w:right="100"/>
        <w:contextualSpacing/>
        <w:jc w:val="both"/>
        <w:rPr>
          <w:rFonts w:ascii="Calibri" w:hAnsi="Calibri" w:cs="Calibri"/>
          <w:sz w:val="22"/>
          <w:szCs w:val="22"/>
        </w:rPr>
      </w:pPr>
      <w:r w:rsidRPr="00363407">
        <w:rPr>
          <w:rFonts w:ascii="Calibri" w:hAnsi="Calibri" w:cs="Calibri"/>
          <w:sz w:val="22"/>
          <w:szCs w:val="22"/>
        </w:rPr>
        <w:t>Przy ocenie wysokości proponowanej ceny najwyżej będzie punktowana oferta proponująca najniższą cenę brutto wykonania przedmiotu zamówienia.</w:t>
      </w:r>
    </w:p>
    <w:p w14:paraId="6EB8ADFD" w14:textId="44BEE390" w:rsidR="00FC0302" w:rsidRDefault="00FC0302" w:rsidP="00FC0302">
      <w:pPr>
        <w:ind w:left="1416"/>
        <w:jc w:val="both"/>
        <w:rPr>
          <w:rFonts w:ascii="Calibri" w:hAnsi="Calibri" w:cs="Calibri"/>
          <w:sz w:val="22"/>
          <w:szCs w:val="22"/>
        </w:rPr>
      </w:pPr>
      <w:r w:rsidRPr="00363407">
        <w:rPr>
          <w:rFonts w:ascii="Calibri" w:hAnsi="Calibri" w:cs="Calibri"/>
          <w:sz w:val="22"/>
          <w:szCs w:val="22"/>
        </w:rPr>
        <w:t>Oferta o najniższej cenie brutto</w:t>
      </w:r>
      <w:r w:rsidRPr="00363407">
        <w:rPr>
          <w:rFonts w:ascii="Calibri" w:hAnsi="Calibri" w:cs="Calibri"/>
          <w:b/>
          <w:sz w:val="22"/>
          <w:szCs w:val="22"/>
        </w:rPr>
        <w:t xml:space="preserve"> – maksymalna ilość punktów, </w:t>
      </w:r>
      <w:r w:rsidRPr="00363407">
        <w:rPr>
          <w:rFonts w:ascii="Calibri" w:hAnsi="Calibri" w:cs="Calibri"/>
          <w:sz w:val="22"/>
          <w:szCs w:val="22"/>
        </w:rPr>
        <w:t>pozostałe oferty – ilość punktów wyliczona według wzoru</w:t>
      </w:r>
      <w:r>
        <w:rPr>
          <w:rFonts w:ascii="Calibri" w:hAnsi="Calibri" w:cs="Calibri"/>
          <w:sz w:val="22"/>
          <w:szCs w:val="22"/>
        </w:rPr>
        <w:t>;</w:t>
      </w:r>
    </w:p>
    <w:p w14:paraId="6A2CE7C6" w14:textId="77777777" w:rsidR="006F67F7" w:rsidRDefault="006F67F7" w:rsidP="00FC0302">
      <w:pPr>
        <w:ind w:left="1416"/>
        <w:jc w:val="both"/>
        <w:rPr>
          <w:rFonts w:ascii="Calibri" w:hAnsi="Calibri" w:cs="Calibri"/>
          <w:sz w:val="22"/>
          <w:szCs w:val="22"/>
        </w:rPr>
      </w:pPr>
    </w:p>
    <w:p w14:paraId="0413C1F8" w14:textId="12633919" w:rsidR="001F757F" w:rsidRPr="001F757F" w:rsidRDefault="00FC0302" w:rsidP="00496545">
      <w:pPr>
        <w:pStyle w:val="Akapitzlist"/>
        <w:numPr>
          <w:ilvl w:val="0"/>
          <w:numId w:val="51"/>
        </w:numPr>
        <w:jc w:val="both"/>
        <w:rPr>
          <w:rFonts w:ascii="Calibri" w:hAnsi="Calibri" w:cs="Arial"/>
          <w:sz w:val="22"/>
          <w:szCs w:val="22"/>
        </w:rPr>
      </w:pPr>
      <w:r w:rsidRPr="001F757F">
        <w:rPr>
          <w:rFonts w:ascii="Calibri" w:hAnsi="Calibri" w:cs="Calibri"/>
          <w:b/>
          <w:bCs/>
          <w:sz w:val="22"/>
          <w:szCs w:val="22"/>
          <w:u w:val="single"/>
        </w:rPr>
        <w:t xml:space="preserve">Liczba punktów w kryterium </w:t>
      </w:r>
      <w:r w:rsidR="003C4AEE">
        <w:rPr>
          <w:rFonts w:asciiTheme="minorHAnsi" w:hAnsiTheme="minorHAnsi" w:cstheme="minorHAnsi"/>
          <w:b/>
          <w:bCs/>
          <w:sz w:val="22"/>
          <w:szCs w:val="22"/>
          <w:u w:val="single"/>
        </w:rPr>
        <w:t>pojemność zbiornika na wodę</w:t>
      </w:r>
      <w:r w:rsidRPr="001F75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(WA)</w:t>
      </w:r>
      <w:r w:rsidR="001F757F" w:rsidRPr="001F757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3C4AEE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  <w:r w:rsidR="001F757F" w:rsidRPr="001F757F">
        <w:rPr>
          <w:rFonts w:asciiTheme="minorHAnsi" w:hAnsiTheme="minorHAnsi" w:cstheme="minorHAnsi"/>
          <w:b/>
          <w:bCs/>
          <w:sz w:val="22"/>
          <w:szCs w:val="22"/>
          <w:u w:val="single"/>
        </w:rPr>
        <w:t>0%-</w:t>
      </w:r>
      <w:r w:rsidR="001F757F" w:rsidRPr="001F757F">
        <w:rPr>
          <w:rFonts w:asciiTheme="minorHAnsi" w:hAnsiTheme="minorHAnsi" w:cstheme="minorHAnsi"/>
          <w:sz w:val="22"/>
          <w:szCs w:val="22"/>
        </w:rPr>
        <w:t xml:space="preserve"> </w:t>
      </w:r>
      <w:r w:rsidR="001F757F" w:rsidRPr="001F757F">
        <w:rPr>
          <w:rFonts w:ascii="Calibri" w:hAnsi="Calibri" w:cs="Arial"/>
          <w:sz w:val="22"/>
          <w:szCs w:val="22"/>
        </w:rPr>
        <w:t xml:space="preserve">wartość punktowa (maksymalnie Wykonawca może otrzymać </w:t>
      </w:r>
      <w:r w:rsidR="003C4AEE">
        <w:rPr>
          <w:rFonts w:ascii="Calibri" w:hAnsi="Calibri" w:cs="Arial"/>
          <w:sz w:val="22"/>
          <w:szCs w:val="22"/>
        </w:rPr>
        <w:t>4</w:t>
      </w:r>
      <w:r w:rsidR="001F757F" w:rsidRPr="001F757F">
        <w:rPr>
          <w:rFonts w:ascii="Calibri" w:hAnsi="Calibri" w:cs="Arial"/>
          <w:sz w:val="22"/>
          <w:szCs w:val="22"/>
        </w:rPr>
        <w:t xml:space="preserve">0 pkt) zostanie wyliczona następująco: </w:t>
      </w:r>
      <w:r w:rsidR="001F757F" w:rsidRPr="001F757F">
        <w:rPr>
          <w:rFonts w:ascii="Calibri" w:hAnsi="Calibri" w:cs="Arial"/>
          <w:b/>
          <w:bCs/>
          <w:sz w:val="22"/>
          <w:szCs w:val="22"/>
        </w:rPr>
        <w:t>poszczególnym ofertom zostaną przyznane punkty za</w:t>
      </w:r>
      <w:r w:rsidR="000825DF">
        <w:rPr>
          <w:rFonts w:ascii="Calibri" w:hAnsi="Calibri" w:cs="Arial"/>
          <w:b/>
          <w:bCs/>
          <w:sz w:val="22"/>
          <w:szCs w:val="22"/>
        </w:rPr>
        <w:t xml:space="preserve"> oferowaną pojemność zbiornika </w:t>
      </w:r>
      <w:r w:rsidR="000825DF">
        <w:rPr>
          <w:rFonts w:ascii="Calibri" w:hAnsi="Calibri" w:cs="Arial"/>
          <w:b/>
          <w:bCs/>
          <w:sz w:val="22"/>
          <w:szCs w:val="22"/>
        </w:rPr>
        <w:br/>
        <w:t>na wodę</w:t>
      </w:r>
      <w:r w:rsidR="001F757F" w:rsidRPr="001F757F">
        <w:rPr>
          <w:rFonts w:ascii="Calibri" w:hAnsi="Calibri" w:cs="Arial"/>
          <w:b/>
          <w:bCs/>
          <w:sz w:val="22"/>
          <w:szCs w:val="22"/>
        </w:rPr>
        <w:t>:</w:t>
      </w:r>
    </w:p>
    <w:p w14:paraId="0504E8D1" w14:textId="47998AA6" w:rsidR="001F757F" w:rsidRPr="00830A33" w:rsidRDefault="000825DF" w:rsidP="00496545">
      <w:pPr>
        <w:pStyle w:val="Akapitzlist"/>
        <w:numPr>
          <w:ilvl w:val="0"/>
          <w:numId w:val="5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pojemność </w:t>
      </w:r>
      <w:r w:rsidR="00512E47">
        <w:rPr>
          <w:rFonts w:asciiTheme="minorHAnsi" w:hAnsiTheme="minorHAnsi" w:cstheme="minorHAnsi"/>
          <w:sz w:val="22"/>
          <w:szCs w:val="22"/>
        </w:rPr>
        <w:t>zbiornika na wodę do 2,5 m</w:t>
      </w:r>
      <w:r w:rsidR="00512E47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512E47">
        <w:rPr>
          <w:rFonts w:asciiTheme="minorHAnsi" w:hAnsiTheme="minorHAnsi" w:cstheme="minorHAnsi"/>
          <w:sz w:val="22"/>
          <w:szCs w:val="22"/>
        </w:rPr>
        <w:t xml:space="preserve"> włącznie</w:t>
      </w:r>
      <w:r w:rsidR="001F757F" w:rsidRPr="00830A33">
        <w:rPr>
          <w:rFonts w:ascii="Calibri" w:hAnsi="Calibri" w:cs="Arial"/>
          <w:sz w:val="22"/>
          <w:szCs w:val="22"/>
        </w:rPr>
        <w:t xml:space="preserve"> – </w:t>
      </w:r>
      <w:r w:rsidR="00512E47">
        <w:rPr>
          <w:rFonts w:ascii="Calibri" w:hAnsi="Calibri" w:cs="Arial"/>
          <w:sz w:val="22"/>
          <w:szCs w:val="22"/>
        </w:rPr>
        <w:t>0</w:t>
      </w:r>
      <w:r w:rsidR="001F757F" w:rsidRPr="00830A33">
        <w:rPr>
          <w:rFonts w:ascii="Calibri" w:hAnsi="Calibri" w:cs="Arial"/>
          <w:sz w:val="22"/>
          <w:szCs w:val="22"/>
        </w:rPr>
        <w:t xml:space="preserve"> pkt,</w:t>
      </w:r>
    </w:p>
    <w:p w14:paraId="67AC30DB" w14:textId="596346CB" w:rsidR="00417068" w:rsidRDefault="00512E47" w:rsidP="00417068">
      <w:pPr>
        <w:pStyle w:val="Akapitzlist"/>
        <w:numPr>
          <w:ilvl w:val="0"/>
          <w:numId w:val="5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pojemność zbiornika na wodę powyżej 2,5 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1F757F" w:rsidRPr="00830A33">
        <w:rPr>
          <w:rFonts w:ascii="Calibri" w:hAnsi="Calibri" w:cs="Arial"/>
          <w:sz w:val="22"/>
          <w:szCs w:val="22"/>
        </w:rPr>
        <w:t xml:space="preserve"> – </w:t>
      </w:r>
      <w:r>
        <w:rPr>
          <w:rFonts w:ascii="Calibri" w:hAnsi="Calibri" w:cs="Arial"/>
          <w:sz w:val="22"/>
          <w:szCs w:val="22"/>
        </w:rPr>
        <w:t>40</w:t>
      </w:r>
      <w:r w:rsidR="001F757F" w:rsidRPr="00830A33">
        <w:rPr>
          <w:rFonts w:ascii="Calibri" w:hAnsi="Calibri" w:cs="Arial"/>
          <w:sz w:val="22"/>
          <w:szCs w:val="22"/>
        </w:rPr>
        <w:t xml:space="preserve"> pkt</w:t>
      </w:r>
      <w:r w:rsidR="00417068">
        <w:rPr>
          <w:rFonts w:ascii="Calibri" w:hAnsi="Calibri" w:cs="Arial"/>
          <w:sz w:val="22"/>
          <w:szCs w:val="22"/>
        </w:rPr>
        <w:t>.</w:t>
      </w:r>
    </w:p>
    <w:p w14:paraId="509FB11D" w14:textId="77777777" w:rsidR="00417068" w:rsidRPr="00417068" w:rsidRDefault="00417068" w:rsidP="00417068">
      <w:pPr>
        <w:pStyle w:val="Akapitzlist"/>
        <w:ind w:left="1866"/>
        <w:jc w:val="both"/>
        <w:rPr>
          <w:rFonts w:ascii="Calibri" w:hAnsi="Calibri" w:cs="Arial"/>
          <w:sz w:val="22"/>
          <w:szCs w:val="22"/>
        </w:rPr>
      </w:pPr>
    </w:p>
    <w:p w14:paraId="2DA57292" w14:textId="028B75D9" w:rsidR="005C2DA4" w:rsidRPr="002F612E" w:rsidRDefault="005C2DA4" w:rsidP="00496545">
      <w:pPr>
        <w:pStyle w:val="Akapitzlist"/>
        <w:numPr>
          <w:ilvl w:val="0"/>
          <w:numId w:val="91"/>
        </w:numPr>
        <w:ind w:left="567" w:hanging="283"/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Punktacja przyznana ofertom </w:t>
      </w:r>
      <w:r w:rsidR="00434174">
        <w:rPr>
          <w:rFonts w:asciiTheme="minorHAnsi" w:hAnsiTheme="minorHAnsi" w:cstheme="minorHAnsi"/>
          <w:sz w:val="22"/>
          <w:szCs w:val="22"/>
        </w:rPr>
        <w:t xml:space="preserve">w poszczególnych kryteriach oceny ofert będzie liczona </w:t>
      </w:r>
      <w:r w:rsidR="00434174">
        <w:rPr>
          <w:rFonts w:asciiTheme="minorHAnsi" w:hAnsiTheme="minorHAnsi" w:cstheme="minorHAnsi"/>
          <w:sz w:val="22"/>
          <w:szCs w:val="22"/>
        </w:rPr>
        <w:br/>
        <w:t>z dokładnością do dwóch miejsc po przecinku, zgodnie z zasadami arytmetyki.</w:t>
      </w:r>
    </w:p>
    <w:p w14:paraId="6DAD9FF6" w14:textId="0896C112" w:rsidR="00434174" w:rsidRPr="002F612E" w:rsidRDefault="00434174" w:rsidP="00496545">
      <w:pPr>
        <w:pStyle w:val="Akapitzlist"/>
        <w:numPr>
          <w:ilvl w:val="0"/>
          <w:numId w:val="91"/>
        </w:numPr>
        <w:ind w:left="567" w:hanging="283"/>
        <w:jc w:val="both"/>
        <w:rPr>
          <w:lang w:val="x-none"/>
        </w:rPr>
      </w:pPr>
      <w:r w:rsidRPr="002F612E">
        <w:rPr>
          <w:rFonts w:asciiTheme="minorHAnsi" w:hAnsiTheme="minorHAnsi" w:cstheme="minorHAnsi"/>
          <w:sz w:val="22"/>
          <w:szCs w:val="22"/>
        </w:rPr>
        <w:t>W toku badania i oceny ofert Zamawiający może żądać wyjaśnień dotyczących treści złożonych ofert, w tym zaoferowanej ceny.</w:t>
      </w:r>
    </w:p>
    <w:p w14:paraId="46415D1D" w14:textId="1A990017" w:rsidR="00434174" w:rsidRPr="002F612E" w:rsidRDefault="00434174" w:rsidP="00496545">
      <w:pPr>
        <w:pStyle w:val="Akapitzlist"/>
        <w:numPr>
          <w:ilvl w:val="0"/>
          <w:numId w:val="91"/>
        </w:numPr>
        <w:ind w:left="567" w:hanging="283"/>
        <w:jc w:val="both"/>
        <w:rPr>
          <w:lang w:val="x-none"/>
        </w:rPr>
      </w:pPr>
      <w:r w:rsidRPr="002F612E">
        <w:rPr>
          <w:rFonts w:asciiTheme="minorHAnsi" w:hAnsiTheme="minorHAnsi" w:cstheme="minorHAnsi"/>
          <w:sz w:val="22"/>
          <w:szCs w:val="22"/>
        </w:rPr>
        <w:t>Zamawiający poprawi w ofercie:</w:t>
      </w:r>
    </w:p>
    <w:p w14:paraId="7AA521C8" w14:textId="4EFAFE82" w:rsidR="00434174" w:rsidRPr="00434174" w:rsidRDefault="00434174" w:rsidP="00496545">
      <w:pPr>
        <w:pStyle w:val="Akapitzlist"/>
        <w:numPr>
          <w:ilvl w:val="0"/>
          <w:numId w:val="53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oczywiste omyłki pisarskie,</w:t>
      </w:r>
    </w:p>
    <w:p w14:paraId="3E7F74E9" w14:textId="3E18D3C4" w:rsidR="00434174" w:rsidRPr="00434174" w:rsidRDefault="00434174" w:rsidP="00496545">
      <w:pPr>
        <w:pStyle w:val="Akapitzlist"/>
        <w:numPr>
          <w:ilvl w:val="0"/>
          <w:numId w:val="53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poprawek,</w:t>
      </w:r>
    </w:p>
    <w:p w14:paraId="5980E523" w14:textId="1D810F2B" w:rsidR="00434174" w:rsidRPr="00434174" w:rsidRDefault="00434174" w:rsidP="00496545">
      <w:pPr>
        <w:pStyle w:val="Akapitzlist"/>
        <w:numPr>
          <w:ilvl w:val="0"/>
          <w:numId w:val="53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02BE017E" w14:textId="246D4D84" w:rsidR="00434174" w:rsidRDefault="00434174" w:rsidP="00434174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niezwłocznie zawiadamiając o tym Wykonawcę, którego oferta została poprawiona.</w:t>
      </w:r>
    </w:p>
    <w:p w14:paraId="104396AD" w14:textId="69746C14" w:rsidR="00434174" w:rsidRDefault="00434174" w:rsidP="00496545">
      <w:pPr>
        <w:pStyle w:val="Akapitzlist"/>
        <w:numPr>
          <w:ilvl w:val="0"/>
          <w:numId w:val="5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wystąpienia sytuacji, o której mowa w pkt 5 powyżej, Zamawiający wyznaczy Wykonawcy odpowiedni termin na wyrażenie zgody na poprawienie w ofercie omyłki lub zakwestionowanie jej poprawienia. Brak odpowiedzi w wyznaczonym terminie uznaje się za wyrażenie zgody </w:t>
      </w:r>
      <w:r w:rsidR="00B85C2A">
        <w:rPr>
          <w:rFonts w:asciiTheme="minorHAnsi" w:hAnsiTheme="minorHAnsi" w:cstheme="minorHAnsi"/>
          <w:sz w:val="22"/>
          <w:szCs w:val="22"/>
        </w:rPr>
        <w:t>na poprawienie omyłki.</w:t>
      </w:r>
    </w:p>
    <w:p w14:paraId="2CFF760E" w14:textId="7B03AE89" w:rsidR="002F612E" w:rsidRPr="0094384E" w:rsidRDefault="00B85C2A" w:rsidP="00496545">
      <w:pPr>
        <w:pStyle w:val="Akapitzlist"/>
        <w:numPr>
          <w:ilvl w:val="0"/>
          <w:numId w:val="5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dokona wyboru najkorzystniejszej oferty na podstawie kryteriów oceny ofert, określonych w pkt 2 powyżej. Za najkorzystniejszą zostanie uznana oferta, która uzyska najwyższa liczbę punktów</w:t>
      </w:r>
      <w:r w:rsidR="002F612E">
        <w:rPr>
          <w:rFonts w:asciiTheme="minorHAnsi" w:hAnsiTheme="minorHAnsi" w:cstheme="minorHAnsi"/>
          <w:sz w:val="22"/>
          <w:szCs w:val="22"/>
        </w:rPr>
        <w:t xml:space="preserve"> (P)</w:t>
      </w:r>
      <w:r>
        <w:rPr>
          <w:rFonts w:asciiTheme="minorHAnsi" w:hAnsiTheme="minorHAnsi" w:cstheme="minorHAnsi"/>
          <w:sz w:val="22"/>
          <w:szCs w:val="22"/>
        </w:rPr>
        <w:t xml:space="preserve">, poprzez którą rozumie się sumę </w:t>
      </w:r>
      <w:r w:rsidRPr="0094384E">
        <w:rPr>
          <w:rFonts w:asciiTheme="minorHAnsi" w:hAnsiTheme="minorHAnsi" w:cstheme="minorHAnsi"/>
          <w:sz w:val="22"/>
          <w:szCs w:val="22"/>
        </w:rPr>
        <w:t>punktów przyznanych w kryterium cena</w:t>
      </w:r>
      <w:r w:rsidR="00417068">
        <w:rPr>
          <w:rFonts w:asciiTheme="minorHAnsi" w:hAnsiTheme="minorHAnsi" w:cstheme="minorHAnsi"/>
          <w:sz w:val="22"/>
          <w:szCs w:val="22"/>
        </w:rPr>
        <w:t xml:space="preserve"> </w:t>
      </w:r>
      <w:r w:rsidR="00417068">
        <w:rPr>
          <w:rFonts w:asciiTheme="minorHAnsi" w:hAnsiTheme="minorHAnsi" w:cstheme="minorHAnsi"/>
          <w:sz w:val="22"/>
          <w:szCs w:val="22"/>
        </w:rPr>
        <w:br/>
        <w:t>i pojemność zbiornika na wodę</w:t>
      </w:r>
      <w:r w:rsidR="002F612E" w:rsidRPr="0094384E">
        <w:rPr>
          <w:rFonts w:ascii="Calibri" w:hAnsi="Calibri" w:cs="Arial"/>
          <w:sz w:val="22"/>
          <w:szCs w:val="22"/>
        </w:rPr>
        <w:t>, wyliczoną zgodnie z poniższym wzorem:</w:t>
      </w:r>
    </w:p>
    <w:p w14:paraId="3E1F0963" w14:textId="1D8F0A5B" w:rsidR="002F612E" w:rsidRPr="00417068" w:rsidRDefault="002F612E" w:rsidP="002F612E">
      <w:pPr>
        <w:pStyle w:val="Teksttreci50"/>
        <w:shd w:val="clear" w:color="auto" w:fill="auto"/>
        <w:spacing w:line="240" w:lineRule="auto"/>
        <w:ind w:left="720" w:right="2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2F612E">
        <w:rPr>
          <w:rFonts w:asciiTheme="minorHAnsi" w:hAnsiTheme="minorHAnsi" w:cstheme="minorHAnsi"/>
          <w:b/>
          <w:bCs/>
          <w:sz w:val="22"/>
          <w:szCs w:val="22"/>
        </w:rPr>
        <w:t xml:space="preserve">P = C + </w:t>
      </w:r>
      <w:r w:rsidR="00417068">
        <w:rPr>
          <w:rFonts w:asciiTheme="minorHAnsi" w:hAnsiTheme="minorHAnsi" w:cstheme="minorHAnsi"/>
          <w:b/>
          <w:bCs/>
          <w:sz w:val="22"/>
          <w:szCs w:val="22"/>
          <w:lang w:val="pl-PL"/>
        </w:rPr>
        <w:t>ZW</w:t>
      </w:r>
    </w:p>
    <w:p w14:paraId="47B8036A" w14:textId="77777777" w:rsidR="002F612E" w:rsidRPr="002F612E" w:rsidRDefault="002F612E" w:rsidP="002F612E">
      <w:pPr>
        <w:pStyle w:val="Teksttreci0"/>
        <w:shd w:val="clear" w:color="auto" w:fill="auto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F612E">
        <w:rPr>
          <w:rFonts w:asciiTheme="minorHAnsi" w:hAnsiTheme="minorHAnsi" w:cstheme="minorHAnsi"/>
          <w:sz w:val="22"/>
          <w:szCs w:val="22"/>
        </w:rPr>
        <w:t>gdzie:</w:t>
      </w:r>
    </w:p>
    <w:p w14:paraId="7967DB49" w14:textId="3B85AE7C" w:rsidR="002F612E" w:rsidRPr="002F612E" w:rsidRDefault="002F612E" w:rsidP="002F612E">
      <w:pPr>
        <w:pStyle w:val="Teksttreci0"/>
        <w:shd w:val="clear" w:color="auto" w:fill="auto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F612E">
        <w:rPr>
          <w:rStyle w:val="TeksttreciPogrubienie"/>
          <w:rFonts w:asciiTheme="minorHAnsi" w:eastAsia="Calibri" w:hAnsiTheme="minorHAnsi" w:cstheme="minorHAnsi"/>
          <w:sz w:val="22"/>
          <w:szCs w:val="22"/>
        </w:rPr>
        <w:t xml:space="preserve">P </w:t>
      </w:r>
      <w:r w:rsidRPr="002F612E">
        <w:rPr>
          <w:rFonts w:asciiTheme="minorHAnsi" w:hAnsiTheme="minorHAnsi" w:cstheme="minorHAnsi"/>
          <w:sz w:val="22"/>
          <w:szCs w:val="22"/>
        </w:rPr>
        <w:t>- ilość punktów przyznanych ofercie we wszystkich kryteriach</w:t>
      </w:r>
      <w:r w:rsidRPr="002F612E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2054814C" w14:textId="12838C50" w:rsidR="002F612E" w:rsidRPr="002F612E" w:rsidRDefault="002F612E" w:rsidP="002F612E">
      <w:pPr>
        <w:pStyle w:val="Teksttreci0"/>
        <w:shd w:val="clear" w:color="auto" w:fill="auto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F612E">
        <w:rPr>
          <w:rStyle w:val="TeksttreciPogrubienie"/>
          <w:rFonts w:asciiTheme="minorHAnsi" w:eastAsia="Calibri" w:hAnsiTheme="minorHAnsi" w:cstheme="minorHAnsi"/>
          <w:sz w:val="22"/>
          <w:szCs w:val="22"/>
        </w:rPr>
        <w:t xml:space="preserve">C </w:t>
      </w:r>
      <w:r w:rsidRPr="002F612E">
        <w:rPr>
          <w:rFonts w:asciiTheme="minorHAnsi" w:hAnsiTheme="minorHAnsi" w:cstheme="minorHAnsi"/>
          <w:sz w:val="22"/>
          <w:szCs w:val="22"/>
        </w:rPr>
        <w:t>- ilość punktów przyznanych ofercie w kryterium cena</w:t>
      </w:r>
      <w:r w:rsidRPr="002F612E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3259D679" w14:textId="66F7A523" w:rsidR="002F612E" w:rsidRPr="00417068" w:rsidRDefault="00417068" w:rsidP="00417068">
      <w:pPr>
        <w:pStyle w:val="Teksttreci0"/>
        <w:shd w:val="clear" w:color="auto" w:fill="auto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Style w:val="TeksttreciPogrubienie"/>
          <w:rFonts w:asciiTheme="minorHAnsi" w:eastAsia="Calibri" w:hAnsiTheme="minorHAnsi" w:cstheme="minorHAnsi"/>
          <w:sz w:val="22"/>
          <w:szCs w:val="22"/>
          <w:lang w:val="pl-PL"/>
        </w:rPr>
        <w:t>ZW</w:t>
      </w:r>
      <w:r w:rsidR="002F612E" w:rsidRPr="002F612E">
        <w:rPr>
          <w:rStyle w:val="TeksttreciPogrubienie"/>
          <w:rFonts w:asciiTheme="minorHAnsi" w:eastAsia="Calibri" w:hAnsiTheme="minorHAnsi" w:cstheme="minorHAnsi"/>
          <w:sz w:val="22"/>
          <w:szCs w:val="22"/>
        </w:rPr>
        <w:t xml:space="preserve"> </w:t>
      </w:r>
      <w:r w:rsidR="002F612E" w:rsidRPr="002F612E">
        <w:rPr>
          <w:rFonts w:asciiTheme="minorHAnsi" w:hAnsiTheme="minorHAnsi" w:cstheme="minorHAnsi"/>
          <w:sz w:val="22"/>
          <w:szCs w:val="22"/>
        </w:rPr>
        <w:t xml:space="preserve">- ilość punktów przyznanych ofercie w kryterium </w:t>
      </w:r>
      <w:r>
        <w:rPr>
          <w:rFonts w:asciiTheme="minorHAnsi" w:hAnsiTheme="minorHAnsi" w:cstheme="minorHAnsi"/>
          <w:sz w:val="22"/>
          <w:szCs w:val="22"/>
          <w:lang w:val="pl-PL"/>
        </w:rPr>
        <w:t>pojemność zbiornika na wodę.</w:t>
      </w:r>
    </w:p>
    <w:p w14:paraId="326327D6" w14:textId="1C0C935B" w:rsidR="00B85C2A" w:rsidRPr="006F67F7" w:rsidRDefault="00B85C2A" w:rsidP="006F67F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323682" w14:textId="51162178" w:rsidR="0034427C" w:rsidRPr="00721B0E" w:rsidRDefault="0034427C" w:rsidP="00496545">
      <w:pPr>
        <w:pStyle w:val="Nagwek1"/>
        <w:numPr>
          <w:ilvl w:val="0"/>
          <w:numId w:val="6"/>
        </w:numPr>
        <w:rPr>
          <w:rFonts w:ascii="Calibri" w:hAnsi="Calibri" w:cs="Arial"/>
          <w:bCs w:val="0"/>
          <w:sz w:val="22"/>
          <w:szCs w:val="22"/>
        </w:rPr>
      </w:pPr>
      <w:bookmarkStart w:id="29" w:name="_Toc114492955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Informacje o formalnościach, jakie muszą zostać dopełnione po wyborze oferty w celu zawarcia umowy w sprawie zamówienia publicznego:</w:t>
      </w:r>
      <w:bookmarkEnd w:id="29"/>
    </w:p>
    <w:p w14:paraId="0BA25D90" w14:textId="127388F4" w:rsidR="0034427C" w:rsidRPr="00F3410C" w:rsidRDefault="00F3410C" w:rsidP="00496545">
      <w:pPr>
        <w:pStyle w:val="Akapitzlist"/>
        <w:numPr>
          <w:ilvl w:val="0"/>
          <w:numId w:val="55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Informacja o wyborze najkorzystniejszej oferty zostanie przekazana Wykonawcom, którzy złożyli oferty na zasadach i w zakresie określonym w art. 253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7559C5E4" w14:textId="106678A5" w:rsidR="00F3410C" w:rsidRPr="00091551" w:rsidRDefault="00F3410C" w:rsidP="00496545">
      <w:pPr>
        <w:pStyle w:val="Akapitzlist"/>
        <w:numPr>
          <w:ilvl w:val="0"/>
          <w:numId w:val="55"/>
        </w:numPr>
        <w:jc w:val="both"/>
        <w:rPr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zawiera umowę w sprawie zamówienia publicznego w terminie nie krótszym niż 5 dni </w:t>
      </w:r>
      <w:r w:rsidRPr="00091551">
        <w:rPr>
          <w:rFonts w:asciiTheme="minorHAnsi" w:hAnsiTheme="minorHAnsi" w:cstheme="minorHAnsi"/>
          <w:sz w:val="22"/>
          <w:szCs w:val="22"/>
        </w:rPr>
        <w:t>od dnia przesłania zawiadomienia o</w:t>
      </w:r>
      <w:r w:rsidR="00EB0303" w:rsidRPr="00091551">
        <w:rPr>
          <w:rFonts w:asciiTheme="minorHAnsi" w:hAnsiTheme="minorHAnsi" w:cstheme="minorHAnsi"/>
          <w:sz w:val="22"/>
          <w:szCs w:val="22"/>
        </w:rPr>
        <w:t xml:space="preserve"> wyborze najkorzystniejszej oferty, jeżeli zawiadomienie to zostało przesłane przy użyciu środków komunikacji elektronicznej.</w:t>
      </w:r>
    </w:p>
    <w:p w14:paraId="462F1B4C" w14:textId="7ED913AD" w:rsidR="00EB0303" w:rsidRPr="00091551" w:rsidRDefault="00EB0303" w:rsidP="00496545">
      <w:pPr>
        <w:pStyle w:val="Akapitzlist"/>
        <w:numPr>
          <w:ilvl w:val="0"/>
          <w:numId w:val="55"/>
        </w:numPr>
        <w:jc w:val="both"/>
        <w:rPr>
          <w:lang w:val="x-none"/>
        </w:rPr>
      </w:pPr>
      <w:r w:rsidRPr="00091551">
        <w:rPr>
          <w:rFonts w:asciiTheme="minorHAnsi" w:hAnsiTheme="minorHAnsi" w:cstheme="minorHAnsi"/>
          <w:sz w:val="22"/>
          <w:szCs w:val="22"/>
        </w:rPr>
        <w:t xml:space="preserve">Zamawiający może zawrzeć umowę w sprawie zamówienia publicznego przed upływem terminu, </w:t>
      </w:r>
      <w:r w:rsidRPr="00091551">
        <w:rPr>
          <w:rFonts w:asciiTheme="minorHAnsi" w:hAnsiTheme="minorHAnsi" w:cstheme="minorHAnsi"/>
          <w:sz w:val="22"/>
          <w:szCs w:val="22"/>
        </w:rPr>
        <w:br/>
        <w:t xml:space="preserve">o którym mowa w pkt 2 powyżej, jeżeli w postępowaniu o udzielenie zamówienia prowadzonym </w:t>
      </w:r>
      <w:r w:rsidRPr="00091551">
        <w:rPr>
          <w:rFonts w:asciiTheme="minorHAnsi" w:hAnsiTheme="minorHAnsi" w:cstheme="minorHAnsi"/>
          <w:sz w:val="22"/>
          <w:szCs w:val="22"/>
        </w:rPr>
        <w:br/>
        <w:t>w trybie podstawowym złożono tylko jedną ofertę.</w:t>
      </w:r>
    </w:p>
    <w:p w14:paraId="07331DC2" w14:textId="77777777" w:rsidR="000E2A94" w:rsidRPr="00091551" w:rsidRDefault="00EB0303" w:rsidP="00496545">
      <w:pPr>
        <w:pStyle w:val="Akapitzlist"/>
        <w:numPr>
          <w:ilvl w:val="0"/>
          <w:numId w:val="55"/>
        </w:numPr>
        <w:jc w:val="both"/>
        <w:rPr>
          <w:lang w:val="x-none"/>
        </w:rPr>
      </w:pPr>
      <w:r w:rsidRPr="00091551">
        <w:rPr>
          <w:rFonts w:asciiTheme="minorHAnsi" w:hAnsiTheme="minorHAnsi" w:cstheme="minorHAnsi"/>
          <w:sz w:val="22"/>
          <w:szCs w:val="22"/>
        </w:rPr>
        <w:t>Wykonawca, będzie zobowiązany do podpisania umowy w miejscu i terminie wskazanym przez Zamawiającego</w:t>
      </w:r>
      <w:r w:rsidR="000E2A94" w:rsidRPr="00091551">
        <w:rPr>
          <w:rFonts w:asciiTheme="minorHAnsi" w:hAnsiTheme="minorHAnsi" w:cstheme="minorHAnsi"/>
          <w:sz w:val="22"/>
          <w:szCs w:val="22"/>
        </w:rPr>
        <w:t>.</w:t>
      </w:r>
    </w:p>
    <w:p w14:paraId="35EDE1DB" w14:textId="77777777" w:rsidR="000E2A94" w:rsidRPr="00091551" w:rsidRDefault="000E2A94" w:rsidP="00496545">
      <w:pPr>
        <w:pStyle w:val="Akapitzlist"/>
        <w:numPr>
          <w:ilvl w:val="0"/>
          <w:numId w:val="55"/>
        </w:numPr>
        <w:jc w:val="both"/>
        <w:rPr>
          <w:lang w:val="x-none"/>
        </w:rPr>
      </w:pPr>
      <w:r w:rsidRPr="00091551">
        <w:rPr>
          <w:rFonts w:asciiTheme="minorHAnsi" w:hAnsiTheme="minorHAnsi" w:cstheme="minorHAnsi"/>
          <w:sz w:val="22"/>
          <w:szCs w:val="22"/>
        </w:rPr>
        <w:t xml:space="preserve">Osoby reprezentujące Wykonawcę przy podpisaniu umowy powinny posiadać ze sobą dokumenty potwierdzające ich umocowanie do podpisania umowy, o ile umocowanie to nie będzie wynikać </w:t>
      </w:r>
      <w:r w:rsidRPr="00091551">
        <w:rPr>
          <w:rFonts w:asciiTheme="minorHAnsi" w:hAnsiTheme="minorHAnsi" w:cstheme="minorHAnsi"/>
          <w:sz w:val="22"/>
          <w:szCs w:val="22"/>
        </w:rPr>
        <w:br/>
        <w:t>z dokumentów załączonych do oferty.</w:t>
      </w:r>
    </w:p>
    <w:p w14:paraId="2BFDC400" w14:textId="3080C89E" w:rsidR="00A6470D" w:rsidRPr="00773DC4" w:rsidRDefault="000E2A94" w:rsidP="00773DC4">
      <w:pPr>
        <w:pStyle w:val="Akapitzlist"/>
        <w:numPr>
          <w:ilvl w:val="0"/>
          <w:numId w:val="55"/>
        </w:numPr>
        <w:jc w:val="both"/>
        <w:rPr>
          <w:lang w:val="x-none"/>
        </w:rPr>
      </w:pPr>
      <w:r w:rsidRPr="00091551">
        <w:rPr>
          <w:rFonts w:asciiTheme="minorHAnsi" w:hAnsiTheme="minorHAnsi" w:cstheme="minorHAnsi"/>
          <w:sz w:val="22"/>
          <w:szCs w:val="22"/>
        </w:rPr>
        <w:t>W przypadku wyboru oferty złożonej przez Wykonawców ubiegających się wspólnie o udzielenie zamówienia, Zamawiający będzie żądał przed zawarciem umowy w sprawie zamówienia publicznego kopii umowy regulującej współpracę tych Wykonawców oraz pełnomocnictwa do zawarcia umowy, o ile umocowanie to nie będzie wynikać z dokumentów załączonych do oferty.</w:t>
      </w:r>
    </w:p>
    <w:p w14:paraId="1C1D578D" w14:textId="66AB1D31" w:rsidR="00187211" w:rsidRDefault="00C62321" w:rsidP="00496545">
      <w:pPr>
        <w:pStyle w:val="Akapitzlist"/>
        <w:numPr>
          <w:ilvl w:val="0"/>
          <w:numId w:val="55"/>
        </w:numPr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C62321">
        <w:rPr>
          <w:rFonts w:asciiTheme="minorHAnsi" w:hAnsiTheme="minorHAnsi" w:cstheme="minorHAnsi"/>
          <w:sz w:val="22"/>
          <w:szCs w:val="22"/>
          <w:lang w:val="x-none"/>
        </w:rPr>
        <w:t xml:space="preserve">Jeżeli </w:t>
      </w:r>
      <w:r>
        <w:rPr>
          <w:rFonts w:asciiTheme="minorHAnsi" w:hAnsiTheme="minorHAnsi" w:cstheme="minorHAnsi"/>
          <w:sz w:val="22"/>
          <w:szCs w:val="22"/>
        </w:rPr>
        <w:t>Wykonawca</w:t>
      </w:r>
      <w:r w:rsidRPr="00C62321">
        <w:rPr>
          <w:rFonts w:asciiTheme="minorHAnsi" w:hAnsiTheme="minorHAnsi" w:cstheme="minorHAnsi"/>
          <w:sz w:val="22"/>
          <w:szCs w:val="22"/>
          <w:lang w:val="x-none"/>
        </w:rPr>
        <w:t xml:space="preserve">, którego oferta została wybrana jako najkorzystniejsza, uchyla się od zawarcia umowy w sprawie zamówienia publicznego lub nie wnosi wymaganego zabezpieczenia należytego wykonania umowy, </w:t>
      </w:r>
      <w:r w:rsidR="00735ACD">
        <w:rPr>
          <w:rFonts w:asciiTheme="minorHAnsi" w:hAnsiTheme="minorHAnsi" w:cstheme="minorHAnsi"/>
          <w:sz w:val="22"/>
          <w:szCs w:val="22"/>
        </w:rPr>
        <w:t>Zamawiający</w:t>
      </w:r>
      <w:r w:rsidRPr="00C62321">
        <w:rPr>
          <w:rFonts w:asciiTheme="minorHAnsi" w:hAnsiTheme="minorHAnsi" w:cstheme="minorHAnsi"/>
          <w:sz w:val="22"/>
          <w:szCs w:val="22"/>
          <w:lang w:val="x-none"/>
        </w:rPr>
        <w:t xml:space="preserve"> może dokonać ponownego badania i oceny ofert spośród ofert pozostałych w postępowaniu </w:t>
      </w:r>
      <w:r w:rsidR="00735ACD">
        <w:rPr>
          <w:rFonts w:asciiTheme="minorHAnsi" w:hAnsiTheme="minorHAnsi" w:cstheme="minorHAnsi"/>
          <w:sz w:val="22"/>
          <w:szCs w:val="22"/>
        </w:rPr>
        <w:t>Wykonawców</w:t>
      </w:r>
      <w:r w:rsidRPr="00C62321">
        <w:rPr>
          <w:rFonts w:asciiTheme="minorHAnsi" w:hAnsiTheme="minorHAnsi" w:cstheme="minorHAnsi"/>
          <w:sz w:val="22"/>
          <w:szCs w:val="22"/>
          <w:lang w:val="x-none"/>
        </w:rPr>
        <w:t xml:space="preserve"> oraz wybrać najkorzystniejszą ofertę albo unieważnić postępowanie.</w:t>
      </w:r>
    </w:p>
    <w:p w14:paraId="408A145E" w14:textId="1A7FD241" w:rsidR="00200084" w:rsidRPr="00721B0E" w:rsidRDefault="00200084" w:rsidP="00496545">
      <w:pPr>
        <w:pStyle w:val="Nagwek1"/>
        <w:numPr>
          <w:ilvl w:val="0"/>
          <w:numId w:val="6"/>
        </w:numPr>
        <w:rPr>
          <w:rFonts w:asciiTheme="minorHAnsi" w:hAnsiTheme="minorHAnsi" w:cstheme="minorHAnsi"/>
          <w:bCs w:val="0"/>
          <w:sz w:val="22"/>
          <w:szCs w:val="22"/>
          <w:lang w:val="pl-PL"/>
        </w:rPr>
      </w:pPr>
      <w:bookmarkStart w:id="30" w:name="_Toc114492956"/>
      <w:r>
        <w:rPr>
          <w:rFonts w:asciiTheme="minorHAnsi" w:hAnsiTheme="minorHAnsi" w:cstheme="minorHAnsi"/>
          <w:bCs w:val="0"/>
          <w:sz w:val="22"/>
          <w:szCs w:val="22"/>
          <w:lang w:val="pl-PL"/>
        </w:rPr>
        <w:t>Informacje dotyczące zabezpieczenia należytego wykonania umowy:</w:t>
      </w:r>
      <w:bookmarkEnd w:id="30"/>
    </w:p>
    <w:p w14:paraId="52997E73" w14:textId="63793952" w:rsidR="00B0020F" w:rsidRPr="00773DC4" w:rsidRDefault="00B0020F" w:rsidP="00496545">
      <w:pPr>
        <w:numPr>
          <w:ilvl w:val="0"/>
          <w:numId w:val="56"/>
        </w:numPr>
        <w:tabs>
          <w:tab w:val="left" w:pos="284"/>
        </w:tabs>
        <w:jc w:val="both"/>
        <w:rPr>
          <w:rFonts w:ascii="Calibri" w:hAnsi="Calibri" w:cs="Arial"/>
          <w:b/>
          <w:sz w:val="22"/>
          <w:szCs w:val="22"/>
        </w:rPr>
      </w:pPr>
      <w:r w:rsidRPr="0094384E">
        <w:rPr>
          <w:rFonts w:ascii="Calibri" w:hAnsi="Calibri" w:cs="Arial"/>
          <w:sz w:val="22"/>
          <w:szCs w:val="22"/>
        </w:rPr>
        <w:t xml:space="preserve">Zamawiający </w:t>
      </w:r>
      <w:r w:rsidR="00773DC4" w:rsidRPr="0094384E">
        <w:rPr>
          <w:rFonts w:asciiTheme="minorHAnsi" w:hAnsiTheme="minorHAnsi" w:cstheme="minorHAnsi"/>
          <w:b/>
          <w:bCs/>
          <w:sz w:val="22"/>
          <w:szCs w:val="22"/>
        </w:rPr>
        <w:t>nie wymaga</w:t>
      </w:r>
      <w:r w:rsidRPr="0094384E">
        <w:rPr>
          <w:rFonts w:ascii="Calibri" w:hAnsi="Calibri" w:cs="Arial"/>
          <w:sz w:val="22"/>
          <w:szCs w:val="22"/>
        </w:rPr>
        <w:t xml:space="preserve"> wniesienia zabezpieczenia należytego wykonania umowy.</w:t>
      </w:r>
    </w:p>
    <w:p w14:paraId="3C98FBC5" w14:textId="77777777" w:rsidR="00773DC4" w:rsidRPr="0094384E" w:rsidRDefault="00773DC4" w:rsidP="00773DC4">
      <w:pPr>
        <w:tabs>
          <w:tab w:val="left" w:pos="284"/>
        </w:tabs>
        <w:ind w:left="720"/>
        <w:jc w:val="both"/>
        <w:rPr>
          <w:rFonts w:ascii="Calibri" w:hAnsi="Calibri" w:cs="Arial"/>
          <w:b/>
          <w:sz w:val="22"/>
          <w:szCs w:val="22"/>
        </w:rPr>
      </w:pPr>
    </w:p>
    <w:p w14:paraId="1625FB62" w14:textId="49BBD48B" w:rsidR="00C42E1E" w:rsidRPr="00FD24CB" w:rsidRDefault="00C42E1E" w:rsidP="00496545">
      <w:pPr>
        <w:pStyle w:val="Nagwek1"/>
        <w:numPr>
          <w:ilvl w:val="0"/>
          <w:numId w:val="6"/>
        </w:numPr>
        <w:rPr>
          <w:rFonts w:asciiTheme="minorHAnsi" w:hAnsiTheme="minorHAnsi" w:cstheme="minorHAnsi"/>
          <w:bCs w:val="0"/>
          <w:sz w:val="22"/>
          <w:szCs w:val="22"/>
          <w:lang w:val="pl-PL"/>
        </w:rPr>
      </w:pPr>
      <w:bookmarkStart w:id="31" w:name="_Toc114492957"/>
      <w:r w:rsidRPr="00FD24CB">
        <w:rPr>
          <w:rFonts w:asciiTheme="minorHAnsi" w:hAnsiTheme="minorHAnsi" w:cstheme="minorHAnsi"/>
          <w:bCs w:val="0"/>
          <w:sz w:val="22"/>
          <w:szCs w:val="22"/>
          <w:lang w:val="pl-PL"/>
        </w:rPr>
        <w:t>Projektowane postanowienia umowy w sprawie zamówienia publicznego, które zostaną wprowadzone do treści tej umowy:</w:t>
      </w:r>
      <w:bookmarkEnd w:id="31"/>
    </w:p>
    <w:p w14:paraId="3C22C968" w14:textId="1B6C0869" w:rsidR="00C42E1E" w:rsidRPr="00FD24CB" w:rsidRDefault="00F411BA" w:rsidP="00496545">
      <w:pPr>
        <w:pStyle w:val="Akapitzlist"/>
        <w:numPr>
          <w:ilvl w:val="0"/>
          <w:numId w:val="59"/>
        </w:numPr>
        <w:jc w:val="both"/>
      </w:pPr>
      <w:r w:rsidRPr="00FD24CB">
        <w:rPr>
          <w:rFonts w:asciiTheme="minorHAnsi" w:hAnsiTheme="minorHAnsi" w:cstheme="minorHAnsi"/>
          <w:sz w:val="22"/>
          <w:szCs w:val="22"/>
        </w:rPr>
        <w:t>Wybrany Wykonawca zawiera umowę w sprawie zamówienia publicznego na warunkach określonych w Projekcie Umowy, który stanowi załącznik nr</w:t>
      </w:r>
      <w:r w:rsidR="00272A30" w:rsidRPr="00FD24CB">
        <w:rPr>
          <w:rFonts w:asciiTheme="minorHAnsi" w:hAnsiTheme="minorHAnsi" w:cstheme="minorHAnsi"/>
          <w:sz w:val="22"/>
          <w:szCs w:val="22"/>
        </w:rPr>
        <w:t xml:space="preserve"> </w:t>
      </w:r>
      <w:r w:rsidR="00773DC4" w:rsidRPr="00FD24CB">
        <w:rPr>
          <w:rFonts w:asciiTheme="minorHAnsi" w:hAnsiTheme="minorHAnsi" w:cstheme="minorHAnsi"/>
          <w:sz w:val="22"/>
          <w:szCs w:val="22"/>
        </w:rPr>
        <w:t>5</w:t>
      </w:r>
      <w:r w:rsidRPr="00FD24CB">
        <w:rPr>
          <w:rFonts w:asciiTheme="minorHAnsi" w:hAnsiTheme="minorHAnsi" w:cstheme="minorHAnsi"/>
          <w:sz w:val="22"/>
          <w:szCs w:val="22"/>
        </w:rPr>
        <w:t xml:space="preserve"> do SWZ.</w:t>
      </w:r>
    </w:p>
    <w:p w14:paraId="699D368B" w14:textId="29335B8B" w:rsidR="00F411BA" w:rsidRPr="00FD24CB" w:rsidRDefault="00F411BA" w:rsidP="00496545">
      <w:pPr>
        <w:pStyle w:val="Akapitzlist"/>
        <w:numPr>
          <w:ilvl w:val="0"/>
          <w:numId w:val="59"/>
        </w:numPr>
        <w:jc w:val="both"/>
      </w:pPr>
      <w:r w:rsidRPr="00FD24CB">
        <w:rPr>
          <w:rFonts w:asciiTheme="minorHAnsi" w:hAnsiTheme="minorHAnsi" w:cstheme="minorHAnsi"/>
          <w:sz w:val="22"/>
          <w:szCs w:val="22"/>
        </w:rPr>
        <w:t>Umowa wymaga, pod rygorem nieważności, zachowania formy pisemnej.</w:t>
      </w:r>
    </w:p>
    <w:p w14:paraId="324B9E64" w14:textId="5C42C37F" w:rsidR="00F411BA" w:rsidRPr="00FD24CB" w:rsidRDefault="00F411BA" w:rsidP="00496545">
      <w:pPr>
        <w:pStyle w:val="Akapitzlist"/>
        <w:numPr>
          <w:ilvl w:val="0"/>
          <w:numId w:val="59"/>
        </w:numPr>
        <w:jc w:val="both"/>
      </w:pPr>
      <w:r w:rsidRPr="00FD24CB">
        <w:rPr>
          <w:rFonts w:asciiTheme="minorHAnsi" w:hAnsiTheme="minorHAnsi" w:cstheme="minorHAnsi"/>
          <w:sz w:val="22"/>
          <w:szCs w:val="22"/>
        </w:rPr>
        <w:t>Zakres świadczenia Wykonawcy wynikający z umowy jest tożsamy z jego zobowiązaniem zawartym w ofercie.</w:t>
      </w:r>
    </w:p>
    <w:p w14:paraId="0852CA5D" w14:textId="6E1A8861" w:rsidR="00F411BA" w:rsidRPr="0094384E" w:rsidRDefault="00F411BA" w:rsidP="00496545">
      <w:pPr>
        <w:pStyle w:val="Akapitzlist"/>
        <w:numPr>
          <w:ilvl w:val="0"/>
          <w:numId w:val="59"/>
        </w:numPr>
        <w:jc w:val="both"/>
      </w:pPr>
      <w:r w:rsidRPr="00FD24CB">
        <w:rPr>
          <w:rFonts w:asciiTheme="minorHAnsi" w:hAnsiTheme="minorHAnsi" w:cstheme="minorHAnsi"/>
          <w:sz w:val="22"/>
          <w:szCs w:val="22"/>
        </w:rPr>
        <w:t>Zamawiający przewiduje możliwość zmiany zawartej umowy w stosunku do pierwotnej</w:t>
      </w:r>
      <w:r w:rsidRPr="0094384E">
        <w:rPr>
          <w:rFonts w:asciiTheme="minorHAnsi" w:hAnsiTheme="minorHAnsi" w:cstheme="minorHAnsi"/>
          <w:sz w:val="22"/>
          <w:szCs w:val="22"/>
        </w:rPr>
        <w:t xml:space="preserve"> umowy </w:t>
      </w:r>
      <w:r w:rsidRPr="0094384E">
        <w:rPr>
          <w:rFonts w:asciiTheme="minorHAnsi" w:hAnsiTheme="minorHAnsi" w:cstheme="minorHAnsi"/>
          <w:sz w:val="22"/>
          <w:szCs w:val="22"/>
        </w:rPr>
        <w:br/>
        <w:t xml:space="preserve">w zakresie uregulowanym w art. 454-455 ustawy </w:t>
      </w:r>
      <w:proofErr w:type="spellStart"/>
      <w:r w:rsidRPr="0094384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4384E">
        <w:rPr>
          <w:rFonts w:asciiTheme="minorHAnsi" w:hAnsiTheme="minorHAnsi" w:cstheme="minorHAnsi"/>
          <w:sz w:val="22"/>
          <w:szCs w:val="22"/>
        </w:rPr>
        <w:t xml:space="preserve"> oraz wskazanym w Projekcie Umowy, stanowiącym załącznik nr</w:t>
      </w:r>
      <w:r w:rsidR="00272A30" w:rsidRPr="0094384E">
        <w:rPr>
          <w:rFonts w:asciiTheme="minorHAnsi" w:hAnsiTheme="minorHAnsi" w:cstheme="minorHAnsi"/>
          <w:sz w:val="22"/>
          <w:szCs w:val="22"/>
        </w:rPr>
        <w:t xml:space="preserve"> </w:t>
      </w:r>
      <w:r w:rsidR="00773DC4">
        <w:rPr>
          <w:rFonts w:asciiTheme="minorHAnsi" w:hAnsiTheme="minorHAnsi" w:cstheme="minorHAnsi"/>
          <w:sz w:val="22"/>
          <w:szCs w:val="22"/>
        </w:rPr>
        <w:t>5</w:t>
      </w:r>
      <w:r w:rsidRPr="0094384E">
        <w:rPr>
          <w:rFonts w:asciiTheme="minorHAnsi" w:hAnsiTheme="minorHAnsi" w:cstheme="minorHAnsi"/>
          <w:sz w:val="22"/>
          <w:szCs w:val="22"/>
        </w:rPr>
        <w:t xml:space="preserve"> do SWZ.</w:t>
      </w:r>
    </w:p>
    <w:p w14:paraId="75E18640" w14:textId="55DE8A6B" w:rsidR="00F411BA" w:rsidRPr="00091551" w:rsidRDefault="00F411BA" w:rsidP="00496545">
      <w:pPr>
        <w:pStyle w:val="Akapitzlist"/>
        <w:numPr>
          <w:ilvl w:val="0"/>
          <w:numId w:val="59"/>
        </w:numPr>
        <w:jc w:val="both"/>
      </w:pPr>
      <w:r w:rsidRPr="0094384E">
        <w:rPr>
          <w:rFonts w:asciiTheme="minorHAnsi" w:hAnsiTheme="minorHAnsi" w:cstheme="minorHAnsi"/>
          <w:sz w:val="22"/>
          <w:szCs w:val="22"/>
        </w:rPr>
        <w:t>Zmiana umowy wymaga, pod rygorem nieważności</w:t>
      </w:r>
      <w:r w:rsidRPr="00091551">
        <w:rPr>
          <w:rFonts w:asciiTheme="minorHAnsi" w:hAnsiTheme="minorHAnsi" w:cstheme="minorHAnsi"/>
          <w:sz w:val="22"/>
          <w:szCs w:val="22"/>
        </w:rPr>
        <w:t>, zachowania formy pisemnej.</w:t>
      </w:r>
    </w:p>
    <w:p w14:paraId="4D6EA095" w14:textId="1AD2221F" w:rsidR="004B45C8" w:rsidRPr="0032432E" w:rsidRDefault="004B45C8" w:rsidP="00496545">
      <w:pPr>
        <w:pStyle w:val="Nagwek1"/>
        <w:numPr>
          <w:ilvl w:val="0"/>
          <w:numId w:val="6"/>
        </w:numPr>
        <w:rPr>
          <w:rFonts w:asciiTheme="minorHAnsi" w:hAnsiTheme="minorHAnsi" w:cstheme="minorHAnsi"/>
          <w:bCs w:val="0"/>
          <w:sz w:val="22"/>
          <w:szCs w:val="22"/>
          <w:lang w:val="pl-PL"/>
        </w:rPr>
      </w:pPr>
      <w:bookmarkStart w:id="32" w:name="_Toc114492958"/>
      <w:r w:rsidRPr="00091551">
        <w:rPr>
          <w:rFonts w:asciiTheme="minorHAnsi" w:hAnsiTheme="minorHAnsi" w:cstheme="minorHAnsi"/>
          <w:bCs w:val="0"/>
          <w:sz w:val="22"/>
          <w:szCs w:val="22"/>
          <w:lang w:val="pl-PL"/>
        </w:rPr>
        <w:t>Pouczenie o środkach ochrony</w:t>
      </w:r>
      <w:r>
        <w:rPr>
          <w:rFonts w:asciiTheme="minorHAnsi" w:hAnsiTheme="minorHAnsi" w:cstheme="minorHAnsi"/>
          <w:bCs w:val="0"/>
          <w:sz w:val="22"/>
          <w:szCs w:val="22"/>
          <w:lang w:val="pl-PL"/>
        </w:rPr>
        <w:t xml:space="preserve"> prawnej przysługujących Wykonawcy:</w:t>
      </w:r>
      <w:bookmarkEnd w:id="32"/>
    </w:p>
    <w:p w14:paraId="128E50CF" w14:textId="155AAC30" w:rsidR="006B4662" w:rsidRPr="00C4134D" w:rsidRDefault="006B4662" w:rsidP="00496545">
      <w:pPr>
        <w:pStyle w:val="Tekstpodstawowy"/>
        <w:numPr>
          <w:ilvl w:val="0"/>
          <w:numId w:val="60"/>
        </w:numPr>
        <w:tabs>
          <w:tab w:val="left" w:pos="284"/>
          <w:tab w:val="left" w:pos="900"/>
        </w:tabs>
        <w:spacing w:after="0"/>
        <w:ind w:right="28"/>
        <w:jc w:val="both"/>
        <w:rPr>
          <w:rFonts w:ascii="Calibri" w:hAnsi="Calibri" w:cs="Calibri"/>
          <w:sz w:val="22"/>
          <w:szCs w:val="22"/>
        </w:rPr>
      </w:pPr>
      <w:r w:rsidRPr="00C4134D">
        <w:rPr>
          <w:rFonts w:ascii="Calibri" w:hAnsi="Calibri" w:cs="Calibri"/>
          <w:sz w:val="22"/>
          <w:szCs w:val="22"/>
        </w:rPr>
        <w:t xml:space="preserve">Zasady, terminy oraz sposób korzystania ze środków ochrony prawnej szczegółowo regulują przepisy działu </w:t>
      </w:r>
      <w:r>
        <w:rPr>
          <w:rFonts w:ascii="Calibri" w:hAnsi="Calibri" w:cs="Calibri"/>
          <w:sz w:val="22"/>
          <w:szCs w:val="22"/>
          <w:lang w:val="pl-PL"/>
        </w:rPr>
        <w:t>IX</w:t>
      </w:r>
      <w:r w:rsidRPr="00C4134D">
        <w:rPr>
          <w:rFonts w:ascii="Calibri" w:hAnsi="Calibri" w:cs="Calibri"/>
          <w:sz w:val="22"/>
          <w:szCs w:val="22"/>
        </w:rPr>
        <w:t xml:space="preserve"> – Środki ochrony prawnej </w:t>
      </w:r>
      <w:r>
        <w:rPr>
          <w:rFonts w:ascii="Calibri" w:hAnsi="Calibri" w:cs="Calibri"/>
          <w:sz w:val="22"/>
          <w:szCs w:val="22"/>
          <w:lang w:val="pl-PL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C4134D">
        <w:rPr>
          <w:rFonts w:ascii="Calibri" w:hAnsi="Calibri" w:cs="Calibri"/>
          <w:sz w:val="22"/>
          <w:szCs w:val="22"/>
        </w:rPr>
        <w:t>(art.</w:t>
      </w:r>
      <w:r>
        <w:rPr>
          <w:rFonts w:ascii="Calibri" w:hAnsi="Calibri" w:cs="Calibri"/>
          <w:sz w:val="22"/>
          <w:szCs w:val="22"/>
          <w:lang w:val="pl-PL"/>
        </w:rPr>
        <w:t xml:space="preserve"> 505</w:t>
      </w:r>
      <w:r w:rsidRPr="00C4134D">
        <w:rPr>
          <w:rFonts w:ascii="Calibri" w:hAnsi="Calibri" w:cs="Calibri"/>
          <w:sz w:val="22"/>
          <w:szCs w:val="22"/>
        </w:rPr>
        <w:t xml:space="preserve"> – </w:t>
      </w:r>
      <w:r w:rsidR="00B13D96">
        <w:rPr>
          <w:rFonts w:ascii="Calibri" w:hAnsi="Calibri" w:cs="Calibri"/>
          <w:sz w:val="22"/>
          <w:szCs w:val="22"/>
          <w:lang w:val="pl-PL"/>
        </w:rPr>
        <w:t>590</w:t>
      </w:r>
      <w:r w:rsidRPr="00C4134D"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 w:rsidRPr="00C4134D">
        <w:rPr>
          <w:rFonts w:ascii="Calibri" w:hAnsi="Calibri" w:cs="Calibri"/>
          <w:sz w:val="22"/>
          <w:szCs w:val="22"/>
        </w:rPr>
        <w:t>Pzp</w:t>
      </w:r>
      <w:proofErr w:type="spellEnd"/>
      <w:r w:rsidRPr="00C4134D">
        <w:rPr>
          <w:rFonts w:ascii="Calibri" w:hAnsi="Calibri" w:cs="Calibri"/>
          <w:sz w:val="22"/>
          <w:szCs w:val="22"/>
        </w:rPr>
        <w:t>).</w:t>
      </w:r>
    </w:p>
    <w:p w14:paraId="0A7D13EC" w14:textId="30C736AC" w:rsidR="004B45C8" w:rsidRPr="005A4F85" w:rsidRDefault="006B4662" w:rsidP="0049654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A4F85">
        <w:rPr>
          <w:rFonts w:asciiTheme="minorHAnsi" w:hAnsiTheme="minorHAnsi" w:cstheme="minorHAnsi"/>
          <w:sz w:val="22"/>
          <w:szCs w:val="22"/>
        </w:rPr>
        <w:t xml:space="preserve">Środki ochrony prawnej określone w niniejszym rozdziale SWZ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5A4F8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A4F85">
        <w:rPr>
          <w:rFonts w:asciiTheme="minorHAnsi" w:hAnsiTheme="minorHAnsi" w:cstheme="minorHAnsi"/>
          <w:sz w:val="22"/>
          <w:szCs w:val="22"/>
        </w:rPr>
        <w:t>.</w:t>
      </w:r>
    </w:p>
    <w:p w14:paraId="636EE800" w14:textId="45FC1E61" w:rsidR="006B4662" w:rsidRDefault="005A4F85" w:rsidP="0049654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A4F85">
        <w:rPr>
          <w:rFonts w:asciiTheme="minorHAnsi" w:hAnsiTheme="minorHAnsi" w:cstheme="minorHAnsi"/>
          <w:sz w:val="22"/>
          <w:szCs w:val="22"/>
        </w:rPr>
        <w:t>Środki ochrony prawnej wobec ogłoszenia wszczynającego postępowanie o udzielenie zamówienia  oraz dokumentów zamówienia przysługują również organizacjom wpisanym na listę, o której mowa w art. 469 pkt 15</w:t>
      </w:r>
      <w:r w:rsidR="003B23D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3B23D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A4F85">
        <w:rPr>
          <w:rFonts w:asciiTheme="minorHAnsi" w:hAnsiTheme="minorHAnsi" w:cstheme="minorHAnsi"/>
          <w:sz w:val="22"/>
          <w:szCs w:val="22"/>
        </w:rPr>
        <w:t>, oraz Rzecznikowi Małych i Średnich Przedsiębiorców.</w:t>
      </w:r>
    </w:p>
    <w:p w14:paraId="7426379E" w14:textId="3A238C03" w:rsidR="003B23D6" w:rsidRDefault="003B23D6" w:rsidP="0049654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>Postępowanie odwoławcze jest prowadzone w języku polskim.</w:t>
      </w:r>
    </w:p>
    <w:p w14:paraId="00BF142E" w14:textId="636ED22B" w:rsidR="003B23D6" w:rsidRDefault="003B23D6" w:rsidP="0049654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>Wszystkie dokumenty przedstawia się w języku polskim, a jeżeli zostały sporządzone w języku obcym, strona oraz uczestnik postępowania odwoławczego, który się na nie powołuje, przedstawia ich tłumaczenie na język polski. W uzasadnionych przypadkach Izba może żądać przedstawienia tłumaczenia dokumentu na język polski poświadczonego przez tłumacza przysięgłego.</w:t>
      </w:r>
    </w:p>
    <w:p w14:paraId="2D81B216" w14:textId="760FFC20" w:rsidR="003B23D6" w:rsidRDefault="003B23D6" w:rsidP="00496545">
      <w:pPr>
        <w:pStyle w:val="Akapitzlist"/>
        <w:numPr>
          <w:ilvl w:val="0"/>
          <w:numId w:val="6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>Odwołanie przysługuje na:</w:t>
      </w:r>
    </w:p>
    <w:p w14:paraId="5E483FD9" w14:textId="708A99CE" w:rsidR="003B23D6" w:rsidRDefault="003B23D6" w:rsidP="00496545">
      <w:pPr>
        <w:pStyle w:val="Akapitzlist"/>
        <w:numPr>
          <w:ilvl w:val="0"/>
          <w:numId w:val="6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 xml:space="preserve">niezgodną z przepisami ustawy czynność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3B23D6">
        <w:rPr>
          <w:rFonts w:asciiTheme="minorHAnsi" w:hAnsiTheme="minorHAnsi" w:cstheme="minorHAnsi"/>
          <w:sz w:val="22"/>
          <w:szCs w:val="22"/>
        </w:rPr>
        <w:t xml:space="preserve">, podjętą w postępowaniu </w:t>
      </w:r>
      <w:r>
        <w:rPr>
          <w:rFonts w:asciiTheme="minorHAnsi" w:hAnsiTheme="minorHAnsi" w:cstheme="minorHAnsi"/>
          <w:sz w:val="22"/>
          <w:szCs w:val="22"/>
        </w:rPr>
        <w:br/>
      </w:r>
      <w:r w:rsidRPr="003B23D6">
        <w:rPr>
          <w:rFonts w:asciiTheme="minorHAnsi" w:hAnsiTheme="minorHAnsi" w:cstheme="minorHAnsi"/>
          <w:sz w:val="22"/>
          <w:szCs w:val="22"/>
        </w:rPr>
        <w:t>o udzielenie zamówienia, o zawarcie umowy ramowej, dynamicznym systemie zakupów, systemie kwalifikowania wykonawców lub konkursie, w tym na projektowane postanowienie umowy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03B650F" w14:textId="639BAC96" w:rsidR="003B23D6" w:rsidRDefault="003B23D6" w:rsidP="00496545">
      <w:pPr>
        <w:pStyle w:val="Akapitzlist"/>
        <w:numPr>
          <w:ilvl w:val="0"/>
          <w:numId w:val="6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 xml:space="preserve">zaniechanie czynności w postępowaniu o udzielenie zamówienia, o zawarcie umowy ramowej, dynamicznym systemie zakupów, systemie kwalifikowania wykonawców lub konkursie, do której </w:t>
      </w:r>
      <w:r>
        <w:rPr>
          <w:rFonts w:asciiTheme="minorHAnsi" w:hAnsiTheme="minorHAnsi" w:cstheme="minorHAnsi"/>
          <w:sz w:val="22"/>
          <w:szCs w:val="22"/>
        </w:rPr>
        <w:t>Zamawiający</w:t>
      </w:r>
      <w:r w:rsidRPr="003B23D6">
        <w:rPr>
          <w:rFonts w:asciiTheme="minorHAnsi" w:hAnsiTheme="minorHAnsi" w:cstheme="minorHAnsi"/>
          <w:sz w:val="22"/>
          <w:szCs w:val="22"/>
        </w:rPr>
        <w:t xml:space="preserve"> był obowiązany na podstawie ustawy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CC67BEA" w14:textId="37F17DFE" w:rsidR="003B23D6" w:rsidRDefault="003B23D6" w:rsidP="00496545">
      <w:pPr>
        <w:pStyle w:val="Akapitzlist"/>
        <w:numPr>
          <w:ilvl w:val="0"/>
          <w:numId w:val="6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 xml:space="preserve">zaniechanie przeprowadzenia postępowania o udzielenie zamówienia lub zorganizowania konkursu na podstawie ustawy, mimo że </w:t>
      </w:r>
      <w:r>
        <w:rPr>
          <w:rFonts w:asciiTheme="minorHAnsi" w:hAnsiTheme="minorHAnsi" w:cstheme="minorHAnsi"/>
          <w:sz w:val="22"/>
          <w:szCs w:val="22"/>
        </w:rPr>
        <w:t>Zamawiający</w:t>
      </w:r>
      <w:r w:rsidRPr="003B23D6">
        <w:rPr>
          <w:rFonts w:asciiTheme="minorHAnsi" w:hAnsiTheme="minorHAnsi" w:cstheme="minorHAnsi"/>
          <w:sz w:val="22"/>
          <w:szCs w:val="22"/>
        </w:rPr>
        <w:t xml:space="preserve"> był do tego obowiązany.</w:t>
      </w:r>
    </w:p>
    <w:p w14:paraId="467B4613" w14:textId="1247E802" w:rsidR="003B23D6" w:rsidRDefault="003B23D6" w:rsidP="00496545">
      <w:pPr>
        <w:pStyle w:val="Akapitzlist"/>
        <w:numPr>
          <w:ilvl w:val="0"/>
          <w:numId w:val="6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>Odwołanie wnosi się do Prezesa Izby.</w:t>
      </w:r>
    </w:p>
    <w:p w14:paraId="6B9C4F18" w14:textId="39433A09" w:rsidR="003B23D6" w:rsidRDefault="003B23D6" w:rsidP="00496545">
      <w:pPr>
        <w:pStyle w:val="Akapitzlist"/>
        <w:numPr>
          <w:ilvl w:val="0"/>
          <w:numId w:val="6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 xml:space="preserve">Odwołujący przekazuje </w:t>
      </w:r>
      <w:r>
        <w:rPr>
          <w:rFonts w:asciiTheme="minorHAnsi" w:hAnsiTheme="minorHAnsi" w:cstheme="minorHAnsi"/>
          <w:sz w:val="22"/>
          <w:szCs w:val="22"/>
        </w:rPr>
        <w:t>Zamawiającemu</w:t>
      </w:r>
      <w:r w:rsidRPr="003B23D6">
        <w:rPr>
          <w:rFonts w:asciiTheme="minorHAnsi" w:hAnsiTheme="minorHAnsi" w:cstheme="minorHAnsi"/>
          <w:sz w:val="22"/>
          <w:szCs w:val="22"/>
        </w:rPr>
        <w:t xml:space="preserve">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316416F" w14:textId="09193AAD" w:rsidR="003B23D6" w:rsidRDefault="003B23D6" w:rsidP="00496545">
      <w:pPr>
        <w:pStyle w:val="Akapitzlist"/>
        <w:numPr>
          <w:ilvl w:val="0"/>
          <w:numId w:val="6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 xml:space="preserve">Domniemywa się, że </w:t>
      </w:r>
      <w:r>
        <w:rPr>
          <w:rFonts w:asciiTheme="minorHAnsi" w:hAnsiTheme="minorHAnsi" w:cstheme="minorHAnsi"/>
          <w:sz w:val="22"/>
          <w:szCs w:val="22"/>
        </w:rPr>
        <w:t>Zamawiający</w:t>
      </w:r>
      <w:r w:rsidRPr="003B23D6">
        <w:rPr>
          <w:rFonts w:asciiTheme="minorHAnsi" w:hAnsiTheme="minorHAnsi" w:cstheme="minorHAnsi"/>
          <w:sz w:val="22"/>
          <w:szCs w:val="22"/>
        </w:rPr>
        <w:t xml:space="preserve">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27ECAFED" w14:textId="23CB8FAC" w:rsidR="003B23D6" w:rsidRDefault="003B23D6" w:rsidP="00496545">
      <w:pPr>
        <w:pStyle w:val="Akapitzlist"/>
        <w:numPr>
          <w:ilvl w:val="0"/>
          <w:numId w:val="6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B23D6">
        <w:rPr>
          <w:rFonts w:asciiTheme="minorHAnsi" w:hAnsiTheme="minorHAnsi" w:cstheme="minorHAnsi"/>
          <w:sz w:val="22"/>
          <w:szCs w:val="22"/>
        </w:rPr>
        <w:t>Odwołanie wnosi się</w:t>
      </w:r>
      <w:r w:rsidR="00EF4FD4">
        <w:rPr>
          <w:rFonts w:asciiTheme="minorHAnsi" w:hAnsiTheme="minorHAnsi" w:cstheme="minorHAnsi"/>
          <w:sz w:val="22"/>
          <w:szCs w:val="22"/>
        </w:rPr>
        <w:t xml:space="preserve"> w przypadku zamówień, których wartość jest mniejsza niż progi unijne, </w:t>
      </w:r>
      <w:r w:rsidR="00EF4FD4">
        <w:rPr>
          <w:rFonts w:asciiTheme="minorHAnsi" w:hAnsiTheme="minorHAnsi" w:cstheme="minorHAnsi"/>
          <w:sz w:val="22"/>
          <w:szCs w:val="22"/>
        </w:rPr>
        <w:br/>
        <w:t>w terminie:</w:t>
      </w:r>
    </w:p>
    <w:p w14:paraId="52E7F2B1" w14:textId="215071B3" w:rsidR="00EF4FD4" w:rsidRDefault="00EF4FD4" w:rsidP="00496545">
      <w:pPr>
        <w:pStyle w:val="Akapitzlist"/>
        <w:numPr>
          <w:ilvl w:val="0"/>
          <w:numId w:val="6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 xml:space="preserve">5 dni od dnia przekazania informacji o czynności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EF4FD4">
        <w:rPr>
          <w:rFonts w:asciiTheme="minorHAnsi" w:hAnsiTheme="minorHAnsi" w:cstheme="minorHAnsi"/>
          <w:sz w:val="22"/>
          <w:szCs w:val="22"/>
        </w:rPr>
        <w:t xml:space="preserve"> stanowiącej podstawę jego wniesienia, jeżeli informacja została przekazana przy użyciu środków komunikacji elektronicznej,</w:t>
      </w:r>
    </w:p>
    <w:p w14:paraId="5A648D18" w14:textId="58B80050" w:rsidR="00EF4FD4" w:rsidRDefault="00EF4FD4" w:rsidP="00496545">
      <w:pPr>
        <w:pStyle w:val="Akapitzlist"/>
        <w:numPr>
          <w:ilvl w:val="0"/>
          <w:numId w:val="6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 xml:space="preserve">10 dni od dnia przekazania informacji o czynności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EF4FD4">
        <w:rPr>
          <w:rFonts w:asciiTheme="minorHAnsi" w:hAnsiTheme="minorHAnsi" w:cstheme="minorHAnsi"/>
          <w:sz w:val="22"/>
          <w:szCs w:val="22"/>
        </w:rPr>
        <w:t xml:space="preserve"> stanowiącej podstawę jego wniesienia, jeżeli informacja została przekazana w sposób inny niż określony w </w:t>
      </w:r>
      <w:r>
        <w:rPr>
          <w:rFonts w:asciiTheme="minorHAnsi" w:hAnsiTheme="minorHAnsi" w:cstheme="minorHAnsi"/>
          <w:sz w:val="22"/>
          <w:szCs w:val="22"/>
        </w:rPr>
        <w:t>pkt 1 powyżej</w:t>
      </w:r>
      <w:r w:rsidRPr="00EF4FD4">
        <w:rPr>
          <w:rFonts w:asciiTheme="minorHAnsi" w:hAnsiTheme="minorHAnsi" w:cstheme="minorHAnsi"/>
          <w:sz w:val="22"/>
          <w:szCs w:val="22"/>
        </w:rPr>
        <w:t>.</w:t>
      </w:r>
    </w:p>
    <w:p w14:paraId="25F0EBA9" w14:textId="66FE927B" w:rsidR="00EF4FD4" w:rsidRDefault="00EF4FD4" w:rsidP="00496545">
      <w:pPr>
        <w:pStyle w:val="Akapitzlist"/>
        <w:numPr>
          <w:ilvl w:val="0"/>
          <w:numId w:val="6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>Odwołanie wobec treści ogłoszenia wszczynającego postępowanie o udzielenie zamówienia lub konkurs lub wobec treści dokumentów zamówienia wnosi się w terminie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F4FD4">
        <w:rPr>
          <w:rFonts w:asciiTheme="minorHAnsi" w:hAnsiTheme="minorHAnsi" w:cstheme="minorHAnsi"/>
          <w:sz w:val="22"/>
          <w:szCs w:val="22"/>
        </w:rPr>
        <w:t>5 dni od dnia zamieszczenia ogłoszenia w Biuletynie Zamówień Publicznych lub dokumentów zamówienia na stronie internetowej, w przypadku zamówień, których wartość jest mniejsza niż progi unijne.</w:t>
      </w:r>
    </w:p>
    <w:p w14:paraId="79AC668B" w14:textId="77777777" w:rsidR="00EF4FD4" w:rsidRDefault="00EF4FD4" w:rsidP="00496545">
      <w:pPr>
        <w:pStyle w:val="Akapitzlist"/>
        <w:numPr>
          <w:ilvl w:val="0"/>
          <w:numId w:val="6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>Odwołanie w przypadkach innych niż określone</w:t>
      </w:r>
      <w:r>
        <w:rPr>
          <w:rFonts w:asciiTheme="minorHAnsi" w:hAnsiTheme="minorHAnsi" w:cstheme="minorHAnsi"/>
          <w:sz w:val="22"/>
          <w:szCs w:val="22"/>
        </w:rPr>
        <w:t xml:space="preserve"> powyżej</w:t>
      </w:r>
      <w:r w:rsidRPr="00EF4FD4">
        <w:rPr>
          <w:rFonts w:asciiTheme="minorHAnsi" w:hAnsiTheme="minorHAnsi" w:cstheme="minorHAnsi"/>
          <w:sz w:val="22"/>
          <w:szCs w:val="22"/>
        </w:rPr>
        <w:t xml:space="preserve"> wnosi się w terminie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F4FD4">
        <w:rPr>
          <w:rFonts w:asciiTheme="minorHAnsi" w:hAnsiTheme="minorHAnsi" w:cstheme="minorHAnsi"/>
          <w:sz w:val="22"/>
          <w:szCs w:val="22"/>
        </w:rPr>
        <w:t xml:space="preserve">5 dni od dnia, </w:t>
      </w:r>
      <w:r>
        <w:rPr>
          <w:rFonts w:asciiTheme="minorHAnsi" w:hAnsiTheme="minorHAnsi" w:cstheme="minorHAnsi"/>
          <w:sz w:val="22"/>
          <w:szCs w:val="22"/>
        </w:rPr>
        <w:br/>
      </w:r>
      <w:r w:rsidRPr="00EF4FD4">
        <w:rPr>
          <w:rFonts w:asciiTheme="minorHAnsi" w:hAnsiTheme="minorHAnsi" w:cstheme="minorHAnsi"/>
          <w:sz w:val="22"/>
          <w:szCs w:val="22"/>
        </w:rPr>
        <w:t xml:space="preserve">w którym powzięto lub przy zachowaniu należytej staranności można było powziąć wiadomość </w:t>
      </w:r>
      <w:r>
        <w:rPr>
          <w:rFonts w:asciiTheme="minorHAnsi" w:hAnsiTheme="minorHAnsi" w:cstheme="minorHAnsi"/>
          <w:sz w:val="22"/>
          <w:szCs w:val="22"/>
        </w:rPr>
        <w:br/>
      </w:r>
      <w:r w:rsidRPr="00EF4FD4">
        <w:rPr>
          <w:rFonts w:asciiTheme="minorHAnsi" w:hAnsiTheme="minorHAnsi" w:cstheme="minorHAnsi"/>
          <w:sz w:val="22"/>
          <w:szCs w:val="22"/>
        </w:rPr>
        <w:t>o okolicznościach stanowiących podstawę jego wniesienia, w przypadku zamówień, których wartość jest mniejsza niż progi unijne.</w:t>
      </w:r>
    </w:p>
    <w:p w14:paraId="36AABC87" w14:textId="77777777" w:rsidR="00EF4FD4" w:rsidRDefault="00EF4FD4" w:rsidP="00496545">
      <w:pPr>
        <w:pStyle w:val="Akapitzlist"/>
        <w:numPr>
          <w:ilvl w:val="0"/>
          <w:numId w:val="6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>Odwołanie zawiera:</w:t>
      </w:r>
    </w:p>
    <w:p w14:paraId="4F467909" w14:textId="2A672741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>imię i nazwisko albo nazwę, miejsce zamieszkania albo siedzibę, numer telefonu oraz adres poczty elektronicznej odwołującego oraz imię i nazwisko przedstawiciela (przedstawicieli)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259A335" w14:textId="2990C02D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 xml:space="preserve">nazwę i siedzibę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EF4FD4">
        <w:rPr>
          <w:rFonts w:asciiTheme="minorHAnsi" w:hAnsiTheme="minorHAnsi" w:cstheme="minorHAnsi"/>
          <w:sz w:val="22"/>
          <w:szCs w:val="22"/>
        </w:rPr>
        <w:t xml:space="preserve">, numer telefonu oraz adres poczty elektronicznej </w:t>
      </w:r>
      <w:r>
        <w:rPr>
          <w:rFonts w:asciiTheme="minorHAnsi" w:hAnsiTheme="minorHAnsi" w:cstheme="minorHAnsi"/>
          <w:sz w:val="22"/>
          <w:szCs w:val="22"/>
        </w:rPr>
        <w:t>Zamawiającego,</w:t>
      </w:r>
    </w:p>
    <w:p w14:paraId="6D289D65" w14:textId="6504F524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>numer Powszechnego Elektronicznego Systemu Ewidencji Ludności (PESEL) lub NIP odwołującego będącego osobą fizyczną, jeżeli jest on obowiązany do jego posiadania albo posiada go nie mając takiego obowiązku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A2B127E" w14:textId="3C95481A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1714DB4" w14:textId="1F0E53D3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>określenie przedmiotu zamówienia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2BEDBBE" w14:textId="0D691361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>wskazanie numeru ogłoszenia w przypadku zamieszczenia w Biuletynie Zamówień Publicznych albo publikacji w Dzienniku Urzędowym Unii Europejskiej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F00CA7D" w14:textId="7BE8CD4C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 xml:space="preserve">wskazanie czynności lub zaniechania czynności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EF4FD4">
        <w:rPr>
          <w:rFonts w:asciiTheme="minorHAnsi" w:hAnsiTheme="minorHAnsi" w:cstheme="minorHAnsi"/>
          <w:sz w:val="22"/>
          <w:szCs w:val="22"/>
        </w:rPr>
        <w:t>, której zarzuca się niezgodność z przepisami ustawy, lub wskazanie zaniechania przeprowadzenia postępowania o udzielenie zamówienia lub zorganizowania konkursu na podstawie ustawy</w:t>
      </w:r>
      <w:r w:rsidR="00C32A18">
        <w:rPr>
          <w:rFonts w:asciiTheme="minorHAnsi" w:hAnsiTheme="minorHAnsi" w:cstheme="minorHAnsi"/>
          <w:sz w:val="22"/>
          <w:szCs w:val="22"/>
        </w:rPr>
        <w:t>,</w:t>
      </w:r>
    </w:p>
    <w:p w14:paraId="2C64D54F" w14:textId="25351738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zwięzłe przedstawienie zarzutów</w:t>
      </w:r>
      <w:r w:rsidR="00C32A18">
        <w:rPr>
          <w:rFonts w:asciiTheme="minorHAnsi" w:hAnsiTheme="minorHAnsi" w:cstheme="minorHAnsi"/>
          <w:sz w:val="22"/>
          <w:szCs w:val="22"/>
        </w:rPr>
        <w:t>,</w:t>
      </w:r>
    </w:p>
    <w:p w14:paraId="3357FE82" w14:textId="7506138A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żądanie co do sposobu rozstrzygnięcia odwołania</w:t>
      </w:r>
      <w:r w:rsidR="00C32A18">
        <w:rPr>
          <w:rFonts w:asciiTheme="minorHAnsi" w:hAnsiTheme="minorHAnsi" w:cstheme="minorHAnsi"/>
          <w:sz w:val="22"/>
          <w:szCs w:val="22"/>
        </w:rPr>
        <w:t>,</w:t>
      </w:r>
    </w:p>
    <w:p w14:paraId="51CB8DA7" w14:textId="454624CC" w:rsidR="00EF4FD4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wskazanie okoliczności faktycznych i prawnych uzasadniających wniesienie odwołania oraz dowodów na poparcie przytoczonych okoliczności</w:t>
      </w:r>
      <w:r w:rsidR="00C32A18">
        <w:rPr>
          <w:rFonts w:asciiTheme="minorHAnsi" w:hAnsiTheme="minorHAnsi" w:cstheme="minorHAnsi"/>
          <w:sz w:val="22"/>
          <w:szCs w:val="22"/>
        </w:rPr>
        <w:t>,</w:t>
      </w:r>
    </w:p>
    <w:p w14:paraId="09062400" w14:textId="1C8C2A29" w:rsidR="00EF4FD4" w:rsidRPr="00C32A18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podpis odwołującego albo jego przedstawiciela lub przedstawicieli</w:t>
      </w:r>
      <w:r w:rsidR="00C32A18">
        <w:rPr>
          <w:rFonts w:asciiTheme="minorHAnsi" w:hAnsiTheme="minorHAnsi" w:cstheme="minorHAnsi"/>
          <w:sz w:val="22"/>
          <w:szCs w:val="22"/>
        </w:rPr>
        <w:t>,</w:t>
      </w:r>
    </w:p>
    <w:p w14:paraId="73CEEAC6" w14:textId="09FEA504" w:rsidR="00C32A18" w:rsidRDefault="00EF4FD4" w:rsidP="0049654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4FD4">
        <w:rPr>
          <w:rFonts w:asciiTheme="minorHAnsi" w:hAnsiTheme="minorHAnsi" w:cstheme="minorHAnsi"/>
          <w:sz w:val="22"/>
          <w:szCs w:val="22"/>
        </w:rPr>
        <w:t>wykaz załączników.</w:t>
      </w:r>
    </w:p>
    <w:p w14:paraId="090D4BF2" w14:textId="308CFC66" w:rsidR="00C32A18" w:rsidRDefault="00C32A18" w:rsidP="00496545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Do odwołania dołącza się:</w:t>
      </w:r>
    </w:p>
    <w:p w14:paraId="4D59CA91" w14:textId="58B24E4F" w:rsidR="00C32A18" w:rsidRDefault="00C32A18" w:rsidP="00496545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dowód uiszczenia wpisu od odwołania w wymaganej wysokości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8BCF4B8" w14:textId="2F9731D4" w:rsidR="00C32A18" w:rsidRDefault="00C32A18" w:rsidP="00496545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 xml:space="preserve">dowód przekazania odpowiednio odwołania albo jego kopii </w:t>
      </w:r>
      <w:r>
        <w:rPr>
          <w:rFonts w:asciiTheme="minorHAnsi" w:hAnsiTheme="minorHAnsi" w:cstheme="minorHAnsi"/>
          <w:sz w:val="22"/>
          <w:szCs w:val="22"/>
        </w:rPr>
        <w:t>Zamawiającemu,</w:t>
      </w:r>
    </w:p>
    <w:p w14:paraId="6CA42479" w14:textId="1FE5E38B" w:rsidR="00C32A18" w:rsidRDefault="00C32A18" w:rsidP="00496545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dokument potwierdzający umocowanie do reprezentowania odwołującego.</w:t>
      </w:r>
    </w:p>
    <w:p w14:paraId="5157002C" w14:textId="473AB778" w:rsidR="00C32A18" w:rsidRDefault="00C32A18" w:rsidP="00496545">
      <w:pPr>
        <w:pStyle w:val="Akapitzlist"/>
        <w:numPr>
          <w:ilvl w:val="0"/>
          <w:numId w:val="6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Odwołanie podlega rozpoznaniu, jeżeli:</w:t>
      </w:r>
    </w:p>
    <w:p w14:paraId="1E010309" w14:textId="5CCC8C2F" w:rsidR="00C32A18" w:rsidRPr="00C32A18" w:rsidRDefault="00C32A18" w:rsidP="00496545">
      <w:pPr>
        <w:pStyle w:val="Akapitzlist"/>
        <w:numPr>
          <w:ilvl w:val="0"/>
          <w:numId w:val="6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nie zawiera braków formalnych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8E759AF" w14:textId="5B077028" w:rsidR="00C32A18" w:rsidRDefault="00C32A18" w:rsidP="00496545">
      <w:pPr>
        <w:pStyle w:val="Akapitzlist"/>
        <w:numPr>
          <w:ilvl w:val="0"/>
          <w:numId w:val="6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uiszczono wpis w wymaganej wysokości.</w:t>
      </w:r>
    </w:p>
    <w:p w14:paraId="47668E4A" w14:textId="5BF6F85D" w:rsidR="00C32A18" w:rsidRDefault="00C32A18" w:rsidP="00496545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Wpis uiszcza się najpóźniej do dnia upływu terminu do wniesienia odwołania.</w:t>
      </w:r>
    </w:p>
    <w:p w14:paraId="2CA2E320" w14:textId="3A44A01D" w:rsidR="00C32A18" w:rsidRDefault="00C32A18" w:rsidP="00496545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 xml:space="preserve">Zamawiający przesyła niezwłocznie, nie później niż w terminie 2 dni od dnia otrzymania, kopię odwołania innym </w:t>
      </w:r>
      <w:r>
        <w:rPr>
          <w:rFonts w:asciiTheme="minorHAnsi" w:hAnsiTheme="minorHAnsi" w:cstheme="minorHAnsi"/>
          <w:sz w:val="22"/>
          <w:szCs w:val="22"/>
        </w:rPr>
        <w:t>Wykonawcom</w:t>
      </w:r>
      <w:r w:rsidRPr="00C32A18">
        <w:rPr>
          <w:rFonts w:asciiTheme="minorHAnsi" w:hAnsiTheme="minorHAnsi" w:cstheme="minorHAnsi"/>
          <w:sz w:val="22"/>
          <w:szCs w:val="22"/>
        </w:rPr>
        <w:t xml:space="preserve"> uczestniczącym w postępowaniu o udzielenie zamówienia, a jeżeli odwołanie dotyczy treści ogłoszenia o zamówieniu lub dokumentów zamówienia, zamieszcza ją również na stronie internetowej, na której jest zamieszczone ogłoszenie o zamówieniu lub są udostępniane dokumenty zamówienia, wzywając </w:t>
      </w:r>
      <w:r>
        <w:rPr>
          <w:rFonts w:asciiTheme="minorHAnsi" w:hAnsiTheme="minorHAnsi" w:cstheme="minorHAnsi"/>
          <w:sz w:val="22"/>
          <w:szCs w:val="22"/>
        </w:rPr>
        <w:t>Wykonawców</w:t>
      </w:r>
      <w:r w:rsidRPr="00C32A18">
        <w:rPr>
          <w:rFonts w:asciiTheme="minorHAnsi" w:hAnsiTheme="minorHAnsi" w:cstheme="minorHAnsi"/>
          <w:sz w:val="22"/>
          <w:szCs w:val="22"/>
        </w:rPr>
        <w:t xml:space="preserve"> do przystąpienia do postępowania odwoławczego.</w:t>
      </w:r>
    </w:p>
    <w:p w14:paraId="75BF5C43" w14:textId="30D1F144" w:rsidR="00C32A18" w:rsidRDefault="00C32A18" w:rsidP="00496545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>Wykonawca może zgłosić przystąpienie do postępowania odwoławczego w terminie 3 dni od dnia otrzymania kopii odwołania, wskazując stronę, do której przystępuje, i interes w uzyskaniu rozstrzygnięcia na korzyść strony, do której przystępuje.</w:t>
      </w:r>
    </w:p>
    <w:p w14:paraId="0121881C" w14:textId="24E79B6B" w:rsidR="00C32A18" w:rsidRDefault="00C32A18" w:rsidP="00496545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2A18">
        <w:rPr>
          <w:rFonts w:asciiTheme="minorHAnsi" w:hAnsiTheme="minorHAnsi" w:cstheme="minorHAnsi"/>
          <w:sz w:val="22"/>
          <w:szCs w:val="22"/>
        </w:rPr>
        <w:t xml:space="preserve">Zgłoszenie przystąpienia doręcza się Prezesowi Izby, a jego kopię przesyła się </w:t>
      </w:r>
      <w:r>
        <w:rPr>
          <w:rFonts w:asciiTheme="minorHAnsi" w:hAnsiTheme="minorHAnsi" w:cstheme="minorHAnsi"/>
          <w:sz w:val="22"/>
          <w:szCs w:val="22"/>
        </w:rPr>
        <w:t>Zamawiającemu</w:t>
      </w:r>
      <w:r w:rsidRPr="00C32A18">
        <w:rPr>
          <w:rFonts w:asciiTheme="minorHAnsi" w:hAnsiTheme="minorHAnsi" w:cstheme="minorHAnsi"/>
          <w:sz w:val="22"/>
          <w:szCs w:val="22"/>
        </w:rPr>
        <w:t xml:space="preserve"> oraz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C32A18">
        <w:rPr>
          <w:rFonts w:asciiTheme="minorHAnsi" w:hAnsiTheme="minorHAnsi" w:cstheme="minorHAnsi"/>
          <w:sz w:val="22"/>
          <w:szCs w:val="22"/>
        </w:rPr>
        <w:t xml:space="preserve"> wnoszącemu odwołanie. Do zgłoszenia przystąpienia dołącza się dowód przesłania kopii zgłoszenia przystąpienia </w:t>
      </w:r>
      <w:r>
        <w:rPr>
          <w:rFonts w:asciiTheme="minorHAnsi" w:hAnsiTheme="minorHAnsi" w:cstheme="minorHAnsi"/>
          <w:sz w:val="22"/>
          <w:szCs w:val="22"/>
        </w:rPr>
        <w:t>Zamawiającemu</w:t>
      </w:r>
      <w:r w:rsidRPr="00C32A18">
        <w:rPr>
          <w:rFonts w:asciiTheme="minorHAnsi" w:hAnsiTheme="minorHAnsi" w:cstheme="minorHAnsi"/>
          <w:sz w:val="22"/>
          <w:szCs w:val="22"/>
        </w:rPr>
        <w:t xml:space="preserve"> oraz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C32A18">
        <w:rPr>
          <w:rFonts w:asciiTheme="minorHAnsi" w:hAnsiTheme="minorHAnsi" w:cstheme="minorHAnsi"/>
          <w:sz w:val="22"/>
          <w:szCs w:val="22"/>
        </w:rPr>
        <w:t xml:space="preserve"> wnoszącemu odwołanie.</w:t>
      </w:r>
    </w:p>
    <w:p w14:paraId="64422858" w14:textId="3676861E" w:rsidR="00C32A18" w:rsidRDefault="005208D3" w:rsidP="00496545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208D3">
        <w:rPr>
          <w:rFonts w:asciiTheme="minorHAnsi" w:hAnsiTheme="minorHAnsi" w:cstheme="minorHAnsi"/>
          <w:sz w:val="22"/>
          <w:szCs w:val="22"/>
        </w:rPr>
        <w:t>Wykonawcy, którzy przystąpili do postępowania odwoławczego, stają się uczestnikami postępowania odwoławczego, jeżeli mają interes w tym, aby odwołanie zostało rozstrzygnięte na korzyść jednej ze stron.</w:t>
      </w:r>
    </w:p>
    <w:p w14:paraId="7C0408D5" w14:textId="287B5D2D" w:rsidR="005208D3" w:rsidRDefault="005208D3" w:rsidP="00496545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208D3">
        <w:rPr>
          <w:rFonts w:asciiTheme="minorHAnsi" w:hAnsiTheme="minorHAnsi" w:cstheme="minorHAnsi"/>
          <w:sz w:val="22"/>
          <w:szCs w:val="22"/>
        </w:rPr>
        <w:t xml:space="preserve">Czynności uczestnika postępowania odwoławczego nie mogą pozostawać w sprzeczności </w:t>
      </w:r>
      <w:r>
        <w:rPr>
          <w:rFonts w:asciiTheme="minorHAnsi" w:hAnsiTheme="minorHAnsi" w:cstheme="minorHAnsi"/>
          <w:sz w:val="22"/>
          <w:szCs w:val="22"/>
        </w:rPr>
        <w:br/>
      </w:r>
      <w:r w:rsidRPr="005208D3">
        <w:rPr>
          <w:rFonts w:asciiTheme="minorHAnsi" w:hAnsiTheme="minorHAnsi" w:cstheme="minorHAnsi"/>
          <w:sz w:val="22"/>
          <w:szCs w:val="22"/>
        </w:rPr>
        <w:t>z czynnościami i oświadczeniami strony, do której przystąpił, z wyjątkiem przypadku zgłoszenia sprzeciwu, o którym mowa w art. 523 ust. 1</w:t>
      </w:r>
      <w:r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208D3">
        <w:rPr>
          <w:rFonts w:asciiTheme="minorHAnsi" w:hAnsiTheme="minorHAnsi" w:cstheme="minorHAnsi"/>
          <w:sz w:val="22"/>
          <w:szCs w:val="22"/>
        </w:rPr>
        <w:t xml:space="preserve">, przez uczestnika, który przystąpił do postępowania po stronie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5208D3">
        <w:rPr>
          <w:rFonts w:asciiTheme="minorHAnsi" w:hAnsiTheme="minorHAnsi" w:cstheme="minorHAnsi"/>
          <w:sz w:val="22"/>
          <w:szCs w:val="22"/>
        </w:rPr>
        <w:t>.</w:t>
      </w:r>
    </w:p>
    <w:p w14:paraId="4E0355BC" w14:textId="4FD8E57C" w:rsidR="001059BD" w:rsidRPr="0094384E" w:rsidRDefault="005208D3" w:rsidP="00496545">
      <w:pPr>
        <w:pStyle w:val="Nagwek1"/>
        <w:numPr>
          <w:ilvl w:val="0"/>
          <w:numId w:val="6"/>
        </w:numPr>
      </w:pPr>
      <w:bookmarkStart w:id="33" w:name="_Toc114492959"/>
      <w:r w:rsidRPr="0094384E">
        <w:rPr>
          <w:rFonts w:asciiTheme="minorHAnsi" w:hAnsiTheme="minorHAnsi" w:cstheme="minorHAnsi"/>
          <w:bCs w:val="0"/>
          <w:sz w:val="22"/>
          <w:szCs w:val="22"/>
          <w:lang w:val="pl-PL"/>
        </w:rPr>
        <w:t>Załączniki do SWZ, które stanowią jej treść:</w:t>
      </w:r>
      <w:bookmarkEnd w:id="33"/>
    </w:p>
    <w:p w14:paraId="7D00C227" w14:textId="51AEB6D1" w:rsidR="00D9200C" w:rsidRPr="0094384E" w:rsidRDefault="00D9200C" w:rsidP="00496545">
      <w:pPr>
        <w:pStyle w:val="Akapitzlist"/>
        <w:numPr>
          <w:ilvl w:val="0"/>
          <w:numId w:val="71"/>
        </w:numPr>
        <w:jc w:val="both"/>
        <w:rPr>
          <w:sz w:val="18"/>
          <w:szCs w:val="18"/>
        </w:rPr>
      </w:pPr>
      <w:r w:rsidRPr="0094384E">
        <w:rPr>
          <w:rFonts w:ascii="Calibri" w:hAnsi="Calibri" w:cs="Arial"/>
          <w:b/>
          <w:sz w:val="18"/>
          <w:szCs w:val="18"/>
        </w:rPr>
        <w:t>Załącznik nr 1</w:t>
      </w:r>
      <w:r w:rsidR="00473D3A" w:rsidRPr="0094384E">
        <w:rPr>
          <w:rFonts w:ascii="Calibri" w:hAnsi="Calibri" w:cs="Arial"/>
          <w:b/>
          <w:sz w:val="18"/>
          <w:szCs w:val="18"/>
        </w:rPr>
        <w:t xml:space="preserve"> </w:t>
      </w:r>
      <w:r w:rsidRPr="0094384E">
        <w:rPr>
          <w:rFonts w:ascii="Calibri" w:hAnsi="Calibri" w:cs="Arial"/>
          <w:b/>
          <w:sz w:val="18"/>
          <w:szCs w:val="18"/>
        </w:rPr>
        <w:t>do SWZ</w:t>
      </w:r>
      <w:r w:rsidR="000009BF" w:rsidRPr="0094384E">
        <w:rPr>
          <w:rFonts w:ascii="Calibri" w:hAnsi="Calibri" w:cs="Arial"/>
          <w:sz w:val="18"/>
          <w:szCs w:val="18"/>
        </w:rPr>
        <w:t xml:space="preserve"> – </w:t>
      </w:r>
      <w:r w:rsidR="00BB655F">
        <w:rPr>
          <w:rFonts w:ascii="Calibri" w:hAnsi="Calibri" w:cs="Arial"/>
          <w:sz w:val="18"/>
          <w:szCs w:val="18"/>
        </w:rPr>
        <w:t>Szczegółowy o</w:t>
      </w:r>
      <w:r w:rsidR="00213FCD" w:rsidRPr="0094384E">
        <w:rPr>
          <w:rFonts w:ascii="Calibri" w:hAnsi="Calibri" w:cs="Arial"/>
          <w:sz w:val="18"/>
          <w:szCs w:val="18"/>
        </w:rPr>
        <w:t xml:space="preserve">pis przedmiotu zamówienia </w:t>
      </w:r>
    </w:p>
    <w:p w14:paraId="6C0D98F9" w14:textId="0B87F9B2" w:rsidR="001059BD" w:rsidRPr="0094384E" w:rsidRDefault="00D9200C" w:rsidP="00496545">
      <w:pPr>
        <w:pStyle w:val="Akapitzlist"/>
        <w:numPr>
          <w:ilvl w:val="0"/>
          <w:numId w:val="71"/>
        </w:numPr>
        <w:jc w:val="both"/>
        <w:rPr>
          <w:sz w:val="18"/>
          <w:szCs w:val="18"/>
        </w:rPr>
      </w:pPr>
      <w:r w:rsidRPr="0094384E">
        <w:rPr>
          <w:rFonts w:ascii="Calibri" w:hAnsi="Calibri" w:cs="Arial"/>
          <w:b/>
          <w:sz w:val="18"/>
          <w:szCs w:val="18"/>
        </w:rPr>
        <w:t>Załącznik nr 2 do SWZ</w:t>
      </w:r>
      <w:r w:rsidRPr="00BB655F">
        <w:rPr>
          <w:rFonts w:ascii="Calibri" w:hAnsi="Calibri" w:cs="Arial"/>
          <w:bCs/>
          <w:sz w:val="18"/>
          <w:szCs w:val="18"/>
        </w:rPr>
        <w:t xml:space="preserve"> –</w:t>
      </w:r>
      <w:r w:rsidRPr="0094384E">
        <w:rPr>
          <w:rFonts w:ascii="Calibri" w:hAnsi="Calibri" w:cs="Arial"/>
          <w:sz w:val="18"/>
          <w:szCs w:val="18"/>
        </w:rPr>
        <w:t xml:space="preserve"> </w:t>
      </w:r>
      <w:r w:rsidR="000009BF" w:rsidRPr="0094384E">
        <w:rPr>
          <w:rFonts w:ascii="Calibri" w:hAnsi="Calibri" w:cs="Arial"/>
          <w:sz w:val="18"/>
          <w:szCs w:val="18"/>
        </w:rPr>
        <w:t>F</w:t>
      </w:r>
      <w:r w:rsidRPr="0094384E">
        <w:rPr>
          <w:rFonts w:ascii="Calibri" w:hAnsi="Calibri" w:cs="Arial"/>
          <w:sz w:val="18"/>
          <w:szCs w:val="18"/>
        </w:rPr>
        <w:t xml:space="preserve">ormularz </w:t>
      </w:r>
      <w:r w:rsidR="001059BD" w:rsidRPr="0094384E">
        <w:rPr>
          <w:rFonts w:ascii="Calibri" w:hAnsi="Calibri" w:cs="Arial"/>
          <w:sz w:val="18"/>
          <w:szCs w:val="18"/>
        </w:rPr>
        <w:t>O</w:t>
      </w:r>
      <w:r w:rsidRPr="0094384E">
        <w:rPr>
          <w:rFonts w:ascii="Calibri" w:hAnsi="Calibri" w:cs="Arial"/>
          <w:sz w:val="18"/>
          <w:szCs w:val="18"/>
        </w:rPr>
        <w:t>ferty</w:t>
      </w:r>
      <w:r w:rsidR="00BB655F">
        <w:rPr>
          <w:rFonts w:ascii="Calibri" w:hAnsi="Calibri" w:cs="Arial"/>
          <w:sz w:val="18"/>
          <w:szCs w:val="18"/>
        </w:rPr>
        <w:t xml:space="preserve"> wraz z załącznikiem nr 1 do Formularz Oferty pn. Opis oferowanych parametrów</w:t>
      </w:r>
      <w:r w:rsidR="000009BF" w:rsidRPr="0094384E">
        <w:rPr>
          <w:rFonts w:ascii="Calibri" w:hAnsi="Calibri" w:cs="Arial"/>
          <w:sz w:val="18"/>
          <w:szCs w:val="18"/>
        </w:rPr>
        <w:t>,</w:t>
      </w:r>
    </w:p>
    <w:p w14:paraId="127DEFC1" w14:textId="62FDED55" w:rsidR="00A41DE5" w:rsidRPr="0094384E" w:rsidRDefault="001059BD" w:rsidP="00496545">
      <w:pPr>
        <w:pStyle w:val="Akapitzlist"/>
        <w:numPr>
          <w:ilvl w:val="0"/>
          <w:numId w:val="71"/>
        </w:numPr>
        <w:jc w:val="both"/>
        <w:rPr>
          <w:sz w:val="18"/>
          <w:szCs w:val="18"/>
        </w:rPr>
      </w:pPr>
      <w:r w:rsidRPr="0094384E">
        <w:rPr>
          <w:rFonts w:ascii="Calibri" w:hAnsi="Calibri" w:cs="Arial"/>
          <w:b/>
          <w:bCs/>
          <w:sz w:val="18"/>
          <w:szCs w:val="18"/>
        </w:rPr>
        <w:t>Załącznik nr 3 do SWZ</w:t>
      </w:r>
      <w:r w:rsidRPr="0094384E">
        <w:rPr>
          <w:rFonts w:ascii="Calibri" w:hAnsi="Calibri" w:cs="Arial"/>
          <w:sz w:val="18"/>
          <w:szCs w:val="18"/>
        </w:rPr>
        <w:t xml:space="preserve"> – Oświadczenie o niepodleganiu </w:t>
      </w:r>
      <w:r w:rsidR="00A41DE5" w:rsidRPr="0094384E">
        <w:rPr>
          <w:rFonts w:ascii="Calibri" w:hAnsi="Calibri" w:cs="Arial"/>
          <w:sz w:val="18"/>
          <w:szCs w:val="18"/>
        </w:rPr>
        <w:t>wykluczeniu z postępowani</w:t>
      </w:r>
      <w:r w:rsidR="0030562F" w:rsidRPr="0094384E">
        <w:rPr>
          <w:rFonts w:ascii="Calibri" w:hAnsi="Calibri" w:cs="Arial"/>
          <w:sz w:val="18"/>
          <w:szCs w:val="18"/>
        </w:rPr>
        <w:t>a</w:t>
      </w:r>
      <w:r w:rsidR="00A41DE5" w:rsidRPr="0094384E">
        <w:rPr>
          <w:rFonts w:ascii="Calibri" w:hAnsi="Calibri" w:cs="Arial"/>
          <w:sz w:val="18"/>
          <w:szCs w:val="18"/>
        </w:rPr>
        <w:t>,</w:t>
      </w:r>
    </w:p>
    <w:p w14:paraId="02A76025" w14:textId="5CEA7C8B" w:rsidR="00A41DE5" w:rsidRPr="0094384E" w:rsidRDefault="00A41DE5" w:rsidP="00496545">
      <w:pPr>
        <w:pStyle w:val="Akapitzlist"/>
        <w:numPr>
          <w:ilvl w:val="0"/>
          <w:numId w:val="71"/>
        </w:numPr>
        <w:jc w:val="both"/>
        <w:rPr>
          <w:sz w:val="18"/>
          <w:szCs w:val="18"/>
        </w:rPr>
      </w:pPr>
      <w:r w:rsidRPr="0094384E">
        <w:rPr>
          <w:rFonts w:ascii="Calibri" w:hAnsi="Calibri" w:cs="Arial"/>
          <w:b/>
          <w:bCs/>
          <w:sz w:val="18"/>
          <w:szCs w:val="18"/>
        </w:rPr>
        <w:t xml:space="preserve">Załącznik nr </w:t>
      </w:r>
      <w:r w:rsidR="00BB655F">
        <w:rPr>
          <w:rFonts w:ascii="Calibri" w:hAnsi="Calibri" w:cs="Arial"/>
          <w:b/>
          <w:bCs/>
          <w:sz w:val="18"/>
          <w:szCs w:val="18"/>
        </w:rPr>
        <w:t>4</w:t>
      </w:r>
      <w:r w:rsidRPr="0094384E">
        <w:rPr>
          <w:rFonts w:ascii="Calibri" w:hAnsi="Calibri" w:cs="Arial"/>
          <w:b/>
          <w:bCs/>
          <w:sz w:val="18"/>
          <w:szCs w:val="18"/>
        </w:rPr>
        <w:t xml:space="preserve"> do SWZ</w:t>
      </w:r>
      <w:r w:rsidRPr="0094384E">
        <w:rPr>
          <w:rFonts w:ascii="Calibri" w:hAnsi="Calibri" w:cs="Arial"/>
          <w:sz w:val="18"/>
          <w:szCs w:val="18"/>
        </w:rPr>
        <w:t xml:space="preserve"> – Oświadczenie </w:t>
      </w:r>
      <w:r w:rsidR="00EE788D">
        <w:rPr>
          <w:rFonts w:ascii="Calibri" w:hAnsi="Calibri" w:cs="Arial"/>
          <w:sz w:val="18"/>
          <w:szCs w:val="18"/>
        </w:rPr>
        <w:t xml:space="preserve">Wykonawcy o aktualności informacji zawartych w oświadczeniu, o którym mowa w art. 125 ust. 1 ustawy </w:t>
      </w:r>
      <w:proofErr w:type="spellStart"/>
      <w:r w:rsidR="00EE788D">
        <w:rPr>
          <w:rFonts w:ascii="Calibri" w:hAnsi="Calibri" w:cs="Arial"/>
          <w:sz w:val="18"/>
          <w:szCs w:val="18"/>
        </w:rPr>
        <w:t>Pzp</w:t>
      </w:r>
      <w:proofErr w:type="spellEnd"/>
      <w:r w:rsidRPr="0094384E">
        <w:rPr>
          <w:rFonts w:ascii="Calibri" w:hAnsi="Calibri" w:cs="Arial"/>
          <w:sz w:val="18"/>
          <w:szCs w:val="18"/>
        </w:rPr>
        <w:t>,</w:t>
      </w:r>
    </w:p>
    <w:p w14:paraId="5A42A09F" w14:textId="451EABB8" w:rsidR="0032432E" w:rsidRPr="00F92785" w:rsidRDefault="00436E1B" w:rsidP="00F92785">
      <w:pPr>
        <w:pStyle w:val="Akapitzlist"/>
        <w:numPr>
          <w:ilvl w:val="0"/>
          <w:numId w:val="71"/>
        </w:numPr>
        <w:jc w:val="both"/>
        <w:rPr>
          <w:sz w:val="20"/>
          <w:szCs w:val="20"/>
        </w:rPr>
      </w:pPr>
      <w:r w:rsidRPr="0094384E">
        <w:rPr>
          <w:rFonts w:ascii="Calibri" w:hAnsi="Calibri" w:cs="Arial"/>
          <w:b/>
          <w:bCs/>
          <w:sz w:val="18"/>
          <w:szCs w:val="18"/>
        </w:rPr>
        <w:t xml:space="preserve">Załącznik nr </w:t>
      </w:r>
      <w:r w:rsidR="00BB655F">
        <w:rPr>
          <w:rFonts w:ascii="Calibri" w:hAnsi="Calibri" w:cs="Arial"/>
          <w:b/>
          <w:bCs/>
          <w:sz w:val="18"/>
          <w:szCs w:val="18"/>
        </w:rPr>
        <w:t>5</w:t>
      </w:r>
      <w:r w:rsidRPr="0094384E">
        <w:rPr>
          <w:rFonts w:ascii="Calibri" w:hAnsi="Calibri" w:cs="Arial"/>
          <w:b/>
          <w:bCs/>
          <w:sz w:val="18"/>
          <w:szCs w:val="18"/>
        </w:rPr>
        <w:t xml:space="preserve"> do SWZ</w:t>
      </w:r>
      <w:r w:rsidRPr="0094384E">
        <w:rPr>
          <w:rFonts w:ascii="Calibri" w:hAnsi="Calibri" w:cs="Arial"/>
          <w:sz w:val="18"/>
          <w:szCs w:val="18"/>
        </w:rPr>
        <w:t xml:space="preserve"> – Projekt Umowy.</w:t>
      </w:r>
      <w:r w:rsidR="001059BD" w:rsidRPr="00F92785">
        <w:rPr>
          <w:rFonts w:ascii="Calibri" w:hAnsi="Calibri" w:cs="Arial"/>
          <w:sz w:val="18"/>
          <w:szCs w:val="18"/>
        </w:rPr>
        <w:t xml:space="preserve"> </w:t>
      </w:r>
      <w:r w:rsidR="00A52BD4" w:rsidRPr="00F92785">
        <w:rPr>
          <w:rFonts w:ascii="Calibri" w:hAnsi="Calibri" w:cs="Arial"/>
          <w:sz w:val="18"/>
          <w:szCs w:val="18"/>
        </w:rPr>
        <w:t xml:space="preserve"> </w:t>
      </w:r>
      <w:r w:rsidR="00B54DB8" w:rsidRPr="00F92785">
        <w:rPr>
          <w:rFonts w:ascii="Calibri" w:hAnsi="Calibri" w:cs="Arial"/>
          <w:sz w:val="18"/>
          <w:szCs w:val="18"/>
        </w:rPr>
        <w:tab/>
      </w:r>
      <w:r w:rsidR="00B54DB8" w:rsidRPr="00F92785">
        <w:rPr>
          <w:rFonts w:ascii="Calibri" w:hAnsi="Calibri" w:cs="Arial"/>
          <w:sz w:val="18"/>
          <w:szCs w:val="18"/>
        </w:rPr>
        <w:tab/>
      </w:r>
      <w:r w:rsidR="00B54DB8">
        <w:rPr>
          <w:rFonts w:ascii="Calibri" w:hAnsi="Calibri" w:cs="Arial"/>
          <w:sz w:val="20"/>
          <w:szCs w:val="20"/>
        </w:rPr>
        <w:tab/>
      </w:r>
    </w:p>
    <w:p w14:paraId="763A555D" w14:textId="77777777" w:rsidR="00BB655F" w:rsidRDefault="00BB655F" w:rsidP="00B54DB8">
      <w:pPr>
        <w:pStyle w:val="Akapitzlist"/>
        <w:ind w:left="4968" w:firstLine="696"/>
        <w:jc w:val="both"/>
        <w:rPr>
          <w:rFonts w:ascii="Calibri" w:hAnsi="Calibri" w:cs="Arial"/>
          <w:b/>
          <w:sz w:val="22"/>
          <w:szCs w:val="22"/>
        </w:rPr>
      </w:pPr>
    </w:p>
    <w:p w14:paraId="4450BCA8" w14:textId="77777777" w:rsidR="00BB655F" w:rsidRDefault="00BB655F" w:rsidP="00B54DB8">
      <w:pPr>
        <w:pStyle w:val="Akapitzlist"/>
        <w:ind w:left="4968" w:firstLine="696"/>
        <w:jc w:val="both"/>
        <w:rPr>
          <w:rFonts w:ascii="Calibri" w:hAnsi="Calibri" w:cs="Arial"/>
          <w:b/>
          <w:sz w:val="22"/>
          <w:szCs w:val="22"/>
        </w:rPr>
      </w:pPr>
    </w:p>
    <w:p w14:paraId="3EB7C235" w14:textId="36E9D9AE" w:rsidR="00436E1B" w:rsidRPr="00B54DB8" w:rsidRDefault="00436E1B" w:rsidP="00B54DB8">
      <w:pPr>
        <w:pStyle w:val="Akapitzlist"/>
        <w:ind w:left="4968" w:firstLine="696"/>
        <w:jc w:val="both"/>
        <w:rPr>
          <w:sz w:val="20"/>
          <w:szCs w:val="20"/>
        </w:rPr>
      </w:pPr>
      <w:r w:rsidRPr="00B54DB8">
        <w:rPr>
          <w:rFonts w:ascii="Calibri" w:hAnsi="Calibri" w:cs="Arial"/>
          <w:b/>
          <w:sz w:val="22"/>
          <w:szCs w:val="22"/>
        </w:rPr>
        <w:t>Zatwierdzam</w:t>
      </w:r>
    </w:p>
    <w:p w14:paraId="452B34E9" w14:textId="45365300" w:rsidR="00B54DB8" w:rsidRPr="00B54DB8" w:rsidRDefault="00B54DB8" w:rsidP="00B54DB8">
      <w:pPr>
        <w:pStyle w:val="Akapitzlist"/>
        <w:tabs>
          <w:tab w:val="left" w:pos="426"/>
        </w:tabs>
        <w:spacing w:line="24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Pr="00B54DB8">
        <w:rPr>
          <w:rFonts w:ascii="Calibri" w:hAnsi="Calibri" w:cs="Arial"/>
          <w:b/>
          <w:sz w:val="22"/>
          <w:szCs w:val="22"/>
        </w:rPr>
        <w:t>(-) Roman Boguś</w:t>
      </w:r>
    </w:p>
    <w:p w14:paraId="4112392F" w14:textId="77777777" w:rsidR="00B54DB8" w:rsidRDefault="00B54DB8" w:rsidP="00B54DB8">
      <w:pPr>
        <w:pStyle w:val="Akapitzlist"/>
        <w:tabs>
          <w:tab w:val="left" w:pos="426"/>
        </w:tabs>
        <w:spacing w:line="24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Pr="00B54DB8">
        <w:rPr>
          <w:rFonts w:ascii="Calibri" w:hAnsi="Calibri" w:cs="Arial"/>
          <w:b/>
          <w:sz w:val="22"/>
          <w:szCs w:val="22"/>
        </w:rPr>
        <w:t>Wójt Gminy</w:t>
      </w:r>
    </w:p>
    <w:p w14:paraId="5A37E039" w14:textId="77777777" w:rsidR="0032432E" w:rsidRDefault="00B54DB8" w:rsidP="00B54DB8">
      <w:pPr>
        <w:pStyle w:val="Akapitzlist"/>
        <w:tabs>
          <w:tab w:val="left" w:pos="426"/>
        </w:tabs>
        <w:spacing w:line="24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</w:p>
    <w:p w14:paraId="54BC5E84" w14:textId="02DE2B25" w:rsidR="0032432E" w:rsidRPr="00F92785" w:rsidRDefault="0032432E" w:rsidP="00F92785">
      <w:pPr>
        <w:pStyle w:val="Akapitzlist"/>
        <w:tabs>
          <w:tab w:val="left" w:pos="426"/>
        </w:tabs>
        <w:spacing w:line="24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="00436E1B" w:rsidRPr="00EE4681">
        <w:rPr>
          <w:rFonts w:ascii="Calibri" w:hAnsi="Calibri" w:cs="Arial"/>
          <w:bCs/>
          <w:sz w:val="22"/>
          <w:szCs w:val="22"/>
        </w:rPr>
        <w:t xml:space="preserve">Duszniki, </w:t>
      </w:r>
      <w:r w:rsidR="00436E1B" w:rsidRPr="007E3A11">
        <w:rPr>
          <w:rFonts w:ascii="Calibri" w:hAnsi="Calibri" w:cs="Arial"/>
          <w:bCs/>
          <w:sz w:val="22"/>
          <w:szCs w:val="22"/>
        </w:rPr>
        <w:t xml:space="preserve">dnia </w:t>
      </w:r>
      <w:sdt>
        <w:sdtPr>
          <w:rPr>
            <w:rFonts w:ascii="Calibri" w:hAnsi="Calibri" w:cs="Arial"/>
            <w:bCs/>
            <w:sz w:val="22"/>
            <w:szCs w:val="22"/>
          </w:rPr>
          <w:id w:val="-1225903055"/>
          <w:placeholder>
            <w:docPart w:val="442875AF3BC049348E2E21FE2EEDC5AF"/>
          </w:placeholder>
          <w:date w:fullDate="2022-09-19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FD24CB">
            <w:rPr>
              <w:rFonts w:ascii="Calibri" w:hAnsi="Calibri" w:cs="Arial"/>
              <w:bCs/>
              <w:sz w:val="22"/>
              <w:szCs w:val="22"/>
            </w:rPr>
            <w:t>19.09.2022</w:t>
          </w:r>
        </w:sdtContent>
      </w:sdt>
      <w:r w:rsidR="00436E1B" w:rsidRPr="007E3A11">
        <w:rPr>
          <w:rFonts w:ascii="Calibri" w:hAnsi="Calibri" w:cs="Arial"/>
          <w:bCs/>
          <w:sz w:val="22"/>
          <w:szCs w:val="22"/>
        </w:rPr>
        <w:t xml:space="preserve"> r.</w:t>
      </w:r>
    </w:p>
    <w:sectPr w:rsidR="0032432E" w:rsidRPr="00F92785" w:rsidSect="009A1A65">
      <w:headerReference w:type="default" r:id="rId27"/>
      <w:footerReference w:type="even" r:id="rId28"/>
      <w:footerReference w:type="default" r:id="rId29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2582F" w14:textId="77777777" w:rsidR="00D10E27" w:rsidRDefault="00D10E27">
      <w:r>
        <w:separator/>
      </w:r>
    </w:p>
  </w:endnote>
  <w:endnote w:type="continuationSeparator" w:id="0">
    <w:p w14:paraId="59F5D7E0" w14:textId="77777777" w:rsidR="00D10E27" w:rsidRDefault="00D10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314D2" w14:textId="77777777" w:rsidR="00D10E27" w:rsidRDefault="00D10E27">
      <w:r>
        <w:separator/>
      </w:r>
    </w:p>
  </w:footnote>
  <w:footnote w:type="continuationSeparator" w:id="0">
    <w:p w14:paraId="1083CF84" w14:textId="77777777" w:rsidR="00D10E27" w:rsidRDefault="00D10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33BA0" w14:textId="268D3786" w:rsidR="009823DA" w:rsidRPr="002C1113" w:rsidRDefault="009823DA" w:rsidP="002C1113">
    <w:pPr>
      <w:pStyle w:val="Nagwek"/>
      <w:spacing w:line="240" w:lineRule="auto"/>
      <w:jc w:val="center"/>
      <w:rPr>
        <w:color w:val="3B3838" w:themeColor="background2" w:themeShade="40"/>
      </w:rPr>
    </w:pPr>
    <w:bookmarkStart w:id="34" w:name="_Hlk72922793"/>
    <w:bookmarkStart w:id="35" w:name="_Hlk72922741"/>
    <w:r w:rsidRPr="002C1113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="00A00493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 w:rsidR="00A00493">
      <w:rPr>
        <w:rFonts w:ascii="Calibri" w:hAnsi="Calibri" w:cs="Calibri"/>
        <w:b/>
        <w:bCs/>
        <w:color w:val="3B3838" w:themeColor="background2" w:themeShade="40"/>
        <w:lang w:val="pl-PL"/>
      </w:rPr>
      <w:t>Zakup samochodu dla Ochotniczej Straży Pożarnej w Sękowie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”                                                                                                                                                                          </w:t>
    </w:r>
    <w:r w:rsidRPr="002C1113">
      <w:rPr>
        <w:rFonts w:ascii="Calibri" w:hAnsi="Calibri" w:cs="Calibri"/>
        <w:color w:val="3B3838" w:themeColor="background2" w:themeShade="40"/>
        <w:lang w:val="pl-PL"/>
      </w:rPr>
      <w:t>Znak sprawy</w:t>
    </w:r>
    <w:r w:rsidRPr="0037025C">
      <w:rPr>
        <w:rFonts w:ascii="Calibri" w:hAnsi="Calibri" w:cs="Calibri"/>
        <w:color w:val="3B3838" w:themeColor="background2" w:themeShade="40"/>
        <w:lang w:val="pl-PL"/>
      </w:rPr>
      <w:t>:</w:t>
    </w:r>
    <w:r w:rsidRPr="0037025C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bookmarkEnd w:id="34"/>
    <w:r w:rsidR="00A00493">
      <w:rPr>
        <w:rFonts w:ascii="Calibri" w:hAnsi="Calibri" w:cs="Calibri"/>
        <w:b/>
        <w:bCs/>
        <w:color w:val="3B3838" w:themeColor="background2" w:themeShade="40"/>
        <w:lang w:val="pl-PL"/>
      </w:rPr>
      <w:t>18.2022</w:t>
    </w:r>
  </w:p>
  <w:bookmarkEnd w:id="35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F99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E25B4C"/>
    <w:multiLevelType w:val="hybridMultilevel"/>
    <w:tmpl w:val="1AEE9028"/>
    <w:lvl w:ilvl="0" w:tplc="D22201B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0E4F1462"/>
    <w:multiLevelType w:val="hybridMultilevel"/>
    <w:tmpl w:val="3D64A9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100C52C9"/>
    <w:multiLevelType w:val="hybridMultilevel"/>
    <w:tmpl w:val="A364E6CC"/>
    <w:lvl w:ilvl="0" w:tplc="B3EA979A">
      <w:start w:val="1"/>
      <w:numFmt w:val="decimal"/>
      <w:lvlText w:val="%1)"/>
      <w:lvlJc w:val="left"/>
      <w:pPr>
        <w:ind w:left="14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6006D7"/>
    <w:multiLevelType w:val="multilevel"/>
    <w:tmpl w:val="E2F452BC"/>
    <w:lvl w:ilvl="0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425397"/>
    <w:multiLevelType w:val="hybridMultilevel"/>
    <w:tmpl w:val="F26E02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0D5CFD"/>
    <w:multiLevelType w:val="hybridMultilevel"/>
    <w:tmpl w:val="1CB6F7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39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FF6143"/>
    <w:multiLevelType w:val="hybridMultilevel"/>
    <w:tmpl w:val="08120C9E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2F62FD"/>
    <w:multiLevelType w:val="hybridMultilevel"/>
    <w:tmpl w:val="BFDE3104"/>
    <w:lvl w:ilvl="0" w:tplc="1EBC6072">
      <w:start w:val="3"/>
      <w:numFmt w:val="decimal"/>
      <w:lvlText w:val="%1."/>
      <w:lvlJc w:val="left"/>
      <w:pPr>
        <w:ind w:left="21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4A1BE2"/>
    <w:multiLevelType w:val="hybridMultilevel"/>
    <w:tmpl w:val="8F32DC1A"/>
    <w:lvl w:ilvl="0" w:tplc="53D0E7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F82CD8"/>
    <w:multiLevelType w:val="hybridMultilevel"/>
    <w:tmpl w:val="273A37D4"/>
    <w:lvl w:ilvl="0" w:tplc="463240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3C6345"/>
    <w:multiLevelType w:val="hybridMultilevel"/>
    <w:tmpl w:val="CE122F68"/>
    <w:lvl w:ilvl="0" w:tplc="1A1ACF1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9461AB6">
      <w:start w:val="1"/>
      <w:numFmt w:val="decimal"/>
      <w:lvlText w:val="%2)"/>
      <w:lvlJc w:val="left"/>
      <w:pPr>
        <w:ind w:left="1080" w:hanging="360"/>
      </w:pPr>
      <w:rPr>
        <w:rFonts w:asciiTheme="minorHAnsi" w:hAnsiTheme="minorHAnsi" w:cs="Times New Roman" w:hint="default"/>
        <w:sz w:val="20"/>
        <w:szCs w:val="24"/>
        <w:lang w:val="pl-P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54" w15:restartNumberingAfterBreak="0">
    <w:nsid w:val="451C7D28"/>
    <w:multiLevelType w:val="hybridMultilevel"/>
    <w:tmpl w:val="73749756"/>
    <w:lvl w:ilvl="0" w:tplc="6D7A3D2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8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0D7C66"/>
    <w:multiLevelType w:val="hybridMultilevel"/>
    <w:tmpl w:val="4D32D978"/>
    <w:lvl w:ilvl="0" w:tplc="BA20115C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5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6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6EA334F5"/>
    <w:multiLevelType w:val="hybridMultilevel"/>
    <w:tmpl w:val="56FA0E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89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94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8977">
    <w:abstractNumId w:val="67"/>
  </w:num>
  <w:num w:numId="2" w16cid:durableId="916668150">
    <w:abstractNumId w:val="86"/>
  </w:num>
  <w:num w:numId="3" w16cid:durableId="1886600708">
    <w:abstractNumId w:val="18"/>
  </w:num>
  <w:num w:numId="4" w16cid:durableId="881942865">
    <w:abstractNumId w:val="89"/>
  </w:num>
  <w:num w:numId="5" w16cid:durableId="1132020302">
    <w:abstractNumId w:val="55"/>
  </w:num>
  <w:num w:numId="6" w16cid:durableId="1687948260">
    <w:abstractNumId w:val="79"/>
  </w:num>
  <w:num w:numId="7" w16cid:durableId="1604534456">
    <w:abstractNumId w:val="33"/>
  </w:num>
  <w:num w:numId="8" w16cid:durableId="1406955021">
    <w:abstractNumId w:val="1"/>
  </w:num>
  <w:num w:numId="9" w16cid:durableId="1335382078">
    <w:abstractNumId w:val="64"/>
  </w:num>
  <w:num w:numId="10" w16cid:durableId="1164853929">
    <w:abstractNumId w:val="90"/>
  </w:num>
  <w:num w:numId="11" w16cid:durableId="1693455259">
    <w:abstractNumId w:val="63"/>
  </w:num>
  <w:num w:numId="12" w16cid:durableId="2091267413">
    <w:abstractNumId w:val="81"/>
  </w:num>
  <w:num w:numId="13" w16cid:durableId="1442332883">
    <w:abstractNumId w:val="42"/>
  </w:num>
  <w:num w:numId="14" w16cid:durableId="190610393">
    <w:abstractNumId w:val="34"/>
  </w:num>
  <w:num w:numId="15" w16cid:durableId="1578393245">
    <w:abstractNumId w:val="19"/>
  </w:num>
  <w:num w:numId="16" w16cid:durableId="1850362882">
    <w:abstractNumId w:val="36"/>
  </w:num>
  <w:num w:numId="17" w16cid:durableId="1275595645">
    <w:abstractNumId w:val="31"/>
  </w:num>
  <w:num w:numId="18" w16cid:durableId="1584483590">
    <w:abstractNumId w:val="43"/>
  </w:num>
  <w:num w:numId="19" w16cid:durableId="191380596">
    <w:abstractNumId w:val="50"/>
  </w:num>
  <w:num w:numId="20" w16cid:durableId="795369863">
    <w:abstractNumId w:val="27"/>
  </w:num>
  <w:num w:numId="21" w16cid:durableId="1571765783">
    <w:abstractNumId w:val="68"/>
  </w:num>
  <w:num w:numId="22" w16cid:durableId="11534470">
    <w:abstractNumId w:val="78"/>
  </w:num>
  <w:num w:numId="23" w16cid:durableId="708915563">
    <w:abstractNumId w:val="73"/>
  </w:num>
  <w:num w:numId="24" w16cid:durableId="1380400624">
    <w:abstractNumId w:val="20"/>
  </w:num>
  <w:num w:numId="25" w16cid:durableId="535657684">
    <w:abstractNumId w:val="23"/>
  </w:num>
  <w:num w:numId="26" w16cid:durableId="1188443954">
    <w:abstractNumId w:val="38"/>
  </w:num>
  <w:num w:numId="27" w16cid:durableId="234585580">
    <w:abstractNumId w:val="53"/>
  </w:num>
  <w:num w:numId="28" w16cid:durableId="2116559214">
    <w:abstractNumId w:val="80"/>
  </w:num>
  <w:num w:numId="29" w16cid:durableId="1548446065">
    <w:abstractNumId w:val="5"/>
  </w:num>
  <w:num w:numId="30" w16cid:durableId="1036783316">
    <w:abstractNumId w:val="32"/>
  </w:num>
  <w:num w:numId="31" w16cid:durableId="179318842">
    <w:abstractNumId w:val="6"/>
  </w:num>
  <w:num w:numId="32" w16cid:durableId="856122060">
    <w:abstractNumId w:val="71"/>
  </w:num>
  <w:num w:numId="33" w16cid:durableId="864515451">
    <w:abstractNumId w:val="21"/>
  </w:num>
  <w:num w:numId="34" w16cid:durableId="360518260">
    <w:abstractNumId w:val="69"/>
  </w:num>
  <w:num w:numId="35" w16cid:durableId="975453926">
    <w:abstractNumId w:val="30"/>
  </w:num>
  <w:num w:numId="36" w16cid:durableId="1815289207">
    <w:abstractNumId w:val="93"/>
  </w:num>
  <w:num w:numId="37" w16cid:durableId="1036271690">
    <w:abstractNumId w:val="65"/>
  </w:num>
  <w:num w:numId="38" w16cid:durableId="1398744738">
    <w:abstractNumId w:val="9"/>
  </w:num>
  <w:num w:numId="39" w16cid:durableId="1271083234">
    <w:abstractNumId w:val="74"/>
  </w:num>
  <w:num w:numId="40" w16cid:durableId="718282606">
    <w:abstractNumId w:val="3"/>
  </w:num>
  <w:num w:numId="41" w16cid:durableId="430324541">
    <w:abstractNumId w:val="28"/>
  </w:num>
  <w:num w:numId="42" w16cid:durableId="1065639128">
    <w:abstractNumId w:val="59"/>
  </w:num>
  <w:num w:numId="43" w16cid:durableId="1339121068">
    <w:abstractNumId w:val="10"/>
  </w:num>
  <w:num w:numId="44" w16cid:durableId="416486703">
    <w:abstractNumId w:val="46"/>
  </w:num>
  <w:num w:numId="45" w16cid:durableId="1249315586">
    <w:abstractNumId w:val="12"/>
  </w:num>
  <w:num w:numId="46" w16cid:durableId="1392582852">
    <w:abstractNumId w:val="61"/>
  </w:num>
  <w:num w:numId="47" w16cid:durableId="793133575">
    <w:abstractNumId w:val="45"/>
  </w:num>
  <w:num w:numId="48" w16cid:durableId="108086874">
    <w:abstractNumId w:val="11"/>
  </w:num>
  <w:num w:numId="49" w16cid:durableId="2103066901">
    <w:abstractNumId w:val="94"/>
  </w:num>
  <w:num w:numId="50" w16cid:durableId="1478763203">
    <w:abstractNumId w:val="72"/>
  </w:num>
  <w:num w:numId="51" w16cid:durableId="984433905">
    <w:abstractNumId w:val="8"/>
  </w:num>
  <w:num w:numId="52" w16cid:durableId="925655129">
    <w:abstractNumId w:val="15"/>
  </w:num>
  <w:num w:numId="53" w16cid:durableId="573004910">
    <w:abstractNumId w:val="22"/>
  </w:num>
  <w:num w:numId="54" w16cid:durableId="1990398938">
    <w:abstractNumId w:val="25"/>
  </w:num>
  <w:num w:numId="55" w16cid:durableId="1193570436">
    <w:abstractNumId w:val="26"/>
  </w:num>
  <w:num w:numId="56" w16cid:durableId="1609965395">
    <w:abstractNumId w:val="13"/>
  </w:num>
  <w:num w:numId="57" w16cid:durableId="11108286">
    <w:abstractNumId w:val="14"/>
  </w:num>
  <w:num w:numId="58" w16cid:durableId="339896994">
    <w:abstractNumId w:val="37"/>
  </w:num>
  <w:num w:numId="59" w16cid:durableId="2092194157">
    <w:abstractNumId w:val="58"/>
  </w:num>
  <w:num w:numId="60" w16cid:durableId="2147354647">
    <w:abstractNumId w:val="76"/>
  </w:num>
  <w:num w:numId="61" w16cid:durableId="1921598665">
    <w:abstractNumId w:val="41"/>
  </w:num>
  <w:num w:numId="62" w16cid:durableId="2100321790">
    <w:abstractNumId w:val="29"/>
  </w:num>
  <w:num w:numId="63" w16cid:durableId="2077819463">
    <w:abstractNumId w:val="24"/>
  </w:num>
  <w:num w:numId="64" w16cid:durableId="1711609252">
    <w:abstractNumId w:val="39"/>
  </w:num>
  <w:num w:numId="65" w16cid:durableId="1027945004">
    <w:abstractNumId w:val="88"/>
  </w:num>
  <w:num w:numId="66" w16cid:durableId="1191994967">
    <w:abstractNumId w:val="66"/>
  </w:num>
  <w:num w:numId="67" w16cid:durableId="56705956">
    <w:abstractNumId w:val="91"/>
  </w:num>
  <w:num w:numId="68" w16cid:durableId="1791821569">
    <w:abstractNumId w:val="2"/>
  </w:num>
  <w:num w:numId="69" w16cid:durableId="603849967">
    <w:abstractNumId w:val="56"/>
  </w:num>
  <w:num w:numId="70" w16cid:durableId="1313172117">
    <w:abstractNumId w:val="4"/>
  </w:num>
  <w:num w:numId="71" w16cid:durableId="1528906727">
    <w:abstractNumId w:val="47"/>
  </w:num>
  <w:num w:numId="72" w16cid:durableId="1651713499">
    <w:abstractNumId w:val="84"/>
  </w:num>
  <w:num w:numId="73" w16cid:durableId="674456799">
    <w:abstractNumId w:val="57"/>
  </w:num>
  <w:num w:numId="74" w16cid:durableId="624696200">
    <w:abstractNumId w:val="75"/>
  </w:num>
  <w:num w:numId="75" w16cid:durableId="104816555">
    <w:abstractNumId w:val="82"/>
  </w:num>
  <w:num w:numId="76" w16cid:durableId="353385321">
    <w:abstractNumId w:val="52"/>
  </w:num>
  <w:num w:numId="77" w16cid:durableId="194851014">
    <w:abstractNumId w:val="95"/>
  </w:num>
  <w:num w:numId="78" w16cid:durableId="1071586326">
    <w:abstractNumId w:val="85"/>
  </w:num>
  <w:num w:numId="79" w16cid:durableId="602958686">
    <w:abstractNumId w:val="62"/>
  </w:num>
  <w:num w:numId="80" w16cid:durableId="989867390">
    <w:abstractNumId w:val="77"/>
  </w:num>
  <w:num w:numId="81" w16cid:durableId="1249465881">
    <w:abstractNumId w:val="92"/>
  </w:num>
  <w:num w:numId="82" w16cid:durableId="1356229861">
    <w:abstractNumId w:val="70"/>
  </w:num>
  <w:num w:numId="83" w16cid:durableId="2082288904">
    <w:abstractNumId w:val="7"/>
  </w:num>
  <w:num w:numId="84" w16cid:durableId="1254707221">
    <w:abstractNumId w:val="51"/>
  </w:num>
  <w:num w:numId="85" w16cid:durableId="619460419">
    <w:abstractNumId w:val="83"/>
  </w:num>
  <w:num w:numId="86" w16cid:durableId="1165628193">
    <w:abstractNumId w:val="0"/>
    <w:lvlOverride w:ilvl="0">
      <w:startOverride w:val="1"/>
    </w:lvlOverride>
  </w:num>
  <w:num w:numId="87" w16cid:durableId="981038382">
    <w:abstractNumId w:val="49"/>
  </w:num>
  <w:num w:numId="88" w16cid:durableId="1855805453">
    <w:abstractNumId w:val="87"/>
  </w:num>
  <w:num w:numId="89" w16cid:durableId="1625229242">
    <w:abstractNumId w:val="48"/>
  </w:num>
  <w:num w:numId="90" w16cid:durableId="536504181">
    <w:abstractNumId w:val="16"/>
  </w:num>
  <w:num w:numId="91" w16cid:durableId="544369435">
    <w:abstractNumId w:val="44"/>
  </w:num>
  <w:num w:numId="92" w16cid:durableId="1988629381">
    <w:abstractNumId w:val="40"/>
  </w:num>
  <w:num w:numId="93" w16cid:durableId="793332411">
    <w:abstractNumId w:val="54"/>
  </w:num>
  <w:num w:numId="94" w16cid:durableId="280570939">
    <w:abstractNumId w:val="17"/>
  </w:num>
  <w:num w:numId="95" w16cid:durableId="67502225">
    <w:abstractNumId w:val="35"/>
  </w:num>
  <w:num w:numId="96" w16cid:durableId="1725521634">
    <w:abstractNumId w:val="60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515"/>
    <w:rsid w:val="00007ADF"/>
    <w:rsid w:val="00010A6E"/>
    <w:rsid w:val="00010BC5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1A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690"/>
    <w:rsid w:val="00057BF2"/>
    <w:rsid w:val="00057DC3"/>
    <w:rsid w:val="00057E50"/>
    <w:rsid w:val="0006042D"/>
    <w:rsid w:val="00061B33"/>
    <w:rsid w:val="0006224A"/>
    <w:rsid w:val="000635C2"/>
    <w:rsid w:val="00063744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40D"/>
    <w:rsid w:val="000825DF"/>
    <w:rsid w:val="0008284A"/>
    <w:rsid w:val="00085063"/>
    <w:rsid w:val="00085163"/>
    <w:rsid w:val="00085555"/>
    <w:rsid w:val="00085A37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3E63"/>
    <w:rsid w:val="00094A32"/>
    <w:rsid w:val="00094DA4"/>
    <w:rsid w:val="00094FBD"/>
    <w:rsid w:val="0009513E"/>
    <w:rsid w:val="00095C25"/>
    <w:rsid w:val="00095C38"/>
    <w:rsid w:val="00097883"/>
    <w:rsid w:val="000978A6"/>
    <w:rsid w:val="00097F9B"/>
    <w:rsid w:val="000A0219"/>
    <w:rsid w:val="000A316D"/>
    <w:rsid w:val="000A3690"/>
    <w:rsid w:val="000A3EE5"/>
    <w:rsid w:val="000A4EBF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62B"/>
    <w:rsid w:val="000F1E9E"/>
    <w:rsid w:val="000F20F1"/>
    <w:rsid w:val="000F21BF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7DA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673"/>
    <w:rsid w:val="001737F9"/>
    <w:rsid w:val="00173984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5C97"/>
    <w:rsid w:val="001D6E42"/>
    <w:rsid w:val="001D7A61"/>
    <w:rsid w:val="001E1C83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57F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711"/>
    <w:rsid w:val="002149E0"/>
    <w:rsid w:val="00214AFD"/>
    <w:rsid w:val="002151E3"/>
    <w:rsid w:val="00215659"/>
    <w:rsid w:val="00215837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71B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0F3E"/>
    <w:rsid w:val="002919B7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1113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12E"/>
    <w:rsid w:val="002F6331"/>
    <w:rsid w:val="002F6422"/>
    <w:rsid w:val="002F7110"/>
    <w:rsid w:val="00300934"/>
    <w:rsid w:val="0030206D"/>
    <w:rsid w:val="00302C64"/>
    <w:rsid w:val="0030346F"/>
    <w:rsid w:val="00304165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275D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432E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2E74"/>
    <w:rsid w:val="0033382A"/>
    <w:rsid w:val="00336DE0"/>
    <w:rsid w:val="00336E55"/>
    <w:rsid w:val="0033725B"/>
    <w:rsid w:val="0033793B"/>
    <w:rsid w:val="00337F0A"/>
    <w:rsid w:val="003409A3"/>
    <w:rsid w:val="00342DA0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26D2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25C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948"/>
    <w:rsid w:val="00385E0B"/>
    <w:rsid w:val="00387F0B"/>
    <w:rsid w:val="003918CB"/>
    <w:rsid w:val="00392F01"/>
    <w:rsid w:val="00392FA3"/>
    <w:rsid w:val="0039374D"/>
    <w:rsid w:val="00394CCE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BD5"/>
    <w:rsid w:val="003C1F59"/>
    <w:rsid w:val="003C21B4"/>
    <w:rsid w:val="003C282C"/>
    <w:rsid w:val="003C2A80"/>
    <w:rsid w:val="003C3DB8"/>
    <w:rsid w:val="003C4AEE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068D"/>
    <w:rsid w:val="00411B3E"/>
    <w:rsid w:val="00412CDB"/>
    <w:rsid w:val="00413730"/>
    <w:rsid w:val="00413C96"/>
    <w:rsid w:val="00414707"/>
    <w:rsid w:val="00415355"/>
    <w:rsid w:val="00415CCF"/>
    <w:rsid w:val="0041627D"/>
    <w:rsid w:val="004168BC"/>
    <w:rsid w:val="00417068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4211"/>
    <w:rsid w:val="00434C75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5EC"/>
    <w:rsid w:val="004657D9"/>
    <w:rsid w:val="00465AE8"/>
    <w:rsid w:val="00466AEA"/>
    <w:rsid w:val="004670F4"/>
    <w:rsid w:val="00467400"/>
    <w:rsid w:val="00467BBD"/>
    <w:rsid w:val="00470634"/>
    <w:rsid w:val="00471D48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545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6544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17D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47"/>
    <w:rsid w:val="00512EF9"/>
    <w:rsid w:val="0051333C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510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38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3CC0"/>
    <w:rsid w:val="0055502B"/>
    <w:rsid w:val="005561AA"/>
    <w:rsid w:val="005568DD"/>
    <w:rsid w:val="00556BE5"/>
    <w:rsid w:val="00557463"/>
    <w:rsid w:val="00557503"/>
    <w:rsid w:val="005604A8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BDE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B6E23"/>
    <w:rsid w:val="005B6E91"/>
    <w:rsid w:val="005B6EB5"/>
    <w:rsid w:val="005B737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6B1"/>
    <w:rsid w:val="005C78D8"/>
    <w:rsid w:val="005C7F2B"/>
    <w:rsid w:val="005D073D"/>
    <w:rsid w:val="005D202A"/>
    <w:rsid w:val="005D3F5C"/>
    <w:rsid w:val="005D4E14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420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6B26"/>
    <w:rsid w:val="00617870"/>
    <w:rsid w:val="00617BB9"/>
    <w:rsid w:val="0062166D"/>
    <w:rsid w:val="00622BDF"/>
    <w:rsid w:val="00623B9B"/>
    <w:rsid w:val="00624832"/>
    <w:rsid w:val="00625114"/>
    <w:rsid w:val="0062637A"/>
    <w:rsid w:val="0062771C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2FF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4CFB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654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4B6"/>
    <w:rsid w:val="006A29DF"/>
    <w:rsid w:val="006A381D"/>
    <w:rsid w:val="006A5559"/>
    <w:rsid w:val="006A5BC2"/>
    <w:rsid w:val="006A6230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898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0FC"/>
    <w:rsid w:val="006D6C67"/>
    <w:rsid w:val="006D7098"/>
    <w:rsid w:val="006E0B2A"/>
    <w:rsid w:val="006E1132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67F7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0EF9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1B0E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977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4BED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3DC4"/>
    <w:rsid w:val="0077465C"/>
    <w:rsid w:val="007746E9"/>
    <w:rsid w:val="007748DE"/>
    <w:rsid w:val="00775403"/>
    <w:rsid w:val="007758DE"/>
    <w:rsid w:val="00775C3E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730"/>
    <w:rsid w:val="007A3EAE"/>
    <w:rsid w:val="007A4F45"/>
    <w:rsid w:val="007A537F"/>
    <w:rsid w:val="007A65C1"/>
    <w:rsid w:val="007A72CB"/>
    <w:rsid w:val="007A7685"/>
    <w:rsid w:val="007B0537"/>
    <w:rsid w:val="007B089F"/>
    <w:rsid w:val="007B1261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22F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3A11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308E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A33"/>
    <w:rsid w:val="00830C85"/>
    <w:rsid w:val="0083188B"/>
    <w:rsid w:val="00832196"/>
    <w:rsid w:val="00832D78"/>
    <w:rsid w:val="00833389"/>
    <w:rsid w:val="00833C42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7EB"/>
    <w:rsid w:val="00850B5D"/>
    <w:rsid w:val="00850D2D"/>
    <w:rsid w:val="00851188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289C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66F2"/>
    <w:rsid w:val="00896894"/>
    <w:rsid w:val="00897A96"/>
    <w:rsid w:val="008A16BD"/>
    <w:rsid w:val="008A1C52"/>
    <w:rsid w:val="008A3E10"/>
    <w:rsid w:val="008A411A"/>
    <w:rsid w:val="008A5DEF"/>
    <w:rsid w:val="008A7B67"/>
    <w:rsid w:val="008B019B"/>
    <w:rsid w:val="008B0F35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78A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4FEC"/>
    <w:rsid w:val="008D6155"/>
    <w:rsid w:val="008D69BB"/>
    <w:rsid w:val="008D778C"/>
    <w:rsid w:val="008E009B"/>
    <w:rsid w:val="008E02DD"/>
    <w:rsid w:val="008E0328"/>
    <w:rsid w:val="008E0D5B"/>
    <w:rsid w:val="008E17DC"/>
    <w:rsid w:val="008E1813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989"/>
    <w:rsid w:val="00917A90"/>
    <w:rsid w:val="00920336"/>
    <w:rsid w:val="00920412"/>
    <w:rsid w:val="00920539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4D0"/>
    <w:rsid w:val="00933A58"/>
    <w:rsid w:val="009341D0"/>
    <w:rsid w:val="0093475E"/>
    <w:rsid w:val="00935080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84E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C28"/>
    <w:rsid w:val="00984F5F"/>
    <w:rsid w:val="00985D99"/>
    <w:rsid w:val="00987B7E"/>
    <w:rsid w:val="00987E2F"/>
    <w:rsid w:val="0099015F"/>
    <w:rsid w:val="0099016A"/>
    <w:rsid w:val="00990543"/>
    <w:rsid w:val="00990855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47F8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493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7EC"/>
    <w:rsid w:val="00A16807"/>
    <w:rsid w:val="00A16BF2"/>
    <w:rsid w:val="00A17AEF"/>
    <w:rsid w:val="00A20C7F"/>
    <w:rsid w:val="00A20D4E"/>
    <w:rsid w:val="00A20F71"/>
    <w:rsid w:val="00A212E1"/>
    <w:rsid w:val="00A22C85"/>
    <w:rsid w:val="00A2302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98B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3783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6D12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3A1F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AB0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5951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2A7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1FB6"/>
    <w:rsid w:val="00B221F5"/>
    <w:rsid w:val="00B22A3F"/>
    <w:rsid w:val="00B22A4F"/>
    <w:rsid w:val="00B23105"/>
    <w:rsid w:val="00B231C7"/>
    <w:rsid w:val="00B2363F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44B"/>
    <w:rsid w:val="00B30896"/>
    <w:rsid w:val="00B30CA9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6DA0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91B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5AA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0BF8"/>
    <w:rsid w:val="00BB181D"/>
    <w:rsid w:val="00BB28FC"/>
    <w:rsid w:val="00BB29FA"/>
    <w:rsid w:val="00BB31DE"/>
    <w:rsid w:val="00BB324A"/>
    <w:rsid w:val="00BB3276"/>
    <w:rsid w:val="00BB3326"/>
    <w:rsid w:val="00BB459B"/>
    <w:rsid w:val="00BB655F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9AC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AC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477F"/>
    <w:rsid w:val="00C75721"/>
    <w:rsid w:val="00C758F6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35E"/>
    <w:rsid w:val="00CC0858"/>
    <w:rsid w:val="00CC1B0F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67AA"/>
    <w:rsid w:val="00CF73A0"/>
    <w:rsid w:val="00D0028D"/>
    <w:rsid w:val="00D0439B"/>
    <w:rsid w:val="00D04624"/>
    <w:rsid w:val="00D04905"/>
    <w:rsid w:val="00D04E73"/>
    <w:rsid w:val="00D05C3F"/>
    <w:rsid w:val="00D07C07"/>
    <w:rsid w:val="00D10C3D"/>
    <w:rsid w:val="00D10E27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308F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2FC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3AA5"/>
    <w:rsid w:val="00D53EC9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FAF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567F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22B6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373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421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5116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2F4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5B0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2EB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33AB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0B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88D"/>
    <w:rsid w:val="00EE7B14"/>
    <w:rsid w:val="00EF0943"/>
    <w:rsid w:val="00EF1215"/>
    <w:rsid w:val="00EF1A92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65E78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785"/>
    <w:rsid w:val="00F92ABF"/>
    <w:rsid w:val="00F93032"/>
    <w:rsid w:val="00F95375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0302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24CB"/>
    <w:rsid w:val="00FD4007"/>
    <w:rsid w:val="00FD4BCB"/>
    <w:rsid w:val="00FD5539"/>
    <w:rsid w:val="00FD7D94"/>
    <w:rsid w:val="00FE14C3"/>
    <w:rsid w:val="00FE1C00"/>
    <w:rsid w:val="00FE2867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2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332E7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32E74"/>
    <w:pPr>
      <w:shd w:val="clear" w:color="auto" w:fill="FFFFFF"/>
      <w:spacing w:after="1380" w:line="0" w:lineRule="atLeast"/>
      <w:ind w:hanging="800"/>
    </w:pPr>
    <w:rPr>
      <w:rFonts w:ascii="Verdana" w:eastAsia="Verdana" w:hAnsi="Verdana" w:cs="Verdana"/>
      <w:sz w:val="19"/>
      <w:szCs w:val="19"/>
    </w:rPr>
  </w:style>
  <w:style w:type="character" w:customStyle="1" w:styleId="Teksttreci5Bezpogrubienia">
    <w:name w:val="Tekst treści (5) + Bez pogrubienia"/>
    <w:basedOn w:val="Teksttreci5"/>
    <w:rsid w:val="00553CC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Kursywa">
    <w:name w:val="Tekst treści + Kursywa"/>
    <w:basedOn w:val="Teksttreci"/>
    <w:rsid w:val="00553CC0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urzad@duszniki.eu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hyperlink" Target="https://platformazakupowa.pl/pn/gmina_duszniki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atformazakupowa.pl/pn/gmina_dusznik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duszniki.eu" TargetMode="External"/><Relationship Id="rId17" Type="http://schemas.openxmlformats.org/officeDocument/2006/relationships/hyperlink" Target="https://platformazakupowa.pl/pn/gmina_duszniki" TargetMode="External"/><Relationship Id="rId25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@duszniki.eu" TargetMode="External"/><Relationship Id="rId20" Type="http://schemas.openxmlformats.org/officeDocument/2006/relationships/hyperlink" Target="https://platformazakupowa.pl/strona/45-instrukcje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gmina_duszniki" TargetMode="External"/><Relationship Id="rId24" Type="http://schemas.openxmlformats.org/officeDocument/2006/relationships/hyperlink" Target="https://platformazakupowa.pl/pn/gmina_duszniki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urzad@duszniki.eu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platformazakupowa.pl/pn/gmina_duszniki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7C230EAF6F469AA10D085414A96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53233B-C105-4A45-93AA-B4E185309154}"/>
      </w:docPartPr>
      <w:docPartBody>
        <w:p w:rsidR="00862758" w:rsidRDefault="00862758" w:rsidP="00862758">
          <w:pPr>
            <w:pStyle w:val="3E7C230EAF6F469AA10D085414A968E6"/>
          </w:pPr>
          <w:r w:rsidRPr="00DB2A39">
            <w:rPr>
              <w:rStyle w:val="Tekstzastpczy"/>
              <w:rFonts w:eastAsia="Calibri"/>
            </w:rPr>
            <w:t>Kliknij lub naciśnij, aby wprowadzić datę.</w:t>
          </w:r>
        </w:p>
      </w:docPartBody>
    </w:docPart>
    <w:docPart>
      <w:docPartPr>
        <w:name w:val="442875AF3BC049348E2E21FE2EEDC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9CC2C-185B-45FC-ADCB-F9C9F596ADD2}"/>
      </w:docPartPr>
      <w:docPartBody>
        <w:p w:rsidR="00E80333" w:rsidRDefault="00E80333" w:rsidP="00E80333">
          <w:pPr>
            <w:pStyle w:val="442875AF3BC049348E2E21FE2EEDC5AF"/>
          </w:pPr>
          <w:r w:rsidRPr="00DB2A39">
            <w:rPr>
              <w:rStyle w:val="Tekstzastpczy"/>
              <w:rFonts w:eastAsia="Calibri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257E"/>
    <w:rsid w:val="00103CEA"/>
    <w:rsid w:val="0011085E"/>
    <w:rsid w:val="001D1383"/>
    <w:rsid w:val="002E6628"/>
    <w:rsid w:val="003002B4"/>
    <w:rsid w:val="00300526"/>
    <w:rsid w:val="003A1D23"/>
    <w:rsid w:val="003D5B4B"/>
    <w:rsid w:val="004A441E"/>
    <w:rsid w:val="005746DD"/>
    <w:rsid w:val="005959EC"/>
    <w:rsid w:val="00596A7F"/>
    <w:rsid w:val="006E5E4D"/>
    <w:rsid w:val="007C0044"/>
    <w:rsid w:val="00813BC3"/>
    <w:rsid w:val="008159CC"/>
    <w:rsid w:val="00822494"/>
    <w:rsid w:val="00834407"/>
    <w:rsid w:val="00862758"/>
    <w:rsid w:val="008855D0"/>
    <w:rsid w:val="008A2D4E"/>
    <w:rsid w:val="009109A8"/>
    <w:rsid w:val="00935909"/>
    <w:rsid w:val="00943051"/>
    <w:rsid w:val="009738CC"/>
    <w:rsid w:val="00A2790D"/>
    <w:rsid w:val="00A36C9E"/>
    <w:rsid w:val="00A4187C"/>
    <w:rsid w:val="00AD065C"/>
    <w:rsid w:val="00B01961"/>
    <w:rsid w:val="00C83573"/>
    <w:rsid w:val="00CE7F92"/>
    <w:rsid w:val="00D02EC6"/>
    <w:rsid w:val="00D4628E"/>
    <w:rsid w:val="00DF0F77"/>
    <w:rsid w:val="00DF4F50"/>
    <w:rsid w:val="00E80333"/>
    <w:rsid w:val="00EB1C80"/>
    <w:rsid w:val="00ED29A6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2790D"/>
    <w:rPr>
      <w:color w:val="808080"/>
    </w:rPr>
  </w:style>
  <w:style w:type="paragraph" w:customStyle="1" w:styleId="3E7C230EAF6F469AA10D085414A968E6">
    <w:name w:val="3E7C230EAF6F469AA10D085414A968E6"/>
    <w:rsid w:val="00862758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2875AF3BC049348E2E21FE2EEDC5AF">
    <w:name w:val="442875AF3BC049348E2E21FE2EEDC5AF"/>
    <w:rsid w:val="00E803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23</Pages>
  <Words>9696</Words>
  <Characters>58177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67738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Predka</cp:lastModifiedBy>
  <cp:revision>52</cp:revision>
  <cp:lastPrinted>2021-05-27T06:17:00Z</cp:lastPrinted>
  <dcterms:created xsi:type="dcterms:W3CDTF">2021-07-29T07:19:00Z</dcterms:created>
  <dcterms:modified xsi:type="dcterms:W3CDTF">2022-09-19T13:15:00Z</dcterms:modified>
</cp:coreProperties>
</file>