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5A57D1" w:rsidRDefault="00C3393F">
      <w:pPr>
        <w:jc w:val="cente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proofErr w:type="spellStart"/>
      <w:r>
        <w:rPr>
          <w:sz w:val="20"/>
          <w:szCs w:val="20"/>
        </w:rPr>
        <w:t>pn</w:t>
      </w:r>
      <w:proofErr w:type="spellEnd"/>
      <w:r>
        <w:rPr>
          <w:sz w:val="20"/>
          <w:szCs w:val="20"/>
        </w:rPr>
        <w:t>:</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10" w14:textId="4291AEB9" w:rsidR="00AB3196" w:rsidRDefault="00823093" w:rsidP="005F7A4B">
      <w:pPr>
        <w:ind w:right="-610"/>
        <w:jc w:val="center"/>
        <w:rPr>
          <w:b/>
          <w:sz w:val="32"/>
          <w:szCs w:val="32"/>
        </w:rPr>
      </w:pPr>
      <w:bookmarkStart w:id="0" w:name="_Hlk139879763"/>
      <w:r>
        <w:rPr>
          <w:b/>
          <w:sz w:val="32"/>
          <w:szCs w:val="32"/>
        </w:rPr>
        <w:t>„</w:t>
      </w:r>
      <w:bookmarkStart w:id="1" w:name="_Hlk139973444"/>
      <w:r w:rsidR="005F7A4B" w:rsidRPr="005F7A4B">
        <w:rPr>
          <w:b/>
          <w:sz w:val="32"/>
          <w:szCs w:val="32"/>
        </w:rPr>
        <w:t>Budowa szeregu obiektów małej architektury w miejscowości Sierockie, Gmina Biały Dunajec</w:t>
      </w:r>
      <w:bookmarkEnd w:id="1"/>
      <w:r>
        <w:rPr>
          <w:b/>
          <w:sz w:val="32"/>
          <w:szCs w:val="32"/>
        </w:rPr>
        <w:t>”</w:t>
      </w:r>
    </w:p>
    <w:bookmarkEnd w:id="0"/>
    <w:p w14:paraId="13F6B92C" w14:textId="77777777" w:rsidR="00823093" w:rsidRDefault="00823093">
      <w:pPr>
        <w:jc w:val="center"/>
        <w:rPr>
          <w:sz w:val="16"/>
          <w:szCs w:val="16"/>
        </w:rPr>
      </w:pPr>
    </w:p>
    <w:p w14:paraId="00000011" w14:textId="3FCE8BC2" w:rsidR="00AB3196" w:rsidRDefault="00AE70D5">
      <w:pPr>
        <w:jc w:val="center"/>
        <w:rPr>
          <w:b/>
          <w:color w:val="FF9900"/>
        </w:rPr>
      </w:pPr>
      <w:r>
        <w:t>Znak sprawy</w:t>
      </w:r>
      <w:r w:rsidR="00276C4B">
        <w:t>:</w:t>
      </w:r>
      <w:r w:rsidR="00C3393F">
        <w:t xml:space="preserve"> IZP.271.</w:t>
      </w:r>
      <w:r w:rsidR="00823093">
        <w:t>1</w:t>
      </w:r>
      <w:r w:rsidR="00B53908">
        <w:t>6</w:t>
      </w:r>
      <w:r w:rsidR="00CB5ED5">
        <w:t>.2023</w:t>
      </w:r>
      <w:r w:rsidR="00E57F74">
        <w:t>.AM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25311B68" w:rsidR="00C3393F" w:rsidRPr="00F95FDD" w:rsidRDefault="00F95FDD" w:rsidP="00C3393F">
      <w:pPr>
        <w:jc w:val="center"/>
        <w:rPr>
          <w:b/>
        </w:rPr>
      </w:pPr>
      <w:r w:rsidRPr="00F95FDD">
        <w:rPr>
          <w:b/>
        </w:rPr>
        <w:t xml:space="preserve">Biały Dunajec, dnia </w:t>
      </w:r>
      <w:r w:rsidR="00E61F89">
        <w:rPr>
          <w:b/>
        </w:rPr>
        <w:t>1</w:t>
      </w:r>
      <w:r w:rsidR="008F3EBA">
        <w:rPr>
          <w:b/>
        </w:rPr>
        <w:t>1</w:t>
      </w:r>
      <w:r w:rsidR="00823093">
        <w:rPr>
          <w:b/>
        </w:rPr>
        <w:t xml:space="preserve"> </w:t>
      </w:r>
      <w:r w:rsidR="000D67C4">
        <w:rPr>
          <w:b/>
        </w:rPr>
        <w:t>lipca</w:t>
      </w:r>
      <w:r w:rsidRPr="00F95FDD">
        <w:rPr>
          <w:b/>
        </w:rPr>
        <w:t xml:space="preserve"> </w:t>
      </w:r>
      <w:r w:rsidR="00276C4B" w:rsidRPr="00F95FDD">
        <w:rPr>
          <w:b/>
        </w:rPr>
        <w:t>202</w:t>
      </w:r>
      <w:r w:rsidR="00CB5ED5">
        <w:rPr>
          <w:b/>
        </w:rPr>
        <w:t>3</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39106DA2" w14:textId="6A803766" w:rsidR="00654F37" w:rsidRDefault="00276C4B">
          <w:pPr>
            <w:pStyle w:val="Spistreci2"/>
            <w:tabs>
              <w:tab w:val="right" w:pos="9019"/>
            </w:tabs>
            <w:rPr>
              <w:rFonts w:asciiTheme="minorHAnsi" w:eastAsiaTheme="minorEastAsia" w:hAnsiTheme="minorHAnsi" w:cstheme="minorBidi"/>
              <w:noProof/>
              <w:kern w:val="2"/>
              <w:lang w:val="pl-PL"/>
              <w14:ligatures w14:val="standardContextual"/>
            </w:rPr>
          </w:pPr>
          <w:r>
            <w:fldChar w:fldCharType="begin"/>
          </w:r>
          <w:r>
            <w:instrText xml:space="preserve"> TOC \h \u \z </w:instrText>
          </w:r>
          <w:r>
            <w:fldChar w:fldCharType="separate"/>
          </w:r>
          <w:hyperlink w:anchor="_Toc139883093" w:history="1">
            <w:r w:rsidR="00654F37" w:rsidRPr="002E2DDF">
              <w:rPr>
                <w:rStyle w:val="Hipercze"/>
                <w:noProof/>
              </w:rPr>
              <w:t>I. Nazwa oraz adres Zamawiającego</w:t>
            </w:r>
            <w:r w:rsidR="00654F37">
              <w:rPr>
                <w:noProof/>
                <w:webHidden/>
              </w:rPr>
              <w:tab/>
            </w:r>
            <w:r w:rsidR="00654F37">
              <w:rPr>
                <w:noProof/>
                <w:webHidden/>
              </w:rPr>
              <w:fldChar w:fldCharType="begin"/>
            </w:r>
            <w:r w:rsidR="00654F37">
              <w:rPr>
                <w:noProof/>
                <w:webHidden/>
              </w:rPr>
              <w:instrText xml:space="preserve"> PAGEREF _Toc139883093 \h </w:instrText>
            </w:r>
            <w:r w:rsidR="00654F37">
              <w:rPr>
                <w:noProof/>
                <w:webHidden/>
              </w:rPr>
            </w:r>
            <w:r w:rsidR="00654F37">
              <w:rPr>
                <w:noProof/>
                <w:webHidden/>
              </w:rPr>
              <w:fldChar w:fldCharType="separate"/>
            </w:r>
            <w:r w:rsidR="008F3EBA">
              <w:rPr>
                <w:noProof/>
                <w:webHidden/>
              </w:rPr>
              <w:t>3</w:t>
            </w:r>
            <w:r w:rsidR="00654F37">
              <w:rPr>
                <w:noProof/>
                <w:webHidden/>
              </w:rPr>
              <w:fldChar w:fldCharType="end"/>
            </w:r>
          </w:hyperlink>
        </w:p>
        <w:p w14:paraId="464AA1A3" w14:textId="75967F5F"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4" w:history="1">
            <w:r w:rsidR="00654F37" w:rsidRPr="002E2DDF">
              <w:rPr>
                <w:rStyle w:val="Hipercze"/>
                <w:noProof/>
              </w:rPr>
              <w:t>II. Ochrona danych osobowych</w:t>
            </w:r>
            <w:r w:rsidR="00654F37">
              <w:rPr>
                <w:noProof/>
                <w:webHidden/>
              </w:rPr>
              <w:tab/>
            </w:r>
            <w:r w:rsidR="00654F37">
              <w:rPr>
                <w:noProof/>
                <w:webHidden/>
              </w:rPr>
              <w:fldChar w:fldCharType="begin"/>
            </w:r>
            <w:r w:rsidR="00654F37">
              <w:rPr>
                <w:noProof/>
                <w:webHidden/>
              </w:rPr>
              <w:instrText xml:space="preserve"> PAGEREF _Toc139883094 \h </w:instrText>
            </w:r>
            <w:r w:rsidR="00654F37">
              <w:rPr>
                <w:noProof/>
                <w:webHidden/>
              </w:rPr>
            </w:r>
            <w:r w:rsidR="00654F37">
              <w:rPr>
                <w:noProof/>
                <w:webHidden/>
              </w:rPr>
              <w:fldChar w:fldCharType="separate"/>
            </w:r>
            <w:r w:rsidR="008F3EBA">
              <w:rPr>
                <w:noProof/>
                <w:webHidden/>
              </w:rPr>
              <w:t>3</w:t>
            </w:r>
            <w:r w:rsidR="00654F37">
              <w:rPr>
                <w:noProof/>
                <w:webHidden/>
              </w:rPr>
              <w:fldChar w:fldCharType="end"/>
            </w:r>
          </w:hyperlink>
        </w:p>
        <w:p w14:paraId="3827D67D" w14:textId="2F157EE7"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5" w:history="1">
            <w:r w:rsidR="00654F37" w:rsidRPr="002E2DDF">
              <w:rPr>
                <w:rStyle w:val="Hipercze"/>
                <w:noProof/>
              </w:rPr>
              <w:t>III. Tryb udzielania zamówienia</w:t>
            </w:r>
            <w:r w:rsidR="00654F37">
              <w:rPr>
                <w:noProof/>
                <w:webHidden/>
              </w:rPr>
              <w:tab/>
            </w:r>
            <w:r w:rsidR="00654F37">
              <w:rPr>
                <w:noProof/>
                <w:webHidden/>
              </w:rPr>
              <w:fldChar w:fldCharType="begin"/>
            </w:r>
            <w:r w:rsidR="00654F37">
              <w:rPr>
                <w:noProof/>
                <w:webHidden/>
              </w:rPr>
              <w:instrText xml:space="preserve"> PAGEREF _Toc139883095 \h </w:instrText>
            </w:r>
            <w:r w:rsidR="00654F37">
              <w:rPr>
                <w:noProof/>
                <w:webHidden/>
              </w:rPr>
            </w:r>
            <w:r w:rsidR="00654F37">
              <w:rPr>
                <w:noProof/>
                <w:webHidden/>
              </w:rPr>
              <w:fldChar w:fldCharType="separate"/>
            </w:r>
            <w:r w:rsidR="008F3EBA">
              <w:rPr>
                <w:noProof/>
                <w:webHidden/>
              </w:rPr>
              <w:t>4</w:t>
            </w:r>
            <w:r w:rsidR="00654F37">
              <w:rPr>
                <w:noProof/>
                <w:webHidden/>
              </w:rPr>
              <w:fldChar w:fldCharType="end"/>
            </w:r>
          </w:hyperlink>
        </w:p>
        <w:p w14:paraId="6B5C3EF1" w14:textId="5A941FB7"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6" w:history="1">
            <w:r w:rsidR="00654F37" w:rsidRPr="002E2DDF">
              <w:rPr>
                <w:rStyle w:val="Hipercze"/>
                <w:noProof/>
              </w:rPr>
              <w:t>IV. Opis przedmiotu zamówienia</w:t>
            </w:r>
            <w:r w:rsidR="00654F37">
              <w:rPr>
                <w:noProof/>
                <w:webHidden/>
              </w:rPr>
              <w:tab/>
            </w:r>
            <w:r w:rsidR="00654F37">
              <w:rPr>
                <w:noProof/>
                <w:webHidden/>
              </w:rPr>
              <w:fldChar w:fldCharType="begin"/>
            </w:r>
            <w:r w:rsidR="00654F37">
              <w:rPr>
                <w:noProof/>
                <w:webHidden/>
              </w:rPr>
              <w:instrText xml:space="preserve"> PAGEREF _Toc139883096 \h </w:instrText>
            </w:r>
            <w:r w:rsidR="00654F37">
              <w:rPr>
                <w:noProof/>
                <w:webHidden/>
              </w:rPr>
            </w:r>
            <w:r w:rsidR="00654F37">
              <w:rPr>
                <w:noProof/>
                <w:webHidden/>
              </w:rPr>
              <w:fldChar w:fldCharType="separate"/>
            </w:r>
            <w:r w:rsidR="008F3EBA">
              <w:rPr>
                <w:noProof/>
                <w:webHidden/>
              </w:rPr>
              <w:t>5</w:t>
            </w:r>
            <w:r w:rsidR="00654F37">
              <w:rPr>
                <w:noProof/>
                <w:webHidden/>
              </w:rPr>
              <w:fldChar w:fldCharType="end"/>
            </w:r>
          </w:hyperlink>
        </w:p>
        <w:p w14:paraId="4CE792F8" w14:textId="0D3F811C"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7" w:history="1">
            <w:r w:rsidR="00654F37" w:rsidRPr="002E2DDF">
              <w:rPr>
                <w:rStyle w:val="Hipercze"/>
                <w:noProof/>
              </w:rPr>
              <w:t>V. Wizja lokalna</w:t>
            </w:r>
            <w:r w:rsidR="00654F37">
              <w:rPr>
                <w:noProof/>
                <w:webHidden/>
              </w:rPr>
              <w:tab/>
            </w:r>
            <w:r w:rsidR="00654F37">
              <w:rPr>
                <w:noProof/>
                <w:webHidden/>
              </w:rPr>
              <w:fldChar w:fldCharType="begin"/>
            </w:r>
            <w:r w:rsidR="00654F37">
              <w:rPr>
                <w:noProof/>
                <w:webHidden/>
              </w:rPr>
              <w:instrText xml:space="preserve"> PAGEREF _Toc139883097 \h </w:instrText>
            </w:r>
            <w:r w:rsidR="00654F37">
              <w:rPr>
                <w:noProof/>
                <w:webHidden/>
              </w:rPr>
            </w:r>
            <w:r w:rsidR="00654F37">
              <w:rPr>
                <w:noProof/>
                <w:webHidden/>
              </w:rPr>
              <w:fldChar w:fldCharType="separate"/>
            </w:r>
            <w:r w:rsidR="008F3EBA">
              <w:rPr>
                <w:noProof/>
                <w:webHidden/>
              </w:rPr>
              <w:t>5</w:t>
            </w:r>
            <w:r w:rsidR="00654F37">
              <w:rPr>
                <w:noProof/>
                <w:webHidden/>
              </w:rPr>
              <w:fldChar w:fldCharType="end"/>
            </w:r>
          </w:hyperlink>
        </w:p>
        <w:p w14:paraId="6AFE11D4" w14:textId="7D68490E"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8" w:history="1">
            <w:r w:rsidR="00654F37" w:rsidRPr="002E2DDF">
              <w:rPr>
                <w:rStyle w:val="Hipercze"/>
                <w:noProof/>
              </w:rPr>
              <w:t>VI. Podwykonawstwo</w:t>
            </w:r>
            <w:r w:rsidR="00654F37">
              <w:rPr>
                <w:noProof/>
                <w:webHidden/>
              </w:rPr>
              <w:tab/>
            </w:r>
            <w:r w:rsidR="00654F37">
              <w:rPr>
                <w:noProof/>
                <w:webHidden/>
              </w:rPr>
              <w:fldChar w:fldCharType="begin"/>
            </w:r>
            <w:r w:rsidR="00654F37">
              <w:rPr>
                <w:noProof/>
                <w:webHidden/>
              </w:rPr>
              <w:instrText xml:space="preserve"> PAGEREF _Toc139883098 \h </w:instrText>
            </w:r>
            <w:r w:rsidR="00654F37">
              <w:rPr>
                <w:noProof/>
                <w:webHidden/>
              </w:rPr>
            </w:r>
            <w:r w:rsidR="00654F37">
              <w:rPr>
                <w:noProof/>
                <w:webHidden/>
              </w:rPr>
              <w:fldChar w:fldCharType="separate"/>
            </w:r>
            <w:r w:rsidR="008F3EBA">
              <w:rPr>
                <w:noProof/>
                <w:webHidden/>
              </w:rPr>
              <w:t>6</w:t>
            </w:r>
            <w:r w:rsidR="00654F37">
              <w:rPr>
                <w:noProof/>
                <w:webHidden/>
              </w:rPr>
              <w:fldChar w:fldCharType="end"/>
            </w:r>
          </w:hyperlink>
        </w:p>
        <w:p w14:paraId="2FFED4C6" w14:textId="18F94FAB"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099" w:history="1">
            <w:r w:rsidR="00654F37" w:rsidRPr="002E2DDF">
              <w:rPr>
                <w:rStyle w:val="Hipercze"/>
                <w:noProof/>
              </w:rPr>
              <w:t>VII. Termin wykonania zamówienia</w:t>
            </w:r>
            <w:r w:rsidR="00654F37">
              <w:rPr>
                <w:noProof/>
                <w:webHidden/>
              </w:rPr>
              <w:tab/>
            </w:r>
            <w:r w:rsidR="00654F37">
              <w:rPr>
                <w:noProof/>
                <w:webHidden/>
              </w:rPr>
              <w:fldChar w:fldCharType="begin"/>
            </w:r>
            <w:r w:rsidR="00654F37">
              <w:rPr>
                <w:noProof/>
                <w:webHidden/>
              </w:rPr>
              <w:instrText xml:space="preserve"> PAGEREF _Toc139883099 \h </w:instrText>
            </w:r>
            <w:r w:rsidR="00654F37">
              <w:rPr>
                <w:noProof/>
                <w:webHidden/>
              </w:rPr>
            </w:r>
            <w:r w:rsidR="00654F37">
              <w:rPr>
                <w:noProof/>
                <w:webHidden/>
              </w:rPr>
              <w:fldChar w:fldCharType="separate"/>
            </w:r>
            <w:r w:rsidR="008F3EBA">
              <w:rPr>
                <w:noProof/>
                <w:webHidden/>
              </w:rPr>
              <w:t>6</w:t>
            </w:r>
            <w:r w:rsidR="00654F37">
              <w:rPr>
                <w:noProof/>
                <w:webHidden/>
              </w:rPr>
              <w:fldChar w:fldCharType="end"/>
            </w:r>
          </w:hyperlink>
        </w:p>
        <w:p w14:paraId="5E3572FD" w14:textId="449F0B50"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0" w:history="1">
            <w:r w:rsidR="00654F37" w:rsidRPr="002E2DDF">
              <w:rPr>
                <w:rStyle w:val="Hipercze"/>
                <w:noProof/>
              </w:rPr>
              <w:t>VIII. Warunki udziału w postępowaniu</w:t>
            </w:r>
            <w:r w:rsidR="00654F37">
              <w:rPr>
                <w:noProof/>
                <w:webHidden/>
              </w:rPr>
              <w:tab/>
            </w:r>
            <w:r w:rsidR="00654F37">
              <w:rPr>
                <w:noProof/>
                <w:webHidden/>
              </w:rPr>
              <w:fldChar w:fldCharType="begin"/>
            </w:r>
            <w:r w:rsidR="00654F37">
              <w:rPr>
                <w:noProof/>
                <w:webHidden/>
              </w:rPr>
              <w:instrText xml:space="preserve"> PAGEREF _Toc139883100 \h </w:instrText>
            </w:r>
            <w:r w:rsidR="00654F37">
              <w:rPr>
                <w:noProof/>
                <w:webHidden/>
              </w:rPr>
            </w:r>
            <w:r w:rsidR="00654F37">
              <w:rPr>
                <w:noProof/>
                <w:webHidden/>
              </w:rPr>
              <w:fldChar w:fldCharType="separate"/>
            </w:r>
            <w:r w:rsidR="008F3EBA">
              <w:rPr>
                <w:noProof/>
                <w:webHidden/>
              </w:rPr>
              <w:t>6</w:t>
            </w:r>
            <w:r w:rsidR="00654F37">
              <w:rPr>
                <w:noProof/>
                <w:webHidden/>
              </w:rPr>
              <w:fldChar w:fldCharType="end"/>
            </w:r>
          </w:hyperlink>
        </w:p>
        <w:p w14:paraId="4389438E" w14:textId="262297A2"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1" w:history="1">
            <w:r w:rsidR="00654F37" w:rsidRPr="002E2DDF">
              <w:rPr>
                <w:rStyle w:val="Hipercze"/>
                <w:noProof/>
              </w:rPr>
              <w:t>IX. Podstawy wykluczenia z postępowania</w:t>
            </w:r>
            <w:r w:rsidR="00654F37">
              <w:rPr>
                <w:noProof/>
                <w:webHidden/>
              </w:rPr>
              <w:tab/>
            </w:r>
            <w:r w:rsidR="00654F37">
              <w:rPr>
                <w:noProof/>
                <w:webHidden/>
              </w:rPr>
              <w:fldChar w:fldCharType="begin"/>
            </w:r>
            <w:r w:rsidR="00654F37">
              <w:rPr>
                <w:noProof/>
                <w:webHidden/>
              </w:rPr>
              <w:instrText xml:space="preserve"> PAGEREF _Toc139883101 \h </w:instrText>
            </w:r>
            <w:r w:rsidR="00654F37">
              <w:rPr>
                <w:noProof/>
                <w:webHidden/>
              </w:rPr>
            </w:r>
            <w:r w:rsidR="00654F37">
              <w:rPr>
                <w:noProof/>
                <w:webHidden/>
              </w:rPr>
              <w:fldChar w:fldCharType="separate"/>
            </w:r>
            <w:r w:rsidR="008F3EBA">
              <w:rPr>
                <w:noProof/>
                <w:webHidden/>
              </w:rPr>
              <w:t>7</w:t>
            </w:r>
            <w:r w:rsidR="00654F37">
              <w:rPr>
                <w:noProof/>
                <w:webHidden/>
              </w:rPr>
              <w:fldChar w:fldCharType="end"/>
            </w:r>
          </w:hyperlink>
        </w:p>
        <w:p w14:paraId="03F16ACB" w14:textId="19C05840"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2" w:history="1">
            <w:r w:rsidR="00654F37" w:rsidRPr="002E2DDF">
              <w:rPr>
                <w:rStyle w:val="Hipercze"/>
                <w:noProof/>
              </w:rPr>
              <w:t>X. Podmiotowe środki dowodowe. Oświadczenia i dokumenty, jakie zobowiązani są dostarczyć Wykonawcy w celu potwierdzenia spełniania warunków udziału w postępowaniu oraz wykazania braku podstaw wykluczenia</w:t>
            </w:r>
            <w:r w:rsidR="00654F37">
              <w:rPr>
                <w:noProof/>
                <w:webHidden/>
              </w:rPr>
              <w:tab/>
            </w:r>
            <w:r w:rsidR="00654F37">
              <w:rPr>
                <w:noProof/>
                <w:webHidden/>
              </w:rPr>
              <w:fldChar w:fldCharType="begin"/>
            </w:r>
            <w:r w:rsidR="00654F37">
              <w:rPr>
                <w:noProof/>
                <w:webHidden/>
              </w:rPr>
              <w:instrText xml:space="preserve"> PAGEREF _Toc139883102 \h </w:instrText>
            </w:r>
            <w:r w:rsidR="00654F37">
              <w:rPr>
                <w:noProof/>
                <w:webHidden/>
              </w:rPr>
            </w:r>
            <w:r w:rsidR="00654F37">
              <w:rPr>
                <w:noProof/>
                <w:webHidden/>
              </w:rPr>
              <w:fldChar w:fldCharType="separate"/>
            </w:r>
            <w:r w:rsidR="008F3EBA">
              <w:rPr>
                <w:noProof/>
                <w:webHidden/>
              </w:rPr>
              <w:t>7</w:t>
            </w:r>
            <w:r w:rsidR="00654F37">
              <w:rPr>
                <w:noProof/>
                <w:webHidden/>
              </w:rPr>
              <w:fldChar w:fldCharType="end"/>
            </w:r>
          </w:hyperlink>
        </w:p>
        <w:p w14:paraId="5F9A96CE" w14:textId="21BF10CE"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3" w:history="1">
            <w:r w:rsidR="00654F37" w:rsidRPr="002E2DDF">
              <w:rPr>
                <w:rStyle w:val="Hipercze"/>
                <w:noProof/>
              </w:rPr>
              <w:t>XI. Poleganie na zasobach innych podmiotów</w:t>
            </w:r>
            <w:r w:rsidR="00654F37">
              <w:rPr>
                <w:noProof/>
                <w:webHidden/>
              </w:rPr>
              <w:tab/>
            </w:r>
            <w:r w:rsidR="00654F37">
              <w:rPr>
                <w:noProof/>
                <w:webHidden/>
              </w:rPr>
              <w:fldChar w:fldCharType="begin"/>
            </w:r>
            <w:r w:rsidR="00654F37">
              <w:rPr>
                <w:noProof/>
                <w:webHidden/>
              </w:rPr>
              <w:instrText xml:space="preserve"> PAGEREF _Toc139883103 \h </w:instrText>
            </w:r>
            <w:r w:rsidR="00654F37">
              <w:rPr>
                <w:noProof/>
                <w:webHidden/>
              </w:rPr>
            </w:r>
            <w:r w:rsidR="00654F37">
              <w:rPr>
                <w:noProof/>
                <w:webHidden/>
              </w:rPr>
              <w:fldChar w:fldCharType="separate"/>
            </w:r>
            <w:r w:rsidR="008F3EBA">
              <w:rPr>
                <w:noProof/>
                <w:webHidden/>
              </w:rPr>
              <w:t>9</w:t>
            </w:r>
            <w:r w:rsidR="00654F37">
              <w:rPr>
                <w:noProof/>
                <w:webHidden/>
              </w:rPr>
              <w:fldChar w:fldCharType="end"/>
            </w:r>
          </w:hyperlink>
        </w:p>
        <w:p w14:paraId="48984B5B" w14:textId="72EA7784"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4" w:history="1">
            <w:r w:rsidR="00654F37" w:rsidRPr="002E2DDF">
              <w:rPr>
                <w:rStyle w:val="Hipercze"/>
                <w:noProof/>
              </w:rPr>
              <w:t>XII. Informacja dla Wykonawców wspólnie ubiegających się o udzielenie zamówienia</w:t>
            </w:r>
            <w:r w:rsidR="00654F37">
              <w:rPr>
                <w:noProof/>
                <w:webHidden/>
              </w:rPr>
              <w:tab/>
            </w:r>
            <w:r w:rsidR="00654F37">
              <w:rPr>
                <w:noProof/>
                <w:webHidden/>
              </w:rPr>
              <w:fldChar w:fldCharType="begin"/>
            </w:r>
            <w:r w:rsidR="00654F37">
              <w:rPr>
                <w:noProof/>
                <w:webHidden/>
              </w:rPr>
              <w:instrText xml:space="preserve"> PAGEREF _Toc139883104 \h </w:instrText>
            </w:r>
            <w:r w:rsidR="00654F37">
              <w:rPr>
                <w:noProof/>
                <w:webHidden/>
              </w:rPr>
            </w:r>
            <w:r w:rsidR="00654F37">
              <w:rPr>
                <w:noProof/>
                <w:webHidden/>
              </w:rPr>
              <w:fldChar w:fldCharType="separate"/>
            </w:r>
            <w:r w:rsidR="008F3EBA">
              <w:rPr>
                <w:noProof/>
                <w:webHidden/>
              </w:rPr>
              <w:t>10</w:t>
            </w:r>
            <w:r w:rsidR="00654F37">
              <w:rPr>
                <w:noProof/>
                <w:webHidden/>
              </w:rPr>
              <w:fldChar w:fldCharType="end"/>
            </w:r>
          </w:hyperlink>
        </w:p>
        <w:p w14:paraId="158FB8D4" w14:textId="6CD812BB"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5" w:history="1">
            <w:r w:rsidR="00654F37" w:rsidRPr="002E2DDF">
              <w:rPr>
                <w:rStyle w:val="Hipercze"/>
                <w:noProof/>
              </w:rPr>
              <w:t>XIII. Informacje o sposobie porozumiewania się zamawiającego z Wykonawcami oraz przekazywania oświadczeń lub dokumentów</w:t>
            </w:r>
            <w:r w:rsidR="00654F37">
              <w:rPr>
                <w:noProof/>
                <w:webHidden/>
              </w:rPr>
              <w:tab/>
            </w:r>
            <w:r w:rsidR="00654F37">
              <w:rPr>
                <w:noProof/>
                <w:webHidden/>
              </w:rPr>
              <w:fldChar w:fldCharType="begin"/>
            </w:r>
            <w:r w:rsidR="00654F37">
              <w:rPr>
                <w:noProof/>
                <w:webHidden/>
              </w:rPr>
              <w:instrText xml:space="preserve"> PAGEREF _Toc139883105 \h </w:instrText>
            </w:r>
            <w:r w:rsidR="00654F37">
              <w:rPr>
                <w:noProof/>
                <w:webHidden/>
              </w:rPr>
            </w:r>
            <w:r w:rsidR="00654F37">
              <w:rPr>
                <w:noProof/>
                <w:webHidden/>
              </w:rPr>
              <w:fldChar w:fldCharType="separate"/>
            </w:r>
            <w:r w:rsidR="008F3EBA">
              <w:rPr>
                <w:noProof/>
                <w:webHidden/>
              </w:rPr>
              <w:t>10</w:t>
            </w:r>
            <w:r w:rsidR="00654F37">
              <w:rPr>
                <w:noProof/>
                <w:webHidden/>
              </w:rPr>
              <w:fldChar w:fldCharType="end"/>
            </w:r>
          </w:hyperlink>
        </w:p>
        <w:p w14:paraId="66BAECF1" w14:textId="7491B14A" w:rsidR="00654F37" w:rsidRDefault="00713381" w:rsidP="00671FAE">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6" w:history="1">
            <w:r w:rsidR="00654F37" w:rsidRPr="002E2DDF">
              <w:rPr>
                <w:rStyle w:val="Hipercze"/>
                <w:noProof/>
              </w:rPr>
              <w:t>XIV. Opis sposobu przygotowania ofert oraz dokumentów wymaganych przez Zamawiającego w SWZ</w:t>
            </w:r>
            <w:r w:rsidR="00654F37">
              <w:rPr>
                <w:noProof/>
                <w:webHidden/>
              </w:rPr>
              <w:tab/>
            </w:r>
            <w:r w:rsidR="00654F37">
              <w:rPr>
                <w:noProof/>
                <w:webHidden/>
              </w:rPr>
              <w:fldChar w:fldCharType="begin"/>
            </w:r>
            <w:r w:rsidR="00654F37">
              <w:rPr>
                <w:noProof/>
                <w:webHidden/>
              </w:rPr>
              <w:instrText xml:space="preserve"> PAGEREF _Toc139883106 \h </w:instrText>
            </w:r>
            <w:r w:rsidR="00654F37">
              <w:rPr>
                <w:noProof/>
                <w:webHidden/>
              </w:rPr>
            </w:r>
            <w:r w:rsidR="00654F37">
              <w:rPr>
                <w:noProof/>
                <w:webHidden/>
              </w:rPr>
              <w:fldChar w:fldCharType="separate"/>
            </w:r>
            <w:r w:rsidR="008F3EBA">
              <w:rPr>
                <w:noProof/>
                <w:webHidden/>
              </w:rPr>
              <w:t>12</w:t>
            </w:r>
            <w:r w:rsidR="00654F37">
              <w:rPr>
                <w:noProof/>
                <w:webHidden/>
              </w:rPr>
              <w:fldChar w:fldCharType="end"/>
            </w:r>
          </w:hyperlink>
        </w:p>
        <w:p w14:paraId="2C20BEC8" w14:textId="2A6E1BC6"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8" w:history="1">
            <w:r w:rsidR="00654F37" w:rsidRPr="002E2DDF">
              <w:rPr>
                <w:rStyle w:val="Hipercze"/>
                <w:noProof/>
              </w:rPr>
              <w:t>XV. Sposób obliczania ceny oferty</w:t>
            </w:r>
            <w:r w:rsidR="00654F37">
              <w:rPr>
                <w:noProof/>
                <w:webHidden/>
              </w:rPr>
              <w:tab/>
            </w:r>
            <w:r w:rsidR="00654F37">
              <w:rPr>
                <w:noProof/>
                <w:webHidden/>
              </w:rPr>
              <w:fldChar w:fldCharType="begin"/>
            </w:r>
            <w:r w:rsidR="00654F37">
              <w:rPr>
                <w:noProof/>
                <w:webHidden/>
              </w:rPr>
              <w:instrText xml:space="preserve"> PAGEREF _Toc139883108 \h </w:instrText>
            </w:r>
            <w:r w:rsidR="00654F37">
              <w:rPr>
                <w:noProof/>
                <w:webHidden/>
              </w:rPr>
            </w:r>
            <w:r w:rsidR="00654F37">
              <w:rPr>
                <w:noProof/>
                <w:webHidden/>
              </w:rPr>
              <w:fldChar w:fldCharType="separate"/>
            </w:r>
            <w:r w:rsidR="008F3EBA">
              <w:rPr>
                <w:noProof/>
                <w:webHidden/>
              </w:rPr>
              <w:t>14</w:t>
            </w:r>
            <w:r w:rsidR="00654F37">
              <w:rPr>
                <w:noProof/>
                <w:webHidden/>
              </w:rPr>
              <w:fldChar w:fldCharType="end"/>
            </w:r>
          </w:hyperlink>
        </w:p>
        <w:p w14:paraId="7F43C157" w14:textId="06921434"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09" w:history="1">
            <w:r w:rsidR="00654F37" w:rsidRPr="002E2DDF">
              <w:rPr>
                <w:rStyle w:val="Hipercze"/>
                <w:noProof/>
              </w:rPr>
              <w:t>XVI. Wymagania dotyczące wadium</w:t>
            </w:r>
            <w:r w:rsidR="00654F37">
              <w:rPr>
                <w:noProof/>
                <w:webHidden/>
              </w:rPr>
              <w:tab/>
            </w:r>
            <w:r w:rsidR="00654F37">
              <w:rPr>
                <w:noProof/>
                <w:webHidden/>
              </w:rPr>
              <w:fldChar w:fldCharType="begin"/>
            </w:r>
            <w:r w:rsidR="00654F37">
              <w:rPr>
                <w:noProof/>
                <w:webHidden/>
              </w:rPr>
              <w:instrText xml:space="preserve"> PAGEREF _Toc139883109 \h </w:instrText>
            </w:r>
            <w:r w:rsidR="00654F37">
              <w:rPr>
                <w:noProof/>
                <w:webHidden/>
              </w:rPr>
            </w:r>
            <w:r w:rsidR="00654F37">
              <w:rPr>
                <w:noProof/>
                <w:webHidden/>
              </w:rPr>
              <w:fldChar w:fldCharType="separate"/>
            </w:r>
            <w:r w:rsidR="008F3EBA">
              <w:rPr>
                <w:noProof/>
                <w:webHidden/>
              </w:rPr>
              <w:t>15</w:t>
            </w:r>
            <w:r w:rsidR="00654F37">
              <w:rPr>
                <w:noProof/>
                <w:webHidden/>
              </w:rPr>
              <w:fldChar w:fldCharType="end"/>
            </w:r>
          </w:hyperlink>
        </w:p>
        <w:p w14:paraId="655D19C5" w14:textId="681B5450"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0" w:history="1">
            <w:r w:rsidR="00654F37" w:rsidRPr="002E2DDF">
              <w:rPr>
                <w:rStyle w:val="Hipercze"/>
                <w:noProof/>
              </w:rPr>
              <w:t>XVII. Termin związania ofertą</w:t>
            </w:r>
            <w:r w:rsidR="00654F37">
              <w:rPr>
                <w:noProof/>
                <w:webHidden/>
              </w:rPr>
              <w:tab/>
            </w:r>
            <w:r w:rsidR="00654F37">
              <w:rPr>
                <w:noProof/>
                <w:webHidden/>
              </w:rPr>
              <w:fldChar w:fldCharType="begin"/>
            </w:r>
            <w:r w:rsidR="00654F37">
              <w:rPr>
                <w:noProof/>
                <w:webHidden/>
              </w:rPr>
              <w:instrText xml:space="preserve"> PAGEREF _Toc139883110 \h </w:instrText>
            </w:r>
            <w:r w:rsidR="00654F37">
              <w:rPr>
                <w:noProof/>
                <w:webHidden/>
              </w:rPr>
            </w:r>
            <w:r w:rsidR="00654F37">
              <w:rPr>
                <w:noProof/>
                <w:webHidden/>
              </w:rPr>
              <w:fldChar w:fldCharType="separate"/>
            </w:r>
            <w:r w:rsidR="008F3EBA">
              <w:rPr>
                <w:noProof/>
                <w:webHidden/>
              </w:rPr>
              <w:t>16</w:t>
            </w:r>
            <w:r w:rsidR="00654F37">
              <w:rPr>
                <w:noProof/>
                <w:webHidden/>
              </w:rPr>
              <w:fldChar w:fldCharType="end"/>
            </w:r>
          </w:hyperlink>
        </w:p>
        <w:p w14:paraId="3FB27B73" w14:textId="3B74AA71"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1" w:history="1">
            <w:r w:rsidR="00654F37" w:rsidRPr="002E2DDF">
              <w:rPr>
                <w:rStyle w:val="Hipercze"/>
                <w:noProof/>
              </w:rPr>
              <w:t>XVIII. Miejsce i termin składania ofert</w:t>
            </w:r>
            <w:r w:rsidR="00654F37">
              <w:rPr>
                <w:noProof/>
                <w:webHidden/>
              </w:rPr>
              <w:tab/>
            </w:r>
            <w:r w:rsidR="00654F37">
              <w:rPr>
                <w:noProof/>
                <w:webHidden/>
              </w:rPr>
              <w:fldChar w:fldCharType="begin"/>
            </w:r>
            <w:r w:rsidR="00654F37">
              <w:rPr>
                <w:noProof/>
                <w:webHidden/>
              </w:rPr>
              <w:instrText xml:space="preserve"> PAGEREF _Toc139883111 \h </w:instrText>
            </w:r>
            <w:r w:rsidR="00654F37">
              <w:rPr>
                <w:noProof/>
                <w:webHidden/>
              </w:rPr>
            </w:r>
            <w:r w:rsidR="00654F37">
              <w:rPr>
                <w:noProof/>
                <w:webHidden/>
              </w:rPr>
              <w:fldChar w:fldCharType="separate"/>
            </w:r>
            <w:r w:rsidR="008F3EBA">
              <w:rPr>
                <w:noProof/>
                <w:webHidden/>
              </w:rPr>
              <w:t>16</w:t>
            </w:r>
            <w:r w:rsidR="00654F37">
              <w:rPr>
                <w:noProof/>
                <w:webHidden/>
              </w:rPr>
              <w:fldChar w:fldCharType="end"/>
            </w:r>
          </w:hyperlink>
        </w:p>
        <w:p w14:paraId="3D36BF4C" w14:textId="056D6E48"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2" w:history="1">
            <w:r w:rsidR="00654F37" w:rsidRPr="002E2DDF">
              <w:rPr>
                <w:rStyle w:val="Hipercze"/>
                <w:noProof/>
              </w:rPr>
              <w:t>XIX. Otwarcie ofert</w:t>
            </w:r>
            <w:r w:rsidR="00654F37">
              <w:rPr>
                <w:noProof/>
                <w:webHidden/>
              </w:rPr>
              <w:tab/>
            </w:r>
            <w:r w:rsidR="00654F37">
              <w:rPr>
                <w:noProof/>
                <w:webHidden/>
              </w:rPr>
              <w:fldChar w:fldCharType="begin"/>
            </w:r>
            <w:r w:rsidR="00654F37">
              <w:rPr>
                <w:noProof/>
                <w:webHidden/>
              </w:rPr>
              <w:instrText xml:space="preserve"> PAGEREF _Toc139883112 \h </w:instrText>
            </w:r>
            <w:r w:rsidR="00654F37">
              <w:rPr>
                <w:noProof/>
                <w:webHidden/>
              </w:rPr>
            </w:r>
            <w:r w:rsidR="00654F37">
              <w:rPr>
                <w:noProof/>
                <w:webHidden/>
              </w:rPr>
              <w:fldChar w:fldCharType="separate"/>
            </w:r>
            <w:r w:rsidR="008F3EBA">
              <w:rPr>
                <w:noProof/>
                <w:webHidden/>
              </w:rPr>
              <w:t>17</w:t>
            </w:r>
            <w:r w:rsidR="00654F37">
              <w:rPr>
                <w:noProof/>
                <w:webHidden/>
              </w:rPr>
              <w:fldChar w:fldCharType="end"/>
            </w:r>
          </w:hyperlink>
        </w:p>
        <w:p w14:paraId="78559C40" w14:textId="0EE6D952"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3" w:history="1">
            <w:r w:rsidR="00654F37" w:rsidRPr="002E2DDF">
              <w:rPr>
                <w:rStyle w:val="Hipercze"/>
                <w:noProof/>
              </w:rPr>
              <w:t>XX. Opis kryteriów oceny ofert wraz z podaniem wag tych kryteriów i sposobu oceny ofert</w:t>
            </w:r>
            <w:r w:rsidR="00654F37">
              <w:rPr>
                <w:noProof/>
                <w:webHidden/>
              </w:rPr>
              <w:tab/>
            </w:r>
            <w:r w:rsidR="00654F37">
              <w:rPr>
                <w:noProof/>
                <w:webHidden/>
              </w:rPr>
              <w:fldChar w:fldCharType="begin"/>
            </w:r>
            <w:r w:rsidR="00654F37">
              <w:rPr>
                <w:noProof/>
                <w:webHidden/>
              </w:rPr>
              <w:instrText xml:space="preserve"> PAGEREF _Toc139883113 \h </w:instrText>
            </w:r>
            <w:r w:rsidR="00654F37">
              <w:rPr>
                <w:noProof/>
                <w:webHidden/>
              </w:rPr>
            </w:r>
            <w:r w:rsidR="00654F37">
              <w:rPr>
                <w:noProof/>
                <w:webHidden/>
              </w:rPr>
              <w:fldChar w:fldCharType="separate"/>
            </w:r>
            <w:r w:rsidR="008F3EBA">
              <w:rPr>
                <w:noProof/>
                <w:webHidden/>
              </w:rPr>
              <w:t>18</w:t>
            </w:r>
            <w:r w:rsidR="00654F37">
              <w:rPr>
                <w:noProof/>
                <w:webHidden/>
              </w:rPr>
              <w:fldChar w:fldCharType="end"/>
            </w:r>
          </w:hyperlink>
        </w:p>
        <w:p w14:paraId="075834B2" w14:textId="30371780"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4" w:history="1">
            <w:r w:rsidR="00654F37" w:rsidRPr="002E2DDF">
              <w:rPr>
                <w:rStyle w:val="Hipercze"/>
                <w:noProof/>
              </w:rPr>
              <w:t>XXI. Informacje o formalnościach, jakie powinny być dopełnione po wyborze oferty w celu zawarcia umowy</w:t>
            </w:r>
            <w:r w:rsidR="00654F37">
              <w:rPr>
                <w:noProof/>
                <w:webHidden/>
              </w:rPr>
              <w:tab/>
            </w:r>
            <w:r w:rsidR="00654F37">
              <w:rPr>
                <w:noProof/>
                <w:webHidden/>
              </w:rPr>
              <w:fldChar w:fldCharType="begin"/>
            </w:r>
            <w:r w:rsidR="00654F37">
              <w:rPr>
                <w:noProof/>
                <w:webHidden/>
              </w:rPr>
              <w:instrText xml:space="preserve"> PAGEREF _Toc139883114 \h </w:instrText>
            </w:r>
            <w:r w:rsidR="00654F37">
              <w:rPr>
                <w:noProof/>
                <w:webHidden/>
              </w:rPr>
            </w:r>
            <w:r w:rsidR="00654F37">
              <w:rPr>
                <w:noProof/>
                <w:webHidden/>
              </w:rPr>
              <w:fldChar w:fldCharType="separate"/>
            </w:r>
            <w:r w:rsidR="008F3EBA">
              <w:rPr>
                <w:noProof/>
                <w:webHidden/>
              </w:rPr>
              <w:t>19</w:t>
            </w:r>
            <w:r w:rsidR="00654F37">
              <w:rPr>
                <w:noProof/>
                <w:webHidden/>
              </w:rPr>
              <w:fldChar w:fldCharType="end"/>
            </w:r>
          </w:hyperlink>
        </w:p>
        <w:p w14:paraId="5DEA4470" w14:textId="62B6857D"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5" w:history="1">
            <w:r w:rsidR="00654F37" w:rsidRPr="002E2DDF">
              <w:rPr>
                <w:rStyle w:val="Hipercze"/>
                <w:noProof/>
              </w:rPr>
              <w:t>XXII. Wymagania dotyczące zabezpieczenia należytego wykonania umowy</w:t>
            </w:r>
            <w:r w:rsidR="00654F37">
              <w:rPr>
                <w:noProof/>
                <w:webHidden/>
              </w:rPr>
              <w:tab/>
            </w:r>
            <w:r w:rsidR="00654F37">
              <w:rPr>
                <w:noProof/>
                <w:webHidden/>
              </w:rPr>
              <w:fldChar w:fldCharType="begin"/>
            </w:r>
            <w:r w:rsidR="00654F37">
              <w:rPr>
                <w:noProof/>
                <w:webHidden/>
              </w:rPr>
              <w:instrText xml:space="preserve"> PAGEREF _Toc139883115 \h </w:instrText>
            </w:r>
            <w:r w:rsidR="00654F37">
              <w:rPr>
                <w:noProof/>
                <w:webHidden/>
              </w:rPr>
            </w:r>
            <w:r w:rsidR="00654F37">
              <w:rPr>
                <w:noProof/>
                <w:webHidden/>
              </w:rPr>
              <w:fldChar w:fldCharType="separate"/>
            </w:r>
            <w:r w:rsidR="008F3EBA">
              <w:rPr>
                <w:noProof/>
                <w:webHidden/>
              </w:rPr>
              <w:t>19</w:t>
            </w:r>
            <w:r w:rsidR="00654F37">
              <w:rPr>
                <w:noProof/>
                <w:webHidden/>
              </w:rPr>
              <w:fldChar w:fldCharType="end"/>
            </w:r>
          </w:hyperlink>
        </w:p>
        <w:p w14:paraId="7F506A3B" w14:textId="25351401"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6" w:history="1">
            <w:r w:rsidR="00654F37" w:rsidRPr="002E2DDF">
              <w:rPr>
                <w:rStyle w:val="Hipercze"/>
                <w:noProof/>
              </w:rPr>
              <w:t>XXIII. Informacje o treści zawieranej umowy oraz możliwości jej zmiany</w:t>
            </w:r>
            <w:r w:rsidR="00654F37">
              <w:rPr>
                <w:noProof/>
                <w:webHidden/>
              </w:rPr>
              <w:tab/>
            </w:r>
            <w:r w:rsidR="00654F37">
              <w:rPr>
                <w:noProof/>
                <w:webHidden/>
              </w:rPr>
              <w:fldChar w:fldCharType="begin"/>
            </w:r>
            <w:r w:rsidR="00654F37">
              <w:rPr>
                <w:noProof/>
                <w:webHidden/>
              </w:rPr>
              <w:instrText xml:space="preserve"> PAGEREF _Toc139883116 \h </w:instrText>
            </w:r>
            <w:r w:rsidR="00654F37">
              <w:rPr>
                <w:noProof/>
                <w:webHidden/>
              </w:rPr>
            </w:r>
            <w:r w:rsidR="00654F37">
              <w:rPr>
                <w:noProof/>
                <w:webHidden/>
              </w:rPr>
              <w:fldChar w:fldCharType="separate"/>
            </w:r>
            <w:r w:rsidR="008F3EBA">
              <w:rPr>
                <w:noProof/>
                <w:webHidden/>
              </w:rPr>
              <w:t>20</w:t>
            </w:r>
            <w:r w:rsidR="00654F37">
              <w:rPr>
                <w:noProof/>
                <w:webHidden/>
              </w:rPr>
              <w:fldChar w:fldCharType="end"/>
            </w:r>
          </w:hyperlink>
        </w:p>
        <w:p w14:paraId="4B0848B4" w14:textId="2F275199"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7" w:history="1">
            <w:r w:rsidR="00654F37" w:rsidRPr="002E2DDF">
              <w:rPr>
                <w:rStyle w:val="Hipercze"/>
                <w:noProof/>
              </w:rPr>
              <w:t>XIV. Pouczenie o środkach ochrony prawnej przysługujących Wykonawcy</w:t>
            </w:r>
            <w:r w:rsidR="00654F37">
              <w:rPr>
                <w:noProof/>
                <w:webHidden/>
              </w:rPr>
              <w:tab/>
            </w:r>
            <w:r w:rsidR="00654F37">
              <w:rPr>
                <w:noProof/>
                <w:webHidden/>
              </w:rPr>
              <w:fldChar w:fldCharType="begin"/>
            </w:r>
            <w:r w:rsidR="00654F37">
              <w:rPr>
                <w:noProof/>
                <w:webHidden/>
              </w:rPr>
              <w:instrText xml:space="preserve"> PAGEREF _Toc139883117 \h </w:instrText>
            </w:r>
            <w:r w:rsidR="00654F37">
              <w:rPr>
                <w:noProof/>
                <w:webHidden/>
              </w:rPr>
            </w:r>
            <w:r w:rsidR="00654F37">
              <w:rPr>
                <w:noProof/>
                <w:webHidden/>
              </w:rPr>
              <w:fldChar w:fldCharType="separate"/>
            </w:r>
            <w:r w:rsidR="008F3EBA">
              <w:rPr>
                <w:noProof/>
                <w:webHidden/>
              </w:rPr>
              <w:t>20</w:t>
            </w:r>
            <w:r w:rsidR="00654F37">
              <w:rPr>
                <w:noProof/>
                <w:webHidden/>
              </w:rPr>
              <w:fldChar w:fldCharType="end"/>
            </w:r>
          </w:hyperlink>
        </w:p>
        <w:p w14:paraId="17D9F131" w14:textId="4171BD61" w:rsidR="00654F37" w:rsidRDefault="00713381">
          <w:pPr>
            <w:pStyle w:val="Spistreci2"/>
            <w:tabs>
              <w:tab w:val="right" w:pos="9019"/>
            </w:tabs>
            <w:rPr>
              <w:rFonts w:asciiTheme="minorHAnsi" w:eastAsiaTheme="minorEastAsia" w:hAnsiTheme="minorHAnsi" w:cstheme="minorBidi"/>
              <w:noProof/>
              <w:kern w:val="2"/>
              <w:lang w:val="pl-PL"/>
              <w14:ligatures w14:val="standardContextual"/>
            </w:rPr>
          </w:pPr>
          <w:hyperlink w:anchor="_Toc139883118" w:history="1">
            <w:r w:rsidR="00654F37" w:rsidRPr="002E2DDF">
              <w:rPr>
                <w:rStyle w:val="Hipercze"/>
                <w:noProof/>
              </w:rPr>
              <w:t>XXV. Spis załączników</w:t>
            </w:r>
            <w:r w:rsidR="00654F37">
              <w:rPr>
                <w:noProof/>
                <w:webHidden/>
              </w:rPr>
              <w:tab/>
            </w:r>
            <w:r w:rsidR="00654F37">
              <w:rPr>
                <w:noProof/>
                <w:webHidden/>
              </w:rPr>
              <w:fldChar w:fldCharType="begin"/>
            </w:r>
            <w:r w:rsidR="00654F37">
              <w:rPr>
                <w:noProof/>
                <w:webHidden/>
              </w:rPr>
              <w:instrText xml:space="preserve"> PAGEREF _Toc139883118 \h </w:instrText>
            </w:r>
            <w:r w:rsidR="00654F37">
              <w:rPr>
                <w:noProof/>
                <w:webHidden/>
              </w:rPr>
            </w:r>
            <w:r w:rsidR="00654F37">
              <w:rPr>
                <w:noProof/>
                <w:webHidden/>
              </w:rPr>
              <w:fldChar w:fldCharType="separate"/>
            </w:r>
            <w:r w:rsidR="008F3EBA">
              <w:rPr>
                <w:noProof/>
                <w:webHidden/>
              </w:rPr>
              <w:t>22</w:t>
            </w:r>
            <w:r w:rsidR="00654F37">
              <w:rPr>
                <w:noProof/>
                <w:webHidden/>
              </w:rPr>
              <w:fldChar w:fldCharType="end"/>
            </w:r>
          </w:hyperlink>
        </w:p>
        <w:p w14:paraId="00000044" w14:textId="1F06A970" w:rsidR="00AB3196" w:rsidRDefault="00276C4B">
          <w:pPr>
            <w:tabs>
              <w:tab w:val="right" w:pos="9025"/>
            </w:tabs>
            <w:spacing w:before="200" w:after="80" w:line="240" w:lineRule="auto"/>
            <w:rPr>
              <w:b/>
              <w:color w:val="000000"/>
            </w:rPr>
          </w:pPr>
          <w:r>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2" w:name="_Toc139883093"/>
      <w:r>
        <w:lastRenderedPageBreak/>
        <w:t>I. Nazwa oraz adres Zamawiającego</w:t>
      </w:r>
      <w:bookmarkEnd w:id="2"/>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3" w:name="_Toc139883094"/>
      <w:r>
        <w:t>II. Ochrona danych osobowych</w:t>
      </w:r>
      <w:bookmarkEnd w:id="3"/>
    </w:p>
    <w:p w14:paraId="0000004E" w14:textId="77777777" w:rsidR="00AB3196" w:rsidRDefault="00276C4B" w:rsidP="00F22026">
      <w:pPr>
        <w:numPr>
          <w:ilvl w:val="0"/>
          <w:numId w:val="26"/>
        </w:numPr>
        <w:spacing w:before="240" w:line="360" w:lineRule="auto"/>
        <w:ind w:left="284"/>
        <w:jc w:val="both"/>
        <w:rPr>
          <w:sz w:val="20"/>
          <w:szCs w:val="20"/>
        </w:rPr>
      </w:pPr>
      <w:bookmarkStart w:id="4"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5" w:name="_Toc139883095"/>
      <w:bookmarkEnd w:id="4"/>
      <w:r>
        <w:t>III. Tryb udzielania zamówienia</w:t>
      </w:r>
      <w:bookmarkEnd w:id="5"/>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6" w:name="_Toc139883096"/>
      <w:bookmarkStart w:id="7" w:name="_Hlk93395463"/>
      <w:r>
        <w:t>IV. Opis przedmiotu zamówienia</w:t>
      </w:r>
      <w:bookmarkEnd w:id="6"/>
    </w:p>
    <w:p w14:paraId="6ADD8F13" w14:textId="0B196FB6" w:rsidR="00BF51B3" w:rsidRDefault="00BF51B3" w:rsidP="00BF51B3">
      <w:pPr>
        <w:numPr>
          <w:ilvl w:val="0"/>
          <w:numId w:val="1"/>
        </w:numPr>
        <w:spacing w:line="360" w:lineRule="auto"/>
        <w:jc w:val="both"/>
        <w:rPr>
          <w:sz w:val="20"/>
          <w:szCs w:val="20"/>
        </w:rPr>
      </w:pPr>
      <w:r w:rsidRPr="00BF51B3">
        <w:rPr>
          <w:sz w:val="20"/>
          <w:szCs w:val="20"/>
        </w:rPr>
        <w:t xml:space="preserve">Przedmiotem zamówienia jest budowa szeregu obiektów małej architektury takich jak: siłownia zewnętrzna, plac zabaw, wiata, obiekty małej architektury ogrodowej: donic, kwietników wraz ze schodami, a także zbiornika </w:t>
      </w:r>
      <w:proofErr w:type="spellStart"/>
      <w:r w:rsidRPr="00BF51B3">
        <w:rPr>
          <w:sz w:val="20"/>
          <w:szCs w:val="20"/>
        </w:rPr>
        <w:t>retencyjno</w:t>
      </w:r>
      <w:proofErr w:type="spellEnd"/>
      <w:r w:rsidRPr="00BF51B3">
        <w:rPr>
          <w:sz w:val="20"/>
          <w:szCs w:val="20"/>
        </w:rPr>
        <w:t>–</w:t>
      </w:r>
      <w:proofErr w:type="spellStart"/>
      <w:r w:rsidRPr="00BF51B3">
        <w:rPr>
          <w:sz w:val="20"/>
          <w:szCs w:val="20"/>
        </w:rPr>
        <w:t>odparowywującego</w:t>
      </w:r>
      <w:proofErr w:type="spellEnd"/>
      <w:r w:rsidRPr="00BF51B3">
        <w:rPr>
          <w:sz w:val="20"/>
          <w:szCs w:val="20"/>
        </w:rPr>
        <w:t xml:space="preserve"> „oczka wodnego”. </w:t>
      </w:r>
      <w:r>
        <w:rPr>
          <w:sz w:val="20"/>
          <w:szCs w:val="20"/>
        </w:rPr>
        <w:t xml:space="preserve">Obiekty te zlokalizowane będą na terenie Gminy Biały Dunajec w miejscowości Sierockie na działce </w:t>
      </w:r>
      <w:r w:rsidRPr="00BF51B3">
        <w:rPr>
          <w:sz w:val="20"/>
          <w:szCs w:val="20"/>
        </w:rPr>
        <w:t xml:space="preserve"> nr</w:t>
      </w:r>
      <w:r>
        <w:rPr>
          <w:sz w:val="20"/>
          <w:szCs w:val="20"/>
        </w:rPr>
        <w:t>.</w:t>
      </w:r>
      <w:r w:rsidRPr="00BF51B3">
        <w:rPr>
          <w:sz w:val="20"/>
          <w:szCs w:val="20"/>
        </w:rPr>
        <w:t xml:space="preserve"> </w:t>
      </w:r>
      <w:proofErr w:type="spellStart"/>
      <w:r w:rsidRPr="00BF51B3">
        <w:rPr>
          <w:sz w:val="20"/>
          <w:szCs w:val="20"/>
        </w:rPr>
        <w:t>ewid</w:t>
      </w:r>
      <w:proofErr w:type="spellEnd"/>
      <w:r w:rsidRPr="00BF51B3">
        <w:rPr>
          <w:sz w:val="20"/>
          <w:szCs w:val="20"/>
        </w:rPr>
        <w:t xml:space="preserve"> 4707</w:t>
      </w:r>
      <w:r>
        <w:rPr>
          <w:sz w:val="20"/>
          <w:szCs w:val="20"/>
        </w:rPr>
        <w:t>.</w:t>
      </w:r>
      <w:r w:rsidR="005D42D4">
        <w:rPr>
          <w:sz w:val="20"/>
          <w:szCs w:val="20"/>
        </w:rPr>
        <w:t xml:space="preserve"> </w:t>
      </w:r>
    </w:p>
    <w:p w14:paraId="38DA5A40" w14:textId="61D7231C" w:rsidR="005D42D4" w:rsidRDefault="005D42D4" w:rsidP="005D42D4">
      <w:pPr>
        <w:spacing w:line="360" w:lineRule="auto"/>
        <w:ind w:left="595"/>
        <w:jc w:val="both"/>
        <w:rPr>
          <w:sz w:val="20"/>
          <w:szCs w:val="20"/>
        </w:rPr>
      </w:pPr>
      <w:r>
        <w:rPr>
          <w:sz w:val="20"/>
          <w:szCs w:val="20"/>
        </w:rPr>
        <w:t xml:space="preserve">Zakres robót budowlanych przedstawiony na zagospodarowaniu terenu został ograniczony dlatego roboty należy wycenić zgodnie z </w:t>
      </w:r>
      <w:r w:rsidR="007A7327">
        <w:rPr>
          <w:sz w:val="20"/>
          <w:szCs w:val="20"/>
        </w:rPr>
        <w:t>przedmiarem robót.</w:t>
      </w:r>
    </w:p>
    <w:p w14:paraId="40264974" w14:textId="0263F82C" w:rsidR="007A7327" w:rsidRDefault="007A7327" w:rsidP="005D42D4">
      <w:pPr>
        <w:spacing w:line="360" w:lineRule="auto"/>
        <w:ind w:left="595"/>
        <w:jc w:val="both"/>
        <w:rPr>
          <w:sz w:val="20"/>
          <w:szCs w:val="20"/>
        </w:rPr>
      </w:pPr>
      <w:r>
        <w:rPr>
          <w:sz w:val="20"/>
          <w:szCs w:val="20"/>
        </w:rPr>
        <w:t xml:space="preserve">Zamawiający zastrzega sobie prawo do ograniczenie ilości </w:t>
      </w:r>
      <w:r w:rsidR="00E92BC1">
        <w:rPr>
          <w:sz w:val="20"/>
          <w:szCs w:val="20"/>
        </w:rPr>
        <w:t xml:space="preserve">i </w:t>
      </w:r>
      <w:r>
        <w:rPr>
          <w:sz w:val="20"/>
          <w:szCs w:val="20"/>
        </w:rPr>
        <w:t xml:space="preserve">zakresu robót o </w:t>
      </w:r>
      <w:r w:rsidRPr="007A7327">
        <w:rPr>
          <w:b/>
          <w:bCs/>
          <w:sz w:val="20"/>
          <w:szCs w:val="20"/>
        </w:rPr>
        <w:t>20%</w:t>
      </w:r>
      <w:r>
        <w:rPr>
          <w:sz w:val="20"/>
          <w:szCs w:val="20"/>
        </w:rPr>
        <w:t xml:space="preserve"> w stosunku do ceny ofertowej.</w:t>
      </w:r>
    </w:p>
    <w:p w14:paraId="377A2DFB" w14:textId="4097BDFF" w:rsidR="00592599" w:rsidRPr="00BF51B3" w:rsidRDefault="00592599" w:rsidP="005D42D4">
      <w:pPr>
        <w:spacing w:line="360" w:lineRule="auto"/>
        <w:ind w:left="595"/>
        <w:jc w:val="both"/>
        <w:rPr>
          <w:sz w:val="20"/>
          <w:szCs w:val="20"/>
        </w:rPr>
      </w:pPr>
      <w:r>
        <w:rPr>
          <w:sz w:val="20"/>
          <w:szCs w:val="20"/>
        </w:rPr>
        <w:t>Wszystkie zamontowane urządzenia muszą posiadać odpowiednie certyfikaty i atesty.</w:t>
      </w:r>
    </w:p>
    <w:p w14:paraId="5A7264A8" w14:textId="0372059E" w:rsidR="00BF51B3" w:rsidRDefault="00BF51B3" w:rsidP="00BF51B3">
      <w:pPr>
        <w:numPr>
          <w:ilvl w:val="0"/>
          <w:numId w:val="1"/>
        </w:numPr>
        <w:spacing w:line="360" w:lineRule="auto"/>
        <w:jc w:val="both"/>
        <w:rPr>
          <w:sz w:val="20"/>
          <w:szCs w:val="20"/>
        </w:rPr>
      </w:pPr>
      <w:r w:rsidRPr="00BF51B3">
        <w:rPr>
          <w:sz w:val="20"/>
          <w:szCs w:val="20"/>
        </w:rPr>
        <w:t>Szczegółowy opis przedmiotu zamówienia został zawarty w przedmiar</w:t>
      </w:r>
      <w:r>
        <w:rPr>
          <w:sz w:val="20"/>
          <w:szCs w:val="20"/>
        </w:rPr>
        <w:t>ze</w:t>
      </w:r>
      <w:r w:rsidRPr="00BF51B3">
        <w:rPr>
          <w:sz w:val="20"/>
          <w:szCs w:val="20"/>
        </w:rPr>
        <w:t xml:space="preserve"> robót, któr</w:t>
      </w:r>
      <w:r>
        <w:rPr>
          <w:sz w:val="20"/>
          <w:szCs w:val="20"/>
        </w:rPr>
        <w:t>y</w:t>
      </w:r>
      <w:r w:rsidRPr="00BF51B3">
        <w:rPr>
          <w:sz w:val="20"/>
          <w:szCs w:val="20"/>
        </w:rPr>
        <w:t xml:space="preserve"> stanowi załącznik </w:t>
      </w:r>
      <w:r w:rsidRPr="00BF51B3">
        <w:rPr>
          <w:b/>
          <w:bCs/>
          <w:sz w:val="20"/>
          <w:szCs w:val="20"/>
        </w:rPr>
        <w:t>nr 9 do SWZ</w:t>
      </w:r>
      <w:r w:rsidRPr="00BF51B3">
        <w:rPr>
          <w:sz w:val="20"/>
          <w:szCs w:val="20"/>
        </w:rPr>
        <w:t xml:space="preserve">, oraz dokumentacji projektowej stanowiącej załącznik </w:t>
      </w:r>
      <w:r w:rsidRPr="00BF51B3">
        <w:rPr>
          <w:b/>
          <w:bCs/>
          <w:sz w:val="20"/>
          <w:szCs w:val="20"/>
        </w:rPr>
        <w:t>nr 10 do SWZ.</w:t>
      </w:r>
    </w:p>
    <w:p w14:paraId="01AD6800" w14:textId="4F0A552C"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2DC6BB22" w14:textId="73CF086B" w:rsidR="00AE688D" w:rsidRPr="00AE688D" w:rsidRDefault="00AE688D" w:rsidP="00AE688D">
      <w:pPr>
        <w:pStyle w:val="Akapitzlist"/>
        <w:numPr>
          <w:ilvl w:val="0"/>
          <w:numId w:val="44"/>
        </w:numPr>
        <w:spacing w:line="360" w:lineRule="auto"/>
        <w:jc w:val="both"/>
        <w:rPr>
          <w:sz w:val="20"/>
          <w:szCs w:val="20"/>
        </w:rPr>
      </w:pPr>
      <w:r w:rsidRPr="00AE688D">
        <w:rPr>
          <w:sz w:val="20"/>
          <w:szCs w:val="20"/>
        </w:rPr>
        <w:t>45100000-8 Przygotowanie terenu pod budowę,</w:t>
      </w:r>
    </w:p>
    <w:p w14:paraId="46A3143D" w14:textId="647A3C04" w:rsidR="00AE688D" w:rsidRDefault="00AE688D" w:rsidP="00AE688D">
      <w:pPr>
        <w:pStyle w:val="Akapitzlist"/>
        <w:numPr>
          <w:ilvl w:val="0"/>
          <w:numId w:val="44"/>
        </w:numPr>
        <w:spacing w:line="360" w:lineRule="auto"/>
        <w:jc w:val="both"/>
        <w:rPr>
          <w:sz w:val="20"/>
          <w:szCs w:val="20"/>
        </w:rPr>
      </w:pPr>
      <w:r w:rsidRPr="00AE688D">
        <w:rPr>
          <w:sz w:val="20"/>
          <w:szCs w:val="20"/>
        </w:rPr>
        <w:t>45200000-9 Roboty budowlane w zakresie wznoszenia kompletnych obiektów budowlanych lub ich części</w:t>
      </w:r>
      <w:r>
        <w:rPr>
          <w:sz w:val="20"/>
          <w:szCs w:val="20"/>
        </w:rPr>
        <w:t xml:space="preserve"> </w:t>
      </w:r>
      <w:r w:rsidRPr="00AE688D">
        <w:rPr>
          <w:sz w:val="20"/>
          <w:szCs w:val="20"/>
        </w:rPr>
        <w:t>oraz roboty w zakresie inżynierii lądowej i wodnej</w:t>
      </w:r>
    </w:p>
    <w:p w14:paraId="794C34E2" w14:textId="77777777" w:rsidR="00AE688D" w:rsidRDefault="00AE688D" w:rsidP="00AE688D">
      <w:pPr>
        <w:pStyle w:val="Akapitzlist"/>
        <w:numPr>
          <w:ilvl w:val="0"/>
          <w:numId w:val="44"/>
        </w:numPr>
        <w:spacing w:line="360" w:lineRule="auto"/>
        <w:jc w:val="both"/>
        <w:rPr>
          <w:sz w:val="20"/>
          <w:szCs w:val="20"/>
        </w:rPr>
      </w:pPr>
      <w:r w:rsidRPr="00AE688D">
        <w:rPr>
          <w:sz w:val="20"/>
          <w:szCs w:val="20"/>
        </w:rPr>
        <w:t>45300000-0 Roboty instalacyjne w budynkach</w:t>
      </w:r>
    </w:p>
    <w:p w14:paraId="7B95C24D" w14:textId="0BA1B720" w:rsidR="00AE688D" w:rsidRDefault="00AE688D" w:rsidP="00AE688D">
      <w:pPr>
        <w:pStyle w:val="Akapitzlist"/>
        <w:numPr>
          <w:ilvl w:val="0"/>
          <w:numId w:val="44"/>
        </w:numPr>
        <w:spacing w:line="360" w:lineRule="auto"/>
        <w:jc w:val="both"/>
        <w:rPr>
          <w:sz w:val="20"/>
          <w:szCs w:val="20"/>
        </w:rPr>
      </w:pPr>
      <w:r w:rsidRPr="00AE688D">
        <w:rPr>
          <w:sz w:val="20"/>
          <w:szCs w:val="20"/>
        </w:rPr>
        <w:t>45400000-1 Roboty wykończeniowe w zakresie obiektów budowlanych</w:t>
      </w:r>
    </w:p>
    <w:p w14:paraId="4931790B" w14:textId="065E62B0" w:rsidR="00AE688D" w:rsidRPr="00AE688D" w:rsidRDefault="00AE688D" w:rsidP="00AE688D">
      <w:pPr>
        <w:pStyle w:val="Akapitzlist"/>
        <w:numPr>
          <w:ilvl w:val="0"/>
          <w:numId w:val="44"/>
        </w:numPr>
        <w:spacing w:line="360" w:lineRule="auto"/>
        <w:jc w:val="both"/>
        <w:rPr>
          <w:sz w:val="20"/>
          <w:szCs w:val="20"/>
        </w:rPr>
      </w:pPr>
      <w:r w:rsidRPr="00AE688D">
        <w:rPr>
          <w:sz w:val="20"/>
          <w:szCs w:val="20"/>
        </w:rPr>
        <w:t>45500000-2 Wynajem maszyn i urz</w:t>
      </w:r>
      <w:r>
        <w:rPr>
          <w:sz w:val="20"/>
          <w:szCs w:val="20"/>
        </w:rPr>
        <w:t>ą</w:t>
      </w:r>
      <w:r w:rsidRPr="00AE688D">
        <w:rPr>
          <w:sz w:val="20"/>
          <w:szCs w:val="20"/>
        </w:rPr>
        <w:t>dze</w:t>
      </w:r>
      <w:r>
        <w:rPr>
          <w:sz w:val="20"/>
          <w:szCs w:val="20"/>
        </w:rPr>
        <w:t>ń</w:t>
      </w:r>
      <w:r w:rsidRPr="00AE688D">
        <w:rPr>
          <w:sz w:val="20"/>
          <w:szCs w:val="20"/>
        </w:rPr>
        <w:t xml:space="preserve"> wraz z obsługa operatorska do prowadzenia robót z zakresu</w:t>
      </w:r>
      <w:r>
        <w:rPr>
          <w:sz w:val="20"/>
          <w:szCs w:val="20"/>
        </w:rPr>
        <w:t xml:space="preserve"> </w:t>
      </w:r>
      <w:r w:rsidRPr="00AE688D">
        <w:rPr>
          <w:sz w:val="20"/>
          <w:szCs w:val="20"/>
        </w:rPr>
        <w:t>budownictwa oraz inżynierii wodnej i lądowej</w:t>
      </w: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6" w14:textId="0F6E3AE3" w:rsidR="00AB3196" w:rsidRDefault="00276C4B">
      <w:pPr>
        <w:pStyle w:val="Nagwek2"/>
      </w:pPr>
      <w:bookmarkStart w:id="8" w:name="_Toc139883097"/>
      <w:bookmarkEnd w:id="7"/>
      <w:r>
        <w:t>V. Wizja lokalna</w:t>
      </w:r>
      <w:bookmarkEnd w:id="8"/>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lastRenderedPageBreak/>
        <w:t>Niewykonanie wizji lokalnej nie będzie skutkowało odrzuceniem oferty wykonawcy, który jej nie odbył.</w:t>
      </w:r>
    </w:p>
    <w:p w14:paraId="00000079" w14:textId="211BFD80" w:rsidR="00AB3196" w:rsidRDefault="00276C4B">
      <w:pPr>
        <w:pStyle w:val="Nagwek2"/>
      </w:pPr>
      <w:bookmarkStart w:id="9" w:name="_Toc139883098"/>
      <w:r>
        <w:t>VI. Podwykonawstwo</w:t>
      </w:r>
      <w:bookmarkEnd w:id="9"/>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10" w:name="_Toc139883099"/>
      <w:r>
        <w:t>VII. Termin wykonania zamówienia</w:t>
      </w:r>
      <w:bookmarkEnd w:id="10"/>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5C8973E7" w:rsidR="00331A70" w:rsidRPr="00AF4D31" w:rsidRDefault="00BF0E21" w:rsidP="00F22026">
      <w:pPr>
        <w:pStyle w:val="Akapitzlist"/>
        <w:numPr>
          <w:ilvl w:val="0"/>
          <w:numId w:val="39"/>
        </w:numPr>
        <w:spacing w:before="240" w:line="360" w:lineRule="auto"/>
        <w:jc w:val="both"/>
        <w:rPr>
          <w:b/>
          <w:sz w:val="20"/>
          <w:szCs w:val="20"/>
        </w:rPr>
      </w:pPr>
      <w:r w:rsidRPr="00AF4D31">
        <w:rPr>
          <w:b/>
          <w:sz w:val="20"/>
          <w:szCs w:val="20"/>
        </w:rPr>
        <w:t xml:space="preserve">Rozpoczęcie w dniu </w:t>
      </w:r>
      <w:r w:rsidR="00900E6F">
        <w:rPr>
          <w:b/>
          <w:sz w:val="20"/>
          <w:szCs w:val="20"/>
        </w:rPr>
        <w:t>podpisania umowy.</w:t>
      </w:r>
    </w:p>
    <w:p w14:paraId="0000007E" w14:textId="0616D448" w:rsidR="00AB3196" w:rsidRPr="00AF4D31" w:rsidRDefault="009854FB" w:rsidP="00F22026">
      <w:pPr>
        <w:pStyle w:val="Akapitzlist"/>
        <w:numPr>
          <w:ilvl w:val="0"/>
          <w:numId w:val="39"/>
        </w:numPr>
        <w:spacing w:before="240" w:line="360" w:lineRule="auto"/>
        <w:jc w:val="both"/>
        <w:rPr>
          <w:b/>
          <w:sz w:val="20"/>
          <w:szCs w:val="20"/>
        </w:rPr>
      </w:pPr>
      <w:r w:rsidRPr="00AF4D31">
        <w:rPr>
          <w:b/>
          <w:sz w:val="20"/>
          <w:szCs w:val="20"/>
        </w:rPr>
        <w:t xml:space="preserve">Zakończenie robót do dnia </w:t>
      </w:r>
      <w:r w:rsidR="00FE5EE1" w:rsidRPr="00AF4D31">
        <w:rPr>
          <w:b/>
          <w:sz w:val="20"/>
          <w:szCs w:val="20"/>
        </w:rPr>
        <w:t xml:space="preserve"> </w:t>
      </w:r>
      <w:r w:rsidR="00900E6F">
        <w:rPr>
          <w:b/>
          <w:sz w:val="20"/>
          <w:szCs w:val="20"/>
        </w:rPr>
        <w:t>31</w:t>
      </w:r>
      <w:r w:rsidR="00BF0E21" w:rsidRPr="00AF4D31">
        <w:rPr>
          <w:b/>
          <w:sz w:val="20"/>
          <w:szCs w:val="20"/>
        </w:rPr>
        <w:t xml:space="preserve"> </w:t>
      </w:r>
      <w:r w:rsidR="00900E6F">
        <w:rPr>
          <w:b/>
          <w:sz w:val="20"/>
          <w:szCs w:val="20"/>
        </w:rPr>
        <w:t>października</w:t>
      </w:r>
      <w:r w:rsidR="00E80165" w:rsidRPr="00AF4D31">
        <w:rPr>
          <w:b/>
          <w:sz w:val="20"/>
          <w:szCs w:val="20"/>
        </w:rPr>
        <w:t xml:space="preserve"> 2023</w:t>
      </w:r>
      <w:r w:rsidR="00BF0E21" w:rsidRPr="00AF4D31">
        <w:rPr>
          <w:b/>
          <w:sz w:val="20"/>
          <w:szCs w:val="20"/>
        </w:rPr>
        <w:t xml:space="preserve"> roku</w:t>
      </w:r>
      <w:r w:rsidR="00585DD1" w:rsidRPr="00AF4D31">
        <w:rPr>
          <w:b/>
          <w:sz w:val="20"/>
          <w:szCs w:val="20"/>
        </w:rPr>
        <w:t>.</w:t>
      </w:r>
      <w:r w:rsidR="00390083" w:rsidRPr="00AF4D31">
        <w:rPr>
          <w:b/>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1" w:name="_Toc139883100"/>
      <w:r>
        <w:t>VIII. Warunki udziału w postępowaniu</w:t>
      </w:r>
      <w:bookmarkEnd w:id="11"/>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720C084E"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 xml:space="preserve">robotę budowlaną </w:t>
      </w:r>
      <w:r w:rsidR="0088688B">
        <w:rPr>
          <w:sz w:val="20"/>
          <w:szCs w:val="20"/>
        </w:rPr>
        <w:t>zawierającą roboty brukarskie i odwodnieniowe</w:t>
      </w:r>
      <w:r w:rsidRPr="00E36AF2">
        <w:rPr>
          <w:smallCaps/>
          <w:sz w:val="20"/>
          <w:szCs w:val="20"/>
        </w:rPr>
        <w:t> </w:t>
      </w:r>
      <w:r w:rsidRPr="00BA0A5A">
        <w:rPr>
          <w:sz w:val="20"/>
          <w:szCs w:val="20"/>
        </w:rPr>
        <w:t xml:space="preserve">o wartości </w:t>
      </w:r>
      <w:r w:rsidR="00E36AF2" w:rsidRPr="00BA0A5A">
        <w:rPr>
          <w:sz w:val="20"/>
          <w:szCs w:val="20"/>
        </w:rPr>
        <w:t xml:space="preserve">co najmniej </w:t>
      </w:r>
      <w:r w:rsidR="0088688B">
        <w:rPr>
          <w:b/>
          <w:sz w:val="20"/>
          <w:szCs w:val="20"/>
        </w:rPr>
        <w:t>1</w:t>
      </w:r>
      <w:r w:rsidRPr="00BA0A5A">
        <w:rPr>
          <w:b/>
          <w:sz w:val="20"/>
          <w:szCs w:val="20"/>
        </w:rPr>
        <w:t>0</w:t>
      </w:r>
      <w:r w:rsidR="00666E1C">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w:t>
      </w:r>
      <w:r>
        <w:rPr>
          <w:sz w:val="20"/>
          <w:szCs w:val="20"/>
        </w:rPr>
        <w:lastRenderedPageBreak/>
        <w:t xml:space="preserve">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2" w:name="_Toc139883101"/>
      <w:r>
        <w:t>IX. Podstawy wykluczenia z postępowania</w:t>
      </w:r>
      <w:bookmarkEnd w:id="12"/>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3" w:name="_Toc139883102"/>
      <w:r>
        <w:t>X. Podmiotowe środki dowodowe. Oświadczenia i dokumenty, jakie zobowiązani są dostarczyć Wykonawcy w celu potwierdzenia spełniania warunków udziału w postępowaniu oraz wykazania braku podstaw wykluczenia</w:t>
      </w:r>
      <w:bookmarkEnd w:id="13"/>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lastRenderedPageBreak/>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rsidP="00F22026">
      <w:pPr>
        <w:numPr>
          <w:ilvl w:val="0"/>
          <w:numId w:val="10"/>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4" w:name="_Toc139883103"/>
      <w:r>
        <w:t>XI. Poleganie na zasobach innych podmiotów</w:t>
      </w:r>
      <w:bookmarkEnd w:id="14"/>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5"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5"/>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w:t>
      </w:r>
      <w:r>
        <w:rPr>
          <w:sz w:val="20"/>
          <w:szCs w:val="20"/>
        </w:rPr>
        <w:lastRenderedPageBreak/>
        <w:t>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6" w:name="_Toc139883104"/>
      <w:r>
        <w:t>XII. Informacja dla Wykonawców wspólnie ubiegających się o udzielenie zamówienia</w:t>
      </w:r>
      <w:bookmarkEnd w:id="16"/>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7" w:name="_Toc139883105"/>
      <w:r>
        <w:t>XIII. Informacje o sposobie porozumiewania się zamawiającego z Wykonawcami oraz przekazywania oświadczeń lub dokumentów</w:t>
      </w:r>
      <w:bookmarkEnd w:id="17"/>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 xml:space="preserve">Adam </w:t>
      </w:r>
      <w:proofErr w:type="spellStart"/>
      <w:r w:rsidRPr="00F05EA7">
        <w:rPr>
          <w:sz w:val="20"/>
          <w:szCs w:val="20"/>
        </w:rPr>
        <w:t>Kułach</w:t>
      </w:r>
      <w:proofErr w:type="spellEnd"/>
      <w:r w:rsidRPr="00F05EA7">
        <w:rPr>
          <w:sz w:val="20"/>
          <w:szCs w:val="20"/>
        </w:rPr>
        <w:t>,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t xml:space="preserve">Adam </w:t>
      </w:r>
      <w:proofErr w:type="spellStart"/>
      <w:r>
        <w:rPr>
          <w:sz w:val="20"/>
          <w:szCs w:val="20"/>
        </w:rPr>
        <w:t>Matyga</w:t>
      </w:r>
      <w:proofErr w:type="spellEnd"/>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 xml:space="preserve">Adam </w:t>
      </w:r>
      <w:proofErr w:type="spellStart"/>
      <w:r w:rsidRPr="00F05EA7">
        <w:rPr>
          <w:sz w:val="20"/>
          <w:szCs w:val="20"/>
        </w:rPr>
        <w:t>Kułach</w:t>
      </w:r>
      <w:proofErr w:type="spellEnd"/>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proofErr w:type="spellStart"/>
      <w:r>
        <w:rPr>
          <w:sz w:val="20"/>
          <w:szCs w:val="20"/>
        </w:rPr>
        <w:t>Matyga</w:t>
      </w:r>
      <w:proofErr w:type="spellEnd"/>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stały dostęp do sieci Internet o gwarantowanej przepustowości nie mniejszej niż 512 </w:t>
      </w:r>
      <w:proofErr w:type="spellStart"/>
      <w:r w:rsidRPr="00523A03">
        <w:rPr>
          <w:sz w:val="20"/>
          <w:szCs w:val="20"/>
        </w:rPr>
        <w:t>kb</w:t>
      </w:r>
      <w:proofErr w:type="spellEnd"/>
      <w:r w:rsidRPr="00523A03">
        <w:rPr>
          <w:sz w:val="20"/>
          <w:szCs w:val="20"/>
        </w:rPr>
        <w:t>/s,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zainstalowany program Adobe </w:t>
      </w:r>
      <w:proofErr w:type="spellStart"/>
      <w:r w:rsidRPr="00523A03">
        <w:rPr>
          <w:sz w:val="20"/>
          <w:szCs w:val="20"/>
        </w:rPr>
        <w:t>Acrobat</w:t>
      </w:r>
      <w:proofErr w:type="spellEnd"/>
      <w:r w:rsidRPr="00523A03">
        <w:rPr>
          <w:sz w:val="20"/>
          <w:szCs w:val="20"/>
        </w:rPr>
        <w:t xml:space="preserve">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lastRenderedPageBreak/>
        <w:t>Oznaczenie czasu odbioru danych przez platformę zakupową stanowi datę oraz dokładny czas (</w:t>
      </w:r>
      <w:proofErr w:type="spellStart"/>
      <w:r w:rsidRPr="00523A03">
        <w:rPr>
          <w:sz w:val="20"/>
          <w:szCs w:val="20"/>
        </w:rPr>
        <w:t>hh:mm:ss</w:t>
      </w:r>
      <w:proofErr w:type="spellEnd"/>
      <w:r w:rsidRPr="00523A03">
        <w:rPr>
          <w:sz w:val="20"/>
          <w:szCs w:val="20"/>
        </w:rPr>
        <w:t>)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8" w:name="_Toc139883106"/>
      <w:r>
        <w:t>XIV. Opis sposobu przygotowania ofert oraz dokumentów wymaganych przez Zamawiającego w SWZ</w:t>
      </w:r>
      <w:bookmarkEnd w:id="18"/>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9" w:name="_21eeoojwb3nb" w:colFirst="0" w:colLast="0"/>
      <w:bookmarkStart w:id="20" w:name="_Toc139883107"/>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Start w:id="21" w:name="_Hlk139883136"/>
      <w:bookmarkEnd w:id="20"/>
    </w:p>
    <w:bookmarkEnd w:id="21"/>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713381">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22" w:name="_Toc139883108"/>
      <w:r>
        <w:t>XV. Sposób obliczania ceny oferty</w:t>
      </w:r>
      <w:bookmarkEnd w:id="22"/>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lastRenderedPageBreak/>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3" w:name="_Toc139883109"/>
      <w:r>
        <w:rPr>
          <w:sz w:val="26"/>
          <w:szCs w:val="26"/>
        </w:rPr>
        <w:t>XVI. Wymagania dotyczące wadium</w:t>
      </w:r>
      <w:bookmarkEnd w:id="23"/>
    </w:p>
    <w:p w14:paraId="00000104" w14:textId="1CC6DD47" w:rsidR="00AB3196" w:rsidRPr="00800CD3" w:rsidRDefault="00276C4B" w:rsidP="00F22026">
      <w:pPr>
        <w:numPr>
          <w:ilvl w:val="3"/>
          <w:numId w:val="28"/>
        </w:numPr>
        <w:spacing w:before="240" w:line="360" w:lineRule="auto"/>
        <w:ind w:left="284" w:hanging="426"/>
        <w:jc w:val="both"/>
        <w:rPr>
          <w:b/>
          <w:sz w:val="20"/>
          <w:szCs w:val="20"/>
        </w:rPr>
      </w:pPr>
      <w:r>
        <w:rPr>
          <w:sz w:val="20"/>
          <w:szCs w:val="20"/>
        </w:rPr>
        <w:t>Wykonawca zobowiązany jest do zabezpieczenia swojej oferty wadium w wysokości:</w:t>
      </w:r>
      <w:r w:rsidR="002B036F">
        <w:rPr>
          <w:sz w:val="20"/>
          <w:szCs w:val="20"/>
        </w:rPr>
        <w:t xml:space="preserve"> </w:t>
      </w:r>
      <w:r w:rsidR="00186CA9">
        <w:rPr>
          <w:b/>
          <w:sz w:val="20"/>
          <w:szCs w:val="20"/>
        </w:rPr>
        <w:t>5</w:t>
      </w:r>
      <w:r w:rsidR="00AD0DBA" w:rsidRPr="00800CD3">
        <w:rPr>
          <w:b/>
          <w:sz w:val="20"/>
          <w:szCs w:val="20"/>
        </w:rPr>
        <w:t> </w:t>
      </w:r>
      <w:r w:rsidR="002B036F" w:rsidRPr="00800CD3">
        <w:rPr>
          <w:b/>
          <w:sz w:val="20"/>
          <w:szCs w:val="20"/>
        </w:rPr>
        <w:t>000</w:t>
      </w:r>
      <w:r w:rsidR="00AD0DBA" w:rsidRPr="00800CD3">
        <w:rPr>
          <w:b/>
          <w:sz w:val="20"/>
          <w:szCs w:val="20"/>
        </w:rPr>
        <w:t>,00</w:t>
      </w:r>
      <w:r w:rsidR="002B036F" w:rsidRPr="00800CD3">
        <w:rPr>
          <w:b/>
          <w:sz w:val="20"/>
          <w:szCs w:val="20"/>
        </w:rPr>
        <w:t xml:space="preserve"> zł</w:t>
      </w:r>
      <w:r w:rsidRPr="00800CD3">
        <w:rPr>
          <w:b/>
          <w:sz w:val="20"/>
          <w:szCs w:val="20"/>
        </w:rPr>
        <w:t xml:space="preserve"> (słownie:</w:t>
      </w:r>
      <w:r w:rsidR="002B036F" w:rsidRPr="00800CD3">
        <w:rPr>
          <w:b/>
          <w:sz w:val="20"/>
          <w:szCs w:val="20"/>
        </w:rPr>
        <w:t xml:space="preserve"> </w:t>
      </w:r>
      <w:r w:rsidR="00186CA9">
        <w:rPr>
          <w:b/>
          <w:sz w:val="20"/>
          <w:szCs w:val="20"/>
        </w:rPr>
        <w:t>pięć</w:t>
      </w:r>
      <w:r w:rsidR="00800CD3" w:rsidRPr="00800CD3">
        <w:rPr>
          <w:b/>
          <w:sz w:val="20"/>
          <w:szCs w:val="20"/>
        </w:rPr>
        <w:t xml:space="preserve"> tysięcy</w:t>
      </w:r>
      <w:r w:rsidRPr="00800CD3">
        <w:rPr>
          <w:b/>
          <w:sz w:val="20"/>
          <w:szCs w:val="20"/>
        </w:rPr>
        <w:t xml:space="preserve"> złotych</w:t>
      </w:r>
      <w:r w:rsidR="00186CA9">
        <w:rPr>
          <w:b/>
          <w:sz w:val="20"/>
          <w:szCs w:val="20"/>
        </w:rPr>
        <w:t xml:space="preserve"> </w:t>
      </w:r>
      <w:r w:rsidR="00186CA9" w:rsidRPr="00186CA9">
        <w:rPr>
          <w:b/>
          <w:sz w:val="20"/>
          <w:szCs w:val="20"/>
        </w:rPr>
        <w:t>00/100</w:t>
      </w:r>
      <w:r w:rsidRPr="00800CD3">
        <w:rPr>
          <w:b/>
          <w:sz w:val="20"/>
          <w:szCs w:val="20"/>
        </w:rPr>
        <w:t>);</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1982EA40" w:rsidR="00AB3196" w:rsidRPr="00681411" w:rsidRDefault="00276C4B" w:rsidP="00681411">
      <w:pPr>
        <w:numPr>
          <w:ilvl w:val="3"/>
          <w:numId w:val="28"/>
        </w:numPr>
        <w:spacing w:line="360" w:lineRule="auto"/>
        <w:ind w:left="426" w:hanging="426"/>
        <w:jc w:val="both"/>
        <w:rPr>
          <w:b/>
          <w:bCs/>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186CA9" w:rsidRPr="00186CA9">
        <w:rPr>
          <w:b/>
          <w:bCs/>
          <w:sz w:val="20"/>
          <w:szCs w:val="20"/>
        </w:rPr>
        <w:t>„</w:t>
      </w:r>
      <w:r w:rsidR="005F7A4B" w:rsidRPr="005F7A4B">
        <w:rPr>
          <w:b/>
          <w:bCs/>
          <w:sz w:val="20"/>
          <w:szCs w:val="20"/>
        </w:rPr>
        <w:t>Budowa szeregu obiektów małej architektury w miejscowości Sierockie, Gmina Biały Dunajec</w:t>
      </w:r>
      <w:r w:rsidR="00681411" w:rsidRPr="00681411">
        <w:rPr>
          <w:b/>
          <w:bCs/>
          <w:sz w:val="20"/>
          <w:szCs w:val="20"/>
        </w:rPr>
        <w:t>”</w:t>
      </w:r>
      <w:r w:rsidR="00681411">
        <w:rPr>
          <w:b/>
          <w:bCs/>
          <w:sz w:val="20"/>
          <w:szCs w:val="20"/>
        </w:rPr>
        <w:t xml:space="preserve">, </w:t>
      </w:r>
      <w:r w:rsidRPr="00681411">
        <w:rPr>
          <w:i/>
          <w:sz w:val="20"/>
          <w:szCs w:val="20"/>
        </w:rPr>
        <w:t>nr postępowania</w:t>
      </w:r>
      <w:r w:rsidR="00CF71CD" w:rsidRPr="00681411">
        <w:rPr>
          <w:i/>
          <w:sz w:val="20"/>
          <w:szCs w:val="20"/>
        </w:rPr>
        <w:t xml:space="preserve"> </w:t>
      </w:r>
      <w:r w:rsidR="00681411" w:rsidRPr="00681411">
        <w:rPr>
          <w:b/>
          <w:sz w:val="20"/>
          <w:szCs w:val="20"/>
        </w:rPr>
        <w:t>IZP.271.1</w:t>
      </w:r>
      <w:r w:rsidR="00BD05EB">
        <w:rPr>
          <w:b/>
          <w:sz w:val="20"/>
          <w:szCs w:val="20"/>
        </w:rPr>
        <w:t>6</w:t>
      </w:r>
      <w:r w:rsidR="00F86E88" w:rsidRPr="00681411">
        <w:rPr>
          <w:b/>
          <w:sz w:val="20"/>
          <w:szCs w:val="20"/>
        </w:rPr>
        <w:t>.2023</w:t>
      </w:r>
      <w:r w:rsidR="00CF71CD" w:rsidRPr="00681411">
        <w:rPr>
          <w:b/>
          <w:sz w:val="20"/>
          <w:szCs w:val="20"/>
        </w:rPr>
        <w:t>.AM</w:t>
      </w:r>
      <w:r w:rsidRPr="00681411">
        <w:rPr>
          <w:b/>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4" w:name="_Toc139883110"/>
      <w:r>
        <w:t>XVII. Termin związania ofertą</w:t>
      </w:r>
      <w:bookmarkEnd w:id="24"/>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5" w:name="_Toc139883111"/>
      <w:r w:rsidRPr="007242BC">
        <w:t>XVIII. Miejsce i termin składania ofert</w:t>
      </w:r>
      <w:bookmarkEnd w:id="25"/>
    </w:p>
    <w:p w14:paraId="0000011C" w14:textId="787ADE1E"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F3478D">
        <w:rPr>
          <w:b/>
          <w:sz w:val="20"/>
          <w:szCs w:val="20"/>
        </w:rPr>
        <w:t>2</w:t>
      </w:r>
      <w:r w:rsidR="00F775E7">
        <w:rPr>
          <w:b/>
          <w:sz w:val="20"/>
          <w:szCs w:val="20"/>
        </w:rPr>
        <w:t>6</w:t>
      </w:r>
      <w:r w:rsidR="00B54825">
        <w:rPr>
          <w:b/>
          <w:sz w:val="20"/>
          <w:szCs w:val="20"/>
        </w:rPr>
        <w:t>.0</w:t>
      </w:r>
      <w:r w:rsidR="00F3478D">
        <w:rPr>
          <w:b/>
          <w:sz w:val="20"/>
          <w:szCs w:val="20"/>
        </w:rPr>
        <w:t>7</w:t>
      </w:r>
      <w:r w:rsidR="00B54825">
        <w:rPr>
          <w:b/>
          <w:sz w:val="20"/>
          <w:szCs w:val="20"/>
        </w:rPr>
        <w:t>.2023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lastRenderedPageBreak/>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xml:space="preserve">. Zalecamy stosowanie podpisu na każdym załączonym pliku osobno, w szczególności wskazanych w art. 63 ust 1 oraz ust.2  </w:t>
      </w:r>
      <w:proofErr w:type="spellStart"/>
      <w:r w:rsidRPr="007242BC">
        <w:rPr>
          <w:sz w:val="20"/>
          <w:szCs w:val="20"/>
        </w:rPr>
        <w:t>Pzp</w:t>
      </w:r>
      <w:proofErr w:type="spellEnd"/>
      <w:r w:rsidRPr="007242BC">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6" w:name="_Toc139883112"/>
      <w:r>
        <w:t>XIX. Otwarcie ofert</w:t>
      </w:r>
      <w:bookmarkEnd w:id="26"/>
    </w:p>
    <w:p w14:paraId="00000123" w14:textId="76263056"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F3478D">
        <w:rPr>
          <w:b/>
          <w:sz w:val="20"/>
          <w:szCs w:val="20"/>
        </w:rPr>
        <w:t>2</w:t>
      </w:r>
      <w:r w:rsidR="00F775E7">
        <w:rPr>
          <w:b/>
          <w:sz w:val="20"/>
          <w:szCs w:val="20"/>
        </w:rPr>
        <w:t>6</w:t>
      </w:r>
      <w:r w:rsidR="0043633A" w:rsidRPr="0043633A">
        <w:rPr>
          <w:b/>
          <w:sz w:val="20"/>
          <w:szCs w:val="20"/>
        </w:rPr>
        <w:t>.0</w:t>
      </w:r>
      <w:r w:rsidR="00F3478D">
        <w:rPr>
          <w:b/>
          <w:sz w:val="20"/>
          <w:szCs w:val="20"/>
        </w:rPr>
        <w:t>7</w:t>
      </w:r>
      <w:r w:rsidR="006E5EBA" w:rsidRPr="0043633A">
        <w:rPr>
          <w:b/>
          <w:sz w:val="20"/>
          <w:szCs w:val="20"/>
        </w:rPr>
        <w:t>.</w:t>
      </w:r>
      <w:r w:rsidR="0043633A" w:rsidRPr="0043633A">
        <w:rPr>
          <w:b/>
          <w:sz w:val="20"/>
          <w:szCs w:val="20"/>
        </w:rPr>
        <w:t>2023</w:t>
      </w:r>
      <w:r w:rsidR="008C713F" w:rsidRPr="0043633A">
        <w:rPr>
          <w:b/>
          <w:sz w:val="20"/>
          <w:szCs w:val="20"/>
        </w:rPr>
        <w:t xml:space="preserve"> r.</w:t>
      </w:r>
      <w:r w:rsidR="00DD1BBD" w:rsidRPr="0043633A">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7" w:name="_Toc139883113"/>
      <w:r>
        <w:lastRenderedPageBreak/>
        <w:t>XX. Opis kryteriów oceny ofert wraz z podaniem wag tych kryteriów i sposobu oceny ofert</w:t>
      </w:r>
      <w:bookmarkEnd w:id="27"/>
      <w:r>
        <w:t xml:space="preserve">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8" w:name="_Toc139883114"/>
      <w:r>
        <w:t>XXI. Informacje o formalnościach, jakie powinny być dopełnione po wyborze oferty w celu zawarcia umowy</w:t>
      </w:r>
      <w:bookmarkEnd w:id="28"/>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9" w:name="_Toc139883115"/>
      <w:r>
        <w:t>XXII. Wymagania dotyczące zabezpieczenia należytego wykonania umowy</w:t>
      </w:r>
      <w:bookmarkEnd w:id="29"/>
    </w:p>
    <w:p w14:paraId="57B9A7B0"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59D24DE9"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w:t>
      </w:r>
      <w:r w:rsidRPr="00506679">
        <w:rPr>
          <w:sz w:val="20"/>
          <w:szCs w:val="20"/>
        </w:rPr>
        <w:lastRenderedPageBreak/>
        <w:t xml:space="preserve">pieniądza należy wnieść na rachunek bankowy Zamawiającego w tytule umieszczając Znak sprawy </w:t>
      </w:r>
      <w:r w:rsidRPr="00506679">
        <w:rPr>
          <w:b/>
          <w:sz w:val="20"/>
          <w:szCs w:val="20"/>
        </w:rPr>
        <w:t>IZP.</w:t>
      </w:r>
      <w:r w:rsidR="00292F68">
        <w:rPr>
          <w:b/>
          <w:sz w:val="20"/>
          <w:szCs w:val="20"/>
        </w:rPr>
        <w:t>271.1</w:t>
      </w:r>
      <w:r w:rsidR="0021054E">
        <w:rPr>
          <w:b/>
          <w:sz w:val="20"/>
          <w:szCs w:val="20"/>
        </w:rPr>
        <w:t>6</w:t>
      </w:r>
      <w:r w:rsidR="00B21B8F">
        <w:rPr>
          <w:b/>
          <w:sz w:val="20"/>
          <w:szCs w:val="20"/>
        </w:rPr>
        <w:t>.2023</w:t>
      </w:r>
      <w:r>
        <w:rPr>
          <w:b/>
          <w:sz w:val="20"/>
          <w:szCs w:val="20"/>
        </w:rPr>
        <w:t>.AM</w:t>
      </w:r>
      <w:r w:rsidRPr="00506679">
        <w:rPr>
          <w:b/>
          <w:sz w:val="20"/>
          <w:szCs w:val="20"/>
        </w:rPr>
        <w:t xml:space="preserve">, nazwa: </w:t>
      </w:r>
      <w:r w:rsidRPr="00506679">
        <w:rPr>
          <w:rFonts w:eastAsia="Times New Roman"/>
          <w:b/>
          <w:bCs/>
          <w:sz w:val="20"/>
          <w:szCs w:val="20"/>
        </w:rPr>
        <w:t>"</w:t>
      </w:r>
      <w:r w:rsidR="0021054E" w:rsidRPr="0021054E">
        <w:rPr>
          <w:rFonts w:eastAsia="Times New Roman"/>
          <w:b/>
          <w:bCs/>
          <w:sz w:val="20"/>
          <w:szCs w:val="20"/>
        </w:rPr>
        <w:t>„</w:t>
      </w:r>
      <w:r w:rsidR="00713381" w:rsidRPr="00713381">
        <w:t xml:space="preserve"> </w:t>
      </w:r>
      <w:r w:rsidR="00713381" w:rsidRPr="00713381">
        <w:rPr>
          <w:rFonts w:eastAsia="Times New Roman"/>
          <w:b/>
          <w:bCs/>
          <w:sz w:val="20"/>
          <w:szCs w:val="20"/>
        </w:rPr>
        <w:t>Budowa szeregu obiektów małej architektury w miejscowości Sierockie, Gmina Biały Dunajec</w:t>
      </w:r>
      <w:r w:rsidR="0021054E" w:rsidRPr="0021054E">
        <w:rPr>
          <w:rFonts w:eastAsia="Times New Roman"/>
          <w:b/>
          <w:bCs/>
          <w:sz w:val="20"/>
          <w:szCs w:val="20"/>
        </w:rPr>
        <w:t>”</w:t>
      </w:r>
      <w:r w:rsidR="0021054E">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w:t>
      </w:r>
      <w:proofErr w:type="spellStart"/>
      <w:r w:rsidRPr="00506679">
        <w:rPr>
          <w:sz w:val="20"/>
          <w:szCs w:val="20"/>
        </w:rPr>
        <w:t>Pzp</w:t>
      </w:r>
      <w:proofErr w:type="spellEnd"/>
      <w:r w:rsidRPr="00506679">
        <w:rPr>
          <w:sz w:val="20"/>
          <w:szCs w:val="20"/>
        </w:rPr>
        <w:t xml:space="preserve">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w:t>
      </w:r>
      <w:proofErr w:type="spellStart"/>
      <w:r w:rsidRPr="00506679">
        <w:rPr>
          <w:sz w:val="20"/>
          <w:szCs w:val="20"/>
        </w:rPr>
        <w:t>Pzp</w:t>
      </w:r>
      <w:proofErr w:type="spellEnd"/>
      <w:r w:rsidRPr="00506679">
        <w:rPr>
          <w:sz w:val="20"/>
          <w:szCs w:val="20"/>
        </w:rPr>
        <w:t xml:space="preserve">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bookmarkStart w:id="30" w:name="_Toc139883116"/>
      <w:r>
        <w:t>XXIII. Informacje o treści zawieranej umowy oraz możliwości jej zmiany</w:t>
      </w:r>
      <w:bookmarkEnd w:id="30"/>
      <w:r>
        <w:t xml:space="preserve">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31" w:name="_Toc139883117"/>
      <w:r>
        <w:t>XIV. Pouczenie o środkach ochrony prawnej przysługujących Wykonawcy</w:t>
      </w:r>
      <w:bookmarkEnd w:id="31"/>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32" w:name="_Toc139883118"/>
      <w:r>
        <w:lastRenderedPageBreak/>
        <w:t>XXV. Spis załączników</w:t>
      </w:r>
      <w:bookmarkEnd w:id="32"/>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64787B22" w:rsidR="00867E0A" w:rsidRDefault="00E51FC5" w:rsidP="00F22026">
      <w:pPr>
        <w:numPr>
          <w:ilvl w:val="0"/>
          <w:numId w:val="30"/>
        </w:numPr>
        <w:rPr>
          <w:sz w:val="20"/>
          <w:szCs w:val="20"/>
        </w:rPr>
      </w:pPr>
      <w:r w:rsidRPr="00C94D9D">
        <w:rPr>
          <w:sz w:val="20"/>
          <w:szCs w:val="20"/>
        </w:rPr>
        <w:t>Przedmiar robót</w:t>
      </w:r>
      <w:r w:rsidR="00A47810">
        <w:rPr>
          <w:sz w:val="20"/>
          <w:szCs w:val="20"/>
        </w:rPr>
        <w:t>.</w:t>
      </w:r>
    </w:p>
    <w:p w14:paraId="296D72B2" w14:textId="530058D3" w:rsidR="001226B2" w:rsidRPr="00C94D9D" w:rsidRDefault="001226B2" w:rsidP="00F22026">
      <w:pPr>
        <w:numPr>
          <w:ilvl w:val="0"/>
          <w:numId w:val="30"/>
        </w:numPr>
        <w:rPr>
          <w:sz w:val="20"/>
          <w:szCs w:val="20"/>
        </w:rPr>
      </w:pPr>
      <w:r>
        <w:rPr>
          <w:sz w:val="20"/>
          <w:szCs w:val="20"/>
        </w:rPr>
        <w:t xml:space="preserve">Dokumentacja projektowa (rysunki, </w:t>
      </w:r>
      <w:r w:rsidR="0078669D">
        <w:rPr>
          <w:sz w:val="20"/>
          <w:szCs w:val="20"/>
        </w:rPr>
        <w:t>o</w:t>
      </w:r>
      <w:r>
        <w:rPr>
          <w:sz w:val="20"/>
          <w:szCs w:val="20"/>
        </w:rPr>
        <w:t>pis</w:t>
      </w:r>
      <w:r w:rsidR="0078669D">
        <w:rPr>
          <w:sz w:val="20"/>
          <w:szCs w:val="20"/>
        </w:rPr>
        <w:t>y</w:t>
      </w:r>
      <w:r>
        <w:rPr>
          <w:sz w:val="20"/>
          <w:szCs w:val="20"/>
        </w:rPr>
        <w:t>).</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E6C2" w14:textId="77777777" w:rsidR="0058464F" w:rsidRDefault="0058464F">
      <w:pPr>
        <w:spacing w:line="240" w:lineRule="auto"/>
      </w:pPr>
      <w:r>
        <w:separator/>
      </w:r>
    </w:p>
  </w:endnote>
  <w:endnote w:type="continuationSeparator" w:id="0">
    <w:p w14:paraId="4F49D0DF" w14:textId="77777777" w:rsidR="0058464F" w:rsidRDefault="00584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200" w14:textId="77777777" w:rsidR="0058464F" w:rsidRPr="00F60556" w:rsidRDefault="0058464F"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8C2670" w:rsidRPr="008C2670">
      <w:rPr>
        <w:rFonts w:asciiTheme="majorHAnsi" w:hAnsiTheme="majorHAnsi" w:cstheme="majorHAnsi"/>
        <w:noProof/>
        <w:sz w:val="20"/>
        <w:szCs w:val="20"/>
        <w:lang w:val="pl-PL"/>
      </w:rPr>
      <w:t>22</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58464F" w:rsidRDefault="0058464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58464F" w:rsidRPr="00E22A64" w:rsidRDefault="0058464F">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58464F" w:rsidRDefault="005846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040D" w14:textId="77777777" w:rsidR="0058464F" w:rsidRDefault="0058464F">
      <w:pPr>
        <w:spacing w:line="240" w:lineRule="auto"/>
      </w:pPr>
      <w:r>
        <w:separator/>
      </w:r>
    </w:p>
  </w:footnote>
  <w:footnote w:type="continuationSeparator" w:id="0">
    <w:p w14:paraId="09BDFE3B" w14:textId="77777777" w:rsidR="0058464F" w:rsidRDefault="00584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7271D085" w:rsidR="0058464F" w:rsidRPr="00654F37" w:rsidRDefault="0058464F" w:rsidP="00654F37">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Pr>
        <w:rFonts w:asciiTheme="majorHAnsi" w:hAnsiTheme="majorHAnsi" w:cstheme="majorHAnsi"/>
      </w:rPr>
      <w:t>1</w:t>
    </w:r>
    <w:r w:rsidR="005D42D4">
      <w:rPr>
        <w:rFonts w:asciiTheme="majorHAnsi" w:hAnsiTheme="majorHAnsi" w:cstheme="majorHAnsi"/>
      </w:rPr>
      <w:t>6</w:t>
    </w:r>
    <w:r>
      <w:rPr>
        <w:rFonts w:asciiTheme="majorHAnsi" w:hAnsiTheme="majorHAnsi" w:cstheme="majorHAnsi"/>
      </w:rPr>
      <w:t>.2023.A</w:t>
    </w:r>
    <w:r w:rsidR="00001FDF">
      <w:rPr>
        <w:rFonts w:asciiTheme="majorHAnsi" w:hAnsiTheme="majorHAnsi" w:cstheme="majorHAnsi"/>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8CC" w14:textId="2D93966B" w:rsidR="0058464F" w:rsidRDefault="0058464F" w:rsidP="00C2104C">
    <w:pPr>
      <w:pStyle w:val="Nagwek"/>
    </w:pPr>
  </w:p>
  <w:p w14:paraId="34345ED1" w14:textId="3BFBF364" w:rsidR="0058464F" w:rsidRPr="007D3281" w:rsidRDefault="0058464F"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58464F" w:rsidRPr="007D3281" w:rsidRDefault="0058464F" w:rsidP="0024757C">
    <w:pPr>
      <w:pStyle w:val="Nagwek"/>
      <w:ind w:left="1440"/>
      <w:rPr>
        <w:sz w:val="20"/>
        <w:szCs w:val="20"/>
      </w:rPr>
    </w:pPr>
    <w:r w:rsidRPr="007D3281">
      <w:rPr>
        <w:sz w:val="20"/>
        <w:szCs w:val="20"/>
      </w:rPr>
      <w:t>ul. Jana Pawła II 312</w:t>
    </w:r>
  </w:p>
  <w:p w14:paraId="2D5F7C2C" w14:textId="46F08B97" w:rsidR="0058464F" w:rsidRPr="007D3281" w:rsidRDefault="0058464F" w:rsidP="0024757C">
    <w:pPr>
      <w:pStyle w:val="Nagwek"/>
      <w:ind w:left="1440"/>
      <w:rPr>
        <w:sz w:val="20"/>
        <w:szCs w:val="20"/>
      </w:rPr>
    </w:pPr>
    <w:r w:rsidRPr="007D3281">
      <w:rPr>
        <w:sz w:val="20"/>
        <w:szCs w:val="20"/>
      </w:rPr>
      <w:t>34-425 Biały Dunajec</w:t>
    </w:r>
  </w:p>
  <w:p w14:paraId="5D1BFC2D" w14:textId="1527EFA8" w:rsidR="0058464F" w:rsidRPr="007D3281" w:rsidRDefault="0058464F" w:rsidP="0024757C">
    <w:pPr>
      <w:pStyle w:val="Nagwek"/>
      <w:ind w:left="1440"/>
      <w:rPr>
        <w:sz w:val="20"/>
        <w:szCs w:val="20"/>
      </w:rPr>
    </w:pPr>
    <w:r w:rsidRPr="007D3281">
      <w:rPr>
        <w:sz w:val="20"/>
        <w:szCs w:val="20"/>
      </w:rPr>
      <w:t>Tel.:  18 207 31 97</w:t>
    </w:r>
  </w:p>
  <w:p w14:paraId="10F53F2E" w14:textId="3821C4AB" w:rsidR="0058464F" w:rsidRPr="007D3281" w:rsidRDefault="0058464F" w:rsidP="0024757C">
    <w:pPr>
      <w:pStyle w:val="Nagwek"/>
      <w:ind w:left="1440"/>
      <w:rPr>
        <w:sz w:val="20"/>
        <w:szCs w:val="20"/>
      </w:rPr>
    </w:pPr>
    <w:r w:rsidRPr="007D3281">
      <w:rPr>
        <w:sz w:val="20"/>
        <w:szCs w:val="20"/>
      </w:rPr>
      <w:t>Fax:  18 207 31 24</w:t>
    </w:r>
  </w:p>
  <w:p w14:paraId="7B2D1492" w14:textId="02829649" w:rsidR="0058464F" w:rsidRPr="007D3281" w:rsidRDefault="0058464F" w:rsidP="0024757C">
    <w:pPr>
      <w:pStyle w:val="Nagwek"/>
      <w:ind w:left="1440"/>
      <w:rPr>
        <w:sz w:val="20"/>
        <w:szCs w:val="20"/>
      </w:rPr>
    </w:pPr>
    <w:r w:rsidRPr="007D3281">
      <w:rPr>
        <w:sz w:val="20"/>
        <w:szCs w:val="20"/>
      </w:rPr>
      <w:t>www.bialydunajec.com.pl</w:t>
    </w:r>
  </w:p>
  <w:p w14:paraId="7F8BF5D6" w14:textId="77777777" w:rsidR="0058464F" w:rsidRPr="00694948" w:rsidRDefault="0058464F" w:rsidP="006949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ED681C"/>
    <w:multiLevelType w:val="hybridMultilevel"/>
    <w:tmpl w:val="1DFE05AE"/>
    <w:lvl w:ilvl="0" w:tplc="89145EE6">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3" w15:restartNumberingAfterBreak="0">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6A42683"/>
    <w:multiLevelType w:val="hybridMultilevel"/>
    <w:tmpl w:val="56C0972C"/>
    <w:lvl w:ilvl="0" w:tplc="04150001">
      <w:start w:val="1"/>
      <w:numFmt w:val="bullet"/>
      <w:lvlText w:val=""/>
      <w:lvlJc w:val="left"/>
      <w:pPr>
        <w:ind w:left="1874" w:hanging="360"/>
      </w:pPr>
      <w:rPr>
        <w:rFonts w:ascii="Symbol" w:hAnsi="Symbol" w:hint="default"/>
      </w:rPr>
    </w:lvl>
    <w:lvl w:ilvl="1" w:tplc="04150003" w:tentative="1">
      <w:start w:val="1"/>
      <w:numFmt w:val="bullet"/>
      <w:lvlText w:val="o"/>
      <w:lvlJc w:val="left"/>
      <w:pPr>
        <w:ind w:left="2594" w:hanging="360"/>
      </w:pPr>
      <w:rPr>
        <w:rFonts w:ascii="Courier New" w:hAnsi="Courier New" w:cs="Courier New" w:hint="default"/>
      </w:rPr>
    </w:lvl>
    <w:lvl w:ilvl="2" w:tplc="04150005" w:tentative="1">
      <w:start w:val="1"/>
      <w:numFmt w:val="bullet"/>
      <w:lvlText w:val=""/>
      <w:lvlJc w:val="left"/>
      <w:pPr>
        <w:ind w:left="3314" w:hanging="360"/>
      </w:pPr>
      <w:rPr>
        <w:rFonts w:ascii="Wingdings" w:hAnsi="Wingdings" w:hint="default"/>
      </w:rPr>
    </w:lvl>
    <w:lvl w:ilvl="3" w:tplc="04150001" w:tentative="1">
      <w:start w:val="1"/>
      <w:numFmt w:val="bullet"/>
      <w:lvlText w:val=""/>
      <w:lvlJc w:val="left"/>
      <w:pPr>
        <w:ind w:left="4034" w:hanging="360"/>
      </w:pPr>
      <w:rPr>
        <w:rFonts w:ascii="Symbol" w:hAnsi="Symbol" w:hint="default"/>
      </w:rPr>
    </w:lvl>
    <w:lvl w:ilvl="4" w:tplc="04150003" w:tentative="1">
      <w:start w:val="1"/>
      <w:numFmt w:val="bullet"/>
      <w:lvlText w:val="o"/>
      <w:lvlJc w:val="left"/>
      <w:pPr>
        <w:ind w:left="4754" w:hanging="360"/>
      </w:pPr>
      <w:rPr>
        <w:rFonts w:ascii="Courier New" w:hAnsi="Courier New" w:cs="Courier New" w:hint="default"/>
      </w:rPr>
    </w:lvl>
    <w:lvl w:ilvl="5" w:tplc="04150005" w:tentative="1">
      <w:start w:val="1"/>
      <w:numFmt w:val="bullet"/>
      <w:lvlText w:val=""/>
      <w:lvlJc w:val="left"/>
      <w:pPr>
        <w:ind w:left="5474" w:hanging="360"/>
      </w:pPr>
      <w:rPr>
        <w:rFonts w:ascii="Wingdings" w:hAnsi="Wingdings" w:hint="default"/>
      </w:rPr>
    </w:lvl>
    <w:lvl w:ilvl="6" w:tplc="04150001" w:tentative="1">
      <w:start w:val="1"/>
      <w:numFmt w:val="bullet"/>
      <w:lvlText w:val=""/>
      <w:lvlJc w:val="left"/>
      <w:pPr>
        <w:ind w:left="6194" w:hanging="360"/>
      </w:pPr>
      <w:rPr>
        <w:rFonts w:ascii="Symbol" w:hAnsi="Symbol" w:hint="default"/>
      </w:rPr>
    </w:lvl>
    <w:lvl w:ilvl="7" w:tplc="04150003" w:tentative="1">
      <w:start w:val="1"/>
      <w:numFmt w:val="bullet"/>
      <w:lvlText w:val="o"/>
      <w:lvlJc w:val="left"/>
      <w:pPr>
        <w:ind w:left="6914" w:hanging="360"/>
      </w:pPr>
      <w:rPr>
        <w:rFonts w:ascii="Courier New" w:hAnsi="Courier New" w:cs="Courier New" w:hint="default"/>
      </w:rPr>
    </w:lvl>
    <w:lvl w:ilvl="8" w:tplc="04150005" w:tentative="1">
      <w:start w:val="1"/>
      <w:numFmt w:val="bullet"/>
      <w:lvlText w:val=""/>
      <w:lvlJc w:val="left"/>
      <w:pPr>
        <w:ind w:left="7634" w:hanging="360"/>
      </w:pPr>
      <w:rPr>
        <w:rFonts w:ascii="Wingdings" w:hAnsi="Wingdings" w:hint="default"/>
      </w:rPr>
    </w:lvl>
  </w:abstractNum>
  <w:abstractNum w:abstractNumId="30" w15:restartNumberingAfterBreak="0">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3" w15:restartNumberingAfterBreak="0">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0" w15:restartNumberingAfterBreak="0">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41" w15:restartNumberingAfterBreak="0">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3" w15:restartNumberingAfterBreak="0">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060321320">
    <w:abstractNumId w:val="2"/>
  </w:num>
  <w:num w:numId="2" w16cid:durableId="1696270058">
    <w:abstractNumId w:val="9"/>
  </w:num>
  <w:num w:numId="3" w16cid:durableId="165438987">
    <w:abstractNumId w:val="0"/>
  </w:num>
  <w:num w:numId="4" w16cid:durableId="76169078">
    <w:abstractNumId w:val="28"/>
  </w:num>
  <w:num w:numId="5" w16cid:durableId="1925336884">
    <w:abstractNumId w:val="23"/>
  </w:num>
  <w:num w:numId="6" w16cid:durableId="1819682540">
    <w:abstractNumId w:val="30"/>
  </w:num>
  <w:num w:numId="7" w16cid:durableId="1728069395">
    <w:abstractNumId w:val="11"/>
  </w:num>
  <w:num w:numId="8" w16cid:durableId="303970462">
    <w:abstractNumId w:val="13"/>
  </w:num>
  <w:num w:numId="9" w16cid:durableId="1933582103">
    <w:abstractNumId w:val="42"/>
  </w:num>
  <w:num w:numId="10" w16cid:durableId="53478987">
    <w:abstractNumId w:val="18"/>
  </w:num>
  <w:num w:numId="11" w16cid:durableId="1721661012">
    <w:abstractNumId w:val="3"/>
  </w:num>
  <w:num w:numId="12" w16cid:durableId="1488668942">
    <w:abstractNumId w:val="43"/>
  </w:num>
  <w:num w:numId="13" w16cid:durableId="465007885">
    <w:abstractNumId w:val="24"/>
  </w:num>
  <w:num w:numId="14" w16cid:durableId="2090417996">
    <w:abstractNumId w:val="5"/>
  </w:num>
  <w:num w:numId="15" w16cid:durableId="38094793">
    <w:abstractNumId w:val="19"/>
  </w:num>
  <w:num w:numId="16" w16cid:durableId="1139810815">
    <w:abstractNumId w:val="6"/>
  </w:num>
  <w:num w:numId="17" w16cid:durableId="1914505590">
    <w:abstractNumId w:val="27"/>
  </w:num>
  <w:num w:numId="18" w16cid:durableId="303584249">
    <w:abstractNumId w:val="14"/>
  </w:num>
  <w:num w:numId="19" w16cid:durableId="843938573">
    <w:abstractNumId w:val="31"/>
  </w:num>
  <w:num w:numId="20" w16cid:durableId="125052451">
    <w:abstractNumId w:val="7"/>
  </w:num>
  <w:num w:numId="21" w16cid:durableId="444886424">
    <w:abstractNumId w:val="37"/>
  </w:num>
  <w:num w:numId="22" w16cid:durableId="391657523">
    <w:abstractNumId w:val="38"/>
  </w:num>
  <w:num w:numId="23" w16cid:durableId="312220661">
    <w:abstractNumId w:val="26"/>
  </w:num>
  <w:num w:numId="24" w16cid:durableId="968319922">
    <w:abstractNumId w:val="10"/>
  </w:num>
  <w:num w:numId="25" w16cid:durableId="1935016886">
    <w:abstractNumId w:val="41"/>
  </w:num>
  <w:num w:numId="26" w16cid:durableId="1780026700">
    <w:abstractNumId w:val="1"/>
  </w:num>
  <w:num w:numId="27" w16cid:durableId="2136018259">
    <w:abstractNumId w:val="8"/>
  </w:num>
  <w:num w:numId="28" w16cid:durableId="1447888935">
    <w:abstractNumId w:val="25"/>
  </w:num>
  <w:num w:numId="29" w16cid:durableId="1096171928">
    <w:abstractNumId w:val="16"/>
  </w:num>
  <w:num w:numId="30" w16cid:durableId="194848200">
    <w:abstractNumId w:val="21"/>
  </w:num>
  <w:num w:numId="31" w16cid:durableId="824052341">
    <w:abstractNumId w:val="12"/>
  </w:num>
  <w:num w:numId="32" w16cid:durableId="671032256">
    <w:abstractNumId w:val="4"/>
  </w:num>
  <w:num w:numId="33" w16cid:durableId="1433697204">
    <w:abstractNumId w:val="20"/>
  </w:num>
  <w:num w:numId="34" w16cid:durableId="1568488824">
    <w:abstractNumId w:val="33"/>
  </w:num>
  <w:num w:numId="35" w16cid:durableId="282616574">
    <w:abstractNumId w:val="17"/>
  </w:num>
  <w:num w:numId="36" w16cid:durableId="1315791787">
    <w:abstractNumId w:val="36"/>
  </w:num>
  <w:num w:numId="37" w16cid:durableId="56711701">
    <w:abstractNumId w:val="39"/>
  </w:num>
  <w:num w:numId="38" w16cid:durableId="1829204572">
    <w:abstractNumId w:val="34"/>
  </w:num>
  <w:num w:numId="39" w16cid:durableId="591818855">
    <w:abstractNumId w:val="35"/>
  </w:num>
  <w:num w:numId="40" w16cid:durableId="1724527235">
    <w:abstractNumId w:val="32"/>
  </w:num>
  <w:num w:numId="41" w16cid:durableId="1174959491">
    <w:abstractNumId w:val="15"/>
  </w:num>
  <w:num w:numId="42" w16cid:durableId="2078355680">
    <w:abstractNumId w:val="40"/>
  </w:num>
  <w:num w:numId="43" w16cid:durableId="1089078340">
    <w:abstractNumId w:val="29"/>
  </w:num>
  <w:num w:numId="44" w16cid:durableId="178036716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196"/>
    <w:rsid w:val="00001FDF"/>
    <w:rsid w:val="00005E58"/>
    <w:rsid w:val="00013C4C"/>
    <w:rsid w:val="00022B30"/>
    <w:rsid w:val="000375DF"/>
    <w:rsid w:val="00041A2E"/>
    <w:rsid w:val="00050A58"/>
    <w:rsid w:val="00052B95"/>
    <w:rsid w:val="00067869"/>
    <w:rsid w:val="000708CC"/>
    <w:rsid w:val="00083A06"/>
    <w:rsid w:val="000906A3"/>
    <w:rsid w:val="000A0EF1"/>
    <w:rsid w:val="000A13E7"/>
    <w:rsid w:val="000B05D1"/>
    <w:rsid w:val="000D0A57"/>
    <w:rsid w:val="000D67C4"/>
    <w:rsid w:val="000E13F8"/>
    <w:rsid w:val="00101721"/>
    <w:rsid w:val="001023D0"/>
    <w:rsid w:val="0011395D"/>
    <w:rsid w:val="0011752D"/>
    <w:rsid w:val="001226B2"/>
    <w:rsid w:val="00140AE9"/>
    <w:rsid w:val="00164D6C"/>
    <w:rsid w:val="00175F94"/>
    <w:rsid w:val="00186CA9"/>
    <w:rsid w:val="001B2FA7"/>
    <w:rsid w:val="001B5406"/>
    <w:rsid w:val="001C1699"/>
    <w:rsid w:val="001D5C88"/>
    <w:rsid w:val="001D6E70"/>
    <w:rsid w:val="001E59AA"/>
    <w:rsid w:val="001E7EAC"/>
    <w:rsid w:val="00206E89"/>
    <w:rsid w:val="002101E7"/>
    <w:rsid w:val="0021054E"/>
    <w:rsid w:val="00211A86"/>
    <w:rsid w:val="002212B0"/>
    <w:rsid w:val="00225694"/>
    <w:rsid w:val="0023012E"/>
    <w:rsid w:val="00233F80"/>
    <w:rsid w:val="002468BC"/>
    <w:rsid w:val="0024757C"/>
    <w:rsid w:val="00257F5C"/>
    <w:rsid w:val="00262E4F"/>
    <w:rsid w:val="00266881"/>
    <w:rsid w:val="002670DF"/>
    <w:rsid w:val="00276C4B"/>
    <w:rsid w:val="00277551"/>
    <w:rsid w:val="0028537D"/>
    <w:rsid w:val="00292F68"/>
    <w:rsid w:val="00293C1C"/>
    <w:rsid w:val="002A15E3"/>
    <w:rsid w:val="002B036F"/>
    <w:rsid w:val="002B4701"/>
    <w:rsid w:val="002D5323"/>
    <w:rsid w:val="00305D6D"/>
    <w:rsid w:val="003101C8"/>
    <w:rsid w:val="00317E29"/>
    <w:rsid w:val="0032358F"/>
    <w:rsid w:val="00327357"/>
    <w:rsid w:val="00331A70"/>
    <w:rsid w:val="00331D17"/>
    <w:rsid w:val="003411B3"/>
    <w:rsid w:val="00362BF4"/>
    <w:rsid w:val="003635F4"/>
    <w:rsid w:val="00390083"/>
    <w:rsid w:val="003914F2"/>
    <w:rsid w:val="00393C74"/>
    <w:rsid w:val="003950F2"/>
    <w:rsid w:val="00397B3F"/>
    <w:rsid w:val="003E412F"/>
    <w:rsid w:val="003E4F68"/>
    <w:rsid w:val="00402E31"/>
    <w:rsid w:val="004145B5"/>
    <w:rsid w:val="004253BC"/>
    <w:rsid w:val="00433A1F"/>
    <w:rsid w:val="0043633A"/>
    <w:rsid w:val="00441719"/>
    <w:rsid w:val="00454B37"/>
    <w:rsid w:val="0046163C"/>
    <w:rsid w:val="00476FB5"/>
    <w:rsid w:val="004962CA"/>
    <w:rsid w:val="00496552"/>
    <w:rsid w:val="004A6E11"/>
    <w:rsid w:val="004B0485"/>
    <w:rsid w:val="004B7A97"/>
    <w:rsid w:val="004C7866"/>
    <w:rsid w:val="004E1538"/>
    <w:rsid w:val="004F00F2"/>
    <w:rsid w:val="004F653A"/>
    <w:rsid w:val="00506679"/>
    <w:rsid w:val="005220FD"/>
    <w:rsid w:val="00523A03"/>
    <w:rsid w:val="00540986"/>
    <w:rsid w:val="00571F78"/>
    <w:rsid w:val="0058464F"/>
    <w:rsid w:val="00585DD1"/>
    <w:rsid w:val="00592599"/>
    <w:rsid w:val="005A57D1"/>
    <w:rsid w:val="005A6EAE"/>
    <w:rsid w:val="005B352E"/>
    <w:rsid w:val="005D42D4"/>
    <w:rsid w:val="005F427A"/>
    <w:rsid w:val="005F7A4B"/>
    <w:rsid w:val="00612EB0"/>
    <w:rsid w:val="00641D82"/>
    <w:rsid w:val="006454C8"/>
    <w:rsid w:val="00654F37"/>
    <w:rsid w:val="00666E1C"/>
    <w:rsid w:val="00671FAE"/>
    <w:rsid w:val="00681411"/>
    <w:rsid w:val="00684E66"/>
    <w:rsid w:val="00686391"/>
    <w:rsid w:val="00691B42"/>
    <w:rsid w:val="00693CD5"/>
    <w:rsid w:val="00694948"/>
    <w:rsid w:val="006B4934"/>
    <w:rsid w:val="006E1CD0"/>
    <w:rsid w:val="006E3074"/>
    <w:rsid w:val="006E5EBA"/>
    <w:rsid w:val="006F3291"/>
    <w:rsid w:val="006F7377"/>
    <w:rsid w:val="007110E6"/>
    <w:rsid w:val="00713381"/>
    <w:rsid w:val="007152C6"/>
    <w:rsid w:val="00720302"/>
    <w:rsid w:val="007242BC"/>
    <w:rsid w:val="00731C15"/>
    <w:rsid w:val="00767D1C"/>
    <w:rsid w:val="007811A3"/>
    <w:rsid w:val="0078669D"/>
    <w:rsid w:val="007921AC"/>
    <w:rsid w:val="00793EF6"/>
    <w:rsid w:val="007A19FC"/>
    <w:rsid w:val="007A7327"/>
    <w:rsid w:val="007B2395"/>
    <w:rsid w:val="007D3281"/>
    <w:rsid w:val="007E7631"/>
    <w:rsid w:val="007F4D8B"/>
    <w:rsid w:val="007F6C3C"/>
    <w:rsid w:val="00800CD3"/>
    <w:rsid w:val="00807EE4"/>
    <w:rsid w:val="00812C34"/>
    <w:rsid w:val="00816C9A"/>
    <w:rsid w:val="00823093"/>
    <w:rsid w:val="00825220"/>
    <w:rsid w:val="00825A47"/>
    <w:rsid w:val="00843B5A"/>
    <w:rsid w:val="00867E0A"/>
    <w:rsid w:val="0088688B"/>
    <w:rsid w:val="00890FB9"/>
    <w:rsid w:val="00895DB8"/>
    <w:rsid w:val="008A4FFC"/>
    <w:rsid w:val="008B2878"/>
    <w:rsid w:val="008B5BB4"/>
    <w:rsid w:val="008C2670"/>
    <w:rsid w:val="008C713F"/>
    <w:rsid w:val="008D2E45"/>
    <w:rsid w:val="008F3EBA"/>
    <w:rsid w:val="00900E6F"/>
    <w:rsid w:val="009044CB"/>
    <w:rsid w:val="00907BF4"/>
    <w:rsid w:val="009157B2"/>
    <w:rsid w:val="00923403"/>
    <w:rsid w:val="0093039B"/>
    <w:rsid w:val="009467F0"/>
    <w:rsid w:val="00951C84"/>
    <w:rsid w:val="009675E8"/>
    <w:rsid w:val="00975A4D"/>
    <w:rsid w:val="00977B37"/>
    <w:rsid w:val="00980727"/>
    <w:rsid w:val="009854FB"/>
    <w:rsid w:val="00991D76"/>
    <w:rsid w:val="00992DFE"/>
    <w:rsid w:val="009A2729"/>
    <w:rsid w:val="009B1FAC"/>
    <w:rsid w:val="009E236E"/>
    <w:rsid w:val="009F0C0C"/>
    <w:rsid w:val="009F23CF"/>
    <w:rsid w:val="009F2648"/>
    <w:rsid w:val="009F5520"/>
    <w:rsid w:val="00A136DF"/>
    <w:rsid w:val="00A228D9"/>
    <w:rsid w:val="00A321F6"/>
    <w:rsid w:val="00A47810"/>
    <w:rsid w:val="00A85B53"/>
    <w:rsid w:val="00A87EEF"/>
    <w:rsid w:val="00AB1111"/>
    <w:rsid w:val="00AB3196"/>
    <w:rsid w:val="00AC3709"/>
    <w:rsid w:val="00AC44DD"/>
    <w:rsid w:val="00AD0DBA"/>
    <w:rsid w:val="00AE688D"/>
    <w:rsid w:val="00AE70D5"/>
    <w:rsid w:val="00AF0894"/>
    <w:rsid w:val="00AF1824"/>
    <w:rsid w:val="00AF4D31"/>
    <w:rsid w:val="00AF5FDA"/>
    <w:rsid w:val="00B062CF"/>
    <w:rsid w:val="00B21B8F"/>
    <w:rsid w:val="00B53908"/>
    <w:rsid w:val="00B54825"/>
    <w:rsid w:val="00B54C71"/>
    <w:rsid w:val="00B61EF9"/>
    <w:rsid w:val="00B76406"/>
    <w:rsid w:val="00B97ED1"/>
    <w:rsid w:val="00BA0A5A"/>
    <w:rsid w:val="00BA79BC"/>
    <w:rsid w:val="00BB03F0"/>
    <w:rsid w:val="00BC3ADB"/>
    <w:rsid w:val="00BD05EB"/>
    <w:rsid w:val="00BF0E21"/>
    <w:rsid w:val="00BF51B3"/>
    <w:rsid w:val="00C00CA8"/>
    <w:rsid w:val="00C010DA"/>
    <w:rsid w:val="00C033DB"/>
    <w:rsid w:val="00C2104C"/>
    <w:rsid w:val="00C3393F"/>
    <w:rsid w:val="00C43204"/>
    <w:rsid w:val="00C8194B"/>
    <w:rsid w:val="00C94D9D"/>
    <w:rsid w:val="00CB0DEF"/>
    <w:rsid w:val="00CB3340"/>
    <w:rsid w:val="00CB5ED5"/>
    <w:rsid w:val="00CF71CD"/>
    <w:rsid w:val="00D0348A"/>
    <w:rsid w:val="00D0757B"/>
    <w:rsid w:val="00D10DB0"/>
    <w:rsid w:val="00D13333"/>
    <w:rsid w:val="00D1665D"/>
    <w:rsid w:val="00D421B1"/>
    <w:rsid w:val="00D43FB3"/>
    <w:rsid w:val="00D53C3B"/>
    <w:rsid w:val="00D565B0"/>
    <w:rsid w:val="00D73C14"/>
    <w:rsid w:val="00D75697"/>
    <w:rsid w:val="00DA5CEC"/>
    <w:rsid w:val="00DB66A3"/>
    <w:rsid w:val="00DB74A5"/>
    <w:rsid w:val="00DD1BBD"/>
    <w:rsid w:val="00DD287F"/>
    <w:rsid w:val="00DD512F"/>
    <w:rsid w:val="00DF7FF3"/>
    <w:rsid w:val="00E128A9"/>
    <w:rsid w:val="00E169B9"/>
    <w:rsid w:val="00E22A64"/>
    <w:rsid w:val="00E307C6"/>
    <w:rsid w:val="00E36AF2"/>
    <w:rsid w:val="00E40872"/>
    <w:rsid w:val="00E43157"/>
    <w:rsid w:val="00E46284"/>
    <w:rsid w:val="00E47BB3"/>
    <w:rsid w:val="00E51FC5"/>
    <w:rsid w:val="00E57F74"/>
    <w:rsid w:val="00E61F89"/>
    <w:rsid w:val="00E71D60"/>
    <w:rsid w:val="00E75E68"/>
    <w:rsid w:val="00E763DF"/>
    <w:rsid w:val="00E80165"/>
    <w:rsid w:val="00E85A8F"/>
    <w:rsid w:val="00E92BC1"/>
    <w:rsid w:val="00F05EA7"/>
    <w:rsid w:val="00F1452C"/>
    <w:rsid w:val="00F16AD6"/>
    <w:rsid w:val="00F22026"/>
    <w:rsid w:val="00F25E9F"/>
    <w:rsid w:val="00F3478D"/>
    <w:rsid w:val="00F35283"/>
    <w:rsid w:val="00F4337B"/>
    <w:rsid w:val="00F434C3"/>
    <w:rsid w:val="00F60556"/>
    <w:rsid w:val="00F751B9"/>
    <w:rsid w:val="00F7647D"/>
    <w:rsid w:val="00F775E7"/>
    <w:rsid w:val="00F86E88"/>
    <w:rsid w:val="00F90ED3"/>
    <w:rsid w:val="00F92AAE"/>
    <w:rsid w:val="00F95FDD"/>
    <w:rsid w:val="00FD73A6"/>
    <w:rsid w:val="00FE5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15:docId w15:val="{B4AD7A6B-3587-4686-BF1A-90597A1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41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Nierozpoznanawzmianka1">
    <w:name w:val="Nierozpoznana wzmianka1"/>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 w:type="paragraph" w:styleId="Spistreci2">
    <w:name w:val="toc 2"/>
    <w:basedOn w:val="Normalny"/>
    <w:next w:val="Normalny"/>
    <w:autoRedefine/>
    <w:uiPriority w:val="39"/>
    <w:unhideWhenUsed/>
    <w:rsid w:val="00654F37"/>
    <w:pPr>
      <w:spacing w:after="100"/>
      <w:ind w:left="220"/>
    </w:pPr>
  </w:style>
  <w:style w:type="paragraph" w:styleId="Spistreci5">
    <w:name w:val="toc 5"/>
    <w:basedOn w:val="Normalny"/>
    <w:next w:val="Normalny"/>
    <w:autoRedefine/>
    <w:uiPriority w:val="39"/>
    <w:unhideWhenUsed/>
    <w:rsid w:val="00654F37"/>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 Id="rId8" Type="http://schemas.openxmlformats.org/officeDocument/2006/relationships/hyperlink" Target="mailto:przetargi@bialydunajec.com.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81BD-4B20-4D6F-952F-1A0936FC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22</Pages>
  <Words>8050</Words>
  <Characters>48306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P1LAP</cp:lastModifiedBy>
  <cp:revision>176</cp:revision>
  <cp:lastPrinted>2023-07-10T10:44:00Z</cp:lastPrinted>
  <dcterms:created xsi:type="dcterms:W3CDTF">2022-01-26T12:48:00Z</dcterms:created>
  <dcterms:modified xsi:type="dcterms:W3CDTF">2023-07-11T11:10:00Z</dcterms:modified>
</cp:coreProperties>
</file>