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0D8C62C0" w14:textId="77777777" w:rsidR="00A14FC4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14FC4">
        <w:rPr>
          <w:rFonts w:ascii="Cambria" w:hAnsi="Cambria"/>
          <w:color w:val="000000" w:themeColor="text1"/>
          <w:sz w:val="24"/>
          <w:szCs w:val="24"/>
        </w:rPr>
        <w:t>Przeprowadzenie o</w:t>
      </w:r>
      <w:r w:rsidR="00A14FC4" w:rsidRPr="00A14FC4">
        <w:rPr>
          <w:rFonts w:ascii="Cambria" w:hAnsi="Cambria"/>
          <w:color w:val="000000" w:themeColor="text1"/>
          <w:sz w:val="24"/>
          <w:szCs w:val="24"/>
        </w:rPr>
        <w:t>kresow</w:t>
      </w:r>
      <w:r w:rsidR="00A14FC4">
        <w:rPr>
          <w:rFonts w:ascii="Cambria" w:hAnsi="Cambria"/>
          <w:color w:val="000000" w:themeColor="text1"/>
          <w:sz w:val="24"/>
          <w:szCs w:val="24"/>
        </w:rPr>
        <w:t>ej</w:t>
      </w:r>
      <w:r w:rsidR="00A14FC4" w:rsidRPr="00A14FC4">
        <w:rPr>
          <w:rFonts w:ascii="Cambria" w:hAnsi="Cambria"/>
          <w:color w:val="000000" w:themeColor="text1"/>
          <w:sz w:val="24"/>
          <w:szCs w:val="24"/>
        </w:rPr>
        <w:t xml:space="preserve"> kontrol</w:t>
      </w:r>
      <w:r w:rsidR="00A14FC4">
        <w:rPr>
          <w:rFonts w:ascii="Cambria" w:hAnsi="Cambria"/>
          <w:color w:val="000000" w:themeColor="text1"/>
          <w:sz w:val="24"/>
          <w:szCs w:val="24"/>
        </w:rPr>
        <w:t>i</w:t>
      </w:r>
      <w:r w:rsidR="00A14FC4" w:rsidRPr="00A14FC4">
        <w:rPr>
          <w:rFonts w:ascii="Cambria" w:hAnsi="Cambria"/>
          <w:color w:val="000000" w:themeColor="text1"/>
          <w:sz w:val="24"/>
          <w:szCs w:val="24"/>
        </w:rPr>
        <w:t xml:space="preserve"> roczn</w:t>
      </w:r>
      <w:r w:rsidR="00A14FC4">
        <w:rPr>
          <w:rFonts w:ascii="Cambria" w:hAnsi="Cambria"/>
          <w:color w:val="000000" w:themeColor="text1"/>
          <w:sz w:val="24"/>
          <w:szCs w:val="24"/>
        </w:rPr>
        <w:t>ej</w:t>
      </w:r>
      <w:r w:rsidR="00A14FC4" w:rsidRPr="00A14FC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14FC4">
        <w:rPr>
          <w:rFonts w:ascii="Cambria" w:hAnsi="Cambria"/>
          <w:color w:val="000000" w:themeColor="text1"/>
          <w:sz w:val="24"/>
          <w:szCs w:val="24"/>
        </w:rPr>
        <w:t xml:space="preserve">stanu technicznego </w:t>
      </w:r>
      <w:r w:rsidR="00A14FC4" w:rsidRPr="00A14FC4">
        <w:rPr>
          <w:rFonts w:ascii="Cambria" w:hAnsi="Cambria"/>
          <w:color w:val="000000" w:themeColor="text1"/>
          <w:sz w:val="24"/>
          <w:szCs w:val="24"/>
        </w:rPr>
        <w:t xml:space="preserve">budynków </w:t>
      </w:r>
    </w:p>
    <w:p w14:paraId="29B4A433" w14:textId="5DB52A87" w:rsidR="00E33276" w:rsidRPr="002C1D01" w:rsidRDefault="00A14FC4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A14FC4">
        <w:rPr>
          <w:rFonts w:ascii="Cambria" w:hAnsi="Cambria"/>
          <w:color w:val="000000" w:themeColor="text1"/>
          <w:sz w:val="24"/>
          <w:szCs w:val="24"/>
        </w:rPr>
        <w:t>w zasobach ZGM w Lubawce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(t.j. Dz. U. 2021 r, poz. 1129 z późń.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01B5EB8" w14:textId="77777777" w:rsid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bookmarkStart w:id="0" w:name="_GoBack"/>
      <w:r w:rsidRPr="00A14FC4">
        <w:rPr>
          <w:rFonts w:ascii="Cambria" w:hAnsi="Cambria"/>
          <w:snapToGrid w:val="0"/>
          <w:color w:val="000000" w:themeColor="text1"/>
        </w:rPr>
        <w:t xml:space="preserve">Przedmiotem zamówienia jest przeprowadzenie okresowej rocznej  – zgodnie z art. 62 ust. 1 pkt. 1 a i b ustawy Prawo Budowlane kontroli stanu technicznego budynków będących w zasobach ZGM w Lubawce. </w:t>
      </w:r>
    </w:p>
    <w:p w14:paraId="50C07AC7" w14:textId="77777777" w:rsidR="00A14FC4" w:rsidRP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Instalacje gazowe i przewody kominowe nie podlegają kontroli w ramach niniejszego zapytania ofertowego.</w:t>
      </w:r>
    </w:p>
    <w:p w14:paraId="701B8D69" w14:textId="03330DB9" w:rsidR="00A14FC4" w:rsidRP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 xml:space="preserve">Kontroli podlegają: </w:t>
      </w:r>
    </w:p>
    <w:p w14:paraId="6C0CDB58" w14:textId="77777777" w:rsidR="00A14FC4" w:rsidRPr="00A14FC4" w:rsidRDefault="00A14FC4" w:rsidP="00A14FC4">
      <w:pPr>
        <w:pStyle w:val="Akapitzlist"/>
        <w:widowControl w:val="0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budynki mieszkalne wielorodzinne:</w:t>
      </w:r>
    </w:p>
    <w:p w14:paraId="4447B5E1" w14:textId="3867EB03" w:rsidR="00A14FC4" w:rsidRPr="00A14FC4" w:rsidRDefault="00A14FC4" w:rsidP="00A14FC4">
      <w:pPr>
        <w:pStyle w:val="Akapitzlist"/>
        <w:widowControl w:val="0"/>
        <w:numPr>
          <w:ilvl w:val="1"/>
          <w:numId w:val="27"/>
        </w:numPr>
        <w:spacing w:line="276" w:lineRule="auto"/>
        <w:ind w:left="1134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komunalne – 7</w:t>
      </w:r>
      <w:r w:rsidR="00A67A64">
        <w:rPr>
          <w:rFonts w:asciiTheme="majorHAnsi" w:hAnsiTheme="majorHAnsi"/>
          <w:snapToGrid w:val="0"/>
          <w:color w:val="000000" w:themeColor="text1"/>
        </w:rPr>
        <w:t>5</w:t>
      </w:r>
      <w:r w:rsidRPr="00A14FC4">
        <w:rPr>
          <w:rFonts w:asciiTheme="majorHAnsi" w:hAnsiTheme="majorHAnsi"/>
          <w:snapToGrid w:val="0"/>
          <w:color w:val="000000" w:themeColor="text1"/>
        </w:rPr>
        <w:t xml:space="preserve"> budynków, </w:t>
      </w:r>
    </w:p>
    <w:p w14:paraId="0E195CC5" w14:textId="77777777" w:rsidR="00A14FC4" w:rsidRPr="00A14FC4" w:rsidRDefault="00A14FC4" w:rsidP="00A14FC4">
      <w:pPr>
        <w:pStyle w:val="Akapitzlist"/>
        <w:widowControl w:val="0"/>
        <w:numPr>
          <w:ilvl w:val="1"/>
          <w:numId w:val="27"/>
        </w:numPr>
        <w:spacing w:line="276" w:lineRule="auto"/>
        <w:ind w:left="1134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 xml:space="preserve">budynki wspólnot mieszkaniowych – 148 budynków, </w:t>
      </w:r>
    </w:p>
    <w:p w14:paraId="7E08B7D8" w14:textId="1B92EC41" w:rsidR="00A14FC4" w:rsidRPr="00A14FC4" w:rsidRDefault="00A14FC4" w:rsidP="00A14FC4">
      <w:pPr>
        <w:pStyle w:val="Akapitzlist"/>
        <w:widowControl w:val="0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budynki gospodarcze – 2</w:t>
      </w:r>
      <w:r w:rsidR="00A67A64">
        <w:rPr>
          <w:rFonts w:asciiTheme="majorHAnsi" w:hAnsiTheme="majorHAnsi"/>
          <w:snapToGrid w:val="0"/>
          <w:color w:val="000000" w:themeColor="text1"/>
        </w:rPr>
        <w:t>2</w:t>
      </w:r>
      <w:r w:rsidRPr="00A14FC4">
        <w:rPr>
          <w:rFonts w:asciiTheme="majorHAnsi" w:hAnsiTheme="majorHAnsi"/>
          <w:snapToGrid w:val="0"/>
          <w:color w:val="000000" w:themeColor="text1"/>
        </w:rPr>
        <w:t xml:space="preserve"> budynk</w:t>
      </w:r>
      <w:r w:rsidR="00A67A64">
        <w:rPr>
          <w:rFonts w:asciiTheme="majorHAnsi" w:hAnsiTheme="majorHAnsi"/>
          <w:snapToGrid w:val="0"/>
          <w:color w:val="000000" w:themeColor="text1"/>
        </w:rPr>
        <w:t>i</w:t>
      </w:r>
      <w:r w:rsidRPr="00A14FC4">
        <w:rPr>
          <w:rFonts w:asciiTheme="majorHAnsi" w:hAnsiTheme="majorHAnsi"/>
          <w:snapToGrid w:val="0"/>
          <w:color w:val="000000" w:themeColor="text1"/>
        </w:rPr>
        <w:t>,</w:t>
      </w:r>
    </w:p>
    <w:p w14:paraId="2F81E835" w14:textId="77777777" w:rsidR="00A14FC4" w:rsidRPr="00A14FC4" w:rsidRDefault="00A14FC4" w:rsidP="00A14FC4">
      <w:pPr>
        <w:pStyle w:val="Akapitzlist"/>
        <w:widowControl w:val="0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kaplice cmentarne – 2 budynki,</w:t>
      </w:r>
    </w:p>
    <w:p w14:paraId="25B61425" w14:textId="77777777" w:rsidR="00A14FC4" w:rsidRPr="00A14FC4" w:rsidRDefault="00A14FC4" w:rsidP="00A14FC4">
      <w:pPr>
        <w:pStyle w:val="Akapitzlist"/>
        <w:widowControl w:val="0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mur cmentarny – 1 obiekt</w:t>
      </w:r>
    </w:p>
    <w:p w14:paraId="552F8F94" w14:textId="77777777" w:rsidR="00A14FC4" w:rsidRPr="00A14FC4" w:rsidRDefault="00A14FC4" w:rsidP="00A14FC4">
      <w:pPr>
        <w:pStyle w:val="Akapitzlist"/>
        <w:widowControl w:val="0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budynek biurowo-magazynowy (siedziba Zakładu Gospodarki Miejskiej) – 1 budynek,</w:t>
      </w:r>
    </w:p>
    <w:p w14:paraId="1CA40D30" w14:textId="77777777" w:rsidR="00A14FC4" w:rsidRPr="00A14FC4" w:rsidRDefault="00A14FC4" w:rsidP="00A14FC4">
      <w:pPr>
        <w:pStyle w:val="Akapitzlist"/>
        <w:widowControl w:val="0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budynek dawnej szkoły podstawowej (wyłączony z użytkowania) – 1 budynek.</w:t>
      </w:r>
    </w:p>
    <w:p w14:paraId="5C9ABDE8" w14:textId="7C941A7E" w:rsidR="00A14FC4" w:rsidRPr="00A14FC4" w:rsidRDefault="00A14FC4" w:rsidP="00A14FC4">
      <w:pPr>
        <w:widowControl w:val="0"/>
        <w:spacing w:line="276" w:lineRule="auto"/>
        <w:ind w:firstLine="426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Razem 25</w:t>
      </w:r>
      <w:r w:rsidR="00A67A64">
        <w:rPr>
          <w:rFonts w:asciiTheme="majorHAnsi" w:hAnsiTheme="majorHAnsi"/>
          <w:snapToGrid w:val="0"/>
          <w:color w:val="000000" w:themeColor="text1"/>
        </w:rPr>
        <w:t>0</w:t>
      </w:r>
      <w:r w:rsidRPr="00A14FC4">
        <w:rPr>
          <w:rFonts w:asciiTheme="majorHAnsi" w:hAnsiTheme="majorHAnsi"/>
          <w:snapToGrid w:val="0"/>
          <w:color w:val="000000" w:themeColor="text1"/>
        </w:rPr>
        <w:t xml:space="preserve"> obiektów.</w:t>
      </w:r>
    </w:p>
    <w:p w14:paraId="37745475" w14:textId="77777777" w:rsidR="00A14FC4" w:rsidRP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Zamawiający wymaga sporządzenia protokołów kontroli w formie papierowej (1 egz.) oraz w formie elektronicznej w formacie pdf i dostarczenia do siedziby Zamawiającego.</w:t>
      </w:r>
    </w:p>
    <w:p w14:paraId="04D8EAEB" w14:textId="77777777" w:rsidR="00A14FC4" w:rsidRP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Protokoły należy sporządzić według szablonów stanowiących załącznik do niniejszego zapytania ofertowego. Do każdego protokołu należy dołączyć przynajmniej 5 zdjęć przedstawiających zauważone usterki lub braki, wydrukowane w kolorze.</w:t>
      </w:r>
    </w:p>
    <w:p w14:paraId="10B8E7C1" w14:textId="77777777" w:rsidR="00A14FC4" w:rsidRP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Kontrole stanu technicznego mogą przeprowadzać wyłącznie osoby posiadające uprawnienia budowlane w odpowiedniej specjalności i w odpowiednim zakresie.</w:t>
      </w:r>
    </w:p>
    <w:p w14:paraId="209F9B4D" w14:textId="77777777" w:rsidR="00A14FC4" w:rsidRP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lastRenderedPageBreak/>
        <w:t>Osoba dokonująca kontroli będzie zobowiązana o dokonania stosownych wpisów w książkach obiektów budowlanych.</w:t>
      </w:r>
    </w:p>
    <w:p w14:paraId="261597B1" w14:textId="77777777" w:rsidR="00A14FC4" w:rsidRP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 xml:space="preserve">Obowiązującym wynagrodzeniem będzie wynagrodzenie ryczałtowe na podstawie przedstawionej oferty niezależnie od liczby lokali mieszkalnych i użytkowych znajdujących się w danym budynku. </w:t>
      </w:r>
    </w:p>
    <w:p w14:paraId="2569160D" w14:textId="77777777" w:rsidR="00A14FC4" w:rsidRPr="00A14FC4" w:rsidRDefault="00A14FC4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14FC4">
        <w:rPr>
          <w:rFonts w:asciiTheme="majorHAnsi" w:hAnsiTheme="majorHAnsi"/>
          <w:snapToGrid w:val="0"/>
          <w:color w:val="000000" w:themeColor="text1"/>
        </w:rPr>
        <w:t>Przed złożeniem oferty Wykonawca zobowiązany jest do przeprowadzenia wizji lokalnej na budynkach objętych przedmiotem zamówienia.</w:t>
      </w:r>
    </w:p>
    <w:p w14:paraId="52F0F412" w14:textId="7A4E314B" w:rsidR="0045266A" w:rsidRPr="00A14FC4" w:rsidRDefault="0045266A" w:rsidP="00A14FC4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A14FC4">
        <w:rPr>
          <w:rFonts w:ascii="Cambria" w:hAnsi="Cambria" w:cs="Arial"/>
          <w:color w:val="000000" w:themeColor="text1"/>
        </w:rPr>
        <w:t xml:space="preserve">Zamawiający </w:t>
      </w:r>
      <w:r w:rsidR="00097A40" w:rsidRPr="00A14FC4">
        <w:rPr>
          <w:rFonts w:ascii="Cambria" w:hAnsi="Cambria" w:cs="Arial"/>
          <w:color w:val="000000" w:themeColor="text1"/>
        </w:rPr>
        <w:t xml:space="preserve">nie </w:t>
      </w:r>
      <w:r w:rsidRPr="00A14FC4">
        <w:rPr>
          <w:rFonts w:ascii="Cambria" w:hAnsi="Cambria" w:cs="Arial"/>
          <w:color w:val="000000" w:themeColor="text1"/>
        </w:rPr>
        <w:t>dopuszcza możliwoś</w:t>
      </w:r>
      <w:r w:rsidR="00097A40" w:rsidRPr="00A14FC4">
        <w:rPr>
          <w:rFonts w:ascii="Cambria" w:hAnsi="Cambria" w:cs="Arial"/>
          <w:color w:val="000000" w:themeColor="text1"/>
        </w:rPr>
        <w:t>ci</w:t>
      </w:r>
      <w:r w:rsidRPr="00A14FC4">
        <w:rPr>
          <w:rFonts w:ascii="Cambria" w:hAnsi="Cambria" w:cs="Arial"/>
          <w:color w:val="000000" w:themeColor="text1"/>
        </w:rPr>
        <w:t xml:space="preserve"> składania ofert częściowych</w:t>
      </w:r>
      <w:r w:rsidR="00CA6D1C" w:rsidRPr="00A14FC4">
        <w:rPr>
          <w:rFonts w:ascii="Cambria" w:hAnsi="Cambria" w:cs="Arial"/>
          <w:color w:val="000000" w:themeColor="text1"/>
        </w:rPr>
        <w:t xml:space="preserve"> ani wariantowych</w:t>
      </w:r>
      <w:r w:rsidRPr="00A14FC4">
        <w:rPr>
          <w:rFonts w:ascii="Cambria" w:hAnsi="Cambria" w:cs="Arial"/>
          <w:color w:val="000000" w:themeColor="text1"/>
        </w:rPr>
        <w:t>.</w:t>
      </w:r>
    </w:p>
    <w:bookmarkEnd w:id="0"/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4BAD0171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A14FC4">
        <w:rPr>
          <w:rFonts w:ascii="Cambria" w:hAnsi="Cambria"/>
          <w:b/>
          <w:bCs/>
          <w:snapToGrid w:val="0"/>
          <w:color w:val="000000" w:themeColor="text1"/>
        </w:rPr>
        <w:t>15</w:t>
      </w:r>
      <w:r w:rsidR="008159D3">
        <w:rPr>
          <w:rFonts w:ascii="Cambria" w:hAnsi="Cambria"/>
          <w:b/>
          <w:bCs/>
          <w:snapToGrid w:val="0"/>
          <w:color w:val="000000" w:themeColor="text1"/>
        </w:rPr>
        <w:t>.</w:t>
      </w:r>
      <w:r w:rsidR="00FA4A57">
        <w:rPr>
          <w:rFonts w:ascii="Cambria" w:hAnsi="Cambria"/>
          <w:b/>
          <w:bCs/>
          <w:snapToGrid w:val="0"/>
          <w:color w:val="000000" w:themeColor="text1"/>
        </w:rPr>
        <w:t>10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552ABEE0" w14:textId="77777777" w:rsidR="002D0C44" w:rsidRPr="002D0C44" w:rsidRDefault="002D0C44" w:rsidP="002D0C44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u w:val="single"/>
        </w:rPr>
      </w:pPr>
      <w:r w:rsidRPr="002D0C44">
        <w:rPr>
          <w:rFonts w:ascii="Cambria" w:hAnsi="Cambria"/>
          <w:color w:val="000000" w:themeColor="text1"/>
          <w:u w:val="single"/>
        </w:rPr>
        <w:lastRenderedPageBreak/>
        <w:t>decyzję o nadaniu uprawnień budowlanych osoby, która będzie dokonywała kontroli,</w:t>
      </w:r>
    </w:p>
    <w:p w14:paraId="63E980A6" w14:textId="77777777" w:rsidR="002D0C44" w:rsidRPr="002D0C44" w:rsidRDefault="002D0C44" w:rsidP="002D0C44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u w:val="single"/>
        </w:rPr>
      </w:pPr>
      <w:r w:rsidRPr="002D0C44">
        <w:rPr>
          <w:rFonts w:ascii="Cambria" w:hAnsi="Cambria"/>
          <w:color w:val="000000" w:themeColor="text1"/>
          <w:u w:val="single"/>
        </w:rPr>
        <w:t>zaświadczenie o przynależności do Okręgowej Izby Inżynierów Budownictwa,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DF6052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2D146E0A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2D0C44">
        <w:rPr>
          <w:rFonts w:ascii="Cambria" w:hAnsi="Cambria"/>
          <w:b/>
          <w:color w:val="000000" w:themeColor="text1"/>
        </w:rPr>
        <w:t>0</w:t>
      </w:r>
      <w:r w:rsidR="00E44224">
        <w:rPr>
          <w:rFonts w:ascii="Cambria" w:hAnsi="Cambria"/>
          <w:b/>
          <w:color w:val="000000" w:themeColor="text1"/>
        </w:rPr>
        <w:t>9</w:t>
      </w:r>
      <w:r w:rsidR="002D0C44">
        <w:rPr>
          <w:rFonts w:ascii="Cambria" w:hAnsi="Cambria"/>
          <w:b/>
          <w:color w:val="000000" w:themeColor="text1"/>
        </w:rPr>
        <w:t>.09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4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2D0C44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2D0C44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EDDEADE" w14:textId="77777777" w:rsidR="002D0C44" w:rsidRPr="002D0C44" w:rsidRDefault="002D0C44" w:rsidP="002D0C44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u w:val="single"/>
        </w:rPr>
      </w:pPr>
      <w:r w:rsidRPr="002D0C44">
        <w:rPr>
          <w:rFonts w:ascii="Cambria" w:hAnsi="Cambria"/>
          <w:snapToGrid w:val="0"/>
          <w:color w:val="000000" w:themeColor="text1"/>
          <w:u w:val="single"/>
        </w:rPr>
        <w:t xml:space="preserve">UWAGA: Zamawiający podpisze z Wykonawcą dwie umowy: </w:t>
      </w:r>
    </w:p>
    <w:p w14:paraId="3288207D" w14:textId="77777777" w:rsidR="002D0C44" w:rsidRPr="002D0C44" w:rsidRDefault="002D0C44" w:rsidP="002D0C44">
      <w:pPr>
        <w:pStyle w:val="Tekstpodstawowy"/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Cambria" w:hAnsi="Cambria"/>
          <w:snapToGrid w:val="0"/>
          <w:color w:val="000000" w:themeColor="text1"/>
          <w:u w:val="single"/>
        </w:rPr>
      </w:pPr>
      <w:r w:rsidRPr="002D0C44">
        <w:rPr>
          <w:rFonts w:ascii="Cambria" w:hAnsi="Cambria"/>
          <w:snapToGrid w:val="0"/>
          <w:color w:val="000000" w:themeColor="text1"/>
          <w:u w:val="single"/>
        </w:rPr>
        <w:t>umowę na realizację przedmiotu zamówienia w budynkach komunalnych,</w:t>
      </w:r>
    </w:p>
    <w:p w14:paraId="2B532D15" w14:textId="77777777" w:rsidR="002D0C44" w:rsidRPr="002D0C44" w:rsidRDefault="002D0C44" w:rsidP="002D0C44">
      <w:pPr>
        <w:pStyle w:val="Tekstpodstawowy"/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Cambria" w:hAnsi="Cambria"/>
          <w:snapToGrid w:val="0"/>
          <w:color w:val="000000" w:themeColor="text1"/>
          <w:u w:val="single"/>
        </w:rPr>
      </w:pPr>
      <w:r w:rsidRPr="002D0C44">
        <w:rPr>
          <w:rFonts w:ascii="Cambria" w:hAnsi="Cambria"/>
          <w:snapToGrid w:val="0"/>
          <w:color w:val="000000" w:themeColor="text1"/>
          <w:u w:val="single"/>
        </w:rPr>
        <w:t>umowę na realizację przedmiotu zamówienia w budynkach wspólnot mieszkaniowych.</w:t>
      </w:r>
    </w:p>
    <w:p w14:paraId="30F55805" w14:textId="77777777" w:rsidR="002D0C44" w:rsidRPr="002D0C44" w:rsidRDefault="002D0C44" w:rsidP="002D0C44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u w:val="single"/>
        </w:rPr>
      </w:pPr>
      <w:r w:rsidRPr="002D0C44">
        <w:rPr>
          <w:rFonts w:ascii="Cambria" w:hAnsi="Cambria"/>
          <w:snapToGrid w:val="0"/>
          <w:color w:val="000000" w:themeColor="text1"/>
          <w:u w:val="single"/>
        </w:rPr>
        <w:t>W przypadku wspólnot mieszkaniowych Wykonawca zobowiązany będzie wystawić fakturę na każdą wspólnotę mieszkaniową oddzielnie.</w:t>
      </w:r>
    </w:p>
    <w:p w14:paraId="0D5F08BE" w14:textId="77777777" w:rsidR="00ED3601" w:rsidRPr="002C1D01" w:rsidRDefault="00ED3601" w:rsidP="005B0B37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78765A4D" w:rsidR="00770925" w:rsidRDefault="009F5A20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protokołu kontroli rocznej budynków mieszkalnych</w:t>
      </w:r>
    </w:p>
    <w:p w14:paraId="2FBEFFCA" w14:textId="1F8A6247" w:rsidR="009F5A20" w:rsidRDefault="009F5A20" w:rsidP="009F5A20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protokołu kontroli rocznej budynków gospodarczych</w:t>
      </w:r>
    </w:p>
    <w:p w14:paraId="21E81851" w14:textId="7CD5FEE8" w:rsidR="009F5A20" w:rsidRDefault="009F5A20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9F5A20">
        <w:rPr>
          <w:rFonts w:ascii="Cambria" w:hAnsi="Cambria"/>
          <w:b/>
          <w:i/>
          <w:snapToGrid w:val="0"/>
          <w:color w:val="000000" w:themeColor="text1"/>
        </w:rPr>
        <w:t>wzór protokołu kontroli rocznej muru cmentarnego</w:t>
      </w:r>
    </w:p>
    <w:p w14:paraId="38A10697" w14:textId="093CB1CB" w:rsidR="009F5A20" w:rsidRPr="009F5A20" w:rsidRDefault="009F5A20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wykazy budynków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191FB0EC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E44224">
        <w:rPr>
          <w:rFonts w:ascii="Cambria" w:hAnsi="Cambria"/>
          <w:snapToGrid w:val="0"/>
          <w:color w:val="000000" w:themeColor="text1"/>
        </w:rPr>
        <w:t>30</w:t>
      </w:r>
      <w:r w:rsidR="00FA4A57">
        <w:rPr>
          <w:rFonts w:ascii="Cambria" w:hAnsi="Cambria"/>
          <w:snapToGrid w:val="0"/>
          <w:color w:val="000000" w:themeColor="text1"/>
        </w:rPr>
        <w:t>.08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F5A2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F605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F605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3D60B6"/>
    <w:multiLevelType w:val="hybridMultilevel"/>
    <w:tmpl w:val="E388564A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276F21"/>
    <w:multiLevelType w:val="hybridMultilevel"/>
    <w:tmpl w:val="BCF6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753D8"/>
    <w:multiLevelType w:val="hybridMultilevel"/>
    <w:tmpl w:val="B3705EA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15D10"/>
    <w:multiLevelType w:val="hybridMultilevel"/>
    <w:tmpl w:val="F17A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2789D"/>
    <w:multiLevelType w:val="hybridMultilevel"/>
    <w:tmpl w:val="FEAC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4">
    <w:nsid w:val="75632C12"/>
    <w:multiLevelType w:val="hybridMultilevel"/>
    <w:tmpl w:val="E0EC5D14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13"/>
  </w:num>
  <w:num w:numId="5">
    <w:abstractNumId w:val="23"/>
  </w:num>
  <w:num w:numId="6">
    <w:abstractNumId w:val="14"/>
  </w:num>
  <w:num w:numId="7">
    <w:abstractNumId w:val="7"/>
  </w:num>
  <w:num w:numId="8">
    <w:abstractNumId w:val="16"/>
  </w:num>
  <w:num w:numId="9">
    <w:abstractNumId w:val="27"/>
  </w:num>
  <w:num w:numId="10">
    <w:abstractNumId w:val="11"/>
  </w:num>
  <w:num w:numId="11">
    <w:abstractNumId w:val="2"/>
  </w:num>
  <w:num w:numId="12">
    <w:abstractNumId w:val="25"/>
  </w:num>
  <w:num w:numId="13">
    <w:abstractNumId w:val="17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</w:num>
  <w:num w:numId="18">
    <w:abstractNumId w:val="9"/>
  </w:num>
  <w:num w:numId="19">
    <w:abstractNumId w:val="20"/>
  </w:num>
  <w:num w:numId="20">
    <w:abstractNumId w:val="12"/>
  </w:num>
  <w:num w:numId="21">
    <w:abstractNumId w:val="6"/>
  </w:num>
  <w:num w:numId="22">
    <w:abstractNumId w:val="8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15"/>
  </w:num>
  <w:num w:numId="28">
    <w:abstractNumId w:val="24"/>
  </w:num>
  <w:num w:numId="2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D0C44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0B3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9F5A20"/>
    <w:rsid w:val="00A1017B"/>
    <w:rsid w:val="00A14FC4"/>
    <w:rsid w:val="00A2323A"/>
    <w:rsid w:val="00A2774E"/>
    <w:rsid w:val="00A3318A"/>
    <w:rsid w:val="00A4741C"/>
    <w:rsid w:val="00A573CB"/>
    <w:rsid w:val="00A65BEF"/>
    <w:rsid w:val="00A67A64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2097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3AAC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DF6052"/>
    <w:rsid w:val="00E058E2"/>
    <w:rsid w:val="00E104FD"/>
    <w:rsid w:val="00E215C8"/>
    <w:rsid w:val="00E31583"/>
    <w:rsid w:val="00E33276"/>
    <w:rsid w:val="00E3592C"/>
    <w:rsid w:val="00E44224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DAD8-E380-49FC-9AF7-1B8E8A32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871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6739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236</cp:revision>
  <cp:lastPrinted>2019-02-14T08:39:00Z</cp:lastPrinted>
  <dcterms:created xsi:type="dcterms:W3CDTF">2019-02-11T19:01:00Z</dcterms:created>
  <dcterms:modified xsi:type="dcterms:W3CDTF">2021-08-28T14:21:00Z</dcterms:modified>
</cp:coreProperties>
</file>