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sidR="00A50E1C">
        <w:rPr>
          <w:rFonts w:cstheme="minorHAnsi"/>
          <w:b/>
          <w:sz w:val="24"/>
          <w:szCs w:val="24"/>
        </w:rPr>
        <w:t>L.dz.ZSL</w:t>
      </w:r>
      <w:r w:rsidRPr="00E10CDD">
        <w:rPr>
          <w:rFonts w:cstheme="minorHAnsi"/>
          <w:b/>
          <w:sz w:val="24"/>
          <w:szCs w:val="24"/>
        </w:rPr>
        <w:t>.2</w:t>
      </w:r>
      <w:r w:rsidR="00A50E1C">
        <w:rPr>
          <w:rFonts w:cstheme="minorHAnsi"/>
          <w:b/>
          <w:sz w:val="24"/>
          <w:szCs w:val="24"/>
        </w:rPr>
        <w:t>60</w:t>
      </w:r>
      <w:r w:rsidRPr="00E10CDD">
        <w:rPr>
          <w:rFonts w:cstheme="minorHAnsi"/>
          <w:b/>
          <w:sz w:val="24"/>
          <w:szCs w:val="24"/>
        </w:rPr>
        <w:t>.</w:t>
      </w:r>
      <w:r w:rsidR="00A50E1C">
        <w:rPr>
          <w:rFonts w:cstheme="minorHAnsi"/>
          <w:b/>
          <w:sz w:val="24"/>
          <w:szCs w:val="24"/>
        </w:rPr>
        <w:t>3</w:t>
      </w:r>
      <w:r w:rsidR="00AB5642">
        <w:rPr>
          <w:rFonts w:cstheme="minorHAnsi"/>
          <w:b/>
          <w:sz w:val="24"/>
          <w:szCs w:val="24"/>
        </w:rPr>
        <w:t>.</w:t>
      </w:r>
      <w:r w:rsidRPr="00E10CDD">
        <w:rPr>
          <w:rFonts w:cstheme="minorHAnsi"/>
          <w:b/>
          <w:sz w:val="24"/>
          <w:szCs w:val="24"/>
        </w:rPr>
        <w:t>2021</w:t>
      </w:r>
    </w:p>
    <w:p w:rsidR="00E10CDD" w:rsidRPr="007460D8" w:rsidRDefault="00E10CDD" w:rsidP="003A1556">
      <w:pPr>
        <w:widowControl w:val="0"/>
        <w:spacing w:after="120" w:line="360" w:lineRule="auto"/>
        <w:jc w:val="center"/>
        <w:rPr>
          <w:rStyle w:val="Wyrnieniedelikatne"/>
        </w:rPr>
      </w:pPr>
    </w:p>
    <w:p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107D47">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w:t>
      </w:r>
      <w:proofErr w:type="spellStart"/>
      <w:r w:rsidRPr="00225408">
        <w:rPr>
          <w:rFonts w:eastAsia="Times New Roman" w:cstheme="minorHAnsi"/>
          <w:bCs/>
          <w:color w:val="000000" w:themeColor="text1"/>
          <w:sz w:val="24"/>
          <w:szCs w:val="24"/>
        </w:rPr>
        <w:t>Dz.U</w:t>
      </w:r>
      <w:proofErr w:type="spellEnd"/>
      <w:r w:rsidRPr="00225408">
        <w:rPr>
          <w:rFonts w:eastAsia="Times New Roman" w:cstheme="minorHAnsi"/>
          <w:bCs/>
          <w:color w:val="000000" w:themeColor="text1"/>
          <w:sz w:val="24"/>
          <w:szCs w:val="24"/>
        </w:rPr>
        <w:t xml:space="preserve">. z 2019 r. poz. 2019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rsidR="00947873" w:rsidRDefault="00947873" w:rsidP="00ED7A62">
      <w:pPr>
        <w:jc w:val="both"/>
        <w:rPr>
          <w:rFonts w:cstheme="minorHAnsi"/>
          <w:b/>
          <w:sz w:val="24"/>
          <w:szCs w:val="24"/>
        </w:rPr>
      </w:pPr>
    </w:p>
    <w:p w:rsidR="00ED7A62" w:rsidRPr="00ED7A62" w:rsidRDefault="00ED7A62" w:rsidP="00ED7A62">
      <w:pPr>
        <w:jc w:val="both"/>
        <w:rPr>
          <w:rFonts w:cstheme="minorHAnsi"/>
          <w:b/>
          <w:sz w:val="24"/>
          <w:szCs w:val="24"/>
        </w:rPr>
      </w:pPr>
      <w:r w:rsidRPr="00ED7A62">
        <w:rPr>
          <w:rFonts w:cstheme="minorHAnsi"/>
          <w:b/>
          <w:sz w:val="24"/>
          <w:szCs w:val="24"/>
        </w:rPr>
        <w:t>Dotyczy zadania pn.:</w:t>
      </w:r>
    </w:p>
    <w:p w:rsidR="00C62209" w:rsidRPr="003159F3" w:rsidRDefault="00C62209" w:rsidP="00C62209">
      <w:pPr>
        <w:jc w:val="center"/>
        <w:rPr>
          <w:rFonts w:cstheme="minorHAnsi"/>
          <w:b/>
          <w:sz w:val="28"/>
          <w:szCs w:val="28"/>
        </w:rPr>
      </w:pPr>
      <w:r w:rsidRPr="003159F3">
        <w:rPr>
          <w:rFonts w:cstheme="minorHAnsi"/>
          <w:b/>
          <w:sz w:val="28"/>
          <w:szCs w:val="28"/>
        </w:rPr>
        <w:t>„</w:t>
      </w:r>
      <w:r w:rsidR="00A11DD7">
        <w:rPr>
          <w:rFonts w:cstheme="minorHAnsi"/>
          <w:b/>
          <w:sz w:val="28"/>
          <w:szCs w:val="28"/>
        </w:rPr>
        <w:t xml:space="preserve">Remont </w:t>
      </w:r>
      <w:r w:rsidR="00A50E1C">
        <w:rPr>
          <w:rFonts w:cstheme="minorHAnsi"/>
          <w:b/>
          <w:sz w:val="28"/>
          <w:szCs w:val="28"/>
        </w:rPr>
        <w:t xml:space="preserve">sal lekcyjnych na parterze oraz pierwszej kondygnacji”- </w:t>
      </w:r>
      <w:r w:rsidR="00A50E1C">
        <w:rPr>
          <w:rFonts w:cstheme="minorHAnsi"/>
          <w:b/>
          <w:sz w:val="28"/>
          <w:szCs w:val="28"/>
        </w:rPr>
        <w:br/>
        <w:t>Zespół Szkół Licealnych im. Bolesława Chrobrego w Leżajsku</w:t>
      </w:r>
    </w:p>
    <w:p w:rsidR="00E84193" w:rsidRDefault="00E84193" w:rsidP="00C62209">
      <w:pPr>
        <w:spacing w:line="360" w:lineRule="auto"/>
        <w:jc w:val="center"/>
        <w:rPr>
          <w:rFonts w:cstheme="minorHAnsi"/>
          <w:b/>
          <w:sz w:val="24"/>
          <w:szCs w:val="24"/>
        </w:rPr>
      </w:pPr>
    </w:p>
    <w:p w:rsidR="00E84193" w:rsidRPr="00E84193" w:rsidRDefault="00E84193" w:rsidP="00E84193">
      <w:pPr>
        <w:ind w:left="851"/>
        <w:jc w:val="both"/>
        <w:rPr>
          <w:rFonts w:cstheme="minorHAnsi"/>
          <w:bCs/>
          <w:sz w:val="24"/>
          <w:szCs w:val="24"/>
        </w:rPr>
      </w:pPr>
    </w:p>
    <w:p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947873" w:rsidRDefault="00947873" w:rsidP="00990821">
      <w:pPr>
        <w:jc w:val="both"/>
        <w:rPr>
          <w:rFonts w:cstheme="minorHAnsi"/>
          <w:bCs/>
          <w:sz w:val="24"/>
          <w:szCs w:val="24"/>
        </w:rPr>
      </w:pPr>
    </w:p>
    <w:p w:rsidR="00947873" w:rsidRDefault="00947873" w:rsidP="00990821">
      <w:pPr>
        <w:jc w:val="both"/>
        <w:rPr>
          <w:rFonts w:cstheme="minorHAnsi"/>
          <w:bCs/>
          <w:sz w:val="24"/>
          <w:szCs w:val="24"/>
        </w:rPr>
      </w:pPr>
    </w:p>
    <w:p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rsidTr="00947873">
        <w:tc>
          <w:tcPr>
            <w:tcW w:w="4390" w:type="dxa"/>
          </w:tcPr>
          <w:p w:rsidR="00D62382" w:rsidRDefault="00D62382" w:rsidP="00990821">
            <w:pPr>
              <w:jc w:val="both"/>
            </w:pPr>
          </w:p>
        </w:tc>
        <w:tc>
          <w:tcPr>
            <w:tcW w:w="4672" w:type="dxa"/>
          </w:tcPr>
          <w:p w:rsidR="00D62382" w:rsidRDefault="00D62382" w:rsidP="00947873">
            <w:pPr>
              <w:jc w:val="center"/>
              <w:rPr>
                <w:sz w:val="24"/>
                <w:szCs w:val="24"/>
              </w:rPr>
            </w:pPr>
            <w:r w:rsidRPr="00E10CDD">
              <w:rPr>
                <w:sz w:val="24"/>
                <w:szCs w:val="24"/>
              </w:rPr>
              <w:t>Zatwierdził:</w:t>
            </w:r>
          </w:p>
          <w:p w:rsidR="008540B3" w:rsidRPr="008540B3" w:rsidRDefault="008540B3" w:rsidP="00947873">
            <w:pPr>
              <w:jc w:val="center"/>
              <w:rPr>
                <w:sz w:val="16"/>
              </w:rPr>
            </w:pPr>
          </w:p>
        </w:tc>
        <w:bookmarkStart w:id="0" w:name="_GoBack"/>
        <w:bookmarkEnd w:id="0"/>
      </w:tr>
      <w:tr w:rsidR="00D62382" w:rsidTr="008540B3">
        <w:trPr>
          <w:trHeight w:val="2127"/>
        </w:trPr>
        <w:tc>
          <w:tcPr>
            <w:tcW w:w="4390" w:type="dxa"/>
          </w:tcPr>
          <w:p w:rsidR="00D62382" w:rsidRDefault="00D62382" w:rsidP="00990821">
            <w:pPr>
              <w:jc w:val="both"/>
            </w:pPr>
          </w:p>
        </w:tc>
        <w:tc>
          <w:tcPr>
            <w:tcW w:w="4672" w:type="dxa"/>
          </w:tcPr>
          <w:p w:rsidR="008540B3" w:rsidRPr="008540B3" w:rsidRDefault="00A50E1C" w:rsidP="008540B3">
            <w:pPr>
              <w:jc w:val="center"/>
              <w:rPr>
                <w:b/>
                <w:bCs/>
                <w:sz w:val="24"/>
                <w:szCs w:val="24"/>
              </w:rPr>
            </w:pPr>
            <w:r>
              <w:rPr>
                <w:b/>
                <w:bCs/>
                <w:sz w:val="24"/>
                <w:szCs w:val="24"/>
              </w:rPr>
              <w:t>Dyrektor Zespołu Szkół Licealnych im. B. Chrobrego w Leżajsku</w:t>
            </w:r>
          </w:p>
          <w:p w:rsidR="008540B3" w:rsidRPr="008540B3" w:rsidRDefault="008540B3" w:rsidP="008540B3">
            <w:pPr>
              <w:jc w:val="center"/>
              <w:rPr>
                <w:b/>
                <w:bCs/>
                <w:sz w:val="24"/>
                <w:szCs w:val="24"/>
              </w:rPr>
            </w:pPr>
            <w:r w:rsidRPr="008540B3">
              <w:rPr>
                <w:b/>
                <w:bCs/>
                <w:sz w:val="24"/>
                <w:szCs w:val="24"/>
              </w:rPr>
              <w:t>(-)</w:t>
            </w:r>
          </w:p>
          <w:p w:rsidR="008540B3" w:rsidRDefault="00A50E1C" w:rsidP="008540B3">
            <w:pPr>
              <w:jc w:val="center"/>
              <w:rPr>
                <w:b/>
                <w:bCs/>
                <w:sz w:val="24"/>
                <w:szCs w:val="24"/>
              </w:rPr>
            </w:pPr>
            <w:r>
              <w:rPr>
                <w:b/>
                <w:bCs/>
                <w:sz w:val="24"/>
                <w:szCs w:val="24"/>
              </w:rPr>
              <w:t>mgr inż. Zbigniew Trębacz</w:t>
            </w:r>
          </w:p>
          <w:p w:rsidR="008540B3" w:rsidRPr="008540B3" w:rsidRDefault="008540B3" w:rsidP="008540B3">
            <w:pPr>
              <w:jc w:val="center"/>
              <w:rPr>
                <w:b/>
                <w:bCs/>
                <w:sz w:val="16"/>
                <w:szCs w:val="24"/>
              </w:rPr>
            </w:pPr>
          </w:p>
          <w:p w:rsidR="008540B3" w:rsidRPr="008540B3" w:rsidRDefault="008540B3" w:rsidP="008540B3">
            <w:pPr>
              <w:jc w:val="center"/>
              <w:rPr>
                <w:bCs/>
                <w:sz w:val="20"/>
                <w:szCs w:val="24"/>
              </w:rPr>
            </w:pPr>
            <w:r w:rsidRPr="008540B3">
              <w:rPr>
                <w:bCs/>
                <w:sz w:val="20"/>
                <w:szCs w:val="24"/>
              </w:rPr>
              <w:t>(Podpisane bezpiecznym podpisem elektronicznym)</w:t>
            </w:r>
          </w:p>
          <w:p w:rsidR="00D62382" w:rsidRPr="00947873" w:rsidRDefault="00D62382" w:rsidP="00947873">
            <w:pPr>
              <w:jc w:val="center"/>
              <w:rPr>
                <w:i/>
                <w:iCs/>
              </w:rPr>
            </w:pPr>
          </w:p>
        </w:tc>
      </w:tr>
    </w:tbl>
    <w:p w:rsidR="00D62382" w:rsidRDefault="00D62382" w:rsidP="00990821">
      <w:pPr>
        <w:jc w:val="both"/>
      </w:pPr>
    </w:p>
    <w:p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5A26C9" w:rsidRDefault="005A26C9">
      <w:pPr>
        <w:rPr>
          <w:b/>
          <w:bCs/>
        </w:rPr>
      </w:pPr>
    </w:p>
    <w:p w:rsidR="00AB5642" w:rsidRDefault="00AB5642">
      <w:pPr>
        <w:rPr>
          <w:b/>
          <w:bCs/>
        </w:rPr>
      </w:pPr>
    </w:p>
    <w:p w:rsidR="00AB5642" w:rsidRDefault="00AB5642">
      <w:pPr>
        <w:rPr>
          <w:b/>
          <w:bCs/>
        </w:rPr>
      </w:pPr>
      <w:r w:rsidRPr="003A29C0">
        <w:rPr>
          <w:rFonts w:ascii="Arial Narrow" w:hAnsi="Arial Narrow" w:cs="Times New Roman"/>
          <w:b/>
          <w:sz w:val="24"/>
        </w:rPr>
        <w:t xml:space="preserve">Leżajsk, </w:t>
      </w:r>
      <w:r w:rsidRPr="00624D6F">
        <w:rPr>
          <w:rFonts w:ascii="Arial Narrow" w:hAnsi="Arial Narrow" w:cs="Times New Roman"/>
          <w:b/>
          <w:sz w:val="24"/>
        </w:rPr>
        <w:t xml:space="preserve">dnia </w:t>
      </w:r>
      <w:r w:rsidR="00F04A9E">
        <w:rPr>
          <w:rFonts w:ascii="Arial Narrow" w:hAnsi="Arial Narrow" w:cs="Times New Roman"/>
          <w:b/>
          <w:sz w:val="24"/>
        </w:rPr>
        <w:t>30</w:t>
      </w:r>
      <w:r w:rsidR="00A11DD7">
        <w:rPr>
          <w:rFonts w:ascii="Arial Narrow" w:hAnsi="Arial Narrow" w:cs="Times New Roman"/>
          <w:b/>
          <w:sz w:val="24"/>
        </w:rPr>
        <w:t>.</w:t>
      </w:r>
      <w:r w:rsidRPr="00624D6F">
        <w:rPr>
          <w:rFonts w:ascii="Arial Narrow" w:hAnsi="Arial Narrow" w:cs="Times New Roman"/>
          <w:b/>
          <w:sz w:val="24"/>
        </w:rPr>
        <w:t>0</w:t>
      </w:r>
      <w:r w:rsidR="00A50E1C">
        <w:rPr>
          <w:rFonts w:ascii="Arial Narrow" w:hAnsi="Arial Narrow" w:cs="Times New Roman"/>
          <w:b/>
          <w:sz w:val="24"/>
        </w:rPr>
        <w:t>6</w:t>
      </w:r>
      <w:r w:rsidRPr="00624D6F">
        <w:rPr>
          <w:rFonts w:ascii="Arial Narrow" w:hAnsi="Arial Narrow" w:cs="Times New Roman"/>
          <w:b/>
          <w:sz w:val="24"/>
        </w:rPr>
        <w:t xml:space="preserve">.2021r.  </w:t>
      </w:r>
    </w:p>
    <w:p w:rsidR="00AB5642" w:rsidRDefault="00AB5642">
      <w:pPr>
        <w:rPr>
          <w:b/>
          <w:bCs/>
        </w:rPr>
      </w:pPr>
    </w:p>
    <w:p w:rsidR="005A26C9" w:rsidRDefault="00B829B8" w:rsidP="00B829B8">
      <w:pPr>
        <w:pStyle w:val="Nagwek1"/>
        <w:rPr>
          <w:rFonts w:asciiTheme="minorHAnsi" w:hAnsiTheme="minorHAnsi" w:cstheme="minorHAnsi"/>
          <w:b/>
          <w:bCs/>
          <w:sz w:val="28"/>
          <w:szCs w:val="28"/>
        </w:rPr>
      </w:pPr>
      <w:bookmarkStart w:id="1"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rsidR="00624D6F" w:rsidRPr="00624D6F" w:rsidRDefault="00624D6F" w:rsidP="00624D6F">
      <w:pPr>
        <w:rPr>
          <w:sz w:val="16"/>
        </w:rPr>
      </w:pPr>
    </w:p>
    <w:p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sidRPr="00327C66">
        <w:rPr>
          <w:rFonts w:cstheme="minorHAnsi"/>
          <w:bCs/>
          <w:sz w:val="24"/>
          <w:szCs w:val="24"/>
        </w:rPr>
        <w:t>Oświadczenie</w:t>
      </w:r>
      <w:r w:rsidR="0096660A" w:rsidRPr="00CE4282">
        <w:rPr>
          <w:rFonts w:cstheme="minorHAnsi"/>
          <w:bCs/>
          <w:sz w:val="24"/>
          <w:szCs w:val="24"/>
        </w:rPr>
        <w:t>o braku podstaw do wykluczenia z postępowania</w:t>
      </w:r>
      <w:r w:rsidR="0096660A">
        <w:rPr>
          <w:rFonts w:cstheme="minorHAnsi"/>
          <w:bCs/>
          <w:sz w:val="24"/>
          <w:szCs w:val="24"/>
        </w:rPr>
        <w:t>;</w:t>
      </w:r>
    </w:p>
    <w:p w:rsidR="00A6014F" w:rsidRPr="003123C4" w:rsidRDefault="00A6014F" w:rsidP="004D77DB">
      <w:pPr>
        <w:rPr>
          <w:sz w:val="24"/>
          <w:szCs w:val="24"/>
        </w:rPr>
      </w:pPr>
      <w:r w:rsidRPr="002215FE">
        <w:rPr>
          <w:b/>
          <w:bCs/>
          <w:sz w:val="24"/>
          <w:szCs w:val="24"/>
        </w:rPr>
        <w:t xml:space="preserve">Załącznik nr </w:t>
      </w:r>
      <w:r w:rsidR="00FC095B" w:rsidRPr="003123C4">
        <w:rPr>
          <w:b/>
          <w:bCs/>
          <w:sz w:val="24"/>
          <w:szCs w:val="24"/>
        </w:rPr>
        <w:t>3</w:t>
      </w:r>
      <w:r w:rsidRPr="003123C4">
        <w:rPr>
          <w:b/>
          <w:bCs/>
          <w:sz w:val="28"/>
          <w:szCs w:val="28"/>
        </w:rPr>
        <w:t xml:space="preserve">– </w:t>
      </w:r>
      <w:r w:rsidR="00184690" w:rsidRPr="003123C4">
        <w:rPr>
          <w:bCs/>
          <w:sz w:val="24"/>
          <w:szCs w:val="28"/>
        </w:rPr>
        <w:t>Wzór umowy</w:t>
      </w:r>
      <w:r w:rsidR="00B754AE" w:rsidRPr="003123C4">
        <w:rPr>
          <w:bCs/>
          <w:sz w:val="24"/>
          <w:szCs w:val="28"/>
        </w:rPr>
        <w:t>;</w:t>
      </w:r>
    </w:p>
    <w:p w:rsidR="0096660A" w:rsidRPr="003123C4" w:rsidRDefault="0096660A" w:rsidP="0096660A">
      <w:pPr>
        <w:rPr>
          <w:rFonts w:cstheme="minorHAnsi"/>
          <w:iCs/>
          <w:sz w:val="24"/>
          <w:szCs w:val="21"/>
        </w:rPr>
      </w:pPr>
      <w:r w:rsidRPr="003123C4">
        <w:rPr>
          <w:b/>
          <w:bCs/>
          <w:sz w:val="24"/>
          <w:szCs w:val="24"/>
        </w:rPr>
        <w:t>Załącznik nr</w:t>
      </w:r>
      <w:r w:rsidR="00FC095B" w:rsidRPr="003123C4">
        <w:rPr>
          <w:b/>
          <w:bCs/>
          <w:sz w:val="24"/>
          <w:szCs w:val="24"/>
        </w:rPr>
        <w:t>4</w:t>
      </w:r>
      <w:r w:rsidRPr="003123C4">
        <w:rPr>
          <w:b/>
          <w:bCs/>
          <w:sz w:val="28"/>
          <w:szCs w:val="28"/>
        </w:rPr>
        <w:t>–</w:t>
      </w:r>
      <w:r w:rsidR="00CF4A63" w:rsidRPr="003123C4">
        <w:rPr>
          <w:rFonts w:cstheme="minorHAnsi"/>
          <w:iCs/>
          <w:sz w:val="24"/>
          <w:szCs w:val="21"/>
        </w:rPr>
        <w:t>Tabela kosztów</w:t>
      </w:r>
    </w:p>
    <w:p w:rsidR="00562ED1" w:rsidRPr="003123C4" w:rsidRDefault="003623D4" w:rsidP="0096660A">
      <w:pPr>
        <w:rPr>
          <w:rFonts w:cstheme="minorHAnsi"/>
          <w:iCs/>
          <w:sz w:val="24"/>
          <w:szCs w:val="21"/>
        </w:rPr>
      </w:pPr>
      <w:r w:rsidRPr="003123C4">
        <w:rPr>
          <w:rFonts w:cstheme="minorHAnsi"/>
          <w:b/>
          <w:iCs/>
          <w:sz w:val="24"/>
          <w:szCs w:val="21"/>
        </w:rPr>
        <w:t xml:space="preserve">Załącznik nr </w:t>
      </w:r>
      <w:r w:rsidR="00FC095B" w:rsidRPr="003123C4">
        <w:rPr>
          <w:rFonts w:cstheme="minorHAnsi"/>
          <w:b/>
          <w:iCs/>
          <w:sz w:val="24"/>
          <w:szCs w:val="21"/>
        </w:rPr>
        <w:t>5</w:t>
      </w:r>
      <w:r w:rsidR="00562ED1" w:rsidRPr="003123C4">
        <w:rPr>
          <w:rFonts w:cstheme="minorHAnsi"/>
          <w:b/>
          <w:iCs/>
          <w:sz w:val="24"/>
          <w:szCs w:val="21"/>
        </w:rPr>
        <w:t xml:space="preserve"> – </w:t>
      </w:r>
      <w:r w:rsidR="00562ED1" w:rsidRPr="003123C4">
        <w:rPr>
          <w:rFonts w:cstheme="minorHAnsi"/>
          <w:iCs/>
          <w:sz w:val="24"/>
          <w:szCs w:val="21"/>
        </w:rPr>
        <w:t>Dokumentacjaprojektowa</w:t>
      </w:r>
    </w:p>
    <w:p w:rsidR="00E23532" w:rsidRPr="003123C4" w:rsidRDefault="00E23532" w:rsidP="0096660A">
      <w:pPr>
        <w:rPr>
          <w:rFonts w:cstheme="minorHAnsi"/>
          <w:iCs/>
          <w:sz w:val="24"/>
          <w:szCs w:val="21"/>
        </w:rPr>
      </w:pPr>
      <w:r w:rsidRPr="003123C4">
        <w:rPr>
          <w:rFonts w:cstheme="minorHAnsi"/>
          <w:b/>
          <w:iCs/>
          <w:sz w:val="24"/>
          <w:szCs w:val="21"/>
        </w:rPr>
        <w:t xml:space="preserve">Załącznik nr </w:t>
      </w:r>
      <w:r w:rsidR="00FC095B" w:rsidRPr="003123C4">
        <w:rPr>
          <w:rFonts w:cstheme="minorHAnsi"/>
          <w:b/>
          <w:iCs/>
          <w:sz w:val="24"/>
          <w:szCs w:val="21"/>
        </w:rPr>
        <w:t>6</w:t>
      </w:r>
      <w:r w:rsidRPr="003123C4">
        <w:rPr>
          <w:rFonts w:cstheme="minorHAnsi"/>
          <w:b/>
          <w:iCs/>
          <w:sz w:val="24"/>
          <w:szCs w:val="21"/>
        </w:rPr>
        <w:t xml:space="preserve">- </w:t>
      </w:r>
      <w:r w:rsidRPr="003123C4">
        <w:rPr>
          <w:rFonts w:cstheme="minorHAnsi"/>
          <w:iCs/>
          <w:sz w:val="24"/>
          <w:szCs w:val="21"/>
        </w:rPr>
        <w:t>Przedmiary robót</w:t>
      </w:r>
    </w:p>
    <w:p w:rsidR="00E47A3E" w:rsidRPr="003123C4" w:rsidRDefault="00E47A3E" w:rsidP="00E47A3E">
      <w:pPr>
        <w:rPr>
          <w:bCs/>
          <w:sz w:val="24"/>
          <w:szCs w:val="28"/>
        </w:rPr>
      </w:pPr>
      <w:r w:rsidRPr="003123C4">
        <w:rPr>
          <w:b/>
          <w:bCs/>
          <w:sz w:val="24"/>
          <w:szCs w:val="24"/>
        </w:rPr>
        <w:t xml:space="preserve">Załącznik nr 7 </w:t>
      </w:r>
      <w:r w:rsidRPr="003123C4">
        <w:rPr>
          <w:b/>
          <w:bCs/>
          <w:sz w:val="28"/>
          <w:szCs w:val="28"/>
        </w:rPr>
        <w:t xml:space="preserve">– </w:t>
      </w:r>
      <w:r w:rsidRPr="003123C4">
        <w:rPr>
          <w:bCs/>
          <w:iCs/>
          <w:sz w:val="24"/>
          <w:szCs w:val="28"/>
        </w:rPr>
        <w:t>Specyfikacje Techniczne Wykonania i Odbioru robót;</w:t>
      </w:r>
    </w:p>
    <w:p w:rsidR="00E47A3E" w:rsidRPr="00E23532" w:rsidRDefault="00E47A3E" w:rsidP="0096660A">
      <w:pPr>
        <w:rPr>
          <w:rFonts w:cstheme="minorHAnsi"/>
          <w:iCs/>
          <w:sz w:val="24"/>
          <w:szCs w:val="21"/>
        </w:rPr>
      </w:pPr>
    </w:p>
    <w:p w:rsidR="00257C0A" w:rsidRDefault="006261A7" w:rsidP="00DF047D">
      <w:pPr>
        <w:pStyle w:val="Spistreci1"/>
        <w:tabs>
          <w:tab w:val="left" w:pos="440"/>
          <w:tab w:val="right" w:leader="dot" w:pos="9062"/>
        </w:tabs>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sidR="00257C0A">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rsidR="00E91187" w:rsidRDefault="006261A7"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rsidR="00263D91" w:rsidRPr="00AC0A32" w:rsidRDefault="00263D91" w:rsidP="00990821">
      <w:pPr>
        <w:pStyle w:val="Akapitzlist"/>
        <w:numPr>
          <w:ilvl w:val="0"/>
          <w:numId w:val="1"/>
        </w:numPr>
        <w:jc w:val="both"/>
        <w:outlineLvl w:val="0"/>
        <w:rPr>
          <w:rFonts w:cstheme="minorHAnsi"/>
          <w:b/>
          <w:sz w:val="26"/>
          <w:szCs w:val="26"/>
        </w:rPr>
      </w:pPr>
      <w:bookmarkStart w:id="2" w:name="_Toc62930330"/>
      <w:bookmarkStart w:id="3" w:name="_Toc63232052"/>
      <w:bookmarkStart w:id="4" w:name="_Toc63232274"/>
      <w:bookmarkStart w:id="5" w:name="_Toc63234583"/>
      <w:bookmarkEnd w:id="1"/>
      <w:r w:rsidRPr="00AC0A32">
        <w:rPr>
          <w:rFonts w:cstheme="minorHAnsi"/>
          <w:b/>
          <w:sz w:val="26"/>
          <w:szCs w:val="26"/>
        </w:rPr>
        <w:lastRenderedPageBreak/>
        <w:t>Z</w:t>
      </w:r>
      <w:bookmarkEnd w:id="2"/>
      <w:r w:rsidR="00480FAD">
        <w:rPr>
          <w:rFonts w:cstheme="minorHAnsi"/>
          <w:b/>
          <w:sz w:val="26"/>
          <w:szCs w:val="26"/>
        </w:rPr>
        <w:t>AMAWIAJĄCY</w:t>
      </w:r>
      <w:bookmarkEnd w:id="3"/>
      <w:bookmarkEnd w:id="4"/>
      <w:bookmarkEnd w:id="5"/>
      <w:r w:rsidR="00AB5642">
        <w:rPr>
          <w:rFonts w:cstheme="minorHAnsi"/>
          <w:b/>
          <w:sz w:val="26"/>
          <w:szCs w:val="26"/>
        </w:rPr>
        <w:t>:</w:t>
      </w:r>
    </w:p>
    <w:p w:rsidR="00B77052" w:rsidRPr="00747464" w:rsidRDefault="0095668D" w:rsidP="00517BBE">
      <w:pPr>
        <w:pStyle w:val="Akapitzlist"/>
        <w:numPr>
          <w:ilvl w:val="1"/>
          <w:numId w:val="1"/>
        </w:numPr>
        <w:jc w:val="both"/>
        <w:outlineLvl w:val="1"/>
        <w:rPr>
          <w:rFonts w:cstheme="minorHAnsi"/>
          <w:b/>
          <w:bCs/>
          <w:strike/>
          <w:color w:val="FF0000"/>
          <w:sz w:val="24"/>
          <w:szCs w:val="24"/>
        </w:rPr>
      </w:pPr>
      <w:bookmarkStart w:id="6" w:name="_Toc63232275"/>
      <w:bookmarkStart w:id="7" w:name="_Toc63234584"/>
      <w:r>
        <w:rPr>
          <w:rFonts w:cstheme="minorHAnsi"/>
          <w:b/>
          <w:bCs/>
          <w:sz w:val="24"/>
          <w:szCs w:val="24"/>
        </w:rPr>
        <w:t>ZESPÓŁ SZKÓŁ LICEALNYCH IM. BOLESŁAWA CHROBREGO W LEŻAJSKU</w:t>
      </w:r>
      <w:r w:rsidR="00B77052">
        <w:rPr>
          <w:rFonts w:cstheme="minorHAnsi"/>
          <w:bCs/>
          <w:sz w:val="24"/>
          <w:szCs w:val="24"/>
        </w:rPr>
        <w:t xml:space="preserve"> z siedzibą: </w:t>
      </w:r>
      <w:r w:rsidR="00747464">
        <w:rPr>
          <w:rFonts w:cstheme="minorHAnsi"/>
          <w:bCs/>
          <w:sz w:val="24"/>
          <w:szCs w:val="24"/>
        </w:rPr>
        <w:br/>
      </w:r>
      <w:r w:rsidR="00B77052">
        <w:rPr>
          <w:rFonts w:cstheme="minorHAnsi"/>
          <w:bCs/>
          <w:sz w:val="24"/>
          <w:szCs w:val="24"/>
        </w:rPr>
        <w:t xml:space="preserve">ul. M.C. Skłodowskiej 6, 37- 300 Leżajsk </w:t>
      </w:r>
      <w:r w:rsidR="00AB5642" w:rsidRPr="00747464">
        <w:rPr>
          <w:rFonts w:cstheme="minorHAnsi"/>
          <w:b/>
          <w:bCs/>
          <w:sz w:val="24"/>
          <w:szCs w:val="24"/>
        </w:rPr>
        <w:t xml:space="preserve">reprezentowany przez </w:t>
      </w:r>
      <w:r w:rsidR="00B77052" w:rsidRPr="00747464">
        <w:rPr>
          <w:rFonts w:cstheme="minorHAnsi"/>
          <w:b/>
          <w:bCs/>
          <w:sz w:val="24"/>
          <w:szCs w:val="24"/>
        </w:rPr>
        <w:t xml:space="preserve">Dyrektora Szkoły – Pana Zbigniewa Trębacza </w:t>
      </w:r>
    </w:p>
    <w:p w:rsidR="00AB5642" w:rsidRPr="00967FE5" w:rsidRDefault="00AB5642" w:rsidP="00AB5642">
      <w:pPr>
        <w:pStyle w:val="Akapitzlist"/>
        <w:ind w:left="851"/>
        <w:jc w:val="both"/>
        <w:outlineLvl w:val="1"/>
        <w:rPr>
          <w:rFonts w:cstheme="minorHAnsi"/>
          <w:bCs/>
          <w:sz w:val="24"/>
          <w:szCs w:val="24"/>
        </w:rPr>
      </w:pPr>
      <w:r w:rsidRPr="00967FE5">
        <w:rPr>
          <w:rFonts w:cstheme="minorHAnsi"/>
          <w:bCs/>
          <w:sz w:val="24"/>
          <w:szCs w:val="24"/>
        </w:rPr>
        <w:t xml:space="preserve">NIP </w:t>
      </w:r>
      <w:r w:rsidR="00967FE5">
        <w:rPr>
          <w:rFonts w:cstheme="minorHAnsi"/>
          <w:bCs/>
          <w:sz w:val="24"/>
          <w:szCs w:val="24"/>
        </w:rPr>
        <w:t>816-10-76-679, REGON: 000229270</w:t>
      </w:r>
      <w:r w:rsidRPr="00967FE5">
        <w:rPr>
          <w:rFonts w:cstheme="minorHAnsi"/>
          <w:bCs/>
          <w:sz w:val="24"/>
          <w:szCs w:val="24"/>
        </w:rPr>
        <w:t xml:space="preserve">, </w:t>
      </w:r>
    </w:p>
    <w:p w:rsidR="00AB5642" w:rsidRDefault="00AB5642" w:rsidP="00AB5642">
      <w:pPr>
        <w:pStyle w:val="Akapitzlist"/>
        <w:ind w:left="851"/>
        <w:jc w:val="both"/>
        <w:outlineLvl w:val="1"/>
        <w:rPr>
          <w:rFonts w:cstheme="minorHAnsi"/>
          <w:b/>
          <w:bCs/>
          <w:sz w:val="24"/>
          <w:szCs w:val="24"/>
        </w:rPr>
      </w:pPr>
      <w:r w:rsidRPr="00AB5642">
        <w:rPr>
          <w:rFonts w:cstheme="minorHAnsi"/>
          <w:bCs/>
          <w:sz w:val="24"/>
          <w:szCs w:val="24"/>
        </w:rPr>
        <w:t xml:space="preserve">adres strony internetowej: </w:t>
      </w:r>
      <w:hyperlink r:id="rId9" w:history="1">
        <w:r w:rsidR="0095668D" w:rsidRPr="0095668D">
          <w:rPr>
            <w:rStyle w:val="Hipercze"/>
            <w:rFonts w:cstheme="minorHAnsi"/>
            <w:bCs/>
            <w:sz w:val="24"/>
            <w:szCs w:val="24"/>
          </w:rPr>
          <w:t>http://www.zslchrobry.lezajsk</w:t>
        </w:r>
        <w:r w:rsidRPr="0095668D">
          <w:rPr>
            <w:rStyle w:val="Hipercze"/>
            <w:rFonts w:cstheme="minorHAnsi"/>
            <w:bCs/>
            <w:sz w:val="24"/>
            <w:szCs w:val="24"/>
          </w:rPr>
          <w:t>.pl</w:t>
        </w:r>
        <w:r w:rsidR="0095668D" w:rsidRPr="0095668D">
          <w:rPr>
            <w:rStyle w:val="Hipercze"/>
            <w:rFonts w:cstheme="minorHAnsi"/>
            <w:bCs/>
            <w:sz w:val="24"/>
            <w:szCs w:val="24"/>
          </w:rPr>
          <w:t>/</w:t>
        </w:r>
      </w:hyperlink>
      <w:r w:rsidRPr="00AB5642">
        <w:rPr>
          <w:rFonts w:cstheme="minorHAnsi"/>
          <w:b/>
          <w:bCs/>
          <w:sz w:val="24"/>
          <w:szCs w:val="24"/>
        </w:rPr>
        <w:t>;</w:t>
      </w:r>
    </w:p>
    <w:p w:rsidR="00E47A25" w:rsidRPr="00747464" w:rsidRDefault="00B77052" w:rsidP="00AB5642">
      <w:pPr>
        <w:pStyle w:val="Akapitzlist"/>
        <w:ind w:left="851"/>
        <w:jc w:val="both"/>
        <w:outlineLvl w:val="1"/>
        <w:rPr>
          <w:rFonts w:cstheme="minorHAnsi"/>
          <w:bCs/>
          <w:sz w:val="24"/>
          <w:szCs w:val="24"/>
        </w:rPr>
      </w:pPr>
      <w:r w:rsidRPr="00747464">
        <w:rPr>
          <w:rFonts w:cstheme="minorHAnsi"/>
          <w:bCs/>
          <w:sz w:val="24"/>
          <w:szCs w:val="24"/>
        </w:rPr>
        <w:t>telefon: 17</w:t>
      </w:r>
      <w:r w:rsidR="00E47A25" w:rsidRPr="00747464">
        <w:rPr>
          <w:rFonts w:cstheme="minorHAnsi"/>
          <w:bCs/>
          <w:sz w:val="24"/>
          <w:szCs w:val="24"/>
        </w:rPr>
        <w:t> </w:t>
      </w:r>
      <w:r w:rsidRPr="00747464">
        <w:rPr>
          <w:rFonts w:cstheme="minorHAnsi"/>
          <w:bCs/>
          <w:sz w:val="24"/>
          <w:szCs w:val="24"/>
        </w:rPr>
        <w:t>24</w:t>
      </w:r>
      <w:r w:rsidR="00E47A25" w:rsidRPr="00747464">
        <w:rPr>
          <w:rFonts w:cstheme="minorHAnsi"/>
          <w:bCs/>
          <w:sz w:val="24"/>
          <w:szCs w:val="24"/>
        </w:rPr>
        <w:t>2 00 19</w:t>
      </w:r>
    </w:p>
    <w:p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Adres profilu nabywcy:</w:t>
      </w:r>
      <w:hyperlink r:id="rId10" w:tgtFrame="_blank" w:history="1">
        <w:r w:rsidR="00463C1F">
          <w:rPr>
            <w:rStyle w:val="Hipercze"/>
          </w:rPr>
          <w:t>https://platformazakupowa.pl/pn/zslchrobry_lezajsk</w:t>
        </w:r>
      </w:hyperlink>
      <w:r w:rsidRPr="00AB5642">
        <w:rPr>
          <w:rFonts w:cstheme="minorHAnsi"/>
          <w:bCs/>
          <w:sz w:val="24"/>
          <w:szCs w:val="24"/>
        </w:rPr>
        <w:t xml:space="preserve"> (dedykowana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rsidR="00AC0A32" w:rsidRPr="00A50E1C" w:rsidRDefault="00AB5642" w:rsidP="00AB5642">
      <w:pPr>
        <w:pStyle w:val="Akapitzlist"/>
        <w:ind w:left="851"/>
        <w:jc w:val="both"/>
        <w:outlineLvl w:val="1"/>
        <w:rPr>
          <w:rFonts w:cstheme="minorHAnsi"/>
          <w:bCs/>
          <w:sz w:val="24"/>
          <w:szCs w:val="24"/>
          <w:lang w:val="en-US"/>
        </w:rPr>
      </w:pPr>
      <w:r w:rsidRPr="00A50E1C">
        <w:rPr>
          <w:rFonts w:cstheme="minorHAnsi"/>
          <w:bCs/>
          <w:sz w:val="24"/>
          <w:szCs w:val="24"/>
          <w:lang w:val="en-US"/>
        </w:rPr>
        <w:t xml:space="preserve">e-mail: </w:t>
      </w:r>
      <w:hyperlink r:id="rId11" w:history="1">
        <w:r w:rsidR="0095668D" w:rsidRPr="005205C4">
          <w:rPr>
            <w:rStyle w:val="Hipercze"/>
            <w:rFonts w:cstheme="minorHAnsi"/>
            <w:bCs/>
            <w:sz w:val="24"/>
            <w:szCs w:val="24"/>
            <w:lang w:val="en-US"/>
          </w:rPr>
          <w:t>sekretariat@zslchrobry.lezajsk.pl</w:t>
        </w:r>
      </w:hyperlink>
      <w:r w:rsidRPr="00A50E1C">
        <w:rPr>
          <w:rFonts w:cstheme="minorHAnsi"/>
          <w:bCs/>
          <w:sz w:val="24"/>
          <w:szCs w:val="24"/>
          <w:lang w:val="en-US"/>
        </w:rPr>
        <w:t>;</w:t>
      </w:r>
      <w:bookmarkEnd w:id="6"/>
      <w:bookmarkEnd w:id="7"/>
    </w:p>
    <w:p w:rsidR="00AB5642" w:rsidRPr="00A50E1C" w:rsidRDefault="00AB5642" w:rsidP="00AB5642">
      <w:pPr>
        <w:pStyle w:val="Akapitzlist"/>
        <w:ind w:left="851"/>
        <w:jc w:val="both"/>
        <w:outlineLvl w:val="1"/>
        <w:rPr>
          <w:rFonts w:cstheme="minorHAnsi"/>
          <w:bCs/>
          <w:sz w:val="24"/>
          <w:szCs w:val="24"/>
          <w:lang w:val="en-US"/>
        </w:rPr>
      </w:pPr>
    </w:p>
    <w:p w:rsidR="00AC0A32" w:rsidRDefault="00480FAD" w:rsidP="00990821">
      <w:pPr>
        <w:pStyle w:val="Akapitzlist"/>
        <w:numPr>
          <w:ilvl w:val="0"/>
          <w:numId w:val="1"/>
        </w:numPr>
        <w:jc w:val="both"/>
        <w:outlineLvl w:val="0"/>
        <w:rPr>
          <w:rFonts w:cstheme="minorHAnsi"/>
          <w:b/>
          <w:sz w:val="26"/>
          <w:szCs w:val="26"/>
        </w:rPr>
      </w:pPr>
      <w:bookmarkStart w:id="8" w:name="_Toc63232053"/>
      <w:bookmarkStart w:id="9" w:name="_Toc63232279"/>
      <w:bookmarkStart w:id="10" w:name="_Toc63234588"/>
      <w:r w:rsidRPr="00AC0A32">
        <w:rPr>
          <w:rFonts w:cstheme="minorHAnsi"/>
          <w:b/>
          <w:sz w:val="26"/>
          <w:szCs w:val="26"/>
        </w:rPr>
        <w:t>TRYB UDZIELENIA ZAMÓWIENIA</w:t>
      </w:r>
      <w:bookmarkEnd w:id="8"/>
      <w:bookmarkEnd w:id="9"/>
      <w:bookmarkEnd w:id="10"/>
    </w:p>
    <w:p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rsidR="005E5FCA" w:rsidRPr="00B77052" w:rsidRDefault="006A389A" w:rsidP="00AB5642">
      <w:pPr>
        <w:pStyle w:val="Akapitzlist"/>
        <w:numPr>
          <w:ilvl w:val="1"/>
          <w:numId w:val="1"/>
        </w:numPr>
        <w:jc w:val="both"/>
        <w:rPr>
          <w:rFonts w:cstheme="minorHAnsi"/>
          <w:bCs/>
          <w:sz w:val="24"/>
          <w:szCs w:val="24"/>
        </w:rPr>
      </w:pPr>
      <w:r w:rsidRPr="00B77052">
        <w:rPr>
          <w:rFonts w:cstheme="minorHAnsi"/>
          <w:bCs/>
          <w:sz w:val="24"/>
          <w:szCs w:val="24"/>
        </w:rPr>
        <w:t>Zamawiający  nie  przewiduje  wyboru  najkorzystniejszej  oferty  z  możliwością prowadzenia negocjacji.</w:t>
      </w:r>
    </w:p>
    <w:p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rsidR="001A514D" w:rsidRPr="001A514D"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w:t>
      </w:r>
      <w:r w:rsidR="00AB5642">
        <w:rPr>
          <w:rFonts w:cstheme="minorHAnsi"/>
          <w:bCs/>
          <w:sz w:val="24"/>
          <w:szCs w:val="24"/>
        </w:rPr>
        <w:t xml:space="preserve">nie </w:t>
      </w:r>
      <w:r w:rsidRPr="001A514D">
        <w:rPr>
          <w:rFonts w:cstheme="minorHAnsi"/>
          <w:bCs/>
          <w:sz w:val="24"/>
          <w:szCs w:val="24"/>
        </w:rPr>
        <w:t>dokonuje podziału zamówienia na części.</w:t>
      </w:r>
      <w:r w:rsidR="00AB5642">
        <w:rPr>
          <w:rFonts w:cstheme="minorHAnsi"/>
          <w:bCs/>
          <w:sz w:val="24"/>
          <w:szCs w:val="24"/>
        </w:rPr>
        <w:t xml:space="preserve"> Przedmiot zamówienia stanowi </w:t>
      </w:r>
      <w:r w:rsidR="00335A1D">
        <w:rPr>
          <w:rFonts w:cstheme="minorHAnsi"/>
          <w:bCs/>
          <w:sz w:val="24"/>
          <w:szCs w:val="24"/>
        </w:rPr>
        <w:t>integralną</w:t>
      </w:r>
      <w:r w:rsidR="00AB5642">
        <w:rPr>
          <w:rFonts w:cstheme="minorHAnsi"/>
          <w:bCs/>
          <w:sz w:val="24"/>
          <w:szCs w:val="24"/>
        </w:rPr>
        <w:t xml:space="preserve"> całość. Dzielenie zamówienia spowodowałoby dodatkowe koszty dla Zamawiającego. </w:t>
      </w:r>
      <w:r w:rsidR="00335A1D">
        <w:rPr>
          <w:rFonts w:cstheme="minorHAnsi"/>
          <w:bCs/>
          <w:sz w:val="24"/>
          <w:szCs w:val="24"/>
        </w:rPr>
        <w:t>Skoordynowanie prac różnych Wykonawców mogłoby poważnie zagrozić właściwemu zrealizowaniu całości zamówienia.</w:t>
      </w:r>
    </w:p>
    <w:p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p>
    <w:p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proofErr w:type="spellStart"/>
      <w:r w:rsidR="00990821" w:rsidRPr="00BA7E12">
        <w:rPr>
          <w:rFonts w:cstheme="minorHAnsi"/>
          <w:bCs/>
          <w:sz w:val="24"/>
          <w:szCs w:val="24"/>
        </w:rPr>
        <w:t>Dz.U</w:t>
      </w:r>
      <w:proofErr w:type="spellEnd"/>
      <w:r w:rsidR="00990821" w:rsidRPr="00BA7E12">
        <w:rPr>
          <w:rFonts w:cstheme="minorHAnsi"/>
          <w:bCs/>
          <w:sz w:val="24"/>
          <w:szCs w:val="24"/>
        </w:rPr>
        <w:t xml:space="preserve">. z 2019 r. poz. 2019 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lastRenderedPageBreak/>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w:t>
      </w:r>
      <w:proofErr w:type="spellStart"/>
      <w:r w:rsidRPr="00BA7E12">
        <w:rPr>
          <w:rFonts w:cstheme="minorHAnsi"/>
          <w:bCs/>
          <w:sz w:val="24"/>
          <w:szCs w:val="24"/>
        </w:rPr>
        <w:t>Dz.U</w:t>
      </w:r>
      <w:proofErr w:type="spellEnd"/>
      <w:r w:rsidRPr="00BA7E12">
        <w:rPr>
          <w:rFonts w:cstheme="minorHAnsi"/>
          <w:bCs/>
          <w:sz w:val="24"/>
          <w:szCs w:val="24"/>
        </w:rPr>
        <w:t>.</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w:t>
      </w:r>
      <w:proofErr w:type="spellStart"/>
      <w:r w:rsidRPr="00BA7E12">
        <w:rPr>
          <w:rFonts w:cstheme="minorHAnsi"/>
          <w:bCs/>
          <w:sz w:val="24"/>
          <w:szCs w:val="24"/>
        </w:rPr>
        <w:t>Dz.U</w:t>
      </w:r>
      <w:proofErr w:type="spellEnd"/>
      <w:r w:rsidRPr="00BA7E12">
        <w:rPr>
          <w:rFonts w:cstheme="minorHAnsi"/>
          <w:bCs/>
          <w:sz w:val="24"/>
          <w:szCs w:val="24"/>
        </w:rPr>
        <w:t>.</w:t>
      </w:r>
      <w:r w:rsidR="00FD6D73">
        <w:rPr>
          <w:rFonts w:cstheme="minorHAnsi"/>
          <w:bCs/>
          <w:sz w:val="24"/>
          <w:szCs w:val="24"/>
        </w:rPr>
        <w:t xml:space="preserve"> z 2</w:t>
      </w:r>
      <w:r w:rsidRPr="00BA7E12">
        <w:rPr>
          <w:rFonts w:cstheme="minorHAnsi"/>
          <w:bCs/>
          <w:sz w:val="24"/>
          <w:szCs w:val="24"/>
        </w:rPr>
        <w:t>020 r. poz. 2452).</w:t>
      </w:r>
    </w:p>
    <w:p w:rsidR="00B142A4" w:rsidRPr="00B142A4" w:rsidRDefault="00B142A4" w:rsidP="00B142A4">
      <w:pPr>
        <w:pStyle w:val="Akapitzlist"/>
        <w:ind w:left="1191"/>
        <w:jc w:val="both"/>
        <w:rPr>
          <w:rFonts w:cstheme="minorHAnsi"/>
          <w:bCs/>
          <w:sz w:val="24"/>
          <w:szCs w:val="24"/>
        </w:rPr>
      </w:pPr>
    </w:p>
    <w:p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rsidR="00480FAD" w:rsidRDefault="00480FAD" w:rsidP="00C06FE9">
      <w:pPr>
        <w:pStyle w:val="Akapitzlist"/>
        <w:numPr>
          <w:ilvl w:val="1"/>
          <w:numId w:val="1"/>
        </w:numPr>
        <w:jc w:val="both"/>
        <w:outlineLvl w:val="0"/>
        <w:rPr>
          <w:rFonts w:cstheme="minorHAnsi"/>
          <w:bCs/>
          <w:sz w:val="24"/>
          <w:szCs w:val="24"/>
        </w:rPr>
      </w:pPr>
      <w:bookmarkStart w:id="14" w:name="_Toc63232055"/>
      <w:bookmarkStart w:id="15" w:name="_Toc63232281"/>
      <w:bookmarkStart w:id="16" w:name="_Toc63234590"/>
      <w:r w:rsidRPr="00480FAD">
        <w:rPr>
          <w:rFonts w:cstheme="minorHAnsi"/>
          <w:bCs/>
          <w:sz w:val="24"/>
          <w:szCs w:val="24"/>
        </w:rPr>
        <w:t>Przedmiotem zamówienia jest:</w:t>
      </w:r>
      <w:bookmarkEnd w:id="14"/>
      <w:bookmarkEnd w:id="15"/>
      <w:bookmarkEnd w:id="16"/>
    </w:p>
    <w:p w:rsidR="00C06FE9" w:rsidRPr="00E47A3E" w:rsidRDefault="00A11DD7" w:rsidP="00E47A3E">
      <w:pPr>
        <w:pStyle w:val="Akapitzlist"/>
        <w:ind w:left="851"/>
        <w:jc w:val="both"/>
        <w:outlineLvl w:val="0"/>
        <w:rPr>
          <w:rFonts w:cstheme="minorHAnsi"/>
          <w:b/>
          <w:bCs/>
          <w:sz w:val="24"/>
          <w:szCs w:val="24"/>
        </w:rPr>
      </w:pPr>
      <w:r>
        <w:rPr>
          <w:rFonts w:cstheme="minorHAnsi"/>
          <w:b/>
          <w:bCs/>
          <w:sz w:val="24"/>
          <w:szCs w:val="24"/>
        </w:rPr>
        <w:t>„Remont</w:t>
      </w:r>
      <w:r w:rsidR="00C06FE9" w:rsidRPr="00C06FE9">
        <w:rPr>
          <w:rFonts w:cstheme="minorHAnsi"/>
          <w:b/>
          <w:bCs/>
          <w:sz w:val="24"/>
          <w:szCs w:val="24"/>
        </w:rPr>
        <w:t xml:space="preserve"> sal lekcyjnych na parterze oraz pierwszej kondygnacji”- </w:t>
      </w:r>
      <w:r w:rsidR="00C06FE9" w:rsidRPr="00E47A3E">
        <w:rPr>
          <w:rFonts w:cstheme="minorHAnsi"/>
          <w:b/>
          <w:bCs/>
          <w:sz w:val="24"/>
          <w:szCs w:val="24"/>
        </w:rPr>
        <w:t>Zespół Szkół Licealnych im. Bolesława Chrobrego w Leżajsku</w:t>
      </w:r>
    </w:p>
    <w:p w:rsidR="00C06FE9" w:rsidRPr="00E47A3E" w:rsidRDefault="00C06FE9" w:rsidP="00C06FE9">
      <w:pPr>
        <w:pStyle w:val="Akapitzlist"/>
        <w:ind w:left="851"/>
        <w:jc w:val="both"/>
        <w:outlineLvl w:val="0"/>
        <w:rPr>
          <w:rFonts w:cstheme="minorHAnsi"/>
          <w:bCs/>
          <w:sz w:val="12"/>
          <w:szCs w:val="24"/>
        </w:rPr>
      </w:pPr>
    </w:p>
    <w:p w:rsidR="00480FAD" w:rsidRDefault="00480FAD" w:rsidP="007F064B">
      <w:pPr>
        <w:pStyle w:val="Akapitzlist"/>
        <w:numPr>
          <w:ilvl w:val="1"/>
          <w:numId w:val="1"/>
        </w:numPr>
        <w:jc w:val="both"/>
        <w:outlineLvl w:val="0"/>
        <w:rPr>
          <w:rFonts w:cstheme="minorHAnsi"/>
          <w:bCs/>
          <w:sz w:val="24"/>
          <w:szCs w:val="24"/>
        </w:rPr>
      </w:pPr>
      <w:bookmarkStart w:id="17" w:name="_Toc63232057"/>
      <w:bookmarkStart w:id="18" w:name="_Toc63232283"/>
      <w:bookmarkStart w:id="19" w:name="_Toc63234592"/>
      <w:r w:rsidRPr="00480FAD">
        <w:rPr>
          <w:rFonts w:cstheme="minorHAnsi"/>
          <w:bCs/>
          <w:sz w:val="24"/>
          <w:szCs w:val="24"/>
        </w:rPr>
        <w:t>Oznaczenie wg Wspólnego Słownika Zamówień CPV:</w:t>
      </w:r>
      <w:bookmarkEnd w:id="17"/>
      <w:bookmarkEnd w:id="18"/>
      <w:bookmarkEnd w:id="19"/>
    </w:p>
    <w:p w:rsidR="00B142A4" w:rsidRDefault="00B142A4" w:rsidP="00B142A4">
      <w:pPr>
        <w:pStyle w:val="Akapitzlist"/>
        <w:ind w:left="851"/>
        <w:jc w:val="both"/>
        <w:outlineLvl w:val="0"/>
        <w:rPr>
          <w:rFonts w:cstheme="minorHAnsi"/>
          <w:bCs/>
          <w:sz w:val="24"/>
          <w:szCs w:val="24"/>
        </w:rPr>
      </w:pPr>
      <w:r w:rsidRPr="00B142A4">
        <w:rPr>
          <w:rFonts w:cstheme="minorHAnsi"/>
          <w:bCs/>
          <w:sz w:val="24"/>
          <w:szCs w:val="24"/>
        </w:rPr>
        <w:t>45000000-7 - Roboty budowlane</w:t>
      </w:r>
    </w:p>
    <w:p w:rsidR="00640062" w:rsidRPr="00B142A4" w:rsidRDefault="00527F86" w:rsidP="00B142A4">
      <w:pPr>
        <w:pStyle w:val="Akapitzlist"/>
        <w:ind w:left="851"/>
        <w:jc w:val="both"/>
        <w:outlineLvl w:val="0"/>
        <w:rPr>
          <w:rFonts w:cstheme="minorHAnsi"/>
          <w:bCs/>
          <w:sz w:val="24"/>
          <w:szCs w:val="24"/>
        </w:rPr>
      </w:pPr>
      <w:r>
        <w:rPr>
          <w:rFonts w:cstheme="minorHAnsi"/>
          <w:bCs/>
          <w:sz w:val="24"/>
          <w:szCs w:val="24"/>
        </w:rPr>
        <w:t>45300000-0 – Roboty instalacyjne w budynkach</w:t>
      </w:r>
    </w:p>
    <w:p w:rsidR="00B142A4" w:rsidRPr="00B142A4" w:rsidRDefault="00202067" w:rsidP="00B142A4">
      <w:pPr>
        <w:pStyle w:val="Akapitzlist"/>
        <w:ind w:left="851"/>
        <w:jc w:val="both"/>
        <w:outlineLvl w:val="0"/>
        <w:rPr>
          <w:rFonts w:cstheme="minorHAnsi"/>
          <w:bCs/>
          <w:sz w:val="24"/>
          <w:szCs w:val="24"/>
        </w:rPr>
      </w:pPr>
      <w:r>
        <w:rPr>
          <w:rFonts w:cstheme="minorHAnsi"/>
          <w:bCs/>
          <w:sz w:val="24"/>
          <w:szCs w:val="24"/>
        </w:rPr>
        <w:t>45400000-1</w:t>
      </w:r>
      <w:r w:rsidR="00B142A4" w:rsidRPr="00B142A4">
        <w:rPr>
          <w:rFonts w:cstheme="minorHAnsi"/>
          <w:bCs/>
          <w:sz w:val="24"/>
          <w:szCs w:val="24"/>
        </w:rPr>
        <w:t xml:space="preserve"> – Ro</w:t>
      </w:r>
      <w:r w:rsidR="00527F86">
        <w:rPr>
          <w:rFonts w:cstheme="minorHAnsi"/>
          <w:bCs/>
          <w:sz w:val="24"/>
          <w:szCs w:val="24"/>
        </w:rPr>
        <w:t>boty wykończeniowe w zakresie obiektów budowlanych</w:t>
      </w:r>
    </w:p>
    <w:p w:rsidR="00B142A4" w:rsidRDefault="00527F86" w:rsidP="00B142A4">
      <w:pPr>
        <w:pStyle w:val="Akapitzlist"/>
        <w:ind w:left="851"/>
        <w:jc w:val="both"/>
        <w:outlineLvl w:val="0"/>
        <w:rPr>
          <w:rFonts w:cstheme="minorHAnsi"/>
          <w:bCs/>
          <w:sz w:val="24"/>
          <w:szCs w:val="24"/>
        </w:rPr>
      </w:pPr>
      <w:r>
        <w:rPr>
          <w:rFonts w:cstheme="minorHAnsi"/>
          <w:bCs/>
          <w:sz w:val="24"/>
          <w:szCs w:val="24"/>
        </w:rPr>
        <w:t>51000000-9 – Usługi instalowania</w:t>
      </w:r>
    </w:p>
    <w:p w:rsidR="00527F86" w:rsidRPr="00B142A4" w:rsidRDefault="00527F86" w:rsidP="00B142A4">
      <w:pPr>
        <w:pStyle w:val="Akapitzlist"/>
        <w:ind w:left="851"/>
        <w:jc w:val="both"/>
        <w:outlineLvl w:val="0"/>
        <w:rPr>
          <w:rFonts w:cstheme="minorHAnsi"/>
          <w:bCs/>
          <w:sz w:val="24"/>
          <w:szCs w:val="24"/>
        </w:rPr>
      </w:pPr>
      <w:r>
        <w:rPr>
          <w:rFonts w:cstheme="minorHAnsi"/>
          <w:bCs/>
          <w:sz w:val="24"/>
          <w:szCs w:val="24"/>
        </w:rPr>
        <w:t>51100000-3 – Usługi instalowania urządzeń elektrycznych i mechanicznych</w:t>
      </w:r>
    </w:p>
    <w:p w:rsidR="00480FAD" w:rsidRPr="00480FAD" w:rsidRDefault="00480FAD" w:rsidP="007F064B">
      <w:pPr>
        <w:pStyle w:val="Akapitzlist"/>
        <w:numPr>
          <w:ilvl w:val="1"/>
          <w:numId w:val="1"/>
        </w:numPr>
        <w:jc w:val="both"/>
        <w:outlineLvl w:val="0"/>
        <w:rPr>
          <w:rFonts w:cstheme="minorHAnsi"/>
          <w:b/>
          <w:sz w:val="24"/>
          <w:szCs w:val="24"/>
        </w:rPr>
      </w:pPr>
      <w:bookmarkStart w:id="20" w:name="_Toc63232060"/>
      <w:bookmarkStart w:id="21" w:name="_Toc63232286"/>
      <w:bookmarkStart w:id="22" w:name="_Toc63234595"/>
      <w:r w:rsidRPr="00480FAD">
        <w:rPr>
          <w:rFonts w:cstheme="minorHAnsi"/>
          <w:bCs/>
          <w:sz w:val="24"/>
          <w:szCs w:val="24"/>
        </w:rPr>
        <w:t>Miejsce realizacji zamówienia:</w:t>
      </w:r>
      <w:bookmarkEnd w:id="20"/>
      <w:bookmarkEnd w:id="21"/>
      <w:bookmarkEnd w:id="22"/>
      <w:r w:rsidR="00527F86">
        <w:rPr>
          <w:rFonts w:cstheme="minorHAnsi"/>
          <w:sz w:val="24"/>
          <w:szCs w:val="24"/>
        </w:rPr>
        <w:t xml:space="preserve">Zespół Szkół Licealnych im. Bolesława Chrobrego w Leżajsku </w:t>
      </w:r>
    </w:p>
    <w:p w:rsidR="00480FAD" w:rsidRPr="00480FAD" w:rsidRDefault="00480FAD" w:rsidP="007F064B">
      <w:pPr>
        <w:pStyle w:val="Akapitzlist"/>
        <w:numPr>
          <w:ilvl w:val="1"/>
          <w:numId w:val="1"/>
        </w:numPr>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bookmarkEnd w:id="23"/>
      <w:bookmarkEnd w:id="24"/>
      <w:bookmarkEnd w:id="25"/>
      <w:r w:rsidR="00B142A4">
        <w:rPr>
          <w:rFonts w:cstheme="minorHAnsi"/>
          <w:b/>
          <w:sz w:val="24"/>
          <w:szCs w:val="24"/>
        </w:rPr>
        <w:t>Roboty budowlane</w:t>
      </w:r>
    </w:p>
    <w:p w:rsidR="00480FAD" w:rsidRPr="00AE27E3" w:rsidRDefault="007D50F4" w:rsidP="007F064B">
      <w:pPr>
        <w:pStyle w:val="Akapitzlist"/>
        <w:numPr>
          <w:ilvl w:val="1"/>
          <w:numId w:val="1"/>
        </w:numPr>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p>
    <w:p w:rsidR="00A76C84" w:rsidRDefault="00640062" w:rsidP="00B00A8B">
      <w:pPr>
        <w:pStyle w:val="Tekstpodstawowywcity"/>
        <w:numPr>
          <w:ilvl w:val="0"/>
          <w:numId w:val="18"/>
        </w:numPr>
        <w:spacing w:before="40" w:after="40"/>
        <w:rPr>
          <w:rFonts w:asciiTheme="minorHAnsi" w:hAnsiTheme="minorHAnsi" w:cstheme="minorHAnsi"/>
          <w:b/>
          <w:szCs w:val="24"/>
        </w:rPr>
      </w:pPr>
      <w:r w:rsidRPr="00CB2A13">
        <w:rPr>
          <w:rFonts w:asciiTheme="minorHAnsi" w:hAnsiTheme="minorHAnsi" w:cstheme="minorHAnsi"/>
          <w:b/>
          <w:szCs w:val="24"/>
        </w:rPr>
        <w:t xml:space="preserve">Podstawowy zakres czynności i prac budowlanych do wykonania: </w:t>
      </w:r>
    </w:p>
    <w:p w:rsidR="00A76C84" w:rsidRDefault="00A76C84" w:rsidP="00A76C84">
      <w:pPr>
        <w:pStyle w:val="Tekstpodstawowywcity"/>
        <w:spacing w:before="40" w:after="40"/>
        <w:ind w:left="851" w:firstLine="0"/>
        <w:rPr>
          <w:rFonts w:asciiTheme="minorHAnsi" w:hAnsiTheme="minorHAnsi" w:cstheme="minorHAnsi"/>
          <w:b/>
          <w:szCs w:val="24"/>
        </w:rPr>
      </w:pPr>
    </w:p>
    <w:p w:rsidR="00967FE5" w:rsidRPr="00967FE5" w:rsidRDefault="00967FE5" w:rsidP="00967FE5">
      <w:pPr>
        <w:jc w:val="both"/>
        <w:rPr>
          <w:sz w:val="24"/>
          <w:szCs w:val="24"/>
        </w:rPr>
      </w:pPr>
      <w:r w:rsidRPr="00967FE5">
        <w:rPr>
          <w:sz w:val="24"/>
          <w:szCs w:val="24"/>
        </w:rPr>
        <w:t>W ramach zamó</w:t>
      </w:r>
      <w:r w:rsidR="00107D47">
        <w:rPr>
          <w:sz w:val="24"/>
          <w:szCs w:val="24"/>
        </w:rPr>
        <w:t xml:space="preserve">wienia przewiduje się remont </w:t>
      </w:r>
      <w:r w:rsidRPr="00967FE5">
        <w:rPr>
          <w:sz w:val="24"/>
          <w:szCs w:val="24"/>
        </w:rPr>
        <w:t xml:space="preserve">sal lekcyjnych na parterze i </w:t>
      </w:r>
      <w:proofErr w:type="spellStart"/>
      <w:r w:rsidRPr="00967FE5">
        <w:rPr>
          <w:sz w:val="24"/>
          <w:szCs w:val="24"/>
        </w:rPr>
        <w:t>I</w:t>
      </w:r>
      <w:proofErr w:type="spellEnd"/>
      <w:r w:rsidRPr="00967FE5">
        <w:rPr>
          <w:sz w:val="24"/>
          <w:szCs w:val="24"/>
        </w:rPr>
        <w:t xml:space="preserve"> piętrze głównego segmentu Zespołu Szkół Licealnym im. B. Chrobrego w Leżajsku. Remont obejmować będzie roboty budowlane polegające na wykonaniu sufitów podwieszonych w technologii rastrowej z montażem kasetonów o wymiarach 120x60cm wraz z wbudowaniem opraw oświetleniowych, wymianę posadzki w wykazanych salach lekcyjnych z wykonaniem warstwy wyrównujących samopoziomujących, szpachlowanie i malowanie ścian, wymianę parapetów na z </w:t>
      </w:r>
      <w:proofErr w:type="spellStart"/>
      <w:r w:rsidRPr="00967FE5">
        <w:rPr>
          <w:sz w:val="24"/>
          <w:szCs w:val="24"/>
        </w:rPr>
        <w:t>aglomarmuru</w:t>
      </w:r>
      <w:proofErr w:type="spellEnd"/>
      <w:r w:rsidRPr="00967FE5">
        <w:rPr>
          <w:sz w:val="24"/>
          <w:szCs w:val="24"/>
        </w:rPr>
        <w:t xml:space="preserve"> gr. 3cm. Ponadto zamówienie obejmować będzie wymianę instalacji elektrycznych i słaboprądowych wraz z ich rozbudową. W załączeniu pomocniczy przedmiar robót. Roboty budowlane należy wykonać z zastosowaniem technologii, rozwiązań projektowych i materiałowych załączonej dokumentacji projektowej nadbudowy III piętra przedmiotowego segmentu.</w:t>
      </w:r>
    </w:p>
    <w:p w:rsidR="00967FE5" w:rsidRPr="00967FE5" w:rsidRDefault="00967FE5" w:rsidP="00967FE5">
      <w:pPr>
        <w:jc w:val="both"/>
        <w:rPr>
          <w:sz w:val="24"/>
          <w:szCs w:val="24"/>
        </w:rPr>
      </w:pPr>
      <w:r w:rsidRPr="00967FE5">
        <w:rPr>
          <w:sz w:val="24"/>
          <w:szCs w:val="24"/>
        </w:rPr>
        <w:lastRenderedPageBreak/>
        <w:t xml:space="preserve">W ramach robót elektrycznych należy wykonać wymianę wszystkich opraw oświetleniowych, montaż gniazd i włączników, montaż czterech rozdzielnic elektrycznych </w:t>
      </w:r>
      <w:r w:rsidRPr="00967FE5">
        <w:rPr>
          <w:rFonts w:cs="Arial"/>
          <w:sz w:val="24"/>
          <w:szCs w:val="24"/>
        </w:rPr>
        <w:t>R3/1, R3/2</w:t>
      </w:r>
      <w:r w:rsidRPr="00967FE5">
        <w:rPr>
          <w:sz w:val="24"/>
          <w:szCs w:val="24"/>
        </w:rPr>
        <w:t xml:space="preserve"> na korytarzach (po dwie na każdą kondygnację). Roboty elektryczne należy wykonać analogicznie w stosunku do opracowanej dokumentacji projektowej III piętra z zastosowaniem tożsamych rozwiązań, materiałów i okablowania.</w:t>
      </w:r>
    </w:p>
    <w:p w:rsidR="00967FE5" w:rsidRPr="00967FE5" w:rsidRDefault="00967FE5" w:rsidP="00967FE5">
      <w:pPr>
        <w:jc w:val="both"/>
        <w:rPr>
          <w:sz w:val="24"/>
          <w:szCs w:val="24"/>
        </w:rPr>
      </w:pPr>
      <w:r w:rsidRPr="00967FE5">
        <w:rPr>
          <w:sz w:val="24"/>
          <w:szCs w:val="24"/>
        </w:rPr>
        <w:t>Ponadto zamówienie obejmuje budowę i rozbudowę instalacji słaboprądowych, która polegać będzie na rozbudowie instalacji głośnikowej (w salach i na holu), dzwonkowej, budowę instalacji telefonicznych, monitoringu i gniazd logicznych wraz z osprzętem (zgodnie z załączoną dokumentacją).</w:t>
      </w:r>
    </w:p>
    <w:p w:rsidR="00BB51FA" w:rsidRPr="00967FE5" w:rsidRDefault="00BB51FA" w:rsidP="00BB51FA">
      <w:pPr>
        <w:pStyle w:val="Akapitzlist"/>
        <w:tabs>
          <w:tab w:val="left" w:pos="4680"/>
        </w:tabs>
        <w:spacing w:before="60" w:after="0" w:line="240" w:lineRule="auto"/>
        <w:jc w:val="both"/>
        <w:rPr>
          <w:rFonts w:eastAsia="Calibri" w:cstheme="minorHAnsi"/>
          <w:sz w:val="24"/>
          <w:szCs w:val="24"/>
        </w:rPr>
      </w:pPr>
    </w:p>
    <w:p w:rsidR="003123C4" w:rsidRPr="00967FE5" w:rsidRDefault="00BB51FA" w:rsidP="00BB51FA">
      <w:pPr>
        <w:spacing w:line="276" w:lineRule="auto"/>
        <w:contextualSpacing/>
        <w:jc w:val="both"/>
        <w:rPr>
          <w:rFonts w:cstheme="minorHAnsi"/>
          <w:bCs/>
          <w:sz w:val="24"/>
          <w:szCs w:val="24"/>
        </w:rPr>
      </w:pPr>
      <w:r w:rsidRPr="00967FE5">
        <w:rPr>
          <w:rFonts w:cstheme="minorHAnsi"/>
          <w:bCs/>
          <w:sz w:val="24"/>
          <w:szCs w:val="24"/>
        </w:rPr>
        <w:t xml:space="preserve">Wszystkie powyższe roboty wykonywane będą na czynnym obiekcie. </w:t>
      </w:r>
      <w:r w:rsidR="003123C4" w:rsidRPr="00967FE5">
        <w:rPr>
          <w:rFonts w:cstheme="minorHAnsi"/>
          <w:bCs/>
          <w:sz w:val="24"/>
          <w:szCs w:val="24"/>
        </w:rPr>
        <w:t>W przypadku prowadzenia robót w budynku wymaga się, aby uciążliwe roboty budowlane były prowadzone poza godzinami zajęć, tj. w godzinach popołudniowych oraz  w weekendy.</w:t>
      </w:r>
    </w:p>
    <w:p w:rsidR="00BB51FA" w:rsidRPr="00967FE5" w:rsidRDefault="00BB51FA" w:rsidP="00BB51FA">
      <w:pPr>
        <w:spacing w:line="276" w:lineRule="auto"/>
        <w:contextualSpacing/>
        <w:jc w:val="both"/>
        <w:rPr>
          <w:rFonts w:cstheme="minorHAnsi"/>
          <w:bCs/>
          <w:sz w:val="24"/>
          <w:szCs w:val="24"/>
        </w:rPr>
      </w:pPr>
      <w:r w:rsidRPr="00967FE5">
        <w:rPr>
          <w:rFonts w:cstheme="minorHAnsi"/>
          <w:bCs/>
          <w:sz w:val="24"/>
          <w:szCs w:val="24"/>
        </w:rPr>
        <w:t>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w:t>
      </w:r>
    </w:p>
    <w:p w:rsidR="00BB51FA" w:rsidRPr="00967FE5" w:rsidRDefault="00BB51FA" w:rsidP="00BB51FA">
      <w:pPr>
        <w:spacing w:line="276" w:lineRule="auto"/>
        <w:contextualSpacing/>
        <w:jc w:val="both"/>
        <w:rPr>
          <w:rFonts w:cstheme="minorHAnsi"/>
          <w:bCs/>
          <w:sz w:val="24"/>
          <w:szCs w:val="24"/>
        </w:rPr>
      </w:pPr>
      <w:r w:rsidRPr="00967FE5">
        <w:rPr>
          <w:rFonts w:cstheme="minorHAnsi"/>
          <w:bCs/>
          <w:sz w:val="24"/>
          <w:szCs w:val="24"/>
          <w:u w:val="single"/>
        </w:rPr>
        <w:t xml:space="preserve">Zamawiający przy realizacji robót budowlanych wymaga od wykonawcy zachowania wszystkich środków ochrony osobistej wynikających z obowiązujących przepisów. </w:t>
      </w:r>
    </w:p>
    <w:p w:rsidR="00261FEA" w:rsidRPr="00261FEA" w:rsidRDefault="00261FEA" w:rsidP="00261FEA">
      <w:pPr>
        <w:tabs>
          <w:tab w:val="left" w:pos="4680"/>
        </w:tabs>
        <w:spacing w:before="60" w:after="0" w:line="240" w:lineRule="auto"/>
        <w:jc w:val="both"/>
        <w:rPr>
          <w:rFonts w:eastAsia="Calibri" w:cstheme="minorHAnsi"/>
          <w:sz w:val="24"/>
          <w:szCs w:val="24"/>
        </w:rPr>
      </w:pPr>
    </w:p>
    <w:p w:rsidR="00B142A4" w:rsidRPr="00CB2A13" w:rsidRDefault="00B142A4" w:rsidP="00640062">
      <w:pPr>
        <w:spacing w:line="240" w:lineRule="auto"/>
        <w:jc w:val="both"/>
        <w:rPr>
          <w:rFonts w:cstheme="minorHAnsi"/>
          <w:b/>
          <w:sz w:val="24"/>
          <w:szCs w:val="24"/>
        </w:rPr>
      </w:pPr>
      <w:r w:rsidRPr="00CB2A13">
        <w:rPr>
          <w:rFonts w:cstheme="minorHAnsi"/>
          <w:b/>
          <w:sz w:val="24"/>
          <w:szCs w:val="24"/>
        </w:rPr>
        <w:t xml:space="preserve">Szczegółowy opis przedmiotu zamówienia stanowi </w:t>
      </w:r>
      <w:r w:rsidR="00640062" w:rsidRPr="00CB2A13">
        <w:rPr>
          <w:rFonts w:cstheme="minorHAnsi"/>
          <w:b/>
          <w:sz w:val="24"/>
          <w:szCs w:val="24"/>
        </w:rPr>
        <w:t>D</w:t>
      </w:r>
      <w:r w:rsidRPr="00CB2A13">
        <w:rPr>
          <w:rFonts w:cstheme="minorHAnsi"/>
          <w:b/>
          <w:sz w:val="24"/>
          <w:szCs w:val="24"/>
        </w:rPr>
        <w:t xml:space="preserve">okumentacja </w:t>
      </w:r>
      <w:r w:rsidR="00640062" w:rsidRPr="00CB2A13">
        <w:rPr>
          <w:rFonts w:cstheme="minorHAnsi"/>
          <w:b/>
          <w:sz w:val="24"/>
          <w:szCs w:val="24"/>
        </w:rPr>
        <w:t>P</w:t>
      </w:r>
      <w:r w:rsidR="003623D4">
        <w:rPr>
          <w:rFonts w:cstheme="minorHAnsi"/>
          <w:b/>
          <w:sz w:val="24"/>
          <w:szCs w:val="24"/>
        </w:rPr>
        <w:t xml:space="preserve">rojektowa załącznik nr </w:t>
      </w:r>
      <w:r w:rsidR="00554321">
        <w:rPr>
          <w:rFonts w:cstheme="minorHAnsi"/>
          <w:b/>
          <w:sz w:val="24"/>
          <w:szCs w:val="24"/>
        </w:rPr>
        <w:t>5</w:t>
      </w:r>
      <w:r w:rsidRPr="00CB2A13">
        <w:rPr>
          <w:rFonts w:cstheme="minorHAnsi"/>
          <w:b/>
          <w:sz w:val="24"/>
          <w:szCs w:val="24"/>
        </w:rPr>
        <w:t xml:space="preserve"> SWZ oraz </w:t>
      </w:r>
      <w:r w:rsidR="00747464">
        <w:rPr>
          <w:rFonts w:cstheme="minorHAnsi"/>
          <w:b/>
          <w:sz w:val="24"/>
          <w:szCs w:val="24"/>
        </w:rPr>
        <w:t>Przedmiary robót</w:t>
      </w:r>
      <w:r w:rsidRPr="00CB2A13">
        <w:rPr>
          <w:rFonts w:cstheme="minorHAnsi"/>
          <w:b/>
          <w:sz w:val="24"/>
          <w:szCs w:val="24"/>
        </w:rPr>
        <w:t xml:space="preserve"> załącznik nr </w:t>
      </w:r>
      <w:r w:rsidR="00554321">
        <w:rPr>
          <w:rFonts w:cstheme="minorHAnsi"/>
          <w:b/>
          <w:sz w:val="24"/>
          <w:szCs w:val="24"/>
        </w:rPr>
        <w:t>6</w:t>
      </w:r>
      <w:r w:rsidRPr="00CB2A13">
        <w:rPr>
          <w:rFonts w:cstheme="minorHAnsi"/>
          <w:b/>
          <w:sz w:val="24"/>
          <w:szCs w:val="24"/>
        </w:rPr>
        <w:t xml:space="preserve"> SWZ. </w:t>
      </w:r>
    </w:p>
    <w:p w:rsidR="00B77B74" w:rsidRPr="00CB2A13" w:rsidRDefault="00B77B74" w:rsidP="00B00A8B">
      <w:pPr>
        <w:pStyle w:val="Default1"/>
        <w:numPr>
          <w:ilvl w:val="0"/>
          <w:numId w:val="18"/>
        </w:numPr>
        <w:tabs>
          <w:tab w:val="left" w:pos="140"/>
        </w:tabs>
        <w:ind w:left="284" w:hanging="283"/>
        <w:jc w:val="both"/>
        <w:rPr>
          <w:rFonts w:asciiTheme="minorHAnsi" w:hAnsiTheme="minorHAnsi" w:cstheme="minorHAnsi"/>
          <w:b/>
          <w:bCs/>
          <w:color w:val="auto"/>
        </w:rPr>
      </w:pPr>
      <w:r w:rsidRPr="00CB2A13">
        <w:rPr>
          <w:rFonts w:asciiTheme="minorHAnsi" w:hAnsiTheme="minorHAnsi" w:cstheme="minorHAnsi"/>
          <w:bCs/>
          <w:color w:val="auto"/>
        </w:rPr>
        <w:t xml:space="preserve">Zgodnie z art. 101 ust. 4 ustawy </w:t>
      </w:r>
      <w:proofErr w:type="spellStart"/>
      <w:r w:rsidRPr="00CB2A13">
        <w:rPr>
          <w:rFonts w:asciiTheme="minorHAnsi" w:hAnsiTheme="minorHAnsi" w:cstheme="minorHAnsi"/>
          <w:bCs/>
          <w:color w:val="auto"/>
        </w:rPr>
        <w:t>Pzp</w:t>
      </w:r>
      <w:proofErr w:type="spellEnd"/>
      <w:r w:rsidRPr="00CB2A13">
        <w:rPr>
          <w:rFonts w:asciiTheme="minorHAnsi" w:hAnsiTheme="minorHAnsi" w:cstheme="minorHAnsi"/>
          <w:bCs/>
          <w:color w:val="auto"/>
        </w:rPr>
        <w:t xml:space="preserve"> w sytuacji,</w:t>
      </w:r>
      <w:r w:rsidRPr="00CB2A13">
        <w:rPr>
          <w:rFonts w:asciiTheme="minorHAnsi" w:hAnsiTheme="minorHAnsi" w:cstheme="minorHAnsi"/>
          <w:b/>
          <w:bCs/>
          <w:color w:val="auto"/>
        </w:rPr>
        <w:t xml:space="preserve"> gdyby w dokumentacji projektowej lub </w:t>
      </w:r>
      <w:proofErr w:type="spellStart"/>
      <w:r w:rsidRPr="00CB2A13">
        <w:rPr>
          <w:rFonts w:asciiTheme="minorHAnsi" w:hAnsiTheme="minorHAnsi" w:cstheme="minorHAnsi"/>
          <w:b/>
          <w:bCs/>
          <w:color w:val="auto"/>
        </w:rPr>
        <w:t>STWiORB</w:t>
      </w:r>
      <w:proofErr w:type="spellEnd"/>
      <w:r w:rsidRPr="00CB2A13">
        <w:rPr>
          <w:rFonts w:asciiTheme="minorHAnsi" w:hAnsiTheme="minorHAnsi" w:cstheme="minorHAnsi"/>
          <w:b/>
          <w:bCs/>
          <w:color w:val="auto"/>
        </w:rPr>
        <w:t>, a więc w dokumentach opisującym przedmiot zamówienia, zawarto odniesienie do norm, ocen technicznych, aprobat, specyfikacji technicznych i systemów referencji technicznych</w:t>
      </w:r>
      <w:r w:rsidRPr="00CB2A13">
        <w:rPr>
          <w:rFonts w:asciiTheme="minorHAnsi" w:hAnsiTheme="minorHAnsi" w:cstheme="minorHAnsi"/>
          <w:color w:val="auto"/>
        </w:rPr>
        <w:t xml:space="preserve">, o których mowa w art. 101 ust. 1 pkt 2 i ust. 3 ustawy </w:t>
      </w:r>
      <w:proofErr w:type="spellStart"/>
      <w:r w:rsidRPr="00CB2A13">
        <w:rPr>
          <w:rFonts w:asciiTheme="minorHAnsi" w:hAnsiTheme="minorHAnsi" w:cstheme="minorHAnsi"/>
          <w:color w:val="auto"/>
        </w:rPr>
        <w:t>Pzp</w:t>
      </w:r>
      <w:proofErr w:type="spellEnd"/>
      <w:r w:rsidR="00A11DD7">
        <w:rPr>
          <w:rFonts w:asciiTheme="minorHAnsi" w:hAnsiTheme="minorHAnsi" w:cstheme="minorHAnsi"/>
          <w:color w:val="auto"/>
        </w:rPr>
        <w:t xml:space="preserve"> </w:t>
      </w:r>
      <w:r w:rsidRPr="00CB2A13">
        <w:rPr>
          <w:rFonts w:asciiTheme="minorHAnsi" w:hAnsiTheme="minorHAnsi" w:cstheme="minorHAnsi"/>
          <w:b/>
          <w:color w:val="auto"/>
        </w:rPr>
        <w:t>a takim odniesieniom nie towarzyszyło wyrażenie „lub równoważne”,</w:t>
      </w:r>
      <w:r w:rsidRPr="00CB2A13">
        <w:rPr>
          <w:rFonts w:asciiTheme="minorHAnsi" w:hAnsiTheme="minorHAnsi" w:cstheme="minorHAnsi"/>
          <w:color w:val="auto"/>
        </w:rPr>
        <w:t xml:space="preserve"> to </w:t>
      </w:r>
      <w:r w:rsidRPr="00CB2A13">
        <w:rPr>
          <w:rFonts w:asciiTheme="minorHAnsi" w:hAnsiTheme="minorHAnsi" w:cstheme="minorHAnsi"/>
          <w:b/>
          <w:bCs/>
          <w:color w:val="auto"/>
        </w:rPr>
        <w:t xml:space="preserve">Zamawiający dopuszcza rozwiązania równoważne opisywanym </w:t>
      </w:r>
      <w:r w:rsidRPr="00CB2A13">
        <w:rPr>
          <w:rFonts w:asciiTheme="minorHAnsi" w:hAnsiTheme="minorHAnsi" w:cstheme="minorHAnsi"/>
          <w:bCs/>
          <w:color w:val="auto"/>
        </w:rPr>
        <w:t xml:space="preserve">w każdej takiej normie, ocenie technicznej, aprobacie, specyfikacji technicznej, systemowi referencji technicznych. </w:t>
      </w:r>
      <w:r w:rsidR="00A63D89" w:rsidRPr="00CB2A13">
        <w:rPr>
          <w:rFonts w:asciiTheme="minorHAnsi" w:hAnsiTheme="minorHAnsi" w:cstheme="minorHAnsi"/>
          <w:bCs/>
          <w:color w:val="auto"/>
        </w:rPr>
        <w:br/>
      </w:r>
      <w:r w:rsidRPr="00CB2A13">
        <w:rPr>
          <w:rFonts w:asciiTheme="minorHAnsi" w:hAnsiTheme="minorHAnsi" w:cstheme="minorHAnsi"/>
          <w:bCs/>
          <w:color w:val="auto"/>
        </w:rPr>
        <w:t>W związku z powyższym należy przyjąć, że każdej: normie, ocenie technicznej, aprobacie, specyfikacji technicznej, systemowi referencji technicznych występujących w opisie przedmiotu zamówienia towarzyszą wyrazy „lub równoważne”.</w:t>
      </w:r>
    </w:p>
    <w:p w:rsidR="00B77B74" w:rsidRPr="00CB2A13" w:rsidRDefault="00B77B74" w:rsidP="00CB2A13">
      <w:pPr>
        <w:pStyle w:val="Default1"/>
        <w:ind w:left="284"/>
        <w:jc w:val="both"/>
        <w:rPr>
          <w:rFonts w:asciiTheme="minorHAnsi" w:hAnsiTheme="minorHAnsi" w:cstheme="minorHAnsi"/>
          <w:b/>
          <w:color w:val="auto"/>
        </w:rPr>
      </w:pPr>
      <w:r w:rsidRPr="00CB2A13">
        <w:rPr>
          <w:rFonts w:asciiTheme="minorHAnsi" w:hAnsiTheme="minorHAnsi" w:cstheme="minorHAnsi"/>
          <w:color w:val="auto"/>
        </w:rPr>
        <w:t xml:space="preserve">Zgodnie z art. 101 ust. 5 </w:t>
      </w:r>
      <w:proofErr w:type="spellStart"/>
      <w:r w:rsidRPr="00CB2A13">
        <w:rPr>
          <w:rFonts w:asciiTheme="minorHAnsi" w:hAnsiTheme="minorHAnsi" w:cstheme="minorHAnsi"/>
          <w:color w:val="auto"/>
        </w:rPr>
        <w:t>Pzp</w:t>
      </w:r>
      <w:proofErr w:type="spellEnd"/>
      <w:r w:rsidR="00A11DD7">
        <w:rPr>
          <w:rFonts w:asciiTheme="minorHAnsi" w:hAnsiTheme="minorHAnsi" w:cstheme="minorHAnsi"/>
          <w:color w:val="auto"/>
        </w:rPr>
        <w:t xml:space="preserve"> </w:t>
      </w:r>
      <w:r w:rsidRPr="00CB2A13">
        <w:rPr>
          <w:rFonts w:asciiTheme="minorHAnsi" w:hAnsiTheme="minorHAnsi" w:cstheme="minorHAnsi"/>
          <w:b/>
          <w:bCs/>
          <w:color w:val="auto"/>
        </w:rPr>
        <w:t xml:space="preserve">wykonawca, który powołuje się na rozwiązania równoważne opisywanym w tych dokumentach, jest obowiązany udowodnić, poprzez dołączenie do oferty stosownych </w:t>
      </w:r>
      <w:r w:rsidRPr="00CB2A13">
        <w:rPr>
          <w:rFonts w:asciiTheme="minorHAnsi" w:hAnsiTheme="minorHAnsi" w:cstheme="minorHAnsi"/>
          <w:b/>
          <w:color w:val="auto"/>
        </w:rPr>
        <w:t xml:space="preserve">przedmiotowych środków dowodowych, o których mowa w art. 104–107 ustawy </w:t>
      </w:r>
      <w:proofErr w:type="spellStart"/>
      <w:r w:rsidRPr="00CB2A13">
        <w:rPr>
          <w:rFonts w:asciiTheme="minorHAnsi" w:hAnsiTheme="minorHAnsi" w:cstheme="minorHAnsi"/>
          <w:b/>
          <w:color w:val="auto"/>
        </w:rPr>
        <w:t>Pzp</w:t>
      </w:r>
      <w:proofErr w:type="spellEnd"/>
      <w:r w:rsidRPr="00CB2A13">
        <w:rPr>
          <w:rFonts w:asciiTheme="minorHAnsi" w:hAnsiTheme="minorHAnsi" w:cstheme="minorHAnsi"/>
          <w:b/>
          <w:bCs/>
          <w:color w:val="auto"/>
        </w:rPr>
        <w:t>, że </w:t>
      </w:r>
      <w:r w:rsidRPr="00CB2A13">
        <w:rPr>
          <w:rFonts w:asciiTheme="minorHAnsi" w:hAnsiTheme="minorHAnsi" w:cstheme="minorHAnsi"/>
          <w:b/>
          <w:color w:val="auto"/>
        </w:rPr>
        <w:t>proponowane rozwiązania w równoważnym stopniu spełniają wymagania określone w opisie przedmiotu zamówienia.</w:t>
      </w:r>
    </w:p>
    <w:p w:rsidR="00A63D89" w:rsidRPr="00CB2A13" w:rsidRDefault="00A63D89" w:rsidP="00CB2A13">
      <w:pPr>
        <w:pStyle w:val="Default1"/>
        <w:ind w:left="284"/>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w:t>
      </w:r>
      <w:r w:rsidRPr="00CB2A13">
        <w:rPr>
          <w:rFonts w:asciiTheme="minorHAnsi" w:hAnsiTheme="minorHAnsi" w:cstheme="minorHAnsi"/>
          <w:color w:val="auto"/>
        </w:rPr>
        <w:lastRenderedPageBreak/>
        <w:t xml:space="preserve">zakresie parametrów jakościowych,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rsidR="00B77B74" w:rsidRPr="00CB2A13" w:rsidRDefault="00B77B74" w:rsidP="00B77B74">
      <w:pPr>
        <w:pStyle w:val="Default1"/>
        <w:tabs>
          <w:tab w:val="left" w:pos="140"/>
        </w:tabs>
        <w:ind w:left="709"/>
        <w:jc w:val="both"/>
        <w:rPr>
          <w:rFonts w:asciiTheme="minorHAnsi" w:hAnsiTheme="minorHAnsi" w:cstheme="minorHAnsi"/>
          <w:color w:val="auto"/>
        </w:rPr>
      </w:pPr>
    </w:p>
    <w:p w:rsidR="00757D9E" w:rsidRPr="00CB2A13" w:rsidRDefault="00FD6D73" w:rsidP="004B0E44">
      <w:pPr>
        <w:ind w:left="708" w:hanging="708"/>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00376936">
        <w:rPr>
          <w:rFonts w:cstheme="minorHAnsi"/>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 xml:space="preserve">w okolicznościach o których mowa w art. 95 ustawy </w:t>
      </w:r>
      <w:proofErr w:type="spellStart"/>
      <w:r w:rsidR="002C4B01" w:rsidRPr="00CB2A13">
        <w:rPr>
          <w:rFonts w:cstheme="minorHAnsi"/>
          <w:b/>
          <w:sz w:val="24"/>
          <w:szCs w:val="24"/>
        </w:rPr>
        <w:t>Pzp</w:t>
      </w:r>
      <w:proofErr w:type="spellEnd"/>
      <w:r w:rsidR="003A2F3F" w:rsidRPr="00CB2A13">
        <w:rPr>
          <w:rFonts w:cstheme="minorHAnsi"/>
          <w:b/>
          <w:sz w:val="24"/>
          <w:szCs w:val="24"/>
        </w:rPr>
        <w:t>.</w:t>
      </w:r>
    </w:p>
    <w:p w:rsidR="003B0557" w:rsidRPr="00F24455" w:rsidRDefault="003A2F3F" w:rsidP="009E05DF">
      <w:pPr>
        <w:pStyle w:val="Akapitzlist"/>
        <w:numPr>
          <w:ilvl w:val="0"/>
          <w:numId w:val="6"/>
        </w:numPr>
        <w:spacing w:line="276" w:lineRule="auto"/>
        <w:jc w:val="both"/>
        <w:rPr>
          <w:rFonts w:cstheme="minorHAnsi"/>
          <w:b/>
          <w:bCs/>
          <w:sz w:val="24"/>
          <w:szCs w:val="24"/>
        </w:rPr>
      </w:pPr>
      <w:r w:rsidRPr="00CB2A13">
        <w:rPr>
          <w:rFonts w:cstheme="minorHAnsi"/>
          <w:bCs/>
          <w:sz w:val="24"/>
          <w:szCs w:val="24"/>
        </w:rPr>
        <w:t>Stosownie do treści art. 95 ust. 1 u</w:t>
      </w:r>
      <w:r w:rsidR="00CF5719" w:rsidRPr="00CB2A13">
        <w:rPr>
          <w:rFonts w:cstheme="minorHAnsi"/>
          <w:bCs/>
          <w:sz w:val="24"/>
          <w:szCs w:val="24"/>
        </w:rPr>
        <w:t xml:space="preserve">stawy </w:t>
      </w:r>
      <w:proofErr w:type="spellStart"/>
      <w:r w:rsidRPr="00CB2A13">
        <w:rPr>
          <w:rFonts w:cstheme="minorHAnsi"/>
          <w:bCs/>
          <w:sz w:val="24"/>
          <w:szCs w:val="24"/>
        </w:rPr>
        <w:t>Pzp</w:t>
      </w:r>
      <w:proofErr w:type="spellEnd"/>
      <w:r w:rsidRPr="00CB2A13">
        <w:rPr>
          <w:rFonts w:cstheme="minorHAnsi"/>
          <w:bCs/>
          <w:sz w:val="24"/>
          <w:szCs w:val="24"/>
        </w:rPr>
        <w:t xml:space="preserve"> Zamawiający wymaga</w:t>
      </w:r>
      <w:r w:rsidR="00F24455" w:rsidRPr="00CB2A13">
        <w:rPr>
          <w:rFonts w:cstheme="minorHAnsi"/>
          <w:bCs/>
          <w:sz w:val="24"/>
          <w:szCs w:val="24"/>
        </w:rPr>
        <w:t xml:space="preserve"> zatrudnienia przez Wykonawcę, </w:t>
      </w:r>
      <w:r w:rsidRPr="00CB2A13">
        <w:rPr>
          <w:rFonts w:cstheme="minorHAnsi"/>
          <w:bCs/>
          <w:sz w:val="24"/>
          <w:szCs w:val="24"/>
        </w:rPr>
        <w:t>podwykonawcę</w:t>
      </w:r>
      <w:r w:rsidR="00F24455" w:rsidRPr="00CB2A13">
        <w:rPr>
          <w:rFonts w:cstheme="minorHAnsi"/>
          <w:bCs/>
          <w:sz w:val="24"/>
          <w:szCs w:val="24"/>
        </w:rPr>
        <w:t xml:space="preserve"> lub dalszego podwykonawcę</w:t>
      </w:r>
      <w:r w:rsidRPr="00CB2A13">
        <w:rPr>
          <w:rFonts w:cstheme="minorHAnsi"/>
          <w:bCs/>
          <w:sz w:val="24"/>
          <w:szCs w:val="24"/>
        </w:rPr>
        <w:t xml:space="preserve"> na podstawie stosunku</w:t>
      </w:r>
      <w:r w:rsidR="00F1766F">
        <w:rPr>
          <w:rFonts w:cstheme="minorHAnsi"/>
          <w:bCs/>
          <w:sz w:val="24"/>
          <w:szCs w:val="24"/>
        </w:rPr>
        <w:t xml:space="preserve">pracy </w:t>
      </w:r>
      <w:r w:rsidRPr="003A2F3F">
        <w:rPr>
          <w:rFonts w:cstheme="minorHAnsi"/>
          <w:bCs/>
          <w:sz w:val="24"/>
          <w:szCs w:val="24"/>
        </w:rPr>
        <w:t xml:space="preserve">osób wykonujących </w:t>
      </w:r>
      <w:r w:rsidR="00F24455">
        <w:rPr>
          <w:rFonts w:cstheme="minorHAnsi"/>
          <w:bCs/>
          <w:sz w:val="24"/>
          <w:szCs w:val="24"/>
        </w:rPr>
        <w:t xml:space="preserve"> wszelkie </w:t>
      </w:r>
      <w:r w:rsidRPr="003A2F3F">
        <w:rPr>
          <w:rFonts w:cstheme="minorHAnsi"/>
          <w:bCs/>
          <w:sz w:val="24"/>
          <w:szCs w:val="24"/>
        </w:rPr>
        <w:t>czynności w zakresie realizacji zamówienia w sposób określony w</w:t>
      </w:r>
      <w:r w:rsidR="00164B24">
        <w:rPr>
          <w:rFonts w:cstheme="minorHAnsi"/>
          <w:bCs/>
          <w:sz w:val="24"/>
          <w:szCs w:val="24"/>
        </w:rPr>
        <w:t xml:space="preserve"> </w:t>
      </w:r>
      <w:r w:rsidRPr="003A2F3F">
        <w:rPr>
          <w:rFonts w:cstheme="minorHAnsi"/>
          <w:bCs/>
          <w:sz w:val="24"/>
          <w:szCs w:val="24"/>
        </w:rPr>
        <w:t xml:space="preserve">art. 22 § 1 ustawy z </w:t>
      </w:r>
      <w:r w:rsidR="00CA6A91">
        <w:rPr>
          <w:rFonts w:cstheme="minorHAnsi"/>
          <w:bCs/>
          <w:sz w:val="24"/>
          <w:szCs w:val="24"/>
        </w:rPr>
        <w:t xml:space="preserve">dnia </w:t>
      </w:r>
      <w:r w:rsidRPr="003A2F3F">
        <w:rPr>
          <w:rFonts w:cstheme="minorHAnsi"/>
          <w:bCs/>
          <w:sz w:val="24"/>
          <w:szCs w:val="24"/>
        </w:rPr>
        <w:t>26 czerwca 1974 r. – K</w:t>
      </w:r>
      <w:r w:rsidR="00F24455">
        <w:rPr>
          <w:rFonts w:cstheme="minorHAnsi"/>
          <w:bCs/>
          <w:sz w:val="24"/>
          <w:szCs w:val="24"/>
        </w:rPr>
        <w:t>odeks pracy. Wymóg ten dotyczy osób, które wykonują czynności bezpośrednio związane z wykonywaniem robót, czyli tzw. pracowników fizycznych</w:t>
      </w:r>
      <w:r w:rsidR="00B93AEC">
        <w:rPr>
          <w:rFonts w:cstheme="minorHAnsi"/>
          <w:bCs/>
          <w:sz w:val="24"/>
          <w:szCs w:val="24"/>
        </w:rPr>
        <w:t>, wykonujących roboty wymienione w pkt 3.5 SWZ</w:t>
      </w:r>
      <w:r w:rsidR="00F24455">
        <w:rPr>
          <w:rFonts w:cstheme="minorHAnsi"/>
          <w:bCs/>
          <w:sz w:val="24"/>
          <w:szCs w:val="24"/>
        </w:rPr>
        <w:t xml:space="preserve">. Wymóg nie dotyczy m.in. następujących osób: kierujących budową, dostawców materiałów budowlanych. </w:t>
      </w:r>
      <w:r w:rsidR="00F24455" w:rsidRPr="00F24455">
        <w:rPr>
          <w:rFonts w:cstheme="minorHAnsi"/>
          <w:b/>
          <w:bCs/>
          <w:sz w:val="24"/>
          <w:szCs w:val="24"/>
        </w:rPr>
        <w:t>Obowiązek zatrudnienia na podstawie umowy o pracę nie dotyczy sytuacji, w której wykonawca, podwykonawca lub dalszy podwykonawca osobiście wykonuje powyższe czynności (np. osoba fizyczna prowadząca działalność gospodarczą).</w:t>
      </w:r>
    </w:p>
    <w:p w:rsidR="00ED5A1E" w:rsidRPr="00ED5A1E" w:rsidRDefault="00ED5A1E" w:rsidP="009E05DF">
      <w:pPr>
        <w:pStyle w:val="Akapitzlist"/>
        <w:numPr>
          <w:ilvl w:val="0"/>
          <w:numId w:val="6"/>
        </w:numPr>
        <w:spacing w:after="0" w:line="276" w:lineRule="auto"/>
        <w:jc w:val="both"/>
        <w:rPr>
          <w:rFonts w:ascii="Verdana" w:hAnsi="Verdana"/>
          <w:sz w:val="20"/>
          <w:szCs w:val="20"/>
        </w:rPr>
      </w:pPr>
      <w:r w:rsidRPr="00ED5A1E">
        <w:rPr>
          <w:rFonts w:ascii="Verdana" w:hAnsi="Verdana"/>
          <w:sz w:val="20"/>
          <w:szCs w:val="20"/>
        </w:rPr>
        <w:t xml:space="preserve">W związku z powyższym </w:t>
      </w:r>
      <w:r w:rsidR="00DB4108">
        <w:rPr>
          <w:rFonts w:ascii="Calibri" w:eastAsia="Times New Roman" w:hAnsi="Calibri" w:cs="Calibri"/>
          <w:sz w:val="24"/>
          <w:szCs w:val="24"/>
        </w:rPr>
        <w:t>w</w:t>
      </w:r>
      <w:r w:rsidR="00DB4108" w:rsidRPr="00DB4108">
        <w:rPr>
          <w:rFonts w:ascii="Calibri" w:eastAsia="Times New Roman" w:hAnsi="Calibri" w:cs="Calibri"/>
          <w:sz w:val="24"/>
          <w:szCs w:val="24"/>
        </w:rPr>
        <w:t xml:space="preserve"> trakcie realizacji zamówienia Zamawiający uprawniony jest do wykonywania czynności kontrolnych wobec Wykonawcy odnośnie spełniania przez Wykonawcę lub podwykonawcę wymogu zatrudnienia na podstawie umowy o pracę osób wykonujących wskazane w pkt. </w:t>
      </w:r>
      <w:r w:rsidR="00DB4108">
        <w:rPr>
          <w:rFonts w:ascii="Calibri" w:eastAsia="Times New Roman" w:hAnsi="Calibri" w:cs="Calibri"/>
          <w:sz w:val="24"/>
          <w:szCs w:val="24"/>
        </w:rPr>
        <w:t>1</w:t>
      </w:r>
      <w:r w:rsidR="00DB4108" w:rsidRPr="00DB4108">
        <w:rPr>
          <w:rFonts w:ascii="Calibri" w:eastAsia="Times New Roman" w:hAnsi="Calibri" w:cs="Calibri"/>
          <w:sz w:val="24"/>
          <w:szCs w:val="24"/>
        </w:rPr>
        <w:t xml:space="preserve"> czynności. </w:t>
      </w:r>
      <w:r w:rsidR="00DB4108" w:rsidRPr="00DB4108">
        <w:rPr>
          <w:rFonts w:ascii="Calibri" w:eastAsia="Times New Roman" w:hAnsi="Calibri" w:cs="Times New Roman"/>
          <w:iCs/>
          <w:sz w:val="24"/>
          <w:szCs w:val="24"/>
          <w:lang w:eastAsia="pl-PL"/>
        </w:rPr>
        <w:t xml:space="preserve">Wykonawca jest zobowiązany </w:t>
      </w:r>
      <w:r w:rsidR="00DB4108" w:rsidRPr="00DB4108">
        <w:rPr>
          <w:rFonts w:ascii="Calibri" w:eastAsia="Times New Roman" w:hAnsi="Calibri" w:cs="Times New Roman"/>
          <w:sz w:val="24"/>
          <w:szCs w:val="24"/>
          <w:lang w:eastAsia="pl-PL"/>
        </w:rPr>
        <w:t>przedstawić Zamawiającemu dokumenty potwierdzające zatrudnianie tych osób na umowę o pracę, np.:</w:t>
      </w:r>
    </w:p>
    <w:p w:rsidR="003A2F3F" w:rsidRDefault="003A2F3F" w:rsidP="009E05DF">
      <w:pPr>
        <w:pStyle w:val="Akapitzlist"/>
        <w:numPr>
          <w:ilvl w:val="0"/>
          <w:numId w:val="7"/>
        </w:numPr>
        <w:spacing w:after="0" w:line="276" w:lineRule="auto"/>
        <w:jc w:val="both"/>
        <w:rPr>
          <w:rFonts w:cstheme="minorHAnsi"/>
          <w:sz w:val="24"/>
          <w:szCs w:val="24"/>
        </w:rPr>
      </w:pPr>
      <w:r w:rsidRPr="003A2F3F">
        <w:rPr>
          <w:rFonts w:cstheme="minorHAnsi"/>
          <w:sz w:val="24"/>
          <w:szCs w:val="24"/>
        </w:rPr>
        <w:t>oświadczenie zatrudnionego pracownika,</w:t>
      </w:r>
    </w:p>
    <w:p w:rsidR="00F1766F" w:rsidRDefault="003A2F3F" w:rsidP="0065590F">
      <w:pPr>
        <w:pStyle w:val="Akapitzlist"/>
        <w:numPr>
          <w:ilvl w:val="0"/>
          <w:numId w:val="7"/>
        </w:numPr>
        <w:spacing w:after="0"/>
        <w:jc w:val="both"/>
        <w:rPr>
          <w:rFonts w:cstheme="minorHAnsi"/>
          <w:sz w:val="24"/>
          <w:szCs w:val="24"/>
        </w:rPr>
      </w:pPr>
      <w:r w:rsidRPr="003A2F3F">
        <w:rPr>
          <w:rFonts w:cstheme="minorHAnsi"/>
          <w:sz w:val="24"/>
          <w:szCs w:val="24"/>
        </w:rPr>
        <w:t>oświadczenie wykonawcy lub podwykonawcy o zatrudnieniu pracown</w:t>
      </w:r>
      <w:r w:rsidR="00ED5A1E">
        <w:rPr>
          <w:rFonts w:cstheme="minorHAnsi"/>
          <w:sz w:val="24"/>
          <w:szCs w:val="24"/>
        </w:rPr>
        <w:t>ika na podstawie umowy o pracę,</w:t>
      </w:r>
    </w:p>
    <w:p w:rsidR="00ED5A1E" w:rsidRDefault="00ED5A1E" w:rsidP="0065590F">
      <w:pPr>
        <w:pStyle w:val="Akapitzlist"/>
        <w:numPr>
          <w:ilvl w:val="0"/>
          <w:numId w:val="7"/>
        </w:numPr>
        <w:spacing w:after="0"/>
        <w:jc w:val="both"/>
        <w:rPr>
          <w:rFonts w:cstheme="minorHAnsi"/>
          <w:sz w:val="24"/>
          <w:szCs w:val="24"/>
        </w:rPr>
      </w:pPr>
      <w:r>
        <w:rPr>
          <w:rFonts w:cstheme="minorHAnsi"/>
          <w:sz w:val="24"/>
          <w:szCs w:val="24"/>
        </w:rPr>
        <w:t>inne dokumenty</w:t>
      </w:r>
    </w:p>
    <w:p w:rsidR="00ED5A1E" w:rsidRDefault="00ED5A1E" w:rsidP="00CB2A13">
      <w:pPr>
        <w:spacing w:after="0"/>
        <w:ind w:left="720"/>
        <w:jc w:val="both"/>
        <w:rPr>
          <w:rFonts w:cstheme="minorHAnsi"/>
          <w:sz w:val="24"/>
          <w:szCs w:val="24"/>
        </w:rPr>
      </w:pPr>
      <w:r>
        <w:rPr>
          <w:rFonts w:cstheme="minorHAnsi"/>
          <w:sz w:val="24"/>
          <w:szCs w:val="24"/>
        </w:rPr>
        <w:t xml:space="preserve">- </w:t>
      </w:r>
      <w:r w:rsidR="003A2F3F" w:rsidRPr="00F1766F">
        <w:rPr>
          <w:rFonts w:cstheme="minorHAnsi"/>
          <w:sz w:val="24"/>
          <w:szCs w:val="24"/>
        </w:rPr>
        <w:t xml:space="preserve">zawierające informacje, w tym dane osobowe, niezbędne do weryfikacji zatrudnienia na podstawie umowy o pracę, w szczególności imię i nazwisko zatrudnionego pracownika, datę zawarcia umowy o pracę, rodzaj umowy o pracę </w:t>
      </w:r>
      <w:r w:rsidR="009E05DF">
        <w:rPr>
          <w:rFonts w:cstheme="minorHAnsi"/>
          <w:sz w:val="24"/>
          <w:szCs w:val="24"/>
        </w:rPr>
        <w:br/>
        <w:t xml:space="preserve">i zakres obowiązków pracownika, </w:t>
      </w:r>
      <w:r w:rsidR="009E05DF" w:rsidRPr="009E05DF">
        <w:rPr>
          <w:rFonts w:cstheme="minorHAnsi"/>
          <w:sz w:val="24"/>
          <w:szCs w:val="24"/>
        </w:rPr>
        <w:t>określenie podmiotu składającego oświadczenie, datę złożenia oświadczenia oraz podpis osoby uprawnionej do złożenia oświadczenia w imieniu Wykonawcy lub podwykonawcy.</w:t>
      </w:r>
    </w:p>
    <w:p w:rsidR="009E05DF" w:rsidRPr="009E05DF" w:rsidRDefault="00ED5A1E" w:rsidP="009E05DF">
      <w:pPr>
        <w:pStyle w:val="Akapitzlist"/>
        <w:jc w:val="both"/>
        <w:rPr>
          <w:rFonts w:cstheme="minorHAnsi"/>
          <w:sz w:val="24"/>
          <w:szCs w:val="24"/>
        </w:rPr>
      </w:pPr>
      <w:r w:rsidRPr="00ED5A1E">
        <w:rPr>
          <w:rFonts w:cstheme="minorHAnsi"/>
          <w:sz w:val="24"/>
          <w:szCs w:val="24"/>
        </w:rPr>
        <w:t xml:space="preserve">Pracodawcą musi być </w:t>
      </w:r>
      <w:r w:rsidR="00CB391C">
        <w:rPr>
          <w:rFonts w:cstheme="minorHAnsi"/>
          <w:sz w:val="24"/>
          <w:szCs w:val="24"/>
        </w:rPr>
        <w:t>W</w:t>
      </w:r>
      <w:r w:rsidRPr="00ED5A1E">
        <w:rPr>
          <w:rFonts w:cstheme="minorHAnsi"/>
          <w:sz w:val="24"/>
          <w:szCs w:val="24"/>
        </w:rPr>
        <w:t xml:space="preserve">ykonawca lub jeden ze wspólników konsorcjum, zgłoszony zgodnie z przepisami ustawy </w:t>
      </w:r>
      <w:proofErr w:type="spellStart"/>
      <w:r w:rsidRPr="00ED5A1E">
        <w:rPr>
          <w:rFonts w:cstheme="minorHAnsi"/>
          <w:sz w:val="24"/>
          <w:szCs w:val="24"/>
        </w:rPr>
        <w:t>Pzp</w:t>
      </w:r>
      <w:proofErr w:type="spellEnd"/>
      <w:r w:rsidRPr="00ED5A1E">
        <w:rPr>
          <w:rFonts w:cstheme="minorHAnsi"/>
          <w:sz w:val="24"/>
          <w:szCs w:val="24"/>
        </w:rPr>
        <w:t xml:space="preserve"> podwykonawca lub dalszy podwykonawca. Bez przedstawienia jednego z powyższych dokumentów osoby, które muszą być zatrudnione na umowę o pracę, nie będą mogły wykonywać pracy z winy wykonawcy.</w:t>
      </w:r>
    </w:p>
    <w:p w:rsidR="003A2F3F" w:rsidRPr="003A2F3F" w:rsidRDefault="003A2F3F" w:rsidP="003A2F3F">
      <w:pPr>
        <w:pStyle w:val="Akapitzlist"/>
        <w:spacing w:after="0"/>
        <w:ind w:left="851"/>
        <w:jc w:val="both"/>
        <w:rPr>
          <w:rFonts w:cstheme="minorHAnsi"/>
          <w:sz w:val="8"/>
          <w:szCs w:val="24"/>
        </w:rPr>
      </w:pPr>
    </w:p>
    <w:p w:rsidR="009E05DF" w:rsidRPr="009E05DF" w:rsidRDefault="00DB4108" w:rsidP="009E05DF">
      <w:pPr>
        <w:pStyle w:val="Akapitzlist"/>
        <w:numPr>
          <w:ilvl w:val="0"/>
          <w:numId w:val="6"/>
        </w:numPr>
        <w:jc w:val="both"/>
        <w:rPr>
          <w:rFonts w:cstheme="minorHAnsi"/>
          <w:sz w:val="24"/>
          <w:szCs w:val="24"/>
        </w:rPr>
      </w:pPr>
      <w:r>
        <w:rPr>
          <w:rFonts w:cstheme="minorHAnsi"/>
          <w:sz w:val="24"/>
          <w:szCs w:val="24"/>
        </w:rPr>
        <w:lastRenderedPageBreak/>
        <w:t>W</w:t>
      </w:r>
      <w:r w:rsidR="009E05DF" w:rsidRPr="009E05DF">
        <w:rPr>
          <w:rFonts w:cstheme="minorHAnsi"/>
          <w:sz w:val="24"/>
          <w:szCs w:val="24"/>
        </w:rPr>
        <w:t xml:space="preserve"> trakcie realizacji zamówienia na każde wezwanie Zamawiającego, </w:t>
      </w:r>
      <w:r w:rsidR="007B2E21">
        <w:rPr>
          <w:rFonts w:cstheme="minorHAnsi"/>
          <w:sz w:val="24"/>
          <w:szCs w:val="24"/>
        </w:rPr>
        <w:br/>
      </w:r>
      <w:r w:rsidR="009E05DF" w:rsidRPr="009E05DF">
        <w:rPr>
          <w:rFonts w:cstheme="minorHAnsi"/>
          <w:sz w:val="24"/>
          <w:szCs w:val="24"/>
        </w:rPr>
        <w:t xml:space="preserve">w wyznaczonym w tym wezwaniu terminie - nie krótszym niż 3 dni - w celu potwierdzenia spełnienia wymogu zatrudnienia na podstawie umowy o pracę przez Wykonawcę lub Podwykonawcę osób wykonujących wskazane </w:t>
      </w:r>
      <w:r w:rsidR="009E05DF">
        <w:rPr>
          <w:rFonts w:cstheme="minorHAnsi"/>
          <w:sz w:val="24"/>
          <w:szCs w:val="24"/>
        </w:rPr>
        <w:t>w pkt 1</w:t>
      </w:r>
      <w:r w:rsidR="009E05DF" w:rsidRPr="009E05DF">
        <w:rPr>
          <w:rFonts w:cstheme="minorHAnsi"/>
          <w:sz w:val="24"/>
          <w:szCs w:val="24"/>
        </w:rPr>
        <w:t xml:space="preserve"> czynności Wykonawca przedłoży Zamawiającemu wskazane </w:t>
      </w:r>
      <w:r w:rsidR="00B10C4E">
        <w:rPr>
          <w:rFonts w:cstheme="minorHAnsi"/>
          <w:sz w:val="24"/>
          <w:szCs w:val="24"/>
        </w:rPr>
        <w:t xml:space="preserve">w pkt 2 </w:t>
      </w:r>
      <w:r w:rsidR="00B10C4E" w:rsidRPr="00B10C4E">
        <w:rPr>
          <w:rFonts w:ascii="Verdana" w:hAnsi="Verdana"/>
          <w:sz w:val="20"/>
          <w:szCs w:val="20"/>
        </w:rPr>
        <w:t>dokumenty</w:t>
      </w:r>
      <w:r w:rsidR="00B10C4E" w:rsidRPr="00ED5A1E">
        <w:rPr>
          <w:rFonts w:ascii="Verdana" w:hAnsi="Verdana"/>
          <w:sz w:val="20"/>
          <w:szCs w:val="20"/>
        </w:rPr>
        <w:t>potwierdzające zatrudnianie tych osób na umowę o pracę</w:t>
      </w:r>
      <w:r w:rsidR="00B10C4E">
        <w:rPr>
          <w:rFonts w:ascii="Verdana" w:hAnsi="Verdana"/>
          <w:sz w:val="20"/>
          <w:szCs w:val="20"/>
        </w:rPr>
        <w:t>.</w:t>
      </w:r>
    </w:p>
    <w:p w:rsidR="00BD2FF5" w:rsidRPr="00F05D25" w:rsidRDefault="00F05D25" w:rsidP="00F05D25">
      <w:pPr>
        <w:pStyle w:val="Akapitzlist"/>
        <w:numPr>
          <w:ilvl w:val="0"/>
          <w:numId w:val="6"/>
        </w:numPr>
        <w:jc w:val="both"/>
        <w:rPr>
          <w:rFonts w:cstheme="minorHAnsi"/>
          <w:sz w:val="24"/>
          <w:szCs w:val="24"/>
        </w:rPr>
      </w:pPr>
      <w:r w:rsidRPr="00F05D25">
        <w:rPr>
          <w:rFonts w:cstheme="minorHAnsi"/>
          <w:sz w:val="24"/>
          <w:szCs w:val="24"/>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B55EA" w:rsidRPr="00EB55EA" w:rsidRDefault="00EB55EA" w:rsidP="00EB55EA">
      <w:pPr>
        <w:pStyle w:val="Akapitzlist"/>
        <w:spacing w:after="0"/>
        <w:ind w:left="1068"/>
        <w:jc w:val="both"/>
        <w:rPr>
          <w:rFonts w:cstheme="minorHAnsi"/>
          <w:sz w:val="20"/>
          <w:szCs w:val="24"/>
        </w:rPr>
      </w:pPr>
    </w:p>
    <w:p w:rsidR="00BD2FF5" w:rsidRPr="00BD2FF5" w:rsidRDefault="004B2C77" w:rsidP="00CB2A13">
      <w:pPr>
        <w:pStyle w:val="Akapitzlist"/>
        <w:numPr>
          <w:ilvl w:val="0"/>
          <w:numId w:val="1"/>
        </w:numPr>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9"/>
      <w:bookmarkEnd w:id="30"/>
      <w:bookmarkEnd w:id="31"/>
    </w:p>
    <w:p w:rsidR="008265FC" w:rsidRPr="00457AA4" w:rsidRDefault="00F05D25" w:rsidP="007E735E">
      <w:pPr>
        <w:pStyle w:val="Akapitzlist"/>
        <w:ind w:left="708"/>
        <w:jc w:val="both"/>
        <w:outlineLvl w:val="0"/>
        <w:rPr>
          <w:rFonts w:cstheme="minorHAnsi"/>
          <w:bCs/>
          <w:sz w:val="24"/>
          <w:szCs w:val="24"/>
        </w:rPr>
      </w:pPr>
      <w:bookmarkStart w:id="32"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robót budowlanych zamówienia, polegającego na powtórzeniu podobnych robót budowlanych, stanowiących nie więcej niż 20% wartości zamówienia podstawowego, zgodnych z przedmiotem niniejszego </w:t>
      </w:r>
      <w:proofErr w:type="spellStart"/>
      <w:r w:rsidRPr="00F05D25">
        <w:rPr>
          <w:rFonts w:cstheme="minorHAnsi"/>
          <w:bCs/>
          <w:sz w:val="24"/>
          <w:szCs w:val="24"/>
        </w:rPr>
        <w:t>zamówienia.</w:t>
      </w:r>
      <w:bookmarkEnd w:id="32"/>
      <w:r w:rsidR="008265FC" w:rsidRPr="00457AA4">
        <w:rPr>
          <w:rFonts w:cstheme="minorHAnsi"/>
          <w:bCs/>
          <w:sz w:val="24"/>
          <w:szCs w:val="24"/>
        </w:rPr>
        <w:t>Zamówienie</w:t>
      </w:r>
      <w:proofErr w:type="spellEnd"/>
      <w:r w:rsidR="008265FC" w:rsidRPr="00457AA4">
        <w:rPr>
          <w:rFonts w:cstheme="minorHAnsi"/>
          <w:bCs/>
          <w:sz w:val="24"/>
          <w:szCs w:val="24"/>
        </w:rPr>
        <w:t xml:space="preserve"> zostanie udzielone, gdy zaistnieje uzasadniona potrzeba </w:t>
      </w:r>
      <w:r w:rsidR="00457AA4">
        <w:rPr>
          <w:rFonts w:cstheme="minorHAnsi"/>
          <w:bCs/>
          <w:sz w:val="24"/>
          <w:szCs w:val="24"/>
        </w:rPr>
        <w:br/>
      </w:r>
      <w:r w:rsidR="008265FC" w:rsidRPr="00457AA4">
        <w:rPr>
          <w:rFonts w:cstheme="minorHAnsi"/>
          <w:bCs/>
          <w:sz w:val="24"/>
          <w:szCs w:val="24"/>
        </w:rPr>
        <w:t xml:space="preserve">i możliwość rozszerzenia zamówienia podstawowego oraz zostaną zapewnione środki finansowe na ten cel. Wysokość wynagrodzenia zamówienia polegającego na powtórzeniu podobnych robót budowlanych zostanie ustalona w drodze negocjacji </w:t>
      </w:r>
      <w:r w:rsidR="00457AA4">
        <w:rPr>
          <w:rFonts w:cstheme="minorHAnsi"/>
          <w:bCs/>
          <w:sz w:val="24"/>
          <w:szCs w:val="24"/>
        </w:rPr>
        <w:br/>
      </w:r>
      <w:r w:rsidR="008265FC" w:rsidRPr="00457AA4">
        <w:rPr>
          <w:rFonts w:cstheme="minorHAnsi"/>
          <w:bCs/>
          <w:sz w:val="24"/>
          <w:szCs w:val="24"/>
        </w:rPr>
        <w:t>z Wykonawcą. Zamówienie zostanie udzielone dotychczasowemu Wykonawcy pod warunkiem, że: zapewni nie gorszy standard wykonywania nowego zamówienia niż podstawowego, przy zawieraniu umowy na zamówienie polegające na powtórzeniu podobnych robót budowlanych – zaakceptuje istotne warunki umowyodnoszącej się do zamówienia podstawowego z uwzględnieniem różnic wynikających z wartości,czasu realizacji i innych istotnych okoliczności mających miejsce w chwili udzielania zamówienia.</w:t>
      </w:r>
    </w:p>
    <w:p w:rsidR="00F05D25" w:rsidRPr="00F05D25" w:rsidRDefault="00F05D25" w:rsidP="00F05D25">
      <w:pPr>
        <w:pStyle w:val="Akapitzlist"/>
        <w:ind w:left="851"/>
        <w:jc w:val="both"/>
        <w:outlineLvl w:val="0"/>
        <w:rPr>
          <w:rFonts w:cstheme="minorHAnsi"/>
          <w:bCs/>
          <w:sz w:val="24"/>
          <w:szCs w:val="24"/>
        </w:rPr>
      </w:pPr>
    </w:p>
    <w:p w:rsidR="00480FAD" w:rsidRPr="0025354A" w:rsidRDefault="00D85A89" w:rsidP="00EB55EA">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25354A">
        <w:rPr>
          <w:rFonts w:cstheme="minorHAnsi"/>
          <w:b/>
          <w:sz w:val="26"/>
          <w:szCs w:val="26"/>
        </w:rPr>
        <w:t>TERMIN WYKONANIA ZAMÓWIENIA</w:t>
      </w:r>
      <w:bookmarkEnd w:id="33"/>
      <w:bookmarkEnd w:id="34"/>
      <w:bookmarkEnd w:id="35"/>
    </w:p>
    <w:p w:rsidR="00BA7E12" w:rsidRPr="003123C4" w:rsidRDefault="00D85A89" w:rsidP="00AC4A16">
      <w:pPr>
        <w:pStyle w:val="Akapitzlist"/>
        <w:numPr>
          <w:ilvl w:val="1"/>
          <w:numId w:val="1"/>
        </w:numPr>
        <w:jc w:val="both"/>
        <w:outlineLvl w:val="0"/>
        <w:rPr>
          <w:rFonts w:cstheme="minorHAnsi"/>
          <w:b/>
          <w:sz w:val="24"/>
          <w:szCs w:val="24"/>
        </w:rPr>
      </w:pPr>
      <w:bookmarkStart w:id="36" w:name="_Toc63232068"/>
      <w:bookmarkStart w:id="37" w:name="_Toc63232294"/>
      <w:bookmarkStart w:id="38" w:name="_Toc63234603"/>
      <w:r w:rsidRPr="003123C4">
        <w:rPr>
          <w:rFonts w:cstheme="minorHAnsi"/>
          <w:bCs/>
          <w:sz w:val="24"/>
          <w:szCs w:val="24"/>
        </w:rPr>
        <w:t xml:space="preserve">Termin </w:t>
      </w:r>
      <w:r w:rsidR="00BA7E12" w:rsidRPr="003123C4">
        <w:rPr>
          <w:rFonts w:cstheme="minorHAnsi"/>
          <w:bCs/>
          <w:sz w:val="24"/>
          <w:szCs w:val="24"/>
        </w:rPr>
        <w:t>realizacji</w:t>
      </w:r>
      <w:r w:rsidRPr="003123C4">
        <w:rPr>
          <w:rFonts w:cstheme="minorHAnsi"/>
          <w:bCs/>
          <w:sz w:val="24"/>
          <w:szCs w:val="24"/>
        </w:rPr>
        <w:t xml:space="preserve"> zamówienia wynosi: </w:t>
      </w:r>
      <w:bookmarkEnd w:id="36"/>
      <w:bookmarkEnd w:id="37"/>
      <w:bookmarkEnd w:id="38"/>
      <w:r w:rsidR="005501CA" w:rsidRPr="003123C4">
        <w:rPr>
          <w:rFonts w:cstheme="minorHAnsi"/>
          <w:b/>
          <w:bCs/>
          <w:sz w:val="24"/>
          <w:szCs w:val="24"/>
        </w:rPr>
        <w:t>5</w:t>
      </w:r>
      <w:r w:rsidR="00321AF3" w:rsidRPr="003123C4">
        <w:rPr>
          <w:rFonts w:cstheme="minorHAnsi"/>
          <w:b/>
          <w:bCs/>
          <w:sz w:val="24"/>
          <w:szCs w:val="24"/>
        </w:rPr>
        <w:t xml:space="preserve"> miesi</w:t>
      </w:r>
      <w:r w:rsidR="00BE7EF4" w:rsidRPr="003123C4">
        <w:rPr>
          <w:rFonts w:cstheme="minorHAnsi"/>
          <w:b/>
          <w:bCs/>
          <w:sz w:val="24"/>
          <w:szCs w:val="24"/>
        </w:rPr>
        <w:t>ęcy</w:t>
      </w:r>
      <w:r w:rsidR="00321AF3" w:rsidRPr="003123C4">
        <w:rPr>
          <w:rFonts w:cstheme="minorHAnsi"/>
          <w:bCs/>
          <w:sz w:val="24"/>
          <w:szCs w:val="24"/>
        </w:rPr>
        <w:t xml:space="preserve"> od dnia </w:t>
      </w:r>
      <w:r w:rsidR="00C370EA" w:rsidRPr="003123C4">
        <w:rPr>
          <w:rFonts w:cstheme="minorHAnsi"/>
          <w:bCs/>
          <w:sz w:val="24"/>
          <w:szCs w:val="24"/>
        </w:rPr>
        <w:t>zawarcia</w:t>
      </w:r>
      <w:r w:rsidR="005670E7" w:rsidRPr="003123C4">
        <w:rPr>
          <w:rFonts w:cstheme="minorHAnsi"/>
          <w:bCs/>
          <w:sz w:val="24"/>
          <w:szCs w:val="24"/>
        </w:rPr>
        <w:t xml:space="preserve"> umowy.</w:t>
      </w:r>
    </w:p>
    <w:p w:rsidR="005670E7" w:rsidRPr="00AC4A16" w:rsidRDefault="005670E7" w:rsidP="005670E7">
      <w:pPr>
        <w:pStyle w:val="Akapitzlist"/>
        <w:ind w:left="851"/>
        <w:jc w:val="both"/>
        <w:outlineLvl w:val="0"/>
        <w:rPr>
          <w:rFonts w:cstheme="minorHAnsi"/>
          <w:b/>
          <w:sz w:val="24"/>
          <w:szCs w:val="24"/>
        </w:rPr>
      </w:pPr>
    </w:p>
    <w:p w:rsidR="00D85A89" w:rsidRDefault="00D85A89" w:rsidP="00EB55EA">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lastRenderedPageBreak/>
        <w:t>Zamawiający nie określa.</w:t>
      </w:r>
    </w:p>
    <w:p w:rsidR="00D85A89" w:rsidRPr="00010313" w:rsidRDefault="00B45C6C" w:rsidP="00EB55EA">
      <w:pPr>
        <w:pStyle w:val="Akapitzlist"/>
        <w:numPr>
          <w:ilvl w:val="2"/>
          <w:numId w:val="1"/>
        </w:numPr>
        <w:jc w:val="both"/>
        <w:outlineLvl w:val="0"/>
        <w:rPr>
          <w:rFonts w:cstheme="minorHAnsi"/>
          <w:b/>
          <w:sz w:val="24"/>
          <w:szCs w:val="24"/>
        </w:rPr>
      </w:pPr>
      <w:r w:rsidRPr="00010313">
        <w:rPr>
          <w:rFonts w:cstheme="minorHAnsi"/>
          <w:b/>
          <w:sz w:val="24"/>
          <w:szCs w:val="24"/>
        </w:rPr>
        <w:t>S</w:t>
      </w:r>
      <w:r w:rsidR="00D85A89" w:rsidRPr="00010313">
        <w:rPr>
          <w:rFonts w:cstheme="minorHAnsi"/>
          <w:b/>
          <w:sz w:val="24"/>
          <w:szCs w:val="24"/>
        </w:rPr>
        <w:t>ytuacji ekonomicznej lub finansowej;</w:t>
      </w:r>
      <w:bookmarkEnd w:id="54"/>
      <w:bookmarkEnd w:id="55"/>
      <w:bookmarkEnd w:id="56"/>
    </w:p>
    <w:p w:rsidR="00E47A25" w:rsidRPr="00010313" w:rsidRDefault="00E47A25" w:rsidP="00E47A25">
      <w:pPr>
        <w:pStyle w:val="Akapitzlist"/>
        <w:numPr>
          <w:ilvl w:val="3"/>
          <w:numId w:val="1"/>
        </w:numPr>
        <w:rPr>
          <w:rFonts w:cstheme="minorHAnsi"/>
          <w:bCs/>
          <w:sz w:val="24"/>
          <w:szCs w:val="24"/>
        </w:rPr>
      </w:pPr>
      <w:r w:rsidRPr="00010313">
        <w:rPr>
          <w:rFonts w:cstheme="minorHAnsi"/>
          <w:bCs/>
          <w:sz w:val="24"/>
          <w:szCs w:val="24"/>
        </w:rPr>
        <w:t>Zamawiający nie określa.</w:t>
      </w:r>
    </w:p>
    <w:p w:rsidR="00D85A89" w:rsidRPr="00114407"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p>
    <w:p w:rsidR="00033AD4" w:rsidRPr="00E47A3E" w:rsidRDefault="00114407" w:rsidP="00E47A3E">
      <w:pPr>
        <w:pStyle w:val="Akapitzlist"/>
        <w:ind w:left="851"/>
        <w:jc w:val="both"/>
        <w:outlineLvl w:val="0"/>
        <w:rPr>
          <w:rFonts w:cstheme="minorHAnsi"/>
          <w:bCs/>
          <w:sz w:val="24"/>
          <w:szCs w:val="24"/>
        </w:rPr>
      </w:pPr>
      <w:r w:rsidRPr="00114407">
        <w:rPr>
          <w:rFonts w:cstheme="minorHAnsi"/>
          <w:bCs/>
          <w:sz w:val="24"/>
          <w:szCs w:val="24"/>
        </w:rPr>
        <w:t>•</w:t>
      </w:r>
      <w:r w:rsidRPr="00114407">
        <w:rPr>
          <w:rFonts w:cstheme="minorHAnsi"/>
          <w:bCs/>
          <w:sz w:val="24"/>
          <w:szCs w:val="24"/>
        </w:rPr>
        <w:tab/>
        <w:t>Zamawiający nie określa.</w:t>
      </w:r>
    </w:p>
    <w:p w:rsidR="006D34C7" w:rsidRDefault="006D34C7" w:rsidP="00EB55EA">
      <w:pPr>
        <w:pStyle w:val="Akapitzlist"/>
        <w:numPr>
          <w:ilvl w:val="0"/>
          <w:numId w:val="1"/>
        </w:numPr>
        <w:jc w:val="both"/>
        <w:outlineLvl w:val="0"/>
        <w:rPr>
          <w:rFonts w:cstheme="minorHAnsi"/>
          <w:b/>
          <w:sz w:val="26"/>
          <w:szCs w:val="26"/>
        </w:rPr>
      </w:pPr>
      <w:bookmarkStart w:id="60" w:name="_Toc63232088"/>
      <w:bookmarkStart w:id="61" w:name="_Toc63232314"/>
      <w:bookmarkStart w:id="62" w:name="_Toc63234623"/>
      <w:r w:rsidRPr="006D34C7">
        <w:rPr>
          <w:rFonts w:cstheme="minorHAnsi"/>
          <w:b/>
          <w:sz w:val="26"/>
          <w:szCs w:val="26"/>
        </w:rPr>
        <w:t>PODSTAWY</w:t>
      </w:r>
      <w:r w:rsidR="00A11DD7">
        <w:rPr>
          <w:rFonts w:cstheme="minorHAnsi"/>
          <w:b/>
          <w:sz w:val="26"/>
          <w:szCs w:val="26"/>
        </w:rPr>
        <w:t xml:space="preserve"> </w:t>
      </w:r>
      <w:r w:rsidRPr="006D34C7">
        <w:rPr>
          <w:rFonts w:cstheme="minorHAnsi"/>
          <w:b/>
          <w:sz w:val="26"/>
          <w:szCs w:val="26"/>
        </w:rPr>
        <w:t>WYKLUCZENIA Z POSTĘPOWANIA</w:t>
      </w:r>
      <w:bookmarkEnd w:id="60"/>
      <w:bookmarkEnd w:id="61"/>
      <w:bookmarkEnd w:id="62"/>
    </w:p>
    <w:p w:rsidR="00517BBE" w:rsidRDefault="00517BBE" w:rsidP="00EB55EA">
      <w:pPr>
        <w:pStyle w:val="Akapitzlist"/>
        <w:numPr>
          <w:ilvl w:val="1"/>
          <w:numId w:val="1"/>
        </w:numPr>
        <w:jc w:val="both"/>
        <w:outlineLvl w:val="0"/>
        <w:rPr>
          <w:rFonts w:cstheme="minorHAnsi"/>
          <w:bCs/>
          <w:sz w:val="24"/>
          <w:szCs w:val="24"/>
        </w:rPr>
      </w:pPr>
      <w:bookmarkStart w:id="63" w:name="_Toc63232089"/>
      <w:bookmarkStart w:id="64" w:name="_Toc63232315"/>
      <w:bookmarkStart w:id="65" w:name="_Toc63234624"/>
      <w:r w:rsidRPr="00517BBE">
        <w:rPr>
          <w:rFonts w:cstheme="minorHAnsi"/>
          <w:bCs/>
          <w:sz w:val="24"/>
          <w:szCs w:val="24"/>
        </w:rPr>
        <w:t xml:space="preserve">O udzielenie zamówienia mogą ubiegać się Wykonawcy, którzy nie podlegają wykluczeniu z postępowania w okolicznościach, wskazanych w art. 108 ust. 1 ustawy </w:t>
      </w:r>
      <w:proofErr w:type="spellStart"/>
      <w:r w:rsidRPr="00517BBE">
        <w:rPr>
          <w:rFonts w:cstheme="minorHAnsi"/>
          <w:bCs/>
          <w:sz w:val="24"/>
          <w:szCs w:val="24"/>
        </w:rPr>
        <w:t>Pzp</w:t>
      </w:r>
      <w:proofErr w:type="spellEnd"/>
      <w:r w:rsidRPr="00517BBE">
        <w:rPr>
          <w:rFonts w:cstheme="minorHAnsi"/>
          <w:bCs/>
          <w:sz w:val="24"/>
          <w:szCs w:val="24"/>
        </w:rPr>
        <w:t>;</w:t>
      </w:r>
    </w:p>
    <w:p w:rsidR="003C7DD2" w:rsidRPr="00E47A3E" w:rsidRDefault="003C7DD2" w:rsidP="00EB55EA">
      <w:pPr>
        <w:pStyle w:val="Akapitzlist"/>
        <w:numPr>
          <w:ilvl w:val="1"/>
          <w:numId w:val="1"/>
        </w:numPr>
        <w:jc w:val="both"/>
        <w:outlineLvl w:val="0"/>
        <w:rPr>
          <w:rFonts w:cstheme="minorHAnsi"/>
          <w:bCs/>
          <w:sz w:val="24"/>
          <w:szCs w:val="24"/>
        </w:rPr>
      </w:pPr>
      <w:r w:rsidRPr="00E47A3E">
        <w:rPr>
          <w:rFonts w:cstheme="minorHAnsi"/>
          <w:bCs/>
          <w:sz w:val="24"/>
          <w:szCs w:val="24"/>
        </w:rPr>
        <w:t xml:space="preserve">Zamawiający nie przewiduje wykluczenia Wykonawcy na podstawie art. 109 ust. 1ustawy </w:t>
      </w:r>
      <w:proofErr w:type="spellStart"/>
      <w:r w:rsidRPr="00E47A3E">
        <w:rPr>
          <w:rFonts w:cstheme="minorHAnsi"/>
          <w:bCs/>
          <w:sz w:val="24"/>
          <w:szCs w:val="24"/>
        </w:rPr>
        <w:t>Pzp</w:t>
      </w:r>
      <w:proofErr w:type="spellEnd"/>
      <w:r w:rsidRPr="00E47A3E">
        <w:rPr>
          <w:rFonts w:cstheme="minorHAnsi"/>
          <w:bCs/>
          <w:sz w:val="24"/>
          <w:szCs w:val="24"/>
        </w:rPr>
        <w:t>.</w:t>
      </w:r>
    </w:p>
    <w:bookmarkEnd w:id="63"/>
    <w:bookmarkEnd w:id="64"/>
    <w:bookmarkEnd w:id="65"/>
    <w:p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r w:rsidRPr="00517BBE">
        <w:rPr>
          <w:rFonts w:cstheme="minorHAnsi"/>
          <w:bCs/>
          <w:sz w:val="24"/>
          <w:szCs w:val="24"/>
        </w:rPr>
        <w:t>z</w:t>
      </w:r>
      <w:proofErr w:type="spellEnd"/>
      <w:r w:rsidRPr="00517BBE">
        <w:rPr>
          <w:rFonts w:cstheme="minorHAnsi"/>
          <w:bCs/>
          <w:sz w:val="24"/>
          <w:szCs w:val="24"/>
        </w:rPr>
        <w:t xml:space="preserve"> postępowania o udzielenie zamówienia wyklucza się</w:t>
      </w:r>
      <w:r>
        <w:rPr>
          <w:rFonts w:cstheme="minorHAnsi"/>
          <w:bCs/>
          <w:sz w:val="24"/>
          <w:szCs w:val="24"/>
        </w:rPr>
        <w:t xml:space="preserve"> Wykonawcę</w:t>
      </w:r>
      <w:r w:rsidRPr="00517BBE">
        <w:rPr>
          <w:rFonts w:cstheme="minorHAnsi"/>
          <w:bCs/>
          <w:sz w:val="24"/>
          <w:szCs w:val="24"/>
        </w:rPr>
        <w:t>:</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rsidR="00517BBE" w:rsidRPr="007C319B" w:rsidRDefault="00517BBE" w:rsidP="00517BBE">
      <w:pPr>
        <w:pStyle w:val="Default"/>
        <w:ind w:left="567" w:hanging="284"/>
        <w:jc w:val="both"/>
        <w:rPr>
          <w:rFonts w:ascii="Calibri" w:hAnsi="Calibri" w:cs="Calibri"/>
          <w:bCs/>
          <w:iCs/>
          <w:color w:val="auto"/>
          <w:sz w:val="10"/>
        </w:rPr>
      </w:pP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lastRenderedPageBreak/>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17BBE" w:rsidRPr="00113E8F" w:rsidRDefault="006D7D37" w:rsidP="00EB55EA">
      <w:pPr>
        <w:pStyle w:val="Akapitzlist"/>
        <w:numPr>
          <w:ilvl w:val="1"/>
          <w:numId w:val="1"/>
        </w:numPr>
        <w:jc w:val="both"/>
        <w:outlineLvl w:val="0"/>
        <w:rPr>
          <w:rFonts w:cstheme="minorHAnsi"/>
          <w:bCs/>
          <w:sz w:val="24"/>
          <w:szCs w:val="24"/>
        </w:rPr>
      </w:pPr>
      <w:r w:rsidRPr="00113E8F">
        <w:rPr>
          <w:rFonts w:cstheme="minorHAnsi"/>
          <w:bCs/>
          <w:sz w:val="24"/>
          <w:szCs w:val="24"/>
        </w:rPr>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rsidR="006D7D37" w:rsidRPr="00113E8F" w:rsidRDefault="000C5E12" w:rsidP="00EB55EA">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rsidR="009157D9" w:rsidRPr="00113E8F" w:rsidRDefault="009157D9" w:rsidP="00C65F48">
      <w:pPr>
        <w:pStyle w:val="Akapitzlist"/>
        <w:ind w:left="851"/>
        <w:jc w:val="both"/>
        <w:outlineLvl w:val="0"/>
        <w:rPr>
          <w:rFonts w:cstheme="minorHAnsi"/>
          <w:bCs/>
          <w:sz w:val="24"/>
          <w:szCs w:val="24"/>
        </w:rPr>
      </w:pPr>
    </w:p>
    <w:p w:rsidR="00690CFA" w:rsidRPr="00A46B13" w:rsidRDefault="009157D9" w:rsidP="00EB55EA">
      <w:pPr>
        <w:pStyle w:val="Akapitzlist"/>
        <w:numPr>
          <w:ilvl w:val="0"/>
          <w:numId w:val="1"/>
        </w:numPr>
        <w:jc w:val="both"/>
        <w:outlineLvl w:val="0"/>
        <w:rPr>
          <w:rFonts w:cstheme="minorHAnsi"/>
          <w:b/>
          <w:sz w:val="26"/>
          <w:szCs w:val="26"/>
        </w:rPr>
      </w:pPr>
      <w:bookmarkStart w:id="66" w:name="_Toc63232090"/>
      <w:bookmarkStart w:id="67" w:name="_Toc63232316"/>
      <w:bookmarkStart w:id="68" w:name="_Toc63234625"/>
      <w:r w:rsidRPr="009157D9">
        <w:rPr>
          <w:rFonts w:cstheme="minorHAnsi"/>
          <w:b/>
          <w:sz w:val="26"/>
          <w:szCs w:val="26"/>
        </w:rPr>
        <w:t>OŚWIADCZENIA I DOKUMENTY, W CELU POTWIERDZENIA SPEŁNIANIA WARUNKÓW UDZIAŁU W POSTĘPOWANIU ORAZ WYKAZANIA BRAKU PODSTAW WYKLUCZENIA</w:t>
      </w:r>
      <w:bookmarkEnd w:id="66"/>
      <w:bookmarkEnd w:id="67"/>
      <w:bookmarkEnd w:id="68"/>
    </w:p>
    <w:p w:rsidR="00A46B13" w:rsidRPr="00E87382" w:rsidRDefault="00A46B13" w:rsidP="00A46B13">
      <w:pPr>
        <w:pStyle w:val="Akapitzlist"/>
        <w:ind w:left="851"/>
        <w:jc w:val="both"/>
        <w:outlineLvl w:val="0"/>
        <w:rPr>
          <w:rFonts w:cstheme="minorHAnsi"/>
          <w:b/>
          <w:sz w:val="26"/>
          <w:szCs w:val="26"/>
        </w:rPr>
      </w:pPr>
    </w:p>
    <w:p w:rsidR="00CE4282" w:rsidRPr="003623D4" w:rsidRDefault="00A46B13" w:rsidP="00D2438B">
      <w:pPr>
        <w:pStyle w:val="Akapitzlist"/>
        <w:numPr>
          <w:ilvl w:val="0"/>
          <w:numId w:val="12"/>
        </w:numPr>
        <w:jc w:val="both"/>
        <w:outlineLvl w:val="0"/>
        <w:rPr>
          <w:rFonts w:cstheme="minorHAnsi"/>
          <w:b/>
          <w:sz w:val="26"/>
          <w:szCs w:val="26"/>
          <w:highlight w:val="yellow"/>
        </w:rPr>
      </w:pPr>
      <w:r w:rsidRPr="003623D4">
        <w:rPr>
          <w:rFonts w:cstheme="minorHAnsi"/>
          <w:b/>
          <w:sz w:val="26"/>
          <w:szCs w:val="26"/>
          <w:highlight w:val="yellow"/>
          <w:u w:val="single"/>
        </w:rPr>
        <w:t xml:space="preserve">ETAP SKŁADANIA OFERT </w:t>
      </w:r>
    </w:p>
    <w:p w:rsidR="00CE4282" w:rsidRPr="00E87382" w:rsidRDefault="00CE4282" w:rsidP="00CE4282">
      <w:pPr>
        <w:pStyle w:val="Akapitzlist"/>
        <w:jc w:val="both"/>
        <w:outlineLvl w:val="0"/>
        <w:rPr>
          <w:rFonts w:cstheme="minorHAnsi"/>
          <w:b/>
          <w:sz w:val="26"/>
          <w:szCs w:val="26"/>
        </w:rPr>
      </w:pPr>
    </w:p>
    <w:p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rsidR="00A46B13" w:rsidRPr="00A46B13" w:rsidRDefault="00A46B13" w:rsidP="00A46B13">
      <w:pPr>
        <w:pStyle w:val="Akapitzlist"/>
        <w:jc w:val="both"/>
        <w:outlineLvl w:val="0"/>
        <w:rPr>
          <w:rFonts w:cstheme="minorHAnsi"/>
          <w:b/>
          <w:sz w:val="20"/>
          <w:szCs w:val="26"/>
        </w:rPr>
      </w:pPr>
    </w:p>
    <w:p w:rsidR="009157D9" w:rsidRPr="00CE4282" w:rsidRDefault="00CE4282" w:rsidP="00CE4282">
      <w:pPr>
        <w:pStyle w:val="Akapitzlist"/>
        <w:numPr>
          <w:ilvl w:val="1"/>
          <w:numId w:val="1"/>
        </w:numPr>
        <w:jc w:val="both"/>
        <w:outlineLvl w:val="0"/>
        <w:rPr>
          <w:rFonts w:cstheme="minorHAnsi"/>
          <w:bCs/>
          <w:sz w:val="24"/>
          <w:szCs w:val="24"/>
        </w:rPr>
      </w:pPr>
      <w:bookmarkStart w:id="69" w:name="_Toc63232092"/>
      <w:bookmarkStart w:id="70" w:name="_Toc63232318"/>
      <w:bookmarkStart w:id="71" w:name="_Toc63234627"/>
      <w:r>
        <w:rPr>
          <w:rFonts w:cstheme="minorHAnsi"/>
          <w:b/>
          <w:bCs/>
          <w:sz w:val="24"/>
          <w:szCs w:val="24"/>
        </w:rPr>
        <w:t>O</w:t>
      </w:r>
      <w:r w:rsidR="009157D9" w:rsidRPr="00CE4282">
        <w:rPr>
          <w:rFonts w:cstheme="minorHAnsi"/>
          <w:b/>
          <w:bCs/>
          <w:sz w:val="24"/>
          <w:szCs w:val="24"/>
        </w:rPr>
        <w:t xml:space="preserve">świadczenie </w:t>
      </w:r>
      <w:r w:rsidR="009157D9" w:rsidRPr="00E57C13">
        <w:rPr>
          <w:rFonts w:cstheme="minorHAnsi"/>
          <w:bCs/>
          <w:sz w:val="24"/>
          <w:szCs w:val="24"/>
        </w:rPr>
        <w:t>o braku podstaw</w:t>
      </w:r>
      <w:bookmarkStart w:id="72" w:name="_Toc63232093"/>
      <w:bookmarkStart w:id="73" w:name="_Toc63232319"/>
      <w:bookmarkStart w:id="74" w:name="_Toc63234628"/>
      <w:bookmarkEnd w:id="69"/>
      <w:bookmarkEnd w:id="70"/>
      <w:bookmarkEnd w:id="71"/>
      <w:r w:rsidR="009157D9" w:rsidRPr="00E57C13">
        <w:rPr>
          <w:rFonts w:cstheme="minorHAnsi"/>
          <w:bCs/>
          <w:sz w:val="24"/>
          <w:szCs w:val="24"/>
        </w:rPr>
        <w:t>do wykluczenia z postępowania</w:t>
      </w:r>
      <w:r w:rsidR="00D17931" w:rsidRPr="00E57C13">
        <w:rPr>
          <w:rFonts w:cstheme="minorHAnsi"/>
          <w:bCs/>
          <w:sz w:val="24"/>
          <w:szCs w:val="24"/>
        </w:rPr>
        <w:t xml:space="preserve">(art. 108 ust. 1 ustawy </w:t>
      </w:r>
      <w:proofErr w:type="spellStart"/>
      <w:r w:rsidR="00D17931" w:rsidRPr="00E57C13">
        <w:rPr>
          <w:rFonts w:cstheme="minorHAnsi"/>
          <w:bCs/>
          <w:sz w:val="24"/>
          <w:szCs w:val="24"/>
        </w:rPr>
        <w:t>Pzp</w:t>
      </w:r>
      <w:proofErr w:type="spellEnd"/>
      <w:r w:rsidR="00D17931" w:rsidRPr="00E57C13">
        <w:rPr>
          <w:rFonts w:cstheme="minorHAnsi"/>
          <w:bCs/>
          <w:sz w:val="24"/>
          <w:szCs w:val="24"/>
        </w:rPr>
        <w:t>)</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2"/>
      <w:bookmarkEnd w:id="73"/>
      <w:bookmarkEnd w:id="74"/>
    </w:p>
    <w:p w:rsidR="00FF34B5" w:rsidRPr="00FF34B5" w:rsidRDefault="00FF34B5" w:rsidP="00FF34B5">
      <w:pPr>
        <w:pStyle w:val="Akapitzlist"/>
        <w:ind w:left="851"/>
        <w:jc w:val="both"/>
        <w:outlineLvl w:val="0"/>
        <w:rPr>
          <w:rFonts w:cstheme="minorHAnsi"/>
          <w:b/>
          <w:bCs/>
          <w:sz w:val="6"/>
          <w:szCs w:val="24"/>
        </w:rPr>
      </w:pPr>
    </w:p>
    <w:p w:rsidR="00B7210B" w:rsidRPr="00B7210B" w:rsidRDefault="009157D9" w:rsidP="00B7210B">
      <w:pPr>
        <w:pStyle w:val="Akapitzlist"/>
        <w:ind w:left="851"/>
        <w:jc w:val="both"/>
        <w:outlineLvl w:val="0"/>
        <w:rPr>
          <w:rFonts w:cstheme="minorHAnsi"/>
          <w:bCs/>
          <w:sz w:val="24"/>
          <w:szCs w:val="24"/>
        </w:rPr>
      </w:pPr>
      <w:bookmarkStart w:id="75" w:name="_Toc63232094"/>
      <w:bookmarkStart w:id="76" w:name="_Toc63232320"/>
      <w:bookmarkStart w:id="77"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bookmarkEnd w:id="75"/>
      <w:bookmarkEnd w:id="76"/>
      <w:bookmarkEnd w:id="77"/>
      <w:r w:rsidR="00B7210B">
        <w:rPr>
          <w:rFonts w:cstheme="minorHAnsi"/>
          <w:sz w:val="24"/>
          <w:lang w:eastAsia="pl-PL"/>
        </w:rPr>
        <w:t>stanowią</w:t>
      </w:r>
      <w:r w:rsidR="00B7210B" w:rsidRPr="00B7210B">
        <w:rPr>
          <w:rFonts w:cstheme="minorHAnsi"/>
          <w:sz w:val="24"/>
          <w:lang w:eastAsia="pl-PL"/>
        </w:rPr>
        <w:t xml:space="preserve"> dowód potwierdzający brak podstaw wykluczenia, odpowiednio na dzień składania ofert</w:t>
      </w:r>
      <w:r w:rsidR="00FC095B">
        <w:rPr>
          <w:rFonts w:cstheme="minorHAnsi"/>
          <w:sz w:val="24"/>
          <w:lang w:eastAsia="pl-PL"/>
        </w:rPr>
        <w:t>.</w:t>
      </w:r>
    </w:p>
    <w:p w:rsidR="00A46B13" w:rsidRPr="00E57C13" w:rsidRDefault="00E47A3E" w:rsidP="00E47A3E">
      <w:pPr>
        <w:pStyle w:val="Akapitzlist"/>
        <w:numPr>
          <w:ilvl w:val="1"/>
          <w:numId w:val="1"/>
        </w:numPr>
        <w:jc w:val="both"/>
        <w:rPr>
          <w:rFonts w:cstheme="minorHAnsi"/>
          <w:bCs/>
          <w:sz w:val="24"/>
          <w:szCs w:val="24"/>
        </w:rPr>
      </w:pPr>
      <w:bookmarkStart w:id="78" w:name="_Toc63232095"/>
      <w:bookmarkStart w:id="79" w:name="_Toc63232321"/>
      <w:bookmarkStart w:id="80" w:name="_Toc63234630"/>
      <w:r w:rsidRPr="003123C4">
        <w:rPr>
          <w:rFonts w:cstheme="minorHAnsi"/>
          <w:b/>
          <w:bCs/>
          <w:sz w:val="24"/>
          <w:szCs w:val="24"/>
        </w:rPr>
        <w:t xml:space="preserve">Wypełnioną i podpisana tabelę kosztów </w:t>
      </w:r>
      <w:r w:rsidRPr="00E57C13">
        <w:rPr>
          <w:rFonts w:cstheme="minorHAnsi"/>
          <w:b/>
          <w:bCs/>
          <w:sz w:val="24"/>
          <w:szCs w:val="24"/>
        </w:rPr>
        <w:t xml:space="preserve">(wg proponowanego </w:t>
      </w:r>
      <w:r>
        <w:rPr>
          <w:rFonts w:cstheme="minorHAnsi"/>
          <w:b/>
          <w:bCs/>
          <w:sz w:val="24"/>
          <w:szCs w:val="24"/>
        </w:rPr>
        <w:t>załącznika nr 4</w:t>
      </w:r>
      <w:r w:rsidRPr="00E57C13">
        <w:rPr>
          <w:rFonts w:cstheme="minorHAnsi"/>
          <w:b/>
          <w:bCs/>
          <w:sz w:val="24"/>
          <w:szCs w:val="24"/>
        </w:rPr>
        <w:t xml:space="preserve"> do SWZ);</w:t>
      </w:r>
      <w:r w:rsidR="00321807" w:rsidRPr="00FC095B">
        <w:rPr>
          <w:rFonts w:cstheme="minorHAnsi"/>
          <w:bCs/>
          <w:strike/>
          <w:color w:val="FF0000"/>
          <w:sz w:val="24"/>
          <w:szCs w:val="24"/>
        </w:rPr>
        <w:br/>
      </w:r>
      <w:bookmarkEnd w:id="78"/>
      <w:bookmarkEnd w:id="79"/>
      <w:bookmarkEnd w:id="80"/>
    </w:p>
    <w:p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rsidR="00681801" w:rsidRPr="00E57C13" w:rsidRDefault="00681801" w:rsidP="00681801">
      <w:pPr>
        <w:pStyle w:val="Akapitzlist"/>
        <w:jc w:val="both"/>
        <w:outlineLvl w:val="0"/>
        <w:rPr>
          <w:rFonts w:cstheme="minorHAnsi"/>
          <w:b/>
          <w:sz w:val="26"/>
          <w:szCs w:val="26"/>
          <w:highlight w:val="yellow"/>
        </w:rPr>
      </w:pPr>
    </w:p>
    <w:p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lastRenderedPageBreak/>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rsidR="00115291" w:rsidRPr="000E45FE" w:rsidRDefault="00115291" w:rsidP="00115291">
      <w:pPr>
        <w:pStyle w:val="Akapitzlist"/>
        <w:spacing w:after="0" w:line="276" w:lineRule="auto"/>
        <w:ind w:left="1353"/>
        <w:jc w:val="both"/>
        <w:rPr>
          <w:rFonts w:cstheme="minorHAnsi"/>
          <w:i/>
          <w:sz w:val="16"/>
        </w:rPr>
      </w:pPr>
      <w:bookmarkStart w:id="81" w:name="_Toc63232102"/>
      <w:bookmarkStart w:id="82" w:name="_Toc63232328"/>
      <w:bookmarkStart w:id="83" w:name="_Toc63234637"/>
    </w:p>
    <w:p w:rsidR="00681801" w:rsidRPr="00681801" w:rsidRDefault="00681801" w:rsidP="00681801">
      <w:pPr>
        <w:pStyle w:val="Akapitzlist"/>
        <w:numPr>
          <w:ilvl w:val="1"/>
          <w:numId w:val="1"/>
        </w:numPr>
        <w:jc w:val="both"/>
        <w:outlineLvl w:val="0"/>
        <w:rPr>
          <w:rFonts w:cstheme="minorHAnsi"/>
          <w:bCs/>
          <w:sz w:val="24"/>
          <w:szCs w:val="24"/>
        </w:rPr>
      </w:pPr>
      <w:bookmarkStart w:id="84" w:name="_Toc63232107"/>
      <w:bookmarkStart w:id="85" w:name="_Toc63232333"/>
      <w:bookmarkStart w:id="86" w:name="_Toc63234642"/>
      <w:bookmarkEnd w:id="81"/>
      <w:bookmarkEnd w:id="82"/>
      <w:bookmarkEnd w:id="83"/>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84"/>
      <w:bookmarkEnd w:id="85"/>
      <w:bookmarkEnd w:id="86"/>
    </w:p>
    <w:p w:rsidR="00741988" w:rsidRPr="00661129" w:rsidRDefault="00741988" w:rsidP="00741988">
      <w:pPr>
        <w:pStyle w:val="Akapitzlist"/>
        <w:ind w:left="851"/>
        <w:jc w:val="both"/>
        <w:outlineLvl w:val="0"/>
        <w:rPr>
          <w:rFonts w:cstheme="minorHAnsi"/>
          <w:bCs/>
          <w:sz w:val="20"/>
          <w:szCs w:val="24"/>
        </w:rPr>
      </w:pPr>
    </w:p>
    <w:p w:rsidR="00741988" w:rsidRDefault="00741988" w:rsidP="00EB55EA">
      <w:pPr>
        <w:pStyle w:val="Akapitzlist"/>
        <w:numPr>
          <w:ilvl w:val="0"/>
          <w:numId w:val="1"/>
        </w:numPr>
        <w:jc w:val="both"/>
        <w:outlineLvl w:val="0"/>
        <w:rPr>
          <w:rFonts w:cstheme="minorHAnsi"/>
          <w:b/>
          <w:sz w:val="26"/>
          <w:szCs w:val="26"/>
        </w:rPr>
      </w:pPr>
      <w:bookmarkStart w:id="87" w:name="_Toc63232108"/>
      <w:bookmarkStart w:id="88" w:name="_Toc63232334"/>
      <w:bookmarkStart w:id="89" w:name="_Toc63234643"/>
      <w:r w:rsidRPr="00741988">
        <w:rPr>
          <w:rFonts w:cstheme="minorHAnsi"/>
          <w:b/>
          <w:sz w:val="26"/>
          <w:szCs w:val="26"/>
        </w:rPr>
        <w:t>POLEGANIE NA ZASOBACH INNYCH PODMIOTÓW</w:t>
      </w:r>
      <w:bookmarkEnd w:id="87"/>
      <w:bookmarkEnd w:id="88"/>
      <w:bookmarkEnd w:id="89"/>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r w:rsidR="001E17D6">
        <w:rPr>
          <w:rFonts w:cstheme="minorHAnsi"/>
          <w:sz w:val="24"/>
          <w:szCs w:val="24"/>
        </w:rPr>
        <w:br/>
      </w:r>
      <w:r w:rsidR="001E17D6" w:rsidRPr="003123C4">
        <w:rPr>
          <w:rFonts w:cstheme="minorHAnsi"/>
          <w:i/>
          <w:sz w:val="24"/>
          <w:szCs w:val="24"/>
        </w:rPr>
        <w:t>nie dotyczy</w:t>
      </w:r>
    </w:p>
    <w:p w:rsidR="00661129" w:rsidRPr="00661129" w:rsidRDefault="00661129" w:rsidP="00661129">
      <w:pPr>
        <w:pStyle w:val="Akapitzlist"/>
        <w:ind w:left="851"/>
        <w:jc w:val="both"/>
        <w:outlineLvl w:val="0"/>
        <w:rPr>
          <w:rFonts w:cstheme="minorHAnsi"/>
          <w:bCs/>
          <w:sz w:val="20"/>
          <w:szCs w:val="24"/>
        </w:rPr>
      </w:pPr>
    </w:p>
    <w:p w:rsidR="0026796C" w:rsidRDefault="0026796C" w:rsidP="00EB55EA">
      <w:pPr>
        <w:pStyle w:val="Akapitzlist"/>
        <w:numPr>
          <w:ilvl w:val="0"/>
          <w:numId w:val="1"/>
        </w:numPr>
        <w:jc w:val="both"/>
        <w:outlineLvl w:val="0"/>
        <w:rPr>
          <w:rFonts w:cstheme="minorHAnsi"/>
          <w:b/>
          <w:sz w:val="26"/>
          <w:szCs w:val="26"/>
        </w:rPr>
      </w:pPr>
      <w:bookmarkStart w:id="90" w:name="_Toc63232116"/>
      <w:bookmarkStart w:id="91" w:name="_Toc63232342"/>
      <w:bookmarkStart w:id="92"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90"/>
      <w:bookmarkEnd w:id="91"/>
      <w:bookmarkEnd w:id="92"/>
    </w:p>
    <w:p w:rsidR="0026796C" w:rsidRPr="001E17D6" w:rsidRDefault="0026796C" w:rsidP="00EB55EA">
      <w:pPr>
        <w:pStyle w:val="Akapitzlist"/>
        <w:numPr>
          <w:ilvl w:val="1"/>
          <w:numId w:val="1"/>
        </w:numPr>
        <w:jc w:val="both"/>
        <w:outlineLvl w:val="0"/>
        <w:rPr>
          <w:rFonts w:cstheme="minorHAnsi"/>
          <w:bCs/>
          <w:sz w:val="24"/>
          <w:szCs w:val="24"/>
        </w:rPr>
      </w:pPr>
      <w:bookmarkStart w:id="93" w:name="_Toc63232117"/>
      <w:bookmarkStart w:id="94" w:name="_Toc63232343"/>
      <w:bookmarkStart w:id="95" w:name="_Toc63234652"/>
      <w:r w:rsidRPr="001E17D6">
        <w:rPr>
          <w:rFonts w:cstheme="minorHAnsi"/>
          <w:bCs/>
          <w:sz w:val="24"/>
          <w:szCs w:val="24"/>
        </w:rPr>
        <w:t>Wykonawcy mogą wspólnie ubiegać się o udzielenie zamówienia. W takim przypadku</w:t>
      </w:r>
      <w:bookmarkEnd w:id="93"/>
      <w:bookmarkEnd w:id="94"/>
      <w:bookmarkEnd w:id="95"/>
    </w:p>
    <w:p w:rsidR="0026796C" w:rsidRPr="001E17D6" w:rsidRDefault="0026796C" w:rsidP="0026796C">
      <w:pPr>
        <w:pStyle w:val="Akapitzlist"/>
        <w:ind w:left="851"/>
        <w:jc w:val="both"/>
        <w:outlineLvl w:val="0"/>
        <w:rPr>
          <w:rFonts w:cstheme="minorHAnsi"/>
          <w:bCs/>
          <w:sz w:val="24"/>
          <w:szCs w:val="24"/>
        </w:rPr>
      </w:pPr>
      <w:bookmarkStart w:id="96" w:name="_Toc63232118"/>
      <w:bookmarkStart w:id="97" w:name="_Toc63232344"/>
      <w:bookmarkStart w:id="98" w:name="_Toc63234653"/>
      <w:r w:rsidRPr="001E17D6">
        <w:rPr>
          <w:rFonts w:cstheme="minorHAnsi"/>
          <w:bCs/>
          <w:sz w:val="24"/>
          <w:szCs w:val="24"/>
        </w:rPr>
        <w:t>Wykonawcy ustanawiają pełnomocnika do reprezentowania ich w postępowaniu albodo reprezentowania i zawarcia umowy w sprawie zamówienia publicznego.Pełnomocnictwo winno być załączone do oferty.</w:t>
      </w:r>
      <w:bookmarkEnd w:id="96"/>
      <w:bookmarkEnd w:id="97"/>
      <w:bookmarkEnd w:id="98"/>
    </w:p>
    <w:p w:rsidR="0026796C" w:rsidRDefault="0026796C" w:rsidP="00EB55EA">
      <w:pPr>
        <w:pStyle w:val="Akapitzlist"/>
        <w:numPr>
          <w:ilvl w:val="1"/>
          <w:numId w:val="1"/>
        </w:numPr>
        <w:jc w:val="both"/>
        <w:outlineLvl w:val="0"/>
        <w:rPr>
          <w:rFonts w:cstheme="minorHAnsi"/>
          <w:bCs/>
          <w:sz w:val="24"/>
          <w:szCs w:val="24"/>
        </w:rPr>
      </w:pPr>
      <w:bookmarkStart w:id="99" w:name="_Toc63232119"/>
      <w:bookmarkStart w:id="100" w:name="_Toc63232345"/>
      <w:bookmarkStart w:id="101"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w:t>
      </w:r>
      <w:r w:rsidR="004E1AF0">
        <w:rPr>
          <w:rFonts w:cstheme="minorHAnsi"/>
          <w:bCs/>
          <w:sz w:val="24"/>
          <w:szCs w:val="24"/>
        </w:rPr>
        <w:t>.</w:t>
      </w:r>
      <w:bookmarkEnd w:id="99"/>
      <w:bookmarkEnd w:id="100"/>
      <w:bookmarkEnd w:id="101"/>
    </w:p>
    <w:p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rsidR="0026796C" w:rsidRDefault="0026796C" w:rsidP="0026796C">
      <w:pPr>
        <w:pStyle w:val="Akapitzlist"/>
        <w:ind w:left="851"/>
        <w:jc w:val="both"/>
        <w:outlineLvl w:val="0"/>
        <w:rPr>
          <w:rFonts w:cstheme="minorHAnsi"/>
          <w:bCs/>
          <w:sz w:val="24"/>
          <w:szCs w:val="24"/>
        </w:rPr>
      </w:pPr>
    </w:p>
    <w:p w:rsidR="00D43963" w:rsidRPr="00D61891" w:rsidRDefault="00D43963" w:rsidP="00EB55EA">
      <w:pPr>
        <w:pStyle w:val="Akapitzlist"/>
        <w:numPr>
          <w:ilvl w:val="0"/>
          <w:numId w:val="1"/>
        </w:numPr>
        <w:jc w:val="both"/>
        <w:outlineLvl w:val="0"/>
        <w:rPr>
          <w:rFonts w:cstheme="minorHAnsi"/>
          <w:b/>
          <w:sz w:val="26"/>
          <w:szCs w:val="26"/>
        </w:rPr>
      </w:pPr>
      <w:bookmarkStart w:id="102" w:name="_Toc63232122"/>
      <w:bookmarkStart w:id="103" w:name="_Toc63232348"/>
      <w:bookmarkStart w:id="104"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02"/>
      <w:bookmarkEnd w:id="103"/>
      <w:bookmarkEnd w:id="104"/>
    </w:p>
    <w:p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rsidR="00971E9B" w:rsidRPr="002B3ADE" w:rsidRDefault="00971E9B" w:rsidP="00411FEA">
      <w:pPr>
        <w:pStyle w:val="Akapitzlist"/>
        <w:numPr>
          <w:ilvl w:val="2"/>
          <w:numId w:val="1"/>
        </w:numPr>
        <w:jc w:val="both"/>
        <w:outlineLvl w:val="0"/>
        <w:rPr>
          <w:rFonts w:cstheme="minorHAnsi"/>
          <w:bCs/>
          <w:sz w:val="24"/>
          <w:szCs w:val="24"/>
        </w:rPr>
      </w:pPr>
      <w:bookmarkStart w:id="105" w:name="_Toc63232123"/>
      <w:bookmarkStart w:id="106" w:name="_Toc63232349"/>
      <w:bookmarkStart w:id="107"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 xml:space="preserve">komunikacja pomiędzy Zamawiającym a Wykonawcami, odbywa się przy użyciu środków komunikacji </w:t>
      </w:r>
      <w:r w:rsidRPr="002B3ADE">
        <w:rPr>
          <w:rFonts w:cstheme="minorHAnsi"/>
          <w:bCs/>
          <w:sz w:val="24"/>
          <w:szCs w:val="24"/>
        </w:rPr>
        <w:lastRenderedPageBreak/>
        <w:t>elektronicznej za pośrednictwem</w:t>
      </w:r>
      <w:bookmarkStart w:id="108" w:name="_Hlk62998695"/>
      <w:r w:rsidR="00443633" w:rsidRPr="00443633">
        <w:rPr>
          <w:rFonts w:cstheme="minorHAnsi"/>
          <w:bCs/>
          <w:color w:val="0070C0"/>
          <w:sz w:val="24"/>
          <w:szCs w:val="24"/>
          <w:u w:val="single"/>
        </w:rPr>
        <w:t>platformazakupowa.pl</w:t>
      </w:r>
      <w:r w:rsidR="00443633">
        <w:rPr>
          <w:rFonts w:cstheme="minorHAnsi"/>
          <w:bCs/>
          <w:sz w:val="24"/>
          <w:szCs w:val="24"/>
        </w:rPr>
        <w:t>pod adresem</w:t>
      </w:r>
      <w:hyperlink r:id="rId12" w:history="1">
        <w:r w:rsidR="00411FEA" w:rsidRPr="004D28A1">
          <w:rPr>
            <w:rStyle w:val="Hipercze"/>
            <w:rFonts w:cstheme="minorHAnsi"/>
            <w:bCs/>
            <w:sz w:val="24"/>
            <w:szCs w:val="24"/>
          </w:rPr>
          <w:t>https://platformazakupowa.pl/pn/zslchrobry_lezajsk</w:t>
        </w:r>
      </w:hyperlink>
      <w:bookmarkEnd w:id="108"/>
      <w:r w:rsidR="00443633">
        <w:t>,</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3"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4" w:history="1">
        <w:r w:rsidRPr="009E20D6">
          <w:rPr>
            <w:rStyle w:val="Hipercze"/>
            <w:rFonts w:cstheme="minorHAnsi"/>
            <w:bCs/>
            <w:sz w:val="24"/>
            <w:szCs w:val="24"/>
          </w:rPr>
          <w:t>https://platformazakupowa.pl/strona/45-instrukcje</w:t>
        </w:r>
      </w:hyperlink>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05"/>
      <w:bookmarkEnd w:id="106"/>
      <w:bookmarkEnd w:id="107"/>
    </w:p>
    <w:p w:rsidR="00454480" w:rsidRPr="0074288B" w:rsidRDefault="00971E9B" w:rsidP="00EB55EA">
      <w:pPr>
        <w:pStyle w:val="Akapitzlist"/>
        <w:numPr>
          <w:ilvl w:val="2"/>
          <w:numId w:val="1"/>
        </w:numPr>
        <w:jc w:val="both"/>
        <w:outlineLvl w:val="0"/>
        <w:rPr>
          <w:rFonts w:cstheme="minorHAnsi"/>
          <w:bCs/>
          <w:sz w:val="24"/>
          <w:szCs w:val="24"/>
        </w:rPr>
      </w:pPr>
      <w:bookmarkStart w:id="109" w:name="_Toc63232124"/>
      <w:bookmarkStart w:id="110" w:name="_Toc63232350"/>
      <w:bookmarkStart w:id="111"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5" w:history="1">
        <w:r w:rsidRPr="002B3ADE">
          <w:rPr>
            <w:rStyle w:val="Hipercze"/>
            <w:rFonts w:cstheme="minorHAnsi"/>
            <w:bCs/>
            <w:sz w:val="24"/>
            <w:szCs w:val="24"/>
          </w:rPr>
          <w:t>https://docs.google.com/document/d/1CETIe4hPE_fnKCUjWGpnw9yWhdbtc0YTlqtgUxMAwRo/edit</w:t>
        </w:r>
        <w:bookmarkEnd w:id="109"/>
        <w:bookmarkEnd w:id="110"/>
        <w:bookmarkEnd w:id="111"/>
      </w:hyperlink>
      <w:bookmarkStart w:id="112" w:name="_Toc63232125"/>
      <w:bookmarkStart w:id="113" w:name="_Toc63232351"/>
      <w:bookmarkStart w:id="114" w:name="_Toc63234660"/>
      <w:r w:rsidRPr="0074288B">
        <w:rPr>
          <w:rFonts w:cstheme="minorHAnsi"/>
          <w:bCs/>
          <w:sz w:val="24"/>
          <w:szCs w:val="24"/>
        </w:rPr>
        <w:t>Wykonawca posiadający konto na Platformie ma dostęp do formularzy: złożenia, zmiany, wycofania oferty oraz do formularza do komunikacji.</w:t>
      </w:r>
      <w:bookmarkEnd w:id="112"/>
      <w:bookmarkEnd w:id="113"/>
      <w:bookmarkEnd w:id="114"/>
    </w:p>
    <w:p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p>
    <w:p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rsidR="00652243" w:rsidRDefault="00411FEA" w:rsidP="00FB201C">
      <w:pPr>
        <w:pStyle w:val="Akapitzlist"/>
        <w:numPr>
          <w:ilvl w:val="4"/>
          <w:numId w:val="1"/>
        </w:numPr>
        <w:jc w:val="both"/>
        <w:rPr>
          <w:rFonts w:cstheme="minorHAnsi"/>
          <w:b/>
          <w:sz w:val="24"/>
          <w:szCs w:val="24"/>
        </w:rPr>
      </w:pPr>
      <w:r>
        <w:rPr>
          <w:rFonts w:cstheme="minorHAnsi"/>
          <w:b/>
          <w:sz w:val="24"/>
          <w:szCs w:val="24"/>
        </w:rPr>
        <w:t xml:space="preserve">Karina </w:t>
      </w:r>
      <w:proofErr w:type="spellStart"/>
      <w:r>
        <w:rPr>
          <w:rFonts w:cstheme="minorHAnsi"/>
          <w:b/>
          <w:sz w:val="24"/>
          <w:szCs w:val="24"/>
        </w:rPr>
        <w:t>Terech-Kondub</w:t>
      </w:r>
      <w:proofErr w:type="spellEnd"/>
    </w:p>
    <w:p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00233751">
        <w:rPr>
          <w:rFonts w:cstheme="minorHAnsi"/>
          <w:b/>
          <w:sz w:val="24"/>
          <w:szCs w:val="24"/>
        </w:rPr>
        <w:t>zamówienia.zsllezajsk@gmail.com</w:t>
      </w:r>
    </w:p>
    <w:p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233751">
        <w:rPr>
          <w:rFonts w:cstheme="minorHAnsi"/>
          <w:b/>
          <w:sz w:val="24"/>
          <w:szCs w:val="24"/>
        </w:rPr>
        <w:t xml:space="preserve"> Zbigniew Trębacz</w:t>
      </w:r>
    </w:p>
    <w:p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00233751">
        <w:rPr>
          <w:rFonts w:cstheme="minorHAnsi"/>
          <w:b/>
          <w:sz w:val="24"/>
          <w:szCs w:val="24"/>
        </w:rPr>
        <w:t>sekretariat@zslchrobry.lezajsk.pl</w:t>
      </w:r>
    </w:p>
    <w:p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59518C">
        <w:rPr>
          <w:rFonts w:cstheme="minorHAnsi"/>
          <w:bCs/>
          <w:sz w:val="24"/>
          <w:szCs w:val="24"/>
        </w:rPr>
        <w:t>(</w:t>
      </w:r>
      <w:proofErr w:type="spellStart"/>
      <w:r w:rsidR="0059518C">
        <w:rPr>
          <w:rFonts w:cstheme="minorHAnsi"/>
          <w:bCs/>
          <w:sz w:val="24"/>
          <w:szCs w:val="24"/>
        </w:rPr>
        <w:t>t.j</w:t>
      </w:r>
      <w:proofErr w:type="spellEnd"/>
      <w:r w:rsidR="0059518C">
        <w:rPr>
          <w:rFonts w:cstheme="minorHAnsi"/>
          <w:bCs/>
          <w:sz w:val="24"/>
          <w:szCs w:val="24"/>
        </w:rPr>
        <w:t xml:space="preserve">. </w:t>
      </w:r>
      <w:proofErr w:type="spellStart"/>
      <w:r w:rsidR="0059518C">
        <w:rPr>
          <w:rFonts w:cstheme="minorHAnsi"/>
          <w:bCs/>
          <w:sz w:val="24"/>
          <w:szCs w:val="24"/>
        </w:rPr>
        <w:t>Dz.U</w:t>
      </w:r>
      <w:proofErr w:type="spellEnd"/>
      <w:r w:rsidR="0059518C">
        <w:rPr>
          <w:rFonts w:cstheme="minorHAnsi"/>
          <w:bCs/>
          <w:sz w:val="24"/>
          <w:szCs w:val="24"/>
        </w:rPr>
        <w:t>. z 2017r. poz. 2247)</w:t>
      </w:r>
      <w:r w:rsidRPr="00CB1792">
        <w:rPr>
          <w:rFonts w:cstheme="minorHAnsi"/>
          <w:bCs/>
          <w:sz w:val="24"/>
          <w:szCs w:val="24"/>
        </w:rPr>
        <w:t>.</w:t>
      </w:r>
    </w:p>
    <w:p w:rsidR="00CB1792" w:rsidRPr="00CB1792" w:rsidRDefault="00CB1792" w:rsidP="00CB1792">
      <w:pPr>
        <w:pStyle w:val="Akapitzlist"/>
        <w:ind w:left="851"/>
        <w:rPr>
          <w:rFonts w:cstheme="minorHAnsi"/>
          <w:bCs/>
          <w:sz w:val="16"/>
          <w:szCs w:val="24"/>
        </w:rPr>
      </w:pPr>
    </w:p>
    <w:p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rsidR="00CB1792" w:rsidRDefault="00CB108F" w:rsidP="0065590F">
      <w:pPr>
        <w:pStyle w:val="Akapitzlist"/>
        <w:numPr>
          <w:ilvl w:val="0"/>
          <w:numId w:val="9"/>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rsidR="00CB108F" w:rsidRDefault="00CB108F" w:rsidP="0065590F">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rsidR="002D592E" w:rsidRPr="00376936" w:rsidRDefault="00CB1792" w:rsidP="00376936">
      <w:pPr>
        <w:pStyle w:val="Akapitzlist"/>
        <w:numPr>
          <w:ilvl w:val="2"/>
          <w:numId w:val="1"/>
        </w:numPr>
        <w:jc w:val="both"/>
        <w:rPr>
          <w:rFonts w:cstheme="minorHAnsi"/>
          <w:bCs/>
          <w:sz w:val="24"/>
          <w:szCs w:val="24"/>
        </w:rPr>
      </w:pPr>
      <w:r w:rsidRPr="00CB1792">
        <w:rPr>
          <w:rFonts w:cstheme="minorHAnsi"/>
          <w:bCs/>
          <w:sz w:val="24"/>
          <w:szCs w:val="24"/>
        </w:rPr>
        <w:lastRenderedPageBreak/>
        <w:t>W przypadku podpisania dokumenty elektronicznego kwalifikowanym podpisem elektronicznym, podpisem zaufanym lub podpisem osobistym osoba składająca taki podpis musi być umocowana w imieniu wykonawcy zgodnie z obowiązującymi przepisami.</w:t>
      </w:r>
    </w:p>
    <w:p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rsidR="00717105" w:rsidRPr="0074288B" w:rsidRDefault="00717105" w:rsidP="00233751">
      <w:pPr>
        <w:pStyle w:val="Akapitzlist"/>
        <w:numPr>
          <w:ilvl w:val="2"/>
          <w:numId w:val="1"/>
        </w:numPr>
        <w:jc w:val="both"/>
        <w:rPr>
          <w:rFonts w:cstheme="minorHAnsi"/>
          <w:bCs/>
          <w:sz w:val="24"/>
          <w:szCs w:val="24"/>
        </w:rPr>
      </w:pPr>
      <w:r w:rsidRPr="0074288B">
        <w:rPr>
          <w:rFonts w:cstheme="minorHAnsi"/>
          <w:bCs/>
          <w:sz w:val="24"/>
          <w:szCs w:val="24"/>
        </w:rPr>
        <w:t>Wykonawca składa ofertę,za pośrednictwem Formularz</w:t>
      </w:r>
      <w:r w:rsidR="009208F8">
        <w:rPr>
          <w:rFonts w:cstheme="minorHAnsi"/>
          <w:bCs/>
          <w:sz w:val="24"/>
          <w:szCs w:val="24"/>
        </w:rPr>
        <w:t>a</w:t>
      </w:r>
      <w:r w:rsidRPr="0074288B">
        <w:rPr>
          <w:rFonts w:cstheme="minorHAnsi"/>
          <w:bCs/>
          <w:sz w:val="24"/>
          <w:szCs w:val="24"/>
        </w:rPr>
        <w:t xml:space="preserve"> składania oferty dostępnego na </w:t>
      </w:r>
      <w:hyperlink r:id="rId16" w:history="1">
        <w:r w:rsidR="00233751" w:rsidRPr="00233751">
          <w:rPr>
            <w:rStyle w:val="Hipercze"/>
            <w:rFonts w:cstheme="minorHAnsi"/>
            <w:bCs/>
            <w:sz w:val="24"/>
            <w:szCs w:val="24"/>
          </w:rPr>
          <w:t>https://platformazakupowa.pl/pn/zslchrobry_lezajsk</w:t>
        </w:r>
      </w:hyperlink>
      <w:r w:rsidR="00233751">
        <w:rPr>
          <w:rFonts w:cstheme="minorHAnsi"/>
          <w:bCs/>
          <w:sz w:val="24"/>
          <w:szCs w:val="24"/>
        </w:rPr>
        <w:t xml:space="preserve"> w</w:t>
      </w:r>
      <w:r w:rsidRPr="0074288B">
        <w:rPr>
          <w:rFonts w:cstheme="minorHAnsi"/>
          <w:bCs/>
          <w:sz w:val="24"/>
          <w:szCs w:val="24"/>
        </w:rPr>
        <w:t>konkretnym postępowaniu w sprawie udzieleniazamówienia publicznego.</w:t>
      </w:r>
    </w:p>
    <w:p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 xml:space="preserve">tajemnicęprzedsiębiorstwa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Pr="00B729F0">
        <w:rPr>
          <w:rFonts w:cstheme="minorHAnsi"/>
          <w:bCs/>
          <w:sz w:val="24"/>
          <w:szCs w:val="24"/>
        </w:rPr>
        <w:t>zamieszczony w odrębnym pliku.</w:t>
      </w:r>
    </w:p>
    <w:p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dopodsumowania</w:t>
      </w:r>
      <w:r w:rsidR="000414E3" w:rsidRPr="003305E7">
        <w:rPr>
          <w:rFonts w:cstheme="minorHAnsi"/>
          <w:b/>
          <w:bCs/>
          <w:sz w:val="24"/>
          <w:szCs w:val="24"/>
        </w:rPr>
        <w:t>”</w:t>
      </w:r>
      <w:r w:rsidRPr="003305E7">
        <w:rPr>
          <w:rFonts w:cstheme="minorHAnsi"/>
          <w:b/>
          <w:bCs/>
          <w:sz w:val="24"/>
          <w:szCs w:val="24"/>
        </w:rPr>
        <w:t>.</w:t>
      </w:r>
    </w:p>
    <w:p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rsidR="00DD73EE" w:rsidRPr="00DD73EE" w:rsidRDefault="00DD73EE" w:rsidP="00DD73EE">
      <w:pPr>
        <w:pStyle w:val="Akapitzlist"/>
        <w:ind w:left="851"/>
        <w:jc w:val="both"/>
        <w:rPr>
          <w:rFonts w:eastAsia="Times New Roman" w:cstheme="minorHAnsi"/>
          <w:sz w:val="24"/>
          <w:szCs w:val="21"/>
        </w:rPr>
      </w:pPr>
    </w:p>
    <w:p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lastRenderedPageBreak/>
        <w:t xml:space="preserve">W postępowaniu o udzielenie 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sidR="003305E7">
        <w:rPr>
          <w:rFonts w:cstheme="minorHAnsi"/>
          <w:bCs/>
          <w:sz w:val="24"/>
          <w:szCs w:val="24"/>
        </w:rPr>
        <w:t>oraz przekazywanie informacji odbywa się elektronicznie</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rsidR="00F72047" w:rsidRDefault="00F72047" w:rsidP="00EB55EA">
      <w:pPr>
        <w:pStyle w:val="Akapitzlist"/>
        <w:numPr>
          <w:ilvl w:val="2"/>
          <w:numId w:val="1"/>
        </w:numPr>
        <w:jc w:val="both"/>
        <w:rPr>
          <w:rFonts w:cstheme="minorHAnsi"/>
          <w:bCs/>
          <w:sz w:val="24"/>
          <w:szCs w:val="24"/>
        </w:rPr>
      </w:pPr>
      <w:r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sidR="003305E7">
        <w:rPr>
          <w:rFonts w:cstheme="minorHAnsi"/>
          <w:bCs/>
          <w:sz w:val="24"/>
          <w:szCs w:val="24"/>
        </w:rPr>
        <w:t xml:space="preserve">adres e-mail (pojemność jednej wiadomości na skrzynce – do </w:t>
      </w:r>
      <w:r w:rsidR="00671F62" w:rsidRPr="00671F62">
        <w:rPr>
          <w:rFonts w:cstheme="minorHAnsi"/>
          <w:bCs/>
          <w:sz w:val="24"/>
          <w:szCs w:val="24"/>
        </w:rPr>
        <w:t>15</w:t>
      </w:r>
      <w:r w:rsidR="003305E7" w:rsidRPr="00671F62">
        <w:rPr>
          <w:rFonts w:cstheme="minorHAnsi"/>
          <w:bCs/>
          <w:sz w:val="24"/>
          <w:szCs w:val="24"/>
        </w:rPr>
        <w:t>MB).</w:t>
      </w:r>
    </w:p>
    <w:p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treściSWZ.</w:t>
      </w:r>
    </w:p>
    <w:p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rsidR="00652243" w:rsidRDefault="00652243" w:rsidP="00C3587D">
      <w:pPr>
        <w:pStyle w:val="Akapitzlist"/>
        <w:ind w:left="851"/>
        <w:jc w:val="both"/>
        <w:rPr>
          <w:rFonts w:cstheme="minorHAnsi"/>
          <w:bCs/>
          <w:sz w:val="24"/>
          <w:szCs w:val="24"/>
        </w:rPr>
      </w:pPr>
    </w:p>
    <w:p w:rsidR="0026796C" w:rsidRDefault="00C3587D" w:rsidP="00EB55EA">
      <w:pPr>
        <w:pStyle w:val="Akapitzlist"/>
        <w:numPr>
          <w:ilvl w:val="0"/>
          <w:numId w:val="1"/>
        </w:numPr>
        <w:jc w:val="both"/>
        <w:outlineLvl w:val="0"/>
        <w:rPr>
          <w:rFonts w:cstheme="minorHAnsi"/>
          <w:b/>
          <w:sz w:val="26"/>
          <w:szCs w:val="26"/>
        </w:rPr>
      </w:pPr>
      <w:bookmarkStart w:id="115" w:name="_Toc63232126"/>
      <w:bookmarkStart w:id="116" w:name="_Toc63232352"/>
      <w:bookmarkStart w:id="117" w:name="_Toc63234661"/>
      <w:r w:rsidRPr="00C3587D">
        <w:rPr>
          <w:rFonts w:cstheme="minorHAnsi"/>
          <w:b/>
          <w:sz w:val="26"/>
          <w:szCs w:val="26"/>
        </w:rPr>
        <w:t>OPIS SPOSOBU PRZYGOTOWANIA OFERT ORAZ WYMAGANIA FORMALNE DOTYCZĄCE SKŁADANYCH OŚWIADCZEŃ I DOKUMENTÓW</w:t>
      </w:r>
      <w:bookmarkEnd w:id="115"/>
      <w:bookmarkEnd w:id="116"/>
      <w:bookmarkEnd w:id="117"/>
    </w:p>
    <w:p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rsidR="00C3587D" w:rsidRPr="002A2478" w:rsidRDefault="00C3587D" w:rsidP="00EB55EA">
      <w:pPr>
        <w:pStyle w:val="Akapitzlist"/>
        <w:numPr>
          <w:ilvl w:val="1"/>
          <w:numId w:val="1"/>
        </w:numPr>
        <w:jc w:val="both"/>
        <w:outlineLvl w:val="0"/>
        <w:rPr>
          <w:rFonts w:cstheme="minorHAnsi"/>
          <w:bCs/>
          <w:sz w:val="24"/>
          <w:szCs w:val="24"/>
        </w:rPr>
      </w:pPr>
      <w:bookmarkStart w:id="118" w:name="_Toc63232127"/>
      <w:bookmarkStart w:id="119" w:name="_Toc63232353"/>
      <w:bookmarkStart w:id="120" w:name="_Toc63234662"/>
      <w:r w:rsidRPr="00C3587D">
        <w:rPr>
          <w:rFonts w:cstheme="minorHAnsi"/>
          <w:bCs/>
          <w:sz w:val="24"/>
          <w:szCs w:val="24"/>
        </w:rPr>
        <w:t>Treść oferty musi odpowiadać treści SWZ.</w:t>
      </w:r>
      <w:bookmarkEnd w:id="118"/>
      <w:bookmarkEnd w:id="119"/>
      <w:bookmarkEnd w:id="120"/>
    </w:p>
    <w:p w:rsidR="00C3587D" w:rsidRPr="00C3587D" w:rsidRDefault="00C3587D" w:rsidP="00EB55EA">
      <w:pPr>
        <w:pStyle w:val="Akapitzlist"/>
        <w:numPr>
          <w:ilvl w:val="1"/>
          <w:numId w:val="1"/>
        </w:numPr>
        <w:jc w:val="both"/>
        <w:outlineLvl w:val="0"/>
        <w:rPr>
          <w:rFonts w:cstheme="minorHAnsi"/>
          <w:bCs/>
          <w:sz w:val="24"/>
          <w:szCs w:val="24"/>
        </w:rPr>
      </w:pPr>
      <w:bookmarkStart w:id="121" w:name="_Toc63232128"/>
      <w:bookmarkStart w:id="122" w:name="_Toc63232354"/>
      <w:bookmarkStart w:id="123"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21"/>
      <w:bookmarkEnd w:id="122"/>
      <w:bookmarkEnd w:id="123"/>
    </w:p>
    <w:p w:rsidR="00C3587D" w:rsidRPr="008A33BF" w:rsidRDefault="00C3587D" w:rsidP="0065590F">
      <w:pPr>
        <w:pStyle w:val="Akapitzlist"/>
        <w:numPr>
          <w:ilvl w:val="0"/>
          <w:numId w:val="8"/>
        </w:numPr>
        <w:jc w:val="both"/>
        <w:outlineLvl w:val="0"/>
        <w:rPr>
          <w:rFonts w:cstheme="minorHAnsi"/>
          <w:bCs/>
          <w:color w:val="FF0000"/>
          <w:sz w:val="24"/>
          <w:szCs w:val="24"/>
        </w:rPr>
      </w:pPr>
      <w:bookmarkStart w:id="124" w:name="_Toc63232129"/>
      <w:bookmarkStart w:id="125" w:name="_Toc63232355"/>
      <w:bookmarkStart w:id="126" w:name="_Toc63234664"/>
      <w:r w:rsidRPr="002A2478">
        <w:rPr>
          <w:rFonts w:cstheme="minorHAnsi"/>
          <w:bCs/>
          <w:sz w:val="24"/>
          <w:szCs w:val="24"/>
        </w:rPr>
        <w:lastRenderedPageBreak/>
        <w:t>oświadczeni</w:t>
      </w:r>
      <w:r w:rsidR="00284865">
        <w:rPr>
          <w:rFonts w:cstheme="minorHAnsi"/>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pkt.8.1</w:t>
      </w:r>
      <w:r w:rsidR="00164B24">
        <w:rPr>
          <w:rFonts w:cstheme="minorHAnsi"/>
          <w:bCs/>
          <w:sz w:val="24"/>
          <w:szCs w:val="24"/>
        </w:rPr>
        <w:t xml:space="preserve"> </w:t>
      </w:r>
      <w:r w:rsidR="00C2681D" w:rsidRPr="002A2478">
        <w:rPr>
          <w:rFonts w:cstheme="minorHAnsi"/>
          <w:bCs/>
          <w:sz w:val="24"/>
          <w:szCs w:val="24"/>
        </w:rPr>
        <w:t>SWZ</w:t>
      </w:r>
      <w:r w:rsidR="00164B24">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 xml:space="preserve">oświadczenie </w:t>
      </w:r>
      <w:r w:rsidR="004E1AF0" w:rsidRPr="004E1AF0">
        <w:rPr>
          <w:rFonts w:cstheme="minorHAnsi"/>
          <w:bCs/>
          <w:sz w:val="24"/>
          <w:szCs w:val="24"/>
        </w:rPr>
        <w:t xml:space="preserve">o </w:t>
      </w:r>
      <w:r w:rsidR="004D75E7" w:rsidRPr="00A47A79">
        <w:rPr>
          <w:rFonts w:cstheme="minorHAnsi"/>
          <w:bCs/>
          <w:sz w:val="24"/>
          <w:szCs w:val="24"/>
        </w:rPr>
        <w:t>braku podstaw</w:t>
      </w:r>
      <w:r w:rsidR="00F04A9E">
        <w:rPr>
          <w:rFonts w:cstheme="minorHAnsi"/>
          <w:bCs/>
          <w:sz w:val="24"/>
          <w:szCs w:val="24"/>
        </w:rPr>
        <w:t xml:space="preserve"> </w:t>
      </w:r>
      <w:r w:rsidR="004D75E7" w:rsidRPr="00FF34B5">
        <w:rPr>
          <w:rFonts w:cstheme="minorHAnsi"/>
          <w:bCs/>
          <w:sz w:val="24"/>
          <w:szCs w:val="24"/>
        </w:rPr>
        <w:t>do wykluczenia 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24"/>
      <w:bookmarkEnd w:id="125"/>
      <w:bookmarkEnd w:id="126"/>
    </w:p>
    <w:p w:rsidR="006A41B6" w:rsidRPr="00BB51FA" w:rsidRDefault="006A41B6" w:rsidP="006A41B6">
      <w:pPr>
        <w:pStyle w:val="Akapitzlist"/>
        <w:numPr>
          <w:ilvl w:val="0"/>
          <w:numId w:val="8"/>
        </w:numPr>
        <w:jc w:val="both"/>
        <w:outlineLvl w:val="0"/>
        <w:rPr>
          <w:rFonts w:cstheme="minorHAnsi"/>
          <w:bCs/>
          <w:color w:val="FF0000"/>
          <w:sz w:val="24"/>
          <w:szCs w:val="24"/>
        </w:rPr>
      </w:pPr>
      <w:bookmarkStart w:id="127" w:name="_Toc63232132"/>
      <w:bookmarkStart w:id="128" w:name="_Toc63232358"/>
      <w:bookmarkStart w:id="129" w:name="_Toc63234667"/>
      <w:bookmarkStart w:id="130" w:name="_Toc63232130"/>
      <w:bookmarkStart w:id="131" w:name="_Toc63232356"/>
      <w:bookmarkStart w:id="132"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27"/>
      <w:bookmarkEnd w:id="128"/>
      <w:bookmarkEnd w:id="129"/>
      <w:r>
        <w:rPr>
          <w:rFonts w:cstheme="minorHAnsi"/>
          <w:bCs/>
          <w:sz w:val="24"/>
          <w:szCs w:val="24"/>
        </w:rPr>
        <w:t>;</w:t>
      </w:r>
    </w:p>
    <w:p w:rsidR="00BB51FA" w:rsidRPr="003123C4" w:rsidRDefault="00BB51FA" w:rsidP="006A41B6">
      <w:pPr>
        <w:pStyle w:val="Akapitzlist"/>
        <w:numPr>
          <w:ilvl w:val="0"/>
          <w:numId w:val="8"/>
        </w:numPr>
        <w:jc w:val="both"/>
        <w:outlineLvl w:val="0"/>
        <w:rPr>
          <w:rFonts w:cstheme="minorHAnsi"/>
          <w:bCs/>
          <w:sz w:val="24"/>
          <w:szCs w:val="24"/>
        </w:rPr>
      </w:pPr>
      <w:r w:rsidRPr="003123C4">
        <w:rPr>
          <w:rFonts w:eastAsia="Times New Roman" w:cstheme="minorHAnsi"/>
          <w:bCs/>
          <w:sz w:val="24"/>
          <w:szCs w:val="24"/>
        </w:rPr>
        <w:t xml:space="preserve">Wypełnioną i podpisaną </w:t>
      </w:r>
      <w:r w:rsidRPr="003123C4">
        <w:rPr>
          <w:rFonts w:eastAsia="Times New Roman" w:cstheme="minorHAnsi"/>
          <w:b/>
          <w:bCs/>
          <w:sz w:val="24"/>
          <w:szCs w:val="24"/>
        </w:rPr>
        <w:t>Tabelę kosztów</w:t>
      </w:r>
      <w:r w:rsidRPr="003123C4">
        <w:rPr>
          <w:rFonts w:eastAsia="Times New Roman" w:cstheme="minorHAnsi"/>
          <w:bCs/>
          <w:sz w:val="24"/>
          <w:szCs w:val="24"/>
        </w:rPr>
        <w:t xml:space="preserve">  – </w:t>
      </w:r>
      <w:r w:rsidRPr="003123C4">
        <w:rPr>
          <w:rFonts w:eastAsia="Times New Roman" w:cstheme="minorHAnsi"/>
          <w:bCs/>
          <w:sz w:val="24"/>
          <w:szCs w:val="24"/>
          <w:u w:val="single"/>
          <w:lang w:eastAsia="pl-PL"/>
        </w:rPr>
        <w:t xml:space="preserve">według proponowanego wzoru stanowiącego </w:t>
      </w:r>
      <w:r w:rsidRPr="003123C4">
        <w:rPr>
          <w:rFonts w:eastAsia="Times New Roman" w:cstheme="minorHAnsi"/>
          <w:bCs/>
          <w:sz w:val="24"/>
          <w:szCs w:val="24"/>
          <w:u w:val="single"/>
        </w:rPr>
        <w:t xml:space="preserve">załącznik nr </w:t>
      </w:r>
      <w:r w:rsidR="00CF4A63" w:rsidRPr="003123C4">
        <w:rPr>
          <w:rFonts w:eastAsia="Times New Roman" w:cstheme="minorHAnsi"/>
          <w:bCs/>
          <w:sz w:val="24"/>
          <w:szCs w:val="24"/>
          <w:u w:val="single"/>
        </w:rPr>
        <w:t xml:space="preserve">4 </w:t>
      </w:r>
      <w:r w:rsidRPr="003123C4">
        <w:rPr>
          <w:rFonts w:eastAsia="Times New Roman" w:cstheme="minorHAnsi"/>
          <w:bCs/>
          <w:sz w:val="24"/>
          <w:szCs w:val="24"/>
          <w:u w:val="single"/>
        </w:rPr>
        <w:t>SWZ</w:t>
      </w:r>
    </w:p>
    <w:bookmarkEnd w:id="130"/>
    <w:bookmarkEnd w:id="131"/>
    <w:bookmarkEnd w:id="132"/>
    <w:p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rsidR="00C3587D" w:rsidRDefault="00C3587D" w:rsidP="00EB55EA">
      <w:pPr>
        <w:pStyle w:val="Akapitzlist"/>
        <w:numPr>
          <w:ilvl w:val="1"/>
          <w:numId w:val="1"/>
        </w:numPr>
        <w:jc w:val="both"/>
        <w:outlineLvl w:val="0"/>
        <w:rPr>
          <w:rFonts w:cstheme="minorHAnsi"/>
          <w:bCs/>
          <w:sz w:val="24"/>
          <w:szCs w:val="24"/>
        </w:rPr>
      </w:pPr>
      <w:bookmarkStart w:id="133" w:name="_Toc63232133"/>
      <w:bookmarkStart w:id="134" w:name="_Toc63232359"/>
      <w:bookmarkStart w:id="135"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33"/>
      <w:bookmarkEnd w:id="134"/>
      <w:bookmarkEnd w:id="135"/>
    </w:p>
    <w:p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ub konkursie (Dz. U. poz. 2452).</w:t>
      </w:r>
    </w:p>
    <w:p w:rsidR="00CA2EFD" w:rsidRDefault="00CA2EFD" w:rsidP="00EB55EA">
      <w:pPr>
        <w:pStyle w:val="Akapitzlist"/>
        <w:numPr>
          <w:ilvl w:val="1"/>
          <w:numId w:val="1"/>
        </w:numPr>
        <w:jc w:val="both"/>
        <w:outlineLvl w:val="0"/>
        <w:rPr>
          <w:rFonts w:cstheme="minorHAnsi"/>
          <w:bCs/>
          <w:sz w:val="24"/>
          <w:szCs w:val="24"/>
        </w:rPr>
      </w:pPr>
      <w:bookmarkStart w:id="136" w:name="_Toc63232136"/>
      <w:bookmarkStart w:id="137" w:name="_Toc63232362"/>
      <w:bookmarkStart w:id="138"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rsidR="00E86C1B" w:rsidRDefault="00E86C1B" w:rsidP="00E86C1B">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o udzielenie zamówienia, podmiot udostępniający zasoby lub podwykonawca, w </w:t>
      </w:r>
      <w:r>
        <w:rPr>
          <w:rFonts w:cstheme="minorHAnsi"/>
          <w:bCs/>
          <w:sz w:val="24"/>
          <w:szCs w:val="24"/>
        </w:rPr>
        <w:lastRenderedPageBreak/>
        <w:t>zakresie podmiotowych środków dowodowych lub dokumentów potwierdzających umocowanie do reprezentowani, które każdego  z nich dotyczą. Poświadczenia zgodności cyfrowego odwzorowania z dokumentem w postaci papierowej, może dokonać również notariusz.</w:t>
      </w:r>
    </w:p>
    <w:p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36"/>
      <w:bookmarkEnd w:id="137"/>
      <w:bookmarkEnd w:id="138"/>
    </w:p>
    <w:p w:rsidR="00C3587D" w:rsidRPr="00C3587D" w:rsidRDefault="00C3587D" w:rsidP="00EB55EA">
      <w:pPr>
        <w:pStyle w:val="Akapitzlist"/>
        <w:numPr>
          <w:ilvl w:val="1"/>
          <w:numId w:val="1"/>
        </w:numPr>
        <w:jc w:val="both"/>
        <w:outlineLvl w:val="0"/>
        <w:rPr>
          <w:rFonts w:cstheme="minorHAnsi"/>
          <w:bCs/>
          <w:sz w:val="24"/>
          <w:szCs w:val="24"/>
        </w:rPr>
      </w:pPr>
      <w:bookmarkStart w:id="139" w:name="_Toc63232137"/>
      <w:bookmarkStart w:id="140" w:name="_Toc63232363"/>
      <w:bookmarkStart w:id="141"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39"/>
      <w:bookmarkEnd w:id="140"/>
      <w:bookmarkEnd w:id="141"/>
    </w:p>
    <w:p w:rsidR="005D25A2" w:rsidRDefault="00C3587D" w:rsidP="00EB55EA">
      <w:pPr>
        <w:pStyle w:val="Akapitzlist"/>
        <w:numPr>
          <w:ilvl w:val="1"/>
          <w:numId w:val="1"/>
        </w:numPr>
        <w:jc w:val="both"/>
        <w:outlineLvl w:val="0"/>
        <w:rPr>
          <w:rFonts w:cstheme="minorHAnsi"/>
          <w:bCs/>
          <w:sz w:val="24"/>
          <w:szCs w:val="24"/>
        </w:rPr>
      </w:pPr>
      <w:bookmarkStart w:id="142" w:name="_Toc63232138"/>
      <w:bookmarkStart w:id="143" w:name="_Toc63232364"/>
      <w:bookmarkStart w:id="144"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hyperlink r:id="rId17" w:history="1">
        <w:r w:rsidR="005D25A2" w:rsidRPr="009E20D6">
          <w:rPr>
            <w:rStyle w:val="Hipercze"/>
            <w:rFonts w:cstheme="minorHAnsi"/>
            <w:bCs/>
            <w:sz w:val="24"/>
            <w:szCs w:val="24"/>
          </w:rPr>
          <w:t>https://drive.google.com/file/d/1Kd1DttbBeiNWt4q4slS4t76lZVKPbkyD/view</w:t>
        </w:r>
        <w:bookmarkEnd w:id="142"/>
        <w:bookmarkEnd w:id="143"/>
        <w:bookmarkEnd w:id="144"/>
      </w:hyperlink>
    </w:p>
    <w:p w:rsidR="0032251B" w:rsidRPr="0032251B" w:rsidRDefault="00C3587D" w:rsidP="00691F60">
      <w:pPr>
        <w:pStyle w:val="Akapitzlist"/>
        <w:numPr>
          <w:ilvl w:val="1"/>
          <w:numId w:val="1"/>
        </w:numPr>
        <w:jc w:val="both"/>
        <w:outlineLvl w:val="0"/>
        <w:rPr>
          <w:rFonts w:cstheme="minorHAnsi"/>
          <w:sz w:val="24"/>
          <w:szCs w:val="24"/>
        </w:rPr>
      </w:pPr>
      <w:bookmarkStart w:id="145" w:name="_Toc63232140"/>
      <w:bookmarkStart w:id="146" w:name="_Toc63232366"/>
      <w:bookmarkStart w:id="147"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t>zawierają</w:t>
      </w:r>
      <w:r w:rsidR="00376936">
        <w:rPr>
          <w:rFonts w:cstheme="minorHAnsi"/>
          <w:bCs/>
          <w:sz w:val="24"/>
          <w:szCs w:val="24"/>
        </w:rPr>
        <w:t xml:space="preserve"> </w:t>
      </w:r>
      <w:r w:rsidR="00C2681D" w:rsidRPr="00C2681D">
        <w:rPr>
          <w:rFonts w:cstheme="minorHAnsi"/>
          <w:bCs/>
          <w:sz w:val="24"/>
          <w:szCs w:val="24"/>
        </w:rPr>
        <w:t>i</w:t>
      </w:r>
      <w:r w:rsidRPr="00C2681D">
        <w:rPr>
          <w:rFonts w:cstheme="minorHAnsi"/>
          <w:bCs/>
          <w:sz w:val="24"/>
          <w:szCs w:val="24"/>
        </w:rPr>
        <w:t>nformacje stanowiące</w:t>
      </w:r>
      <w:r w:rsidR="00376936">
        <w:rPr>
          <w:rFonts w:cstheme="minorHAnsi"/>
          <w:bCs/>
          <w:sz w:val="24"/>
          <w:szCs w:val="24"/>
        </w:rPr>
        <w:t xml:space="preserve"> </w:t>
      </w:r>
      <w:r w:rsidRPr="00C2681D">
        <w:rPr>
          <w:rFonts w:cstheme="minorHAnsi"/>
          <w:bCs/>
          <w:sz w:val="24"/>
          <w:szCs w:val="24"/>
        </w:rPr>
        <w:t>tajemnicę</w:t>
      </w:r>
      <w:r w:rsidR="00376936">
        <w:rPr>
          <w:rFonts w:cstheme="minorHAnsi"/>
          <w:bCs/>
          <w:sz w:val="24"/>
          <w:szCs w:val="24"/>
        </w:rPr>
        <w:t xml:space="preserve"> </w:t>
      </w:r>
      <w:r w:rsidRPr="00C2681D">
        <w:rPr>
          <w:rFonts w:cstheme="minorHAnsi"/>
          <w:bCs/>
          <w:sz w:val="24"/>
          <w:szCs w:val="24"/>
        </w:rPr>
        <w:t>przedsiębiorstwa</w:t>
      </w:r>
      <w:r w:rsidR="00376936">
        <w:rPr>
          <w:rFonts w:cstheme="minorHAnsi"/>
          <w:bCs/>
          <w:sz w:val="24"/>
          <w:szCs w:val="24"/>
        </w:rPr>
        <w:t xml:space="preserve"> </w:t>
      </w:r>
      <w:r w:rsidRPr="00C2681D">
        <w:rPr>
          <w:rFonts w:cstheme="minorHAnsi"/>
          <w:bCs/>
          <w:sz w:val="24"/>
          <w:szCs w:val="24"/>
        </w:rPr>
        <w:t>w</w:t>
      </w:r>
      <w:r w:rsidR="00376936">
        <w:rPr>
          <w:rFonts w:cstheme="minorHAnsi"/>
          <w:bCs/>
          <w:sz w:val="24"/>
          <w:szCs w:val="24"/>
        </w:rPr>
        <w:t xml:space="preserve"> </w:t>
      </w:r>
      <w:r w:rsidRPr="00C2681D">
        <w:rPr>
          <w:rFonts w:cstheme="minorHAnsi"/>
          <w:bCs/>
          <w:sz w:val="24"/>
          <w:szCs w:val="24"/>
        </w:rPr>
        <w:t>rozumieniu przepisów</w:t>
      </w:r>
      <w:r w:rsidR="00376936">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45"/>
      <w:bookmarkEnd w:id="146"/>
      <w:bookmarkEnd w:id="147"/>
      <w:r w:rsidR="00691F60">
        <w:rPr>
          <w:rFonts w:cstheme="minorHAnsi"/>
          <w:b/>
          <w:sz w:val="24"/>
          <w:szCs w:val="24"/>
        </w:rPr>
        <w:t xml:space="preserve">. </w:t>
      </w:r>
    </w:p>
    <w:p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rsidR="00C3587D" w:rsidRPr="00C3587D" w:rsidRDefault="00C3587D" w:rsidP="00EB55EA">
      <w:pPr>
        <w:pStyle w:val="Akapitzlist"/>
        <w:numPr>
          <w:ilvl w:val="1"/>
          <w:numId w:val="1"/>
        </w:numPr>
        <w:jc w:val="both"/>
        <w:outlineLvl w:val="0"/>
        <w:rPr>
          <w:rFonts w:cstheme="minorHAnsi"/>
          <w:bCs/>
          <w:sz w:val="24"/>
          <w:szCs w:val="24"/>
        </w:rPr>
      </w:pPr>
      <w:bookmarkStart w:id="148" w:name="_Toc63232142"/>
      <w:bookmarkStart w:id="149" w:name="_Toc63232368"/>
      <w:bookmarkStart w:id="150" w:name="_Toc63234677"/>
      <w:r w:rsidRPr="00C3587D">
        <w:rPr>
          <w:rFonts w:cstheme="minorHAnsi"/>
          <w:bCs/>
          <w:sz w:val="24"/>
          <w:szCs w:val="24"/>
        </w:rPr>
        <w:t>Oferta może być złożona tylko do upływu terminu składania ofert.</w:t>
      </w:r>
      <w:bookmarkEnd w:id="148"/>
      <w:bookmarkEnd w:id="149"/>
      <w:bookmarkEnd w:id="150"/>
    </w:p>
    <w:p w:rsidR="00C3587D" w:rsidRPr="005D25A2" w:rsidRDefault="00C3587D" w:rsidP="00E23532">
      <w:pPr>
        <w:pStyle w:val="Akapitzlist"/>
        <w:numPr>
          <w:ilvl w:val="1"/>
          <w:numId w:val="1"/>
        </w:numPr>
        <w:jc w:val="both"/>
        <w:outlineLvl w:val="0"/>
        <w:rPr>
          <w:rFonts w:cstheme="minorHAnsi"/>
          <w:b/>
          <w:sz w:val="24"/>
          <w:szCs w:val="24"/>
        </w:rPr>
      </w:pPr>
      <w:bookmarkStart w:id="151" w:name="_Toc63232143"/>
      <w:bookmarkStart w:id="152" w:name="_Toc63232369"/>
      <w:bookmarkStart w:id="153" w:name="_Toc63234678"/>
      <w:r w:rsidRPr="00C3587D">
        <w:rPr>
          <w:rFonts w:cstheme="minorHAnsi"/>
          <w:bCs/>
          <w:sz w:val="24"/>
          <w:szCs w:val="24"/>
        </w:rPr>
        <w:t xml:space="preserve">Wykonawca może przed upływem terminu do składania ofert wycofać ofertę za pośrednictwem </w:t>
      </w:r>
      <w:bookmarkEnd w:id="151"/>
      <w:bookmarkEnd w:id="152"/>
      <w:bookmarkEnd w:id="153"/>
      <w:r w:rsidR="00E23532" w:rsidRPr="00E23532">
        <w:rPr>
          <w:rFonts w:cstheme="minorHAnsi"/>
          <w:b/>
          <w:bCs/>
          <w:sz w:val="24"/>
          <w:szCs w:val="24"/>
        </w:rPr>
        <w:t>https://platformazakupowa.pl/pn/zslchrobry_lezajsk</w:t>
      </w:r>
    </w:p>
    <w:p w:rsidR="00C3587D" w:rsidRPr="00C2681D" w:rsidRDefault="00C3587D" w:rsidP="00EB55EA">
      <w:pPr>
        <w:pStyle w:val="Akapitzlist"/>
        <w:numPr>
          <w:ilvl w:val="1"/>
          <w:numId w:val="1"/>
        </w:numPr>
        <w:jc w:val="both"/>
        <w:outlineLvl w:val="0"/>
        <w:rPr>
          <w:rFonts w:cstheme="minorHAnsi"/>
          <w:bCs/>
          <w:sz w:val="24"/>
          <w:szCs w:val="24"/>
        </w:rPr>
      </w:pPr>
      <w:bookmarkStart w:id="154" w:name="_Toc63232144"/>
      <w:bookmarkStart w:id="155" w:name="_Toc63232370"/>
      <w:bookmarkStart w:id="156" w:name="_Toc63234679"/>
      <w:r w:rsidRPr="00C3587D">
        <w:rPr>
          <w:rFonts w:cstheme="minorHAnsi"/>
          <w:bCs/>
          <w:sz w:val="24"/>
          <w:szCs w:val="24"/>
        </w:rPr>
        <w:t>Wykonawca po upływie terminu do składania ofert nie może skutecznie dokonać zmiany ani wycofać złożonej oferty.</w:t>
      </w:r>
      <w:bookmarkEnd w:id="154"/>
      <w:bookmarkEnd w:id="155"/>
      <w:bookmarkEnd w:id="156"/>
    </w:p>
    <w:p w:rsidR="00C3587D" w:rsidRPr="00C2681D" w:rsidRDefault="00C3587D" w:rsidP="00EB55EA">
      <w:pPr>
        <w:pStyle w:val="Akapitzlist"/>
        <w:numPr>
          <w:ilvl w:val="1"/>
          <w:numId w:val="1"/>
        </w:numPr>
        <w:jc w:val="both"/>
        <w:outlineLvl w:val="0"/>
        <w:rPr>
          <w:rFonts w:cstheme="minorHAnsi"/>
          <w:bCs/>
          <w:sz w:val="24"/>
          <w:szCs w:val="24"/>
        </w:rPr>
      </w:pPr>
      <w:bookmarkStart w:id="157" w:name="_Toc63232145"/>
      <w:bookmarkStart w:id="158" w:name="_Toc63232371"/>
      <w:bookmarkStart w:id="159" w:name="_Toc63234680"/>
      <w:r w:rsidRPr="00C2681D">
        <w:rPr>
          <w:rFonts w:cstheme="minorHAnsi"/>
          <w:bCs/>
          <w:sz w:val="24"/>
          <w:szCs w:val="24"/>
        </w:rPr>
        <w:t>Podmiotowe środki dowodowe lub inne dokumenty, w tym dokumenty potwierdzające umocowanie do reprezentowania, sporządzone w języku obcym przekazuje się wrazz tłumaczeniem na język polski.</w:t>
      </w:r>
      <w:bookmarkEnd w:id="157"/>
      <w:bookmarkEnd w:id="158"/>
      <w:bookmarkEnd w:id="159"/>
    </w:p>
    <w:p w:rsidR="00C3587D" w:rsidRDefault="00C3587D" w:rsidP="00EB55EA">
      <w:pPr>
        <w:pStyle w:val="Akapitzlist"/>
        <w:numPr>
          <w:ilvl w:val="1"/>
          <w:numId w:val="1"/>
        </w:numPr>
        <w:jc w:val="both"/>
        <w:outlineLvl w:val="0"/>
        <w:rPr>
          <w:rFonts w:cstheme="minorHAnsi"/>
          <w:bCs/>
          <w:sz w:val="24"/>
          <w:szCs w:val="24"/>
        </w:rPr>
      </w:pPr>
      <w:bookmarkStart w:id="160" w:name="_Toc63232146"/>
      <w:bookmarkStart w:id="161" w:name="_Toc63232372"/>
      <w:bookmarkStart w:id="162"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60"/>
      <w:bookmarkEnd w:id="161"/>
      <w:bookmarkEnd w:id="162"/>
    </w:p>
    <w:p w:rsidR="006F3C6B" w:rsidRPr="00C3587D" w:rsidRDefault="006F3C6B" w:rsidP="006F3C6B">
      <w:pPr>
        <w:pStyle w:val="Akapitzlist"/>
        <w:ind w:left="851"/>
        <w:jc w:val="both"/>
        <w:outlineLvl w:val="0"/>
        <w:rPr>
          <w:rFonts w:cstheme="minorHAnsi"/>
          <w:bCs/>
          <w:sz w:val="24"/>
          <w:szCs w:val="24"/>
        </w:rPr>
      </w:pPr>
    </w:p>
    <w:p w:rsidR="00C3587D" w:rsidRPr="008848CE" w:rsidRDefault="006F3C6B" w:rsidP="00EB55EA">
      <w:pPr>
        <w:pStyle w:val="Akapitzlist"/>
        <w:numPr>
          <w:ilvl w:val="0"/>
          <w:numId w:val="1"/>
        </w:numPr>
        <w:jc w:val="both"/>
        <w:outlineLvl w:val="0"/>
        <w:rPr>
          <w:rFonts w:cstheme="minorHAnsi"/>
          <w:b/>
          <w:sz w:val="26"/>
          <w:szCs w:val="26"/>
        </w:rPr>
      </w:pPr>
      <w:bookmarkStart w:id="163" w:name="_Toc63232147"/>
      <w:bookmarkStart w:id="164" w:name="_Toc63232373"/>
      <w:bookmarkStart w:id="165" w:name="_Toc63234682"/>
      <w:r w:rsidRPr="00CC5E15">
        <w:rPr>
          <w:rFonts w:cstheme="minorHAnsi"/>
          <w:b/>
          <w:color w:val="4472C4" w:themeColor="accent1"/>
          <w:sz w:val="26"/>
          <w:szCs w:val="26"/>
        </w:rPr>
        <w:lastRenderedPageBreak/>
        <w:t>SPOSÓB OBLICZENIA CENY OFERTY</w:t>
      </w:r>
      <w:bookmarkEnd w:id="163"/>
      <w:bookmarkEnd w:id="164"/>
      <w:bookmarkEnd w:id="165"/>
    </w:p>
    <w:p w:rsidR="004B0ACC" w:rsidRPr="004B0ACC" w:rsidRDefault="004B0ACC" w:rsidP="00EB55EA">
      <w:pPr>
        <w:pStyle w:val="Akapitzlist"/>
        <w:numPr>
          <w:ilvl w:val="1"/>
          <w:numId w:val="1"/>
        </w:numPr>
        <w:jc w:val="both"/>
        <w:outlineLvl w:val="0"/>
        <w:rPr>
          <w:rFonts w:cstheme="minorHAnsi"/>
          <w:bCs/>
          <w:sz w:val="24"/>
          <w:szCs w:val="24"/>
        </w:rPr>
      </w:pPr>
      <w:bookmarkStart w:id="166" w:name="_Toc63232148"/>
      <w:bookmarkStart w:id="167" w:name="_Toc63232374"/>
      <w:bookmarkStart w:id="168"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66"/>
      <w:bookmarkEnd w:id="167"/>
      <w:bookmarkEnd w:id="168"/>
    </w:p>
    <w:p w:rsidR="00E66563" w:rsidRPr="00160836" w:rsidRDefault="004B0ACC" w:rsidP="00160836">
      <w:pPr>
        <w:pStyle w:val="Akapitzlist"/>
        <w:ind w:left="851"/>
        <w:jc w:val="both"/>
        <w:outlineLvl w:val="0"/>
        <w:rPr>
          <w:rFonts w:cstheme="minorHAnsi"/>
          <w:bCs/>
          <w:sz w:val="24"/>
          <w:szCs w:val="24"/>
        </w:rPr>
      </w:pPr>
      <w:bookmarkStart w:id="169" w:name="_Toc63232149"/>
      <w:bookmarkStart w:id="170" w:name="_Toc63232375"/>
      <w:bookmarkStart w:id="171"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bookmarkStart w:id="172" w:name="_Toc63232151"/>
      <w:bookmarkStart w:id="173" w:name="_Toc63232377"/>
      <w:bookmarkStart w:id="174" w:name="_Toc63234686"/>
      <w:bookmarkEnd w:id="169"/>
      <w:bookmarkEnd w:id="170"/>
      <w:bookmarkEnd w:id="171"/>
      <w:r w:rsidR="00160836">
        <w:rPr>
          <w:rFonts w:cstheme="minorHAnsi"/>
          <w:bCs/>
          <w:sz w:val="24"/>
          <w:szCs w:val="24"/>
        </w:rPr>
        <w:t>.</w:t>
      </w:r>
    </w:p>
    <w:p w:rsidR="00160836" w:rsidRPr="00747AE3" w:rsidRDefault="00160836" w:rsidP="00160836">
      <w:pPr>
        <w:pStyle w:val="Akapitzlist"/>
        <w:numPr>
          <w:ilvl w:val="1"/>
          <w:numId w:val="1"/>
        </w:numPr>
        <w:jc w:val="both"/>
        <w:outlineLvl w:val="0"/>
        <w:rPr>
          <w:rFonts w:cstheme="minorHAnsi"/>
          <w:bCs/>
          <w:sz w:val="24"/>
          <w:szCs w:val="24"/>
        </w:rPr>
      </w:pPr>
      <w:r w:rsidRPr="00747AE3">
        <w:rPr>
          <w:rFonts w:cstheme="minorHAnsi"/>
          <w:bCs/>
          <w:sz w:val="24"/>
          <w:szCs w:val="24"/>
        </w:rPr>
        <w:t xml:space="preserve">Cena zamówienia, stanowiąca wynagrodzenie ryczałtowe, którego definicję określa art. 632 Kodeksu Cywilnego, musi uwzględniać wszystkie wymagania niniejszej SWZ oraz obejmować wszelkie koszty jakie poniesie Wykonawca z tytułu należytej oraz zgodnej z obowiązującymi warunkami technicznymi, normami i  przepisami realizacji przedmiotu zamówienia. </w:t>
      </w:r>
    </w:p>
    <w:p w:rsidR="00160836" w:rsidRPr="00747AE3" w:rsidRDefault="00160836" w:rsidP="00160836">
      <w:pPr>
        <w:pStyle w:val="Akapitzlist"/>
        <w:ind w:left="851"/>
        <w:jc w:val="both"/>
        <w:outlineLvl w:val="0"/>
        <w:rPr>
          <w:rFonts w:cstheme="minorHAnsi"/>
          <w:bCs/>
          <w:sz w:val="24"/>
          <w:szCs w:val="24"/>
        </w:rPr>
      </w:pPr>
      <w:r w:rsidRPr="00747AE3">
        <w:rPr>
          <w:rFonts w:cstheme="minorHAnsi"/>
          <w:bCs/>
          <w:sz w:val="24"/>
          <w:szCs w:val="24"/>
        </w:rPr>
        <w:t>W cenie należy uwzględnić wszystkie koszty związane z ich realizacją jak i również koszty wszelkich robót przygotowawczych, porządkowych, koszty utrzymania zaplecza budowy, zużycia energii i wody, utylizacji odpadów oraz koszty związane z odbiorem robót, w</w:t>
      </w:r>
      <w:r w:rsidR="007515D9" w:rsidRPr="00747AE3">
        <w:rPr>
          <w:rFonts w:cstheme="minorHAnsi"/>
          <w:bCs/>
          <w:sz w:val="24"/>
          <w:szCs w:val="24"/>
        </w:rPr>
        <w:t xml:space="preserve">łączając w to próby, protokoły, sprawdzenia </w:t>
      </w:r>
      <w:r w:rsidRPr="00747AE3">
        <w:rPr>
          <w:rFonts w:cstheme="minorHAnsi"/>
          <w:bCs/>
          <w:sz w:val="24"/>
          <w:szCs w:val="24"/>
        </w:rPr>
        <w:t>(oznakowaniepomiary, ekspertyzy, itp.), wykonania dokumentacji powykonawczej (w tym inwentaryzacja powykonawcza, instrukcje itp.), oraz inne koszty wynikające z SWZ,</w:t>
      </w:r>
      <w:r w:rsidR="00164B24">
        <w:rPr>
          <w:rFonts w:cstheme="minorHAnsi"/>
          <w:bCs/>
          <w:sz w:val="24"/>
          <w:szCs w:val="24"/>
        </w:rPr>
        <w:t xml:space="preserve"> </w:t>
      </w:r>
      <w:proofErr w:type="spellStart"/>
      <w:r w:rsidR="00E47A3E" w:rsidRPr="00747AE3">
        <w:rPr>
          <w:rFonts w:cstheme="minorHAnsi"/>
          <w:bCs/>
          <w:sz w:val="24"/>
          <w:szCs w:val="24"/>
        </w:rPr>
        <w:t>STWiOR</w:t>
      </w:r>
      <w:proofErr w:type="spellEnd"/>
      <w:r w:rsidR="00E47A3E" w:rsidRPr="00747AE3">
        <w:rPr>
          <w:rFonts w:cstheme="minorHAnsi"/>
          <w:bCs/>
          <w:sz w:val="24"/>
          <w:szCs w:val="24"/>
        </w:rPr>
        <w:t>,</w:t>
      </w:r>
      <w:r w:rsidRPr="00747AE3">
        <w:rPr>
          <w:rFonts w:cstheme="minorHAnsi"/>
          <w:bCs/>
          <w:sz w:val="24"/>
          <w:szCs w:val="24"/>
        </w:rPr>
        <w:t xml:space="preserve"> wzoru umowy i dokumentacji projektowej. </w:t>
      </w:r>
    </w:p>
    <w:p w:rsidR="008E21DD" w:rsidRPr="008E21DD" w:rsidRDefault="00E66563" w:rsidP="00160836">
      <w:pPr>
        <w:pStyle w:val="Akapitzlist"/>
        <w:numPr>
          <w:ilvl w:val="1"/>
          <w:numId w:val="1"/>
        </w:numPr>
        <w:jc w:val="both"/>
        <w:outlineLvl w:val="0"/>
        <w:rPr>
          <w:rFonts w:cstheme="minorHAnsi"/>
          <w:bCs/>
          <w:sz w:val="24"/>
          <w:szCs w:val="24"/>
        </w:rPr>
      </w:pPr>
      <w:r w:rsidRPr="00E66563">
        <w:rPr>
          <w:rFonts w:cstheme="minorHAnsi"/>
          <w:bCs/>
          <w:sz w:val="24"/>
          <w:szCs w:val="24"/>
        </w:rPr>
        <w:t>Cena podana w ofercie powinna zawierać wszystkie koszty bezpośrednie, koszty pośrednie oraz zysk i powinna uwzględniać wszy</w:t>
      </w:r>
      <w:r w:rsidR="00860FCC">
        <w:rPr>
          <w:rFonts w:cstheme="minorHAnsi"/>
          <w:bCs/>
          <w:sz w:val="24"/>
          <w:szCs w:val="24"/>
        </w:rPr>
        <w:t>stkie uwarunkowania zawarte w S</w:t>
      </w:r>
      <w:r w:rsidRPr="00E66563">
        <w:rPr>
          <w:rFonts w:cstheme="minorHAnsi"/>
          <w:bCs/>
          <w:sz w:val="24"/>
          <w:szCs w:val="24"/>
        </w:rPr>
        <w:t xml:space="preserve">WZ. </w:t>
      </w:r>
    </w:p>
    <w:p w:rsidR="008F3862" w:rsidRPr="00160836" w:rsidRDefault="00B63A6B" w:rsidP="00160836">
      <w:pPr>
        <w:pStyle w:val="Akapitzlist"/>
        <w:numPr>
          <w:ilvl w:val="1"/>
          <w:numId w:val="1"/>
        </w:numPr>
        <w:jc w:val="both"/>
        <w:outlineLvl w:val="0"/>
        <w:rPr>
          <w:rFonts w:cstheme="minorHAnsi"/>
          <w:bCs/>
          <w:sz w:val="24"/>
          <w:szCs w:val="24"/>
        </w:rPr>
      </w:pPr>
      <w:r>
        <w:rPr>
          <w:rFonts w:cstheme="minorHAnsi"/>
          <w:bCs/>
          <w:sz w:val="24"/>
          <w:szCs w:val="24"/>
        </w:rPr>
        <w:t xml:space="preserve">Ceną oferty jest kwota </w:t>
      </w:r>
      <w:r w:rsidR="004B0ACC" w:rsidRPr="009208F8">
        <w:rPr>
          <w:rFonts w:cstheme="minorHAnsi"/>
          <w:bCs/>
          <w:sz w:val="24"/>
          <w:szCs w:val="24"/>
        </w:rPr>
        <w:t>podana na Formularzu Ofertowym</w:t>
      </w:r>
      <w:r w:rsidR="007B0936">
        <w:rPr>
          <w:rFonts w:cstheme="minorHAnsi"/>
          <w:bCs/>
          <w:sz w:val="24"/>
          <w:szCs w:val="24"/>
        </w:rPr>
        <w:t xml:space="preserve">  - załącznik nr 1 do SWZ</w:t>
      </w:r>
      <w:r>
        <w:rPr>
          <w:rFonts w:cstheme="minorHAnsi"/>
          <w:bCs/>
          <w:sz w:val="24"/>
          <w:szCs w:val="24"/>
        </w:rPr>
        <w:t xml:space="preserve">. </w:t>
      </w:r>
      <w:r w:rsidR="00160836">
        <w:rPr>
          <w:rFonts w:cstheme="minorHAnsi"/>
          <w:bCs/>
          <w:sz w:val="24"/>
          <w:szCs w:val="24"/>
        </w:rPr>
        <w:t xml:space="preserve">Cena oferty winna wynikać z wypełnionej tabeli kosztów – załącznik nr 4 SWZ. </w:t>
      </w:r>
      <w:r w:rsidR="00160836" w:rsidRPr="00160836">
        <w:rPr>
          <w:rFonts w:cstheme="minorHAnsi"/>
          <w:bCs/>
          <w:sz w:val="24"/>
          <w:szCs w:val="24"/>
        </w:rPr>
        <w:t>Z uwagi na ryczałtową formę wynagrodzenia przedmiar robót stanowi dokument pomocniczy do wyceny oferty</w:t>
      </w:r>
      <w:r w:rsidR="00160836" w:rsidRPr="00E47A3E">
        <w:rPr>
          <w:rFonts w:cstheme="minorHAnsi"/>
          <w:bCs/>
          <w:sz w:val="24"/>
          <w:szCs w:val="24"/>
        </w:rPr>
        <w:t>. Podstawą wyce</w:t>
      </w:r>
      <w:r w:rsidR="00CC5E15" w:rsidRPr="00E47A3E">
        <w:rPr>
          <w:rFonts w:cstheme="minorHAnsi"/>
          <w:bCs/>
          <w:sz w:val="24"/>
          <w:szCs w:val="24"/>
        </w:rPr>
        <w:t>ny jest dokumentacja projektowa</w:t>
      </w:r>
      <w:r w:rsidR="004E1AF0">
        <w:rPr>
          <w:rFonts w:cstheme="minorHAnsi"/>
          <w:bCs/>
          <w:sz w:val="24"/>
          <w:szCs w:val="24"/>
        </w:rPr>
        <w:t xml:space="preserve">, </w:t>
      </w:r>
      <w:proofErr w:type="spellStart"/>
      <w:r w:rsidR="004E1AF0">
        <w:rPr>
          <w:rFonts w:cstheme="minorHAnsi"/>
          <w:bCs/>
          <w:sz w:val="24"/>
          <w:szCs w:val="24"/>
        </w:rPr>
        <w:t>STWiOR</w:t>
      </w:r>
      <w:proofErr w:type="spellEnd"/>
      <w:r w:rsidR="00160836" w:rsidRPr="00E47A3E">
        <w:rPr>
          <w:rFonts w:cstheme="minorHAnsi"/>
          <w:bCs/>
          <w:sz w:val="24"/>
          <w:szCs w:val="24"/>
        </w:rPr>
        <w:t>. Wykonawca określi cenę realizacji zamówie</w:t>
      </w:r>
      <w:r w:rsidR="00CC5E15" w:rsidRPr="00E47A3E">
        <w:rPr>
          <w:rFonts w:cstheme="minorHAnsi"/>
          <w:bCs/>
          <w:sz w:val="24"/>
          <w:szCs w:val="24"/>
        </w:rPr>
        <w:t>nia uwzględniając pełną treść S</w:t>
      </w:r>
      <w:r w:rsidR="00160836" w:rsidRPr="00E47A3E">
        <w:rPr>
          <w:rFonts w:cstheme="minorHAnsi"/>
          <w:bCs/>
          <w:sz w:val="24"/>
          <w:szCs w:val="24"/>
        </w:rPr>
        <w:t xml:space="preserve">WZ, w szczególności dokumentacji projektowej. Przedmiar robót nie stanowi podstawy do wyceny oferty, a jedynie ma ułatwić wykonawcy dokonanie kalkulacji ceny oferty. Cena oferty musi obejmować wszelkie koszty wykonania robót wynikające z dokumentacji przekazanej przez zamawiającego </w:t>
      </w:r>
      <w:r w:rsidR="00CC5E15" w:rsidRPr="00E47A3E">
        <w:rPr>
          <w:rFonts w:cstheme="minorHAnsi"/>
          <w:bCs/>
          <w:sz w:val="24"/>
          <w:szCs w:val="24"/>
        </w:rPr>
        <w:t>w S</w:t>
      </w:r>
      <w:r w:rsidR="00160836" w:rsidRPr="00E47A3E">
        <w:rPr>
          <w:rFonts w:cstheme="minorHAnsi"/>
          <w:bCs/>
          <w:sz w:val="24"/>
          <w:szCs w:val="24"/>
        </w:rPr>
        <w:t>WZ oraz inne koszty konieczne do poniesienia celem terminowej i prawidłowej realizacji przedmiotu zamówienia. Roboty nie ujęte w przedmiarze robót, a występujące w dokumentacji projektowej nie są robotami dodatkowymi. W przypadku rozbieżności pomiędzy przedmiarem robót a dokumentacją projektową, decydująca dla ustalenia zakresu robót jest dokumentacja projektowa.</w:t>
      </w:r>
    </w:p>
    <w:p w:rsidR="004B0ACC" w:rsidRPr="00A35AF1" w:rsidRDefault="004B0ACC" w:rsidP="008F3862">
      <w:pPr>
        <w:pStyle w:val="Akapitzlist"/>
        <w:numPr>
          <w:ilvl w:val="1"/>
          <w:numId w:val="1"/>
        </w:numPr>
        <w:spacing w:after="0" w:line="240" w:lineRule="auto"/>
        <w:jc w:val="both"/>
        <w:outlineLvl w:val="0"/>
        <w:rPr>
          <w:rFonts w:cstheme="minorHAnsi"/>
          <w:bCs/>
          <w:sz w:val="24"/>
          <w:szCs w:val="24"/>
        </w:rPr>
      </w:pPr>
      <w:bookmarkStart w:id="175" w:name="_Toc63232152"/>
      <w:bookmarkStart w:id="176" w:name="_Toc63232378"/>
      <w:bookmarkStart w:id="177" w:name="_Toc63234687"/>
      <w:bookmarkEnd w:id="172"/>
      <w:bookmarkEnd w:id="173"/>
      <w:bookmarkEnd w:id="174"/>
      <w:r w:rsidRPr="004B0ACC">
        <w:rPr>
          <w:rFonts w:cstheme="minorHAnsi"/>
          <w:bCs/>
          <w:sz w:val="24"/>
          <w:szCs w:val="24"/>
        </w:rPr>
        <w:t>Cena oferty powinna być wyrażona w złotych polskich (PLN) z dokładnością do dwóch miejsc po przecinku</w:t>
      </w:r>
      <w:bookmarkStart w:id="178" w:name="_Toc63232153"/>
      <w:bookmarkStart w:id="179" w:name="_Toc63232379"/>
      <w:bookmarkStart w:id="180" w:name="_Toc63234688"/>
      <w:bookmarkEnd w:id="175"/>
      <w:bookmarkEnd w:id="176"/>
      <w:bookmarkEnd w:id="177"/>
      <w:r w:rsidR="00A35AF1">
        <w:rPr>
          <w:rFonts w:cstheme="minorHAnsi"/>
          <w:bCs/>
          <w:sz w:val="24"/>
          <w:szCs w:val="24"/>
        </w:rPr>
        <w:t xml:space="preserve">. </w:t>
      </w:r>
      <w:r w:rsidRPr="00A35AF1">
        <w:rPr>
          <w:rFonts w:cstheme="minorHAnsi"/>
          <w:bCs/>
          <w:sz w:val="24"/>
          <w:szCs w:val="24"/>
        </w:rPr>
        <w:t>Zamawiający nie przewiduje rozliczeń w walu</w:t>
      </w:r>
      <w:bookmarkEnd w:id="178"/>
      <w:bookmarkEnd w:id="179"/>
      <w:bookmarkEnd w:id="180"/>
      <w:r w:rsidR="00665E14">
        <w:rPr>
          <w:rFonts w:cstheme="minorHAnsi"/>
          <w:bCs/>
          <w:sz w:val="24"/>
          <w:szCs w:val="24"/>
        </w:rPr>
        <w:t>tach obcych.</w:t>
      </w:r>
    </w:p>
    <w:p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Zamawiający poprawi w ofercie: oczywiste omyłki pisarskie, oczywiste omyłki rachunkowe, z uwzględnieniem konsekwencji rachunkowych dokonanych poprawek, inne omyłki polegające na niezgodności oferty z dokumentami zamówienia, </w:t>
      </w:r>
      <w:r w:rsidRPr="004F5062">
        <w:rPr>
          <w:rFonts w:cstheme="minorHAnsi"/>
          <w:bCs/>
          <w:sz w:val="24"/>
          <w:szCs w:val="24"/>
        </w:rPr>
        <w:lastRenderedPageBreak/>
        <w:t>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rsidR="00424684" w:rsidRDefault="004B0ACC" w:rsidP="00EB55EA">
      <w:pPr>
        <w:pStyle w:val="Akapitzlist"/>
        <w:numPr>
          <w:ilvl w:val="1"/>
          <w:numId w:val="1"/>
        </w:numPr>
        <w:jc w:val="both"/>
        <w:outlineLvl w:val="0"/>
        <w:rPr>
          <w:rFonts w:cstheme="minorHAnsi"/>
          <w:bCs/>
          <w:sz w:val="24"/>
          <w:szCs w:val="24"/>
        </w:rPr>
      </w:pPr>
      <w:bookmarkStart w:id="181" w:name="_Toc63232155"/>
      <w:bookmarkStart w:id="182" w:name="_Toc63232381"/>
      <w:bookmarkStart w:id="183"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1"/>
      <w:bookmarkEnd w:id="182"/>
      <w:bookmarkEnd w:id="183"/>
    </w:p>
    <w:p w:rsidR="004B0ACC" w:rsidRPr="004B0ACC" w:rsidRDefault="004F5062" w:rsidP="004F5062">
      <w:pPr>
        <w:pStyle w:val="Akapitzlist"/>
        <w:ind w:left="851"/>
        <w:jc w:val="both"/>
        <w:outlineLvl w:val="0"/>
        <w:rPr>
          <w:rFonts w:cstheme="minorHAnsi"/>
          <w:bCs/>
          <w:sz w:val="24"/>
          <w:szCs w:val="24"/>
        </w:rPr>
      </w:pPr>
      <w:bookmarkStart w:id="184" w:name="_Toc63232156"/>
      <w:bookmarkStart w:id="185" w:name="_Toc63232382"/>
      <w:bookmarkStart w:id="186"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84"/>
      <w:bookmarkEnd w:id="185"/>
      <w:bookmarkEnd w:id="186"/>
    </w:p>
    <w:p w:rsidR="004B0ACC" w:rsidRPr="004B0ACC" w:rsidRDefault="004B0ACC" w:rsidP="00EB55EA">
      <w:pPr>
        <w:pStyle w:val="Akapitzlist"/>
        <w:numPr>
          <w:ilvl w:val="3"/>
          <w:numId w:val="1"/>
        </w:numPr>
        <w:jc w:val="both"/>
        <w:outlineLvl w:val="0"/>
        <w:rPr>
          <w:rFonts w:cstheme="minorHAnsi"/>
          <w:bCs/>
          <w:sz w:val="24"/>
          <w:szCs w:val="24"/>
        </w:rPr>
      </w:pPr>
      <w:bookmarkStart w:id="187" w:name="_Toc63232157"/>
      <w:bookmarkStart w:id="188" w:name="_Toc63232383"/>
      <w:bookmarkStart w:id="189" w:name="_Toc63234692"/>
      <w:r w:rsidRPr="004B0ACC">
        <w:rPr>
          <w:rFonts w:cstheme="minorHAnsi"/>
          <w:bCs/>
          <w:sz w:val="24"/>
          <w:szCs w:val="24"/>
        </w:rPr>
        <w:t>poinformowania Zamawiającego, że wybór jego oferty będzie prowadził do powstania u Zamawiającego obowiązku podatkowego;</w:t>
      </w:r>
      <w:bookmarkEnd w:id="187"/>
      <w:bookmarkEnd w:id="188"/>
      <w:bookmarkEnd w:id="189"/>
    </w:p>
    <w:p w:rsidR="00424684" w:rsidRDefault="004B0ACC" w:rsidP="00EB55EA">
      <w:pPr>
        <w:pStyle w:val="Akapitzlist"/>
        <w:numPr>
          <w:ilvl w:val="3"/>
          <w:numId w:val="1"/>
        </w:numPr>
        <w:jc w:val="both"/>
        <w:outlineLvl w:val="0"/>
        <w:rPr>
          <w:rFonts w:cstheme="minorHAnsi"/>
          <w:bCs/>
          <w:sz w:val="24"/>
          <w:szCs w:val="24"/>
        </w:rPr>
      </w:pPr>
      <w:bookmarkStart w:id="190" w:name="_Toc63232158"/>
      <w:bookmarkStart w:id="191" w:name="_Toc63232384"/>
      <w:bookmarkStart w:id="192" w:name="_Toc63234693"/>
      <w:r w:rsidRPr="004B0ACC">
        <w:rPr>
          <w:rFonts w:cstheme="minorHAnsi"/>
          <w:bCs/>
          <w:sz w:val="24"/>
          <w:szCs w:val="24"/>
        </w:rPr>
        <w:t>wskazania nazwy (rodzaju) towaru lub usługi, których dostawa lub świadczenie będą prowadziły do powstania obowiązku podatkowego;</w:t>
      </w:r>
      <w:bookmarkEnd w:id="190"/>
      <w:bookmarkEnd w:id="191"/>
      <w:bookmarkEnd w:id="192"/>
    </w:p>
    <w:p w:rsidR="00424684" w:rsidRDefault="004B0ACC" w:rsidP="00EB55EA">
      <w:pPr>
        <w:pStyle w:val="Akapitzlist"/>
        <w:numPr>
          <w:ilvl w:val="3"/>
          <w:numId w:val="1"/>
        </w:numPr>
        <w:jc w:val="both"/>
        <w:outlineLvl w:val="0"/>
        <w:rPr>
          <w:rFonts w:cstheme="minorHAnsi"/>
          <w:bCs/>
          <w:sz w:val="24"/>
          <w:szCs w:val="24"/>
        </w:rPr>
      </w:pPr>
      <w:bookmarkStart w:id="193" w:name="_Toc63232159"/>
      <w:bookmarkStart w:id="194" w:name="_Toc63232385"/>
      <w:bookmarkStart w:id="195" w:name="_Toc63234694"/>
      <w:r w:rsidRPr="00424684">
        <w:rPr>
          <w:rFonts w:cstheme="minorHAnsi"/>
          <w:bCs/>
          <w:sz w:val="24"/>
          <w:szCs w:val="24"/>
        </w:rPr>
        <w:t>wskazania wartości towaru lub usługi objętego obowiązkiem podatkowym Zamawiającego, bez kwoty podatku;</w:t>
      </w:r>
      <w:bookmarkEnd w:id="193"/>
      <w:bookmarkEnd w:id="194"/>
      <w:bookmarkEnd w:id="195"/>
    </w:p>
    <w:p w:rsidR="004B0ACC" w:rsidRDefault="004B0ACC" w:rsidP="00EB55EA">
      <w:pPr>
        <w:pStyle w:val="Akapitzlist"/>
        <w:numPr>
          <w:ilvl w:val="3"/>
          <w:numId w:val="1"/>
        </w:numPr>
        <w:jc w:val="both"/>
        <w:outlineLvl w:val="0"/>
        <w:rPr>
          <w:rFonts w:cstheme="minorHAnsi"/>
          <w:bCs/>
          <w:sz w:val="24"/>
          <w:szCs w:val="24"/>
        </w:rPr>
      </w:pPr>
      <w:bookmarkStart w:id="196" w:name="_Toc63232160"/>
      <w:bookmarkStart w:id="197" w:name="_Toc63232386"/>
      <w:bookmarkStart w:id="198" w:name="_Toc63234695"/>
      <w:r w:rsidRPr="00424684">
        <w:rPr>
          <w:rFonts w:cstheme="minorHAnsi"/>
          <w:bCs/>
          <w:sz w:val="24"/>
          <w:szCs w:val="24"/>
        </w:rPr>
        <w:t>wskazania stawki podatku od towarów i usług, która zgodnie z wiedzą Wykonawcy, będzie miała zastosowanie.</w:t>
      </w:r>
      <w:bookmarkEnd w:id="196"/>
      <w:bookmarkEnd w:id="197"/>
      <w:bookmarkEnd w:id="198"/>
    </w:p>
    <w:p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p>
    <w:p w:rsidR="00A35AF1" w:rsidRPr="002446FD" w:rsidRDefault="00A35AF1" w:rsidP="00A35AF1">
      <w:pPr>
        <w:pStyle w:val="Akapitzlist"/>
        <w:ind w:left="851"/>
        <w:jc w:val="both"/>
        <w:outlineLvl w:val="0"/>
        <w:rPr>
          <w:rFonts w:cstheme="minorHAnsi"/>
          <w:bCs/>
          <w:sz w:val="24"/>
          <w:szCs w:val="24"/>
        </w:rPr>
      </w:pPr>
    </w:p>
    <w:p w:rsidR="00FB1A3D" w:rsidRDefault="00FB1A3D" w:rsidP="00EB55EA">
      <w:pPr>
        <w:pStyle w:val="Akapitzlist"/>
        <w:numPr>
          <w:ilvl w:val="0"/>
          <w:numId w:val="1"/>
        </w:numPr>
        <w:jc w:val="both"/>
        <w:outlineLvl w:val="0"/>
        <w:rPr>
          <w:rFonts w:cstheme="minorHAnsi"/>
          <w:b/>
          <w:sz w:val="26"/>
          <w:szCs w:val="26"/>
        </w:rPr>
      </w:pPr>
      <w:bookmarkStart w:id="199" w:name="_Toc63232161"/>
      <w:bookmarkStart w:id="200" w:name="_Toc63232387"/>
      <w:bookmarkStart w:id="201" w:name="_Toc63234696"/>
      <w:r w:rsidRPr="00FB1A3D">
        <w:rPr>
          <w:rFonts w:cstheme="minorHAnsi"/>
          <w:b/>
          <w:sz w:val="26"/>
          <w:szCs w:val="26"/>
        </w:rPr>
        <w:t>WYMAGANIA DOTYCZĄCE WADIUM</w:t>
      </w:r>
      <w:bookmarkEnd w:id="199"/>
      <w:bookmarkEnd w:id="200"/>
      <w:bookmarkEnd w:id="201"/>
    </w:p>
    <w:p w:rsidR="00830DB5" w:rsidRPr="004E1AF0" w:rsidRDefault="00830DB5" w:rsidP="00830DB5">
      <w:pPr>
        <w:pStyle w:val="Akapitzlist"/>
        <w:numPr>
          <w:ilvl w:val="1"/>
          <w:numId w:val="1"/>
        </w:numPr>
        <w:jc w:val="both"/>
        <w:outlineLvl w:val="0"/>
        <w:rPr>
          <w:rFonts w:cstheme="minorHAnsi"/>
          <w:bCs/>
          <w:sz w:val="24"/>
          <w:szCs w:val="24"/>
        </w:rPr>
      </w:pPr>
      <w:r w:rsidRPr="004E1AF0">
        <w:rPr>
          <w:rFonts w:cstheme="minorHAnsi"/>
          <w:bCs/>
          <w:sz w:val="24"/>
          <w:szCs w:val="24"/>
        </w:rPr>
        <w:t>Zamawiający nie żąda wniesienia wadium.</w:t>
      </w:r>
    </w:p>
    <w:p w:rsidR="007C4FDB" w:rsidRPr="00B62D70" w:rsidRDefault="007C4FDB" w:rsidP="00B62D70">
      <w:pPr>
        <w:pStyle w:val="Akapitzlist"/>
        <w:ind w:left="851"/>
        <w:jc w:val="both"/>
        <w:outlineLvl w:val="0"/>
        <w:rPr>
          <w:rFonts w:cstheme="minorHAnsi"/>
          <w:bCs/>
          <w:sz w:val="20"/>
          <w:szCs w:val="24"/>
        </w:rPr>
      </w:pPr>
    </w:p>
    <w:p w:rsidR="00A73BD8" w:rsidRDefault="00A73BD8" w:rsidP="00EB55EA">
      <w:pPr>
        <w:pStyle w:val="Akapitzlist"/>
        <w:numPr>
          <w:ilvl w:val="0"/>
          <w:numId w:val="1"/>
        </w:numPr>
        <w:jc w:val="both"/>
        <w:outlineLvl w:val="0"/>
        <w:rPr>
          <w:rFonts w:cstheme="minorHAnsi"/>
          <w:b/>
          <w:sz w:val="26"/>
          <w:szCs w:val="26"/>
        </w:rPr>
      </w:pPr>
      <w:bookmarkStart w:id="202" w:name="_Toc63232174"/>
      <w:bookmarkStart w:id="203" w:name="_Toc63232400"/>
      <w:bookmarkStart w:id="204" w:name="_Toc63234709"/>
      <w:r w:rsidRPr="00A73BD8">
        <w:rPr>
          <w:rFonts w:cstheme="minorHAnsi"/>
          <w:b/>
          <w:sz w:val="26"/>
          <w:szCs w:val="26"/>
        </w:rPr>
        <w:t>TERMIN ZWIĄZANIA OFERTĄ</w:t>
      </w:r>
      <w:bookmarkEnd w:id="202"/>
      <w:bookmarkEnd w:id="203"/>
      <w:bookmarkEnd w:id="204"/>
    </w:p>
    <w:p w:rsidR="00A73BD8" w:rsidRPr="00A11DD7" w:rsidRDefault="00A73BD8" w:rsidP="00EB55EA">
      <w:pPr>
        <w:pStyle w:val="Akapitzlist"/>
        <w:numPr>
          <w:ilvl w:val="1"/>
          <w:numId w:val="1"/>
        </w:numPr>
        <w:jc w:val="both"/>
        <w:rPr>
          <w:rFonts w:cstheme="minorHAnsi"/>
          <w:bCs/>
          <w:sz w:val="24"/>
          <w:szCs w:val="24"/>
        </w:rPr>
      </w:pPr>
      <w:r w:rsidRPr="00A11DD7">
        <w:rPr>
          <w:rFonts w:cstheme="minorHAnsi"/>
          <w:bCs/>
          <w:sz w:val="24"/>
          <w:szCs w:val="24"/>
        </w:rPr>
        <w:t xml:space="preserve">Wykonawca zgodnie z art. 307 ustawy </w:t>
      </w:r>
      <w:proofErr w:type="spellStart"/>
      <w:r w:rsidRPr="00A11DD7">
        <w:rPr>
          <w:rFonts w:cstheme="minorHAnsi"/>
          <w:bCs/>
          <w:sz w:val="24"/>
          <w:szCs w:val="24"/>
        </w:rPr>
        <w:t>Pzp</w:t>
      </w:r>
      <w:proofErr w:type="spellEnd"/>
      <w:r w:rsidRPr="00A11DD7">
        <w:rPr>
          <w:rFonts w:cstheme="minorHAnsi"/>
          <w:bCs/>
          <w:sz w:val="24"/>
          <w:szCs w:val="24"/>
        </w:rPr>
        <w:t xml:space="preserve"> będzie związany ofertą przez okres </w:t>
      </w:r>
      <w:r w:rsidR="00830DB5" w:rsidRPr="00A11DD7">
        <w:rPr>
          <w:rFonts w:cstheme="minorHAnsi"/>
          <w:b/>
          <w:sz w:val="24"/>
          <w:szCs w:val="24"/>
        </w:rPr>
        <w:t xml:space="preserve">30 </w:t>
      </w:r>
      <w:r w:rsidRPr="00A11DD7">
        <w:rPr>
          <w:rFonts w:cstheme="minorHAnsi"/>
          <w:b/>
          <w:sz w:val="24"/>
          <w:szCs w:val="24"/>
        </w:rPr>
        <w:t xml:space="preserve">dni, </w:t>
      </w:r>
      <w:r w:rsidR="00223328">
        <w:rPr>
          <w:rFonts w:cstheme="minorHAnsi"/>
          <w:b/>
          <w:sz w:val="24"/>
          <w:szCs w:val="24"/>
        </w:rPr>
        <w:t>tj. do dnia 17</w:t>
      </w:r>
      <w:r w:rsidR="00217A29" w:rsidRPr="00A11DD7">
        <w:rPr>
          <w:rFonts w:cstheme="minorHAnsi"/>
          <w:b/>
          <w:sz w:val="24"/>
          <w:szCs w:val="24"/>
        </w:rPr>
        <w:t xml:space="preserve"> sierpień</w:t>
      </w:r>
      <w:r w:rsidRPr="00A11DD7">
        <w:rPr>
          <w:rFonts w:cstheme="minorHAnsi"/>
          <w:b/>
          <w:sz w:val="24"/>
          <w:szCs w:val="24"/>
        </w:rPr>
        <w:t xml:space="preserve"> 2021 roku</w:t>
      </w:r>
      <w:r w:rsidRPr="00A11DD7">
        <w:rPr>
          <w:rFonts w:cstheme="minorHAnsi"/>
          <w:bCs/>
          <w:sz w:val="24"/>
          <w:szCs w:val="24"/>
        </w:rPr>
        <w:t xml:space="preserve">. Bieg terminu związania ofertą rozpoczyna się wraz </w:t>
      </w:r>
      <w:r w:rsidR="003529D2" w:rsidRPr="00A11DD7">
        <w:rPr>
          <w:rFonts w:cstheme="minorHAnsi"/>
          <w:bCs/>
          <w:sz w:val="24"/>
          <w:szCs w:val="24"/>
        </w:rPr>
        <w:br/>
      </w:r>
      <w:r w:rsidRPr="00A11DD7">
        <w:rPr>
          <w:rFonts w:cstheme="minorHAnsi"/>
          <w:bCs/>
          <w:sz w:val="24"/>
          <w:szCs w:val="24"/>
        </w:rPr>
        <w:t>z upływem terminu składania ofert.</w:t>
      </w:r>
    </w:p>
    <w:p w:rsidR="00A73BD8" w:rsidRPr="004E1AF0" w:rsidRDefault="00A73BD8" w:rsidP="00EB55EA">
      <w:pPr>
        <w:pStyle w:val="Akapitzlist"/>
        <w:numPr>
          <w:ilvl w:val="1"/>
          <w:numId w:val="1"/>
        </w:numPr>
        <w:jc w:val="both"/>
        <w:outlineLvl w:val="0"/>
        <w:rPr>
          <w:rFonts w:cstheme="minorHAnsi"/>
          <w:bCs/>
          <w:sz w:val="24"/>
          <w:szCs w:val="24"/>
        </w:rPr>
      </w:pPr>
      <w:bookmarkStart w:id="205" w:name="_Toc63232175"/>
      <w:bookmarkStart w:id="206" w:name="_Toc63232401"/>
      <w:bookmarkStart w:id="207" w:name="_Toc63234710"/>
      <w:r w:rsidRPr="004E1AF0">
        <w:rPr>
          <w:rFonts w:cstheme="minorHAnsi"/>
          <w:bCs/>
          <w:sz w:val="24"/>
          <w:szCs w:val="24"/>
        </w:rPr>
        <w:t>W przypadku gdy wybór najkorzystniejszej oferty nie nastąpi przed upływem terminu związan</w:t>
      </w:r>
      <w:r w:rsidR="00921F83" w:rsidRPr="004E1AF0">
        <w:rPr>
          <w:rFonts w:cstheme="minorHAnsi"/>
          <w:bCs/>
          <w:sz w:val="24"/>
          <w:szCs w:val="24"/>
        </w:rPr>
        <w:t xml:space="preserve">ia ofertą wskazanego w pkt 15.1, </w:t>
      </w:r>
      <w:r w:rsidRPr="004E1AF0">
        <w:rPr>
          <w:rFonts w:cstheme="minorHAnsi"/>
          <w:bCs/>
          <w:sz w:val="24"/>
          <w:szCs w:val="24"/>
        </w:rPr>
        <w:t>Zamawiający przed upływem terminuzwiązania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5"/>
      <w:bookmarkEnd w:id="206"/>
      <w:bookmarkEnd w:id="207"/>
    </w:p>
    <w:p w:rsidR="0066597E" w:rsidRPr="0066597E" w:rsidRDefault="0066597E" w:rsidP="0066597E">
      <w:pPr>
        <w:pStyle w:val="Akapitzlist"/>
        <w:ind w:left="851"/>
        <w:rPr>
          <w:rFonts w:cstheme="minorHAnsi"/>
          <w:bCs/>
          <w:sz w:val="24"/>
          <w:szCs w:val="24"/>
        </w:rPr>
      </w:pPr>
    </w:p>
    <w:p w:rsidR="00A73BD8" w:rsidRDefault="0066597E" w:rsidP="00EB55EA">
      <w:pPr>
        <w:pStyle w:val="Akapitzlist"/>
        <w:numPr>
          <w:ilvl w:val="0"/>
          <w:numId w:val="1"/>
        </w:numPr>
        <w:jc w:val="both"/>
        <w:outlineLvl w:val="0"/>
        <w:rPr>
          <w:rFonts w:cstheme="minorHAnsi"/>
          <w:b/>
          <w:sz w:val="26"/>
          <w:szCs w:val="26"/>
        </w:rPr>
      </w:pPr>
      <w:bookmarkStart w:id="208" w:name="_Toc63232176"/>
      <w:bookmarkStart w:id="209" w:name="_Toc63232402"/>
      <w:bookmarkStart w:id="210" w:name="_Toc63234711"/>
      <w:r w:rsidRPr="0066597E">
        <w:rPr>
          <w:rFonts w:cstheme="minorHAnsi"/>
          <w:b/>
          <w:sz w:val="26"/>
          <w:szCs w:val="26"/>
        </w:rPr>
        <w:t>SPOSÓB I TERMIN SKŁADANIA I OTWARCIA OFERT</w:t>
      </w:r>
      <w:bookmarkEnd w:id="208"/>
      <w:bookmarkEnd w:id="209"/>
      <w:bookmarkEnd w:id="210"/>
    </w:p>
    <w:p w:rsidR="0066597E" w:rsidRPr="00A11DD7" w:rsidRDefault="0066597E" w:rsidP="00EB55EA">
      <w:pPr>
        <w:pStyle w:val="Akapitzlist"/>
        <w:numPr>
          <w:ilvl w:val="1"/>
          <w:numId w:val="1"/>
        </w:numPr>
        <w:jc w:val="both"/>
        <w:outlineLvl w:val="0"/>
        <w:rPr>
          <w:rFonts w:cstheme="minorHAnsi"/>
          <w:bCs/>
          <w:sz w:val="24"/>
          <w:szCs w:val="24"/>
        </w:rPr>
      </w:pPr>
      <w:bookmarkStart w:id="211" w:name="_Toc63232177"/>
      <w:bookmarkStart w:id="212" w:name="_Toc63232403"/>
      <w:bookmarkStart w:id="213"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A11DD7">
        <w:rPr>
          <w:rFonts w:cstheme="minorHAnsi"/>
          <w:bCs/>
          <w:sz w:val="24"/>
          <w:szCs w:val="24"/>
        </w:rPr>
        <w:t xml:space="preserve">dnia </w:t>
      </w:r>
      <w:r w:rsidR="00F04A9E">
        <w:rPr>
          <w:rFonts w:cstheme="minorHAnsi"/>
          <w:b/>
          <w:sz w:val="24"/>
          <w:szCs w:val="24"/>
        </w:rPr>
        <w:t>19</w:t>
      </w:r>
      <w:r w:rsidR="00A11DD7" w:rsidRPr="00A11DD7">
        <w:rPr>
          <w:rFonts w:cstheme="minorHAnsi"/>
          <w:b/>
          <w:sz w:val="24"/>
          <w:szCs w:val="24"/>
        </w:rPr>
        <w:t xml:space="preserve"> lipiec 2021</w:t>
      </w:r>
      <w:r w:rsidRPr="00A11DD7">
        <w:rPr>
          <w:rFonts w:cstheme="minorHAnsi"/>
          <w:bCs/>
          <w:sz w:val="24"/>
          <w:szCs w:val="24"/>
        </w:rPr>
        <w:t xml:space="preserve"> roku, do godziny </w:t>
      </w:r>
      <w:bookmarkEnd w:id="211"/>
      <w:bookmarkEnd w:id="212"/>
      <w:bookmarkEnd w:id="213"/>
      <w:r w:rsidR="00223328">
        <w:rPr>
          <w:rFonts w:cstheme="minorHAnsi"/>
          <w:b/>
          <w:sz w:val="24"/>
          <w:szCs w:val="24"/>
        </w:rPr>
        <w:t>9</w:t>
      </w:r>
      <w:r w:rsidR="00A11DD7" w:rsidRPr="00A11DD7">
        <w:rPr>
          <w:rFonts w:cstheme="minorHAnsi"/>
          <w:b/>
          <w:sz w:val="24"/>
          <w:szCs w:val="24"/>
        </w:rPr>
        <w:t>:00</w:t>
      </w:r>
    </w:p>
    <w:p w:rsidR="0066597E" w:rsidRPr="00A11DD7" w:rsidRDefault="0066597E" w:rsidP="00EB55EA">
      <w:pPr>
        <w:pStyle w:val="Akapitzlist"/>
        <w:numPr>
          <w:ilvl w:val="1"/>
          <w:numId w:val="1"/>
        </w:numPr>
        <w:jc w:val="both"/>
        <w:outlineLvl w:val="0"/>
        <w:rPr>
          <w:rFonts w:cstheme="minorHAnsi"/>
          <w:bCs/>
          <w:sz w:val="24"/>
          <w:szCs w:val="24"/>
        </w:rPr>
      </w:pPr>
      <w:bookmarkStart w:id="214" w:name="_Toc63232178"/>
      <w:bookmarkStart w:id="215" w:name="_Toc63232404"/>
      <w:bookmarkStart w:id="216" w:name="_Toc63234713"/>
      <w:r w:rsidRPr="00A11DD7">
        <w:rPr>
          <w:rFonts w:cstheme="minorHAnsi"/>
          <w:bCs/>
          <w:sz w:val="24"/>
          <w:szCs w:val="24"/>
        </w:rPr>
        <w:t>Otwarcie ofert nast</w:t>
      </w:r>
      <w:r w:rsidR="00BE7C75" w:rsidRPr="00A11DD7">
        <w:rPr>
          <w:rFonts w:cstheme="minorHAnsi"/>
          <w:bCs/>
          <w:sz w:val="24"/>
          <w:szCs w:val="24"/>
        </w:rPr>
        <w:t>ąpi</w:t>
      </w:r>
      <w:r w:rsidR="00F04A9E">
        <w:rPr>
          <w:rFonts w:cstheme="minorHAnsi"/>
          <w:bCs/>
          <w:sz w:val="24"/>
          <w:szCs w:val="24"/>
        </w:rPr>
        <w:t xml:space="preserve"> </w:t>
      </w:r>
      <w:r w:rsidR="00BE7C75" w:rsidRPr="00A11DD7">
        <w:rPr>
          <w:rFonts w:cstheme="minorHAnsi"/>
          <w:bCs/>
          <w:sz w:val="24"/>
          <w:szCs w:val="24"/>
        </w:rPr>
        <w:t xml:space="preserve">w siedzibie Zamawiającego </w:t>
      </w:r>
      <w:r w:rsidRPr="00A11DD7">
        <w:rPr>
          <w:rFonts w:cstheme="minorHAnsi"/>
          <w:bCs/>
          <w:sz w:val="24"/>
          <w:szCs w:val="24"/>
        </w:rPr>
        <w:t>w dniu</w:t>
      </w:r>
      <w:r w:rsidR="00F04A9E">
        <w:rPr>
          <w:rFonts w:cstheme="minorHAnsi"/>
          <w:b/>
          <w:sz w:val="24"/>
          <w:szCs w:val="24"/>
        </w:rPr>
        <w:t xml:space="preserve"> 19</w:t>
      </w:r>
      <w:r w:rsidR="00A11DD7" w:rsidRPr="00A11DD7">
        <w:rPr>
          <w:rFonts w:cstheme="minorHAnsi"/>
          <w:b/>
          <w:sz w:val="24"/>
          <w:szCs w:val="24"/>
        </w:rPr>
        <w:t xml:space="preserve"> lipiec</w:t>
      </w:r>
      <w:r w:rsidR="00A11DD7">
        <w:rPr>
          <w:rFonts w:cstheme="minorHAnsi"/>
          <w:bCs/>
          <w:sz w:val="24"/>
          <w:szCs w:val="24"/>
        </w:rPr>
        <w:t xml:space="preserve"> </w:t>
      </w:r>
      <w:r w:rsidR="00A11DD7">
        <w:rPr>
          <w:rFonts w:cstheme="minorHAnsi"/>
          <w:b/>
          <w:bCs/>
          <w:sz w:val="24"/>
          <w:szCs w:val="24"/>
        </w:rPr>
        <w:t xml:space="preserve">2021 </w:t>
      </w:r>
      <w:r w:rsidRPr="00A11DD7">
        <w:rPr>
          <w:rFonts w:cstheme="minorHAnsi"/>
          <w:bCs/>
          <w:sz w:val="24"/>
          <w:szCs w:val="24"/>
        </w:rPr>
        <w:t xml:space="preserve">roku, o godzinie </w:t>
      </w:r>
      <w:bookmarkEnd w:id="214"/>
      <w:bookmarkEnd w:id="215"/>
      <w:bookmarkEnd w:id="216"/>
      <w:r w:rsidR="00223328">
        <w:rPr>
          <w:rFonts w:cstheme="minorHAnsi"/>
          <w:b/>
          <w:sz w:val="24"/>
          <w:szCs w:val="24"/>
        </w:rPr>
        <w:t>9</w:t>
      </w:r>
      <w:r w:rsidR="00A11DD7" w:rsidRPr="00A11DD7">
        <w:rPr>
          <w:rFonts w:cstheme="minorHAnsi"/>
          <w:b/>
          <w:sz w:val="24"/>
          <w:szCs w:val="24"/>
        </w:rPr>
        <w:t>:30</w:t>
      </w:r>
    </w:p>
    <w:p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rsidR="0066597E" w:rsidRPr="0034267E" w:rsidRDefault="0066597E" w:rsidP="00EB55EA">
      <w:pPr>
        <w:pStyle w:val="Akapitzlist"/>
        <w:numPr>
          <w:ilvl w:val="1"/>
          <w:numId w:val="1"/>
        </w:numPr>
        <w:jc w:val="both"/>
        <w:outlineLvl w:val="0"/>
        <w:rPr>
          <w:rFonts w:cstheme="minorHAnsi"/>
          <w:b/>
          <w:bCs/>
          <w:sz w:val="24"/>
          <w:szCs w:val="24"/>
        </w:rPr>
      </w:pPr>
      <w:bookmarkStart w:id="217" w:name="_Toc63232179"/>
      <w:bookmarkStart w:id="218" w:name="_Toc63232405"/>
      <w:bookmarkStart w:id="219" w:name="_Toc63234714"/>
      <w:r w:rsidRPr="0034267E">
        <w:rPr>
          <w:rFonts w:cstheme="minorHAnsi"/>
          <w:b/>
          <w:bCs/>
          <w:sz w:val="24"/>
          <w:szCs w:val="24"/>
        </w:rPr>
        <w:t xml:space="preserve">Otwarcie ofert </w:t>
      </w:r>
      <w:r w:rsidR="0034267E" w:rsidRPr="0034267E">
        <w:rPr>
          <w:rFonts w:cstheme="minorHAnsi"/>
          <w:b/>
          <w:bCs/>
          <w:sz w:val="24"/>
          <w:szCs w:val="24"/>
        </w:rPr>
        <w:t>nie jest jawne.</w:t>
      </w:r>
      <w:bookmarkEnd w:id="217"/>
      <w:bookmarkEnd w:id="218"/>
      <w:bookmarkEnd w:id="219"/>
    </w:p>
    <w:p w:rsidR="0066597E" w:rsidRPr="0066597E" w:rsidRDefault="0066597E" w:rsidP="00EB55EA">
      <w:pPr>
        <w:pStyle w:val="Akapitzlist"/>
        <w:numPr>
          <w:ilvl w:val="1"/>
          <w:numId w:val="1"/>
        </w:numPr>
        <w:jc w:val="both"/>
        <w:outlineLvl w:val="0"/>
        <w:rPr>
          <w:rFonts w:cstheme="minorHAnsi"/>
          <w:bCs/>
          <w:sz w:val="24"/>
          <w:szCs w:val="24"/>
        </w:rPr>
      </w:pPr>
      <w:bookmarkStart w:id="220" w:name="_Toc63232180"/>
      <w:bookmarkStart w:id="221" w:name="_Toc63232406"/>
      <w:bookmarkStart w:id="222"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20"/>
      <w:bookmarkEnd w:id="221"/>
      <w:bookmarkEnd w:id="222"/>
    </w:p>
    <w:p w:rsidR="0066597E" w:rsidRPr="0066597E" w:rsidRDefault="0066597E" w:rsidP="00EB55EA">
      <w:pPr>
        <w:pStyle w:val="Akapitzlist"/>
        <w:numPr>
          <w:ilvl w:val="3"/>
          <w:numId w:val="1"/>
        </w:numPr>
        <w:jc w:val="both"/>
        <w:outlineLvl w:val="0"/>
        <w:rPr>
          <w:rFonts w:cstheme="minorHAnsi"/>
          <w:bCs/>
          <w:sz w:val="24"/>
          <w:szCs w:val="24"/>
        </w:rPr>
      </w:pPr>
      <w:bookmarkStart w:id="223" w:name="_Toc63232181"/>
      <w:bookmarkStart w:id="224" w:name="_Toc63232407"/>
      <w:bookmarkStart w:id="225"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3"/>
      <w:bookmarkEnd w:id="224"/>
      <w:bookmarkEnd w:id="225"/>
    </w:p>
    <w:p w:rsidR="0066597E" w:rsidRPr="0066597E" w:rsidRDefault="0066597E" w:rsidP="00EB55EA">
      <w:pPr>
        <w:pStyle w:val="Akapitzlist"/>
        <w:numPr>
          <w:ilvl w:val="3"/>
          <w:numId w:val="1"/>
        </w:numPr>
        <w:jc w:val="both"/>
        <w:outlineLvl w:val="0"/>
        <w:rPr>
          <w:rFonts w:cstheme="minorHAnsi"/>
          <w:bCs/>
          <w:sz w:val="24"/>
          <w:szCs w:val="24"/>
        </w:rPr>
      </w:pPr>
      <w:bookmarkStart w:id="226" w:name="_Toc63232182"/>
      <w:bookmarkStart w:id="227" w:name="_Toc63232408"/>
      <w:bookmarkStart w:id="228" w:name="_Toc63234717"/>
      <w:r w:rsidRPr="0066597E">
        <w:rPr>
          <w:rFonts w:cstheme="minorHAnsi"/>
          <w:bCs/>
          <w:sz w:val="24"/>
          <w:szCs w:val="24"/>
        </w:rPr>
        <w:t>cenach lub kosztach zawartych w ofertach.</w:t>
      </w:r>
      <w:bookmarkEnd w:id="226"/>
      <w:bookmarkEnd w:id="227"/>
      <w:bookmarkEnd w:id="228"/>
    </w:p>
    <w:p w:rsidR="0066597E" w:rsidRDefault="0066597E" w:rsidP="00EB55EA">
      <w:pPr>
        <w:pStyle w:val="Akapitzlist"/>
        <w:numPr>
          <w:ilvl w:val="1"/>
          <w:numId w:val="1"/>
        </w:numPr>
        <w:jc w:val="both"/>
        <w:outlineLvl w:val="0"/>
        <w:rPr>
          <w:rFonts w:cstheme="minorHAnsi"/>
          <w:bCs/>
          <w:sz w:val="24"/>
          <w:szCs w:val="24"/>
        </w:rPr>
      </w:pPr>
      <w:bookmarkStart w:id="229" w:name="_Toc63232183"/>
      <w:bookmarkStart w:id="230" w:name="_Toc63232409"/>
      <w:bookmarkStart w:id="231"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00967FE5">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29"/>
      <w:bookmarkEnd w:id="230"/>
      <w:bookmarkEnd w:id="231"/>
    </w:p>
    <w:p w:rsidR="0066597E" w:rsidRDefault="0066597E" w:rsidP="0066597E">
      <w:pPr>
        <w:pStyle w:val="Akapitzlist"/>
        <w:ind w:left="851"/>
        <w:jc w:val="both"/>
        <w:outlineLvl w:val="0"/>
        <w:rPr>
          <w:rFonts w:cstheme="minorHAnsi"/>
          <w:bCs/>
          <w:sz w:val="24"/>
          <w:szCs w:val="24"/>
        </w:rPr>
      </w:pPr>
    </w:p>
    <w:p w:rsidR="0066597E" w:rsidRPr="001A0B16" w:rsidRDefault="0066597E" w:rsidP="00EB55EA">
      <w:pPr>
        <w:pStyle w:val="Akapitzlist"/>
        <w:numPr>
          <w:ilvl w:val="0"/>
          <w:numId w:val="1"/>
        </w:numPr>
        <w:jc w:val="both"/>
        <w:outlineLvl w:val="0"/>
        <w:rPr>
          <w:rFonts w:cstheme="minorHAnsi"/>
          <w:b/>
          <w:sz w:val="26"/>
          <w:szCs w:val="26"/>
        </w:rPr>
      </w:pPr>
      <w:bookmarkStart w:id="232" w:name="_Toc63232184"/>
      <w:bookmarkStart w:id="233" w:name="_Toc63232410"/>
      <w:bookmarkStart w:id="234" w:name="_Toc63234719"/>
      <w:r w:rsidRPr="001A0B16">
        <w:rPr>
          <w:rFonts w:cstheme="minorHAnsi"/>
          <w:b/>
          <w:sz w:val="26"/>
          <w:szCs w:val="26"/>
        </w:rPr>
        <w:t>OPIS KRYTERIÓW OCENY OFERT, WRAZ Z PODANIEM WAG TYCH KRYTERIÓW I SPOSOBU OCENY OFERT</w:t>
      </w:r>
      <w:bookmarkEnd w:id="232"/>
      <w:bookmarkEnd w:id="233"/>
      <w:bookmarkEnd w:id="234"/>
    </w:p>
    <w:p w:rsidR="0066597E" w:rsidRPr="00380FFA" w:rsidRDefault="0066597E" w:rsidP="00EB55EA">
      <w:pPr>
        <w:pStyle w:val="Akapitzlist"/>
        <w:numPr>
          <w:ilvl w:val="1"/>
          <w:numId w:val="1"/>
        </w:numPr>
        <w:jc w:val="both"/>
        <w:outlineLvl w:val="0"/>
        <w:rPr>
          <w:rFonts w:cstheme="minorHAnsi"/>
          <w:b/>
          <w:sz w:val="24"/>
          <w:szCs w:val="24"/>
        </w:rPr>
      </w:pPr>
      <w:bookmarkStart w:id="235" w:name="_Toc63232185"/>
      <w:bookmarkStart w:id="236" w:name="_Toc63232411"/>
      <w:bookmarkStart w:id="237" w:name="_Toc63234720"/>
      <w:r w:rsidRPr="00380FFA">
        <w:rPr>
          <w:rFonts w:cstheme="minorHAnsi"/>
          <w:b/>
          <w:sz w:val="24"/>
          <w:szCs w:val="24"/>
        </w:rPr>
        <w:t>Zamawiający dokona wyboru najkorzystniejszej oferty, stosując następujące kryteria, gdzie 1% = 1 pkt:</w:t>
      </w:r>
      <w:bookmarkEnd w:id="235"/>
      <w:bookmarkEnd w:id="236"/>
      <w:bookmarkEnd w:id="237"/>
    </w:p>
    <w:p w:rsidR="0066597E" w:rsidRDefault="0066597E" w:rsidP="00EB55EA">
      <w:pPr>
        <w:pStyle w:val="Akapitzlist"/>
        <w:numPr>
          <w:ilvl w:val="3"/>
          <w:numId w:val="1"/>
        </w:numPr>
        <w:jc w:val="both"/>
        <w:outlineLvl w:val="0"/>
        <w:rPr>
          <w:rFonts w:cstheme="minorHAnsi"/>
          <w:bCs/>
          <w:sz w:val="24"/>
          <w:szCs w:val="24"/>
        </w:rPr>
      </w:pPr>
      <w:bookmarkStart w:id="238" w:name="_Toc63232186"/>
      <w:bookmarkStart w:id="239" w:name="_Toc63232412"/>
      <w:bookmarkStart w:id="240"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38"/>
      <w:bookmarkEnd w:id="239"/>
      <w:bookmarkEnd w:id="240"/>
    </w:p>
    <w:p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rsidR="002F28F9" w:rsidRPr="00F129B8" w:rsidRDefault="002F28F9" w:rsidP="00D2438B">
      <w:pPr>
        <w:pStyle w:val="Akapitzlist"/>
        <w:numPr>
          <w:ilvl w:val="2"/>
          <w:numId w:val="14"/>
        </w:numPr>
        <w:jc w:val="both"/>
        <w:outlineLvl w:val="0"/>
        <w:rPr>
          <w:rFonts w:cstheme="minorHAnsi"/>
          <w:bCs/>
          <w:sz w:val="24"/>
          <w:szCs w:val="24"/>
        </w:rPr>
      </w:pPr>
      <w:bookmarkStart w:id="241" w:name="_Toc63232188"/>
      <w:bookmarkStart w:id="242" w:name="_Toc63232414"/>
      <w:bookmarkStart w:id="243" w:name="_Toc63234723"/>
      <w:r w:rsidRPr="00F129B8">
        <w:rPr>
          <w:rFonts w:cstheme="minorHAnsi"/>
          <w:b/>
          <w:sz w:val="24"/>
          <w:szCs w:val="24"/>
        </w:rPr>
        <w:t>Zasady oceny kryterium „Cena” (C)</w:t>
      </w:r>
      <w:bookmarkEnd w:id="241"/>
      <w:bookmarkEnd w:id="242"/>
      <w:bookmarkEnd w:id="243"/>
    </w:p>
    <w:p w:rsidR="00B3742C" w:rsidRDefault="002F28F9" w:rsidP="00B3742C">
      <w:pPr>
        <w:pStyle w:val="Akapitzlist"/>
        <w:ind w:left="851"/>
        <w:jc w:val="both"/>
        <w:outlineLvl w:val="0"/>
        <w:rPr>
          <w:rFonts w:cstheme="minorHAnsi"/>
          <w:bCs/>
          <w:sz w:val="24"/>
          <w:szCs w:val="24"/>
        </w:rPr>
      </w:pPr>
      <w:bookmarkStart w:id="244" w:name="_Toc63232189"/>
      <w:bookmarkStart w:id="245" w:name="_Toc63232415"/>
      <w:bookmarkStart w:id="246"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44"/>
      <w:bookmarkEnd w:id="245"/>
      <w:bookmarkEnd w:id="246"/>
    </w:p>
    <w:p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lastRenderedPageBreak/>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rsidR="002F28F9" w:rsidRPr="001A0B16" w:rsidRDefault="002F28F9" w:rsidP="002F28F9">
      <w:pPr>
        <w:pStyle w:val="Akapitzlist"/>
        <w:ind w:left="851"/>
        <w:jc w:val="both"/>
        <w:outlineLvl w:val="0"/>
        <w:rPr>
          <w:rFonts w:cstheme="minorHAnsi"/>
          <w:bCs/>
          <w:sz w:val="14"/>
          <w:szCs w:val="24"/>
        </w:rPr>
      </w:pPr>
    </w:p>
    <w:p w:rsidR="002F28F9" w:rsidRPr="001A0B16" w:rsidRDefault="002F28F9" w:rsidP="002F28F9">
      <w:pPr>
        <w:pStyle w:val="Akapitzlist"/>
        <w:ind w:left="851"/>
        <w:jc w:val="both"/>
        <w:outlineLvl w:val="0"/>
        <w:rPr>
          <w:rFonts w:cstheme="minorHAnsi"/>
          <w:b/>
          <w:sz w:val="24"/>
          <w:szCs w:val="26"/>
        </w:rPr>
      </w:pPr>
      <w:bookmarkStart w:id="247" w:name="_Toc63232190"/>
      <w:bookmarkStart w:id="248" w:name="_Toc63232416"/>
      <w:bookmarkStart w:id="249"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47"/>
      <w:bookmarkEnd w:id="248"/>
      <w:bookmarkEnd w:id="249"/>
    </w:p>
    <w:p w:rsidR="002F28F9" w:rsidRPr="002F28F9" w:rsidRDefault="002F28F9" w:rsidP="002F28F9">
      <w:pPr>
        <w:pStyle w:val="Akapitzlist"/>
        <w:ind w:left="851"/>
        <w:jc w:val="both"/>
        <w:outlineLvl w:val="0"/>
        <w:rPr>
          <w:rFonts w:cstheme="minorHAnsi"/>
          <w:bCs/>
          <w:sz w:val="24"/>
          <w:szCs w:val="24"/>
        </w:rPr>
      </w:pPr>
      <w:bookmarkStart w:id="250" w:name="_Toc63232191"/>
      <w:bookmarkStart w:id="251" w:name="_Toc63232417"/>
      <w:bookmarkStart w:id="252" w:name="_Toc63234726"/>
      <w:r w:rsidRPr="002F28F9">
        <w:rPr>
          <w:rFonts w:cstheme="minorHAnsi"/>
          <w:bCs/>
          <w:sz w:val="24"/>
          <w:szCs w:val="24"/>
        </w:rPr>
        <w:t>gdzie:</w:t>
      </w:r>
      <w:bookmarkEnd w:id="250"/>
      <w:bookmarkEnd w:id="251"/>
      <w:bookmarkEnd w:id="252"/>
    </w:p>
    <w:p w:rsidR="002F28F9" w:rsidRPr="002F28F9" w:rsidRDefault="002F28F9" w:rsidP="002F28F9">
      <w:pPr>
        <w:pStyle w:val="Akapitzlist"/>
        <w:ind w:left="851"/>
        <w:jc w:val="both"/>
        <w:outlineLvl w:val="0"/>
        <w:rPr>
          <w:rFonts w:cstheme="minorHAnsi"/>
          <w:bCs/>
          <w:sz w:val="24"/>
          <w:szCs w:val="24"/>
        </w:rPr>
      </w:pPr>
      <w:bookmarkStart w:id="253" w:name="_Toc63232192"/>
      <w:bookmarkStart w:id="254" w:name="_Toc63232418"/>
      <w:bookmarkStart w:id="255"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3"/>
      <w:bookmarkEnd w:id="254"/>
      <w:bookmarkEnd w:id="255"/>
    </w:p>
    <w:p w:rsidR="002F28F9" w:rsidRPr="002F28F9" w:rsidRDefault="002F28F9" w:rsidP="002F28F9">
      <w:pPr>
        <w:pStyle w:val="Akapitzlist"/>
        <w:ind w:left="851"/>
        <w:jc w:val="both"/>
        <w:outlineLvl w:val="0"/>
        <w:rPr>
          <w:rFonts w:cstheme="minorHAnsi"/>
          <w:bCs/>
          <w:sz w:val="24"/>
          <w:szCs w:val="24"/>
        </w:rPr>
      </w:pPr>
      <w:bookmarkStart w:id="256" w:name="_Toc63232193"/>
      <w:bookmarkStart w:id="257" w:name="_Toc63232419"/>
      <w:bookmarkStart w:id="258"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56"/>
      <w:bookmarkEnd w:id="257"/>
      <w:bookmarkEnd w:id="258"/>
    </w:p>
    <w:p w:rsidR="00B3742C" w:rsidRDefault="002F28F9" w:rsidP="005A53D4">
      <w:pPr>
        <w:pStyle w:val="Akapitzlist"/>
        <w:ind w:left="851"/>
        <w:jc w:val="both"/>
        <w:outlineLvl w:val="0"/>
        <w:rPr>
          <w:rFonts w:cstheme="minorHAnsi"/>
          <w:bCs/>
          <w:sz w:val="24"/>
          <w:szCs w:val="24"/>
        </w:rPr>
      </w:pPr>
      <w:bookmarkStart w:id="259" w:name="_Toc63232194"/>
      <w:bookmarkStart w:id="260" w:name="_Toc63232420"/>
      <w:bookmarkStart w:id="261" w:name="_Toc63234729"/>
      <w:r w:rsidRPr="002F28F9">
        <w:rPr>
          <w:rFonts w:cstheme="minorHAnsi"/>
          <w:bCs/>
          <w:sz w:val="24"/>
          <w:szCs w:val="24"/>
        </w:rPr>
        <w:t>Co     – cena badanej oferty</w:t>
      </w:r>
      <w:bookmarkEnd w:id="259"/>
      <w:bookmarkEnd w:id="260"/>
      <w:bookmarkEnd w:id="261"/>
    </w:p>
    <w:p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rsidR="00F129B8" w:rsidRPr="00F129B8" w:rsidRDefault="00F129B8" w:rsidP="00F129B8">
      <w:pPr>
        <w:pStyle w:val="Akapitzlist"/>
        <w:ind w:left="851"/>
        <w:jc w:val="both"/>
        <w:outlineLvl w:val="0"/>
        <w:rPr>
          <w:rFonts w:cstheme="minorHAnsi"/>
          <w:bCs/>
          <w:sz w:val="20"/>
          <w:szCs w:val="24"/>
        </w:rPr>
      </w:pPr>
    </w:p>
    <w:p w:rsidR="00F129B8" w:rsidRPr="003123C4" w:rsidRDefault="00F129B8" w:rsidP="00F129B8">
      <w:pPr>
        <w:pStyle w:val="Akapitzlist"/>
        <w:ind w:left="851"/>
        <w:jc w:val="both"/>
        <w:outlineLvl w:val="0"/>
        <w:rPr>
          <w:rFonts w:cstheme="minorHAnsi"/>
          <w:b/>
          <w:bCs/>
          <w:sz w:val="24"/>
          <w:szCs w:val="24"/>
        </w:rPr>
      </w:pPr>
      <w:r w:rsidRPr="003123C4">
        <w:rPr>
          <w:rFonts w:cstheme="minorHAnsi"/>
          <w:b/>
          <w:bCs/>
          <w:sz w:val="24"/>
          <w:szCs w:val="24"/>
        </w:rPr>
        <w:tab/>
        <w:t xml:space="preserve">- </w:t>
      </w:r>
      <w:r w:rsidR="007C1B76" w:rsidRPr="003123C4">
        <w:rPr>
          <w:rFonts w:cstheme="minorHAnsi"/>
          <w:b/>
          <w:bCs/>
          <w:sz w:val="24"/>
          <w:szCs w:val="24"/>
        </w:rPr>
        <w:t>2</w:t>
      </w:r>
      <w:r w:rsidR="003529D2" w:rsidRPr="003123C4">
        <w:rPr>
          <w:rFonts w:cstheme="minorHAnsi"/>
          <w:b/>
          <w:bCs/>
          <w:sz w:val="24"/>
          <w:szCs w:val="24"/>
        </w:rPr>
        <w:t xml:space="preserve"> lat</w:t>
      </w:r>
      <w:r w:rsidR="007C1B76" w:rsidRPr="003123C4">
        <w:rPr>
          <w:rFonts w:cstheme="minorHAnsi"/>
          <w:b/>
          <w:bCs/>
          <w:sz w:val="24"/>
          <w:szCs w:val="24"/>
        </w:rPr>
        <w:t xml:space="preserve">a </w:t>
      </w:r>
      <w:r w:rsidR="001B0620" w:rsidRPr="003123C4">
        <w:rPr>
          <w:rFonts w:cstheme="minorHAnsi"/>
          <w:b/>
          <w:bCs/>
          <w:sz w:val="24"/>
          <w:szCs w:val="24"/>
        </w:rPr>
        <w:t xml:space="preserve">gwarancji jakości i rękojmi za wady </w:t>
      </w:r>
      <w:r w:rsidRPr="003123C4">
        <w:rPr>
          <w:rFonts w:cstheme="minorHAnsi"/>
          <w:b/>
          <w:bCs/>
          <w:sz w:val="24"/>
          <w:szCs w:val="24"/>
        </w:rPr>
        <w:t>– 0 pkt</w:t>
      </w:r>
    </w:p>
    <w:p w:rsidR="00F129B8" w:rsidRPr="003123C4" w:rsidRDefault="00F129B8" w:rsidP="00F129B8">
      <w:pPr>
        <w:pStyle w:val="Akapitzlist"/>
        <w:ind w:left="851"/>
        <w:jc w:val="both"/>
        <w:outlineLvl w:val="0"/>
        <w:rPr>
          <w:rFonts w:cstheme="minorHAnsi"/>
          <w:b/>
          <w:bCs/>
          <w:sz w:val="24"/>
          <w:szCs w:val="24"/>
        </w:rPr>
      </w:pPr>
      <w:r w:rsidRPr="003123C4">
        <w:rPr>
          <w:rFonts w:cstheme="minorHAnsi"/>
          <w:b/>
          <w:bCs/>
          <w:sz w:val="24"/>
          <w:szCs w:val="24"/>
        </w:rPr>
        <w:t xml:space="preserve">„T” :  - </w:t>
      </w:r>
      <w:r w:rsidR="007C1B76" w:rsidRPr="003123C4">
        <w:rPr>
          <w:rFonts w:cstheme="minorHAnsi"/>
          <w:b/>
          <w:bCs/>
          <w:sz w:val="24"/>
          <w:szCs w:val="24"/>
        </w:rPr>
        <w:t xml:space="preserve">3 </w:t>
      </w:r>
      <w:r w:rsidR="003529D2" w:rsidRPr="003123C4">
        <w:rPr>
          <w:rFonts w:cstheme="minorHAnsi"/>
          <w:b/>
          <w:bCs/>
          <w:sz w:val="24"/>
          <w:szCs w:val="24"/>
        </w:rPr>
        <w:t>lat</w:t>
      </w:r>
      <w:r w:rsidR="007C1B76" w:rsidRPr="003123C4">
        <w:rPr>
          <w:rFonts w:cstheme="minorHAnsi"/>
          <w:b/>
          <w:bCs/>
          <w:sz w:val="24"/>
          <w:szCs w:val="24"/>
        </w:rPr>
        <w:t>a</w:t>
      </w:r>
      <w:r w:rsidR="001B0620" w:rsidRPr="003123C4">
        <w:rPr>
          <w:rFonts w:cstheme="minorHAnsi"/>
          <w:b/>
          <w:bCs/>
          <w:sz w:val="24"/>
          <w:szCs w:val="24"/>
        </w:rPr>
        <w:t xml:space="preserve">gwarancji jakości i rękojmi za wady </w:t>
      </w:r>
      <w:r w:rsidRPr="003123C4">
        <w:rPr>
          <w:rFonts w:cstheme="minorHAnsi"/>
          <w:b/>
          <w:bCs/>
          <w:sz w:val="24"/>
          <w:szCs w:val="24"/>
        </w:rPr>
        <w:t>– 20 pkt</w:t>
      </w:r>
    </w:p>
    <w:p w:rsidR="00F129B8" w:rsidRPr="003123C4" w:rsidRDefault="00F129B8" w:rsidP="00F129B8">
      <w:pPr>
        <w:pStyle w:val="Akapitzlist"/>
        <w:ind w:left="851"/>
        <w:jc w:val="both"/>
        <w:outlineLvl w:val="0"/>
        <w:rPr>
          <w:rFonts w:cstheme="minorHAnsi"/>
          <w:b/>
          <w:bCs/>
          <w:sz w:val="24"/>
          <w:szCs w:val="24"/>
        </w:rPr>
      </w:pPr>
      <w:r w:rsidRPr="003123C4">
        <w:rPr>
          <w:rFonts w:cstheme="minorHAnsi"/>
          <w:b/>
          <w:bCs/>
          <w:sz w:val="24"/>
          <w:szCs w:val="24"/>
        </w:rPr>
        <w:tab/>
        <w:t xml:space="preserve">- </w:t>
      </w:r>
      <w:r w:rsidR="007C1B76" w:rsidRPr="003123C4">
        <w:rPr>
          <w:rFonts w:cstheme="minorHAnsi"/>
          <w:b/>
          <w:bCs/>
          <w:sz w:val="24"/>
          <w:szCs w:val="24"/>
        </w:rPr>
        <w:t xml:space="preserve">4 </w:t>
      </w:r>
      <w:r w:rsidR="003529D2" w:rsidRPr="003123C4">
        <w:rPr>
          <w:rFonts w:cstheme="minorHAnsi"/>
          <w:b/>
          <w:bCs/>
          <w:sz w:val="24"/>
          <w:szCs w:val="24"/>
        </w:rPr>
        <w:t>lat</w:t>
      </w:r>
      <w:r w:rsidR="007C1B76" w:rsidRPr="003123C4">
        <w:rPr>
          <w:rFonts w:cstheme="minorHAnsi"/>
          <w:b/>
          <w:bCs/>
          <w:sz w:val="24"/>
          <w:szCs w:val="24"/>
        </w:rPr>
        <w:t>a</w:t>
      </w:r>
      <w:r w:rsidR="001B0620" w:rsidRPr="003123C4">
        <w:rPr>
          <w:rFonts w:cstheme="minorHAnsi"/>
          <w:b/>
          <w:bCs/>
          <w:sz w:val="24"/>
          <w:szCs w:val="24"/>
        </w:rPr>
        <w:t xml:space="preserve">gwarancji jakości i rękojmi za wady </w:t>
      </w:r>
      <w:r w:rsidRPr="003123C4">
        <w:rPr>
          <w:rFonts w:cstheme="minorHAnsi"/>
          <w:b/>
          <w:bCs/>
          <w:sz w:val="24"/>
          <w:szCs w:val="24"/>
        </w:rPr>
        <w:t>(lub więcej) – 40 pkt</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T–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rsidR="001A0B16" w:rsidRPr="007C1B76" w:rsidRDefault="001A0B16" w:rsidP="001A0B16">
      <w:pPr>
        <w:pStyle w:val="Akapitzlist"/>
        <w:ind w:left="851"/>
        <w:outlineLvl w:val="0"/>
        <w:rPr>
          <w:rFonts w:cstheme="minorHAnsi"/>
          <w:b/>
          <w:bCs/>
          <w:sz w:val="24"/>
          <w:szCs w:val="24"/>
        </w:rPr>
      </w:pPr>
      <w:r w:rsidRPr="007C1B76">
        <w:rPr>
          <w:rFonts w:cstheme="minorHAnsi"/>
          <w:b/>
          <w:bCs/>
          <w:sz w:val="24"/>
          <w:szCs w:val="24"/>
        </w:rPr>
        <w:t xml:space="preserve">Wymagany minimalny okres </w:t>
      </w:r>
      <w:r w:rsidR="001B0620" w:rsidRPr="007C1B76">
        <w:rPr>
          <w:rFonts w:cstheme="minorHAnsi"/>
          <w:b/>
          <w:bCs/>
          <w:sz w:val="24"/>
          <w:szCs w:val="24"/>
        </w:rPr>
        <w:t xml:space="preserve">gwarancji jakości i rękojmi za wady </w:t>
      </w:r>
      <w:r w:rsidRPr="007C1B76">
        <w:rPr>
          <w:rFonts w:cstheme="minorHAnsi"/>
          <w:b/>
          <w:bCs/>
          <w:sz w:val="24"/>
          <w:szCs w:val="24"/>
        </w:rPr>
        <w:t xml:space="preserve">to </w:t>
      </w:r>
      <w:r w:rsidR="007C1B76" w:rsidRPr="007C1B76">
        <w:rPr>
          <w:rFonts w:cstheme="minorHAnsi"/>
          <w:b/>
          <w:bCs/>
          <w:sz w:val="24"/>
          <w:szCs w:val="24"/>
        </w:rPr>
        <w:t>2</w:t>
      </w:r>
      <w:r w:rsidR="003529D2" w:rsidRPr="007C1B76">
        <w:rPr>
          <w:rFonts w:cstheme="minorHAnsi"/>
          <w:b/>
          <w:bCs/>
          <w:sz w:val="24"/>
          <w:szCs w:val="24"/>
        </w:rPr>
        <w:t xml:space="preserve"> lat</w:t>
      </w:r>
      <w:r w:rsidR="007C1B76" w:rsidRPr="007C1B76">
        <w:rPr>
          <w:rFonts w:cstheme="minorHAnsi"/>
          <w:b/>
          <w:bCs/>
          <w:sz w:val="24"/>
          <w:szCs w:val="24"/>
        </w:rPr>
        <w:t>a</w:t>
      </w:r>
      <w:r w:rsidRPr="007C1B76">
        <w:rPr>
          <w:rFonts w:cstheme="minorHAnsi"/>
          <w:b/>
          <w:bCs/>
          <w:sz w:val="24"/>
          <w:szCs w:val="24"/>
        </w:rPr>
        <w:t>.</w:t>
      </w:r>
    </w:p>
    <w:p w:rsidR="001B0620" w:rsidRPr="007C1B76" w:rsidRDefault="001A0B16" w:rsidP="001A0B16">
      <w:pPr>
        <w:pStyle w:val="Akapitzlist"/>
        <w:ind w:left="851"/>
        <w:jc w:val="both"/>
        <w:outlineLvl w:val="0"/>
        <w:rPr>
          <w:rFonts w:cstheme="minorHAnsi"/>
          <w:bCs/>
          <w:sz w:val="24"/>
          <w:szCs w:val="24"/>
        </w:rPr>
      </w:pPr>
      <w:r w:rsidRPr="007C1B76">
        <w:rPr>
          <w:rFonts w:cstheme="minorHAnsi"/>
          <w:bCs/>
          <w:sz w:val="24"/>
          <w:szCs w:val="24"/>
        </w:rPr>
        <w:t>W przypadku niepodania przez Wykonawcę okresu</w:t>
      </w:r>
      <w:r w:rsidR="001B0620" w:rsidRPr="007C1B76">
        <w:rPr>
          <w:rFonts w:cstheme="minorHAnsi"/>
          <w:bCs/>
          <w:sz w:val="24"/>
          <w:szCs w:val="24"/>
        </w:rPr>
        <w:t>gwarancji jakości i rękojmi za wady</w:t>
      </w:r>
      <w:r w:rsidRPr="007C1B76">
        <w:rPr>
          <w:rFonts w:cstheme="minorHAnsi"/>
          <w:bCs/>
          <w:sz w:val="24"/>
          <w:szCs w:val="24"/>
        </w:rPr>
        <w:t>, Zamawiający przyjmie minimalny okres gwarancji jakości</w:t>
      </w:r>
      <w:r w:rsidR="003529D2" w:rsidRPr="007C1B76">
        <w:rPr>
          <w:rFonts w:cstheme="minorHAnsi"/>
          <w:bCs/>
          <w:sz w:val="24"/>
          <w:szCs w:val="24"/>
        </w:rPr>
        <w:t xml:space="preserve"> i rękojmi za wady</w:t>
      </w:r>
      <w:r w:rsidRPr="007C1B76">
        <w:rPr>
          <w:rFonts w:cstheme="minorHAnsi"/>
          <w:bCs/>
          <w:sz w:val="24"/>
          <w:szCs w:val="24"/>
        </w:rPr>
        <w:t xml:space="preserve">, tj. </w:t>
      </w:r>
      <w:r w:rsidR="007C1B76" w:rsidRPr="007C1B76">
        <w:rPr>
          <w:rFonts w:cstheme="minorHAnsi"/>
          <w:bCs/>
          <w:sz w:val="24"/>
          <w:szCs w:val="24"/>
        </w:rPr>
        <w:t>2</w:t>
      </w:r>
      <w:r w:rsidR="003529D2" w:rsidRPr="007C1B76">
        <w:rPr>
          <w:rFonts w:cstheme="minorHAnsi"/>
          <w:bCs/>
          <w:sz w:val="24"/>
          <w:szCs w:val="24"/>
        </w:rPr>
        <w:t xml:space="preserve"> lat</w:t>
      </w:r>
      <w:r w:rsidR="007C1B76" w:rsidRPr="007C1B76">
        <w:rPr>
          <w:rFonts w:cstheme="minorHAnsi"/>
          <w:bCs/>
          <w:sz w:val="24"/>
          <w:szCs w:val="24"/>
        </w:rPr>
        <w:t>a</w:t>
      </w:r>
      <w:r w:rsidRPr="007C1B76">
        <w:rPr>
          <w:rFonts w:cstheme="minorHAnsi"/>
          <w:bCs/>
          <w:sz w:val="24"/>
          <w:szCs w:val="24"/>
        </w:rPr>
        <w:t xml:space="preserve"> od daty odbioru końcowego przedmiotu umowy. Jeżeli Wykonawca zaproponuje okres </w:t>
      </w:r>
      <w:r w:rsidR="001B0620" w:rsidRPr="007C1B76">
        <w:rPr>
          <w:rFonts w:cstheme="minorHAnsi"/>
          <w:bCs/>
          <w:sz w:val="24"/>
          <w:szCs w:val="24"/>
        </w:rPr>
        <w:t xml:space="preserve">gwarancji jakości i rękojmi za wady </w:t>
      </w:r>
      <w:r w:rsidRPr="007C1B76">
        <w:rPr>
          <w:rFonts w:cstheme="minorHAnsi"/>
          <w:bCs/>
          <w:sz w:val="24"/>
          <w:szCs w:val="24"/>
        </w:rPr>
        <w:t xml:space="preserve">dłuższy niż </w:t>
      </w:r>
      <w:r w:rsidR="007C1B76" w:rsidRPr="007C1B76">
        <w:rPr>
          <w:rFonts w:cstheme="minorHAnsi"/>
          <w:bCs/>
          <w:sz w:val="24"/>
          <w:szCs w:val="24"/>
        </w:rPr>
        <w:t>4</w:t>
      </w:r>
      <w:r w:rsidR="003529D2" w:rsidRPr="007C1B76">
        <w:rPr>
          <w:rFonts w:cstheme="minorHAnsi"/>
          <w:bCs/>
          <w:sz w:val="24"/>
          <w:szCs w:val="24"/>
        </w:rPr>
        <w:t xml:space="preserve"> lat</w:t>
      </w:r>
      <w:r w:rsidR="007C1B76" w:rsidRPr="007C1B76">
        <w:rPr>
          <w:rFonts w:cstheme="minorHAnsi"/>
          <w:bCs/>
          <w:sz w:val="24"/>
          <w:szCs w:val="24"/>
        </w:rPr>
        <w:t>a</w:t>
      </w:r>
      <w:r w:rsidRPr="007C1B76">
        <w:rPr>
          <w:rFonts w:cstheme="minorHAnsi"/>
          <w:bCs/>
          <w:sz w:val="24"/>
          <w:szCs w:val="24"/>
        </w:rPr>
        <w:t xml:space="preserve">, do przyznania punktów za to kryterium zostanie przyjęty </w:t>
      </w:r>
      <w:r w:rsidR="007C1B76" w:rsidRPr="007C1B76">
        <w:rPr>
          <w:rFonts w:cstheme="minorHAnsi"/>
          <w:bCs/>
          <w:sz w:val="24"/>
          <w:szCs w:val="24"/>
        </w:rPr>
        <w:t>4</w:t>
      </w:r>
      <w:r w:rsidR="007B59C0" w:rsidRPr="007C1B76">
        <w:rPr>
          <w:rFonts w:cstheme="minorHAnsi"/>
          <w:bCs/>
          <w:sz w:val="24"/>
          <w:szCs w:val="24"/>
        </w:rPr>
        <w:t xml:space="preserve"> letni</w:t>
      </w:r>
      <w:r w:rsidRPr="007C1B76">
        <w:rPr>
          <w:rFonts w:cstheme="minorHAnsi"/>
          <w:bCs/>
          <w:sz w:val="24"/>
          <w:szCs w:val="24"/>
        </w:rPr>
        <w:t xml:space="preserve"> okres </w:t>
      </w:r>
      <w:r w:rsidR="001B0620" w:rsidRPr="007C1B76">
        <w:rPr>
          <w:rFonts w:cstheme="minorHAnsi"/>
          <w:bCs/>
          <w:sz w:val="24"/>
          <w:szCs w:val="24"/>
        </w:rPr>
        <w:t>gwarancji jakości i rękojmi za wady</w:t>
      </w:r>
      <w:r w:rsidRPr="007C1B76">
        <w:rPr>
          <w:rFonts w:cstheme="minorHAnsi"/>
          <w:bCs/>
          <w:sz w:val="24"/>
          <w:szCs w:val="24"/>
        </w:rPr>
        <w:t xml:space="preserve">, jako maksymalny odpowiadający wymaganiom Zamawiającego. </w:t>
      </w:r>
    </w:p>
    <w:p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rsidR="009634F8" w:rsidRDefault="009634F8" w:rsidP="009634F8">
      <w:pPr>
        <w:pStyle w:val="Akapitzlist"/>
        <w:ind w:left="851"/>
        <w:jc w:val="both"/>
        <w:outlineLvl w:val="0"/>
        <w:rPr>
          <w:rFonts w:cstheme="minorHAnsi"/>
          <w:b/>
          <w:sz w:val="24"/>
          <w:szCs w:val="24"/>
        </w:rPr>
      </w:pPr>
      <w:bookmarkStart w:id="262" w:name="_Toc63232210"/>
      <w:bookmarkStart w:id="263" w:name="_Toc63232436"/>
      <w:bookmarkStart w:id="264" w:name="_Toc63234745"/>
      <w:r w:rsidRPr="00380FFA">
        <w:rPr>
          <w:rFonts w:cstheme="minorHAnsi"/>
          <w:bCs/>
          <w:sz w:val="24"/>
          <w:szCs w:val="24"/>
        </w:rPr>
        <w:lastRenderedPageBreak/>
        <w:t xml:space="preserve">Oferta może uzyskać maksymalnie </w:t>
      </w:r>
      <w:r w:rsidRPr="009634F8">
        <w:rPr>
          <w:rFonts w:cstheme="minorHAnsi"/>
          <w:b/>
          <w:sz w:val="24"/>
          <w:szCs w:val="24"/>
        </w:rPr>
        <w:t>100 pkt.</w:t>
      </w:r>
      <w:bookmarkEnd w:id="262"/>
      <w:bookmarkEnd w:id="263"/>
      <w:bookmarkEnd w:id="264"/>
    </w:p>
    <w:p w:rsidR="009634F8" w:rsidRDefault="009634F8" w:rsidP="00D2438B">
      <w:pPr>
        <w:pStyle w:val="Akapitzlist"/>
        <w:numPr>
          <w:ilvl w:val="1"/>
          <w:numId w:val="14"/>
        </w:numPr>
        <w:jc w:val="both"/>
        <w:outlineLvl w:val="0"/>
        <w:rPr>
          <w:rFonts w:cstheme="minorHAnsi"/>
          <w:bCs/>
          <w:sz w:val="24"/>
          <w:szCs w:val="24"/>
        </w:rPr>
      </w:pPr>
      <w:bookmarkStart w:id="265" w:name="_Toc63232211"/>
      <w:bookmarkStart w:id="266" w:name="_Toc63232437"/>
      <w:bookmarkStart w:id="267" w:name="_Toc63234746"/>
      <w:r w:rsidRPr="001A0B16">
        <w:rPr>
          <w:rFonts w:cstheme="minorHAnsi"/>
          <w:bCs/>
          <w:sz w:val="24"/>
          <w:szCs w:val="24"/>
        </w:rPr>
        <w:t>Punktacja przyznawana ofertom będzie liczona z dokładnością do dwóch miejsc po przecinku, zgodnie z zasadami arytmetyki.</w:t>
      </w:r>
      <w:bookmarkEnd w:id="265"/>
      <w:bookmarkEnd w:id="266"/>
      <w:bookmarkEnd w:id="267"/>
    </w:p>
    <w:p w:rsidR="009634F8" w:rsidRPr="001A0B16" w:rsidRDefault="009634F8" w:rsidP="00D2438B">
      <w:pPr>
        <w:pStyle w:val="Akapitzlist"/>
        <w:numPr>
          <w:ilvl w:val="1"/>
          <w:numId w:val="14"/>
        </w:numPr>
        <w:jc w:val="both"/>
        <w:outlineLvl w:val="0"/>
        <w:rPr>
          <w:rFonts w:cstheme="minorHAnsi"/>
          <w:bCs/>
          <w:sz w:val="24"/>
          <w:szCs w:val="24"/>
        </w:rPr>
      </w:pPr>
      <w:bookmarkStart w:id="268" w:name="_Toc63232212"/>
      <w:bookmarkStart w:id="269" w:name="_Toc63232438"/>
      <w:bookmarkStart w:id="270" w:name="_Toc63234747"/>
      <w:r w:rsidRPr="001A0B16">
        <w:rPr>
          <w:rFonts w:cstheme="minorHAnsi"/>
          <w:bCs/>
          <w:sz w:val="24"/>
          <w:szCs w:val="24"/>
        </w:rPr>
        <w:t>W toku badania i oceny ofert Zamawiający może żądać od Wykonawcy wyjaśnień</w:t>
      </w:r>
      <w:bookmarkEnd w:id="268"/>
      <w:bookmarkEnd w:id="269"/>
      <w:bookmarkEnd w:id="270"/>
    </w:p>
    <w:p w:rsidR="009634F8" w:rsidRPr="009634F8" w:rsidRDefault="009634F8" w:rsidP="009634F8">
      <w:pPr>
        <w:pStyle w:val="Akapitzlist"/>
        <w:ind w:left="851"/>
        <w:jc w:val="both"/>
        <w:outlineLvl w:val="0"/>
        <w:rPr>
          <w:rFonts w:cstheme="minorHAnsi"/>
          <w:bCs/>
          <w:sz w:val="24"/>
          <w:szCs w:val="24"/>
        </w:rPr>
      </w:pPr>
      <w:bookmarkStart w:id="271" w:name="_Toc63232213"/>
      <w:bookmarkStart w:id="272" w:name="_Toc63232439"/>
      <w:bookmarkStart w:id="273" w:name="_Toc63234748"/>
      <w:r w:rsidRPr="009634F8">
        <w:rPr>
          <w:rFonts w:cstheme="minorHAnsi"/>
          <w:bCs/>
          <w:sz w:val="24"/>
          <w:szCs w:val="24"/>
        </w:rPr>
        <w:t>dotyczących treści złożonej oferty, w tym zaoferowanej ceny.</w:t>
      </w:r>
      <w:bookmarkEnd w:id="271"/>
      <w:bookmarkEnd w:id="272"/>
      <w:bookmarkEnd w:id="273"/>
    </w:p>
    <w:p w:rsidR="00380FFA" w:rsidRPr="00380FFA" w:rsidRDefault="00380FFA" w:rsidP="00380FFA">
      <w:pPr>
        <w:pStyle w:val="Akapitzlist"/>
        <w:ind w:left="851"/>
        <w:jc w:val="both"/>
        <w:outlineLvl w:val="0"/>
        <w:rPr>
          <w:rFonts w:cstheme="minorHAnsi"/>
          <w:bCs/>
          <w:sz w:val="24"/>
          <w:szCs w:val="24"/>
        </w:rPr>
      </w:pPr>
    </w:p>
    <w:p w:rsidR="00FD7EFA" w:rsidRPr="00FD7EFA" w:rsidRDefault="00FD7EFA" w:rsidP="00D2438B">
      <w:pPr>
        <w:pStyle w:val="Akapitzlist"/>
        <w:numPr>
          <w:ilvl w:val="0"/>
          <w:numId w:val="14"/>
        </w:numPr>
        <w:jc w:val="both"/>
        <w:outlineLvl w:val="0"/>
        <w:rPr>
          <w:rFonts w:cstheme="minorHAnsi"/>
          <w:b/>
          <w:sz w:val="26"/>
          <w:szCs w:val="26"/>
        </w:rPr>
      </w:pPr>
      <w:bookmarkStart w:id="274" w:name="_Toc63232214"/>
      <w:bookmarkStart w:id="275" w:name="_Toc63232440"/>
      <w:bookmarkStart w:id="276" w:name="_Toc63234749"/>
      <w:r w:rsidRPr="00FD7EFA">
        <w:rPr>
          <w:rFonts w:cstheme="minorHAnsi"/>
          <w:b/>
          <w:sz w:val="26"/>
          <w:szCs w:val="26"/>
        </w:rPr>
        <w:t>INFORMACJE O FORMALNOŚCIACH, JAKIE POWINNY BYĆ DOPEŁNIONE PO WYBORZE OFERTY W CELU ZAWARCIA UMOWY W SPRAWIE ZAMÓWIENIA PUBLICZNEGO</w:t>
      </w:r>
      <w:bookmarkEnd w:id="274"/>
      <w:bookmarkEnd w:id="275"/>
      <w:bookmarkEnd w:id="276"/>
    </w:p>
    <w:p w:rsidR="003B00AD" w:rsidRPr="003B00AD" w:rsidRDefault="003B00AD" w:rsidP="00D2438B">
      <w:pPr>
        <w:pStyle w:val="Akapitzlist"/>
        <w:numPr>
          <w:ilvl w:val="1"/>
          <w:numId w:val="14"/>
        </w:numPr>
        <w:jc w:val="both"/>
        <w:outlineLvl w:val="0"/>
        <w:rPr>
          <w:rFonts w:cstheme="minorHAnsi"/>
          <w:bCs/>
          <w:sz w:val="24"/>
          <w:szCs w:val="24"/>
        </w:rPr>
      </w:pPr>
      <w:bookmarkStart w:id="277" w:name="_Toc63232215"/>
      <w:bookmarkStart w:id="278" w:name="_Toc63232441"/>
      <w:bookmarkStart w:id="279" w:name="_Toc63234750"/>
      <w:r w:rsidRPr="003B00AD">
        <w:rPr>
          <w:rFonts w:ascii="Calibri" w:hAnsi="Calibri" w:cs="Calibri"/>
          <w:sz w:val="24"/>
          <w:szCs w:val="24"/>
        </w:rPr>
        <w:t>Niezwłocznie po wyborze najkorzystniejszej oferty zamawiający informuje równocześnie wykonawców, którzy złożyli oferty, o:</w:t>
      </w:r>
    </w:p>
    <w:p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7C1B76">
        <w:rPr>
          <w:rFonts w:cstheme="minorHAnsi"/>
          <w:bCs/>
          <w:sz w:val="24"/>
          <w:szCs w:val="24"/>
        </w:rPr>
        <w:t>3</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rsidR="00FD7EFA" w:rsidRPr="00F329AD" w:rsidRDefault="00FD7EFA" w:rsidP="00D2438B">
      <w:pPr>
        <w:pStyle w:val="Akapitzlist"/>
        <w:numPr>
          <w:ilvl w:val="1"/>
          <w:numId w:val="14"/>
        </w:numPr>
        <w:jc w:val="both"/>
        <w:outlineLvl w:val="0"/>
        <w:rPr>
          <w:rFonts w:cstheme="minorHAnsi"/>
          <w:bCs/>
          <w:sz w:val="24"/>
          <w:szCs w:val="24"/>
        </w:rPr>
      </w:pPr>
      <w:r w:rsidRPr="00F329AD">
        <w:rPr>
          <w:rFonts w:cstheme="minorHAnsi"/>
          <w:bCs/>
          <w:sz w:val="24"/>
          <w:szCs w:val="24"/>
        </w:rPr>
        <w:t>Wykonawca p</w:t>
      </w:r>
      <w:r w:rsidR="00540493" w:rsidRPr="00F329AD">
        <w:rPr>
          <w:rFonts w:cstheme="minorHAnsi"/>
          <w:bCs/>
          <w:sz w:val="24"/>
          <w:szCs w:val="24"/>
        </w:rPr>
        <w:t>rzed podpisaniem umowy</w:t>
      </w:r>
      <w:r w:rsidR="00102B60" w:rsidRPr="00F329AD">
        <w:rPr>
          <w:rFonts w:cstheme="minorHAnsi"/>
          <w:bCs/>
          <w:sz w:val="24"/>
          <w:szCs w:val="24"/>
        </w:rPr>
        <w:t>zobowiązany jest do</w:t>
      </w:r>
      <w:r w:rsidRPr="00F329AD">
        <w:rPr>
          <w:rFonts w:cstheme="minorHAnsi"/>
          <w:bCs/>
          <w:sz w:val="24"/>
          <w:szCs w:val="24"/>
        </w:rPr>
        <w:t>:</w:t>
      </w:r>
      <w:bookmarkEnd w:id="277"/>
      <w:bookmarkEnd w:id="278"/>
      <w:bookmarkEnd w:id="279"/>
    </w:p>
    <w:p w:rsidR="00102B60" w:rsidRPr="00F329AD" w:rsidRDefault="00102B60" w:rsidP="00D2438B">
      <w:pPr>
        <w:pStyle w:val="Akapitzlist"/>
        <w:numPr>
          <w:ilvl w:val="0"/>
          <w:numId w:val="15"/>
        </w:numPr>
        <w:jc w:val="both"/>
        <w:outlineLvl w:val="0"/>
        <w:rPr>
          <w:rFonts w:cstheme="minorHAnsi"/>
          <w:bCs/>
          <w:sz w:val="24"/>
          <w:szCs w:val="24"/>
        </w:rPr>
      </w:pPr>
      <w:r w:rsidRPr="00F329AD">
        <w:rPr>
          <w:rFonts w:cstheme="minorHAnsi"/>
          <w:bCs/>
          <w:sz w:val="24"/>
          <w:szCs w:val="24"/>
        </w:rPr>
        <w:t xml:space="preserve">dołączenia dokumentu lub dokumentów </w:t>
      </w:r>
      <w:r w:rsidR="00097131" w:rsidRPr="00F329AD">
        <w:rPr>
          <w:rFonts w:cstheme="minorHAnsi"/>
          <w:bCs/>
          <w:sz w:val="24"/>
          <w:szCs w:val="24"/>
        </w:rPr>
        <w:t>potwierdzający prawo osób składających podpisy pod umową do występowania w imieniu Wykonawcy i możliwości zawarcia umowy z Zamawiającym (np. pełnomocnictwo);</w:t>
      </w:r>
    </w:p>
    <w:p w:rsidR="00102B60" w:rsidRDefault="00102B60" w:rsidP="00D2438B">
      <w:pPr>
        <w:pStyle w:val="Akapitzlist"/>
        <w:numPr>
          <w:ilvl w:val="0"/>
          <w:numId w:val="15"/>
        </w:numPr>
        <w:jc w:val="both"/>
        <w:outlineLvl w:val="0"/>
        <w:rPr>
          <w:rFonts w:cstheme="minorHAnsi"/>
          <w:bCs/>
          <w:sz w:val="24"/>
          <w:szCs w:val="24"/>
        </w:rPr>
      </w:pPr>
      <w:r w:rsidRPr="00F329AD">
        <w:rPr>
          <w:rFonts w:cstheme="minorHAnsi"/>
          <w:bCs/>
          <w:sz w:val="24"/>
          <w:szCs w:val="24"/>
        </w:rPr>
        <w:t xml:space="preserve">dołączenia umowy regulującej współpracę członków konsorcjum/wspólników spółki cywilnej </w:t>
      </w:r>
      <w:r w:rsidR="00097131" w:rsidRPr="00F329AD">
        <w:rPr>
          <w:rFonts w:cstheme="minorHAnsi"/>
          <w:bCs/>
          <w:sz w:val="24"/>
          <w:szCs w:val="24"/>
        </w:rPr>
        <w:t>– w przypadku złożenia oferty przez Wykonawców wspólnie ubiegających się o zamówienie;</w:t>
      </w:r>
    </w:p>
    <w:p w:rsidR="00A554CD" w:rsidRPr="00747AE3" w:rsidRDefault="00CC5E15" w:rsidP="00CC5E15">
      <w:pPr>
        <w:pStyle w:val="Akapitzlist"/>
        <w:numPr>
          <w:ilvl w:val="0"/>
          <w:numId w:val="15"/>
        </w:numPr>
        <w:jc w:val="both"/>
        <w:outlineLvl w:val="0"/>
        <w:rPr>
          <w:rFonts w:cstheme="minorHAnsi"/>
          <w:bCs/>
          <w:sz w:val="24"/>
          <w:szCs w:val="24"/>
        </w:rPr>
      </w:pPr>
      <w:r w:rsidRPr="00747AE3">
        <w:rPr>
          <w:rFonts w:cstheme="minorHAnsi"/>
          <w:bCs/>
          <w:sz w:val="24"/>
          <w:szCs w:val="24"/>
        </w:rPr>
        <w:t xml:space="preserve">kosztorysy ofertowe uproszczone, sporządzone na podstawie przedmiarów robót </w:t>
      </w:r>
      <w:r w:rsidRPr="00747AE3">
        <w:rPr>
          <w:rFonts w:cstheme="minorHAnsi"/>
          <w:bCs/>
          <w:sz w:val="24"/>
          <w:szCs w:val="24"/>
        </w:rPr>
        <w:br/>
        <w:t>i dokumentacji projektowej, zgodnych z tabelą kosztów dołączonej do oferty.</w:t>
      </w:r>
    </w:p>
    <w:p w:rsidR="003A22A9" w:rsidRDefault="003A22A9" w:rsidP="00D2438B">
      <w:pPr>
        <w:pStyle w:val="Akapitzlist"/>
        <w:numPr>
          <w:ilvl w:val="1"/>
          <w:numId w:val="14"/>
        </w:numPr>
        <w:jc w:val="both"/>
        <w:outlineLvl w:val="0"/>
        <w:rPr>
          <w:rFonts w:cstheme="minorHAnsi"/>
          <w:bCs/>
          <w:sz w:val="24"/>
          <w:szCs w:val="24"/>
        </w:rPr>
      </w:pPr>
      <w:bookmarkStart w:id="280" w:name="_Toc63232221"/>
      <w:bookmarkStart w:id="281" w:name="_Toc63232447"/>
      <w:bookmarkStart w:id="282" w:name="_Toc63234756"/>
      <w:r>
        <w:rPr>
          <w:rFonts w:cstheme="minorHAnsi"/>
          <w:bCs/>
          <w:sz w:val="24"/>
          <w:szCs w:val="24"/>
        </w:rPr>
        <w:t>Integralną częścią podpisywanej umowy będzie złożona oferta i wskazane tam deklaracje i oświadczenia/informacje.</w:t>
      </w:r>
    </w:p>
    <w:p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0"/>
      <w:bookmarkEnd w:id="281"/>
      <w:bookmarkEnd w:id="282"/>
    </w:p>
    <w:p w:rsidR="00FD7EFA" w:rsidRPr="00D434BD" w:rsidRDefault="00FD7EFA" w:rsidP="00D2438B">
      <w:pPr>
        <w:pStyle w:val="Akapitzlist"/>
        <w:numPr>
          <w:ilvl w:val="1"/>
          <w:numId w:val="14"/>
        </w:numPr>
        <w:jc w:val="both"/>
        <w:outlineLvl w:val="0"/>
        <w:rPr>
          <w:rFonts w:cstheme="minorHAnsi"/>
          <w:bCs/>
          <w:sz w:val="24"/>
          <w:szCs w:val="24"/>
        </w:rPr>
      </w:pPr>
      <w:bookmarkStart w:id="283" w:name="_Toc63232222"/>
      <w:bookmarkStart w:id="284" w:name="_Toc63232448"/>
      <w:bookmarkStart w:id="285" w:name="_Toc63234757"/>
      <w:r w:rsidRPr="00FD7EFA">
        <w:rPr>
          <w:rFonts w:cstheme="minorHAnsi"/>
          <w:bCs/>
          <w:sz w:val="24"/>
          <w:szCs w:val="24"/>
        </w:rPr>
        <w:lastRenderedPageBreak/>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3"/>
      <w:bookmarkEnd w:id="284"/>
      <w:bookmarkEnd w:id="285"/>
    </w:p>
    <w:p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F1C07" w:rsidRDefault="00102B60" w:rsidP="00164B24">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rsidR="00164B24" w:rsidRPr="00164B24" w:rsidRDefault="00164B24" w:rsidP="00164B24">
      <w:pPr>
        <w:pStyle w:val="Akapitzlist"/>
        <w:ind w:left="851"/>
        <w:jc w:val="both"/>
        <w:rPr>
          <w:rFonts w:cstheme="minorHAnsi"/>
          <w:color w:val="000000"/>
          <w:sz w:val="24"/>
        </w:rPr>
      </w:pPr>
    </w:p>
    <w:p w:rsidR="005E251F" w:rsidRPr="00585960" w:rsidRDefault="005E251F" w:rsidP="00D2438B">
      <w:pPr>
        <w:pStyle w:val="Akapitzlist"/>
        <w:numPr>
          <w:ilvl w:val="0"/>
          <w:numId w:val="14"/>
        </w:numPr>
        <w:jc w:val="both"/>
        <w:outlineLvl w:val="0"/>
        <w:rPr>
          <w:rFonts w:cstheme="minorHAnsi"/>
          <w:b/>
          <w:sz w:val="26"/>
          <w:szCs w:val="26"/>
        </w:rPr>
      </w:pPr>
      <w:bookmarkStart w:id="286" w:name="_Toc63232245"/>
      <w:bookmarkStart w:id="287" w:name="_Toc63232471"/>
      <w:bookmarkStart w:id="288" w:name="_Toc63234780"/>
      <w:r w:rsidRPr="00585960">
        <w:rPr>
          <w:rFonts w:cstheme="minorHAnsi"/>
          <w:b/>
          <w:sz w:val="26"/>
          <w:szCs w:val="26"/>
        </w:rPr>
        <w:t>INFORMACJE O TREŚCI ZAWIERANEJ UMOWY ORAZ MOŻLIWOŚCI JEJ ZMIANY</w:t>
      </w:r>
      <w:bookmarkEnd w:id="286"/>
      <w:bookmarkEnd w:id="287"/>
      <w:bookmarkEnd w:id="288"/>
    </w:p>
    <w:p w:rsidR="00415D6E" w:rsidRPr="00415D6E" w:rsidRDefault="00415D6E" w:rsidP="00D2438B">
      <w:pPr>
        <w:pStyle w:val="Akapitzlist"/>
        <w:numPr>
          <w:ilvl w:val="1"/>
          <w:numId w:val="14"/>
        </w:numPr>
        <w:rPr>
          <w:rFonts w:cstheme="minorHAnsi"/>
          <w:bCs/>
          <w:sz w:val="24"/>
          <w:szCs w:val="24"/>
        </w:rPr>
      </w:pPr>
      <w:bookmarkStart w:id="289" w:name="_Toc63232248"/>
      <w:bookmarkStart w:id="290" w:name="_Toc63232474"/>
      <w:bookmarkStart w:id="291" w:name="_Toc63234783"/>
      <w:r w:rsidRPr="00415D6E">
        <w:rPr>
          <w:rFonts w:cstheme="minorHAnsi"/>
          <w:bCs/>
          <w:sz w:val="24"/>
          <w:szCs w:val="24"/>
        </w:rPr>
        <w:t>Zamawiający wymaga, aby Wykonawca zawarł z nim umowę na zasada</w:t>
      </w:r>
      <w:r>
        <w:rPr>
          <w:rFonts w:cstheme="minorHAnsi"/>
          <w:bCs/>
          <w:sz w:val="24"/>
          <w:szCs w:val="24"/>
        </w:rPr>
        <w:t>ch określonych we wzorze umowy - załącznik nr</w:t>
      </w:r>
      <w:r w:rsidR="00F329AD">
        <w:rPr>
          <w:rFonts w:cstheme="minorHAnsi"/>
          <w:bCs/>
          <w:sz w:val="24"/>
          <w:szCs w:val="24"/>
        </w:rPr>
        <w:t xml:space="preserve"> 3</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F329AD">
        <w:rPr>
          <w:rFonts w:cstheme="minorHAnsi"/>
          <w:bCs/>
          <w:sz w:val="24"/>
          <w:szCs w:val="24"/>
        </w:rPr>
        <w:t>3</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89"/>
      <w:bookmarkEnd w:id="290"/>
      <w:bookmarkEnd w:id="291"/>
    </w:p>
    <w:p w:rsidR="000A0B5A" w:rsidRDefault="000A0B5A" w:rsidP="00D2438B">
      <w:pPr>
        <w:pStyle w:val="Akapitzlist"/>
        <w:numPr>
          <w:ilvl w:val="1"/>
          <w:numId w:val="14"/>
        </w:numPr>
        <w:jc w:val="both"/>
        <w:outlineLvl w:val="0"/>
        <w:rPr>
          <w:rFonts w:cstheme="minorHAnsi"/>
          <w:bCs/>
          <w:sz w:val="24"/>
          <w:szCs w:val="24"/>
        </w:rPr>
      </w:pPr>
      <w:bookmarkStart w:id="292" w:name="_Toc63232251"/>
      <w:bookmarkStart w:id="293" w:name="_Toc63232477"/>
      <w:bookmarkStart w:id="294" w:name="_Toc63234786"/>
      <w:r w:rsidRPr="00585960">
        <w:rPr>
          <w:rFonts w:cstheme="minorHAnsi"/>
          <w:bCs/>
          <w:sz w:val="24"/>
          <w:szCs w:val="24"/>
        </w:rPr>
        <w:t>Wszelkie istotne zmiany treści umowy wymagają zgody obydwu stron i formy pisemnej w postaci aneksu pod rygorem nieważności.</w:t>
      </w:r>
      <w:bookmarkEnd w:id="292"/>
      <w:bookmarkEnd w:id="293"/>
      <w:bookmarkEnd w:id="294"/>
    </w:p>
    <w:p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p>
    <w:p w:rsidR="008F7583" w:rsidRPr="008664BE" w:rsidRDefault="008F7583" w:rsidP="008F7583">
      <w:pPr>
        <w:pStyle w:val="Akapitzlist"/>
        <w:ind w:left="851"/>
        <w:jc w:val="both"/>
        <w:outlineLvl w:val="0"/>
        <w:rPr>
          <w:rFonts w:cstheme="minorHAnsi"/>
          <w:bCs/>
          <w:sz w:val="18"/>
          <w:szCs w:val="24"/>
        </w:rPr>
      </w:pPr>
    </w:p>
    <w:p w:rsidR="004E1AF0" w:rsidRPr="007515D9" w:rsidRDefault="008F7583" w:rsidP="007515D9">
      <w:pPr>
        <w:pStyle w:val="Akapitzlist"/>
        <w:numPr>
          <w:ilvl w:val="0"/>
          <w:numId w:val="14"/>
        </w:numPr>
        <w:jc w:val="both"/>
        <w:outlineLvl w:val="0"/>
        <w:rPr>
          <w:rFonts w:cstheme="minorHAnsi"/>
          <w:b/>
          <w:bCs/>
          <w:color w:val="4472C4" w:themeColor="accent1"/>
          <w:sz w:val="24"/>
          <w:szCs w:val="24"/>
        </w:rPr>
      </w:pPr>
      <w:r w:rsidRPr="008A5A72">
        <w:rPr>
          <w:rFonts w:cstheme="minorHAnsi"/>
          <w:b/>
          <w:color w:val="4472C4" w:themeColor="accent1"/>
          <w:sz w:val="26"/>
          <w:szCs w:val="26"/>
        </w:rPr>
        <w:t>WIZJA LOKALNA</w:t>
      </w:r>
    </w:p>
    <w:p w:rsidR="004E1AF0" w:rsidRPr="004E1AF0" w:rsidRDefault="004E1AF0" w:rsidP="004E1AF0">
      <w:pPr>
        <w:ind w:left="851"/>
        <w:contextualSpacing/>
        <w:jc w:val="both"/>
        <w:outlineLvl w:val="0"/>
        <w:rPr>
          <w:rFonts w:cstheme="minorHAnsi"/>
          <w:bCs/>
          <w:sz w:val="24"/>
          <w:szCs w:val="24"/>
        </w:rPr>
      </w:pPr>
      <w:r w:rsidRPr="004E1AF0">
        <w:rPr>
          <w:rFonts w:cstheme="minorHAnsi"/>
          <w:bCs/>
          <w:sz w:val="24"/>
          <w:szCs w:val="24"/>
        </w:rPr>
        <w:t xml:space="preserve">Zamawiający informuje, że złożenie oferty musi być poprzedzone odbyciem wizji lokalnej </w:t>
      </w:r>
      <w:r>
        <w:rPr>
          <w:rFonts w:cstheme="minorHAnsi"/>
          <w:bCs/>
          <w:sz w:val="24"/>
          <w:szCs w:val="24"/>
        </w:rPr>
        <w:t>w siedzibie</w:t>
      </w:r>
      <w:r w:rsidRPr="004E1AF0">
        <w:rPr>
          <w:rFonts w:cstheme="minorHAnsi"/>
          <w:bCs/>
          <w:sz w:val="24"/>
          <w:szCs w:val="24"/>
        </w:rPr>
        <w:t xml:space="preserve"> Zamawiaj</w:t>
      </w:r>
      <w:r>
        <w:rPr>
          <w:rFonts w:cstheme="minorHAnsi"/>
          <w:bCs/>
          <w:sz w:val="24"/>
          <w:szCs w:val="24"/>
        </w:rPr>
        <w:t xml:space="preserve">ącego mieszczącej się przy ul.M.C. Skłodowskiej 6 w Leżajsku, </w:t>
      </w:r>
      <w:r w:rsidRPr="004E1AF0">
        <w:rPr>
          <w:rFonts w:cstheme="minorHAnsi"/>
          <w:bCs/>
          <w:sz w:val="24"/>
          <w:szCs w:val="24"/>
        </w:rPr>
        <w:t xml:space="preserve">w celu zapoznania się przez Wykonawcę z rzeczywistymi warunkami wykonania robót budowalnych (tj. poznać ewentualne problemy i utrudnienia związane z przyszłą realizacją </w:t>
      </w:r>
      <w:r>
        <w:rPr>
          <w:rFonts w:cstheme="minorHAnsi"/>
          <w:bCs/>
          <w:sz w:val="24"/>
          <w:szCs w:val="24"/>
        </w:rPr>
        <w:t>przedmiotu zamówienia</w:t>
      </w:r>
      <w:r w:rsidRPr="004E1AF0">
        <w:rPr>
          <w:rFonts w:cstheme="minorHAnsi"/>
          <w:bCs/>
          <w:sz w:val="24"/>
          <w:szCs w:val="24"/>
        </w:rPr>
        <w:t>). Koszt wizji lokalnej ponosi Wykonawca.</w:t>
      </w:r>
    </w:p>
    <w:p w:rsidR="004E1AF0" w:rsidRPr="004E1AF0" w:rsidRDefault="004E1AF0" w:rsidP="004E1AF0">
      <w:pPr>
        <w:ind w:left="851"/>
        <w:contextualSpacing/>
        <w:jc w:val="both"/>
        <w:outlineLvl w:val="0"/>
        <w:rPr>
          <w:rFonts w:cstheme="minorHAnsi"/>
          <w:bCs/>
          <w:sz w:val="24"/>
          <w:szCs w:val="24"/>
        </w:rPr>
      </w:pPr>
      <w:r w:rsidRPr="004E1AF0">
        <w:rPr>
          <w:rFonts w:cstheme="minorHAnsi"/>
          <w:bCs/>
          <w:sz w:val="24"/>
          <w:szCs w:val="24"/>
        </w:rPr>
        <w:t> </w:t>
      </w:r>
    </w:p>
    <w:p w:rsidR="004E1AF0" w:rsidRPr="00376936" w:rsidRDefault="004E1AF0" w:rsidP="004E1AF0">
      <w:pPr>
        <w:ind w:left="851"/>
        <w:contextualSpacing/>
        <w:jc w:val="both"/>
        <w:outlineLvl w:val="0"/>
        <w:rPr>
          <w:rFonts w:cstheme="minorHAnsi"/>
          <w:bCs/>
          <w:sz w:val="28"/>
          <w:szCs w:val="24"/>
        </w:rPr>
      </w:pPr>
      <w:r w:rsidRPr="00376936">
        <w:rPr>
          <w:rFonts w:cstheme="minorHAnsi"/>
          <w:b/>
          <w:bCs/>
          <w:sz w:val="28"/>
          <w:szCs w:val="24"/>
        </w:rPr>
        <w:t>Termin i miejsce wizji lokalnej</w:t>
      </w:r>
      <w:r w:rsidRPr="00376936">
        <w:rPr>
          <w:rFonts w:cstheme="minorHAnsi"/>
          <w:bCs/>
          <w:sz w:val="28"/>
          <w:szCs w:val="24"/>
        </w:rPr>
        <w:t>: </w:t>
      </w:r>
    </w:p>
    <w:p w:rsidR="004E1AF0" w:rsidRPr="00223328" w:rsidRDefault="004E1AF0" w:rsidP="004E1AF0">
      <w:pPr>
        <w:ind w:left="851"/>
        <w:contextualSpacing/>
        <w:jc w:val="both"/>
        <w:outlineLvl w:val="0"/>
        <w:rPr>
          <w:rFonts w:cstheme="minorHAnsi"/>
          <w:bCs/>
          <w:sz w:val="24"/>
          <w:szCs w:val="24"/>
        </w:rPr>
      </w:pPr>
      <w:r w:rsidRPr="00376936">
        <w:rPr>
          <w:rFonts w:cstheme="minorHAnsi"/>
          <w:bCs/>
          <w:sz w:val="24"/>
          <w:szCs w:val="24"/>
        </w:rPr>
        <w:lastRenderedPageBreak/>
        <w:t xml:space="preserve">Miejsce wizji lokalnej: ul. </w:t>
      </w:r>
      <w:r w:rsidR="007C029F" w:rsidRPr="00376936">
        <w:rPr>
          <w:rFonts w:cstheme="minorHAnsi"/>
          <w:bCs/>
          <w:sz w:val="24"/>
          <w:szCs w:val="24"/>
        </w:rPr>
        <w:t>M.C. Skłodowskiej 6 w Leżajsku</w:t>
      </w:r>
      <w:r w:rsidR="00967FE5" w:rsidRPr="00376936">
        <w:rPr>
          <w:rFonts w:cstheme="minorHAnsi"/>
          <w:bCs/>
          <w:sz w:val="24"/>
          <w:szCs w:val="24"/>
        </w:rPr>
        <w:t xml:space="preserve"> </w:t>
      </w:r>
      <w:r w:rsidR="007C029F" w:rsidRPr="00223328">
        <w:rPr>
          <w:rFonts w:cstheme="minorHAnsi"/>
          <w:bCs/>
          <w:sz w:val="24"/>
          <w:szCs w:val="24"/>
        </w:rPr>
        <w:t xml:space="preserve">Termin: </w:t>
      </w:r>
      <w:r w:rsidR="00376936" w:rsidRPr="00223328">
        <w:rPr>
          <w:rFonts w:cstheme="minorHAnsi"/>
          <w:bCs/>
          <w:sz w:val="24"/>
          <w:szCs w:val="24"/>
        </w:rPr>
        <w:t>07</w:t>
      </w:r>
      <w:r w:rsidR="007C029F" w:rsidRPr="00223328">
        <w:rPr>
          <w:rFonts w:cstheme="minorHAnsi"/>
          <w:bCs/>
          <w:sz w:val="24"/>
          <w:szCs w:val="24"/>
        </w:rPr>
        <w:t xml:space="preserve"> </w:t>
      </w:r>
      <w:r w:rsidR="00376936" w:rsidRPr="00223328">
        <w:rPr>
          <w:rFonts w:cstheme="minorHAnsi"/>
          <w:bCs/>
          <w:sz w:val="24"/>
          <w:szCs w:val="24"/>
        </w:rPr>
        <w:t>lipca</w:t>
      </w:r>
      <w:r w:rsidRPr="00223328">
        <w:rPr>
          <w:rFonts w:cstheme="minorHAnsi"/>
          <w:bCs/>
          <w:sz w:val="24"/>
          <w:szCs w:val="24"/>
        </w:rPr>
        <w:t xml:space="preserve"> 2021 roku, godzina 11:00.</w:t>
      </w:r>
    </w:p>
    <w:p w:rsidR="004E1AF0" w:rsidRPr="00164B24" w:rsidRDefault="004E1AF0" w:rsidP="004E1AF0">
      <w:pPr>
        <w:ind w:left="851"/>
        <w:contextualSpacing/>
        <w:jc w:val="both"/>
        <w:outlineLvl w:val="0"/>
        <w:rPr>
          <w:rFonts w:cstheme="minorHAnsi"/>
          <w:bCs/>
          <w:sz w:val="24"/>
          <w:szCs w:val="24"/>
        </w:rPr>
      </w:pPr>
      <w:r w:rsidRPr="00164B24">
        <w:rPr>
          <w:rFonts w:cstheme="minorHAnsi"/>
          <w:bCs/>
          <w:sz w:val="24"/>
          <w:szCs w:val="24"/>
        </w:rPr>
        <w:t>Wizja lokalna odbędzie się z udziałem upoważnioneg</w:t>
      </w:r>
      <w:r w:rsidR="007C029F" w:rsidRPr="00164B24">
        <w:rPr>
          <w:rFonts w:cstheme="minorHAnsi"/>
          <w:bCs/>
          <w:sz w:val="24"/>
          <w:szCs w:val="24"/>
        </w:rPr>
        <w:t>o przedstawiciela Zamawiającego.</w:t>
      </w:r>
    </w:p>
    <w:p w:rsidR="004E1AF0" w:rsidRPr="00164B24" w:rsidRDefault="004E1AF0" w:rsidP="004E1AF0">
      <w:pPr>
        <w:ind w:left="851"/>
        <w:contextualSpacing/>
        <w:jc w:val="both"/>
        <w:outlineLvl w:val="0"/>
        <w:rPr>
          <w:rFonts w:cstheme="minorHAnsi"/>
          <w:bCs/>
          <w:sz w:val="24"/>
          <w:szCs w:val="24"/>
        </w:rPr>
      </w:pPr>
      <w:r w:rsidRPr="00164B24">
        <w:rPr>
          <w:rFonts w:cstheme="minorHAnsi"/>
          <w:bCs/>
          <w:sz w:val="24"/>
          <w:szCs w:val="24"/>
        </w:rPr>
        <w:t>Uwaga! </w:t>
      </w:r>
    </w:p>
    <w:p w:rsidR="004E1AF0" w:rsidRPr="00164B24" w:rsidRDefault="004E1AF0" w:rsidP="004E1AF0">
      <w:pPr>
        <w:ind w:left="851"/>
        <w:contextualSpacing/>
        <w:jc w:val="both"/>
        <w:outlineLvl w:val="0"/>
        <w:rPr>
          <w:rFonts w:cstheme="minorHAnsi"/>
          <w:bCs/>
          <w:sz w:val="24"/>
          <w:szCs w:val="24"/>
        </w:rPr>
      </w:pPr>
      <w:r w:rsidRPr="00164B24">
        <w:rPr>
          <w:rFonts w:cstheme="minorHAnsi"/>
          <w:bCs/>
          <w:sz w:val="24"/>
          <w:szCs w:val="24"/>
        </w:rPr>
        <w:t xml:space="preserve">W przypadku braku możliwości uczestniczenia w wizji lokalnej w ww. terminie, Wykonawca może ustalić z Zamawiającym inny termin, pod warunkiem wyrażenia zgodny przez Zamawiającego na zmianę terminu. Wniosek o zmianę terminu wizji lokalnej należy złożyć najpóźniej do dnia </w:t>
      </w:r>
      <w:r w:rsidR="00223328" w:rsidRPr="00223328">
        <w:rPr>
          <w:rFonts w:cstheme="minorHAnsi"/>
          <w:bCs/>
          <w:sz w:val="24"/>
          <w:szCs w:val="24"/>
        </w:rPr>
        <w:t>12</w:t>
      </w:r>
      <w:r w:rsidR="007C029F" w:rsidRPr="00223328">
        <w:rPr>
          <w:rFonts w:cstheme="minorHAnsi"/>
          <w:bCs/>
          <w:sz w:val="24"/>
          <w:szCs w:val="24"/>
        </w:rPr>
        <w:t xml:space="preserve"> </w:t>
      </w:r>
      <w:r w:rsidR="00376936" w:rsidRPr="00223328">
        <w:rPr>
          <w:rFonts w:cstheme="minorHAnsi"/>
          <w:bCs/>
          <w:sz w:val="24"/>
          <w:szCs w:val="24"/>
        </w:rPr>
        <w:t xml:space="preserve">lipca </w:t>
      </w:r>
      <w:r w:rsidRPr="00223328">
        <w:rPr>
          <w:rFonts w:cstheme="minorHAnsi"/>
          <w:bCs/>
          <w:sz w:val="24"/>
          <w:szCs w:val="24"/>
        </w:rPr>
        <w:t>202</w:t>
      </w:r>
      <w:r w:rsidR="007C029F" w:rsidRPr="00223328">
        <w:rPr>
          <w:rFonts w:cstheme="minorHAnsi"/>
          <w:bCs/>
          <w:sz w:val="24"/>
          <w:szCs w:val="24"/>
        </w:rPr>
        <w:t>1</w:t>
      </w:r>
      <w:r w:rsidRPr="00223328">
        <w:rPr>
          <w:rFonts w:cstheme="minorHAnsi"/>
          <w:bCs/>
          <w:sz w:val="24"/>
          <w:szCs w:val="24"/>
        </w:rPr>
        <w:t xml:space="preserve"> roku </w:t>
      </w:r>
      <w:r w:rsidRPr="00164B24">
        <w:rPr>
          <w:rFonts w:cstheme="minorHAnsi"/>
          <w:bCs/>
          <w:sz w:val="24"/>
          <w:szCs w:val="24"/>
        </w:rPr>
        <w:t xml:space="preserve">na adres e-mail: </w:t>
      </w:r>
      <w:hyperlink r:id="rId18" w:history="1">
        <w:r w:rsidR="007C029F" w:rsidRPr="00164B24">
          <w:rPr>
            <w:rStyle w:val="Hipercze"/>
            <w:rFonts w:cstheme="minorHAnsi"/>
            <w:bCs/>
            <w:color w:val="0070C0"/>
            <w:sz w:val="24"/>
            <w:szCs w:val="24"/>
          </w:rPr>
          <w:t>sekretariat@zslchrobry.lezajsk.pl</w:t>
        </w:r>
      </w:hyperlink>
    </w:p>
    <w:p w:rsidR="004E1AF0" w:rsidRPr="004E1AF0" w:rsidRDefault="004E1AF0" w:rsidP="004E1AF0">
      <w:pPr>
        <w:ind w:left="851"/>
        <w:contextualSpacing/>
        <w:jc w:val="both"/>
        <w:outlineLvl w:val="0"/>
        <w:rPr>
          <w:rFonts w:cstheme="minorHAnsi"/>
          <w:bCs/>
          <w:sz w:val="24"/>
          <w:szCs w:val="24"/>
        </w:rPr>
      </w:pPr>
      <w:r w:rsidRPr="004E1AF0">
        <w:rPr>
          <w:rFonts w:cstheme="minorHAnsi"/>
          <w:bCs/>
          <w:sz w:val="24"/>
          <w:szCs w:val="24"/>
        </w:rPr>
        <w:t> </w:t>
      </w:r>
    </w:p>
    <w:p w:rsidR="004E1AF0" w:rsidRPr="008664BE" w:rsidRDefault="004E1AF0" w:rsidP="007C029F">
      <w:pPr>
        <w:ind w:left="851"/>
        <w:contextualSpacing/>
        <w:jc w:val="both"/>
        <w:outlineLvl w:val="0"/>
        <w:rPr>
          <w:rFonts w:cstheme="minorHAnsi"/>
          <w:bCs/>
          <w:sz w:val="24"/>
          <w:szCs w:val="24"/>
        </w:rPr>
      </w:pPr>
      <w:r w:rsidRPr="004E1AF0">
        <w:rPr>
          <w:rFonts w:cstheme="minorHAnsi"/>
          <w:bCs/>
          <w:sz w:val="24"/>
          <w:szCs w:val="24"/>
        </w:rPr>
        <w:t>Zamawiający informuje, iż zgodnie z art. 226 ust. 1 pkt. 18) Ustawy PZP odrzucił ofertę wykonawcy, która została złożona bez odbycia wizji lokalnej. </w:t>
      </w:r>
    </w:p>
    <w:p w:rsidR="008F7583" w:rsidRPr="00F329AD" w:rsidRDefault="008F7583" w:rsidP="00D2438B">
      <w:pPr>
        <w:pStyle w:val="Akapitzlist"/>
        <w:numPr>
          <w:ilvl w:val="0"/>
          <w:numId w:val="14"/>
        </w:numPr>
        <w:jc w:val="both"/>
        <w:outlineLvl w:val="0"/>
        <w:rPr>
          <w:rFonts w:cstheme="minorHAnsi"/>
          <w:b/>
          <w:sz w:val="26"/>
          <w:szCs w:val="26"/>
        </w:rPr>
      </w:pPr>
      <w:r w:rsidRPr="00F329AD">
        <w:rPr>
          <w:rFonts w:cstheme="minorHAnsi"/>
          <w:b/>
          <w:sz w:val="26"/>
          <w:szCs w:val="26"/>
        </w:rPr>
        <w:t xml:space="preserve">PODWYKONAWSTWO </w:t>
      </w:r>
    </w:p>
    <w:p w:rsidR="00415D6E" w:rsidRPr="00F329AD" w:rsidRDefault="00415D6E" w:rsidP="00D2438B">
      <w:pPr>
        <w:pStyle w:val="Akapitzlist"/>
        <w:numPr>
          <w:ilvl w:val="1"/>
          <w:numId w:val="14"/>
        </w:numPr>
        <w:jc w:val="both"/>
        <w:outlineLvl w:val="0"/>
        <w:rPr>
          <w:rFonts w:cstheme="minorHAnsi"/>
          <w:bCs/>
          <w:sz w:val="24"/>
          <w:szCs w:val="24"/>
        </w:rPr>
      </w:pPr>
      <w:r w:rsidRPr="00F329AD">
        <w:rPr>
          <w:rFonts w:cstheme="minorHAnsi"/>
          <w:bCs/>
          <w:sz w:val="24"/>
          <w:szCs w:val="24"/>
        </w:rPr>
        <w:t xml:space="preserve">Wykonawca może powierzyć wykonanie części zamówienia podwykonawcy (zgodnie z wzorem umowy wg załącznika nr </w:t>
      </w:r>
      <w:r w:rsidR="00F329AD" w:rsidRPr="00F329AD">
        <w:rPr>
          <w:rFonts w:cstheme="minorHAnsi"/>
          <w:bCs/>
          <w:sz w:val="24"/>
          <w:szCs w:val="24"/>
        </w:rPr>
        <w:t xml:space="preserve">3 </w:t>
      </w:r>
      <w:r w:rsidR="00082DB5" w:rsidRPr="00F329AD">
        <w:rPr>
          <w:rFonts w:cstheme="minorHAnsi"/>
          <w:bCs/>
          <w:sz w:val="24"/>
          <w:szCs w:val="24"/>
        </w:rPr>
        <w:t>SWZ</w:t>
      </w:r>
      <w:r w:rsidRPr="00F329AD">
        <w:rPr>
          <w:rFonts w:cstheme="minorHAnsi"/>
          <w:bCs/>
          <w:sz w:val="24"/>
          <w:szCs w:val="24"/>
        </w:rPr>
        <w:t xml:space="preserve">). </w:t>
      </w:r>
    </w:p>
    <w:p w:rsidR="00415D6E" w:rsidRPr="00F329AD" w:rsidRDefault="00415D6E" w:rsidP="00D2438B">
      <w:pPr>
        <w:pStyle w:val="Akapitzlist"/>
        <w:numPr>
          <w:ilvl w:val="1"/>
          <w:numId w:val="14"/>
        </w:numPr>
        <w:jc w:val="both"/>
        <w:outlineLvl w:val="0"/>
        <w:rPr>
          <w:rFonts w:cstheme="minorHAnsi"/>
          <w:bCs/>
          <w:sz w:val="24"/>
          <w:szCs w:val="24"/>
        </w:rPr>
      </w:pPr>
      <w:r w:rsidRPr="00F329AD">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formularzu oferty).</w:t>
      </w:r>
    </w:p>
    <w:p w:rsidR="00BB547E" w:rsidRPr="00F329AD" w:rsidRDefault="00BB547E" w:rsidP="00D2438B">
      <w:pPr>
        <w:pStyle w:val="Akapitzlist"/>
        <w:numPr>
          <w:ilvl w:val="1"/>
          <w:numId w:val="14"/>
        </w:numPr>
        <w:jc w:val="both"/>
        <w:outlineLvl w:val="0"/>
        <w:rPr>
          <w:rFonts w:cstheme="minorHAnsi"/>
          <w:bCs/>
          <w:sz w:val="24"/>
          <w:szCs w:val="24"/>
        </w:rPr>
      </w:pPr>
      <w:r w:rsidRPr="00F329AD">
        <w:rPr>
          <w:rFonts w:cstheme="minorHAnsi"/>
          <w:bCs/>
          <w:sz w:val="24"/>
          <w:szCs w:val="24"/>
        </w:rPr>
        <w:t xml:space="preserve">Do zawarcia przez Wykonawcę umowy na roboty budowlane z podwykonawcą wymagana jest </w:t>
      </w:r>
      <w:r w:rsidR="00E310F1" w:rsidRPr="00F329AD">
        <w:rPr>
          <w:rFonts w:cstheme="minorHAnsi"/>
          <w:bCs/>
          <w:sz w:val="24"/>
          <w:szCs w:val="24"/>
        </w:rPr>
        <w:t>akceptacja</w:t>
      </w:r>
      <w:r w:rsidRPr="00F329AD">
        <w:rPr>
          <w:rFonts w:cstheme="minorHAnsi"/>
          <w:bCs/>
          <w:sz w:val="24"/>
          <w:szCs w:val="24"/>
        </w:rPr>
        <w:t xml:space="preserve"> Zamawiającego na zasadach określonych we wzorze umowy – załącznik nr </w:t>
      </w:r>
      <w:r w:rsidR="00F329AD" w:rsidRPr="00F329AD">
        <w:rPr>
          <w:rFonts w:cstheme="minorHAnsi"/>
          <w:bCs/>
          <w:sz w:val="24"/>
          <w:szCs w:val="24"/>
        </w:rPr>
        <w:t>3</w:t>
      </w:r>
      <w:r w:rsidRPr="00F329AD">
        <w:rPr>
          <w:rFonts w:cstheme="minorHAnsi"/>
          <w:bCs/>
          <w:sz w:val="24"/>
          <w:szCs w:val="24"/>
        </w:rPr>
        <w:t xml:space="preserve"> SWZ. </w:t>
      </w:r>
    </w:p>
    <w:p w:rsidR="00415D6E" w:rsidRPr="00F329AD" w:rsidRDefault="00415D6E" w:rsidP="00D2438B">
      <w:pPr>
        <w:pStyle w:val="Akapitzlist"/>
        <w:numPr>
          <w:ilvl w:val="1"/>
          <w:numId w:val="14"/>
        </w:numPr>
        <w:jc w:val="both"/>
        <w:outlineLvl w:val="0"/>
        <w:rPr>
          <w:rFonts w:cstheme="minorHAnsi"/>
          <w:bCs/>
          <w:sz w:val="24"/>
          <w:szCs w:val="24"/>
        </w:rPr>
      </w:pPr>
      <w:r w:rsidRPr="00F329AD">
        <w:rPr>
          <w:rFonts w:cstheme="minorHAnsi"/>
          <w:bCs/>
          <w:sz w:val="24"/>
          <w:szCs w:val="24"/>
        </w:rPr>
        <w:t>Powierzenie wykonania części zamówienia podwykonawcom nie zwalnia wykonawcy z odpowiedzialności za należyte wykonanie tego zamówienia.</w:t>
      </w:r>
    </w:p>
    <w:p w:rsidR="00415D6E" w:rsidRPr="00F329AD" w:rsidRDefault="00415D6E" w:rsidP="00D2438B">
      <w:pPr>
        <w:pStyle w:val="Akapitzlist"/>
        <w:numPr>
          <w:ilvl w:val="1"/>
          <w:numId w:val="14"/>
        </w:numPr>
        <w:jc w:val="both"/>
        <w:outlineLvl w:val="0"/>
        <w:rPr>
          <w:rFonts w:cstheme="minorHAnsi"/>
          <w:bCs/>
          <w:sz w:val="24"/>
          <w:szCs w:val="24"/>
        </w:rPr>
      </w:pPr>
      <w:r w:rsidRPr="00F329AD">
        <w:rPr>
          <w:rFonts w:cstheme="minorHAnsi"/>
          <w:bCs/>
          <w:sz w:val="24"/>
          <w:szCs w:val="24"/>
        </w:rPr>
        <w:t>W przypadku zamówień na</w:t>
      </w:r>
      <w:r w:rsidR="00BB547E" w:rsidRPr="00F329AD">
        <w:rPr>
          <w:rFonts w:cstheme="minorHAnsi"/>
          <w:bCs/>
          <w:sz w:val="24"/>
          <w:szCs w:val="24"/>
        </w:rPr>
        <w:t xml:space="preserve"> roboty budowlane oraz</w:t>
      </w:r>
      <w:r w:rsidRPr="00F329AD">
        <w:rPr>
          <w:rFonts w:cstheme="minorHAnsi"/>
          <w:bCs/>
          <w:sz w:val="24"/>
          <w:szCs w:val="24"/>
        </w:rPr>
        <w:t xml:space="preserve"> usługi, które mają być wykonane w miejscu podlegającym bezpośredniemu nadzorowi Zamawiającego, Zamawiający żąda, aby przed przystąpieniem do wykonania zamówienia Wykonawca podał nazwy, dane kontaktowe oraz przedstawicieli, podwykonawców zaangażowanych w takie </w:t>
      </w:r>
      <w:r w:rsidR="00BB547E" w:rsidRPr="00F329AD">
        <w:rPr>
          <w:rFonts w:cstheme="minorHAnsi"/>
          <w:bCs/>
          <w:sz w:val="24"/>
          <w:szCs w:val="24"/>
        </w:rPr>
        <w:t xml:space="preserve">roboty budowlane lub </w:t>
      </w:r>
      <w:r w:rsidRPr="00F329AD">
        <w:rPr>
          <w:rFonts w:cstheme="minorHAnsi"/>
          <w:bCs/>
          <w:sz w:val="24"/>
          <w:szCs w:val="24"/>
        </w:rPr>
        <w:t>usługi, jeżeli są już znani. Wykonawca zawiadamia Zamawiającego o wszelkich zmianach w odniesieniu do informacji, o których mowa w zdaniu pierwszym,w trakcie realizacji zamówienia, a także przekazuje wymagane informacje na temat nowych podwykonawców, którym w późniejszym okresie zamierza powierzyć realizację</w:t>
      </w:r>
      <w:r w:rsidR="00BB547E" w:rsidRPr="00F329AD">
        <w:rPr>
          <w:rFonts w:cstheme="minorHAnsi"/>
          <w:bCs/>
          <w:sz w:val="24"/>
          <w:szCs w:val="24"/>
        </w:rPr>
        <w:t xml:space="preserve"> robót budowlanych lub</w:t>
      </w:r>
      <w:r w:rsidRPr="00F329AD">
        <w:rPr>
          <w:rFonts w:cstheme="minorHAnsi"/>
          <w:bCs/>
          <w:sz w:val="24"/>
          <w:szCs w:val="24"/>
        </w:rPr>
        <w:t xml:space="preserve"> usług.</w:t>
      </w:r>
    </w:p>
    <w:p w:rsidR="00AD6728" w:rsidRPr="0039666D" w:rsidRDefault="00AD6728" w:rsidP="00AD6728">
      <w:pPr>
        <w:pStyle w:val="Akapitzlist"/>
        <w:ind w:left="851"/>
        <w:jc w:val="both"/>
        <w:outlineLvl w:val="0"/>
        <w:rPr>
          <w:rFonts w:cstheme="minorHAnsi"/>
          <w:bCs/>
          <w:color w:val="FF0000"/>
          <w:sz w:val="18"/>
          <w:szCs w:val="24"/>
        </w:rPr>
      </w:pPr>
    </w:p>
    <w:p w:rsidR="000A0B5A" w:rsidRDefault="000A0B5A" w:rsidP="00D2438B">
      <w:pPr>
        <w:pStyle w:val="Akapitzlist"/>
        <w:numPr>
          <w:ilvl w:val="0"/>
          <w:numId w:val="14"/>
        </w:numPr>
        <w:jc w:val="both"/>
        <w:outlineLvl w:val="0"/>
        <w:rPr>
          <w:rFonts w:cstheme="minorHAnsi"/>
          <w:b/>
          <w:sz w:val="26"/>
          <w:szCs w:val="26"/>
        </w:rPr>
      </w:pPr>
      <w:bookmarkStart w:id="295" w:name="_Toc63232255"/>
      <w:bookmarkStart w:id="296" w:name="_Toc63232481"/>
      <w:bookmarkStart w:id="297" w:name="_Toc63234790"/>
      <w:r w:rsidRPr="000A0B5A">
        <w:rPr>
          <w:rFonts w:cstheme="minorHAnsi"/>
          <w:b/>
          <w:sz w:val="26"/>
          <w:szCs w:val="26"/>
        </w:rPr>
        <w:t>POUCZENIE O ŚRODKACH OCHRONY PRAWNEJ PRZYSŁUGUJĄCYCH WYKONAWCY</w:t>
      </w:r>
      <w:bookmarkEnd w:id="295"/>
      <w:bookmarkEnd w:id="296"/>
      <w:bookmarkEnd w:id="297"/>
    </w:p>
    <w:p w:rsidR="000A0B5A" w:rsidRPr="000A0B5A" w:rsidRDefault="000A0B5A" w:rsidP="00D2438B">
      <w:pPr>
        <w:pStyle w:val="Akapitzlist"/>
        <w:numPr>
          <w:ilvl w:val="1"/>
          <w:numId w:val="14"/>
        </w:numPr>
        <w:jc w:val="both"/>
        <w:outlineLvl w:val="0"/>
        <w:rPr>
          <w:rFonts w:cstheme="minorHAnsi"/>
          <w:bCs/>
          <w:sz w:val="24"/>
          <w:szCs w:val="24"/>
        </w:rPr>
      </w:pPr>
      <w:bookmarkStart w:id="298" w:name="_Toc63232256"/>
      <w:bookmarkStart w:id="299" w:name="_Toc63232482"/>
      <w:bookmarkStart w:id="300" w:name="_Toc63234791"/>
      <w:r w:rsidRPr="000A0B5A">
        <w:rPr>
          <w:rFonts w:cstheme="minorHAnsi"/>
          <w:bCs/>
          <w:sz w:val="24"/>
          <w:szCs w:val="24"/>
        </w:rPr>
        <w:lastRenderedPageBreak/>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298"/>
      <w:bookmarkEnd w:id="299"/>
      <w:bookmarkEnd w:id="300"/>
    </w:p>
    <w:p w:rsidR="000A0B5A" w:rsidRPr="00CB4883" w:rsidRDefault="000A0B5A" w:rsidP="00D2438B">
      <w:pPr>
        <w:pStyle w:val="Akapitzlist"/>
        <w:numPr>
          <w:ilvl w:val="1"/>
          <w:numId w:val="14"/>
        </w:numPr>
        <w:jc w:val="both"/>
        <w:outlineLvl w:val="0"/>
        <w:rPr>
          <w:rFonts w:cstheme="minorHAnsi"/>
          <w:bCs/>
          <w:sz w:val="24"/>
          <w:szCs w:val="24"/>
        </w:rPr>
      </w:pPr>
      <w:bookmarkStart w:id="301" w:name="_Toc63232257"/>
      <w:bookmarkStart w:id="302" w:name="_Toc63232483"/>
      <w:bookmarkStart w:id="303"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01"/>
      <w:bookmarkEnd w:id="302"/>
      <w:bookmarkEnd w:id="303"/>
    </w:p>
    <w:p w:rsidR="000A0B5A" w:rsidRPr="00D434BD" w:rsidRDefault="000A0B5A" w:rsidP="00D2438B">
      <w:pPr>
        <w:pStyle w:val="Akapitzlist"/>
        <w:numPr>
          <w:ilvl w:val="1"/>
          <w:numId w:val="14"/>
        </w:numPr>
        <w:jc w:val="both"/>
        <w:outlineLvl w:val="0"/>
        <w:rPr>
          <w:rFonts w:cstheme="minorHAnsi"/>
          <w:b/>
          <w:sz w:val="24"/>
          <w:szCs w:val="24"/>
        </w:rPr>
      </w:pPr>
      <w:bookmarkStart w:id="304" w:name="_Toc63232258"/>
      <w:bookmarkStart w:id="305" w:name="_Toc63232484"/>
      <w:bookmarkStart w:id="306" w:name="_Toc63234793"/>
      <w:r w:rsidRPr="00D434BD">
        <w:rPr>
          <w:rFonts w:cstheme="minorHAnsi"/>
          <w:b/>
          <w:sz w:val="24"/>
          <w:szCs w:val="24"/>
        </w:rPr>
        <w:t>Odwołanie przysługuje na:</w:t>
      </w:r>
      <w:bookmarkEnd w:id="304"/>
      <w:bookmarkEnd w:id="305"/>
      <w:bookmarkEnd w:id="306"/>
    </w:p>
    <w:p w:rsidR="000A0B5A" w:rsidRDefault="000A0B5A" w:rsidP="0065590F">
      <w:pPr>
        <w:pStyle w:val="Akapitzlist"/>
        <w:numPr>
          <w:ilvl w:val="0"/>
          <w:numId w:val="10"/>
        </w:numPr>
        <w:jc w:val="both"/>
        <w:outlineLvl w:val="0"/>
        <w:rPr>
          <w:rFonts w:cstheme="minorHAnsi"/>
          <w:bCs/>
          <w:sz w:val="24"/>
          <w:szCs w:val="24"/>
        </w:rPr>
      </w:pPr>
      <w:bookmarkStart w:id="307" w:name="_Toc63232259"/>
      <w:bookmarkStart w:id="308" w:name="_Toc63232485"/>
      <w:bookmarkStart w:id="309" w:name="_Toc63234794"/>
      <w:r w:rsidRPr="00BA4BF7">
        <w:rPr>
          <w:rFonts w:cstheme="minorHAnsi"/>
          <w:bCs/>
          <w:sz w:val="24"/>
          <w:szCs w:val="24"/>
        </w:rPr>
        <w:t>niezgodną z przepisami ustawy czynność Zamawiającego, podjętą w postępowaniu o udzielenie zamówienia, w tym na projektowane postanowienie umowy;</w:t>
      </w:r>
      <w:bookmarkEnd w:id="307"/>
      <w:bookmarkEnd w:id="308"/>
      <w:bookmarkEnd w:id="309"/>
    </w:p>
    <w:p w:rsidR="000A0B5A" w:rsidRDefault="000A0B5A" w:rsidP="0065590F">
      <w:pPr>
        <w:pStyle w:val="Akapitzlist"/>
        <w:numPr>
          <w:ilvl w:val="0"/>
          <w:numId w:val="10"/>
        </w:numPr>
        <w:jc w:val="both"/>
        <w:outlineLvl w:val="0"/>
        <w:rPr>
          <w:rFonts w:cstheme="minorHAnsi"/>
          <w:bCs/>
          <w:sz w:val="24"/>
          <w:szCs w:val="24"/>
        </w:rPr>
      </w:pPr>
      <w:bookmarkStart w:id="310" w:name="_Toc63232260"/>
      <w:bookmarkStart w:id="311" w:name="_Toc63232486"/>
      <w:bookmarkStart w:id="312" w:name="_Toc63234795"/>
      <w:r w:rsidRPr="00BA4BF7">
        <w:rPr>
          <w:rFonts w:cstheme="minorHAnsi"/>
          <w:bCs/>
          <w:sz w:val="24"/>
          <w:szCs w:val="24"/>
        </w:rPr>
        <w:t>zaniechanie czynności w postępowaniu o udzielenie zamówienia do której zamawiający był obowiązany na podstawie ustawy;</w:t>
      </w:r>
      <w:bookmarkEnd w:id="310"/>
      <w:bookmarkEnd w:id="311"/>
      <w:bookmarkEnd w:id="312"/>
    </w:p>
    <w:p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rsidR="000A0B5A" w:rsidRPr="000A0B5A" w:rsidRDefault="000A0B5A" w:rsidP="00D2438B">
      <w:pPr>
        <w:pStyle w:val="Akapitzlist"/>
        <w:numPr>
          <w:ilvl w:val="1"/>
          <w:numId w:val="14"/>
        </w:numPr>
        <w:jc w:val="both"/>
        <w:outlineLvl w:val="0"/>
        <w:rPr>
          <w:rFonts w:cstheme="minorHAnsi"/>
          <w:bCs/>
          <w:sz w:val="24"/>
          <w:szCs w:val="24"/>
        </w:rPr>
      </w:pPr>
      <w:bookmarkStart w:id="313" w:name="_Toc63232261"/>
      <w:bookmarkStart w:id="314" w:name="_Toc63232487"/>
      <w:bookmarkStart w:id="315"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13"/>
      <w:bookmarkEnd w:id="314"/>
      <w:bookmarkEnd w:id="315"/>
    </w:p>
    <w:p w:rsidR="000A0B5A" w:rsidRPr="00D434BD" w:rsidRDefault="000A0B5A" w:rsidP="00D2438B">
      <w:pPr>
        <w:pStyle w:val="Akapitzlist"/>
        <w:numPr>
          <w:ilvl w:val="1"/>
          <w:numId w:val="14"/>
        </w:numPr>
        <w:jc w:val="both"/>
        <w:outlineLvl w:val="0"/>
        <w:rPr>
          <w:rFonts w:cstheme="minorHAnsi"/>
          <w:b/>
          <w:sz w:val="24"/>
          <w:szCs w:val="24"/>
        </w:rPr>
      </w:pPr>
      <w:bookmarkStart w:id="316" w:name="_Toc63232263"/>
      <w:bookmarkStart w:id="317" w:name="_Toc63232489"/>
      <w:bookmarkStart w:id="318" w:name="_Toc63234798"/>
      <w:r w:rsidRPr="00D434BD">
        <w:rPr>
          <w:rFonts w:cstheme="minorHAnsi"/>
          <w:b/>
          <w:sz w:val="24"/>
          <w:szCs w:val="24"/>
        </w:rPr>
        <w:t>Odwołanie wnosi się w terminie:</w:t>
      </w:r>
      <w:bookmarkEnd w:id="316"/>
      <w:bookmarkEnd w:id="317"/>
      <w:bookmarkEnd w:id="318"/>
    </w:p>
    <w:p w:rsidR="000A0B5A" w:rsidRDefault="000A0B5A" w:rsidP="0065590F">
      <w:pPr>
        <w:pStyle w:val="Akapitzlist"/>
        <w:numPr>
          <w:ilvl w:val="0"/>
          <w:numId w:val="11"/>
        </w:numPr>
        <w:ind w:left="1134" w:hanging="283"/>
        <w:jc w:val="both"/>
        <w:outlineLvl w:val="0"/>
        <w:rPr>
          <w:rFonts w:cstheme="minorHAnsi"/>
          <w:bCs/>
          <w:sz w:val="24"/>
          <w:szCs w:val="24"/>
        </w:rPr>
      </w:pPr>
      <w:bookmarkStart w:id="319" w:name="_Toc63232264"/>
      <w:bookmarkStart w:id="320" w:name="_Toc63232490"/>
      <w:bookmarkStart w:id="321"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19"/>
      <w:bookmarkEnd w:id="320"/>
      <w:bookmarkEnd w:id="321"/>
    </w:p>
    <w:p w:rsidR="000A0B5A" w:rsidRDefault="000A0B5A" w:rsidP="0065590F">
      <w:pPr>
        <w:pStyle w:val="Akapitzlist"/>
        <w:numPr>
          <w:ilvl w:val="0"/>
          <w:numId w:val="11"/>
        </w:numPr>
        <w:ind w:left="1134" w:hanging="283"/>
        <w:jc w:val="both"/>
        <w:outlineLvl w:val="0"/>
        <w:rPr>
          <w:rFonts w:cstheme="minorHAnsi"/>
          <w:bCs/>
          <w:sz w:val="24"/>
          <w:szCs w:val="24"/>
        </w:rPr>
      </w:pPr>
      <w:bookmarkStart w:id="322" w:name="_Toc63232265"/>
      <w:bookmarkStart w:id="323" w:name="_Toc63232491"/>
      <w:bookmarkStart w:id="324"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22"/>
      <w:bookmarkEnd w:id="323"/>
      <w:bookmarkEnd w:id="324"/>
      <w:r w:rsidR="005D062F" w:rsidRPr="005D062F">
        <w:rPr>
          <w:rFonts w:cstheme="minorHAnsi"/>
          <w:bCs/>
          <w:sz w:val="24"/>
          <w:szCs w:val="24"/>
        </w:rPr>
        <w:t>lit. a</w:t>
      </w:r>
    </w:p>
    <w:p w:rsidR="005D062F" w:rsidRPr="005D062F" w:rsidRDefault="005D062F" w:rsidP="00D2438B">
      <w:pPr>
        <w:pStyle w:val="Akapitzlist"/>
        <w:numPr>
          <w:ilvl w:val="1"/>
          <w:numId w:val="14"/>
        </w:numPr>
        <w:jc w:val="both"/>
        <w:outlineLvl w:val="0"/>
        <w:rPr>
          <w:rFonts w:cstheme="minorHAnsi"/>
          <w:bCs/>
          <w:sz w:val="24"/>
          <w:szCs w:val="24"/>
        </w:rPr>
      </w:pPr>
      <w:bookmarkStart w:id="325" w:name="_Toc63232262"/>
      <w:bookmarkStart w:id="326" w:name="_Toc63232488"/>
      <w:bookmarkStart w:id="327"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25"/>
      <w:bookmarkEnd w:id="326"/>
      <w:bookmarkEnd w:id="327"/>
    </w:p>
    <w:p w:rsidR="000A0B5A" w:rsidRDefault="000A0B5A" w:rsidP="00D2438B">
      <w:pPr>
        <w:pStyle w:val="Akapitzlist"/>
        <w:numPr>
          <w:ilvl w:val="1"/>
          <w:numId w:val="14"/>
        </w:numPr>
        <w:jc w:val="both"/>
        <w:outlineLvl w:val="0"/>
        <w:rPr>
          <w:rFonts w:cstheme="minorHAnsi"/>
          <w:bCs/>
          <w:sz w:val="24"/>
          <w:szCs w:val="24"/>
        </w:rPr>
      </w:pPr>
      <w:bookmarkStart w:id="328" w:name="_Toc63232266"/>
      <w:bookmarkStart w:id="329" w:name="_Toc63232492"/>
      <w:bookmarkStart w:id="330"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28"/>
      <w:bookmarkEnd w:id="329"/>
      <w:bookmarkEnd w:id="330"/>
    </w:p>
    <w:p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rsidR="000A0B5A" w:rsidRPr="000A0B5A" w:rsidRDefault="000A0B5A" w:rsidP="00D2438B">
      <w:pPr>
        <w:pStyle w:val="Akapitzlist"/>
        <w:numPr>
          <w:ilvl w:val="1"/>
          <w:numId w:val="14"/>
        </w:numPr>
        <w:jc w:val="both"/>
        <w:outlineLvl w:val="0"/>
        <w:rPr>
          <w:rFonts w:cstheme="minorHAnsi"/>
          <w:bCs/>
          <w:sz w:val="24"/>
          <w:szCs w:val="24"/>
        </w:rPr>
      </w:pPr>
      <w:bookmarkStart w:id="331" w:name="_Toc63232267"/>
      <w:bookmarkStart w:id="332" w:name="_Toc63232493"/>
      <w:bookmarkStart w:id="333"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31"/>
      <w:bookmarkEnd w:id="332"/>
      <w:bookmarkEnd w:id="333"/>
    </w:p>
    <w:p w:rsidR="000A0B5A" w:rsidRPr="000A0B5A" w:rsidRDefault="000A0B5A" w:rsidP="00D2438B">
      <w:pPr>
        <w:pStyle w:val="Akapitzlist"/>
        <w:numPr>
          <w:ilvl w:val="1"/>
          <w:numId w:val="14"/>
        </w:numPr>
        <w:jc w:val="both"/>
        <w:outlineLvl w:val="0"/>
        <w:rPr>
          <w:rFonts w:cstheme="minorHAnsi"/>
          <w:bCs/>
          <w:sz w:val="24"/>
          <w:szCs w:val="24"/>
        </w:rPr>
      </w:pPr>
      <w:bookmarkStart w:id="334" w:name="_Toc63232268"/>
      <w:bookmarkStart w:id="335" w:name="_Toc63232494"/>
      <w:bookmarkStart w:id="336"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34"/>
      <w:bookmarkEnd w:id="335"/>
      <w:bookmarkEnd w:id="336"/>
    </w:p>
    <w:p w:rsidR="000A0B5A" w:rsidRPr="000A0B5A" w:rsidRDefault="000A0B5A" w:rsidP="00D2438B">
      <w:pPr>
        <w:pStyle w:val="Akapitzlist"/>
        <w:numPr>
          <w:ilvl w:val="1"/>
          <w:numId w:val="14"/>
        </w:numPr>
        <w:jc w:val="both"/>
        <w:outlineLvl w:val="0"/>
        <w:rPr>
          <w:rFonts w:cstheme="minorHAnsi"/>
          <w:bCs/>
          <w:sz w:val="24"/>
          <w:szCs w:val="24"/>
        </w:rPr>
      </w:pPr>
      <w:bookmarkStart w:id="337" w:name="_Toc63232269"/>
      <w:bookmarkStart w:id="338" w:name="_Toc63232495"/>
      <w:bookmarkStart w:id="339" w:name="_Toc63234804"/>
      <w:r w:rsidRPr="000A0B5A">
        <w:rPr>
          <w:rFonts w:cstheme="minorHAnsi"/>
          <w:bCs/>
          <w:sz w:val="24"/>
          <w:szCs w:val="24"/>
        </w:rPr>
        <w:lastRenderedPageBreak/>
        <w:t>Skargę wnosi się do Sądu Okręgowego w Warszawie - sądu zamówień publicznych, zwanego dalej "sądem zamówień publicznych".</w:t>
      </w:r>
      <w:bookmarkEnd w:id="337"/>
      <w:bookmarkEnd w:id="338"/>
      <w:bookmarkEnd w:id="339"/>
    </w:p>
    <w:p w:rsidR="000A0B5A" w:rsidRPr="00CB4883" w:rsidRDefault="000A0B5A" w:rsidP="00D2438B">
      <w:pPr>
        <w:pStyle w:val="Akapitzlist"/>
        <w:numPr>
          <w:ilvl w:val="1"/>
          <w:numId w:val="14"/>
        </w:numPr>
        <w:jc w:val="both"/>
        <w:outlineLvl w:val="0"/>
        <w:rPr>
          <w:rFonts w:cstheme="minorHAnsi"/>
          <w:bCs/>
          <w:sz w:val="24"/>
          <w:szCs w:val="24"/>
        </w:rPr>
      </w:pPr>
      <w:bookmarkStart w:id="340" w:name="_Toc63232270"/>
      <w:bookmarkStart w:id="341" w:name="_Toc63232496"/>
      <w:bookmarkStart w:id="342"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0"/>
      <w:bookmarkEnd w:id="341"/>
      <w:bookmarkEnd w:id="342"/>
    </w:p>
    <w:p w:rsidR="000A0B5A" w:rsidRDefault="000A0B5A" w:rsidP="00D2438B">
      <w:pPr>
        <w:pStyle w:val="Akapitzlist"/>
        <w:numPr>
          <w:ilvl w:val="1"/>
          <w:numId w:val="14"/>
        </w:numPr>
        <w:jc w:val="both"/>
        <w:outlineLvl w:val="0"/>
        <w:rPr>
          <w:rFonts w:cstheme="minorHAnsi"/>
          <w:bCs/>
          <w:sz w:val="24"/>
          <w:szCs w:val="24"/>
        </w:rPr>
      </w:pPr>
      <w:bookmarkStart w:id="343" w:name="_Toc63232271"/>
      <w:bookmarkStart w:id="344" w:name="_Toc63232497"/>
      <w:bookmarkStart w:id="345" w:name="_Toc63234806"/>
      <w:r w:rsidRPr="000A0B5A">
        <w:rPr>
          <w:rFonts w:cstheme="minorHAnsi"/>
          <w:bCs/>
          <w:sz w:val="24"/>
          <w:szCs w:val="24"/>
        </w:rPr>
        <w:t>Prezes Izby przekazuje skargę wraz z aktami postępowania odwoławczego do sądu zamówień publicznych w terminie 7 dni od dnia jej otrzymania.</w:t>
      </w:r>
      <w:bookmarkEnd w:id="343"/>
      <w:bookmarkEnd w:id="344"/>
      <w:bookmarkEnd w:id="345"/>
    </w:p>
    <w:p w:rsidR="0019497C" w:rsidRDefault="0019497C" w:rsidP="0019497C">
      <w:pPr>
        <w:pStyle w:val="Akapitzlist"/>
        <w:ind w:left="851"/>
        <w:jc w:val="both"/>
        <w:outlineLvl w:val="0"/>
        <w:rPr>
          <w:rFonts w:cstheme="minorHAnsi"/>
          <w:bCs/>
          <w:sz w:val="24"/>
          <w:szCs w:val="24"/>
        </w:rPr>
      </w:pPr>
    </w:p>
    <w:p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355"/>
      </w:tblGrid>
      <w:tr w:rsidR="009062B3" w:rsidRPr="00113E8F" w:rsidTr="00DD73EE">
        <w:tc>
          <w:tcPr>
            <w:tcW w:w="4626" w:type="pct"/>
          </w:tcPr>
          <w:p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rPr>
            </w:pPr>
            <w:r w:rsidRPr="00113E8F">
              <w:rPr>
                <w:rFonts w:eastAsia="Times New Roman" w:cstheme="minorHAnsi"/>
                <w:sz w:val="24"/>
                <w:szCs w:val="24"/>
              </w:rPr>
              <w:t>administratorem danych osobowych Wykonawcy oraz osób, których dane Wykonawca przekazał</w:t>
            </w:r>
            <w:r w:rsidR="0039666D">
              <w:rPr>
                <w:rFonts w:eastAsia="Times New Roman" w:cstheme="minorHAnsi"/>
                <w:sz w:val="24"/>
                <w:szCs w:val="24"/>
              </w:rPr>
              <w:t xml:space="preserve"> w niniejszym postępowaniu jest Zespół Szkół Licealnych im. Bolesława Chrobrego z siedzibą: ul. M. Curie-Skłodowskiej 6, 37-300 Leżajsk </w:t>
            </w:r>
          </w:p>
          <w:p w:rsidR="0039666D" w:rsidRDefault="009062B3" w:rsidP="0039666D">
            <w:pPr>
              <w:widowControl w:val="0"/>
              <w:numPr>
                <w:ilvl w:val="0"/>
                <w:numId w:val="3"/>
              </w:numPr>
              <w:autoSpaceDE w:val="0"/>
              <w:autoSpaceDN w:val="0"/>
              <w:adjustRightInd w:val="0"/>
              <w:spacing w:after="0" w:line="276" w:lineRule="auto"/>
              <w:ind w:left="720"/>
              <w:jc w:val="both"/>
              <w:rPr>
                <w:rFonts w:eastAsia="Times New Roman" w:cstheme="minorHAnsi"/>
                <w:b/>
                <w:sz w:val="24"/>
                <w:szCs w:val="24"/>
              </w:rPr>
            </w:pPr>
            <w:r w:rsidRPr="00113E8F">
              <w:rPr>
                <w:rFonts w:eastAsia="Times New Roman" w:cstheme="minorHAnsi"/>
                <w:sz w:val="24"/>
                <w:szCs w:val="24"/>
              </w:rPr>
              <w:t xml:space="preserve">inspektorem ochrony danych w Starostwie Powiatowym w Leżajsku jest </w:t>
            </w:r>
            <w:r w:rsidRPr="00113E8F">
              <w:rPr>
                <w:rFonts w:eastAsia="Times New Roman" w:cstheme="minorHAnsi"/>
                <w:b/>
                <w:sz w:val="24"/>
                <w:szCs w:val="24"/>
              </w:rPr>
              <w:t>Pani Małgorzata Stachura</w:t>
            </w:r>
            <w:r w:rsidRPr="00113E8F">
              <w:rPr>
                <w:rFonts w:eastAsia="Times New Roman" w:cstheme="minorHAnsi"/>
                <w:sz w:val="24"/>
                <w:szCs w:val="24"/>
              </w:rPr>
              <w:t xml:space="preserve">, </w:t>
            </w:r>
            <w:r w:rsidRPr="00113E8F">
              <w:rPr>
                <w:rFonts w:eastAsia="Times New Roman" w:cstheme="minorHAnsi"/>
                <w:b/>
                <w:sz w:val="24"/>
                <w:szCs w:val="24"/>
              </w:rPr>
              <w:t>email:</w:t>
            </w:r>
            <w:hyperlink r:id="rId19" w:history="1">
              <w:r w:rsidRPr="00113E8F">
                <w:rPr>
                  <w:rFonts w:eastAsia="Times New Roman" w:cstheme="minorHAnsi"/>
                  <w:color w:val="0000FF"/>
                  <w:sz w:val="24"/>
                  <w:szCs w:val="24"/>
                  <w:u w:val="single"/>
                </w:rPr>
                <w:t>iod@starostwo.lezajsk.pl</w:t>
              </w:r>
            </w:hyperlink>
            <w:r w:rsidRPr="00113E8F">
              <w:rPr>
                <w:rFonts w:eastAsia="Times New Roman" w:cstheme="minorHAnsi"/>
                <w:b/>
                <w:sz w:val="24"/>
                <w:szCs w:val="24"/>
              </w:rPr>
              <w:t>;</w:t>
            </w:r>
          </w:p>
          <w:p w:rsidR="009062B3" w:rsidRPr="0039666D" w:rsidRDefault="009062B3" w:rsidP="0039666D">
            <w:pPr>
              <w:widowControl w:val="0"/>
              <w:numPr>
                <w:ilvl w:val="0"/>
                <w:numId w:val="3"/>
              </w:numPr>
              <w:autoSpaceDE w:val="0"/>
              <w:autoSpaceDN w:val="0"/>
              <w:adjustRightInd w:val="0"/>
              <w:spacing w:after="0" w:line="276" w:lineRule="auto"/>
              <w:ind w:left="720"/>
              <w:jc w:val="both"/>
              <w:rPr>
                <w:rFonts w:eastAsia="Times New Roman" w:cstheme="minorHAnsi"/>
                <w:b/>
                <w:sz w:val="24"/>
                <w:szCs w:val="24"/>
              </w:rPr>
            </w:pPr>
            <w:r w:rsidRPr="0039666D">
              <w:rPr>
                <w:rFonts w:eastAsia="Times New Roman" w:cstheme="minorHAnsi"/>
                <w:sz w:val="24"/>
                <w:szCs w:val="24"/>
              </w:rPr>
              <w:t>dane osobowe Wykonawcy przetwarzane będą na podstawie art. 6 ust. 1 lit. c RODO w celu związanym z postępowaniem o udzielenie zamówienia publicznego pn</w:t>
            </w:r>
            <w:r w:rsidR="0039666D" w:rsidRPr="0039666D">
              <w:rPr>
                <w:rFonts w:eastAsia="Times New Roman" w:cstheme="minorHAnsi"/>
                <w:sz w:val="24"/>
                <w:szCs w:val="24"/>
              </w:rPr>
              <w:t>.</w:t>
            </w:r>
            <w:r w:rsidR="00107D47">
              <w:rPr>
                <w:rFonts w:eastAsia="Times New Roman" w:cstheme="minorHAnsi"/>
                <w:b/>
                <w:sz w:val="24"/>
                <w:szCs w:val="24"/>
              </w:rPr>
              <w:t>„Remont</w:t>
            </w:r>
            <w:r w:rsidR="0039666D" w:rsidRPr="0039666D">
              <w:rPr>
                <w:rFonts w:eastAsia="Times New Roman" w:cstheme="minorHAnsi"/>
                <w:b/>
                <w:sz w:val="24"/>
                <w:szCs w:val="24"/>
              </w:rPr>
              <w:t xml:space="preserve"> sal lekcyjnych na parterze oraz pierwszej kondygnacji”- Zespół Szkół Licealnych im. Bolesława Chrobrego w Leżajsku</w:t>
            </w:r>
            <w:r w:rsidR="00F73622" w:rsidRPr="0039666D">
              <w:rPr>
                <w:rFonts w:eastAsia="Times New Roman" w:cstheme="minorHAnsi"/>
                <w:b/>
                <w:bCs/>
                <w:sz w:val="24"/>
                <w:szCs w:val="24"/>
              </w:rPr>
              <w:t>,</w:t>
            </w:r>
            <w:r w:rsidRPr="0039666D">
              <w:rPr>
                <w:rFonts w:eastAsia="Times New Roman" w:cstheme="minorHAnsi"/>
                <w:sz w:val="24"/>
                <w:szCs w:val="24"/>
              </w:rPr>
              <w:t xml:space="preserve">nr sprawy </w:t>
            </w:r>
            <w:r w:rsidR="0039666D" w:rsidRPr="0039666D">
              <w:rPr>
                <w:rFonts w:eastAsia="Times New Roman" w:cstheme="minorHAnsi"/>
                <w:b/>
                <w:sz w:val="24"/>
                <w:szCs w:val="24"/>
              </w:rPr>
              <w:t>L.dz.ZSL.260</w:t>
            </w:r>
            <w:r w:rsidRPr="0039666D">
              <w:rPr>
                <w:rFonts w:eastAsia="Times New Roman" w:cstheme="minorHAnsi"/>
                <w:b/>
                <w:sz w:val="24"/>
                <w:szCs w:val="24"/>
              </w:rPr>
              <w:t>.</w:t>
            </w:r>
            <w:r w:rsidR="0039666D" w:rsidRPr="0039666D">
              <w:rPr>
                <w:rFonts w:eastAsia="Times New Roman" w:cstheme="minorHAnsi"/>
                <w:b/>
                <w:sz w:val="24"/>
                <w:szCs w:val="24"/>
              </w:rPr>
              <w:t>3</w:t>
            </w:r>
            <w:r w:rsidRPr="0039666D">
              <w:rPr>
                <w:rFonts w:eastAsia="Times New Roman" w:cstheme="minorHAnsi"/>
                <w:b/>
                <w:sz w:val="24"/>
                <w:szCs w:val="24"/>
              </w:rPr>
              <w:t>.202</w:t>
            </w:r>
            <w:r w:rsidR="003722D6" w:rsidRPr="0039666D">
              <w:rPr>
                <w:rFonts w:eastAsia="Times New Roman" w:cstheme="minorHAnsi"/>
                <w:b/>
                <w:sz w:val="24"/>
                <w:szCs w:val="24"/>
              </w:rPr>
              <w:t>1</w:t>
            </w:r>
            <w:r w:rsidRPr="0039666D">
              <w:rPr>
                <w:rFonts w:eastAsia="Times New Roman" w:cstheme="minorHAnsi"/>
                <w:sz w:val="24"/>
                <w:szCs w:val="24"/>
              </w:rPr>
              <w:t xml:space="preserve">, prowadzonym w trybie </w:t>
            </w:r>
            <w:r w:rsidR="003722D6" w:rsidRPr="0039666D">
              <w:rPr>
                <w:rFonts w:eastAsia="Times New Roman" w:cstheme="minorHAnsi"/>
                <w:sz w:val="24"/>
                <w:szCs w:val="24"/>
              </w:rPr>
              <w:t>podstawowym</w:t>
            </w:r>
            <w:r w:rsidR="00C3014E" w:rsidRPr="0039666D">
              <w:rPr>
                <w:rFonts w:eastAsia="Times New Roman" w:cstheme="minorHAnsi"/>
                <w:sz w:val="24"/>
                <w:szCs w:val="24"/>
              </w:rPr>
              <w:t>, w związku z ustawą z dnia 11 września 2019 r. Prawo zamówień publicznych</w:t>
            </w:r>
            <w:r w:rsidRPr="0039666D">
              <w:rPr>
                <w:rFonts w:eastAsia="Times New Roman" w:cstheme="minorHAnsi"/>
                <w:sz w:val="24"/>
                <w:szCs w:val="24"/>
              </w:rPr>
              <w:t>;</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odbiorcami danych osobowych Wykonawcy 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rPr>
              <w:t xml:space="preserve">8 oraz art. </w:t>
            </w:r>
            <w:r w:rsidR="00D27A36" w:rsidRPr="00113E8F">
              <w:rPr>
                <w:rFonts w:eastAsia="Times New Roman" w:cstheme="minorHAnsi"/>
                <w:sz w:val="24"/>
                <w:szCs w:val="24"/>
              </w:rPr>
              <w:t>74</w:t>
            </w:r>
            <w:r w:rsidRPr="00113E8F">
              <w:rPr>
                <w:rFonts w:eastAsia="Times New Roman" w:cstheme="minorHAnsi"/>
                <w:sz w:val="24"/>
                <w:szCs w:val="24"/>
              </w:rPr>
              <w:t xml:space="preserve">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w:t>
            </w:r>
            <w:r w:rsidR="009062B3" w:rsidRPr="00113E8F">
              <w:rPr>
                <w:rFonts w:eastAsia="Times New Roman" w:cstheme="minorHAnsi"/>
                <w:sz w:val="24"/>
                <w:szCs w:val="24"/>
              </w:rPr>
              <w:t xml:space="preserve"> osobowe Wykonawcy 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rPr>
              <w:t xml:space="preserve"> ustawy </w:t>
            </w:r>
            <w:proofErr w:type="spellStart"/>
            <w:r w:rsidR="009062B3" w:rsidRPr="00113E8F">
              <w:rPr>
                <w:rFonts w:eastAsia="Times New Roman" w:cstheme="minorHAnsi"/>
                <w:sz w:val="24"/>
                <w:szCs w:val="24"/>
              </w:rPr>
              <w:t>Pzp</w:t>
            </w:r>
            <w:proofErr w:type="spellEnd"/>
            <w:r w:rsidR="009062B3" w:rsidRPr="00113E8F">
              <w:rPr>
                <w:rFonts w:eastAsia="Times New Roman" w:cstheme="minorHAnsi"/>
                <w:sz w:val="24"/>
                <w:szCs w:val="24"/>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najmniej5 lat od dnia zakończenia postępowania o udzielenie zamówienia, a jeżeli zobowiązania wskazane w ofercie i umowie przekroczą w/w przedział czasowy, okres przechowywania obejmuje ten termin;</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rPr>
            </w:pPr>
            <w:r w:rsidRPr="00113E8F">
              <w:rPr>
                <w:rFonts w:eastAsia="Times New Roman" w:cstheme="minorHAnsi"/>
                <w:sz w:val="24"/>
                <w:szCs w:val="24"/>
              </w:rPr>
              <w:t xml:space="preserve">obowiązek podania przez Wykonawcę danych osobowych bezpośrednio go dotyczących jest wymogiem ustawowym określonym w przepisach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związanym z udziałem w postępowaniu o udzielenie zamówienia publicznego; konsekwencje niepodania określonych danych wynikają z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dane osobowe nie będą wykorzystywane do zautomatyzowanego podejmowania </w:t>
            </w:r>
            <w:r w:rsidRPr="00113E8F">
              <w:rPr>
                <w:rFonts w:eastAsia="Times New Roman" w:cstheme="minorHAnsi"/>
                <w:sz w:val="24"/>
                <w:szCs w:val="24"/>
              </w:rPr>
              <w:lastRenderedPageBreak/>
              <w:t>decyzji, w tym profilowania, o którym mowa w art. 22 ust. 1 i 4 RODO</w:t>
            </w:r>
            <w:r w:rsidR="009062B3" w:rsidRPr="00113E8F">
              <w:rPr>
                <w:rFonts w:eastAsia="Times New Roman" w:cstheme="minorHAnsi"/>
                <w:sz w:val="24"/>
                <w:szCs w:val="24"/>
              </w:rPr>
              <w:t>;</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Wykonawca posiada:</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15 RODO prawo dostępu do danych osobowych dotyczących Wykonawcy;</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16 RODO prawo do sprostowania danych osobowych</w:t>
            </w:r>
            <w:r w:rsidR="000921D7" w:rsidRPr="00113E8F">
              <w:rPr>
                <w:rFonts w:eastAsia="Times New Roman" w:cstheme="minorHAnsi"/>
                <w:sz w:val="24"/>
                <w:szCs w:val="24"/>
              </w:rPr>
              <w:t>*</w:t>
            </w:r>
            <w:r w:rsidR="00643F07" w:rsidRPr="00113E8F">
              <w:rPr>
                <w:rFonts w:eastAsia="Times New Roman" w:cstheme="minorHAnsi"/>
                <w:sz w:val="24"/>
                <w:szCs w:val="24"/>
              </w:rPr>
              <w:t>;</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sz w:val="24"/>
                <w:szCs w:val="24"/>
              </w:rPr>
              <w:t>na podstawie art. 18 RODO prawo żądania od administratora ograniczenia przetwarzania danych osobowych z zastrzeżeniem przypadków, o który</w:t>
            </w:r>
            <w:r w:rsidR="000921D7" w:rsidRPr="00113E8F">
              <w:rPr>
                <w:rFonts w:eastAsia="Times New Roman" w:cstheme="minorHAnsi"/>
                <w:sz w:val="24"/>
                <w:szCs w:val="24"/>
              </w:rPr>
              <w:t xml:space="preserve">ch mowa w art. 18 ust. </w:t>
            </w:r>
            <w:r w:rsidR="001B5559" w:rsidRPr="00113E8F">
              <w:rPr>
                <w:rFonts w:eastAsia="Times New Roman" w:cstheme="minorHAnsi"/>
                <w:sz w:val="24"/>
                <w:szCs w:val="24"/>
              </w:rPr>
              <w:t>2 RODO </w:t>
            </w:r>
            <w:r w:rsidR="000921D7" w:rsidRPr="00113E8F">
              <w:rPr>
                <w:rFonts w:eastAsia="Times New Roman" w:cstheme="minorHAnsi"/>
                <w:sz w:val="24"/>
                <w:szCs w:val="24"/>
              </w:rPr>
              <w:t>*</w:t>
            </w:r>
            <w:r w:rsidRPr="00113E8F">
              <w:rPr>
                <w:rFonts w:eastAsia="Times New Roman" w:cstheme="minorHAnsi"/>
                <w:sz w:val="24"/>
                <w:szCs w:val="24"/>
              </w:rPr>
              <w:t>*</w:t>
            </w:r>
            <w:r w:rsidR="0053167A" w:rsidRPr="00113E8F">
              <w:rPr>
                <w:rFonts w:eastAsia="Times New Roman" w:cstheme="minorHAnsi"/>
                <w:sz w:val="24"/>
                <w:szCs w:val="24"/>
              </w:rPr>
              <w:t>.Wystąpienie z żądaniem, o którym mowa w art. 18 ust. 1 rozporządzenia 2016/679, nie ogranicza przetwarzania danych osobowych do c</w:t>
            </w:r>
            <w:r w:rsidR="00757567" w:rsidRPr="00113E8F">
              <w:rPr>
                <w:rFonts w:eastAsia="Times New Roman" w:cstheme="minorHAnsi"/>
                <w:sz w:val="24"/>
                <w:szCs w:val="24"/>
              </w:rPr>
              <w:t>zasu zakończenia postępowania o </w:t>
            </w:r>
            <w:r w:rsidR="0053167A" w:rsidRPr="00113E8F">
              <w:rPr>
                <w:rFonts w:eastAsia="Times New Roman" w:cstheme="minorHAnsi"/>
                <w:sz w:val="24"/>
                <w:szCs w:val="24"/>
              </w:rPr>
              <w:t>udzielenie zamówienia publicznego</w:t>
            </w:r>
            <w:r w:rsidRPr="00113E8F">
              <w:rPr>
                <w:rFonts w:eastAsia="Times New Roman" w:cstheme="minorHAnsi"/>
                <w:sz w:val="24"/>
                <w:szCs w:val="24"/>
              </w:rPr>
              <w:t xml:space="preserve">;  </w:t>
            </w:r>
          </w:p>
          <w:p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prawo do wniesienia skargi do Prezesa Urzędu Ochrony Danych Osobowych, gdy Wykonawca uzna, że przetwarzanie jego 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rPr>
              <w:t>;</w:t>
            </w:r>
          </w:p>
          <w:p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rPr>
            </w:pPr>
            <w:r w:rsidRPr="00113E8F">
              <w:rPr>
                <w:rFonts w:eastAsia="Times New Roman" w:cstheme="minorHAnsi"/>
                <w:sz w:val="24"/>
                <w:szCs w:val="24"/>
              </w:rPr>
              <w:t>Wykonawcy nie przysługuje:</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w związku z art. 17 ust. 3 lit. b, d lub e RODO prawo do usunięcia danych osobowych;</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rPr>
            </w:pPr>
            <w:r w:rsidRPr="00113E8F">
              <w:rPr>
                <w:rFonts w:eastAsia="Times New Roman" w:cstheme="minorHAnsi"/>
                <w:sz w:val="24"/>
                <w:szCs w:val="24"/>
              </w:rPr>
              <w:t>prawo do przenoszenia danych osobowych, o którym mowa w art. 20 RODO;</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na podstawie art. 21 RODO prawo sprzeciwu, wobec przetwarzania danych osobowych, gdyż podstawą prawną przetwarzania Pani/Pana danych osobowych jest art. 6 ust. 1 lit. c RODO;</w:t>
            </w:r>
          </w:p>
          <w:p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rPr>
            </w:pPr>
          </w:p>
          <w:p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p>
          <w:p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rsidTr="00DD73EE">
        <w:tc>
          <w:tcPr>
            <w:tcW w:w="4626" w:type="pct"/>
          </w:tcPr>
          <w:p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rsidR="004D4912" w:rsidRDefault="004D4912"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9666D" w:rsidRPr="007515D9" w:rsidRDefault="0039666D" w:rsidP="007515D9">
      <w:pPr>
        <w:outlineLvl w:val="0"/>
        <w:rPr>
          <w:rFonts w:eastAsia="Arial" w:cs="Arial"/>
          <w:bCs/>
          <w:i/>
          <w:sz w:val="24"/>
          <w:szCs w:val="24"/>
        </w:rPr>
      </w:pPr>
    </w:p>
    <w:p w:rsidR="00D74801" w:rsidRPr="00F22527" w:rsidRDefault="00F22527" w:rsidP="00F22527">
      <w:pPr>
        <w:pStyle w:val="Akapitzlist"/>
        <w:ind w:left="851"/>
        <w:jc w:val="right"/>
        <w:outlineLvl w:val="0"/>
        <w:rPr>
          <w:rFonts w:eastAsia="Arial" w:cs="Arial"/>
          <w:i/>
          <w:sz w:val="24"/>
          <w:szCs w:val="24"/>
        </w:rPr>
      </w:pPr>
      <w:r w:rsidRPr="00F22527">
        <w:rPr>
          <w:rFonts w:eastAsia="Arial" w:cs="Arial"/>
          <w:bCs/>
          <w:i/>
          <w:sz w:val="24"/>
          <w:szCs w:val="24"/>
        </w:rPr>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D74801" w:rsidRPr="00D74801" w:rsidTr="00D74801">
        <w:trPr>
          <w:trHeight w:val="2268"/>
        </w:trPr>
        <w:tc>
          <w:tcPr>
            <w:tcW w:w="4539" w:type="dxa"/>
            <w:shd w:val="clear" w:color="auto" w:fill="F2F2F2" w:themeFill="background1" w:themeFillShade="F2"/>
            <w:vAlign w:val="bottom"/>
          </w:tcPr>
          <w:p w:rsidR="00D74801" w:rsidRPr="00D74801" w:rsidRDefault="00D74801" w:rsidP="00D74801">
            <w:pPr>
              <w:spacing w:line="271" w:lineRule="auto"/>
              <w:rPr>
                <w:rFonts w:eastAsiaTheme="minorHAnsi" w:cstheme="minorHAnsi"/>
                <w:i/>
                <w:sz w:val="24"/>
                <w:szCs w:val="24"/>
              </w:rPr>
            </w:pPr>
          </w:p>
          <w:p w:rsidR="00D74801" w:rsidRPr="00D74801" w:rsidRDefault="00D74801" w:rsidP="00D74801">
            <w:pPr>
              <w:spacing w:line="271" w:lineRule="auto"/>
              <w:rPr>
                <w:rFonts w:eastAsiaTheme="minorHAnsi" w:cstheme="minorHAnsi"/>
                <w:i/>
                <w:sz w:val="24"/>
                <w:szCs w:val="24"/>
              </w:rPr>
            </w:pPr>
          </w:p>
          <w:p w:rsidR="00D74801" w:rsidRPr="00D74801" w:rsidRDefault="00D74801" w:rsidP="00D74801">
            <w:pPr>
              <w:spacing w:line="271" w:lineRule="auto"/>
              <w:rPr>
                <w:rFonts w:eastAsiaTheme="minorHAnsi" w:cstheme="minorHAnsi"/>
                <w:i/>
                <w:sz w:val="24"/>
                <w:szCs w:val="24"/>
              </w:rPr>
            </w:pPr>
          </w:p>
          <w:p w:rsidR="00D74801" w:rsidRPr="00D74801" w:rsidRDefault="00D74801" w:rsidP="00D74801">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rsidR="00D74801" w:rsidRPr="00D74801" w:rsidRDefault="00D74801" w:rsidP="00D74801">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rsidR="00F22527" w:rsidRDefault="00F22527" w:rsidP="00D74801">
      <w:pPr>
        <w:suppressAutoHyphens/>
        <w:spacing w:after="0" w:line="480" w:lineRule="auto"/>
        <w:contextualSpacing/>
        <w:rPr>
          <w:rFonts w:eastAsia="Times New Roman" w:cstheme="minorHAnsi"/>
          <w:b/>
          <w:sz w:val="24"/>
          <w:szCs w:val="24"/>
          <w:lang w:val="en-US" w:eastAsia="ar-SA"/>
        </w:rPr>
      </w:pPr>
    </w:p>
    <w:p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rsidR="00D74801" w:rsidRPr="00D74801" w:rsidRDefault="00D74801" w:rsidP="00D7480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rsidR="00D74801" w:rsidRPr="00D74801" w:rsidRDefault="00D74801" w:rsidP="00D7480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rsidR="00D74801" w:rsidRPr="00D74801" w:rsidRDefault="00D74801" w:rsidP="00D7480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rsidR="00D74801" w:rsidRPr="00D74801" w:rsidRDefault="00D74801" w:rsidP="00D7480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rsidR="00D74801" w:rsidRPr="00D74801" w:rsidRDefault="00D74801" w:rsidP="00D74801">
      <w:pPr>
        <w:spacing w:after="0" w:line="240" w:lineRule="auto"/>
        <w:ind w:left="2124" w:firstLine="708"/>
        <w:jc w:val="both"/>
        <w:rPr>
          <w:rFonts w:eastAsiaTheme="minorHAnsi" w:cstheme="minorHAnsi"/>
          <w:sz w:val="20"/>
          <w:szCs w:val="20"/>
        </w:rPr>
      </w:pPr>
    </w:p>
    <w:p w:rsidR="00D74801" w:rsidRPr="00D74801" w:rsidRDefault="00D74801" w:rsidP="00D74801">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rsidR="00D74801" w:rsidRPr="00D74801" w:rsidRDefault="00D74801" w:rsidP="00D74801">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801" w:rsidRPr="00D74801" w:rsidTr="00D74801">
        <w:tc>
          <w:tcPr>
            <w:tcW w:w="4531" w:type="dxa"/>
          </w:tcPr>
          <w:p w:rsidR="00D74801" w:rsidRPr="00D74801" w:rsidRDefault="00D74801" w:rsidP="00D74801">
            <w:pPr>
              <w:spacing w:line="271" w:lineRule="auto"/>
              <w:jc w:val="right"/>
              <w:rPr>
                <w:rFonts w:eastAsia="Verdana,Bold" w:cstheme="minorHAnsi"/>
                <w:b/>
                <w:bCs/>
                <w:color w:val="000000"/>
                <w:sz w:val="24"/>
                <w:szCs w:val="24"/>
              </w:rPr>
            </w:pPr>
          </w:p>
        </w:tc>
        <w:tc>
          <w:tcPr>
            <w:tcW w:w="4531" w:type="dxa"/>
          </w:tcPr>
          <w:p w:rsidR="00D74801" w:rsidRPr="00B53EA8" w:rsidRDefault="00B53EA8" w:rsidP="00B53EA8">
            <w:pPr>
              <w:widowControl w:val="0"/>
              <w:autoSpaceDE w:val="0"/>
              <w:autoSpaceDN w:val="0"/>
              <w:adjustRightInd w:val="0"/>
              <w:spacing w:line="360" w:lineRule="auto"/>
              <w:contextualSpacing/>
              <w:rPr>
                <w:rFonts w:cstheme="minorHAnsi"/>
                <w:b/>
              </w:rPr>
            </w:pPr>
            <w:r w:rsidRPr="00B53EA8">
              <w:rPr>
                <w:rFonts w:cstheme="minorHAnsi"/>
                <w:b/>
              </w:rPr>
              <w:t xml:space="preserve">ZESPÓŁ SZKÓŁ LICEALNYCH IM. </w:t>
            </w:r>
            <w:r>
              <w:rPr>
                <w:rFonts w:cstheme="minorHAnsi"/>
                <w:b/>
              </w:rPr>
              <w:t xml:space="preserve">BOLESŁAWA CHROBREGO W LEŻAJSKU </w:t>
            </w:r>
            <w:r>
              <w:rPr>
                <w:rFonts w:cstheme="minorHAnsi"/>
                <w:b/>
              </w:rPr>
              <w:br/>
            </w:r>
            <w:r w:rsidRPr="00B53EA8">
              <w:rPr>
                <w:rFonts w:cstheme="minorHAnsi"/>
                <w:b/>
              </w:rPr>
              <w:t xml:space="preserve">ul. M.C. Skłodowskiej 6, 37- 300 Leżajsk </w:t>
            </w:r>
          </w:p>
        </w:tc>
      </w:tr>
    </w:tbl>
    <w:p w:rsidR="00D74801" w:rsidRPr="00D74801" w:rsidRDefault="00D74801" w:rsidP="00D74801">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1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rsidR="0039666D" w:rsidRPr="0039666D" w:rsidRDefault="00107D47" w:rsidP="0039666D">
      <w:pPr>
        <w:jc w:val="center"/>
        <w:rPr>
          <w:rFonts w:eastAsiaTheme="minorHAnsi" w:cstheme="minorHAnsi"/>
          <w:b/>
          <w:sz w:val="28"/>
          <w:szCs w:val="28"/>
        </w:rPr>
      </w:pPr>
      <w:r>
        <w:rPr>
          <w:rFonts w:eastAsiaTheme="minorHAnsi" w:cstheme="minorHAnsi"/>
          <w:b/>
          <w:sz w:val="28"/>
          <w:szCs w:val="28"/>
        </w:rPr>
        <w:t xml:space="preserve">„Remont </w:t>
      </w:r>
      <w:r w:rsidR="0039666D" w:rsidRPr="0039666D">
        <w:rPr>
          <w:rFonts w:eastAsiaTheme="minorHAnsi" w:cstheme="minorHAnsi"/>
          <w:b/>
          <w:sz w:val="28"/>
          <w:szCs w:val="28"/>
        </w:rPr>
        <w:t xml:space="preserve">sal lekcyjnych na parterze oraz pierwszej kondygnacji”- </w:t>
      </w:r>
    </w:p>
    <w:p w:rsidR="00D74801" w:rsidRPr="00D74801" w:rsidRDefault="0039666D" w:rsidP="0039666D">
      <w:pPr>
        <w:jc w:val="center"/>
        <w:rPr>
          <w:rFonts w:eastAsiaTheme="minorHAnsi" w:cstheme="minorHAnsi"/>
          <w:b/>
          <w:sz w:val="28"/>
          <w:szCs w:val="28"/>
        </w:rPr>
      </w:pPr>
      <w:r w:rsidRPr="0039666D">
        <w:rPr>
          <w:rFonts w:eastAsiaTheme="minorHAnsi" w:cstheme="minorHAnsi"/>
          <w:b/>
          <w:sz w:val="28"/>
          <w:szCs w:val="28"/>
        </w:rPr>
        <w:t>Zespół Szkół Licealnych im. Bolesława Chrobrego w Leżajsku</w:t>
      </w: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 brutto:</w:t>
      </w:r>
      <w:r w:rsidRPr="00D74801">
        <w:rPr>
          <w:rFonts w:eastAsiaTheme="minorHAnsi" w:cstheme="minorHAnsi"/>
          <w:b/>
          <w:kern w:val="16"/>
          <w:sz w:val="24"/>
          <w:szCs w:val="24"/>
        </w:rPr>
        <w:t xml:space="preserve"> ……………. zł </w:t>
      </w:r>
      <w:r w:rsidRPr="00D74801">
        <w:rPr>
          <w:rFonts w:eastAsiaTheme="minorHAnsi" w:cstheme="minorHAnsi"/>
          <w:kern w:val="16"/>
          <w:sz w:val="24"/>
          <w:szCs w:val="24"/>
        </w:rPr>
        <w:t xml:space="preserve">(słownie: …………………) </w:t>
      </w:r>
      <w:r w:rsidRPr="00D74801">
        <w:rPr>
          <w:rFonts w:eastAsiaTheme="minorHAnsi" w:cstheme="minorHAnsi"/>
          <w:sz w:val="24"/>
          <w:szCs w:val="24"/>
        </w:rPr>
        <w:t>w tym …. % podatek VAT:..........................zł, cena netto:.................................................. zł</w:t>
      </w:r>
    </w:p>
    <w:p w:rsidR="00D74801" w:rsidRPr="00D74801" w:rsidRDefault="00D74801" w:rsidP="00D74801">
      <w:pPr>
        <w:suppressAutoHyphens/>
        <w:spacing w:after="0" w:line="271" w:lineRule="auto"/>
        <w:ind w:left="357"/>
        <w:jc w:val="both"/>
        <w:rPr>
          <w:rFonts w:eastAsiaTheme="minorHAnsi" w:cstheme="minorHAnsi"/>
          <w:sz w:val="16"/>
          <w:szCs w:val="24"/>
        </w:rPr>
      </w:pPr>
    </w:p>
    <w:p w:rsidR="00D74801" w:rsidRPr="00D74801" w:rsidRDefault="00D74801" w:rsidP="00B00A8B">
      <w:pPr>
        <w:numPr>
          <w:ilvl w:val="1"/>
          <w:numId w:val="28"/>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rsidR="00D74801" w:rsidRPr="00D74801" w:rsidRDefault="00D74801" w:rsidP="00D74801">
      <w:pPr>
        <w:spacing w:after="0" w:line="240" w:lineRule="auto"/>
        <w:ind w:left="360"/>
        <w:contextualSpacing/>
        <w:jc w:val="both"/>
        <w:rPr>
          <w:rFonts w:eastAsiaTheme="minorHAnsi" w:cstheme="minorHAnsi"/>
          <w:sz w:val="14"/>
          <w:szCs w:val="24"/>
        </w:rPr>
      </w:pPr>
    </w:p>
    <w:p w:rsidR="00D74801" w:rsidRPr="00D74801" w:rsidRDefault="00D74801" w:rsidP="00B00A8B">
      <w:pPr>
        <w:numPr>
          <w:ilvl w:val="1"/>
          <w:numId w:val="28"/>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rsidR="00D74801" w:rsidRPr="00D74801" w:rsidRDefault="00D74801" w:rsidP="00D7480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1559"/>
      </w:tblGrid>
      <w:tr w:rsidR="00D74801" w:rsidRPr="00D74801" w:rsidTr="00D74801">
        <w:tc>
          <w:tcPr>
            <w:tcW w:w="251" w:type="dxa"/>
            <w:tcBorders>
              <w:right w:val="single" w:sz="4" w:space="0" w:color="auto"/>
            </w:tcBorders>
            <w:shd w:val="clear" w:color="auto" w:fill="auto"/>
          </w:tcPr>
          <w:p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rsidR="00D74801" w:rsidRPr="00B53EA8" w:rsidRDefault="00B53EA8" w:rsidP="00D74801">
            <w:pPr>
              <w:widowControl w:val="0"/>
              <w:autoSpaceDE w:val="0"/>
              <w:autoSpaceDN w:val="0"/>
              <w:adjustRightInd w:val="0"/>
              <w:spacing w:line="360" w:lineRule="auto"/>
              <w:contextualSpacing/>
              <w:jc w:val="both"/>
              <w:rPr>
                <w:rFonts w:eastAsiaTheme="minorHAnsi" w:cstheme="minorHAnsi"/>
                <w:spacing w:val="-5"/>
                <w:sz w:val="24"/>
                <w:szCs w:val="24"/>
              </w:rPr>
            </w:pPr>
            <w:r w:rsidRPr="00B53EA8">
              <w:rPr>
                <w:rFonts w:eastAsiaTheme="minorHAnsi" w:cstheme="minorHAnsi"/>
                <w:spacing w:val="-5"/>
                <w:sz w:val="24"/>
                <w:szCs w:val="24"/>
              </w:rPr>
              <w:t>2</w:t>
            </w:r>
            <w:r w:rsidR="00D74801" w:rsidRPr="00B53EA8">
              <w:rPr>
                <w:rFonts w:eastAsiaTheme="minorHAnsi" w:cstheme="minorHAnsi"/>
                <w:spacing w:val="-5"/>
                <w:sz w:val="24"/>
                <w:szCs w:val="24"/>
              </w:rPr>
              <w:t xml:space="preserve"> lat</w:t>
            </w:r>
            <w:r w:rsidRPr="00B53EA8">
              <w:rPr>
                <w:rFonts w:eastAsiaTheme="minorHAnsi" w:cstheme="minorHAnsi"/>
                <w:spacing w:val="-5"/>
                <w:sz w:val="24"/>
                <w:szCs w:val="24"/>
              </w:rPr>
              <w:t>a</w:t>
            </w:r>
          </w:p>
        </w:tc>
      </w:tr>
      <w:tr w:rsidR="00D74801" w:rsidRPr="00D74801" w:rsidTr="00D74801">
        <w:tc>
          <w:tcPr>
            <w:tcW w:w="251" w:type="dxa"/>
            <w:tcBorders>
              <w:right w:val="single" w:sz="4" w:space="0" w:color="auto"/>
            </w:tcBorders>
            <w:shd w:val="clear" w:color="auto" w:fill="auto"/>
          </w:tcPr>
          <w:p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rsidR="00D74801" w:rsidRPr="00B53EA8" w:rsidRDefault="00B53EA8" w:rsidP="00D74801">
            <w:pPr>
              <w:widowControl w:val="0"/>
              <w:autoSpaceDE w:val="0"/>
              <w:autoSpaceDN w:val="0"/>
              <w:adjustRightInd w:val="0"/>
              <w:spacing w:line="360" w:lineRule="auto"/>
              <w:contextualSpacing/>
              <w:jc w:val="both"/>
              <w:rPr>
                <w:rFonts w:eastAsiaTheme="minorHAnsi" w:cstheme="minorHAnsi"/>
                <w:spacing w:val="-5"/>
                <w:sz w:val="24"/>
                <w:szCs w:val="24"/>
              </w:rPr>
            </w:pPr>
            <w:r w:rsidRPr="00B53EA8">
              <w:rPr>
                <w:rFonts w:eastAsiaTheme="minorHAnsi" w:cstheme="minorHAnsi"/>
                <w:spacing w:val="-5"/>
                <w:sz w:val="24"/>
                <w:szCs w:val="24"/>
              </w:rPr>
              <w:t>3</w:t>
            </w:r>
            <w:r w:rsidR="00D74801" w:rsidRPr="00B53EA8">
              <w:rPr>
                <w:rFonts w:eastAsiaTheme="minorHAnsi" w:cstheme="minorHAnsi"/>
                <w:spacing w:val="-5"/>
                <w:sz w:val="24"/>
                <w:szCs w:val="24"/>
              </w:rPr>
              <w:t xml:space="preserve"> lat</w:t>
            </w:r>
            <w:r w:rsidRPr="00B53EA8">
              <w:rPr>
                <w:rFonts w:eastAsiaTheme="minorHAnsi" w:cstheme="minorHAnsi"/>
                <w:spacing w:val="-5"/>
                <w:sz w:val="24"/>
                <w:szCs w:val="24"/>
              </w:rPr>
              <w:t>a</w:t>
            </w:r>
          </w:p>
        </w:tc>
      </w:tr>
      <w:tr w:rsidR="00D74801" w:rsidRPr="00D74801" w:rsidTr="00D74801">
        <w:tc>
          <w:tcPr>
            <w:tcW w:w="251" w:type="dxa"/>
            <w:tcBorders>
              <w:right w:val="single" w:sz="4" w:space="0" w:color="auto"/>
            </w:tcBorders>
            <w:shd w:val="clear" w:color="auto" w:fill="auto"/>
          </w:tcPr>
          <w:p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rsidR="00D74801" w:rsidRPr="00B53EA8" w:rsidRDefault="00B53EA8" w:rsidP="00D74801">
            <w:pPr>
              <w:widowControl w:val="0"/>
              <w:autoSpaceDE w:val="0"/>
              <w:autoSpaceDN w:val="0"/>
              <w:adjustRightInd w:val="0"/>
              <w:spacing w:line="360" w:lineRule="auto"/>
              <w:contextualSpacing/>
              <w:jc w:val="both"/>
              <w:rPr>
                <w:rFonts w:eastAsiaTheme="minorHAnsi" w:cstheme="minorHAnsi"/>
                <w:spacing w:val="-5"/>
                <w:sz w:val="24"/>
                <w:szCs w:val="24"/>
              </w:rPr>
            </w:pPr>
            <w:r w:rsidRPr="00B53EA8">
              <w:rPr>
                <w:rFonts w:eastAsiaTheme="minorHAnsi" w:cstheme="minorHAnsi"/>
                <w:spacing w:val="-5"/>
                <w:sz w:val="24"/>
                <w:szCs w:val="24"/>
              </w:rPr>
              <w:t>4 lata</w:t>
            </w:r>
          </w:p>
        </w:tc>
      </w:tr>
    </w:tbl>
    <w:p w:rsidR="00D74801" w:rsidRPr="00D74801" w:rsidRDefault="00D74801" w:rsidP="00D74801">
      <w:pPr>
        <w:widowControl w:val="0"/>
        <w:autoSpaceDE w:val="0"/>
        <w:autoSpaceDN w:val="0"/>
        <w:adjustRightInd w:val="0"/>
        <w:spacing w:line="360" w:lineRule="auto"/>
        <w:ind w:left="360"/>
        <w:contextualSpacing/>
        <w:jc w:val="both"/>
        <w:rPr>
          <w:rFonts w:eastAsiaTheme="minorHAnsi" w:cstheme="minorHAnsi"/>
          <w:color w:val="000000"/>
          <w:spacing w:val="-5"/>
          <w:sz w:val="24"/>
          <w:szCs w:val="24"/>
        </w:rPr>
      </w:pPr>
      <w:r w:rsidRPr="00D74801">
        <w:rPr>
          <w:rFonts w:eastAsiaTheme="minorHAnsi" w:cstheme="minorHAnsi"/>
          <w:color w:val="000000"/>
          <w:spacing w:val="-5"/>
          <w:sz w:val="24"/>
          <w:szCs w:val="24"/>
        </w:rPr>
        <w:t>od daty odbioru końcowego*</w:t>
      </w:r>
    </w:p>
    <w:p w:rsidR="00D74801" w:rsidRPr="00D74801" w:rsidRDefault="00D74801" w:rsidP="00D74801">
      <w:pPr>
        <w:widowControl w:val="0"/>
        <w:autoSpaceDE w:val="0"/>
        <w:autoSpaceDN w:val="0"/>
        <w:adjustRightInd w:val="0"/>
        <w:spacing w:line="276" w:lineRule="auto"/>
        <w:ind w:left="426"/>
        <w:contextualSpacing/>
        <w:jc w:val="both"/>
        <w:rPr>
          <w:rFonts w:eastAsia="Calibri" w:cstheme="minorHAnsi"/>
          <w:color w:val="000000"/>
          <w:spacing w:val="-5"/>
          <w:szCs w:val="20"/>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sidR="00B53EA8">
        <w:rPr>
          <w:rFonts w:eastAsia="Calibri" w:cstheme="minorHAnsi"/>
          <w:i/>
          <w:color w:val="000000"/>
          <w:spacing w:val="-5"/>
          <w:szCs w:val="20"/>
          <w:highlight w:val="yellow"/>
        </w:rPr>
        <w:t>2</w:t>
      </w:r>
      <w:r w:rsidRPr="00D74801">
        <w:rPr>
          <w:rFonts w:eastAsia="Calibri" w:cstheme="minorHAnsi"/>
          <w:i/>
          <w:color w:val="000000"/>
          <w:spacing w:val="-5"/>
          <w:szCs w:val="20"/>
          <w:highlight w:val="yellow"/>
        </w:rPr>
        <w:t xml:space="preserve"> lat</w:t>
      </w:r>
      <w:r w:rsidR="00B53EA8">
        <w:rPr>
          <w:rFonts w:eastAsia="Calibri" w:cstheme="minorHAnsi"/>
          <w:i/>
          <w:color w:val="000000"/>
          <w:spacing w:val="-5"/>
          <w:szCs w:val="20"/>
          <w:highlight w:val="yellow"/>
        </w:rPr>
        <w:t>a</w:t>
      </w:r>
      <w:r w:rsidRPr="00D74801">
        <w:rPr>
          <w:rFonts w:eastAsia="Calibri" w:cstheme="minorHAnsi"/>
          <w:i/>
          <w:color w:val="000000"/>
          <w:spacing w:val="-5"/>
          <w:szCs w:val="20"/>
          <w:highlight w:val="yellow"/>
        </w:rPr>
        <w:t xml:space="preserve">),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rsidR="00D74801" w:rsidRPr="00D74801" w:rsidRDefault="00D74801" w:rsidP="00D7480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Przyjmuje się, że okres rękojmi za wady jest równy okresowi gwarancji jakości wykonanych robót, liczącod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rsidR="00D74801" w:rsidRPr="00D74801" w:rsidRDefault="00D74801" w:rsidP="00D74801">
      <w:pPr>
        <w:autoSpaceDE w:val="0"/>
        <w:autoSpaceDN w:val="0"/>
        <w:adjustRightInd w:val="0"/>
        <w:spacing w:line="276" w:lineRule="auto"/>
        <w:ind w:left="426"/>
        <w:contextualSpacing/>
        <w:jc w:val="both"/>
        <w:rPr>
          <w:rFonts w:eastAsia="Calibri" w:cstheme="minorHAnsi"/>
          <w:sz w:val="14"/>
          <w:szCs w:val="20"/>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rsidR="00D74801" w:rsidRPr="00D74801" w:rsidRDefault="00D74801" w:rsidP="00D74801">
      <w:pPr>
        <w:suppressAutoHyphens/>
        <w:spacing w:after="0" w:line="271" w:lineRule="auto"/>
        <w:jc w:val="both"/>
        <w:rPr>
          <w:rFonts w:eastAsiaTheme="minorHAnsi" w:cstheme="minorHAnsi"/>
          <w:iCs/>
          <w:sz w:val="14"/>
          <w:szCs w:val="24"/>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rsidR="00D74801" w:rsidRPr="00D74801" w:rsidRDefault="00D74801" w:rsidP="00D74801">
      <w:pPr>
        <w:suppressAutoHyphens/>
        <w:spacing w:after="0" w:line="271" w:lineRule="auto"/>
        <w:jc w:val="both"/>
        <w:rPr>
          <w:rFonts w:eastAsiaTheme="minorHAnsi" w:cstheme="minorHAnsi"/>
          <w:b/>
          <w:bCs/>
          <w:i/>
          <w:sz w:val="18"/>
          <w:szCs w:val="24"/>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rsidR="00D74801" w:rsidRPr="00D74801" w:rsidRDefault="00D74801" w:rsidP="00D74801">
      <w:pPr>
        <w:suppressAutoHyphens/>
        <w:spacing w:after="0" w:line="271" w:lineRule="auto"/>
        <w:jc w:val="both"/>
        <w:rPr>
          <w:rFonts w:eastAsiaTheme="minorHAnsi" w:cstheme="minorHAnsi"/>
          <w:sz w:val="16"/>
          <w:szCs w:val="24"/>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rsidR="00D74801" w:rsidRPr="00D74801" w:rsidRDefault="00D74801" w:rsidP="00D74801">
      <w:pPr>
        <w:suppressAutoHyphens/>
        <w:spacing w:after="0" w:line="271" w:lineRule="auto"/>
        <w:ind w:left="357"/>
        <w:jc w:val="both"/>
        <w:rPr>
          <w:rFonts w:eastAsiaTheme="minorHAnsi" w:cstheme="minorHAnsi"/>
          <w:b/>
          <w:color w:val="C00000"/>
          <w:sz w:val="14"/>
          <w:szCs w:val="24"/>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rsidR="00D74801" w:rsidRPr="00D74801" w:rsidRDefault="00D74801" w:rsidP="00D7480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rsidR="00D74801" w:rsidRPr="00D74801" w:rsidRDefault="00D74801" w:rsidP="00D74801">
      <w:pPr>
        <w:suppressAutoHyphens/>
        <w:spacing w:after="0" w:line="271" w:lineRule="auto"/>
        <w:ind w:left="357"/>
        <w:jc w:val="both"/>
        <w:rPr>
          <w:rFonts w:eastAsiaTheme="minorHAnsi" w:cstheme="minorHAnsi"/>
          <w:b/>
          <w:color w:val="C00000"/>
          <w:sz w:val="16"/>
          <w:szCs w:val="24"/>
        </w:rPr>
      </w:pPr>
    </w:p>
    <w:p w:rsidR="00D74801" w:rsidRPr="00D74801" w:rsidRDefault="00D74801" w:rsidP="00B00A8B">
      <w:pPr>
        <w:numPr>
          <w:ilvl w:val="1"/>
          <w:numId w:val="28"/>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rsidR="00D74801" w:rsidRPr="00D74801" w:rsidRDefault="006261A7" w:rsidP="00D74801">
      <w:pPr>
        <w:suppressAutoHyphens/>
        <w:spacing w:after="0" w:line="271" w:lineRule="auto"/>
        <w:ind w:left="360"/>
        <w:jc w:val="both"/>
        <w:rPr>
          <w:rFonts w:eastAsiaTheme="minorHAnsi" w:cstheme="minorHAnsi"/>
          <w:bCs/>
          <w:sz w:val="24"/>
          <w:szCs w:val="24"/>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*mikroprzedsiębiorstwem</w:t>
      </w:r>
    </w:p>
    <w:p w:rsidR="00D74801" w:rsidRPr="00D74801" w:rsidRDefault="006261A7" w:rsidP="00D74801">
      <w:pPr>
        <w:suppressAutoHyphens/>
        <w:spacing w:after="0" w:line="271" w:lineRule="auto"/>
        <w:ind w:left="360"/>
        <w:jc w:val="both"/>
        <w:rPr>
          <w:rFonts w:eastAsiaTheme="minorHAnsi" w:cstheme="minorHAnsi"/>
          <w:bCs/>
          <w:sz w:val="24"/>
          <w:szCs w:val="24"/>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*małym przedsiębiorstwem</w:t>
      </w:r>
    </w:p>
    <w:p w:rsidR="00D74801" w:rsidRPr="00D74801" w:rsidRDefault="006261A7" w:rsidP="00D74801">
      <w:pPr>
        <w:suppressAutoHyphens/>
        <w:spacing w:after="0" w:line="271" w:lineRule="auto"/>
        <w:ind w:left="360"/>
        <w:jc w:val="both"/>
        <w:rPr>
          <w:rFonts w:eastAsiaTheme="minorHAnsi" w:cstheme="minorHAnsi"/>
          <w:bCs/>
          <w:sz w:val="24"/>
          <w:szCs w:val="24"/>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*średnim przedsiębiorstwem</w:t>
      </w:r>
    </w:p>
    <w:p w:rsidR="00D74801" w:rsidRPr="00D74801" w:rsidRDefault="006261A7" w:rsidP="00D74801">
      <w:pPr>
        <w:suppressAutoHyphens/>
        <w:spacing w:after="0" w:line="271" w:lineRule="auto"/>
        <w:ind w:left="360"/>
        <w:jc w:val="both"/>
        <w:rPr>
          <w:rFonts w:eastAsiaTheme="minorHAnsi" w:cstheme="minorHAnsi"/>
          <w:bCs/>
          <w:sz w:val="24"/>
          <w:szCs w:val="24"/>
          <w:u w:val="single"/>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*jednoosobową działalnością gospodarczą</w:t>
      </w:r>
    </w:p>
    <w:p w:rsidR="00D74801" w:rsidRPr="00D74801" w:rsidRDefault="006261A7" w:rsidP="00D74801">
      <w:pPr>
        <w:suppressAutoHyphens/>
        <w:spacing w:after="0" w:line="271" w:lineRule="auto"/>
        <w:ind w:left="360"/>
        <w:jc w:val="both"/>
        <w:rPr>
          <w:rFonts w:eastAsiaTheme="minorHAnsi" w:cstheme="minorHAnsi"/>
          <w:bCs/>
          <w:sz w:val="24"/>
          <w:szCs w:val="24"/>
          <w:u w:val="single"/>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*osobą fizyczną nieprowadzącą działalności gospodarczej</w:t>
      </w:r>
    </w:p>
    <w:p w:rsidR="00D74801" w:rsidRPr="00D74801" w:rsidRDefault="006261A7" w:rsidP="00D74801">
      <w:pPr>
        <w:suppressAutoHyphens/>
        <w:spacing w:after="0" w:line="271" w:lineRule="auto"/>
        <w:ind w:left="360"/>
        <w:jc w:val="both"/>
        <w:rPr>
          <w:rFonts w:eastAsiaTheme="minorHAnsi" w:cstheme="minorHAnsi"/>
          <w:bCs/>
          <w:sz w:val="24"/>
          <w:szCs w:val="24"/>
          <w:u w:val="single"/>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
          <w:bCs/>
          <w:sz w:val="24"/>
          <w:szCs w:val="24"/>
        </w:rPr>
        <w:t xml:space="preserve"> *</w:t>
      </w:r>
      <w:r w:rsidR="00D74801" w:rsidRPr="00D74801">
        <w:rPr>
          <w:rFonts w:eastAsiaTheme="minorHAnsi" w:cstheme="minorHAnsi"/>
          <w:bCs/>
          <w:sz w:val="24"/>
          <w:szCs w:val="24"/>
        </w:rPr>
        <w:t>inny rodzaj</w:t>
      </w:r>
    </w:p>
    <w:p w:rsidR="00D74801" w:rsidRPr="00D74801" w:rsidRDefault="00D74801" w:rsidP="00D7480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p>
    <w:p w:rsidR="00D74801" w:rsidRPr="00D74801" w:rsidRDefault="00D74801" w:rsidP="00D74801">
      <w:pPr>
        <w:suppressAutoHyphens/>
        <w:spacing w:line="271" w:lineRule="auto"/>
        <w:ind w:left="357"/>
        <w:contextualSpacing/>
        <w:rPr>
          <w:rFonts w:eastAsiaTheme="minorHAnsi" w:cstheme="minorHAnsi"/>
          <w:i/>
          <w:iCs/>
          <w:sz w:val="14"/>
          <w:szCs w:val="24"/>
        </w:rPr>
      </w:pPr>
    </w:p>
    <w:p w:rsidR="00D74801" w:rsidRPr="00D74801" w:rsidRDefault="00D74801" w:rsidP="00B00A8B">
      <w:pPr>
        <w:numPr>
          <w:ilvl w:val="1"/>
          <w:numId w:val="28"/>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rsidR="00D74801" w:rsidRPr="00D74801" w:rsidRDefault="00D74801" w:rsidP="00D74801">
      <w:pPr>
        <w:suppressAutoHyphens/>
        <w:spacing w:after="0" w:line="271" w:lineRule="auto"/>
        <w:ind w:left="360"/>
        <w:jc w:val="both"/>
        <w:rPr>
          <w:rFonts w:eastAsiaTheme="minorHAnsi" w:cstheme="minorHAnsi"/>
          <w:sz w:val="16"/>
          <w:szCs w:val="24"/>
        </w:rPr>
      </w:pPr>
    </w:p>
    <w:p w:rsidR="00D74801" w:rsidRPr="00D74801" w:rsidRDefault="00D74801" w:rsidP="00B00A8B">
      <w:pPr>
        <w:numPr>
          <w:ilvl w:val="1"/>
          <w:numId w:val="28"/>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rsidR="00D74801" w:rsidRPr="007515D9" w:rsidRDefault="00D74801" w:rsidP="00D74801">
      <w:pPr>
        <w:suppressAutoHyphens/>
        <w:spacing w:after="0" w:line="271" w:lineRule="auto"/>
        <w:ind w:left="360"/>
        <w:jc w:val="both"/>
        <w:rPr>
          <w:rFonts w:eastAsiaTheme="minorHAnsi" w:cstheme="minorHAnsi"/>
          <w:sz w:val="16"/>
          <w:szCs w:val="24"/>
        </w:rPr>
      </w:pPr>
    </w:p>
    <w:p w:rsidR="007515D9" w:rsidRDefault="00D74801" w:rsidP="007515D9">
      <w:pPr>
        <w:numPr>
          <w:ilvl w:val="1"/>
          <w:numId w:val="28"/>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rsidR="00AF0174" w:rsidRPr="00AF0174" w:rsidRDefault="00AF0174" w:rsidP="00AF0174">
      <w:pPr>
        <w:suppressAutoHyphens/>
        <w:spacing w:after="0" w:line="271" w:lineRule="auto"/>
        <w:jc w:val="both"/>
        <w:rPr>
          <w:rFonts w:eastAsiaTheme="minorHAnsi" w:cstheme="minorHAnsi"/>
          <w:sz w:val="16"/>
          <w:szCs w:val="24"/>
        </w:rPr>
      </w:pPr>
    </w:p>
    <w:p w:rsidR="00AF0174" w:rsidRPr="00644661" w:rsidRDefault="00AF0174" w:rsidP="00AF0174">
      <w:pPr>
        <w:pStyle w:val="Akapitzlist"/>
        <w:numPr>
          <w:ilvl w:val="1"/>
          <w:numId w:val="28"/>
        </w:numPr>
        <w:jc w:val="both"/>
        <w:rPr>
          <w:rFonts w:eastAsiaTheme="minorHAnsi" w:cstheme="minorHAnsi"/>
          <w:b/>
          <w:sz w:val="24"/>
          <w:szCs w:val="24"/>
        </w:rPr>
      </w:pPr>
      <w:r w:rsidRPr="00644661">
        <w:rPr>
          <w:rFonts w:eastAsiaTheme="minorHAnsi" w:cstheme="minorHAnsi"/>
          <w:b/>
          <w:sz w:val="24"/>
          <w:szCs w:val="24"/>
        </w:rPr>
        <w:t>Oświadczam, że przy udziale przedstawiciela Zamawiającego przeprowadziliśmy wizję lokalną o jakiej mowa w pkt 2</w:t>
      </w:r>
      <w:r w:rsidR="00164B24">
        <w:rPr>
          <w:rFonts w:eastAsiaTheme="minorHAnsi" w:cstheme="minorHAnsi"/>
          <w:b/>
          <w:sz w:val="24"/>
          <w:szCs w:val="24"/>
        </w:rPr>
        <w:t>0</w:t>
      </w:r>
      <w:r w:rsidRPr="00644661">
        <w:rPr>
          <w:rFonts w:eastAsiaTheme="minorHAnsi" w:cstheme="minorHAnsi"/>
          <w:b/>
          <w:sz w:val="24"/>
          <w:szCs w:val="24"/>
        </w:rPr>
        <w:t xml:space="preserve"> SWZ.</w:t>
      </w:r>
    </w:p>
    <w:p w:rsidR="007515D9" w:rsidRPr="007515D9" w:rsidRDefault="007515D9" w:rsidP="007515D9">
      <w:pPr>
        <w:suppressAutoHyphens/>
        <w:spacing w:after="0" w:line="271" w:lineRule="auto"/>
        <w:ind w:left="360"/>
        <w:jc w:val="both"/>
        <w:rPr>
          <w:rFonts w:eastAsiaTheme="minorHAnsi" w:cstheme="minorHAnsi"/>
          <w:sz w:val="16"/>
          <w:szCs w:val="24"/>
        </w:rPr>
      </w:pPr>
    </w:p>
    <w:p w:rsidR="00D74801" w:rsidRPr="00D74801" w:rsidRDefault="00D74801" w:rsidP="00B00A8B">
      <w:pPr>
        <w:numPr>
          <w:ilvl w:val="1"/>
          <w:numId w:val="28"/>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rsidR="00D74801" w:rsidRPr="00D74801" w:rsidRDefault="00D74801" w:rsidP="00D7480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rsidR="00D74801" w:rsidRPr="00D74801" w:rsidRDefault="00D74801" w:rsidP="00D7480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rsidR="00D74801" w:rsidRPr="00D74801" w:rsidRDefault="00D74801" w:rsidP="00D74801">
      <w:pPr>
        <w:suppressAutoHyphens/>
        <w:spacing w:after="0" w:line="271" w:lineRule="auto"/>
        <w:jc w:val="both"/>
        <w:rPr>
          <w:rFonts w:eastAsiaTheme="minorHAnsi" w:cstheme="minorHAnsi"/>
          <w:sz w:val="20"/>
          <w:szCs w:val="24"/>
        </w:rPr>
      </w:pPr>
    </w:p>
    <w:p w:rsidR="00D74801" w:rsidRPr="00D74801" w:rsidRDefault="00D74801" w:rsidP="00D7480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lastRenderedPageBreak/>
        <w:t>* Wypełnić jeżeli dotyczy</w:t>
      </w:r>
    </w:p>
    <w:p w:rsidR="00D74801" w:rsidRPr="00D74801" w:rsidRDefault="00D74801" w:rsidP="00B00A8B">
      <w:pPr>
        <w:numPr>
          <w:ilvl w:val="1"/>
          <w:numId w:val="28"/>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rsidR="00D74801" w:rsidRPr="00D74801" w:rsidRDefault="00D74801" w:rsidP="00B00A8B">
      <w:pPr>
        <w:numPr>
          <w:ilvl w:val="0"/>
          <w:numId w:val="29"/>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rsidR="00D74801" w:rsidRPr="00D74801" w:rsidRDefault="00D74801" w:rsidP="00B00A8B">
      <w:pPr>
        <w:numPr>
          <w:ilvl w:val="0"/>
          <w:numId w:val="29"/>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rsidR="00D74801" w:rsidRPr="00D74801" w:rsidRDefault="00D74801" w:rsidP="00D74801">
      <w:pPr>
        <w:spacing w:after="0" w:line="271" w:lineRule="auto"/>
        <w:ind w:left="1077"/>
        <w:contextualSpacing/>
        <w:jc w:val="both"/>
        <w:rPr>
          <w:rFonts w:eastAsia="Times New Roman" w:cstheme="minorHAnsi"/>
          <w:sz w:val="24"/>
          <w:szCs w:val="24"/>
        </w:rPr>
      </w:pPr>
    </w:p>
    <w:p w:rsidR="00D74801" w:rsidRPr="00D74801" w:rsidRDefault="00D74801" w:rsidP="00B00A8B">
      <w:pPr>
        <w:numPr>
          <w:ilvl w:val="1"/>
          <w:numId w:val="28"/>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sidR="00B63477">
        <w:rPr>
          <w:rFonts w:eastAsia="Times New Roman" w:cstheme="minorHAnsi"/>
          <w:color w:val="000000"/>
          <w:sz w:val="24"/>
          <w:szCs w:val="24"/>
          <w:vertAlign w:val="superscript"/>
          <w:lang w:eastAsia="pl-PL"/>
        </w:rPr>
        <w:t>i</w:t>
      </w:r>
      <w:r w:rsidRPr="00D74801">
        <w:rPr>
          <w:rFonts w:eastAsia="Times New Roman" w:cstheme="minorHAnsi"/>
          <w:color w:val="000000"/>
          <w:sz w:val="24"/>
          <w:szCs w:val="24"/>
          <w:lang w:eastAsia="pl-PL"/>
        </w:rPr>
        <w:t>wobec</w:t>
      </w:r>
      <w:proofErr w:type="spellEnd"/>
      <w:r w:rsidRPr="00D74801">
        <w:rPr>
          <w:rFonts w:eastAsia="Times New Roman" w:cstheme="minorHAnsi"/>
          <w:color w:val="000000"/>
          <w:sz w:val="24"/>
          <w:szCs w:val="24"/>
          <w:lang w:eastAsia="pl-PL"/>
        </w:rPr>
        <w:t xml:space="preserve"> osób fizycznych, </w:t>
      </w:r>
      <w:r w:rsidRPr="00D74801">
        <w:rPr>
          <w:rFonts w:eastAsia="Times New Roman" w:cstheme="minorHAnsi"/>
          <w:sz w:val="24"/>
          <w:szCs w:val="24"/>
          <w:lang w:eastAsia="pl-PL"/>
        </w:rPr>
        <w:t>od których dane osobowe bezpośrednio lub 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sidR="00F22527">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rsidR="00F22527" w:rsidRDefault="00F22527" w:rsidP="00F22527">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22527" w:rsidRDefault="00F22527" w:rsidP="00F22527">
      <w:pPr>
        <w:pStyle w:val="Akapitzlist"/>
        <w:ind w:left="0"/>
        <w:jc w:val="both"/>
        <w:outlineLvl w:val="0"/>
        <w:rPr>
          <w:rFonts w:cstheme="minorHAnsi"/>
          <w:i/>
          <w:iCs/>
        </w:rPr>
      </w:pPr>
    </w:p>
    <w:p w:rsidR="00F22527" w:rsidRDefault="00F22527" w:rsidP="00F22527">
      <w:pPr>
        <w:pStyle w:val="Akapitzlist"/>
        <w:ind w:left="0"/>
        <w:jc w:val="both"/>
        <w:outlineLvl w:val="0"/>
        <w:rPr>
          <w:rFonts w:eastAsia="Arial" w:cs="Arial"/>
          <w:sz w:val="24"/>
          <w:szCs w:val="24"/>
        </w:rPr>
      </w:pPr>
      <w:r w:rsidRPr="00F22527">
        <w:rPr>
          <w:rFonts w:cstheme="minorHAnsi"/>
          <w:i/>
          <w:iCs/>
          <w:sz w:val="24"/>
          <w:vertAlign w:val="superscript"/>
        </w:rPr>
        <w:t>1</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rsidR="00D74801" w:rsidRDefault="00D74801" w:rsidP="00D74801">
      <w:pPr>
        <w:spacing w:after="0" w:line="271" w:lineRule="auto"/>
        <w:contextualSpacing/>
        <w:jc w:val="both"/>
        <w:rPr>
          <w:rFonts w:eastAsia="Times New Roman" w:cstheme="minorHAnsi"/>
          <w:b/>
          <w:bCs/>
          <w:sz w:val="24"/>
          <w:szCs w:val="24"/>
          <w:lang w:eastAsia="pl-PL"/>
        </w:rPr>
      </w:pPr>
    </w:p>
    <w:p w:rsidR="00D74801" w:rsidRPr="00D74801" w:rsidRDefault="00D74801" w:rsidP="00D74801">
      <w:pPr>
        <w:spacing w:after="0" w:line="271" w:lineRule="auto"/>
        <w:contextualSpacing/>
        <w:jc w:val="both"/>
        <w:rPr>
          <w:rFonts w:eastAsia="Times New Roman" w:cstheme="minorHAnsi"/>
          <w:b/>
          <w:bCs/>
          <w:sz w:val="24"/>
          <w:szCs w:val="24"/>
          <w:lang w:eastAsia="pl-PL"/>
        </w:rPr>
      </w:pPr>
    </w:p>
    <w:p w:rsidR="00D74801" w:rsidRPr="00D74801" w:rsidRDefault="00D74801" w:rsidP="00D74801">
      <w:pPr>
        <w:spacing w:after="0" w:line="271" w:lineRule="auto"/>
        <w:ind w:left="360"/>
        <w:contextualSpacing/>
        <w:jc w:val="both"/>
        <w:rPr>
          <w:rFonts w:eastAsia="Times New Roman" w:cstheme="minorHAnsi"/>
          <w:sz w:val="24"/>
          <w:szCs w:val="24"/>
          <w:lang w:eastAsia="pl-PL"/>
        </w:rPr>
      </w:pPr>
    </w:p>
    <w:p w:rsidR="00D74801" w:rsidRPr="00D74801" w:rsidRDefault="00D74801" w:rsidP="00D74801">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F22527" w:rsidRDefault="00F22527"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B63477" w:rsidRDefault="00B63477" w:rsidP="00D74801">
      <w:pPr>
        <w:pStyle w:val="Akapitzlist"/>
        <w:ind w:left="0"/>
        <w:jc w:val="both"/>
        <w:outlineLvl w:val="0"/>
        <w:rPr>
          <w:rFonts w:eastAsia="Arial" w:cs="Arial"/>
          <w:sz w:val="24"/>
          <w:szCs w:val="24"/>
        </w:rPr>
      </w:pPr>
    </w:p>
    <w:p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rsidTr="007E735E">
        <w:trPr>
          <w:trHeight w:val="2118"/>
        </w:trPr>
        <w:tc>
          <w:tcPr>
            <w:tcW w:w="4536" w:type="dxa"/>
            <w:shd w:val="clear" w:color="auto" w:fill="F2F2F2" w:themeFill="background1" w:themeFillShade="F2"/>
            <w:vAlign w:val="bottom"/>
          </w:tcPr>
          <w:p w:rsidR="00B63477" w:rsidRPr="00B63477" w:rsidRDefault="00B63477" w:rsidP="00B63477">
            <w:pPr>
              <w:spacing w:after="0" w:line="271" w:lineRule="auto"/>
              <w:jc w:val="center"/>
              <w:rPr>
                <w:rFonts w:eastAsia="Times New Roman" w:cstheme="minorHAnsi"/>
                <w:i/>
                <w:sz w:val="24"/>
                <w:szCs w:val="24"/>
              </w:rPr>
            </w:pPr>
          </w:p>
          <w:p w:rsidR="00B63477" w:rsidRPr="00B63477" w:rsidRDefault="00B63477" w:rsidP="00B63477">
            <w:pPr>
              <w:spacing w:after="0" w:line="271" w:lineRule="auto"/>
              <w:jc w:val="center"/>
              <w:rPr>
                <w:rFonts w:eastAsia="Times New Roman" w:cstheme="minorHAnsi"/>
                <w:i/>
                <w:sz w:val="24"/>
                <w:szCs w:val="24"/>
              </w:rPr>
            </w:pPr>
          </w:p>
          <w:p w:rsidR="00B63477" w:rsidRPr="00B63477" w:rsidRDefault="00B63477" w:rsidP="00B63477">
            <w:pPr>
              <w:spacing w:after="0" w:line="271" w:lineRule="auto"/>
              <w:jc w:val="center"/>
              <w:rPr>
                <w:rFonts w:eastAsia="Times New Roman" w:cstheme="minorHAnsi"/>
                <w:i/>
                <w:sz w:val="24"/>
                <w:szCs w:val="24"/>
              </w:rPr>
            </w:pPr>
          </w:p>
          <w:p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rsidR="00B63477" w:rsidRPr="00B63477" w:rsidRDefault="00B63477" w:rsidP="003123C4">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00644661">
              <w:rPr>
                <w:rFonts w:eastAsiaTheme="minorHAnsi" w:cstheme="minorHAnsi"/>
                <w:b/>
                <w:sz w:val="24"/>
                <w:szCs w:val="24"/>
              </w:rPr>
              <w:t xml:space="preserve"> </w:t>
            </w:r>
            <w:r w:rsidRPr="00B63477">
              <w:rPr>
                <w:rFonts w:eastAsia="Times New Roman" w:cstheme="minorHAnsi"/>
                <w:b/>
                <w:sz w:val="24"/>
                <w:szCs w:val="24"/>
              </w:rPr>
              <w:t xml:space="preserve">potwierdzające, że Wykonawca nie podlega wykluczeniu </w:t>
            </w:r>
          </w:p>
        </w:tc>
      </w:tr>
    </w:tbl>
    <w:p w:rsidR="00B63477" w:rsidRPr="00557F50" w:rsidRDefault="00B63477" w:rsidP="00D74801">
      <w:pPr>
        <w:pStyle w:val="Akapitzlist"/>
        <w:ind w:left="0"/>
        <w:jc w:val="both"/>
        <w:outlineLvl w:val="0"/>
        <w:rPr>
          <w:rFonts w:eastAsia="Arial" w:cs="Arial"/>
          <w:sz w:val="18"/>
          <w:szCs w:val="24"/>
        </w:rPr>
      </w:pPr>
    </w:p>
    <w:p w:rsidR="00B63477" w:rsidRDefault="00B53EA8" w:rsidP="00557F50">
      <w:pPr>
        <w:widowControl w:val="0"/>
        <w:autoSpaceDE w:val="0"/>
        <w:autoSpaceDN w:val="0"/>
        <w:adjustRightInd w:val="0"/>
        <w:spacing w:after="0" w:line="360" w:lineRule="auto"/>
        <w:ind w:left="4950"/>
        <w:contextualSpacing/>
        <w:rPr>
          <w:rFonts w:eastAsiaTheme="minorHAnsi" w:cstheme="minorHAnsi"/>
          <w:b/>
        </w:rPr>
      </w:pPr>
      <w:r w:rsidRPr="00B53EA8">
        <w:rPr>
          <w:rFonts w:cstheme="minorHAnsi"/>
          <w:b/>
        </w:rPr>
        <w:t xml:space="preserve">ZESPÓŁ SZKÓŁ LICEALNYCH IM. </w:t>
      </w:r>
      <w:r>
        <w:rPr>
          <w:rFonts w:cstheme="minorHAnsi"/>
          <w:b/>
        </w:rPr>
        <w:t xml:space="preserve">BOLESŁAWA CHROBREGO W LEŻAJSKU </w:t>
      </w:r>
      <w:r>
        <w:rPr>
          <w:rFonts w:cstheme="minorHAnsi"/>
          <w:b/>
        </w:rPr>
        <w:br/>
      </w:r>
      <w:r w:rsidRPr="00B53EA8">
        <w:rPr>
          <w:rFonts w:cstheme="minorHAnsi"/>
          <w:b/>
        </w:rPr>
        <w:t>ul. M.C. Skłodowskiej 6, 37- 300 Leżajsk</w:t>
      </w:r>
    </w:p>
    <w:p w:rsidR="00557F50" w:rsidRPr="00557F50" w:rsidRDefault="00557F50" w:rsidP="00557F50">
      <w:pPr>
        <w:widowControl w:val="0"/>
        <w:autoSpaceDE w:val="0"/>
        <w:autoSpaceDN w:val="0"/>
        <w:adjustRightInd w:val="0"/>
        <w:spacing w:after="0" w:line="360" w:lineRule="auto"/>
        <w:ind w:left="4950"/>
        <w:contextualSpacing/>
        <w:rPr>
          <w:rFonts w:eastAsiaTheme="minorHAnsi" w:cstheme="minorHAnsi"/>
          <w:b/>
          <w:sz w:val="16"/>
        </w:rPr>
      </w:pPr>
    </w:p>
    <w:p w:rsidR="00557F50" w:rsidRPr="00557F50" w:rsidRDefault="00557F50" w:rsidP="00557F50">
      <w:pPr>
        <w:shd w:val="clear" w:color="auto" w:fill="F2F2F2" w:themeFill="background1" w:themeFillShade="F2"/>
        <w:spacing w:after="0" w:line="271" w:lineRule="auto"/>
        <w:jc w:val="center"/>
        <w:rPr>
          <w:rFonts w:eastAsiaTheme="minorHAnsi" w:cstheme="minorHAnsi"/>
          <w:b/>
          <w:sz w:val="24"/>
          <w:szCs w:val="24"/>
        </w:rPr>
      </w:pPr>
      <w:r>
        <w:rPr>
          <w:rFonts w:eastAsiaTheme="minorHAnsi" w:cstheme="minorHAnsi"/>
          <w:b/>
          <w:sz w:val="24"/>
          <w:szCs w:val="24"/>
        </w:rPr>
        <w:t>OŚWIADCZENIE</w:t>
      </w:r>
      <w:r w:rsidRPr="00B63477">
        <w:rPr>
          <w:rFonts w:eastAsiaTheme="minorHAnsi" w:cstheme="minorHAnsi"/>
          <w:b/>
          <w:sz w:val="24"/>
          <w:szCs w:val="24"/>
        </w:rPr>
        <w:t xml:space="preserve"> DOTYCZĄCE WYKLUCZENIA Z POSTĘPOWANIA</w:t>
      </w:r>
      <w:r>
        <w:rPr>
          <w:rFonts w:eastAsiaTheme="minorHAnsi" w:cstheme="minorHAnsi"/>
          <w:b/>
          <w:sz w:val="24"/>
          <w:szCs w:val="24"/>
        </w:rPr>
        <w:t>:</w:t>
      </w:r>
    </w:p>
    <w:p w:rsidR="00557F50" w:rsidRPr="00B63477" w:rsidRDefault="00557F50" w:rsidP="00B63477">
      <w:pPr>
        <w:spacing w:after="0" w:line="271" w:lineRule="auto"/>
        <w:jc w:val="both"/>
        <w:rPr>
          <w:rFonts w:eastAsiaTheme="minorHAnsi" w:cstheme="minorHAnsi"/>
          <w:sz w:val="24"/>
          <w:szCs w:val="24"/>
        </w:rPr>
      </w:pPr>
    </w:p>
    <w:p w:rsidR="00B63477" w:rsidRPr="00B53EA8" w:rsidRDefault="00B63477" w:rsidP="00B53EA8">
      <w:pPr>
        <w:spacing w:after="0" w:line="271" w:lineRule="auto"/>
        <w:ind w:firstLine="708"/>
        <w:jc w:val="both"/>
        <w:rPr>
          <w:rFonts w:eastAsia="Verdana,Bold" w:cstheme="minorHAnsi"/>
          <w:b/>
          <w:bCs/>
          <w:iCs/>
          <w:sz w:val="24"/>
          <w:szCs w:val="24"/>
        </w:rPr>
      </w:pPr>
      <w:r w:rsidRPr="00B63477">
        <w:rPr>
          <w:rFonts w:eastAsiaTheme="minorHAnsi" w:cstheme="minorHAnsi"/>
          <w:sz w:val="24"/>
          <w:szCs w:val="24"/>
        </w:rPr>
        <w:t xml:space="preserve">Składając ofertę w postępowaniu o udzielenie zamówienia publicznego, prowadzonego w trybie podstawowym, na podstawie art. 275 pkt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pn.</w:t>
      </w:r>
      <w:r w:rsidR="00644661">
        <w:rPr>
          <w:rFonts w:eastAsiaTheme="minorHAnsi" w:cstheme="minorHAnsi"/>
          <w:sz w:val="24"/>
          <w:szCs w:val="24"/>
        </w:rPr>
        <w:t xml:space="preserve"> </w:t>
      </w:r>
      <w:r w:rsidR="00810511">
        <w:rPr>
          <w:rFonts w:eastAsia="Verdana,Bold" w:cstheme="minorHAnsi"/>
          <w:b/>
          <w:bCs/>
          <w:iCs/>
          <w:sz w:val="24"/>
          <w:szCs w:val="24"/>
        </w:rPr>
        <w:t xml:space="preserve">„Remont </w:t>
      </w:r>
      <w:r w:rsidR="00DF0E4F" w:rsidRPr="00DF0E4F">
        <w:rPr>
          <w:rFonts w:eastAsia="Verdana,Bold" w:cstheme="minorHAnsi"/>
          <w:b/>
          <w:bCs/>
          <w:iCs/>
          <w:sz w:val="24"/>
          <w:szCs w:val="24"/>
        </w:rPr>
        <w:t xml:space="preserve"> </w:t>
      </w:r>
      <w:r w:rsidR="00DF0E4F">
        <w:rPr>
          <w:rFonts w:eastAsia="Verdana,Bold" w:cstheme="minorHAnsi"/>
          <w:b/>
          <w:bCs/>
          <w:iCs/>
          <w:sz w:val="24"/>
          <w:szCs w:val="24"/>
        </w:rPr>
        <w:br/>
      </w:r>
      <w:r w:rsidR="00DF0E4F" w:rsidRPr="00DF0E4F">
        <w:rPr>
          <w:rFonts w:eastAsia="Verdana,Bold" w:cstheme="minorHAnsi"/>
          <w:b/>
          <w:bCs/>
          <w:iCs/>
          <w:sz w:val="24"/>
          <w:szCs w:val="24"/>
        </w:rPr>
        <w:t>sal lekcyjnych na parterze oraz pierwszej kondygnacji”</w:t>
      </w:r>
      <w:r w:rsidR="00644661">
        <w:rPr>
          <w:rFonts w:eastAsia="Verdana,Bold" w:cstheme="minorHAnsi"/>
          <w:b/>
          <w:bCs/>
          <w:iCs/>
          <w:sz w:val="24"/>
          <w:szCs w:val="24"/>
        </w:rPr>
        <w:t xml:space="preserve"> </w:t>
      </w:r>
      <w:r w:rsidRPr="00B63477">
        <w:rPr>
          <w:rFonts w:eastAsiaTheme="minorHAnsi" w:cstheme="minorHAnsi"/>
          <w:sz w:val="24"/>
          <w:szCs w:val="24"/>
        </w:rPr>
        <w:t>oświadczam, co następuje:</w:t>
      </w:r>
    </w:p>
    <w:p w:rsidR="00B63477" w:rsidRPr="00B63477" w:rsidRDefault="00B63477" w:rsidP="00B63477">
      <w:pPr>
        <w:shd w:val="clear" w:color="auto" w:fill="FFFFFF" w:themeFill="background1"/>
        <w:spacing w:after="0" w:line="271" w:lineRule="auto"/>
        <w:rPr>
          <w:rFonts w:eastAsiaTheme="minorHAnsi" w:cstheme="minorHAnsi"/>
          <w:sz w:val="24"/>
          <w:szCs w:val="24"/>
        </w:rPr>
      </w:pPr>
    </w:p>
    <w:p w:rsidR="00B63477" w:rsidRDefault="00557F50" w:rsidP="00B00A8B">
      <w:pPr>
        <w:numPr>
          <w:ilvl w:val="0"/>
          <w:numId w:val="30"/>
        </w:numPr>
        <w:spacing w:after="0" w:line="271" w:lineRule="auto"/>
        <w:ind w:left="284" w:hanging="284"/>
        <w:contextualSpacing/>
        <w:jc w:val="both"/>
        <w:rPr>
          <w:rFonts w:eastAsiaTheme="minorHAnsi" w:cstheme="minorHAnsi"/>
          <w:sz w:val="24"/>
          <w:szCs w:val="24"/>
        </w:rPr>
      </w:pPr>
      <w:r>
        <w:rPr>
          <w:rFonts w:eastAsiaTheme="minorHAnsi" w:cstheme="minorHAnsi"/>
          <w:sz w:val="24"/>
          <w:szCs w:val="24"/>
        </w:rPr>
        <w:t>N</w:t>
      </w:r>
      <w:r w:rsidR="00B63477" w:rsidRPr="00B63477">
        <w:rPr>
          <w:rFonts w:eastAsiaTheme="minorHAnsi" w:cstheme="minorHAnsi"/>
          <w:sz w:val="24"/>
          <w:szCs w:val="24"/>
        </w:rPr>
        <w:t xml:space="preserve">ie podlegam wykluczeniu z postępowania na podstawie art. 108 ust. 1 ustawy </w:t>
      </w:r>
      <w:proofErr w:type="spellStart"/>
      <w:r w:rsidR="00B63477" w:rsidRPr="00B63477">
        <w:rPr>
          <w:rFonts w:eastAsiaTheme="minorHAnsi" w:cstheme="minorHAnsi"/>
          <w:sz w:val="24"/>
          <w:szCs w:val="24"/>
        </w:rPr>
        <w:t>Pzp</w:t>
      </w:r>
      <w:proofErr w:type="spellEnd"/>
      <w:r w:rsidR="00B63477" w:rsidRPr="00B63477">
        <w:rPr>
          <w:rFonts w:eastAsiaTheme="minorHAnsi" w:cstheme="minorHAnsi"/>
          <w:sz w:val="24"/>
          <w:szCs w:val="24"/>
        </w:rPr>
        <w:t>.</w:t>
      </w:r>
    </w:p>
    <w:p w:rsidR="00557F50" w:rsidRPr="00B63477" w:rsidRDefault="00557F50" w:rsidP="00557F50">
      <w:pPr>
        <w:spacing w:after="0" w:line="271" w:lineRule="auto"/>
        <w:ind w:left="284"/>
        <w:contextualSpacing/>
        <w:jc w:val="both"/>
        <w:rPr>
          <w:rFonts w:eastAsiaTheme="minorHAnsi" w:cstheme="minorHAnsi"/>
          <w:sz w:val="24"/>
          <w:szCs w:val="24"/>
        </w:rPr>
      </w:pPr>
    </w:p>
    <w:p w:rsidR="00B63477" w:rsidRPr="00B63477" w:rsidRDefault="00557F50" w:rsidP="00B00A8B">
      <w:pPr>
        <w:numPr>
          <w:ilvl w:val="0"/>
          <w:numId w:val="30"/>
        </w:numPr>
        <w:spacing w:after="0" w:line="271" w:lineRule="auto"/>
        <w:ind w:left="284" w:hanging="284"/>
        <w:jc w:val="both"/>
        <w:rPr>
          <w:rFonts w:eastAsiaTheme="minorHAnsi" w:cstheme="minorHAnsi"/>
          <w:color w:val="C00000"/>
          <w:sz w:val="24"/>
          <w:szCs w:val="24"/>
        </w:rPr>
      </w:pPr>
      <w:r>
        <w:rPr>
          <w:rFonts w:eastAsiaTheme="minorHAnsi" w:cstheme="minorHAnsi"/>
          <w:sz w:val="24"/>
          <w:szCs w:val="24"/>
        </w:rPr>
        <w:t>Z</w:t>
      </w:r>
      <w:r w:rsidR="00B63477" w:rsidRPr="00B63477">
        <w:rPr>
          <w:rFonts w:eastAsiaTheme="minorHAnsi" w:cstheme="minorHAnsi"/>
          <w:sz w:val="24"/>
          <w:szCs w:val="24"/>
        </w:rPr>
        <w:t xml:space="preserve">achodzą w stosunku do mnie podstawy wykluczenia z postępowania na podstawie art. …….. ustawy </w:t>
      </w:r>
      <w:proofErr w:type="spellStart"/>
      <w:r w:rsidR="00B63477" w:rsidRPr="00B63477">
        <w:rPr>
          <w:rFonts w:eastAsiaTheme="minorHAnsi" w:cstheme="minorHAnsi"/>
          <w:sz w:val="24"/>
          <w:szCs w:val="24"/>
        </w:rPr>
        <w:t>Pzp</w:t>
      </w:r>
      <w:proofErr w:type="spellEnd"/>
      <w:r w:rsidR="00B63477" w:rsidRPr="00B63477">
        <w:rPr>
          <w:rFonts w:eastAsiaTheme="minorHAnsi" w:cstheme="minorHAnsi"/>
          <w:i/>
          <w:sz w:val="24"/>
          <w:szCs w:val="24"/>
        </w:rPr>
        <w:t xml:space="preserve">(podać mającą zastosowanie podstawę wykluczenia spośród wymienionych  w art. 108 ust 1 pkt 1), 2), 5) ustawy </w:t>
      </w:r>
      <w:proofErr w:type="spellStart"/>
      <w:r w:rsidR="00B63477" w:rsidRPr="00B63477">
        <w:rPr>
          <w:rFonts w:eastAsiaTheme="minorHAnsi" w:cstheme="minorHAnsi"/>
          <w:i/>
          <w:sz w:val="24"/>
          <w:szCs w:val="24"/>
        </w:rPr>
        <w:t>Pzp</w:t>
      </w:r>
      <w:proofErr w:type="spellEnd"/>
      <w:r w:rsidR="00B63477" w:rsidRPr="00B63477">
        <w:rPr>
          <w:rFonts w:eastAsiaTheme="minorHAnsi" w:cstheme="minorHAnsi"/>
          <w:i/>
          <w:sz w:val="24"/>
          <w:szCs w:val="24"/>
        </w:rPr>
        <w:t>).</w:t>
      </w:r>
      <w:r w:rsidR="00B63477" w:rsidRPr="00B63477">
        <w:rPr>
          <w:rFonts w:eastAsiaTheme="minorHAnsi" w:cstheme="minorHAnsi"/>
          <w:sz w:val="24"/>
          <w:szCs w:val="24"/>
        </w:rPr>
        <w:t xml:space="preserve"> Jednocześnie oświadczam, że w związku z w/w </w:t>
      </w:r>
      <w:r w:rsidR="00B63477" w:rsidRPr="00B63477">
        <w:rPr>
          <w:rFonts w:eastAsiaTheme="minorHAnsi" w:cstheme="minorHAnsi"/>
          <w:sz w:val="24"/>
          <w:szCs w:val="24"/>
        </w:rPr>
        <w:lastRenderedPageBreak/>
        <w:t xml:space="preserve">okolicznością, na podstawie art. 110 ust. 2 ustawy </w:t>
      </w:r>
      <w:proofErr w:type="spellStart"/>
      <w:r w:rsidR="00B63477" w:rsidRPr="00B63477">
        <w:rPr>
          <w:rFonts w:eastAsiaTheme="minorHAnsi" w:cstheme="minorHAnsi"/>
          <w:sz w:val="24"/>
          <w:szCs w:val="24"/>
        </w:rPr>
        <w:t>Pzp</w:t>
      </w:r>
      <w:proofErr w:type="spellEnd"/>
      <w:r w:rsidR="00B63477" w:rsidRPr="00B63477">
        <w:rPr>
          <w:rFonts w:eastAsiaTheme="minorHAnsi" w:cstheme="minorHAnsi"/>
          <w:sz w:val="24"/>
          <w:szCs w:val="24"/>
        </w:rPr>
        <w:t xml:space="preserve"> podjąłem następujące środki naprawcze: …………………………………………………………………………………………………………………………………………………………………………………………………………………………………………………………………………………………</w:t>
      </w:r>
    </w:p>
    <w:p w:rsidR="00B63477" w:rsidRPr="00557F50" w:rsidRDefault="00B63477" w:rsidP="00B63477">
      <w:pPr>
        <w:spacing w:after="0" w:line="271" w:lineRule="auto"/>
        <w:rPr>
          <w:rFonts w:eastAsiaTheme="minorHAnsi" w:cstheme="minorHAnsi"/>
          <w:sz w:val="18"/>
          <w:szCs w:val="24"/>
        </w:rPr>
      </w:pPr>
    </w:p>
    <w:p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rsidR="00B63477" w:rsidRPr="00B63477" w:rsidRDefault="00B63477" w:rsidP="00B63477">
      <w:pPr>
        <w:spacing w:after="0" w:line="271" w:lineRule="auto"/>
        <w:rPr>
          <w:rFonts w:eastAsiaTheme="minorHAnsi" w:cstheme="minorHAnsi"/>
          <w:sz w:val="16"/>
          <w:szCs w:val="24"/>
        </w:rPr>
      </w:pPr>
    </w:p>
    <w:p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rsidR="00B63477" w:rsidRPr="00B63477" w:rsidRDefault="00B63477" w:rsidP="00B63477">
      <w:pPr>
        <w:spacing w:after="0" w:line="240" w:lineRule="auto"/>
        <w:rPr>
          <w:rFonts w:eastAsia="Times New Roman" w:cstheme="minorHAnsi"/>
          <w:sz w:val="24"/>
          <w:szCs w:val="24"/>
        </w:rPr>
      </w:pPr>
    </w:p>
    <w:p w:rsidR="00B63477" w:rsidRPr="00557F50" w:rsidRDefault="00B63477" w:rsidP="00B63477">
      <w:pPr>
        <w:shd w:val="clear" w:color="auto" w:fill="FFFF00"/>
        <w:jc w:val="both"/>
        <w:rPr>
          <w:rFonts w:ascii="Times New Roman" w:eastAsia="Times New Roman" w:hAnsi="Times New Roman" w:cs="Times New Roman"/>
          <w:i/>
          <w:iCs/>
          <w:sz w:val="20"/>
          <w:szCs w:val="20"/>
          <w:u w:val="single"/>
          <w:lang w:eastAsia="pl-PL"/>
        </w:rPr>
      </w:pPr>
      <w:r w:rsidRPr="00557F50">
        <w:rPr>
          <w:rFonts w:eastAsiaTheme="minorHAnsi"/>
          <w:sz w:val="20"/>
          <w:szCs w:val="20"/>
          <w:u w:val="single"/>
        </w:rPr>
        <w:t xml:space="preserve">UWAGA! </w:t>
      </w:r>
    </w:p>
    <w:p w:rsidR="00B63477" w:rsidRPr="00557F50" w:rsidRDefault="00B63477" w:rsidP="00B63477">
      <w:pPr>
        <w:shd w:val="clear" w:color="auto" w:fill="FFFF00"/>
        <w:jc w:val="both"/>
        <w:rPr>
          <w:rFonts w:eastAsia="Calibri" w:cstheme="minorHAnsi"/>
          <w:bCs/>
          <w:sz w:val="20"/>
          <w:szCs w:val="20"/>
          <w:highlight w:val="yellow"/>
        </w:rPr>
      </w:pPr>
      <w:r w:rsidRPr="00557F50">
        <w:rPr>
          <w:rFonts w:eastAsia="Calibri" w:cstheme="minorHAnsi"/>
          <w:bCs/>
          <w:sz w:val="20"/>
          <w:szCs w:val="20"/>
          <w:highlight w:val="yellow"/>
        </w:rPr>
        <w:t xml:space="preserve">W przypadku: wspólnego ubiegania się o zamówienie przez wykonawców – powyższe oświadczenie składa każdy </w:t>
      </w:r>
      <w:r w:rsidR="00557F50">
        <w:rPr>
          <w:rFonts w:eastAsia="Calibri" w:cstheme="minorHAnsi"/>
          <w:bCs/>
          <w:sz w:val="20"/>
          <w:szCs w:val="20"/>
          <w:highlight w:val="yellow"/>
        </w:rPr>
        <w:br/>
      </w:r>
      <w:r w:rsidRPr="00557F50">
        <w:rPr>
          <w:rFonts w:eastAsia="Calibri" w:cstheme="minorHAnsi"/>
          <w:bCs/>
          <w:sz w:val="20"/>
          <w:szCs w:val="20"/>
          <w:highlight w:val="yellow"/>
        </w:rPr>
        <w:t>z wykonawców wspólni</w:t>
      </w:r>
      <w:r w:rsidR="00557F50" w:rsidRPr="00557F50">
        <w:rPr>
          <w:rFonts w:eastAsia="Calibri" w:cstheme="minorHAnsi"/>
          <w:bCs/>
          <w:sz w:val="20"/>
          <w:szCs w:val="20"/>
          <w:highlight w:val="yellow"/>
        </w:rPr>
        <w:t>e ubiegających się o zamówienie</w:t>
      </w:r>
    </w:p>
    <w:p w:rsidR="00227394" w:rsidRPr="000474C6" w:rsidRDefault="00227394" w:rsidP="00227394">
      <w:pPr>
        <w:widowControl w:val="0"/>
        <w:autoSpaceDE w:val="0"/>
        <w:autoSpaceDN w:val="0"/>
        <w:adjustRightInd w:val="0"/>
        <w:spacing w:after="0" w:line="276" w:lineRule="auto"/>
        <w:contextualSpacing/>
        <w:jc w:val="both"/>
        <w:rPr>
          <w:rFonts w:eastAsiaTheme="minorHAnsi" w:cstheme="minorHAnsi"/>
          <w:bCs/>
          <w:i/>
          <w:strike/>
          <w:color w:val="FF0000"/>
          <w:u w:val="single"/>
        </w:rPr>
      </w:pPr>
    </w:p>
    <w:sectPr w:rsidR="00227394" w:rsidRPr="000474C6" w:rsidSect="003247F5">
      <w:headerReference w:type="default" r:id="rId20"/>
      <w:footerReference w:type="default" r:id="rId21"/>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328" w:rsidRDefault="00223328" w:rsidP="00225408">
      <w:pPr>
        <w:spacing w:after="0" w:line="240" w:lineRule="auto"/>
      </w:pPr>
      <w:r>
        <w:separator/>
      </w:r>
    </w:p>
  </w:endnote>
  <w:endnote w:type="continuationSeparator" w:id="0">
    <w:p w:rsidR="00223328" w:rsidRDefault="00223328"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28" w:rsidRPr="00AB352E" w:rsidRDefault="00223328">
    <w:pPr>
      <w:pStyle w:val="Stopka"/>
      <w:pBdr>
        <w:bottom w:val="single" w:sz="12" w:space="1" w:color="auto"/>
      </w:pBdr>
      <w:rPr>
        <w:i/>
        <w:iCs/>
        <w:sz w:val="16"/>
      </w:rPr>
    </w:pPr>
  </w:p>
  <w:p w:rsidR="00223328" w:rsidRPr="003159F3" w:rsidRDefault="00223328" w:rsidP="0095668D">
    <w:pPr>
      <w:rPr>
        <w:rFonts w:cstheme="minorHAnsi"/>
        <w:b/>
        <w:sz w:val="28"/>
        <w:szCs w:val="28"/>
      </w:rPr>
    </w:pPr>
    <w:r w:rsidRPr="003247F5">
      <w:rPr>
        <w:i/>
        <w:iCs/>
        <w:sz w:val="20"/>
      </w:rPr>
      <w:t xml:space="preserve">SWZ </w:t>
    </w:r>
    <w:r>
      <w:rPr>
        <w:i/>
        <w:iCs/>
        <w:sz w:val="20"/>
      </w:rPr>
      <w:t>–</w:t>
    </w:r>
    <w:r>
      <w:rPr>
        <w:rFonts w:cstheme="minorHAnsi"/>
        <w:sz w:val="20"/>
        <w:szCs w:val="20"/>
      </w:rPr>
      <w:t xml:space="preserve">Remont </w:t>
    </w:r>
    <w:r w:rsidRPr="0095668D">
      <w:rPr>
        <w:rFonts w:cstheme="minorHAnsi"/>
        <w:sz w:val="20"/>
        <w:szCs w:val="20"/>
      </w:rPr>
      <w:t>sal lekcyjnych na parterz</w:t>
    </w:r>
    <w:r>
      <w:rPr>
        <w:rFonts w:cstheme="minorHAnsi"/>
        <w:sz w:val="20"/>
        <w:szCs w:val="20"/>
      </w:rPr>
      <w:t xml:space="preserve">e oraz pierwszej kondygnacji- </w:t>
    </w:r>
    <w:r w:rsidRPr="0095668D">
      <w:rPr>
        <w:rFonts w:cstheme="minorHAnsi"/>
        <w:sz w:val="20"/>
        <w:szCs w:val="20"/>
      </w:rPr>
      <w:t xml:space="preserve">Zespół Szkół Licealnych im. Bolesława Chrobrego w Leżajsku </w:t>
    </w:r>
  </w:p>
  <w:p w:rsidR="00223328" w:rsidRPr="00365F5F" w:rsidRDefault="00223328" w:rsidP="005501CA">
    <w:pPr>
      <w:pStyle w:val="Stopka"/>
      <w:tabs>
        <w:tab w:val="left" w:pos="750"/>
      </w:tabs>
      <w:rPr>
        <w:i/>
        <w:iCs/>
        <w:sz w:val="20"/>
      </w:rPr>
    </w:pPr>
    <w:r w:rsidRPr="003247F5">
      <w:rPr>
        <w:i/>
        <w:iCs/>
        <w:sz w:val="20"/>
      </w:rP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E27D33">
      <w:rPr>
        <w:i/>
        <w:iCs/>
        <w:noProof/>
      </w:rPr>
      <w:t>2</w:t>
    </w:r>
    <w:r w:rsidRPr="00263D91">
      <w:rPr>
        <w:i/>
        <w:iCs/>
      </w:rPr>
      <w:fldChar w:fldCharType="end"/>
    </w:r>
    <w:r w:rsidRPr="00263D91">
      <w:rPr>
        <w:i/>
        <w:iCs/>
      </w:rPr>
      <w:t xml:space="preserve"> z </w:t>
    </w:r>
    <w:fldSimple w:instr=" NUMPAGES   \* MERGEFORMAT ">
      <w:r w:rsidR="00E27D33" w:rsidRPr="00E27D33">
        <w:rPr>
          <w:i/>
          <w:iCs/>
          <w:noProof/>
        </w:rPr>
        <w:t>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328" w:rsidRDefault="00223328" w:rsidP="00225408">
      <w:pPr>
        <w:spacing w:after="0" w:line="240" w:lineRule="auto"/>
      </w:pPr>
      <w:r>
        <w:separator/>
      </w:r>
    </w:p>
  </w:footnote>
  <w:footnote w:type="continuationSeparator" w:id="0">
    <w:p w:rsidR="00223328" w:rsidRDefault="00223328"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3328" w:rsidTr="00DD73EE">
      <w:tc>
        <w:tcPr>
          <w:tcW w:w="4531" w:type="dxa"/>
        </w:tcPr>
        <w:p w:rsidR="00223328" w:rsidRDefault="00223328" w:rsidP="00F2445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L.dz.ZSL.260.3.2021</w:t>
          </w:r>
        </w:p>
      </w:tc>
      <w:tc>
        <w:tcPr>
          <w:tcW w:w="4531" w:type="dxa"/>
        </w:tcPr>
        <w:p w:rsidR="00223328" w:rsidRPr="00965EA8" w:rsidRDefault="00223328" w:rsidP="007460D8">
          <w:pPr>
            <w:pStyle w:val="Nagwek"/>
            <w:jc w:val="right"/>
            <w:rPr>
              <w:rFonts w:ascii="Arial" w:eastAsia="Times New Roman" w:hAnsi="Arial" w:cs="Arial"/>
              <w:b/>
              <w:bCs/>
              <w:color w:val="000000" w:themeColor="text1"/>
              <w:sz w:val="20"/>
            </w:rPr>
          </w:pPr>
        </w:p>
      </w:tc>
    </w:tr>
  </w:tbl>
  <w:p w:rsidR="00223328" w:rsidRDefault="00223328"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BC512DB"/>
    <w:multiLevelType w:val="hybridMultilevel"/>
    <w:tmpl w:val="7E2017E2"/>
    <w:lvl w:ilvl="0" w:tplc="89A6492E">
      <w:start w:val="3"/>
      <w:numFmt w:val="lowerLetter"/>
      <w:lvlText w:val="%1)"/>
      <w:lvlJc w:val="left"/>
      <w:pPr>
        <w:tabs>
          <w:tab w:val="num" w:pos="1380"/>
        </w:tabs>
        <w:ind w:left="1380" w:hanging="360"/>
      </w:pPr>
      <w:rPr>
        <w:rFonts w:ascii="Arial Narrow" w:hAnsi="Arial Narrow"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E622556"/>
    <w:multiLevelType w:val="hybridMultilevel"/>
    <w:tmpl w:val="021C3F22"/>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68F1326F"/>
    <w:multiLevelType w:val="multilevel"/>
    <w:tmpl w:val="504830F4"/>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strike w:val="0"/>
        <w:color w:val="auto"/>
        <w:sz w:val="24"/>
        <w:szCs w:val="24"/>
      </w:rPr>
    </w:lvl>
    <w:lvl w:ilvl="2">
      <w:start w:val="1"/>
      <w:numFmt w:val="decimal"/>
      <w:lvlText w:val="%1.%2.%3."/>
      <w:lvlJc w:val="left"/>
      <w:pPr>
        <w:ind w:left="851" w:hanging="851"/>
      </w:pPr>
      <w:rPr>
        <w:rFonts w:hint="default"/>
        <w:b w:val="0"/>
        <w:bCs/>
        <w:color w:val="auto"/>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3E6219A"/>
    <w:multiLevelType w:val="hybridMultilevel"/>
    <w:tmpl w:val="7F7AF6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29"/>
  </w:num>
  <w:num w:numId="2">
    <w:abstractNumId w:val="21"/>
  </w:num>
  <w:num w:numId="3">
    <w:abstractNumId w:val="12"/>
  </w:num>
  <w:num w:numId="4">
    <w:abstractNumId w:val="8"/>
  </w:num>
  <w:num w:numId="5">
    <w:abstractNumId w:val="2"/>
  </w:num>
  <w:num w:numId="6">
    <w:abstractNumId w:val="11"/>
  </w:num>
  <w:num w:numId="7">
    <w:abstractNumId w:val="24"/>
  </w:num>
  <w:num w:numId="8">
    <w:abstractNumId w:val="6"/>
  </w:num>
  <w:num w:numId="9">
    <w:abstractNumId w:val="19"/>
  </w:num>
  <w:num w:numId="10">
    <w:abstractNumId w:val="27"/>
  </w:num>
  <w:num w:numId="11">
    <w:abstractNumId w:val="4"/>
  </w:num>
  <w:num w:numId="12">
    <w:abstractNumId w:val="17"/>
  </w:num>
  <w:num w:numId="13">
    <w:abstractNumId w:val="16"/>
  </w:num>
  <w:num w:numId="14">
    <w:abstractNumId w:val="0"/>
  </w:num>
  <w:num w:numId="15">
    <w:abstractNumId w:val="23"/>
  </w:num>
  <w:num w:numId="16">
    <w:abstractNumId w:val="3"/>
  </w:num>
  <w:num w:numId="17">
    <w:abstractNumId w:val="14"/>
  </w:num>
  <w:num w:numId="18">
    <w:abstractNumId w:val="33"/>
  </w:num>
  <w:num w:numId="19">
    <w:abstractNumId w:val="22"/>
  </w:num>
  <w:num w:numId="20">
    <w:abstractNumId w:val="10"/>
  </w:num>
  <w:num w:numId="21">
    <w:abstractNumId w:val="20"/>
  </w:num>
  <w:num w:numId="22">
    <w:abstractNumId w:val="25"/>
  </w:num>
  <w:num w:numId="23">
    <w:abstractNumId w:val="5"/>
  </w:num>
  <w:num w:numId="24">
    <w:abstractNumId w:val="18"/>
  </w:num>
  <w:num w:numId="25">
    <w:abstractNumId w:val="34"/>
  </w:num>
  <w:num w:numId="26">
    <w:abstractNumId w:val="7"/>
  </w:num>
  <w:num w:numId="27">
    <w:abstractNumId w:val="15"/>
  </w:num>
  <w:num w:numId="28">
    <w:abstractNumId w:val="26"/>
  </w:num>
  <w:num w:numId="29">
    <w:abstractNumId w:val="28"/>
  </w:num>
  <w:num w:numId="30">
    <w:abstractNumId w:val="1"/>
  </w:num>
  <w:num w:numId="31">
    <w:abstractNumId w:val="31"/>
  </w:num>
  <w:num w:numId="32">
    <w:abstractNumId w:val="30"/>
  </w:num>
  <w:num w:numId="33">
    <w:abstractNumId w:val="13"/>
  </w:num>
  <w:num w:numId="34">
    <w:abstractNumId w:val="32"/>
  </w:num>
  <w:num w:numId="3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C5"/>
    <w:rsid w:val="00004716"/>
    <w:rsid w:val="00010313"/>
    <w:rsid w:val="000246DD"/>
    <w:rsid w:val="00026399"/>
    <w:rsid w:val="00033AD4"/>
    <w:rsid w:val="000414E3"/>
    <w:rsid w:val="00045DDB"/>
    <w:rsid w:val="000474C6"/>
    <w:rsid w:val="0005114D"/>
    <w:rsid w:val="00052934"/>
    <w:rsid w:val="00075A26"/>
    <w:rsid w:val="00077F77"/>
    <w:rsid w:val="00081E5D"/>
    <w:rsid w:val="00082DB5"/>
    <w:rsid w:val="00083364"/>
    <w:rsid w:val="00091D13"/>
    <w:rsid w:val="00091EF8"/>
    <w:rsid w:val="000921D7"/>
    <w:rsid w:val="00097131"/>
    <w:rsid w:val="000A0B5A"/>
    <w:rsid w:val="000A4538"/>
    <w:rsid w:val="000A60FB"/>
    <w:rsid w:val="000B0644"/>
    <w:rsid w:val="000B2B62"/>
    <w:rsid w:val="000B4749"/>
    <w:rsid w:val="000B7952"/>
    <w:rsid w:val="000B7F3E"/>
    <w:rsid w:val="000C49B4"/>
    <w:rsid w:val="000C5E12"/>
    <w:rsid w:val="000C7F25"/>
    <w:rsid w:val="000E0E23"/>
    <w:rsid w:val="000E45FE"/>
    <w:rsid w:val="000F67EB"/>
    <w:rsid w:val="000F717B"/>
    <w:rsid w:val="000F7C5F"/>
    <w:rsid w:val="00100152"/>
    <w:rsid w:val="00102B60"/>
    <w:rsid w:val="0010383C"/>
    <w:rsid w:val="00104D5B"/>
    <w:rsid w:val="00107D47"/>
    <w:rsid w:val="00113E8F"/>
    <w:rsid w:val="00114407"/>
    <w:rsid w:val="00115291"/>
    <w:rsid w:val="001263FA"/>
    <w:rsid w:val="00127B25"/>
    <w:rsid w:val="00132757"/>
    <w:rsid w:val="001367C8"/>
    <w:rsid w:val="001537BF"/>
    <w:rsid w:val="00154196"/>
    <w:rsid w:val="00156E5F"/>
    <w:rsid w:val="00160836"/>
    <w:rsid w:val="001645FC"/>
    <w:rsid w:val="00164B24"/>
    <w:rsid w:val="001742AE"/>
    <w:rsid w:val="00184690"/>
    <w:rsid w:val="001908A7"/>
    <w:rsid w:val="001911BC"/>
    <w:rsid w:val="00192EEA"/>
    <w:rsid w:val="0019497C"/>
    <w:rsid w:val="001A03AC"/>
    <w:rsid w:val="001A0B16"/>
    <w:rsid w:val="001A46CD"/>
    <w:rsid w:val="001A514D"/>
    <w:rsid w:val="001B0620"/>
    <w:rsid w:val="001B5559"/>
    <w:rsid w:val="001C7806"/>
    <w:rsid w:val="001D183D"/>
    <w:rsid w:val="001D3909"/>
    <w:rsid w:val="001D4B75"/>
    <w:rsid w:val="001E17D6"/>
    <w:rsid w:val="001E2C3F"/>
    <w:rsid w:val="001E47BB"/>
    <w:rsid w:val="001F0AAC"/>
    <w:rsid w:val="001F1DDF"/>
    <w:rsid w:val="001F2D48"/>
    <w:rsid w:val="0020112A"/>
    <w:rsid w:val="00202067"/>
    <w:rsid w:val="00217A29"/>
    <w:rsid w:val="002215FE"/>
    <w:rsid w:val="00223328"/>
    <w:rsid w:val="00225408"/>
    <w:rsid w:val="00227394"/>
    <w:rsid w:val="00233751"/>
    <w:rsid w:val="00233E60"/>
    <w:rsid w:val="0023739E"/>
    <w:rsid w:val="002446FD"/>
    <w:rsid w:val="0025354A"/>
    <w:rsid w:val="00257C0A"/>
    <w:rsid w:val="00260BC5"/>
    <w:rsid w:val="00261FEA"/>
    <w:rsid w:val="00263D91"/>
    <w:rsid w:val="0026796C"/>
    <w:rsid w:val="00273F10"/>
    <w:rsid w:val="00284865"/>
    <w:rsid w:val="002928DE"/>
    <w:rsid w:val="00297023"/>
    <w:rsid w:val="002A2478"/>
    <w:rsid w:val="002A4446"/>
    <w:rsid w:val="002B3ADE"/>
    <w:rsid w:val="002B3C27"/>
    <w:rsid w:val="002B64BE"/>
    <w:rsid w:val="002B718F"/>
    <w:rsid w:val="002C4B01"/>
    <w:rsid w:val="002C5499"/>
    <w:rsid w:val="002D592E"/>
    <w:rsid w:val="002E4279"/>
    <w:rsid w:val="002E6127"/>
    <w:rsid w:val="002E76B2"/>
    <w:rsid w:val="002F0826"/>
    <w:rsid w:val="002F28F9"/>
    <w:rsid w:val="002F48D3"/>
    <w:rsid w:val="00302D5B"/>
    <w:rsid w:val="0030365A"/>
    <w:rsid w:val="003057C2"/>
    <w:rsid w:val="00311C19"/>
    <w:rsid w:val="003123C4"/>
    <w:rsid w:val="00314674"/>
    <w:rsid w:val="003159F3"/>
    <w:rsid w:val="00320166"/>
    <w:rsid w:val="00321807"/>
    <w:rsid w:val="00321AF3"/>
    <w:rsid w:val="0032251B"/>
    <w:rsid w:val="003228CD"/>
    <w:rsid w:val="003247F5"/>
    <w:rsid w:val="00327C66"/>
    <w:rsid w:val="003305E7"/>
    <w:rsid w:val="00331016"/>
    <w:rsid w:val="00335A1D"/>
    <w:rsid w:val="00340740"/>
    <w:rsid w:val="0034267E"/>
    <w:rsid w:val="003471B3"/>
    <w:rsid w:val="00350A6B"/>
    <w:rsid w:val="003529D2"/>
    <w:rsid w:val="003553DE"/>
    <w:rsid w:val="00355559"/>
    <w:rsid w:val="003623D4"/>
    <w:rsid w:val="00364BBA"/>
    <w:rsid w:val="00365F5F"/>
    <w:rsid w:val="00370E7D"/>
    <w:rsid w:val="003713CB"/>
    <w:rsid w:val="003722D6"/>
    <w:rsid w:val="00376936"/>
    <w:rsid w:val="00380699"/>
    <w:rsid w:val="00380FFA"/>
    <w:rsid w:val="00387AD0"/>
    <w:rsid w:val="0039002D"/>
    <w:rsid w:val="00392CA8"/>
    <w:rsid w:val="00393287"/>
    <w:rsid w:val="0039666D"/>
    <w:rsid w:val="003A1556"/>
    <w:rsid w:val="003A22A9"/>
    <w:rsid w:val="003A2F3F"/>
    <w:rsid w:val="003A4E46"/>
    <w:rsid w:val="003B00AD"/>
    <w:rsid w:val="003B0557"/>
    <w:rsid w:val="003B0E26"/>
    <w:rsid w:val="003B52D7"/>
    <w:rsid w:val="003C7DD2"/>
    <w:rsid w:val="003D4038"/>
    <w:rsid w:val="003D611C"/>
    <w:rsid w:val="003D68F9"/>
    <w:rsid w:val="003E22FF"/>
    <w:rsid w:val="003E2EE1"/>
    <w:rsid w:val="003E38BC"/>
    <w:rsid w:val="003F6AA1"/>
    <w:rsid w:val="004012BD"/>
    <w:rsid w:val="00411FEA"/>
    <w:rsid w:val="00415D6E"/>
    <w:rsid w:val="00424684"/>
    <w:rsid w:val="0042763A"/>
    <w:rsid w:val="0043095A"/>
    <w:rsid w:val="004320BF"/>
    <w:rsid w:val="00440236"/>
    <w:rsid w:val="00440FEF"/>
    <w:rsid w:val="00443633"/>
    <w:rsid w:val="00453E26"/>
    <w:rsid w:val="00454480"/>
    <w:rsid w:val="0045533F"/>
    <w:rsid w:val="00457AA4"/>
    <w:rsid w:val="00460308"/>
    <w:rsid w:val="004623A3"/>
    <w:rsid w:val="004635FE"/>
    <w:rsid w:val="004636C9"/>
    <w:rsid w:val="00463C1F"/>
    <w:rsid w:val="00466613"/>
    <w:rsid w:val="00475799"/>
    <w:rsid w:val="004804B4"/>
    <w:rsid w:val="00480C3D"/>
    <w:rsid w:val="00480FAD"/>
    <w:rsid w:val="00481727"/>
    <w:rsid w:val="0048408E"/>
    <w:rsid w:val="00484A8F"/>
    <w:rsid w:val="00493DD1"/>
    <w:rsid w:val="004B0ACC"/>
    <w:rsid w:val="004B0E44"/>
    <w:rsid w:val="004B2C77"/>
    <w:rsid w:val="004B5A1F"/>
    <w:rsid w:val="004C58E3"/>
    <w:rsid w:val="004D4660"/>
    <w:rsid w:val="004D4912"/>
    <w:rsid w:val="004D75E7"/>
    <w:rsid w:val="004D77DB"/>
    <w:rsid w:val="004E1AF0"/>
    <w:rsid w:val="004E2EC9"/>
    <w:rsid w:val="004F09D8"/>
    <w:rsid w:val="004F1C07"/>
    <w:rsid w:val="004F5062"/>
    <w:rsid w:val="005053AA"/>
    <w:rsid w:val="005056AB"/>
    <w:rsid w:val="005071FC"/>
    <w:rsid w:val="0051337D"/>
    <w:rsid w:val="00517156"/>
    <w:rsid w:val="00517BBE"/>
    <w:rsid w:val="005242F0"/>
    <w:rsid w:val="00527F86"/>
    <w:rsid w:val="0053167A"/>
    <w:rsid w:val="00533E50"/>
    <w:rsid w:val="00540493"/>
    <w:rsid w:val="00547E58"/>
    <w:rsid w:val="005501CA"/>
    <w:rsid w:val="00554321"/>
    <w:rsid w:val="00557F50"/>
    <w:rsid w:val="0056077D"/>
    <w:rsid w:val="00562ED1"/>
    <w:rsid w:val="00564D73"/>
    <w:rsid w:val="00566FE5"/>
    <w:rsid w:val="005670E7"/>
    <w:rsid w:val="00585960"/>
    <w:rsid w:val="00586D39"/>
    <w:rsid w:val="0059518C"/>
    <w:rsid w:val="005A26C9"/>
    <w:rsid w:val="005A389E"/>
    <w:rsid w:val="005A53D4"/>
    <w:rsid w:val="005A63E5"/>
    <w:rsid w:val="005B18CF"/>
    <w:rsid w:val="005C3632"/>
    <w:rsid w:val="005D062F"/>
    <w:rsid w:val="005D25A2"/>
    <w:rsid w:val="005D4E61"/>
    <w:rsid w:val="005E251F"/>
    <w:rsid w:val="005E5FCA"/>
    <w:rsid w:val="005E6F1C"/>
    <w:rsid w:val="00600A00"/>
    <w:rsid w:val="00604D76"/>
    <w:rsid w:val="00605A5A"/>
    <w:rsid w:val="00607AD2"/>
    <w:rsid w:val="00611040"/>
    <w:rsid w:val="0062080D"/>
    <w:rsid w:val="0062203E"/>
    <w:rsid w:val="00624D6F"/>
    <w:rsid w:val="006261A7"/>
    <w:rsid w:val="00631C9A"/>
    <w:rsid w:val="00632605"/>
    <w:rsid w:val="00640062"/>
    <w:rsid w:val="00641F8F"/>
    <w:rsid w:val="006420ED"/>
    <w:rsid w:val="00642F48"/>
    <w:rsid w:val="00643F07"/>
    <w:rsid w:val="00644661"/>
    <w:rsid w:val="0065106A"/>
    <w:rsid w:val="00652243"/>
    <w:rsid w:val="00652750"/>
    <w:rsid w:val="00653059"/>
    <w:rsid w:val="006548C5"/>
    <w:rsid w:val="0065590F"/>
    <w:rsid w:val="00661129"/>
    <w:rsid w:val="0066597E"/>
    <w:rsid w:val="00665E14"/>
    <w:rsid w:val="00671F62"/>
    <w:rsid w:val="00674318"/>
    <w:rsid w:val="006748BE"/>
    <w:rsid w:val="00681126"/>
    <w:rsid w:val="00681801"/>
    <w:rsid w:val="006833F5"/>
    <w:rsid w:val="00690CFA"/>
    <w:rsid w:val="00691F60"/>
    <w:rsid w:val="00693265"/>
    <w:rsid w:val="00697DD5"/>
    <w:rsid w:val="006A362B"/>
    <w:rsid w:val="006A389A"/>
    <w:rsid w:val="006A41B6"/>
    <w:rsid w:val="006A470C"/>
    <w:rsid w:val="006B1A31"/>
    <w:rsid w:val="006B2E53"/>
    <w:rsid w:val="006B342E"/>
    <w:rsid w:val="006B34C5"/>
    <w:rsid w:val="006B6899"/>
    <w:rsid w:val="006C1DCC"/>
    <w:rsid w:val="006C5BFF"/>
    <w:rsid w:val="006D34C7"/>
    <w:rsid w:val="006D7D37"/>
    <w:rsid w:val="006E499E"/>
    <w:rsid w:val="006E4EE9"/>
    <w:rsid w:val="006F02C5"/>
    <w:rsid w:val="006F3C6B"/>
    <w:rsid w:val="006F5A76"/>
    <w:rsid w:val="006F7B94"/>
    <w:rsid w:val="00703ACA"/>
    <w:rsid w:val="00704F11"/>
    <w:rsid w:val="00717105"/>
    <w:rsid w:val="00726419"/>
    <w:rsid w:val="0073192E"/>
    <w:rsid w:val="00741988"/>
    <w:rsid w:val="00741EC4"/>
    <w:rsid w:val="0074288B"/>
    <w:rsid w:val="007460D8"/>
    <w:rsid w:val="00747464"/>
    <w:rsid w:val="00747AE3"/>
    <w:rsid w:val="007515D9"/>
    <w:rsid w:val="007556F4"/>
    <w:rsid w:val="00755D97"/>
    <w:rsid w:val="00757567"/>
    <w:rsid w:val="00757D9E"/>
    <w:rsid w:val="00762200"/>
    <w:rsid w:val="0076545C"/>
    <w:rsid w:val="007679F4"/>
    <w:rsid w:val="00773C50"/>
    <w:rsid w:val="007868B6"/>
    <w:rsid w:val="00796A03"/>
    <w:rsid w:val="007A2AE0"/>
    <w:rsid w:val="007A3BB9"/>
    <w:rsid w:val="007A3F34"/>
    <w:rsid w:val="007A51F6"/>
    <w:rsid w:val="007B0936"/>
    <w:rsid w:val="007B132D"/>
    <w:rsid w:val="007B2E21"/>
    <w:rsid w:val="007B59C0"/>
    <w:rsid w:val="007C029F"/>
    <w:rsid w:val="007C0C4C"/>
    <w:rsid w:val="007C1B76"/>
    <w:rsid w:val="007C319B"/>
    <w:rsid w:val="007C4FDB"/>
    <w:rsid w:val="007C62BF"/>
    <w:rsid w:val="007D50F4"/>
    <w:rsid w:val="007D680A"/>
    <w:rsid w:val="007E4D8D"/>
    <w:rsid w:val="007E57E5"/>
    <w:rsid w:val="007E6944"/>
    <w:rsid w:val="007E735E"/>
    <w:rsid w:val="007F064B"/>
    <w:rsid w:val="00807A13"/>
    <w:rsid w:val="008102AA"/>
    <w:rsid w:val="00810511"/>
    <w:rsid w:val="0081229E"/>
    <w:rsid w:val="00816B24"/>
    <w:rsid w:val="008265FC"/>
    <w:rsid w:val="00830DB5"/>
    <w:rsid w:val="008337C3"/>
    <w:rsid w:val="0084133A"/>
    <w:rsid w:val="00846CAD"/>
    <w:rsid w:val="0085178C"/>
    <w:rsid w:val="008540B3"/>
    <w:rsid w:val="008547C0"/>
    <w:rsid w:val="00854988"/>
    <w:rsid w:val="0085726A"/>
    <w:rsid w:val="00860FCC"/>
    <w:rsid w:val="008664BE"/>
    <w:rsid w:val="00873514"/>
    <w:rsid w:val="00880C5C"/>
    <w:rsid w:val="00882678"/>
    <w:rsid w:val="008848CE"/>
    <w:rsid w:val="008865D8"/>
    <w:rsid w:val="00887715"/>
    <w:rsid w:val="00892FA2"/>
    <w:rsid w:val="008932A8"/>
    <w:rsid w:val="00896856"/>
    <w:rsid w:val="008A33BF"/>
    <w:rsid w:val="008A5A72"/>
    <w:rsid w:val="008B05A2"/>
    <w:rsid w:val="008B4E6E"/>
    <w:rsid w:val="008C3338"/>
    <w:rsid w:val="008C5700"/>
    <w:rsid w:val="008C58EE"/>
    <w:rsid w:val="008D6AAB"/>
    <w:rsid w:val="008E21DD"/>
    <w:rsid w:val="008E2C20"/>
    <w:rsid w:val="008E4FB6"/>
    <w:rsid w:val="008F2AC4"/>
    <w:rsid w:val="008F3862"/>
    <w:rsid w:val="008F7583"/>
    <w:rsid w:val="009062B3"/>
    <w:rsid w:val="00911F9D"/>
    <w:rsid w:val="00914C00"/>
    <w:rsid w:val="009157D9"/>
    <w:rsid w:val="009208F8"/>
    <w:rsid w:val="0092166C"/>
    <w:rsid w:val="00921F83"/>
    <w:rsid w:val="00927662"/>
    <w:rsid w:val="0093077D"/>
    <w:rsid w:val="009313B4"/>
    <w:rsid w:val="00936B44"/>
    <w:rsid w:val="00947873"/>
    <w:rsid w:val="0095619D"/>
    <w:rsid w:val="0095668D"/>
    <w:rsid w:val="00961C97"/>
    <w:rsid w:val="009634F8"/>
    <w:rsid w:val="0096379C"/>
    <w:rsid w:val="0096660A"/>
    <w:rsid w:val="00967225"/>
    <w:rsid w:val="00967FE5"/>
    <w:rsid w:val="00971E9B"/>
    <w:rsid w:val="00982025"/>
    <w:rsid w:val="00983645"/>
    <w:rsid w:val="00990821"/>
    <w:rsid w:val="009A0A14"/>
    <w:rsid w:val="009B1A80"/>
    <w:rsid w:val="009B7113"/>
    <w:rsid w:val="009C74C4"/>
    <w:rsid w:val="009E05DF"/>
    <w:rsid w:val="009E491A"/>
    <w:rsid w:val="009E71FE"/>
    <w:rsid w:val="009F03EC"/>
    <w:rsid w:val="00A00937"/>
    <w:rsid w:val="00A05B4C"/>
    <w:rsid w:val="00A07023"/>
    <w:rsid w:val="00A11DD7"/>
    <w:rsid w:val="00A21B81"/>
    <w:rsid w:val="00A22886"/>
    <w:rsid w:val="00A312AF"/>
    <w:rsid w:val="00A35AF1"/>
    <w:rsid w:val="00A365EC"/>
    <w:rsid w:val="00A4123B"/>
    <w:rsid w:val="00A4342A"/>
    <w:rsid w:val="00A46B13"/>
    <w:rsid w:val="00A47A79"/>
    <w:rsid w:val="00A50E1C"/>
    <w:rsid w:val="00A55100"/>
    <w:rsid w:val="00A554CD"/>
    <w:rsid w:val="00A56254"/>
    <w:rsid w:val="00A57EDF"/>
    <w:rsid w:val="00A6014F"/>
    <w:rsid w:val="00A60678"/>
    <w:rsid w:val="00A62ACF"/>
    <w:rsid w:val="00A63D89"/>
    <w:rsid w:val="00A6507A"/>
    <w:rsid w:val="00A73BD8"/>
    <w:rsid w:val="00A74D6B"/>
    <w:rsid w:val="00A76C84"/>
    <w:rsid w:val="00A832B1"/>
    <w:rsid w:val="00A872FC"/>
    <w:rsid w:val="00AA0410"/>
    <w:rsid w:val="00AA1A6E"/>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174"/>
    <w:rsid w:val="00AF078A"/>
    <w:rsid w:val="00B00A8B"/>
    <w:rsid w:val="00B03080"/>
    <w:rsid w:val="00B03270"/>
    <w:rsid w:val="00B04629"/>
    <w:rsid w:val="00B061EC"/>
    <w:rsid w:val="00B10C4E"/>
    <w:rsid w:val="00B10FF2"/>
    <w:rsid w:val="00B11445"/>
    <w:rsid w:val="00B11F42"/>
    <w:rsid w:val="00B12D2E"/>
    <w:rsid w:val="00B142A4"/>
    <w:rsid w:val="00B15222"/>
    <w:rsid w:val="00B21095"/>
    <w:rsid w:val="00B25176"/>
    <w:rsid w:val="00B26AD6"/>
    <w:rsid w:val="00B31750"/>
    <w:rsid w:val="00B3705F"/>
    <w:rsid w:val="00B3742C"/>
    <w:rsid w:val="00B41BAF"/>
    <w:rsid w:val="00B45C6C"/>
    <w:rsid w:val="00B45E3A"/>
    <w:rsid w:val="00B53BEC"/>
    <w:rsid w:val="00B53EA8"/>
    <w:rsid w:val="00B55B35"/>
    <w:rsid w:val="00B62D70"/>
    <w:rsid w:val="00B62EE6"/>
    <w:rsid w:val="00B63477"/>
    <w:rsid w:val="00B63A6B"/>
    <w:rsid w:val="00B64EBE"/>
    <w:rsid w:val="00B7210B"/>
    <w:rsid w:val="00B729F0"/>
    <w:rsid w:val="00B754AE"/>
    <w:rsid w:val="00B77052"/>
    <w:rsid w:val="00B77B74"/>
    <w:rsid w:val="00B829B8"/>
    <w:rsid w:val="00B84388"/>
    <w:rsid w:val="00B904EC"/>
    <w:rsid w:val="00B90C0C"/>
    <w:rsid w:val="00B924CF"/>
    <w:rsid w:val="00B93764"/>
    <w:rsid w:val="00B93AEC"/>
    <w:rsid w:val="00BA4BF7"/>
    <w:rsid w:val="00BA7E12"/>
    <w:rsid w:val="00BB1810"/>
    <w:rsid w:val="00BB333C"/>
    <w:rsid w:val="00BB51FA"/>
    <w:rsid w:val="00BB547E"/>
    <w:rsid w:val="00BC1785"/>
    <w:rsid w:val="00BC4D57"/>
    <w:rsid w:val="00BD2FF5"/>
    <w:rsid w:val="00BD3C8B"/>
    <w:rsid w:val="00BD77ED"/>
    <w:rsid w:val="00BE14B8"/>
    <w:rsid w:val="00BE52B7"/>
    <w:rsid w:val="00BE7C75"/>
    <w:rsid w:val="00BE7EF4"/>
    <w:rsid w:val="00C016B7"/>
    <w:rsid w:val="00C06FE9"/>
    <w:rsid w:val="00C2340F"/>
    <w:rsid w:val="00C2681D"/>
    <w:rsid w:val="00C3014E"/>
    <w:rsid w:val="00C3148F"/>
    <w:rsid w:val="00C3587D"/>
    <w:rsid w:val="00C370EA"/>
    <w:rsid w:val="00C37412"/>
    <w:rsid w:val="00C42542"/>
    <w:rsid w:val="00C4734B"/>
    <w:rsid w:val="00C47D0C"/>
    <w:rsid w:val="00C527E4"/>
    <w:rsid w:val="00C56B77"/>
    <w:rsid w:val="00C62209"/>
    <w:rsid w:val="00C65052"/>
    <w:rsid w:val="00C65ADF"/>
    <w:rsid w:val="00C65F48"/>
    <w:rsid w:val="00C661A9"/>
    <w:rsid w:val="00C71B6D"/>
    <w:rsid w:val="00C7375E"/>
    <w:rsid w:val="00C74226"/>
    <w:rsid w:val="00C742E9"/>
    <w:rsid w:val="00CA2EFD"/>
    <w:rsid w:val="00CA35F3"/>
    <w:rsid w:val="00CA4657"/>
    <w:rsid w:val="00CA603D"/>
    <w:rsid w:val="00CA6A91"/>
    <w:rsid w:val="00CB108F"/>
    <w:rsid w:val="00CB15C5"/>
    <w:rsid w:val="00CB1792"/>
    <w:rsid w:val="00CB2039"/>
    <w:rsid w:val="00CB2A13"/>
    <w:rsid w:val="00CB391C"/>
    <w:rsid w:val="00CB4883"/>
    <w:rsid w:val="00CB78DE"/>
    <w:rsid w:val="00CC4B24"/>
    <w:rsid w:val="00CC4FF0"/>
    <w:rsid w:val="00CC5E15"/>
    <w:rsid w:val="00CD345B"/>
    <w:rsid w:val="00CE4282"/>
    <w:rsid w:val="00CE792B"/>
    <w:rsid w:val="00CF2394"/>
    <w:rsid w:val="00CF4A63"/>
    <w:rsid w:val="00CF5719"/>
    <w:rsid w:val="00D05393"/>
    <w:rsid w:val="00D17931"/>
    <w:rsid w:val="00D233D8"/>
    <w:rsid w:val="00D23974"/>
    <w:rsid w:val="00D23DF6"/>
    <w:rsid w:val="00D2438B"/>
    <w:rsid w:val="00D26C03"/>
    <w:rsid w:val="00D276EA"/>
    <w:rsid w:val="00D27A36"/>
    <w:rsid w:val="00D434BD"/>
    <w:rsid w:val="00D43963"/>
    <w:rsid w:val="00D51B10"/>
    <w:rsid w:val="00D52360"/>
    <w:rsid w:val="00D53457"/>
    <w:rsid w:val="00D60594"/>
    <w:rsid w:val="00D61891"/>
    <w:rsid w:val="00D62382"/>
    <w:rsid w:val="00D669DC"/>
    <w:rsid w:val="00D672FE"/>
    <w:rsid w:val="00D73319"/>
    <w:rsid w:val="00D74801"/>
    <w:rsid w:val="00D77D1B"/>
    <w:rsid w:val="00D83112"/>
    <w:rsid w:val="00D85A89"/>
    <w:rsid w:val="00D85F02"/>
    <w:rsid w:val="00D8795C"/>
    <w:rsid w:val="00D947CA"/>
    <w:rsid w:val="00DA6250"/>
    <w:rsid w:val="00DB4108"/>
    <w:rsid w:val="00DB7138"/>
    <w:rsid w:val="00DC11F9"/>
    <w:rsid w:val="00DC3F17"/>
    <w:rsid w:val="00DC5901"/>
    <w:rsid w:val="00DD5B3D"/>
    <w:rsid w:val="00DD73EE"/>
    <w:rsid w:val="00DE15F6"/>
    <w:rsid w:val="00DE45B5"/>
    <w:rsid w:val="00DE54C4"/>
    <w:rsid w:val="00DE5D8F"/>
    <w:rsid w:val="00DF047D"/>
    <w:rsid w:val="00DF0E4F"/>
    <w:rsid w:val="00E00736"/>
    <w:rsid w:val="00E0142D"/>
    <w:rsid w:val="00E10CDD"/>
    <w:rsid w:val="00E14EC5"/>
    <w:rsid w:val="00E206ED"/>
    <w:rsid w:val="00E23532"/>
    <w:rsid w:val="00E27CF9"/>
    <w:rsid w:val="00E27D33"/>
    <w:rsid w:val="00E310F1"/>
    <w:rsid w:val="00E32C4B"/>
    <w:rsid w:val="00E33C8F"/>
    <w:rsid w:val="00E34687"/>
    <w:rsid w:val="00E40E95"/>
    <w:rsid w:val="00E41578"/>
    <w:rsid w:val="00E47A25"/>
    <w:rsid w:val="00E47A3E"/>
    <w:rsid w:val="00E5233A"/>
    <w:rsid w:val="00E55417"/>
    <w:rsid w:val="00E5699F"/>
    <w:rsid w:val="00E57C13"/>
    <w:rsid w:val="00E62E36"/>
    <w:rsid w:val="00E65652"/>
    <w:rsid w:val="00E66563"/>
    <w:rsid w:val="00E670F2"/>
    <w:rsid w:val="00E84193"/>
    <w:rsid w:val="00E866D5"/>
    <w:rsid w:val="00E86C1B"/>
    <w:rsid w:val="00E87382"/>
    <w:rsid w:val="00E91157"/>
    <w:rsid w:val="00E91187"/>
    <w:rsid w:val="00E97A4E"/>
    <w:rsid w:val="00EA2B94"/>
    <w:rsid w:val="00EA3D54"/>
    <w:rsid w:val="00EA423A"/>
    <w:rsid w:val="00EB292E"/>
    <w:rsid w:val="00EB55EA"/>
    <w:rsid w:val="00EC2A7E"/>
    <w:rsid w:val="00EC63CD"/>
    <w:rsid w:val="00ED143E"/>
    <w:rsid w:val="00ED26B9"/>
    <w:rsid w:val="00ED5A1E"/>
    <w:rsid w:val="00ED7A62"/>
    <w:rsid w:val="00EE50A2"/>
    <w:rsid w:val="00F03D62"/>
    <w:rsid w:val="00F04A9E"/>
    <w:rsid w:val="00F05D25"/>
    <w:rsid w:val="00F129B8"/>
    <w:rsid w:val="00F1766F"/>
    <w:rsid w:val="00F22527"/>
    <w:rsid w:val="00F24455"/>
    <w:rsid w:val="00F24C25"/>
    <w:rsid w:val="00F31BC2"/>
    <w:rsid w:val="00F3219B"/>
    <w:rsid w:val="00F329AD"/>
    <w:rsid w:val="00F348A7"/>
    <w:rsid w:val="00F53137"/>
    <w:rsid w:val="00F54D25"/>
    <w:rsid w:val="00F54EA9"/>
    <w:rsid w:val="00F604A2"/>
    <w:rsid w:val="00F631F7"/>
    <w:rsid w:val="00F72047"/>
    <w:rsid w:val="00F73622"/>
    <w:rsid w:val="00F73AFC"/>
    <w:rsid w:val="00F75860"/>
    <w:rsid w:val="00F7775D"/>
    <w:rsid w:val="00F84FA7"/>
    <w:rsid w:val="00F869B3"/>
    <w:rsid w:val="00F94DF5"/>
    <w:rsid w:val="00FA403E"/>
    <w:rsid w:val="00FA4CEB"/>
    <w:rsid w:val="00FA6BA9"/>
    <w:rsid w:val="00FB0155"/>
    <w:rsid w:val="00FB1A3D"/>
    <w:rsid w:val="00FB201C"/>
    <w:rsid w:val="00FC095B"/>
    <w:rsid w:val="00FC440E"/>
    <w:rsid w:val="00FD6D73"/>
    <w:rsid w:val="00FD7EFA"/>
    <w:rsid w:val="00FE64FA"/>
    <w:rsid w:val="00FF34B5"/>
    <w:rsid w:val="00FF7B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D0C"/>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D0C"/>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2019230347">
      <w:bodyDiv w:val="1"/>
      <w:marLeft w:val="0"/>
      <w:marRight w:val="0"/>
      <w:marTop w:val="0"/>
      <w:marBottom w:val="0"/>
      <w:divBdr>
        <w:top w:val="none" w:sz="0" w:space="0" w:color="auto"/>
        <w:left w:val="none" w:sz="0" w:space="0" w:color="auto"/>
        <w:bottom w:val="none" w:sz="0" w:space="0" w:color="auto"/>
        <w:right w:val="none" w:sz="0" w:space="0" w:color="auto"/>
      </w:divBdr>
      <w:divsChild>
        <w:div w:id="356546500">
          <w:marLeft w:val="0"/>
          <w:marRight w:val="0"/>
          <w:marTop w:val="0"/>
          <w:marBottom w:val="0"/>
          <w:divBdr>
            <w:top w:val="none" w:sz="0" w:space="0" w:color="auto"/>
            <w:left w:val="none" w:sz="0" w:space="0" w:color="auto"/>
            <w:bottom w:val="none" w:sz="0" w:space="0" w:color="auto"/>
            <w:right w:val="none" w:sz="0" w:space="0" w:color="auto"/>
          </w:divBdr>
        </w:div>
        <w:div w:id="1326586345">
          <w:marLeft w:val="0"/>
          <w:marRight w:val="0"/>
          <w:marTop w:val="0"/>
          <w:marBottom w:val="0"/>
          <w:divBdr>
            <w:top w:val="none" w:sz="0" w:space="0" w:color="auto"/>
            <w:left w:val="none" w:sz="0" w:space="0" w:color="auto"/>
            <w:bottom w:val="none" w:sz="0" w:space="0" w:color="auto"/>
            <w:right w:val="none" w:sz="0" w:space="0" w:color="auto"/>
          </w:divBdr>
        </w:div>
        <w:div w:id="364796135">
          <w:marLeft w:val="0"/>
          <w:marRight w:val="0"/>
          <w:marTop w:val="0"/>
          <w:marBottom w:val="0"/>
          <w:divBdr>
            <w:top w:val="none" w:sz="0" w:space="0" w:color="auto"/>
            <w:left w:val="none" w:sz="0" w:space="0" w:color="auto"/>
            <w:bottom w:val="none" w:sz="0" w:space="0" w:color="auto"/>
            <w:right w:val="none" w:sz="0" w:space="0" w:color="auto"/>
          </w:divBdr>
        </w:div>
        <w:div w:id="942497739">
          <w:marLeft w:val="0"/>
          <w:marRight w:val="0"/>
          <w:marTop w:val="0"/>
          <w:marBottom w:val="0"/>
          <w:divBdr>
            <w:top w:val="none" w:sz="0" w:space="0" w:color="auto"/>
            <w:left w:val="none" w:sz="0" w:space="0" w:color="auto"/>
            <w:bottom w:val="none" w:sz="0" w:space="0" w:color="auto"/>
            <w:right w:val="none" w:sz="0" w:space="0" w:color="auto"/>
          </w:divBdr>
        </w:div>
        <w:div w:id="446970832">
          <w:marLeft w:val="0"/>
          <w:marRight w:val="0"/>
          <w:marTop w:val="0"/>
          <w:marBottom w:val="0"/>
          <w:divBdr>
            <w:top w:val="none" w:sz="0" w:space="0" w:color="auto"/>
            <w:left w:val="none" w:sz="0" w:space="0" w:color="auto"/>
            <w:bottom w:val="none" w:sz="0" w:space="0" w:color="auto"/>
            <w:right w:val="none" w:sz="0" w:space="0" w:color="auto"/>
          </w:divBdr>
        </w:div>
        <w:div w:id="914315529">
          <w:marLeft w:val="0"/>
          <w:marRight w:val="0"/>
          <w:marTop w:val="0"/>
          <w:marBottom w:val="0"/>
          <w:divBdr>
            <w:top w:val="none" w:sz="0" w:space="0" w:color="auto"/>
            <w:left w:val="none" w:sz="0" w:space="0" w:color="auto"/>
            <w:bottom w:val="none" w:sz="0" w:space="0" w:color="auto"/>
            <w:right w:val="none" w:sz="0" w:space="0" w:color="auto"/>
          </w:divBdr>
        </w:div>
        <w:div w:id="1448886812">
          <w:marLeft w:val="0"/>
          <w:marRight w:val="0"/>
          <w:marTop w:val="0"/>
          <w:marBottom w:val="0"/>
          <w:divBdr>
            <w:top w:val="none" w:sz="0" w:space="0" w:color="auto"/>
            <w:left w:val="none" w:sz="0" w:space="0" w:color="auto"/>
            <w:bottom w:val="none" w:sz="0" w:space="0" w:color="auto"/>
            <w:right w:val="none" w:sz="0" w:space="0" w:color="auto"/>
          </w:divBdr>
        </w:div>
        <w:div w:id="1479415056">
          <w:marLeft w:val="0"/>
          <w:marRight w:val="0"/>
          <w:marTop w:val="0"/>
          <w:marBottom w:val="0"/>
          <w:divBdr>
            <w:top w:val="none" w:sz="0" w:space="0" w:color="auto"/>
            <w:left w:val="none" w:sz="0" w:space="0" w:color="auto"/>
            <w:bottom w:val="none" w:sz="0" w:space="0" w:color="auto"/>
            <w:right w:val="none" w:sz="0" w:space="0" w:color="auto"/>
          </w:divBdr>
        </w:div>
        <w:div w:id="647831151">
          <w:marLeft w:val="0"/>
          <w:marRight w:val="0"/>
          <w:marTop w:val="0"/>
          <w:marBottom w:val="0"/>
          <w:divBdr>
            <w:top w:val="none" w:sz="0" w:space="0" w:color="auto"/>
            <w:left w:val="none" w:sz="0" w:space="0" w:color="auto"/>
            <w:bottom w:val="none" w:sz="0" w:space="0" w:color="auto"/>
            <w:right w:val="none" w:sz="0" w:space="0" w:color="auto"/>
          </w:divBdr>
        </w:div>
        <w:div w:id="49199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mailto:sekretariat@zslchrobry.lezajsk.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zslchrobry_lezajsk"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platformazakupowa.pl/pn/zslchrobry_lezajsk%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slchrobry.lezajsk.pl" TargetMode="External"/><Relationship Id="rId5" Type="http://schemas.openxmlformats.org/officeDocument/2006/relationships/settings" Target="settings.xml"/><Relationship Id="rId15" Type="http://schemas.openxmlformats.org/officeDocument/2006/relationships/hyperlink" Target="https://docs.google.com/document/d/1CETIe4hPE_fnKCUjWGpnw9yWhdbtc0YTlqtgUxMAwRo/edit" TargetMode="External"/><Relationship Id="rId23" Type="http://schemas.openxmlformats.org/officeDocument/2006/relationships/theme" Target="theme/theme1.xml"/><Relationship Id="rId10" Type="http://schemas.openxmlformats.org/officeDocument/2006/relationships/hyperlink" Target="https://platformazakupowa.pl/pn/zslchrobry_lezajsk" TargetMode="External"/><Relationship Id="rId19" Type="http://schemas.openxmlformats.org/officeDocument/2006/relationships/hyperlink" Target="mailto:iod@starostwo.lezajsk.pl" TargetMode="External"/><Relationship Id="rId4" Type="http://schemas.microsoft.com/office/2007/relationships/stylesWithEffects" Target="stylesWithEffects.xml"/><Relationship Id="rId9" Type="http://schemas.openxmlformats.org/officeDocument/2006/relationships/hyperlink" Target="http://www.zslchrobry.lezajsk.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ACBD-AB6F-46AC-871A-3D6A3C19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9499</Words>
  <Characters>57000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Grazyna Miazga-Paszek</dc:creator>
  <cp:lastModifiedBy>Użytkownik systemu Windows</cp:lastModifiedBy>
  <cp:revision>4</cp:revision>
  <cp:lastPrinted>2021-06-17T09:41:00Z</cp:lastPrinted>
  <dcterms:created xsi:type="dcterms:W3CDTF">2021-06-29T13:33:00Z</dcterms:created>
  <dcterms:modified xsi:type="dcterms:W3CDTF">2021-06-30T07:45:00Z</dcterms:modified>
</cp:coreProperties>
</file>