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68" w:rsidRPr="000824A7" w:rsidRDefault="009B118C" w:rsidP="000824A7">
      <w:pPr>
        <w:jc w:val="right"/>
        <w:rPr>
          <w:b/>
          <w:bCs/>
          <w:i/>
        </w:rPr>
      </w:pPr>
      <w:bookmarkStart w:id="0" w:name="_Toc468124518"/>
      <w:r>
        <w:rPr>
          <w:bCs/>
        </w:rPr>
        <w:t>Załącznik nr 6 do SWZ</w:t>
      </w:r>
      <w:r w:rsidR="00C80868" w:rsidRPr="00C80868">
        <w:rPr>
          <w:bCs/>
        </w:rPr>
        <w:tab/>
      </w:r>
    </w:p>
    <w:p w:rsidR="000824A7" w:rsidRDefault="000824A7" w:rsidP="006E2C82">
      <w:pPr>
        <w:jc w:val="center"/>
        <w:rPr>
          <w:b/>
          <w:bCs/>
        </w:rPr>
      </w:pPr>
    </w:p>
    <w:p w:rsidR="00C80868" w:rsidRPr="00C80868" w:rsidRDefault="000824A7" w:rsidP="006E2C82">
      <w:pPr>
        <w:jc w:val="center"/>
        <w:rPr>
          <w:b/>
          <w:bCs/>
        </w:rPr>
      </w:pPr>
      <w:r>
        <w:rPr>
          <w:b/>
          <w:bCs/>
        </w:rPr>
        <w:t>U</w:t>
      </w:r>
      <w:r w:rsidR="00C80868" w:rsidRPr="00C80868">
        <w:rPr>
          <w:b/>
          <w:bCs/>
        </w:rPr>
        <w:t>mowa powierzenia przetwarzania danych osobowych</w:t>
      </w:r>
    </w:p>
    <w:p w:rsidR="00C80868" w:rsidRPr="00C80868" w:rsidRDefault="00C80868" w:rsidP="006E2C82">
      <w:pPr>
        <w:jc w:val="center"/>
        <w:rPr>
          <w:b/>
          <w:bCs/>
        </w:rPr>
      </w:pPr>
      <w:r w:rsidRPr="00C80868">
        <w:rPr>
          <w:b/>
          <w:bCs/>
        </w:rPr>
        <w:t xml:space="preserve">stanowiąca uzupełnienie Umowy Podstawowej znak: </w:t>
      </w:r>
      <w:r w:rsidR="00F81FC5">
        <w:rPr>
          <w:b/>
          <w:bCs/>
        </w:rPr>
        <w:t>………………………….</w:t>
      </w:r>
      <w:r w:rsidR="002330E0">
        <w:rPr>
          <w:b/>
          <w:bCs/>
        </w:rPr>
        <w:t xml:space="preserve"> z dnia …………………….</w:t>
      </w:r>
    </w:p>
    <w:p w:rsidR="00C80868" w:rsidRPr="00C80868" w:rsidRDefault="00E3213E" w:rsidP="006E2C82">
      <w:pPr>
        <w:jc w:val="center"/>
        <w:rPr>
          <w:b/>
        </w:rPr>
      </w:pPr>
      <w:r>
        <w:rPr>
          <w:rFonts w:ascii="Verdana" w:hAnsi="Verdana"/>
          <w:b/>
          <w:bCs/>
          <w:i/>
          <w:sz w:val="20"/>
          <w:szCs w:val="20"/>
          <w:lang w:eastAsia="ar-SA"/>
        </w:rPr>
        <w:t xml:space="preserve">Na </w:t>
      </w:r>
      <w:r w:rsidR="000756A5">
        <w:rPr>
          <w:rFonts w:ascii="Verdana" w:hAnsi="Verdana"/>
          <w:b/>
          <w:bCs/>
          <w:i/>
          <w:sz w:val="20"/>
          <w:szCs w:val="20"/>
          <w:lang w:eastAsia="ar-SA"/>
        </w:rPr>
        <w:t>d</w:t>
      </w:r>
      <w:r w:rsidRPr="00F61FDC">
        <w:rPr>
          <w:rFonts w:ascii="Verdana" w:hAnsi="Verdana"/>
          <w:b/>
          <w:bCs/>
          <w:i/>
          <w:sz w:val="20"/>
          <w:szCs w:val="20"/>
          <w:lang w:eastAsia="ar-SA"/>
        </w:rPr>
        <w:t>owóz uczniów, w tym uczniów niepełnosprawnych wraz z zapewnieniem opieki w czasie dowozu do szkół na terenie Gminy Elbląg i ośrodków szkolno-wychowawczych na terenie Miasta Elbląga</w:t>
      </w:r>
    </w:p>
    <w:p w:rsidR="00C80868" w:rsidRPr="00C80868" w:rsidRDefault="00C80868" w:rsidP="00C80868">
      <w:pPr>
        <w:rPr>
          <w:bCs/>
        </w:rPr>
      </w:pPr>
      <w:r w:rsidRPr="00C80868">
        <w:rPr>
          <w:bCs/>
        </w:rPr>
        <w:t xml:space="preserve">zawarta  dnia </w:t>
      </w:r>
      <w:r w:rsidR="00F81FC5">
        <w:rPr>
          <w:bCs/>
        </w:rPr>
        <w:t>…………………………</w:t>
      </w:r>
      <w:r w:rsidRPr="00C80868">
        <w:rPr>
          <w:bCs/>
        </w:rPr>
        <w:t xml:space="preserve"> roku w Elblągu pomiędzy: </w:t>
      </w:r>
    </w:p>
    <w:p w:rsidR="00C80868" w:rsidRPr="00C80868" w:rsidRDefault="00C80868" w:rsidP="00C80868">
      <w:pPr>
        <w:rPr>
          <w:bCs/>
        </w:rPr>
      </w:pPr>
      <w:r w:rsidRPr="00C80868">
        <w:rPr>
          <w:b/>
          <w:bCs/>
        </w:rPr>
        <w:t>Gminą Elbląg</w:t>
      </w:r>
      <w:r w:rsidRPr="00C80868">
        <w:rPr>
          <w:bCs/>
        </w:rPr>
        <w:t xml:space="preserve"> z siedzibą przy ulicy Browarnej 85, 82-300 Elbląg, NIP 578-310-52-54, reprezentowaną przez: Wójta Gminy Elbląg – Pana Zygmunta Tucholskiego, zwaną dalej Administratorem, </w:t>
      </w:r>
    </w:p>
    <w:p w:rsidR="00C80868" w:rsidRPr="00C80868" w:rsidRDefault="00C80868" w:rsidP="00C80868">
      <w:pPr>
        <w:rPr>
          <w:bCs/>
        </w:rPr>
      </w:pPr>
      <w:r w:rsidRPr="00C80868">
        <w:rPr>
          <w:bCs/>
        </w:rPr>
        <w:t>a</w:t>
      </w:r>
    </w:p>
    <w:p w:rsidR="00C80868" w:rsidRPr="00C80868" w:rsidRDefault="00F81FC5" w:rsidP="00C80868">
      <w:pPr>
        <w:rPr>
          <w:bCs/>
        </w:rPr>
      </w:pPr>
      <w:r>
        <w:rPr>
          <w:b/>
          <w:bCs/>
        </w:rPr>
        <w:t>…………………………………… z siedzibą…………………………..</w:t>
      </w:r>
      <w:r w:rsidR="00C80868" w:rsidRPr="00C80868">
        <w:rPr>
          <w:bCs/>
        </w:rPr>
        <w:t xml:space="preserve">, reprezentowaną przez </w:t>
      </w:r>
      <w:r>
        <w:rPr>
          <w:bCs/>
        </w:rPr>
        <w:t xml:space="preserve">……………………………, </w:t>
      </w:r>
      <w:r w:rsidR="00C80868" w:rsidRPr="00C80868">
        <w:rPr>
          <w:bCs/>
        </w:rPr>
        <w:t>zwaną dalej Podmiotem Przetwarzającym.</w:t>
      </w:r>
    </w:p>
    <w:p w:rsidR="00C80868" w:rsidRPr="00C80868" w:rsidRDefault="00C80868" w:rsidP="006E2C82">
      <w:pPr>
        <w:jc w:val="center"/>
        <w:rPr>
          <w:b/>
        </w:rPr>
      </w:pPr>
      <w:bookmarkStart w:id="1" w:name="_Hlk23966281"/>
      <w:r w:rsidRPr="00C80868">
        <w:rPr>
          <w:b/>
        </w:rPr>
        <w:t>§ 1</w:t>
      </w:r>
      <w:bookmarkEnd w:id="1"/>
    </w:p>
    <w:p w:rsidR="00C80868" w:rsidRPr="00C80868" w:rsidRDefault="00C80868" w:rsidP="006E2C82">
      <w:pPr>
        <w:jc w:val="center"/>
        <w:rPr>
          <w:b/>
          <w:iCs/>
        </w:rPr>
      </w:pPr>
      <w:r w:rsidRPr="00C80868">
        <w:rPr>
          <w:b/>
          <w:iCs/>
        </w:rPr>
        <w:t>Przedmiot Umowy</w:t>
      </w:r>
    </w:p>
    <w:p w:rsidR="00C80868" w:rsidRPr="00C80868" w:rsidRDefault="00C80868" w:rsidP="006E2C82">
      <w:pPr>
        <w:numPr>
          <w:ilvl w:val="0"/>
          <w:numId w:val="1"/>
        </w:numPr>
        <w:jc w:val="both"/>
        <w:rPr>
          <w:bCs/>
        </w:rPr>
      </w:pPr>
      <w:r w:rsidRPr="00C80868">
        <w:rPr>
          <w:bCs/>
        </w:rPr>
        <w:t>Przedmiotem Umowy jest powierzenie Podmiotowi Przetwarzającemu przez Administratora przetwarzania Danych Osobowych, na warunkach określonych niniejszą Umową oraz Umową Podstawową.</w:t>
      </w:r>
    </w:p>
    <w:p w:rsidR="00C80868" w:rsidRPr="00C80868" w:rsidRDefault="00C80868" w:rsidP="006E2C82">
      <w:pPr>
        <w:numPr>
          <w:ilvl w:val="0"/>
          <w:numId w:val="1"/>
        </w:numPr>
        <w:jc w:val="both"/>
        <w:rPr>
          <w:bCs/>
        </w:rPr>
      </w:pPr>
      <w:r w:rsidRPr="00C80868">
        <w:rPr>
          <w:bCs/>
        </w:rPr>
        <w:t>Celem Umowy jest ustalenie warunków, na jakich Podmiot Przetwarzający wykonuje operacje przetwarzania Danych Osobowych w imieniu Administratora,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w:t>
      </w:r>
    </w:p>
    <w:p w:rsidR="00C80868" w:rsidRDefault="00C80868" w:rsidP="006E2C82">
      <w:pPr>
        <w:numPr>
          <w:ilvl w:val="0"/>
          <w:numId w:val="1"/>
        </w:numPr>
        <w:jc w:val="both"/>
        <w:rPr>
          <w:bCs/>
        </w:rPr>
      </w:pPr>
      <w:r w:rsidRPr="00C80868">
        <w:rPr>
          <w:bCs/>
        </w:rPr>
        <w:t>Przetwarzanie będzie wykonywane w okresie obowiązywania Umowy Podstawowej.</w:t>
      </w:r>
    </w:p>
    <w:p w:rsidR="00C80868" w:rsidRPr="006E2C82" w:rsidRDefault="00C80868" w:rsidP="006E2C82">
      <w:pPr>
        <w:numPr>
          <w:ilvl w:val="0"/>
          <w:numId w:val="1"/>
        </w:numPr>
        <w:jc w:val="both"/>
        <w:rPr>
          <w:bCs/>
        </w:rPr>
      </w:pPr>
      <w:r w:rsidRPr="006E2C82">
        <w:t>Strony postanawiają, że zawarcie niniejszej Umowy stanowi udokumentowane polecenie Administratora, o którym stanowi art. 28 ust. 3 lit. a Rozporządzenia.</w:t>
      </w:r>
    </w:p>
    <w:p w:rsidR="00C80868" w:rsidRPr="00E3213E" w:rsidRDefault="00C80868" w:rsidP="006E2C82">
      <w:pPr>
        <w:numPr>
          <w:ilvl w:val="0"/>
          <w:numId w:val="1"/>
        </w:numPr>
        <w:jc w:val="both"/>
      </w:pPr>
      <w:r w:rsidRPr="00C80868">
        <w:rPr>
          <w:bCs/>
        </w:rPr>
        <w:t xml:space="preserve">Celem powierzenia jest realizacja przedmiotu umowy </w:t>
      </w:r>
      <w:r w:rsidR="00F81FC5">
        <w:rPr>
          <w:bCs/>
        </w:rPr>
        <w:t>……………….</w:t>
      </w:r>
      <w:r w:rsidRPr="00C80868">
        <w:rPr>
          <w:bCs/>
        </w:rPr>
        <w:t xml:space="preserve">z dnia </w:t>
      </w:r>
      <w:r w:rsidR="00F81FC5">
        <w:rPr>
          <w:bCs/>
        </w:rPr>
        <w:t>………………………</w:t>
      </w:r>
      <w:r w:rsidR="00CA2653">
        <w:rPr>
          <w:bCs/>
        </w:rPr>
        <w:t xml:space="preserve"> r.</w:t>
      </w:r>
      <w:r w:rsidR="00E3213E">
        <w:rPr>
          <w:bCs/>
        </w:rPr>
        <w:t xml:space="preserve"> </w:t>
      </w:r>
      <w:r w:rsidR="00E3213E" w:rsidRPr="00E3213E">
        <w:rPr>
          <w:bCs/>
        </w:rPr>
        <w:t xml:space="preserve">na </w:t>
      </w:r>
      <w:r w:rsidR="00E3213E" w:rsidRPr="00E3213E">
        <w:rPr>
          <w:rFonts w:ascii="Verdana" w:hAnsi="Verdana"/>
          <w:bCs/>
          <w:sz w:val="20"/>
          <w:szCs w:val="20"/>
          <w:lang w:eastAsia="ar-SA"/>
        </w:rPr>
        <w:t>dowóz uczniów, w tym uczniów niepełnosprawnych wraz z zapewnieniem opieki w czasie dowozu do szkół na terenie Gminy Elbląg i ośrodków szkolno-wychowawczych na terenie Miasta Elbląga</w:t>
      </w:r>
    </w:p>
    <w:p w:rsidR="006E2C82" w:rsidRPr="00EC2548" w:rsidRDefault="00C80868" w:rsidP="006E2C82">
      <w:pPr>
        <w:numPr>
          <w:ilvl w:val="0"/>
          <w:numId w:val="1"/>
        </w:numPr>
        <w:jc w:val="both"/>
        <w:rPr>
          <w:b/>
        </w:rPr>
      </w:pPr>
      <w:r w:rsidRPr="00EC2548">
        <w:rPr>
          <w:bCs/>
        </w:rPr>
        <w:t xml:space="preserve">Podmiot przetwarzający będzie przetwarzał, powierzone na podstawie umowy dane zwykłe uczniów </w:t>
      </w:r>
      <w:r w:rsidR="00E3213E" w:rsidRPr="00EC2548">
        <w:rPr>
          <w:bCs/>
        </w:rPr>
        <w:t>do</w:t>
      </w:r>
      <w:r w:rsidR="00EC2548" w:rsidRPr="00EC2548">
        <w:rPr>
          <w:bCs/>
        </w:rPr>
        <w:t xml:space="preserve">wożonych do Szkoły Podstawowej </w:t>
      </w:r>
      <w:r w:rsidR="00E3213E" w:rsidRPr="00EC2548">
        <w:rPr>
          <w:bCs/>
        </w:rPr>
        <w:t xml:space="preserve">w Pilonie oraz do Ośrodka </w:t>
      </w:r>
      <w:r w:rsidR="00EC2548" w:rsidRPr="00EC2548">
        <w:rPr>
          <w:bCs/>
        </w:rPr>
        <w:t xml:space="preserve">Szkolno-Wychowawczego w Elblągu </w:t>
      </w:r>
      <w:r w:rsidR="002330E0">
        <w:rPr>
          <w:bCs/>
        </w:rPr>
        <w:t xml:space="preserve">z miejsca </w:t>
      </w:r>
      <w:r w:rsidRPr="00EC2548">
        <w:rPr>
          <w:bCs/>
        </w:rPr>
        <w:t xml:space="preserve"> zamieszkania do szkoły</w:t>
      </w:r>
      <w:r w:rsidR="002330E0">
        <w:rPr>
          <w:bCs/>
        </w:rPr>
        <w:t xml:space="preserve">/ośrodka szkolno-wychowawczego </w:t>
      </w:r>
      <w:r w:rsidRPr="00EC2548">
        <w:rPr>
          <w:bCs/>
        </w:rPr>
        <w:t xml:space="preserve"> i ze szkoły</w:t>
      </w:r>
      <w:r w:rsidR="002330E0">
        <w:rPr>
          <w:bCs/>
        </w:rPr>
        <w:t xml:space="preserve">/ z ośrodka szkolno-wychowawczego </w:t>
      </w:r>
      <w:r w:rsidRPr="00EC2548">
        <w:rPr>
          <w:bCs/>
        </w:rPr>
        <w:t xml:space="preserve"> do miejsca zamieszkania w postaci imienia </w:t>
      </w:r>
      <w:r w:rsidR="00EC2548" w:rsidRPr="00EC2548">
        <w:rPr>
          <w:bCs/>
        </w:rPr>
        <w:t>i nazwiska  ucznia, miejs</w:t>
      </w:r>
      <w:r w:rsidR="006F2CB6">
        <w:rPr>
          <w:bCs/>
        </w:rPr>
        <w:t>ca</w:t>
      </w:r>
      <w:r w:rsidRPr="00EC2548">
        <w:rPr>
          <w:bCs/>
        </w:rPr>
        <w:t xml:space="preserve"> jego zamieszkania oraz  szkoły</w:t>
      </w:r>
      <w:r w:rsidR="00EC2548">
        <w:rPr>
          <w:bCs/>
        </w:rPr>
        <w:t>/oś</w:t>
      </w:r>
      <w:r w:rsidR="006F2CB6">
        <w:rPr>
          <w:bCs/>
        </w:rPr>
        <w:t xml:space="preserve">rodka szkolno-wychowawczego do której/którego uczęszcza uczeń,  a także </w:t>
      </w:r>
      <w:r w:rsidR="00EC2548">
        <w:rPr>
          <w:bCs/>
        </w:rPr>
        <w:t xml:space="preserve"> imion i nazwisk oraz danych </w:t>
      </w:r>
      <w:r w:rsidR="006F2CB6">
        <w:rPr>
          <w:bCs/>
        </w:rPr>
        <w:t xml:space="preserve">kontaktowych rodziców /opiekunów uczniów  oraz </w:t>
      </w:r>
      <w:r w:rsidR="00EC2548">
        <w:rPr>
          <w:bCs/>
        </w:rPr>
        <w:t xml:space="preserve"> da</w:t>
      </w:r>
      <w:r w:rsidR="006F2CB6">
        <w:rPr>
          <w:bCs/>
        </w:rPr>
        <w:t xml:space="preserve">ne szczególne dotyczące zdrowia uczniów zwłaszcza w przypadku udzielania pierwszej pomocy w trakcie przewozu z miejsca zamieszkania do szkoły/ośrodka szkolno wychowawczego i z powrotem  </w:t>
      </w:r>
      <w:r w:rsidR="002330E0">
        <w:rPr>
          <w:bCs/>
        </w:rPr>
        <w:t xml:space="preserve">a także </w:t>
      </w:r>
      <w:r w:rsidR="00EC2548">
        <w:rPr>
          <w:bCs/>
        </w:rPr>
        <w:t xml:space="preserve"> niepełnoprawności </w:t>
      </w:r>
      <w:r w:rsidR="006F2CB6">
        <w:rPr>
          <w:bCs/>
        </w:rPr>
        <w:t>uczniów.</w:t>
      </w:r>
    </w:p>
    <w:p w:rsidR="006E2C82" w:rsidRDefault="006E2C82" w:rsidP="006E2C82">
      <w:pPr>
        <w:jc w:val="center"/>
        <w:rPr>
          <w:b/>
        </w:rPr>
      </w:pPr>
    </w:p>
    <w:p w:rsidR="00C80868" w:rsidRPr="00C80868" w:rsidRDefault="00C80868" w:rsidP="006E2C82">
      <w:pPr>
        <w:jc w:val="center"/>
        <w:rPr>
          <w:b/>
        </w:rPr>
      </w:pPr>
      <w:r w:rsidRPr="00C80868">
        <w:rPr>
          <w:b/>
        </w:rPr>
        <w:t>§ 2</w:t>
      </w:r>
      <w:bookmarkStart w:id="2" w:name="_Toc505032486"/>
      <w:bookmarkStart w:id="3" w:name="_Toc477512558"/>
    </w:p>
    <w:p w:rsidR="00C80868" w:rsidRPr="00C80868" w:rsidRDefault="00C80868" w:rsidP="006E2C82">
      <w:pPr>
        <w:jc w:val="center"/>
        <w:rPr>
          <w:b/>
        </w:rPr>
      </w:pPr>
      <w:r w:rsidRPr="00C80868">
        <w:rPr>
          <w:b/>
        </w:rPr>
        <w:t>Obowiązki  Podmiotu Przetwarzającego</w:t>
      </w:r>
      <w:bookmarkEnd w:id="2"/>
    </w:p>
    <w:p w:rsidR="00C80868" w:rsidRPr="00C80868" w:rsidRDefault="00C80868" w:rsidP="006E2C82">
      <w:pPr>
        <w:jc w:val="both"/>
        <w:rPr>
          <w:bCs/>
        </w:rPr>
      </w:pPr>
      <w:r w:rsidRPr="00C80868">
        <w:rPr>
          <w:bCs/>
        </w:rPr>
        <w:t>1. Do podstawowych obowiązków Podmiotu Przetwarzającego  należy:</w:t>
      </w:r>
    </w:p>
    <w:p w:rsidR="00C80868" w:rsidRPr="00C80868" w:rsidRDefault="00C80868" w:rsidP="006E2C82">
      <w:pPr>
        <w:numPr>
          <w:ilvl w:val="0"/>
          <w:numId w:val="2"/>
        </w:numPr>
        <w:jc w:val="both"/>
        <w:rPr>
          <w:bCs/>
        </w:rPr>
      </w:pPr>
      <w:r w:rsidRPr="00C80868">
        <w:rPr>
          <w:bCs/>
        </w:rPr>
        <w:t xml:space="preserve">przetwarzanie danych osobowych  z zachowaniem należytej staranności wyłącznie </w:t>
      </w:r>
      <w:r w:rsidR="007A175C">
        <w:rPr>
          <w:bCs/>
        </w:rPr>
        <w:br/>
        <w:t xml:space="preserve">w celu określonym w  § 1 ust. 5 </w:t>
      </w:r>
      <w:r w:rsidRPr="00C80868">
        <w:rPr>
          <w:bCs/>
        </w:rPr>
        <w:t>niniejszej umowy.</w:t>
      </w:r>
    </w:p>
    <w:p w:rsidR="00C80868" w:rsidRPr="00C80868" w:rsidRDefault="00C80868" w:rsidP="006E2C82">
      <w:pPr>
        <w:numPr>
          <w:ilvl w:val="0"/>
          <w:numId w:val="2"/>
        </w:numPr>
        <w:jc w:val="both"/>
        <w:rPr>
          <w:bCs/>
        </w:rPr>
      </w:pPr>
      <w:r w:rsidRPr="00C80868">
        <w:rPr>
          <w:bCs/>
        </w:rPr>
        <w:t>zachowanie w poufności wszelkich danych osobowych otrzyman</w:t>
      </w:r>
      <w:r w:rsidR="005A6CBB">
        <w:rPr>
          <w:bCs/>
        </w:rPr>
        <w:t>ych</w:t>
      </w:r>
      <w:r w:rsidRPr="00C80868">
        <w:rPr>
          <w:bCs/>
        </w:rPr>
        <w:t xml:space="preserve"> od Administratora Danych lub uzyskanych w trakcie realizacji Umowy Podstawowej;                            </w:t>
      </w:r>
    </w:p>
    <w:p w:rsidR="00C80868" w:rsidRPr="006F2CB6" w:rsidRDefault="00C80868" w:rsidP="006F2CB6">
      <w:pPr>
        <w:numPr>
          <w:ilvl w:val="0"/>
          <w:numId w:val="2"/>
        </w:numPr>
        <w:jc w:val="both"/>
        <w:rPr>
          <w:bCs/>
        </w:rPr>
      </w:pPr>
      <w:r w:rsidRPr="00C80868">
        <w:rPr>
          <w:bCs/>
        </w:rPr>
        <w:t xml:space="preserve">zapewnienie bezpieczeństwa przetwarzania danych osobowych poprzez stosowanie niezbędnych  środków technicznych i organizacyjnych ochrony danych, polegających </w:t>
      </w:r>
      <w:r w:rsidR="006E2C82">
        <w:rPr>
          <w:bCs/>
        </w:rPr>
        <w:br/>
      </w:r>
      <w:r w:rsidRPr="00C80868">
        <w:rPr>
          <w:bCs/>
        </w:rPr>
        <w:t>w szcz</w:t>
      </w:r>
      <w:r w:rsidR="006F2CB6">
        <w:rPr>
          <w:bCs/>
        </w:rPr>
        <w:t>ególności na zabezpieczeniu danych</w:t>
      </w:r>
      <w:r w:rsidRPr="00C80868">
        <w:rPr>
          <w:bCs/>
        </w:rPr>
        <w:t xml:space="preserve"> uczniów</w:t>
      </w:r>
      <w:r w:rsidR="006F2CB6">
        <w:rPr>
          <w:bCs/>
        </w:rPr>
        <w:t xml:space="preserve"> </w:t>
      </w:r>
      <w:r w:rsidRPr="00C80868">
        <w:rPr>
          <w:bCs/>
        </w:rPr>
        <w:t xml:space="preserve"> w toku wykonywania usługi poprzez uniemożliwienie </w:t>
      </w:r>
      <w:r w:rsidR="006F2CB6">
        <w:rPr>
          <w:bCs/>
        </w:rPr>
        <w:t>dostępu i wglądu do tych danych</w:t>
      </w:r>
      <w:r w:rsidRPr="00C80868">
        <w:rPr>
          <w:bCs/>
        </w:rPr>
        <w:t xml:space="preserve"> osobom trzecim, p</w:t>
      </w:r>
      <w:r w:rsidR="006F2CB6">
        <w:rPr>
          <w:bCs/>
        </w:rPr>
        <w:t>rzechowywaniu i przewożeniu odnotowanych danych</w:t>
      </w:r>
      <w:r w:rsidRPr="00C80868">
        <w:rPr>
          <w:bCs/>
        </w:rPr>
        <w:t xml:space="preserve"> uczniów w sposób zapobiegający możliwości przypadkowego zapoznania się z ich treścią osobom postronnym, ich utracie lub zniszc</w:t>
      </w:r>
      <w:r w:rsidR="006F2CB6">
        <w:rPr>
          <w:bCs/>
        </w:rPr>
        <w:t xml:space="preserve">zeniu, niedokonywanie  zapisów </w:t>
      </w:r>
      <w:r w:rsidRPr="00C80868">
        <w:rPr>
          <w:bCs/>
        </w:rPr>
        <w:t xml:space="preserve"> i adnotacji, które odnosiłyby się do danych osobowych</w:t>
      </w:r>
      <w:r w:rsidR="006F2CB6">
        <w:rPr>
          <w:bCs/>
        </w:rPr>
        <w:t xml:space="preserve"> uczniów </w:t>
      </w:r>
      <w:r w:rsidRPr="00C80868">
        <w:rPr>
          <w:bCs/>
        </w:rPr>
        <w:t xml:space="preserve"> innych niż wymagane w związku</w:t>
      </w:r>
      <w:r w:rsidR="006F2CB6">
        <w:rPr>
          <w:bCs/>
        </w:rPr>
        <w:t xml:space="preserve"> </w:t>
      </w:r>
      <w:r w:rsidRPr="006F2CB6">
        <w:rPr>
          <w:bCs/>
        </w:rPr>
        <w:t>w wykonywaną opieką</w:t>
      </w:r>
      <w:r w:rsidR="006F2CB6">
        <w:rPr>
          <w:bCs/>
        </w:rPr>
        <w:t>,  przechowywaniu danych osobowych uczniów i rodziców</w:t>
      </w:r>
      <w:r w:rsidRPr="006F2CB6">
        <w:rPr>
          <w:bCs/>
        </w:rPr>
        <w:t xml:space="preserve"> w z</w:t>
      </w:r>
      <w:r w:rsidR="006F2CB6">
        <w:rPr>
          <w:bCs/>
        </w:rPr>
        <w:t xml:space="preserve">amkniętych szafach lub biurkach </w:t>
      </w:r>
      <w:r w:rsidRPr="006F2CB6">
        <w:rPr>
          <w:bCs/>
        </w:rPr>
        <w:t>w obszarze przetwarzania danych Podmiotu Przetwarzającego, zapobieżenie ujawnienia jakichkolwiek danych osobowych dotyczących ewentualnych wydarzeń  zaistniałych w toku wykonywania opieki, z wyjątkiem obowiązku udostępnienia ich odpowiednim organom i służbom na podstawie obowiązujących przepisów prawa;</w:t>
      </w:r>
    </w:p>
    <w:p w:rsidR="00C80868" w:rsidRPr="00C80868" w:rsidRDefault="00C80868" w:rsidP="006E2C82">
      <w:pPr>
        <w:numPr>
          <w:ilvl w:val="0"/>
          <w:numId w:val="2"/>
        </w:numPr>
        <w:jc w:val="both"/>
        <w:rPr>
          <w:bCs/>
        </w:rPr>
      </w:pPr>
      <w:r w:rsidRPr="00C80868">
        <w:rPr>
          <w:bCs/>
        </w:rPr>
        <w:t>ograniczenie dostępu do danych osobowych wyłącznie do  osób, których dostęp do danych jest potrzebny dla realizacji Umowy oraz które otrzymały od Podmiotu Przetwarzają</w:t>
      </w:r>
      <w:r w:rsidR="007A175C">
        <w:rPr>
          <w:bCs/>
        </w:rPr>
        <w:t xml:space="preserve">cego odpowiednie  upoważnienie </w:t>
      </w:r>
      <w:r w:rsidRPr="00C80868">
        <w:rPr>
          <w:bCs/>
        </w:rPr>
        <w:t xml:space="preserve">i złożyły oświadczenie o zachowaniu uzyskanych danych osobowych w poufności; </w:t>
      </w:r>
    </w:p>
    <w:p w:rsidR="00C80868" w:rsidRPr="00C80868" w:rsidRDefault="00C80868" w:rsidP="006E2C82">
      <w:pPr>
        <w:numPr>
          <w:ilvl w:val="0"/>
          <w:numId w:val="2"/>
        </w:numPr>
        <w:jc w:val="both"/>
        <w:rPr>
          <w:bCs/>
        </w:rPr>
      </w:pPr>
      <w:r w:rsidRPr="00C80868">
        <w:rPr>
          <w:bCs/>
        </w:rPr>
        <w:t>korzystanie  z usług innego podmiotu przetwarzającego wyłącznie po uzyskaniu uprzedniej szczegółowej lub ogólnej pisemnej zgody Administratora;</w:t>
      </w:r>
    </w:p>
    <w:p w:rsidR="00C80868" w:rsidRPr="00C80868" w:rsidRDefault="00C80868" w:rsidP="006E2C82">
      <w:pPr>
        <w:numPr>
          <w:ilvl w:val="0"/>
          <w:numId w:val="2"/>
        </w:numPr>
        <w:jc w:val="both"/>
        <w:rPr>
          <w:bCs/>
        </w:rPr>
      </w:pPr>
      <w:r w:rsidRPr="00C80868">
        <w:rPr>
          <w:bCs/>
        </w:rPr>
        <w:t xml:space="preserve">współpraca z Administratorem przy realizacji praw jednostki poprzez odpowiadanie na żądanie osoby, której dane dotyczą, w zakresie wykonywania praw określonych </w:t>
      </w:r>
      <w:r w:rsidRPr="00C80868">
        <w:rPr>
          <w:bCs/>
        </w:rPr>
        <w:br/>
        <w:t>w rozdziale III RODO („Prawa jednostki”);</w:t>
      </w:r>
    </w:p>
    <w:p w:rsidR="00C80868" w:rsidRPr="00C80868" w:rsidRDefault="00C80868" w:rsidP="006E2C82">
      <w:pPr>
        <w:numPr>
          <w:ilvl w:val="0"/>
          <w:numId w:val="2"/>
        </w:numPr>
        <w:jc w:val="both"/>
        <w:rPr>
          <w:bCs/>
        </w:rPr>
      </w:pPr>
      <w:r w:rsidRPr="00C80868">
        <w:rPr>
          <w:bCs/>
        </w:rPr>
        <w:t xml:space="preserve">współpraca z Administratorem przy wykonywaniu przez Administratora obowiązków   </w:t>
      </w:r>
      <w:r w:rsidRPr="00C80868">
        <w:rPr>
          <w:bCs/>
        </w:rPr>
        <w:br/>
        <w:t xml:space="preserve">z obszaru ochrony danych osobowych, o których mowa w art. 32−36 RODO, w tym </w:t>
      </w:r>
      <w:r w:rsidRPr="00C80868">
        <w:rPr>
          <w:bCs/>
        </w:rPr>
        <w:br/>
        <w:t>w szczególności obowiązku należytej ochrony danych osobowych, zgłaszaniu naruszeń organowi nadzorczemu, zawiadamianiu osób dotkniętych naruszeniem ochrony danych,  identyfikowaniu i szacowaniu ryzyka naruszenia ochrony powierzonych danych osobowych  oraz stosowaniu środków przeciwdziałających ryzyku;</w:t>
      </w:r>
    </w:p>
    <w:p w:rsidR="00C80868" w:rsidRPr="006E2C82" w:rsidRDefault="00C80868" w:rsidP="006E2C82">
      <w:pPr>
        <w:numPr>
          <w:ilvl w:val="0"/>
          <w:numId w:val="2"/>
        </w:numPr>
        <w:jc w:val="both"/>
        <w:rPr>
          <w:bCs/>
        </w:rPr>
      </w:pPr>
      <w:r w:rsidRPr="00C80868">
        <w:rPr>
          <w:bCs/>
        </w:rPr>
        <w:t xml:space="preserve">zaniechanie zautomatyzowanego przetwarzania powierzonych danych osobowych, </w:t>
      </w:r>
      <w:r w:rsidRPr="00C80868">
        <w:rPr>
          <w:bCs/>
        </w:rPr>
        <w:br/>
        <w:t>w tym profilowania.</w:t>
      </w:r>
    </w:p>
    <w:p w:rsidR="000824A7" w:rsidRDefault="000824A7" w:rsidP="006E2C82">
      <w:pPr>
        <w:jc w:val="center"/>
        <w:rPr>
          <w:b/>
        </w:rPr>
      </w:pPr>
    </w:p>
    <w:p w:rsidR="000824A7" w:rsidRDefault="000824A7" w:rsidP="006E2C82">
      <w:pPr>
        <w:jc w:val="center"/>
        <w:rPr>
          <w:b/>
        </w:rPr>
      </w:pPr>
    </w:p>
    <w:p w:rsidR="000824A7" w:rsidRDefault="000824A7" w:rsidP="006E2C82">
      <w:pPr>
        <w:jc w:val="center"/>
        <w:rPr>
          <w:b/>
        </w:rPr>
      </w:pPr>
    </w:p>
    <w:p w:rsidR="00F81FC5" w:rsidRDefault="00F81FC5" w:rsidP="006E2C82">
      <w:pPr>
        <w:jc w:val="center"/>
        <w:rPr>
          <w:b/>
        </w:rPr>
      </w:pPr>
    </w:p>
    <w:p w:rsidR="00C80868" w:rsidRPr="00C80868" w:rsidRDefault="00C80868" w:rsidP="006E2C82">
      <w:pPr>
        <w:jc w:val="center"/>
        <w:rPr>
          <w:b/>
        </w:rPr>
      </w:pPr>
      <w:r w:rsidRPr="00C80868">
        <w:rPr>
          <w:b/>
        </w:rPr>
        <w:t>§ 3</w:t>
      </w:r>
    </w:p>
    <w:p w:rsidR="00C80868" w:rsidRPr="00C80868" w:rsidRDefault="00C80868" w:rsidP="006E2C82">
      <w:pPr>
        <w:jc w:val="center"/>
        <w:rPr>
          <w:b/>
        </w:rPr>
      </w:pPr>
      <w:r w:rsidRPr="00C80868">
        <w:rPr>
          <w:b/>
        </w:rPr>
        <w:t>Obowiązki  Administratora</w:t>
      </w:r>
    </w:p>
    <w:p w:rsidR="006E2C82" w:rsidRDefault="00C80868" w:rsidP="006E2C82">
      <w:pPr>
        <w:jc w:val="both"/>
        <w:rPr>
          <w:bCs/>
        </w:rPr>
      </w:pPr>
      <w:r w:rsidRPr="00C80868">
        <w:rPr>
          <w:bCs/>
        </w:rPr>
        <w:t>Administrator zobowiązany jest współdziałać z Podmiotem Przetwarzającym w wykonaniu Umowy, udzielać Przetwarzającemu wyjaśnień w razie wątpliwości co do przedmiotu umowy i prawidłowości jej wykonania.</w:t>
      </w:r>
    </w:p>
    <w:p w:rsidR="00C80868" w:rsidRPr="006E2C82" w:rsidRDefault="00C80868" w:rsidP="006E2C82">
      <w:pPr>
        <w:jc w:val="center"/>
        <w:rPr>
          <w:bCs/>
        </w:rPr>
      </w:pPr>
      <w:r w:rsidRPr="00C80868">
        <w:rPr>
          <w:b/>
        </w:rPr>
        <w:t>§ 4</w:t>
      </w:r>
    </w:p>
    <w:p w:rsidR="00C80868" w:rsidRPr="00C80868" w:rsidRDefault="00C80868" w:rsidP="006E2C82">
      <w:pPr>
        <w:jc w:val="center"/>
        <w:rPr>
          <w:b/>
        </w:rPr>
      </w:pPr>
      <w:bookmarkStart w:id="4" w:name="_Toc505032489"/>
      <w:r w:rsidRPr="00C80868">
        <w:rPr>
          <w:b/>
        </w:rPr>
        <w:t>Powiadomienie o Naruszeniach Danych Osobowych</w:t>
      </w:r>
      <w:bookmarkEnd w:id="4"/>
    </w:p>
    <w:p w:rsidR="00C80868" w:rsidRPr="00C80868" w:rsidRDefault="00C80868" w:rsidP="006E2C82">
      <w:pPr>
        <w:jc w:val="both"/>
        <w:rPr>
          <w:bCs/>
        </w:rPr>
      </w:pPr>
      <w:r w:rsidRPr="00C80868">
        <w:rPr>
          <w:bCs/>
        </w:rPr>
        <w:t xml:space="preserve">1.  Podmiot Przetwarzający powiadamia Administratora danych lub Inspektora Ochrony Danych  </w:t>
      </w:r>
      <w:r w:rsidR="006E2C82">
        <w:rPr>
          <w:bCs/>
        </w:rPr>
        <w:br/>
      </w:r>
      <w:r w:rsidRPr="00C80868">
        <w:rPr>
          <w:bCs/>
        </w:rPr>
        <w:t xml:space="preserve">o każdym </w:t>
      </w:r>
      <w:r w:rsidRPr="00C80868">
        <w:rPr>
          <w:bCs/>
          <w:u w:val="single"/>
        </w:rPr>
        <w:t>podejrzeniu</w:t>
      </w:r>
      <w:r w:rsidRPr="00C80868">
        <w:rPr>
          <w:bCs/>
        </w:rPr>
        <w:t xml:space="preserve"> naruszenia ochrony danych osobowych nie później niż w 12</w:t>
      </w:r>
      <w:r w:rsidR="002330E0">
        <w:rPr>
          <w:bCs/>
        </w:rPr>
        <w:t xml:space="preserve"> godzin od powzięcia podejrzenia </w:t>
      </w:r>
      <w:r w:rsidR="002D75E6">
        <w:rPr>
          <w:bCs/>
        </w:rPr>
        <w:t>naruszenia danych</w:t>
      </w:r>
      <w:r w:rsidRPr="00C80868">
        <w:rPr>
          <w:bCs/>
        </w:rPr>
        <w:t>, umożliwia Administratorowi uczestnictwo w czynnościach wyjaśniających i informuje Administratora o ustal</w:t>
      </w:r>
      <w:r w:rsidR="006E2C82">
        <w:rPr>
          <w:bCs/>
        </w:rPr>
        <w:t xml:space="preserve">eniach z chwilą ich dokonania, </w:t>
      </w:r>
      <w:r w:rsidRPr="00C80868">
        <w:rPr>
          <w:bCs/>
        </w:rPr>
        <w:t xml:space="preserve">w szczególności o stwierdzeniu naruszenia. </w:t>
      </w:r>
    </w:p>
    <w:p w:rsidR="00C80868" w:rsidRPr="00C80868" w:rsidRDefault="00C80868" w:rsidP="006E2C82">
      <w:pPr>
        <w:jc w:val="both"/>
        <w:rPr>
          <w:bCs/>
        </w:rPr>
      </w:pPr>
      <w:r w:rsidRPr="00C80868">
        <w:rPr>
          <w:bCs/>
        </w:rPr>
        <w:t xml:space="preserve">2. Powiadomienie o stwierdzeniu naruszenia, powinno być przesłane wraz z wszelką niezbędną dokumentacją dotyczącą naruszenia na adres skrzynki elektronicznej: </w:t>
      </w:r>
      <w:hyperlink r:id="rId5" w:history="1">
        <w:r w:rsidRPr="00C80868">
          <w:rPr>
            <w:rStyle w:val="Hipercze"/>
            <w:bCs/>
          </w:rPr>
          <w:t>iod@gminaelblag.pl</w:t>
        </w:r>
      </w:hyperlink>
      <w:r w:rsidRPr="00C80868">
        <w:rPr>
          <w:bCs/>
        </w:rPr>
        <w:t>, aby umożliwić Administratorowi spełnienie obowiązku powiadomienia organ nadzoru.</w:t>
      </w:r>
    </w:p>
    <w:p w:rsidR="00C80868" w:rsidRPr="00C80868" w:rsidRDefault="00C80868" w:rsidP="006E2C82">
      <w:pPr>
        <w:jc w:val="both"/>
        <w:rPr>
          <w:bCs/>
        </w:rPr>
      </w:pPr>
      <w:r w:rsidRPr="00C80868">
        <w:rPr>
          <w:bCs/>
        </w:rPr>
        <w:t xml:space="preserve">3. Powiadomienie powinno zawierać w szczególności: </w:t>
      </w:r>
    </w:p>
    <w:p w:rsidR="00C80868" w:rsidRPr="00C80868" w:rsidRDefault="00C80868" w:rsidP="006E2C82">
      <w:pPr>
        <w:jc w:val="both"/>
        <w:rPr>
          <w:bCs/>
        </w:rPr>
      </w:pPr>
      <w:r w:rsidRPr="00C80868">
        <w:rPr>
          <w:bCs/>
        </w:rPr>
        <w:t>a) dokładny opis wydarzenia związanego z możliwością naruszenia danych osobowych  np. poprzez wskazanie miejsca, daty, godziny wydarzenia, które może powodować przypuszczenie, że doszło do naruszenia danych osobowych, lub w oparciu o które stwierdzono naruszenie danych osobowych;</w:t>
      </w:r>
    </w:p>
    <w:p w:rsidR="00C80868" w:rsidRPr="00C80868" w:rsidRDefault="00C80868" w:rsidP="006E2C82">
      <w:pPr>
        <w:jc w:val="both"/>
        <w:rPr>
          <w:bCs/>
        </w:rPr>
      </w:pPr>
      <w:r w:rsidRPr="00C80868">
        <w:rPr>
          <w:bCs/>
        </w:rPr>
        <w:t>b) określenie charakteru naruszenia np. udostępnienia danych osobowych osobom nieupoważnionym, ich modyfikacji, utraty danych osobowych, zniszczenia;</w:t>
      </w:r>
    </w:p>
    <w:p w:rsidR="00C80868" w:rsidRPr="00C80868" w:rsidRDefault="00C80868" w:rsidP="006E2C82">
      <w:pPr>
        <w:jc w:val="both"/>
        <w:rPr>
          <w:bCs/>
        </w:rPr>
      </w:pPr>
      <w:r w:rsidRPr="00C80868">
        <w:rPr>
          <w:bCs/>
        </w:rPr>
        <w:t>b) opis kategorii osób, których dane dotyczą;</w:t>
      </w:r>
    </w:p>
    <w:p w:rsidR="00C80868" w:rsidRPr="00C80868" w:rsidRDefault="00C80868" w:rsidP="006E2C82">
      <w:pPr>
        <w:jc w:val="both"/>
        <w:rPr>
          <w:bCs/>
        </w:rPr>
      </w:pPr>
      <w:r w:rsidRPr="00C80868">
        <w:rPr>
          <w:bCs/>
        </w:rPr>
        <w:t xml:space="preserve">c) ilość osób, których dane zostały naruszone; </w:t>
      </w:r>
    </w:p>
    <w:p w:rsidR="00C80868" w:rsidRPr="00C80868" w:rsidRDefault="00C80868" w:rsidP="006E2C82">
      <w:pPr>
        <w:jc w:val="both"/>
        <w:rPr>
          <w:bCs/>
        </w:rPr>
      </w:pPr>
      <w:r w:rsidRPr="00C80868">
        <w:rPr>
          <w:bCs/>
        </w:rPr>
        <w:t>d) opis środków, które zastosował Podmiot Przetwarzający w celu zminimalizowania negatywnych skutków</w:t>
      </w:r>
    </w:p>
    <w:p w:rsidR="00C80868" w:rsidRPr="00C80868" w:rsidRDefault="00C80868" w:rsidP="006E2C82">
      <w:pPr>
        <w:jc w:val="center"/>
        <w:rPr>
          <w:b/>
        </w:rPr>
      </w:pPr>
      <w:r w:rsidRPr="00C80868">
        <w:rPr>
          <w:b/>
        </w:rPr>
        <w:t>§ 5</w:t>
      </w:r>
    </w:p>
    <w:p w:rsidR="00C80868" w:rsidRPr="00C80868" w:rsidRDefault="00C80868" w:rsidP="006E2C82">
      <w:pPr>
        <w:jc w:val="center"/>
        <w:rPr>
          <w:b/>
        </w:rPr>
      </w:pPr>
      <w:bookmarkStart w:id="5" w:name="_Toc505032490"/>
      <w:r w:rsidRPr="00C80868">
        <w:rPr>
          <w:b/>
        </w:rPr>
        <w:t>Nadzór</w:t>
      </w:r>
      <w:bookmarkEnd w:id="5"/>
    </w:p>
    <w:p w:rsidR="00C80868" w:rsidRPr="00C80868" w:rsidRDefault="00C80868" w:rsidP="006E2C82">
      <w:pPr>
        <w:numPr>
          <w:ilvl w:val="0"/>
          <w:numId w:val="5"/>
        </w:numPr>
        <w:jc w:val="both"/>
        <w:rPr>
          <w:bCs/>
        </w:rPr>
      </w:pPr>
      <w:r w:rsidRPr="00C80868">
        <w:rPr>
          <w:bC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C80868" w:rsidRPr="00C80868" w:rsidRDefault="00C80868" w:rsidP="006E2C82">
      <w:pPr>
        <w:numPr>
          <w:ilvl w:val="0"/>
          <w:numId w:val="5"/>
        </w:numPr>
        <w:jc w:val="both"/>
        <w:rPr>
          <w:bCs/>
        </w:rPr>
      </w:pPr>
      <w:r w:rsidRPr="00C80868">
        <w:rPr>
          <w:bCs/>
        </w:rPr>
        <w:t>Podmiot Przetwarzający zobowiązuje się do usunięcia uchybień stwierdzonych podczas kontroli w terminie wskazanym przez Administratora danych nie dłuższym niż 7 dni.</w:t>
      </w:r>
    </w:p>
    <w:p w:rsidR="00C80868" w:rsidRPr="00C80868" w:rsidRDefault="00C80868" w:rsidP="006E2C82">
      <w:pPr>
        <w:numPr>
          <w:ilvl w:val="0"/>
          <w:numId w:val="5"/>
        </w:numPr>
        <w:jc w:val="both"/>
        <w:rPr>
          <w:bCs/>
        </w:rPr>
      </w:pPr>
      <w:r w:rsidRPr="00C80868">
        <w:rPr>
          <w:bCs/>
        </w:rPr>
        <w:t xml:space="preserve">Podmiot Przetwarzający udostępnia Administratorowi wszelkie informacje niezbędne do wykazania spełnienia obowiązków określonych w art. 28 Rozporządzenia. </w:t>
      </w:r>
    </w:p>
    <w:p w:rsidR="00C80868" w:rsidRPr="00C80868" w:rsidRDefault="00C80868" w:rsidP="006E2C82">
      <w:pPr>
        <w:jc w:val="both"/>
        <w:rPr>
          <w:b/>
        </w:rPr>
      </w:pPr>
      <w:bookmarkStart w:id="6" w:name="_Toc505032491"/>
    </w:p>
    <w:p w:rsidR="000824A7" w:rsidRDefault="000824A7" w:rsidP="006E2C82">
      <w:pPr>
        <w:jc w:val="center"/>
        <w:rPr>
          <w:b/>
        </w:rPr>
      </w:pPr>
    </w:p>
    <w:p w:rsidR="000824A7" w:rsidRDefault="000824A7" w:rsidP="006E2C82">
      <w:pPr>
        <w:jc w:val="center"/>
        <w:rPr>
          <w:b/>
        </w:rPr>
      </w:pPr>
    </w:p>
    <w:p w:rsidR="00C80868" w:rsidRPr="00C80868" w:rsidRDefault="00C80868" w:rsidP="006E2C82">
      <w:pPr>
        <w:jc w:val="center"/>
        <w:rPr>
          <w:b/>
        </w:rPr>
      </w:pPr>
      <w:r w:rsidRPr="00C80868">
        <w:rPr>
          <w:b/>
        </w:rPr>
        <w:t>§ 6</w:t>
      </w:r>
    </w:p>
    <w:p w:rsidR="00C80868" w:rsidRPr="00C80868" w:rsidRDefault="00C80868" w:rsidP="006E2C82">
      <w:pPr>
        <w:jc w:val="center"/>
        <w:rPr>
          <w:b/>
        </w:rPr>
      </w:pPr>
      <w:r w:rsidRPr="00C80868">
        <w:rPr>
          <w:b/>
        </w:rPr>
        <w:t>Oświadczenia Stron</w:t>
      </w:r>
      <w:bookmarkEnd w:id="6"/>
    </w:p>
    <w:p w:rsidR="00C80868" w:rsidRPr="00C80868" w:rsidRDefault="00C80868" w:rsidP="006E2C82">
      <w:pPr>
        <w:numPr>
          <w:ilvl w:val="0"/>
          <w:numId w:val="3"/>
        </w:numPr>
        <w:jc w:val="both"/>
        <w:rPr>
          <w:bCs/>
        </w:rPr>
      </w:pPr>
      <w:r w:rsidRPr="00C80868">
        <w:rPr>
          <w:bCs/>
        </w:rPr>
        <w:t>Umowa została zawarta na czas obowiązywania Umowy Podstawowej.</w:t>
      </w:r>
    </w:p>
    <w:p w:rsidR="00C80868" w:rsidRPr="00C80868" w:rsidRDefault="00C80868" w:rsidP="006E2C82">
      <w:pPr>
        <w:numPr>
          <w:ilvl w:val="0"/>
          <w:numId w:val="3"/>
        </w:numPr>
        <w:jc w:val="both"/>
        <w:rPr>
          <w:bCs/>
        </w:rPr>
      </w:pPr>
      <w:r w:rsidRPr="00C80868">
        <w:rPr>
          <w:bCs/>
        </w:rPr>
        <w:t>Administrator oświadcza, że jest Administratorem Danych oraz, że jest uprawniony do ich przetwarzania w zakresie, w jakim powierzył je Przetwarzającemu.</w:t>
      </w:r>
    </w:p>
    <w:p w:rsidR="00C80868" w:rsidRPr="00C80868" w:rsidRDefault="00C80868" w:rsidP="006E2C82">
      <w:pPr>
        <w:numPr>
          <w:ilvl w:val="0"/>
          <w:numId w:val="3"/>
        </w:numPr>
        <w:jc w:val="both"/>
        <w:rPr>
          <w:bCs/>
        </w:rPr>
      </w:pPr>
      <w:r w:rsidRPr="00C80868">
        <w:rPr>
          <w:bCs/>
        </w:rPr>
        <w:t>Podmiot Przetwarzający oświadcza, że przetwarz</w:t>
      </w:r>
      <w:r w:rsidR="002D75E6">
        <w:rPr>
          <w:bCs/>
        </w:rPr>
        <w:t>ając dane osobow</w:t>
      </w:r>
      <w:r w:rsidR="002330E0">
        <w:rPr>
          <w:bCs/>
        </w:rPr>
        <w:t>e</w:t>
      </w:r>
      <w:r w:rsidRPr="00C80868">
        <w:rPr>
          <w:bCs/>
        </w:rPr>
        <w:t xml:space="preserve"> w zakresie  objętym Umowa i Umową Podstawową, posiada w tym zakresie  niezbędną wiedzę, odpowiednie środki techniczne  i organizacyjne oraz daje rękojmię należytego wykonania niniejszej Umowy. </w:t>
      </w:r>
    </w:p>
    <w:p w:rsidR="00C80868" w:rsidRPr="006E2C82" w:rsidRDefault="00C80868" w:rsidP="006E2C82">
      <w:pPr>
        <w:numPr>
          <w:ilvl w:val="0"/>
          <w:numId w:val="3"/>
        </w:numPr>
        <w:jc w:val="both"/>
        <w:rPr>
          <w:bCs/>
        </w:rPr>
      </w:pPr>
      <w:r w:rsidRPr="00C80868">
        <w:rPr>
          <w:bCs/>
        </w:rPr>
        <w:t>Na żądanie Administratora Podmiot Przetwarzający okaże Administratorowi informacje lub inne dowody, iż Przetwarzający zapewnia wystarczające gwarancje wdrożenia odpowiednich środków technicznych i organizacyjnych, by przetwarzanie spełniało wymogi RODO    i chroniło prawa osób, których dane dotyczą.</w:t>
      </w:r>
    </w:p>
    <w:p w:rsidR="00C80868" w:rsidRPr="00C80868" w:rsidRDefault="00C80868" w:rsidP="006E2C82">
      <w:pPr>
        <w:jc w:val="center"/>
        <w:rPr>
          <w:b/>
        </w:rPr>
      </w:pPr>
      <w:r w:rsidRPr="00C80868">
        <w:rPr>
          <w:b/>
        </w:rPr>
        <w:t>§ 7</w:t>
      </w:r>
    </w:p>
    <w:p w:rsidR="00C80868" w:rsidRPr="00C80868" w:rsidRDefault="00C80868" w:rsidP="006E2C82">
      <w:pPr>
        <w:jc w:val="center"/>
        <w:rPr>
          <w:b/>
        </w:rPr>
      </w:pPr>
      <w:bookmarkStart w:id="7" w:name="_Toc505032492"/>
      <w:r w:rsidRPr="00C80868">
        <w:rPr>
          <w:b/>
        </w:rPr>
        <w:t>Odpowiedzialność</w:t>
      </w:r>
      <w:bookmarkEnd w:id="7"/>
    </w:p>
    <w:p w:rsidR="00C80868" w:rsidRPr="00C80868" w:rsidRDefault="00C80868" w:rsidP="006E2C82">
      <w:pPr>
        <w:numPr>
          <w:ilvl w:val="0"/>
          <w:numId w:val="6"/>
        </w:numPr>
        <w:jc w:val="both"/>
        <w:rPr>
          <w:bCs/>
        </w:rPr>
      </w:pPr>
      <w:r w:rsidRPr="00C80868">
        <w:rPr>
          <w:bC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80868" w:rsidRPr="00C80868" w:rsidRDefault="00C80868" w:rsidP="006E2C82">
      <w:pPr>
        <w:numPr>
          <w:ilvl w:val="0"/>
          <w:numId w:val="6"/>
        </w:numPr>
        <w:jc w:val="both"/>
        <w:rPr>
          <w:bCs/>
        </w:rPr>
      </w:pPr>
      <w:r w:rsidRPr="00C80868">
        <w:rPr>
          <w:bC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sidR="006E2C82">
        <w:rPr>
          <w:bCs/>
        </w:rPr>
        <w:br/>
      </w:r>
      <w:r w:rsidRPr="00C80868">
        <w:rPr>
          <w:bCs/>
        </w:rPr>
        <w:t>w umowie, o jakiejkolwiek decyzji administracyjnej lub orzeczeniu dotyczącym przetwarzania tych danych, skierowanych</w:t>
      </w:r>
      <w:r w:rsidR="006E2C82">
        <w:rPr>
          <w:bCs/>
        </w:rPr>
        <w:t xml:space="preserve"> do Podmiotu Przetwarzającego, </w:t>
      </w:r>
      <w:r w:rsidRPr="00C80868">
        <w:rPr>
          <w:bCs/>
        </w:rPr>
        <w:t>a także o wszelkich planowanych, o ile są wiadome</w:t>
      </w:r>
      <w:r w:rsidR="006E2C82">
        <w:rPr>
          <w:bCs/>
        </w:rPr>
        <w:t xml:space="preserve">, lub realizowanych kontrolach </w:t>
      </w:r>
      <w:r w:rsidRPr="00C80868">
        <w:rPr>
          <w:bCs/>
        </w:rPr>
        <w:t xml:space="preserve">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C80868" w:rsidRPr="00C80868" w:rsidRDefault="00C80868" w:rsidP="006E2C82">
      <w:pPr>
        <w:jc w:val="both"/>
        <w:rPr>
          <w:b/>
        </w:rPr>
      </w:pPr>
    </w:p>
    <w:p w:rsidR="00C80868" w:rsidRPr="00C80868" w:rsidRDefault="00C80868" w:rsidP="006E2C82">
      <w:pPr>
        <w:jc w:val="center"/>
        <w:rPr>
          <w:b/>
        </w:rPr>
      </w:pPr>
      <w:r w:rsidRPr="00C80868">
        <w:rPr>
          <w:b/>
        </w:rPr>
        <w:t>§ 8</w:t>
      </w:r>
    </w:p>
    <w:p w:rsidR="00C80868" w:rsidRPr="00C80868" w:rsidRDefault="00C80868" w:rsidP="006E2C82">
      <w:pPr>
        <w:jc w:val="center"/>
        <w:rPr>
          <w:b/>
        </w:rPr>
      </w:pPr>
      <w:r w:rsidRPr="00C80868">
        <w:rPr>
          <w:b/>
        </w:rPr>
        <w:t>Rozwiązanie umowy</w:t>
      </w:r>
    </w:p>
    <w:p w:rsidR="00C80868" w:rsidRPr="00C80868" w:rsidRDefault="00C80868" w:rsidP="006E2C82">
      <w:pPr>
        <w:jc w:val="both"/>
        <w:rPr>
          <w:bCs/>
        </w:rPr>
      </w:pPr>
      <w:r w:rsidRPr="00C80868">
        <w:rPr>
          <w:bCs/>
        </w:rPr>
        <w:t>Administrator danych może rozwiązać niniejszą umowę ze skutkiem natychmiastowym gdy Podmiot przetwarzający:</w:t>
      </w:r>
    </w:p>
    <w:p w:rsidR="00C80868" w:rsidRPr="00C80868" w:rsidRDefault="00C80868" w:rsidP="006E2C82">
      <w:pPr>
        <w:numPr>
          <w:ilvl w:val="0"/>
          <w:numId w:val="7"/>
        </w:numPr>
        <w:jc w:val="both"/>
        <w:rPr>
          <w:bCs/>
        </w:rPr>
      </w:pPr>
      <w:r w:rsidRPr="00C80868">
        <w:rPr>
          <w:bCs/>
        </w:rPr>
        <w:t>pomimo zobowiązania go do usunięcia uchybień stwierdzonych podczas kontroli nie usunie ich w wyznaczonym terminie;</w:t>
      </w:r>
    </w:p>
    <w:p w:rsidR="00C80868" w:rsidRPr="00C80868" w:rsidRDefault="00C80868" w:rsidP="006E2C82">
      <w:pPr>
        <w:numPr>
          <w:ilvl w:val="0"/>
          <w:numId w:val="7"/>
        </w:numPr>
        <w:jc w:val="both"/>
        <w:rPr>
          <w:bCs/>
        </w:rPr>
      </w:pPr>
      <w:r w:rsidRPr="00C80868">
        <w:rPr>
          <w:bCs/>
        </w:rPr>
        <w:t>przetwarza dane osobowe w sposób niezgodny z umową;</w:t>
      </w:r>
    </w:p>
    <w:p w:rsidR="006E2C82" w:rsidRPr="006E2C82" w:rsidRDefault="00C80868" w:rsidP="006E2C82">
      <w:pPr>
        <w:numPr>
          <w:ilvl w:val="0"/>
          <w:numId w:val="7"/>
        </w:numPr>
        <w:jc w:val="both"/>
        <w:rPr>
          <w:bCs/>
        </w:rPr>
      </w:pPr>
      <w:r w:rsidRPr="00C80868">
        <w:rPr>
          <w:bCs/>
        </w:rPr>
        <w:lastRenderedPageBreak/>
        <w:t>powierzył przetwarzanie danych osobowych innemu podmiotowi bez zgody Administratora danych;</w:t>
      </w:r>
    </w:p>
    <w:p w:rsidR="000824A7" w:rsidRDefault="000824A7" w:rsidP="006E2C82">
      <w:pPr>
        <w:jc w:val="center"/>
        <w:rPr>
          <w:b/>
        </w:rPr>
      </w:pPr>
    </w:p>
    <w:p w:rsidR="00C80868" w:rsidRPr="00C80868" w:rsidRDefault="00C80868" w:rsidP="006E2C82">
      <w:pPr>
        <w:jc w:val="center"/>
        <w:rPr>
          <w:b/>
        </w:rPr>
      </w:pPr>
      <w:r w:rsidRPr="00C80868">
        <w:rPr>
          <w:b/>
        </w:rPr>
        <w:t>§ 9</w:t>
      </w:r>
    </w:p>
    <w:p w:rsidR="00C80868" w:rsidRPr="00C80868" w:rsidRDefault="00C80868" w:rsidP="006E2C82">
      <w:pPr>
        <w:jc w:val="center"/>
        <w:rPr>
          <w:b/>
        </w:rPr>
      </w:pPr>
      <w:bookmarkStart w:id="8" w:name="_Toc505032494"/>
      <w:r w:rsidRPr="00C80868">
        <w:rPr>
          <w:b/>
        </w:rPr>
        <w:t>Usunięcie Danych</w:t>
      </w:r>
      <w:bookmarkEnd w:id="8"/>
    </w:p>
    <w:p w:rsidR="00C80868" w:rsidRDefault="000756A5" w:rsidP="006E2C82">
      <w:pPr>
        <w:jc w:val="both"/>
        <w:rPr>
          <w:bCs/>
        </w:rPr>
      </w:pPr>
      <w:bookmarkStart w:id="9" w:name="_Toc505032495"/>
      <w:r>
        <w:rPr>
          <w:bCs/>
        </w:rPr>
        <w:t xml:space="preserve">1. </w:t>
      </w:r>
      <w:r w:rsidR="00C80868" w:rsidRPr="00C80868">
        <w:rPr>
          <w:bCs/>
        </w:rPr>
        <w:t>Z chwilą upływu terminu na jaki zawarta została niniejsza umowa lub jej rozwiązania Podmiot  Przetwarzający nie ma prawa do dalszego przetwarzania powierzonych danych osobowych, chyba że Administrator postanowi inaczej lub prawo Unii Europejskiej albo prawo państwa członkowskiego nakazują dalej przechowywanie Danych.</w:t>
      </w:r>
    </w:p>
    <w:p w:rsidR="002330E0" w:rsidRPr="00C80868" w:rsidRDefault="000756A5" w:rsidP="002330E0">
      <w:pPr>
        <w:jc w:val="both"/>
        <w:rPr>
          <w:b/>
        </w:rPr>
      </w:pPr>
      <w:r>
        <w:rPr>
          <w:bCs/>
        </w:rPr>
        <w:t xml:space="preserve">2. Podmiot przetwarzający </w:t>
      </w:r>
      <w:r w:rsidR="002330E0">
        <w:rPr>
          <w:bCs/>
        </w:rPr>
        <w:t xml:space="preserve">poświadczy usunięcie danych osobowych pisemnym protokołem przedłożonym Administratorowi nie później niż po upływie 7 dni po upływie terminu obowiązywania niniejszej umowy, o którym mowa w </w:t>
      </w:r>
      <w:r w:rsidR="002330E0" w:rsidRPr="002330E0">
        <w:t>§ 6</w:t>
      </w:r>
      <w:r w:rsidR="002330E0">
        <w:t xml:space="preserve"> ust. 1 lub po rozwiązaniu umowy. </w:t>
      </w:r>
    </w:p>
    <w:p w:rsidR="002330E0" w:rsidRPr="002330E0" w:rsidRDefault="002330E0" w:rsidP="002330E0">
      <w:pPr>
        <w:jc w:val="both"/>
      </w:pPr>
    </w:p>
    <w:p w:rsidR="000756A5" w:rsidRPr="00C80868" w:rsidRDefault="000756A5" w:rsidP="006E2C82">
      <w:pPr>
        <w:jc w:val="both"/>
        <w:rPr>
          <w:bCs/>
        </w:rPr>
      </w:pPr>
    </w:p>
    <w:p w:rsidR="006E2C82" w:rsidRDefault="006E2C82" w:rsidP="006E2C82">
      <w:pPr>
        <w:jc w:val="center"/>
        <w:rPr>
          <w:b/>
        </w:rPr>
      </w:pPr>
    </w:p>
    <w:bookmarkEnd w:id="9"/>
    <w:p w:rsidR="000756A5" w:rsidRPr="005F7727" w:rsidRDefault="000756A5" w:rsidP="000756A5">
      <w:pPr>
        <w:suppressAutoHyphens/>
        <w:jc w:val="center"/>
        <w:rPr>
          <w:rFonts w:ascii="Calibri" w:eastAsia="Calibri" w:hAnsi="Calibri" w:cs="Calibri"/>
          <w:b/>
        </w:rPr>
      </w:pPr>
      <w:r>
        <w:rPr>
          <w:rFonts w:ascii="Calibri" w:eastAsia="Calibri" w:hAnsi="Calibri" w:cs="Calibri"/>
          <w:b/>
        </w:rPr>
        <w:t>§10</w:t>
      </w:r>
    </w:p>
    <w:p w:rsidR="000756A5" w:rsidRPr="005F7727" w:rsidRDefault="000756A5" w:rsidP="000756A5">
      <w:pPr>
        <w:suppressAutoHyphens/>
        <w:jc w:val="center"/>
        <w:rPr>
          <w:rFonts w:ascii="Calibri" w:eastAsia="Calibri" w:hAnsi="Calibri" w:cs="Calibri"/>
          <w:b/>
        </w:rPr>
      </w:pPr>
      <w:r w:rsidRPr="005F7727">
        <w:rPr>
          <w:rFonts w:ascii="Calibri" w:eastAsia="Calibri" w:hAnsi="Calibri" w:cs="Calibri"/>
          <w:b/>
        </w:rPr>
        <w:t>Zasady zachowania poufności</w:t>
      </w:r>
    </w:p>
    <w:p w:rsidR="000756A5" w:rsidRPr="005F7727" w:rsidRDefault="000756A5" w:rsidP="000756A5">
      <w:pPr>
        <w:numPr>
          <w:ilvl w:val="0"/>
          <w:numId w:val="9"/>
        </w:numPr>
        <w:suppressAutoHyphens/>
        <w:contextualSpacing/>
        <w:jc w:val="both"/>
        <w:rPr>
          <w:rFonts w:ascii="Calibri" w:eastAsia="Calibri" w:hAnsi="Calibri" w:cs="Calibri"/>
        </w:rPr>
      </w:pPr>
      <w:r w:rsidRPr="005F7727">
        <w:rPr>
          <w:rFonts w:ascii="Calibri" w:eastAsia="Calibri" w:hAnsi="Calibri" w:cs="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0756A5" w:rsidRPr="005F7727" w:rsidRDefault="000756A5" w:rsidP="000756A5">
      <w:pPr>
        <w:numPr>
          <w:ilvl w:val="0"/>
          <w:numId w:val="9"/>
        </w:numPr>
        <w:suppressAutoHyphens/>
        <w:contextualSpacing/>
        <w:jc w:val="both"/>
        <w:rPr>
          <w:rFonts w:ascii="Calibri" w:eastAsia="Calibri" w:hAnsi="Calibri" w:cs="Calibri"/>
        </w:rPr>
      </w:pPr>
      <w:r w:rsidRPr="005F7727">
        <w:rPr>
          <w:rFonts w:ascii="Calibri" w:eastAsia="Calibri" w:hAnsi="Calibri" w:cs="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0756A5" w:rsidRDefault="000756A5" w:rsidP="000756A5">
      <w:pPr>
        <w:suppressAutoHyphens/>
        <w:jc w:val="center"/>
        <w:rPr>
          <w:rFonts w:ascii="Calibri" w:eastAsia="Calibri" w:hAnsi="Calibri" w:cs="Calibri"/>
          <w:b/>
        </w:rPr>
      </w:pPr>
    </w:p>
    <w:p w:rsidR="000756A5" w:rsidRPr="005F7727" w:rsidRDefault="000756A5" w:rsidP="000756A5">
      <w:pPr>
        <w:suppressAutoHyphens/>
        <w:jc w:val="center"/>
        <w:rPr>
          <w:rFonts w:ascii="Calibri" w:eastAsia="Calibri" w:hAnsi="Calibri" w:cs="Calibri"/>
          <w:b/>
        </w:rPr>
      </w:pPr>
      <w:r>
        <w:rPr>
          <w:rFonts w:ascii="Calibri" w:eastAsia="Calibri" w:hAnsi="Calibri" w:cs="Calibri"/>
          <w:b/>
        </w:rPr>
        <w:t>§11</w:t>
      </w:r>
    </w:p>
    <w:p w:rsidR="000756A5" w:rsidRPr="005F7727" w:rsidRDefault="000756A5" w:rsidP="000756A5">
      <w:pPr>
        <w:suppressAutoHyphens/>
        <w:jc w:val="center"/>
        <w:rPr>
          <w:rFonts w:ascii="Calibri" w:eastAsia="Calibri" w:hAnsi="Calibri" w:cs="Calibri"/>
          <w:b/>
        </w:rPr>
      </w:pPr>
      <w:r w:rsidRPr="005F7727">
        <w:rPr>
          <w:rFonts w:ascii="Calibri" w:eastAsia="Calibri" w:hAnsi="Calibri" w:cs="Calibri"/>
          <w:b/>
        </w:rPr>
        <w:t>Postanowienia końcowe</w:t>
      </w:r>
    </w:p>
    <w:p w:rsidR="000756A5" w:rsidRPr="005F7727" w:rsidRDefault="000756A5" w:rsidP="000756A5">
      <w:pPr>
        <w:numPr>
          <w:ilvl w:val="0"/>
          <w:numId w:val="10"/>
        </w:numPr>
        <w:suppressAutoHyphens/>
        <w:contextualSpacing/>
        <w:jc w:val="both"/>
        <w:rPr>
          <w:rFonts w:ascii="Calibri" w:eastAsia="Calibri" w:hAnsi="Calibri" w:cs="Calibri"/>
        </w:rPr>
      </w:pPr>
      <w:r w:rsidRPr="005F7727">
        <w:rPr>
          <w:rFonts w:ascii="Calibri" w:eastAsia="Calibri" w:hAnsi="Calibri" w:cs="Calibri"/>
        </w:rPr>
        <w:t>Umowa została sporządzona w dwóch jednobrzmiących egzemplarzach dla każdej ze stron.</w:t>
      </w:r>
    </w:p>
    <w:p w:rsidR="000756A5" w:rsidRPr="005F7727" w:rsidRDefault="000756A5" w:rsidP="000756A5">
      <w:pPr>
        <w:numPr>
          <w:ilvl w:val="0"/>
          <w:numId w:val="10"/>
        </w:numPr>
        <w:suppressAutoHyphens/>
        <w:contextualSpacing/>
        <w:jc w:val="both"/>
        <w:rPr>
          <w:rFonts w:ascii="Calibri" w:eastAsia="Calibri" w:hAnsi="Calibri" w:cs="Calibri"/>
        </w:rPr>
      </w:pPr>
      <w:r w:rsidRPr="005F7727">
        <w:rPr>
          <w:rFonts w:ascii="Calibri" w:eastAsia="Calibri" w:hAnsi="Calibri" w:cs="Calibri"/>
        </w:rPr>
        <w:t>W sprawach nieuregulowanych zastosowanie będą miały przepisy Kodeksu cywilnego oraz Rozporządzenia.</w:t>
      </w:r>
    </w:p>
    <w:p w:rsidR="000756A5" w:rsidRPr="005F7727" w:rsidRDefault="000756A5" w:rsidP="000756A5">
      <w:pPr>
        <w:numPr>
          <w:ilvl w:val="0"/>
          <w:numId w:val="10"/>
        </w:numPr>
        <w:suppressAutoHyphens/>
        <w:contextualSpacing/>
        <w:jc w:val="both"/>
        <w:rPr>
          <w:rFonts w:ascii="Calibri" w:eastAsia="Calibri" w:hAnsi="Calibri" w:cs="Calibri"/>
        </w:rPr>
      </w:pPr>
      <w:r w:rsidRPr="005F7727">
        <w:rPr>
          <w:rFonts w:ascii="Calibri" w:eastAsia="Calibri" w:hAnsi="Calibri" w:cs="Calibri"/>
        </w:rPr>
        <w:t xml:space="preserve">Sądem właściwym dla rozpatrzenia sporów wynikających z niniejszej umowy będzie sąd właściwy Administratora danych. </w:t>
      </w:r>
    </w:p>
    <w:p w:rsidR="000756A5" w:rsidRPr="005F7727" w:rsidRDefault="000756A5" w:rsidP="000756A5">
      <w:pPr>
        <w:suppressAutoHyphens/>
        <w:jc w:val="center"/>
        <w:rPr>
          <w:rFonts w:ascii="Calibri" w:eastAsia="Calibri" w:hAnsi="Calibri" w:cs="Calibri"/>
        </w:rPr>
      </w:pPr>
    </w:p>
    <w:p w:rsidR="000756A5" w:rsidRPr="005F7727" w:rsidRDefault="000756A5" w:rsidP="000756A5">
      <w:pPr>
        <w:suppressAutoHyphens/>
        <w:rPr>
          <w:rFonts w:ascii="Calibri" w:eastAsia="Calibri" w:hAnsi="Calibri" w:cs="Calibri"/>
        </w:rPr>
      </w:pPr>
      <w:r w:rsidRPr="005F7727">
        <w:rPr>
          <w:rFonts w:ascii="Calibri" w:eastAsia="Calibri" w:hAnsi="Calibri" w:cs="Calibri"/>
        </w:rPr>
        <w:t>_______________________                                                           ____________________</w:t>
      </w:r>
    </w:p>
    <w:p w:rsidR="000756A5" w:rsidRPr="00951AD6" w:rsidRDefault="000756A5" w:rsidP="000756A5">
      <w:pPr>
        <w:suppressAutoHyphens/>
        <w:jc w:val="center"/>
      </w:pPr>
      <w:r>
        <w:rPr>
          <w:rFonts w:ascii="Calibri" w:eastAsia="Calibri" w:hAnsi="Calibri" w:cs="Calibri"/>
        </w:rPr>
        <w:t>Administrator D</w:t>
      </w:r>
      <w:r w:rsidRPr="005F7727">
        <w:rPr>
          <w:rFonts w:ascii="Calibri" w:eastAsia="Calibri" w:hAnsi="Calibri" w:cs="Calibri"/>
        </w:rPr>
        <w:t>anych</w:t>
      </w:r>
      <w:r>
        <w:rPr>
          <w:rFonts w:ascii="Calibri" w:eastAsia="Calibri" w:hAnsi="Calibri" w:cs="Calibri"/>
        </w:rPr>
        <w:t xml:space="preserve"> Osobowych</w:t>
      </w:r>
      <w:r w:rsidRPr="005F7727">
        <w:rPr>
          <w:rFonts w:ascii="Calibri" w:eastAsia="Calibri" w:hAnsi="Calibri" w:cs="Calibri"/>
        </w:rPr>
        <w:tab/>
      </w:r>
      <w:r w:rsidRPr="005F7727">
        <w:rPr>
          <w:rFonts w:ascii="Calibri" w:eastAsia="Calibri" w:hAnsi="Calibri" w:cs="Calibri"/>
        </w:rPr>
        <w:tab/>
      </w:r>
      <w:r w:rsidRPr="005F7727">
        <w:rPr>
          <w:rFonts w:ascii="Calibri" w:eastAsia="Calibri" w:hAnsi="Calibri" w:cs="Calibri"/>
        </w:rPr>
        <w:tab/>
      </w:r>
      <w:r w:rsidRPr="005F7727">
        <w:rPr>
          <w:rFonts w:ascii="Calibri" w:eastAsia="Calibri" w:hAnsi="Calibri" w:cs="Calibri"/>
        </w:rPr>
        <w:tab/>
      </w:r>
      <w:r w:rsidRPr="005F7727">
        <w:rPr>
          <w:rFonts w:ascii="Calibri" w:eastAsia="Calibri" w:hAnsi="Calibri" w:cs="Calibri"/>
        </w:rPr>
        <w:tab/>
        <w:t>Podmiot przetwarzający</w:t>
      </w:r>
    </w:p>
    <w:p w:rsidR="000756A5" w:rsidRDefault="000756A5" w:rsidP="000756A5">
      <w:pPr>
        <w:jc w:val="both"/>
        <w:rPr>
          <w:b/>
        </w:rPr>
      </w:pPr>
    </w:p>
    <w:p w:rsidR="000756A5" w:rsidRDefault="000756A5" w:rsidP="000756A5">
      <w:pPr>
        <w:jc w:val="both"/>
        <w:rPr>
          <w:b/>
        </w:rPr>
      </w:pPr>
    </w:p>
    <w:p w:rsidR="000756A5" w:rsidRDefault="000756A5" w:rsidP="000756A5">
      <w:pPr>
        <w:jc w:val="both"/>
        <w:rPr>
          <w:b/>
        </w:rPr>
      </w:pPr>
    </w:p>
    <w:bookmarkEnd w:id="0"/>
    <w:bookmarkEnd w:id="3"/>
    <w:p w:rsidR="00C80868" w:rsidRPr="00C80868" w:rsidRDefault="00C80868" w:rsidP="006E2C82">
      <w:pPr>
        <w:jc w:val="both"/>
        <w:rPr>
          <w:bCs/>
        </w:rPr>
      </w:pPr>
    </w:p>
    <w:p w:rsidR="003E5DFE" w:rsidRDefault="003E5DFE" w:rsidP="006E2C82">
      <w:pPr>
        <w:jc w:val="both"/>
      </w:pPr>
    </w:p>
    <w:sectPr w:rsidR="003E5DFE" w:rsidSect="009A0B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6C1"/>
    <w:multiLevelType w:val="hybridMultilevel"/>
    <w:tmpl w:val="E0FEEFA6"/>
    <w:lvl w:ilvl="0" w:tplc="78001E4C">
      <w:start w:val="1"/>
      <w:numFmt w:val="decimal"/>
      <w:lvlText w:val="%1)"/>
      <w:lvlJc w:val="left"/>
      <w:pPr>
        <w:ind w:left="644" w:hanging="360"/>
      </w:pPr>
      <w:rPr>
        <w:rFonts w:hint="default"/>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5C75822"/>
    <w:multiLevelType w:val="hybridMultilevel"/>
    <w:tmpl w:val="6D9A0634"/>
    <w:lvl w:ilvl="0" w:tplc="69266902">
      <w:start w:val="8"/>
      <w:numFmt w:val="decimal"/>
      <w:lvlText w:val="%1."/>
      <w:lvlJc w:val="left"/>
      <w:pPr>
        <w:ind w:left="720" w:hanging="360"/>
      </w:pPr>
      <w:rPr>
        <w:rFonts w:hint="default"/>
        <w:strike w:val="0"/>
        <w:sz w:val="24"/>
        <w:szCs w:val="24"/>
      </w:rPr>
    </w:lvl>
    <w:lvl w:ilvl="1" w:tplc="04150019">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E4E09"/>
    <w:multiLevelType w:val="multilevel"/>
    <w:tmpl w:val="C3DC51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587025C"/>
    <w:multiLevelType w:val="multilevel"/>
    <w:tmpl w:val="13B430FE"/>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ascii="Times New Roman" w:eastAsia="Times New Roman" w:hAnsi="Times New Roman"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ascii="Times New Roman" w:hAnsi="Times New Roman"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43D453A"/>
    <w:multiLevelType w:val="multilevel"/>
    <w:tmpl w:val="ECA2A314"/>
    <w:lvl w:ilvl="0">
      <w:start w:val="1"/>
      <w:numFmt w:val="lowerLetter"/>
      <w:lvlText w:val="%1)"/>
      <w:lvlJc w:val="left"/>
      <w:pPr>
        <w:ind w:left="1080" w:hanging="360"/>
      </w:pPr>
      <w:rPr>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8F71111"/>
    <w:multiLevelType w:val="hybridMultilevel"/>
    <w:tmpl w:val="F1E699A2"/>
    <w:lvl w:ilvl="0" w:tplc="72B88490">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803EAA"/>
    <w:multiLevelType w:val="multilevel"/>
    <w:tmpl w:val="6D420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0202E0"/>
    <w:multiLevelType w:val="multilevel"/>
    <w:tmpl w:val="400A4A2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EC22FD"/>
    <w:multiLevelType w:val="multilevel"/>
    <w:tmpl w:val="F5AA08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ACF50D9"/>
    <w:multiLevelType w:val="multilevel"/>
    <w:tmpl w:val="926CCB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5DFE"/>
    <w:rsid w:val="000220C4"/>
    <w:rsid w:val="000756A5"/>
    <w:rsid w:val="000824A7"/>
    <w:rsid w:val="002105F1"/>
    <w:rsid w:val="002330E0"/>
    <w:rsid w:val="002D75E6"/>
    <w:rsid w:val="003E5DFE"/>
    <w:rsid w:val="004464AC"/>
    <w:rsid w:val="005A6CBB"/>
    <w:rsid w:val="006E2C82"/>
    <w:rsid w:val="006F2CB6"/>
    <w:rsid w:val="007A175C"/>
    <w:rsid w:val="009428C6"/>
    <w:rsid w:val="009A0B2A"/>
    <w:rsid w:val="009B118C"/>
    <w:rsid w:val="00C80868"/>
    <w:rsid w:val="00CA2653"/>
    <w:rsid w:val="00DD6F5B"/>
    <w:rsid w:val="00E3213E"/>
    <w:rsid w:val="00EC2548"/>
    <w:rsid w:val="00F81F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B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0868"/>
    <w:rPr>
      <w:color w:val="0563C1" w:themeColor="hyperlink"/>
      <w:u w:val="single"/>
    </w:rPr>
  </w:style>
  <w:style w:type="character" w:customStyle="1" w:styleId="Nierozpoznanawzmianka1">
    <w:name w:val="Nierozpoznana wzmianka1"/>
    <w:basedOn w:val="Domylnaczcionkaakapitu"/>
    <w:uiPriority w:val="99"/>
    <w:semiHidden/>
    <w:unhideWhenUsed/>
    <w:rsid w:val="00C80868"/>
    <w:rPr>
      <w:color w:val="605E5C"/>
      <w:shd w:val="clear" w:color="auto" w:fill="E1DFDD"/>
    </w:rPr>
  </w:style>
  <w:style w:type="paragraph" w:styleId="Tekstdymka">
    <w:name w:val="Balloon Text"/>
    <w:basedOn w:val="Normalny"/>
    <w:link w:val="TekstdymkaZnak"/>
    <w:uiPriority w:val="99"/>
    <w:semiHidden/>
    <w:unhideWhenUsed/>
    <w:rsid w:val="000824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24A7"/>
    <w:rPr>
      <w:rFonts w:ascii="Segoe UI" w:hAnsi="Segoe UI" w:cs="Segoe UI"/>
      <w:sz w:val="18"/>
      <w:szCs w:val="18"/>
    </w:rPr>
  </w:style>
  <w:style w:type="paragraph" w:styleId="Akapitzlist">
    <w:name w:val="List Paragraph"/>
    <w:basedOn w:val="Normalny"/>
    <w:uiPriority w:val="34"/>
    <w:qFormat/>
    <w:rsid w:val="000756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elbla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1645</Words>
  <Characters>9875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Wilk</dc:creator>
  <cp:keywords/>
  <dc:description/>
  <cp:lastModifiedBy>BarbaraW</cp:lastModifiedBy>
  <cp:revision>9</cp:revision>
  <cp:lastPrinted>2021-01-15T11:24:00Z</cp:lastPrinted>
  <dcterms:created xsi:type="dcterms:W3CDTF">2021-12-13T14:39:00Z</dcterms:created>
  <dcterms:modified xsi:type="dcterms:W3CDTF">2022-07-22T09:53:00Z</dcterms:modified>
</cp:coreProperties>
</file>