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98" w:rsidRDefault="00B26F98">
      <w:pPr>
        <w:pStyle w:val="Tekstpodstawowy"/>
        <w:spacing w:line="360" w:lineRule="auto"/>
        <w:ind w:right="106"/>
        <w:jc w:val="right"/>
        <w:rPr>
          <w:rFonts w:ascii="Calibri" w:hAnsi="Calibri" w:cs="Calibri"/>
          <w:color w:val="303437"/>
        </w:rPr>
      </w:pPr>
      <w:bookmarkStart w:id="0" w:name="_GoBack"/>
      <w:bookmarkEnd w:id="0"/>
    </w:p>
    <w:p w:rsidR="00B26F98" w:rsidRDefault="00B26F98">
      <w:pPr>
        <w:pStyle w:val="Tekstpodstawowy"/>
        <w:spacing w:line="360" w:lineRule="auto"/>
        <w:ind w:right="106"/>
        <w:jc w:val="right"/>
        <w:rPr>
          <w:rFonts w:ascii="Calibri" w:hAnsi="Calibri" w:cs="Calibri"/>
          <w:color w:val="303437"/>
        </w:rPr>
      </w:pPr>
    </w:p>
    <w:p w:rsidR="00BB5199" w:rsidRDefault="00B26F98">
      <w:pPr>
        <w:pStyle w:val="Tekstpodstawowy"/>
        <w:spacing w:line="360" w:lineRule="auto"/>
        <w:ind w:right="106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303437"/>
        </w:rPr>
        <w:t>Toruń,</w:t>
      </w:r>
      <w:r>
        <w:rPr>
          <w:rFonts w:ascii="Calibri" w:hAnsi="Calibri" w:cs="Calibri"/>
          <w:color w:val="303437"/>
          <w:spacing w:val="-11"/>
        </w:rPr>
        <w:t xml:space="preserve"> </w:t>
      </w:r>
      <w:r>
        <w:rPr>
          <w:rFonts w:ascii="Calibri" w:hAnsi="Calibri" w:cs="Calibri"/>
          <w:color w:val="303437"/>
        </w:rPr>
        <w:t>dnia</w:t>
      </w:r>
      <w:r>
        <w:rPr>
          <w:rFonts w:ascii="Calibri" w:hAnsi="Calibri" w:cs="Calibri"/>
          <w:color w:val="303437"/>
          <w:spacing w:val="-8"/>
        </w:rPr>
        <w:t xml:space="preserve"> </w:t>
      </w:r>
      <w:r>
        <w:rPr>
          <w:rFonts w:ascii="Calibri" w:hAnsi="Calibri" w:cs="Calibri"/>
          <w:color w:val="303437"/>
        </w:rPr>
        <w:t>14 maja 2024</w:t>
      </w:r>
      <w:r>
        <w:rPr>
          <w:rFonts w:ascii="Calibri" w:hAnsi="Calibri" w:cs="Calibri"/>
          <w:color w:val="303437"/>
          <w:spacing w:val="-10"/>
        </w:rPr>
        <w:t xml:space="preserve"> </w:t>
      </w:r>
      <w:r>
        <w:rPr>
          <w:rFonts w:ascii="Calibri" w:hAnsi="Calibri" w:cs="Calibri"/>
          <w:color w:val="303437"/>
          <w:spacing w:val="-5"/>
        </w:rPr>
        <w:t>r.</w:t>
      </w:r>
    </w:p>
    <w:p w:rsidR="00BB5199" w:rsidRDefault="00BB5199">
      <w:pPr>
        <w:pStyle w:val="Tekstpodstawowy"/>
        <w:spacing w:line="360" w:lineRule="auto"/>
        <w:rPr>
          <w:rFonts w:ascii="Calibri" w:hAnsi="Calibri" w:cs="Calibri"/>
        </w:rPr>
      </w:pPr>
    </w:p>
    <w:p w:rsidR="00BB5199" w:rsidRDefault="00BB5199">
      <w:pPr>
        <w:pStyle w:val="Tekstpodstawowy"/>
        <w:spacing w:line="360" w:lineRule="auto"/>
        <w:rPr>
          <w:rFonts w:ascii="Calibri" w:hAnsi="Calibri" w:cs="Calibri"/>
        </w:rPr>
      </w:pPr>
    </w:p>
    <w:p w:rsidR="00BB5199" w:rsidRDefault="00BB5199">
      <w:pPr>
        <w:pStyle w:val="Tekstpodstawowy"/>
        <w:spacing w:line="360" w:lineRule="auto"/>
        <w:rPr>
          <w:rFonts w:ascii="Calibri" w:hAnsi="Calibri" w:cs="Calibri"/>
        </w:rPr>
      </w:pPr>
    </w:p>
    <w:p w:rsidR="00BB5199" w:rsidRDefault="00B26F98">
      <w:pPr>
        <w:pStyle w:val="Tekstpodstawowy"/>
        <w:spacing w:line="360" w:lineRule="auto"/>
        <w:ind w:left="116" w:right="109" w:hanging="4"/>
        <w:rPr>
          <w:rFonts w:ascii="Calibri" w:hAnsi="Calibri" w:cs="Calibri"/>
        </w:rPr>
      </w:pPr>
      <w:r>
        <w:rPr>
          <w:rFonts w:ascii="Calibri" w:hAnsi="Calibri" w:cs="Calibri"/>
          <w:color w:val="2C2E2F"/>
        </w:rPr>
        <w:t>Dotyczy</w:t>
      </w:r>
      <w:r>
        <w:rPr>
          <w:rFonts w:ascii="Calibri" w:hAnsi="Calibri" w:cs="Calibri"/>
          <w:color w:val="2C2E2F"/>
          <w:spacing w:val="-10"/>
        </w:rPr>
        <w:t xml:space="preserve"> </w:t>
      </w:r>
      <w:r>
        <w:rPr>
          <w:rFonts w:ascii="Calibri" w:hAnsi="Calibri" w:cs="Calibri"/>
          <w:color w:val="2C2E2F"/>
        </w:rPr>
        <w:t>postępowania</w:t>
      </w:r>
      <w:r>
        <w:rPr>
          <w:rFonts w:ascii="Calibri" w:hAnsi="Calibri" w:cs="Calibri"/>
          <w:color w:val="2C2E2F"/>
          <w:spacing w:val="-7"/>
        </w:rPr>
        <w:t xml:space="preserve"> </w:t>
      </w:r>
      <w:r>
        <w:rPr>
          <w:rFonts w:ascii="Calibri" w:hAnsi="Calibri" w:cs="Calibri"/>
          <w:color w:val="2C2E2F"/>
        </w:rPr>
        <w:t>pod</w:t>
      </w:r>
      <w:r>
        <w:rPr>
          <w:rFonts w:ascii="Calibri" w:hAnsi="Calibri" w:cs="Calibri"/>
          <w:color w:val="2C2E2F"/>
          <w:spacing w:val="-4"/>
        </w:rPr>
        <w:t xml:space="preserve"> </w:t>
      </w:r>
      <w:r>
        <w:rPr>
          <w:rFonts w:ascii="Calibri" w:hAnsi="Calibri" w:cs="Calibri"/>
          <w:color w:val="2C2E2F"/>
        </w:rPr>
        <w:t>nazwą</w:t>
      </w:r>
      <w:r>
        <w:rPr>
          <w:rFonts w:ascii="Calibri" w:hAnsi="Calibri" w:cs="Calibri"/>
          <w:color w:val="2C2E2F"/>
          <w:spacing w:val="-7"/>
        </w:rPr>
        <w:t xml:space="preserve"> </w:t>
      </w:r>
      <w:r>
        <w:rPr>
          <w:rFonts w:ascii="Calibri" w:hAnsi="Calibri" w:cs="Calibri"/>
          <w:color w:val="2C2E2F"/>
        </w:rPr>
        <w:t>„Kompleksowa organizacja i przeprowadzenie wizyt studyjnych krajowych" - postępowanie nr DO.2721.8.2024.</w:t>
      </w:r>
    </w:p>
    <w:p w:rsidR="00BB5199" w:rsidRDefault="00BB5199">
      <w:pPr>
        <w:pStyle w:val="Tekstpodstawowy"/>
        <w:spacing w:line="360" w:lineRule="auto"/>
        <w:rPr>
          <w:rFonts w:ascii="Calibri" w:hAnsi="Calibri" w:cs="Calibri"/>
        </w:rPr>
      </w:pPr>
    </w:p>
    <w:p w:rsidR="00BB5199" w:rsidRDefault="00B26F98">
      <w:pPr>
        <w:pStyle w:val="Tekstpodstawowy"/>
        <w:spacing w:line="360" w:lineRule="auto"/>
        <w:ind w:left="115" w:right="109" w:hanging="12"/>
        <w:rPr>
          <w:rFonts w:ascii="Calibri" w:hAnsi="Calibri" w:cs="Calibri"/>
        </w:rPr>
      </w:pPr>
      <w:r>
        <w:rPr>
          <w:rFonts w:ascii="Calibri" w:hAnsi="Calibri" w:cs="Calibri"/>
          <w:color w:val="2C2C2D"/>
        </w:rPr>
        <w:t>Ogłoszenie o zamówieniu zostało opublikowane w Biuletynie Zamówień Publicznych pod</w:t>
      </w:r>
      <w:r>
        <w:rPr>
          <w:rFonts w:ascii="Calibri" w:hAnsi="Calibri" w:cs="Calibri"/>
          <w:color w:val="2C2C2D"/>
          <w:spacing w:val="40"/>
        </w:rPr>
        <w:t xml:space="preserve"> </w:t>
      </w:r>
      <w:r>
        <w:rPr>
          <w:rFonts w:ascii="Calibri" w:hAnsi="Calibri" w:cs="Calibri"/>
          <w:color w:val="2C2C2D"/>
        </w:rPr>
        <w:t>numerem 2024/BZP 00319544 dnia 10 maja 2024 r.</w:t>
      </w:r>
    </w:p>
    <w:p w:rsidR="00BB5199" w:rsidRDefault="00BB5199">
      <w:pPr>
        <w:pStyle w:val="Tekstpodstawowy"/>
        <w:spacing w:line="360" w:lineRule="auto"/>
        <w:rPr>
          <w:rFonts w:ascii="Calibri" w:hAnsi="Calibri" w:cs="Calibri"/>
        </w:rPr>
      </w:pPr>
    </w:p>
    <w:p w:rsidR="00BB5199" w:rsidRDefault="00BB5199">
      <w:pPr>
        <w:pStyle w:val="Tekstpodstawowy"/>
        <w:spacing w:line="360" w:lineRule="auto"/>
        <w:rPr>
          <w:rFonts w:ascii="Calibri" w:hAnsi="Calibri" w:cs="Calibri"/>
        </w:rPr>
      </w:pPr>
    </w:p>
    <w:p w:rsidR="00BB5199" w:rsidRDefault="00B26F98">
      <w:pPr>
        <w:pStyle w:val="Tytu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color w:val="242727"/>
        </w:rPr>
        <w:t>Zmiana</w:t>
      </w:r>
      <w:r>
        <w:rPr>
          <w:rFonts w:ascii="Calibri" w:hAnsi="Calibri" w:cs="Calibri"/>
          <w:color w:val="242727"/>
          <w:spacing w:val="-11"/>
        </w:rPr>
        <w:t xml:space="preserve"> </w:t>
      </w:r>
      <w:r>
        <w:rPr>
          <w:rFonts w:ascii="Calibri" w:hAnsi="Calibri" w:cs="Calibri"/>
          <w:color w:val="242727"/>
        </w:rPr>
        <w:t>treści</w:t>
      </w:r>
      <w:r>
        <w:rPr>
          <w:rFonts w:ascii="Calibri" w:hAnsi="Calibri" w:cs="Calibri"/>
          <w:color w:val="242727"/>
          <w:spacing w:val="-7"/>
        </w:rPr>
        <w:t xml:space="preserve"> </w:t>
      </w:r>
      <w:r>
        <w:rPr>
          <w:rFonts w:ascii="Calibri" w:hAnsi="Calibri" w:cs="Calibri"/>
          <w:color w:val="242727"/>
          <w:spacing w:val="-4"/>
        </w:rPr>
        <w:t>SWZ</w:t>
      </w:r>
    </w:p>
    <w:p w:rsidR="00BB5199" w:rsidRDefault="00B26F98">
      <w:pPr>
        <w:pStyle w:val="Tekstpodstawowy"/>
        <w:spacing w:line="360" w:lineRule="auto"/>
        <w:ind w:left="110" w:right="120" w:firstLine="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2C2C2C"/>
        </w:rPr>
        <w:t xml:space="preserve">Zgodnie z art. </w:t>
      </w:r>
      <w:r>
        <w:rPr>
          <w:rFonts w:ascii="Calibri" w:hAnsi="Calibri" w:cs="Calibri"/>
          <w:color w:val="00007F"/>
        </w:rPr>
        <w:t>286</w:t>
      </w:r>
      <w:r>
        <w:rPr>
          <w:rFonts w:ascii="Calibri" w:hAnsi="Calibri" w:cs="Calibri"/>
          <w:color w:val="2C2C2C"/>
        </w:rPr>
        <w:t xml:space="preserve"> ust. 1 ustawy z dnia 11 września 2019 r.</w:t>
      </w:r>
      <w:r>
        <w:rPr>
          <w:rFonts w:ascii="Calibri" w:hAnsi="Calibri" w:cs="Calibri"/>
          <w:color w:val="2C2C2C"/>
          <w:spacing w:val="-7"/>
        </w:rPr>
        <w:t xml:space="preserve"> </w:t>
      </w:r>
      <w:r>
        <w:rPr>
          <w:rFonts w:ascii="Calibri" w:hAnsi="Calibri" w:cs="Calibri"/>
          <w:color w:val="2C2C2C"/>
          <w:w w:val="135"/>
        </w:rPr>
        <w:t>-</w:t>
      </w:r>
      <w:r>
        <w:rPr>
          <w:rFonts w:ascii="Calibri" w:hAnsi="Calibri" w:cs="Calibri"/>
          <w:color w:val="2C2C2C"/>
          <w:spacing w:val="-19"/>
          <w:w w:val="135"/>
        </w:rPr>
        <w:t xml:space="preserve"> </w:t>
      </w:r>
      <w:r>
        <w:rPr>
          <w:rFonts w:ascii="Calibri" w:hAnsi="Calibri" w:cs="Calibri"/>
          <w:color w:val="2C2C2C"/>
        </w:rPr>
        <w:t>Prawo zamówień publicznych (Dz.U. 2023</w:t>
      </w:r>
      <w:r>
        <w:rPr>
          <w:rFonts w:ascii="Calibri" w:hAnsi="Calibri" w:cs="Calibri"/>
          <w:color w:val="2C2C2C"/>
          <w:spacing w:val="-2"/>
        </w:rPr>
        <w:t xml:space="preserve"> </w:t>
      </w:r>
      <w:r>
        <w:rPr>
          <w:rFonts w:ascii="Calibri" w:hAnsi="Calibri" w:cs="Calibri"/>
          <w:color w:val="2C2C2C"/>
        </w:rPr>
        <w:t>r. poz. 1605</w:t>
      </w:r>
      <w:r>
        <w:rPr>
          <w:rFonts w:ascii="Calibri" w:hAnsi="Calibri" w:cs="Calibri"/>
          <w:color w:val="2C2C2C"/>
          <w:spacing w:val="-5"/>
        </w:rPr>
        <w:t xml:space="preserve"> </w:t>
      </w:r>
      <w:r>
        <w:rPr>
          <w:rFonts w:ascii="Calibri" w:hAnsi="Calibri" w:cs="Calibri"/>
          <w:color w:val="2C2C2C"/>
        </w:rPr>
        <w:t>ze zm.), zwanej dalej „</w:t>
      </w:r>
      <w:proofErr w:type="spellStart"/>
      <w:r>
        <w:rPr>
          <w:rFonts w:ascii="Calibri" w:hAnsi="Calibri" w:cs="Calibri"/>
          <w:color w:val="2C2C2C"/>
        </w:rPr>
        <w:t>p.z.p</w:t>
      </w:r>
      <w:proofErr w:type="spellEnd"/>
      <w:r>
        <w:rPr>
          <w:rFonts w:ascii="Calibri" w:hAnsi="Calibri" w:cs="Calibri"/>
          <w:color w:val="2C2C2C"/>
        </w:rPr>
        <w:t>.", zamawiający zmienia treść SWZ.</w:t>
      </w:r>
    </w:p>
    <w:p w:rsidR="00BB5199" w:rsidRDefault="00B26F98">
      <w:pPr>
        <w:pStyle w:val="Tekstpodstawowy"/>
        <w:spacing w:line="360" w:lineRule="auto"/>
        <w:ind w:left="111" w:right="109"/>
        <w:rPr>
          <w:rFonts w:ascii="Calibri" w:hAnsi="Calibri" w:cs="Calibri"/>
        </w:rPr>
      </w:pPr>
      <w:r>
        <w:rPr>
          <w:rFonts w:ascii="Calibri" w:hAnsi="Calibri" w:cs="Calibri"/>
          <w:color w:val="2B2B2C"/>
        </w:rPr>
        <w:t xml:space="preserve">Zgodnie z art. </w:t>
      </w:r>
      <w:r>
        <w:rPr>
          <w:rFonts w:ascii="Calibri" w:hAnsi="Calibri" w:cs="Calibri"/>
          <w:color w:val="00007F"/>
        </w:rPr>
        <w:t xml:space="preserve">286 </w:t>
      </w:r>
      <w:r>
        <w:rPr>
          <w:rFonts w:ascii="Calibri" w:hAnsi="Calibri" w:cs="Calibri"/>
          <w:color w:val="2B2B2C"/>
        </w:rPr>
        <w:t>ust.</w:t>
      </w:r>
      <w:r>
        <w:rPr>
          <w:rFonts w:ascii="Calibri" w:hAnsi="Calibri" w:cs="Calibri"/>
          <w:color w:val="00007F"/>
        </w:rPr>
        <w:t xml:space="preserve"> 7</w:t>
      </w:r>
      <w:r>
        <w:rPr>
          <w:rFonts w:ascii="Calibri" w:hAnsi="Calibri" w:cs="Calibri"/>
          <w:color w:val="2B2B2C"/>
        </w:rPr>
        <w:t xml:space="preserve"> </w:t>
      </w:r>
      <w:proofErr w:type="spellStart"/>
      <w:r>
        <w:rPr>
          <w:rFonts w:ascii="Calibri" w:hAnsi="Calibri" w:cs="Calibri"/>
          <w:color w:val="2B2B2C"/>
        </w:rPr>
        <w:t>p.z.p</w:t>
      </w:r>
      <w:proofErr w:type="spellEnd"/>
      <w:r>
        <w:rPr>
          <w:rFonts w:ascii="Calibri" w:hAnsi="Calibri" w:cs="Calibri"/>
          <w:color w:val="2B2B2C"/>
        </w:rPr>
        <w:t xml:space="preserve">. zamawiający udostępnił na stronie internetowej prowadzonego po­ stępowania </w:t>
      </w:r>
      <w:hyperlink r:id="rId8" w:history="1">
        <w:r>
          <w:rPr>
            <w:rFonts w:ascii="Calibri" w:hAnsi="Calibri" w:cs="Calibri"/>
            <w:color w:val="2B2B2C"/>
          </w:rPr>
          <w:t>http://www.platformazakupowa.pl/pn/rops_torun</w:t>
        </w:r>
      </w:hyperlink>
      <w:r>
        <w:rPr>
          <w:rFonts w:ascii="Calibri" w:hAnsi="Calibri" w:cs="Calibri"/>
          <w:color w:val="2B2B2C"/>
        </w:rPr>
        <w:t xml:space="preserve"> informację o zmianie treści SWZ.</w:t>
      </w:r>
    </w:p>
    <w:p w:rsidR="00BB5199" w:rsidRDefault="00BB5199">
      <w:pPr>
        <w:pStyle w:val="Tekstpodstawowy"/>
        <w:spacing w:line="360" w:lineRule="auto"/>
        <w:rPr>
          <w:rFonts w:ascii="Calibri" w:hAnsi="Calibri" w:cs="Calibri"/>
        </w:rPr>
      </w:pPr>
    </w:p>
    <w:p w:rsidR="00BB5199" w:rsidRDefault="00B26F98">
      <w:pPr>
        <w:pStyle w:val="Tekstpodstawowy"/>
        <w:spacing w:line="360" w:lineRule="auto"/>
        <w:ind w:left="105"/>
        <w:rPr>
          <w:rFonts w:ascii="Calibri" w:hAnsi="Calibri" w:cs="Calibri"/>
        </w:rPr>
      </w:pPr>
      <w:r>
        <w:rPr>
          <w:rFonts w:ascii="Calibri" w:hAnsi="Calibri" w:cs="Calibri"/>
          <w:color w:val="2B2C2C"/>
        </w:rPr>
        <w:t>W</w:t>
      </w:r>
      <w:r>
        <w:rPr>
          <w:rFonts w:ascii="Calibri" w:hAnsi="Calibri" w:cs="Calibri"/>
          <w:color w:val="2B2C2C"/>
          <w:spacing w:val="-11"/>
        </w:rPr>
        <w:t xml:space="preserve"> </w:t>
      </w:r>
      <w:r>
        <w:rPr>
          <w:rFonts w:ascii="Calibri" w:hAnsi="Calibri" w:cs="Calibri"/>
          <w:color w:val="2B2C2C"/>
        </w:rPr>
        <w:t>SWZ</w:t>
      </w:r>
      <w:r>
        <w:rPr>
          <w:rFonts w:ascii="Calibri" w:hAnsi="Calibri" w:cs="Calibri"/>
          <w:color w:val="2B2C2C"/>
          <w:spacing w:val="-8"/>
        </w:rPr>
        <w:t xml:space="preserve"> </w:t>
      </w:r>
      <w:r>
        <w:rPr>
          <w:rFonts w:ascii="Calibri" w:hAnsi="Calibri" w:cs="Calibri"/>
          <w:color w:val="2B2C2C"/>
        </w:rPr>
        <w:t>zamawiający</w:t>
      </w:r>
      <w:r>
        <w:rPr>
          <w:rFonts w:ascii="Calibri" w:hAnsi="Calibri" w:cs="Calibri"/>
          <w:color w:val="2B2C2C"/>
          <w:spacing w:val="-5"/>
        </w:rPr>
        <w:t xml:space="preserve"> </w:t>
      </w:r>
      <w:r>
        <w:rPr>
          <w:rFonts w:ascii="Calibri" w:hAnsi="Calibri" w:cs="Calibri"/>
          <w:color w:val="2B2C2C"/>
        </w:rPr>
        <w:t>wprowadza</w:t>
      </w:r>
      <w:r>
        <w:rPr>
          <w:rFonts w:ascii="Calibri" w:hAnsi="Calibri" w:cs="Calibri"/>
          <w:color w:val="2B2C2C"/>
          <w:spacing w:val="-5"/>
        </w:rPr>
        <w:t xml:space="preserve"> </w:t>
      </w:r>
      <w:r>
        <w:rPr>
          <w:rFonts w:ascii="Calibri" w:hAnsi="Calibri" w:cs="Calibri"/>
          <w:color w:val="2B2C2C"/>
        </w:rPr>
        <w:t>następujące</w:t>
      </w:r>
      <w:r>
        <w:rPr>
          <w:rFonts w:ascii="Calibri" w:hAnsi="Calibri" w:cs="Calibri"/>
          <w:color w:val="2B2C2C"/>
          <w:spacing w:val="-5"/>
        </w:rPr>
        <w:t xml:space="preserve"> </w:t>
      </w:r>
      <w:r>
        <w:rPr>
          <w:rFonts w:ascii="Calibri" w:hAnsi="Calibri" w:cs="Calibri"/>
          <w:color w:val="2B2C2C"/>
          <w:spacing w:val="-2"/>
        </w:rPr>
        <w:t>zmiany:</w:t>
      </w:r>
    </w:p>
    <w:p w:rsidR="00BB5199" w:rsidRDefault="00B26F98">
      <w:pPr>
        <w:spacing w:line="360" w:lineRule="auto"/>
        <w:ind w:left="1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28292A"/>
          <w:sz w:val="24"/>
          <w:szCs w:val="24"/>
        </w:rPr>
        <w:t>Treść</w:t>
      </w:r>
      <w:r>
        <w:rPr>
          <w:rFonts w:ascii="Calibri" w:hAnsi="Calibri" w:cs="Calibri"/>
          <w:color w:val="28292A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28292A"/>
          <w:sz w:val="24"/>
          <w:szCs w:val="24"/>
        </w:rPr>
        <w:t>Rozdziału III.</w:t>
      </w:r>
      <w:r>
        <w:rPr>
          <w:rFonts w:ascii="Calibri" w:hAnsi="Calibri" w:cs="Calibri"/>
          <w:b/>
          <w:color w:val="28292A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28292A"/>
          <w:sz w:val="24"/>
          <w:szCs w:val="24"/>
        </w:rPr>
        <w:t>Tryb udzielenia zamówienia</w:t>
      </w:r>
      <w:r>
        <w:rPr>
          <w:rFonts w:ascii="Calibri" w:hAnsi="Calibri" w:cs="Calibri"/>
          <w:b/>
          <w:color w:val="28292A"/>
          <w:spacing w:val="38"/>
          <w:sz w:val="24"/>
          <w:szCs w:val="24"/>
        </w:rPr>
        <w:t xml:space="preserve"> </w:t>
      </w:r>
      <w:r>
        <w:rPr>
          <w:rFonts w:ascii="Calibri" w:hAnsi="Calibri" w:cs="Calibri"/>
          <w:color w:val="28292A"/>
          <w:sz w:val="24"/>
          <w:szCs w:val="24"/>
        </w:rPr>
        <w:t>ust.</w:t>
      </w:r>
      <w:r>
        <w:rPr>
          <w:rFonts w:ascii="Calibri" w:hAnsi="Calibri" w:cs="Calibri"/>
          <w:color w:val="28292A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28292A"/>
          <w:sz w:val="24"/>
          <w:szCs w:val="24"/>
        </w:rPr>
        <w:t>4</w:t>
      </w:r>
      <w:r>
        <w:rPr>
          <w:rFonts w:ascii="Calibri" w:hAnsi="Calibri" w:cs="Calibri"/>
          <w:color w:val="28292A"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color w:val="28292A"/>
          <w:sz w:val="24"/>
          <w:szCs w:val="24"/>
        </w:rPr>
        <w:t>zostaje usunięty.</w:t>
      </w:r>
    </w:p>
    <w:p w:rsidR="00BB5199" w:rsidRDefault="00B26F98">
      <w:pPr>
        <w:spacing w:line="360" w:lineRule="auto"/>
        <w:ind w:right="13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28292A"/>
          <w:sz w:val="24"/>
          <w:szCs w:val="24"/>
        </w:rPr>
        <w:t xml:space="preserve">  Treść Rozdziału </w:t>
      </w:r>
      <w:r>
        <w:rPr>
          <w:rFonts w:ascii="Calibri" w:hAnsi="Calibri" w:cs="Calibri"/>
          <w:b/>
          <w:color w:val="28292A"/>
          <w:sz w:val="24"/>
          <w:szCs w:val="24"/>
        </w:rPr>
        <w:t xml:space="preserve">X. Termin związania ofertą  </w:t>
      </w:r>
      <w:r>
        <w:rPr>
          <w:rFonts w:ascii="Calibri" w:hAnsi="Calibri" w:cs="Calibri"/>
          <w:color w:val="28292A"/>
          <w:sz w:val="24"/>
          <w:szCs w:val="24"/>
        </w:rPr>
        <w:t>ust. 1 otrzymuje następujące brzmienie:</w:t>
      </w:r>
    </w:p>
    <w:p w:rsidR="00BB5199" w:rsidRDefault="00B26F98">
      <w:pPr>
        <w:pStyle w:val="Akapitzlist"/>
        <w:numPr>
          <w:ilvl w:val="0"/>
          <w:numId w:val="1"/>
        </w:numPr>
        <w:tabs>
          <w:tab w:val="left" w:pos="484"/>
        </w:tabs>
        <w:spacing w:line="360" w:lineRule="auto"/>
        <w:ind w:left="426" w:hanging="360"/>
        <w:rPr>
          <w:rFonts w:ascii="Calibri" w:hAnsi="Calibri" w:cs="Calibri"/>
          <w:color w:val="28292A"/>
          <w:sz w:val="24"/>
          <w:szCs w:val="24"/>
        </w:rPr>
      </w:pPr>
      <w:r>
        <w:rPr>
          <w:rFonts w:ascii="Calibri" w:hAnsi="Calibri" w:cs="Calibri"/>
          <w:color w:val="28292A"/>
          <w:sz w:val="24"/>
          <w:szCs w:val="24"/>
        </w:rPr>
        <w:t xml:space="preserve">Wykonawca pozostaje związany złożoną ofertą do dnia </w:t>
      </w:r>
      <w:r>
        <w:rPr>
          <w:rFonts w:ascii="Calibri" w:hAnsi="Calibri" w:cs="Calibri"/>
          <w:color w:val="28292A"/>
          <w:sz w:val="24"/>
          <w:szCs w:val="24"/>
        </w:rPr>
        <w:t>25.06.2024 r.</w:t>
      </w:r>
    </w:p>
    <w:p w:rsidR="00BB5199" w:rsidRDefault="00B26F98">
      <w:pPr>
        <w:spacing w:line="360" w:lineRule="auto"/>
        <w:ind w:left="142" w:right="131"/>
        <w:jc w:val="both"/>
        <w:rPr>
          <w:rFonts w:ascii="Calibri" w:hAnsi="Calibri" w:cs="Calibri"/>
          <w:color w:val="28292A"/>
          <w:sz w:val="24"/>
          <w:szCs w:val="24"/>
        </w:rPr>
      </w:pPr>
      <w:r>
        <w:rPr>
          <w:rFonts w:ascii="Calibri" w:hAnsi="Calibri" w:cs="Calibri"/>
          <w:color w:val="28292A"/>
          <w:sz w:val="24"/>
          <w:szCs w:val="24"/>
        </w:rPr>
        <w:t xml:space="preserve">Treść Rozdziału </w:t>
      </w:r>
      <w:r>
        <w:rPr>
          <w:rFonts w:ascii="Calibri" w:hAnsi="Calibri" w:cs="Calibri"/>
          <w:b/>
          <w:color w:val="28292A"/>
          <w:sz w:val="24"/>
          <w:szCs w:val="24"/>
        </w:rPr>
        <w:t xml:space="preserve">XV. Sposób oraz termin składania i otwarcia ofert  </w:t>
      </w:r>
      <w:r>
        <w:rPr>
          <w:rFonts w:ascii="Calibri" w:hAnsi="Calibri" w:cs="Calibri"/>
          <w:color w:val="28292A"/>
          <w:sz w:val="24"/>
          <w:szCs w:val="24"/>
        </w:rPr>
        <w:t xml:space="preserve">ust. 7 i 8 otrzymują następujące  brzmienie: </w:t>
      </w:r>
    </w:p>
    <w:p w:rsidR="00BB5199" w:rsidRDefault="00B26F98">
      <w:pPr>
        <w:spacing w:line="360" w:lineRule="auto"/>
        <w:ind w:right="131" w:firstLine="105"/>
        <w:jc w:val="both"/>
        <w:rPr>
          <w:rFonts w:ascii="Calibri" w:hAnsi="Calibri" w:cs="Calibri"/>
          <w:color w:val="28292A"/>
          <w:sz w:val="24"/>
          <w:szCs w:val="24"/>
        </w:rPr>
      </w:pPr>
      <w:r>
        <w:rPr>
          <w:rFonts w:ascii="Calibri" w:hAnsi="Calibri" w:cs="Calibri"/>
          <w:color w:val="28292A"/>
          <w:sz w:val="24"/>
          <w:szCs w:val="24"/>
        </w:rPr>
        <w:t>7. Termin składania ofert upływa w dniu 27 maja 2024 r. o godz. 10:00</w:t>
      </w:r>
    </w:p>
    <w:p w:rsidR="00BB5199" w:rsidRDefault="00B26F98">
      <w:pPr>
        <w:spacing w:line="360" w:lineRule="auto"/>
        <w:ind w:right="131" w:firstLine="10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28292A"/>
          <w:sz w:val="24"/>
          <w:szCs w:val="24"/>
        </w:rPr>
        <w:t xml:space="preserve">8. Otwarcie ofert nastąpi w dniu 27 maja 2024 r., o godz. </w:t>
      </w:r>
      <w:r>
        <w:rPr>
          <w:rFonts w:ascii="Calibri" w:hAnsi="Calibri" w:cs="Calibri"/>
          <w:color w:val="28292A"/>
          <w:sz w:val="24"/>
          <w:szCs w:val="24"/>
        </w:rPr>
        <w:t>10:15.</w:t>
      </w:r>
    </w:p>
    <w:p w:rsidR="00BB5199" w:rsidRDefault="00BB5199">
      <w:pPr>
        <w:tabs>
          <w:tab w:val="left" w:pos="484"/>
        </w:tabs>
        <w:spacing w:line="360" w:lineRule="auto"/>
        <w:rPr>
          <w:rFonts w:ascii="Calibri" w:hAnsi="Calibri" w:cs="Calibri"/>
          <w:color w:val="28292A"/>
          <w:sz w:val="24"/>
          <w:szCs w:val="24"/>
        </w:rPr>
      </w:pPr>
    </w:p>
    <w:p w:rsidR="00BB5199" w:rsidRDefault="00B26F98">
      <w:pPr>
        <w:tabs>
          <w:tab w:val="left" w:pos="484"/>
        </w:tabs>
        <w:spacing w:line="360" w:lineRule="auto"/>
        <w:ind w:left="142"/>
        <w:rPr>
          <w:rFonts w:ascii="Calibri" w:hAnsi="Calibri" w:cs="Calibri"/>
          <w:color w:val="28292A"/>
          <w:sz w:val="24"/>
          <w:szCs w:val="24"/>
        </w:rPr>
      </w:pPr>
      <w:r>
        <w:rPr>
          <w:rFonts w:ascii="Calibri" w:hAnsi="Calibri" w:cs="Calibri"/>
          <w:color w:val="28292A"/>
          <w:sz w:val="24"/>
          <w:szCs w:val="24"/>
        </w:rPr>
        <w:t xml:space="preserve">Zmianie ulega załącznik nr 3 do SWZ.  Zmieniony załącznik nr 3 stanowi załącznik do niniejszego pisma. </w:t>
      </w:r>
    </w:p>
    <w:p w:rsidR="00BB5199" w:rsidRDefault="00B26F98">
      <w:pPr>
        <w:tabs>
          <w:tab w:val="left" w:pos="484"/>
        </w:tabs>
        <w:spacing w:line="360" w:lineRule="auto"/>
        <w:ind w:left="142"/>
        <w:rPr>
          <w:rFonts w:ascii="Calibri" w:hAnsi="Calibri" w:cs="Calibri"/>
          <w:color w:val="28292A"/>
          <w:sz w:val="24"/>
          <w:szCs w:val="24"/>
        </w:rPr>
      </w:pPr>
      <w:r>
        <w:rPr>
          <w:rFonts w:ascii="Calibri" w:hAnsi="Calibri" w:cs="Calibri"/>
          <w:color w:val="28292A"/>
          <w:sz w:val="24"/>
          <w:szCs w:val="24"/>
        </w:rPr>
        <w:t xml:space="preserve">Niniejsza zmiana stanowi integralną część SWZ. </w:t>
      </w:r>
    </w:p>
    <w:p w:rsidR="00BB5199" w:rsidRDefault="00BB5199">
      <w:pPr>
        <w:pStyle w:val="Tekstpodstawowy"/>
        <w:spacing w:before="146"/>
        <w:rPr>
          <w:rFonts w:ascii="Calibri" w:hAnsi="Calibri" w:cs="Calibri"/>
          <w:b/>
          <w:i/>
        </w:rPr>
      </w:pPr>
    </w:p>
    <w:p w:rsidR="00BB5199" w:rsidRDefault="00BB5199">
      <w:pPr>
        <w:pStyle w:val="Tekstpodstawowy"/>
        <w:spacing w:line="358" w:lineRule="auto"/>
        <w:ind w:left="105" w:right="122" w:firstLine="1"/>
        <w:jc w:val="both"/>
        <w:rPr>
          <w:rFonts w:ascii="Calibri" w:hAnsi="Calibri" w:cs="Calibri"/>
          <w:color w:val="FF0000"/>
        </w:rPr>
      </w:pPr>
    </w:p>
    <w:sectPr w:rsidR="00BB5199">
      <w:headerReference w:type="default" r:id="rId9"/>
      <w:type w:val="continuous"/>
      <w:pgSz w:w="12240" w:h="16850"/>
      <w:pgMar w:top="1220" w:right="1260" w:bottom="280" w:left="10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98" w:rsidRDefault="00B26F98" w:rsidP="00B26F98">
      <w:r>
        <w:separator/>
      </w:r>
    </w:p>
  </w:endnote>
  <w:endnote w:type="continuationSeparator" w:id="0">
    <w:p w:rsidR="00B26F98" w:rsidRDefault="00B26F98" w:rsidP="00B2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98" w:rsidRDefault="00B26F98" w:rsidP="00B26F98">
      <w:r>
        <w:separator/>
      </w:r>
    </w:p>
  </w:footnote>
  <w:footnote w:type="continuationSeparator" w:id="0">
    <w:p w:rsidR="00B26F98" w:rsidRDefault="00B26F98" w:rsidP="00B26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98" w:rsidRPr="00B26F98" w:rsidRDefault="00B26F98" w:rsidP="00B26F98">
    <w:pPr>
      <w:pStyle w:val="Nagwek"/>
    </w:pPr>
    <w:r>
      <w:rPr>
        <w:noProof/>
        <w:lang w:eastAsia="pl-PL"/>
      </w:rPr>
      <w:drawing>
        <wp:inline distT="0" distB="0" distL="0" distR="0" wp14:anchorId="165F3AB9" wp14:editId="5E5C8114">
          <wp:extent cx="4273550" cy="8413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5="http://schemas.microsoft.com/office/word/2012/wordml" val="SMDATA_17_hWM7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ShoAAC0F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4473"/>
    <w:multiLevelType w:val="hybridMultilevel"/>
    <w:tmpl w:val="7F74F918"/>
    <w:name w:val="Lista numerowana 1"/>
    <w:lvl w:ilvl="0" w:tplc="BA2CDC66">
      <w:start w:val="1"/>
      <w:numFmt w:val="decimal"/>
      <w:lvlText w:val="%1."/>
      <w:lvlJc w:val="left"/>
      <w:pPr>
        <w:ind w:left="360" w:firstLine="0"/>
      </w:pPr>
    </w:lvl>
    <w:lvl w:ilvl="1" w:tplc="C840E6F8">
      <w:start w:val="1"/>
      <w:numFmt w:val="lowerLetter"/>
      <w:lvlText w:val="%2."/>
      <w:lvlJc w:val="left"/>
      <w:pPr>
        <w:ind w:left="1080" w:firstLine="0"/>
      </w:pPr>
    </w:lvl>
    <w:lvl w:ilvl="2" w:tplc="725235E4">
      <w:start w:val="1"/>
      <w:numFmt w:val="lowerRoman"/>
      <w:lvlText w:val="%3."/>
      <w:lvlJc w:val="left"/>
      <w:pPr>
        <w:ind w:left="1980" w:firstLine="0"/>
      </w:pPr>
    </w:lvl>
    <w:lvl w:ilvl="3" w:tplc="EE54AEEA">
      <w:start w:val="1"/>
      <w:numFmt w:val="decimal"/>
      <w:lvlText w:val="%4."/>
      <w:lvlJc w:val="left"/>
      <w:pPr>
        <w:ind w:left="2520" w:firstLine="0"/>
      </w:pPr>
    </w:lvl>
    <w:lvl w:ilvl="4" w:tplc="E05496CA">
      <w:start w:val="1"/>
      <w:numFmt w:val="lowerLetter"/>
      <w:lvlText w:val="%5."/>
      <w:lvlJc w:val="left"/>
      <w:pPr>
        <w:ind w:left="3240" w:firstLine="0"/>
      </w:pPr>
    </w:lvl>
    <w:lvl w:ilvl="5" w:tplc="5FD02A70">
      <w:start w:val="1"/>
      <w:numFmt w:val="lowerRoman"/>
      <w:lvlText w:val="%6."/>
      <w:lvlJc w:val="left"/>
      <w:pPr>
        <w:ind w:left="4140" w:firstLine="0"/>
      </w:pPr>
    </w:lvl>
    <w:lvl w:ilvl="6" w:tplc="8A2C278A">
      <w:start w:val="1"/>
      <w:numFmt w:val="decimal"/>
      <w:lvlText w:val="%7."/>
      <w:lvlJc w:val="left"/>
      <w:pPr>
        <w:ind w:left="4680" w:firstLine="0"/>
      </w:pPr>
    </w:lvl>
    <w:lvl w:ilvl="7" w:tplc="4FC80210">
      <w:start w:val="1"/>
      <w:numFmt w:val="lowerLetter"/>
      <w:lvlText w:val="%8."/>
      <w:lvlJc w:val="left"/>
      <w:pPr>
        <w:ind w:left="5400" w:firstLine="0"/>
      </w:pPr>
    </w:lvl>
    <w:lvl w:ilvl="8" w:tplc="663CABC4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5ECA3EB9"/>
    <w:multiLevelType w:val="hybridMultilevel"/>
    <w:tmpl w:val="EC646C1E"/>
    <w:lvl w:ilvl="0" w:tplc="14D221F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EEC9B0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34C12B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564974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DFCA0D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7B2E4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C6C566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4BCF76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E5A72B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7BCB5E54"/>
    <w:multiLevelType w:val="hybridMultilevel"/>
    <w:tmpl w:val="EED28E20"/>
    <w:name w:val="Lista numerowana 2"/>
    <w:lvl w:ilvl="0" w:tplc="DE560E50">
      <w:start w:val="7"/>
      <w:numFmt w:val="decimal"/>
      <w:lvlText w:val="%1."/>
      <w:lvlJc w:val="left"/>
      <w:pPr>
        <w:ind w:left="129" w:firstLine="0"/>
      </w:pPr>
      <w:rPr>
        <w:spacing w:val="0"/>
        <w:w w:val="68"/>
        <w:lang w:val="pl-PL" w:eastAsia="en-US" w:bidi="ar-SA"/>
      </w:rPr>
    </w:lvl>
    <w:lvl w:ilvl="1" w:tplc="85D24D1E">
      <w:numFmt w:val="bullet"/>
      <w:lvlText w:val="•"/>
      <w:lvlJc w:val="left"/>
      <w:pPr>
        <w:ind w:left="1067" w:firstLine="0"/>
      </w:pPr>
      <w:rPr>
        <w:lang w:val="pl-PL" w:eastAsia="en-US" w:bidi="ar-SA"/>
      </w:rPr>
    </w:lvl>
    <w:lvl w:ilvl="2" w:tplc="0CE030FE">
      <w:numFmt w:val="bullet"/>
      <w:lvlText w:val="•"/>
      <w:lvlJc w:val="left"/>
      <w:pPr>
        <w:ind w:left="2009" w:firstLine="0"/>
      </w:pPr>
      <w:rPr>
        <w:lang w:val="pl-PL" w:eastAsia="en-US" w:bidi="ar-SA"/>
      </w:rPr>
    </w:lvl>
    <w:lvl w:ilvl="3" w:tplc="E23A5026">
      <w:numFmt w:val="bullet"/>
      <w:lvlText w:val="•"/>
      <w:lvlJc w:val="left"/>
      <w:pPr>
        <w:ind w:left="2951" w:firstLine="0"/>
      </w:pPr>
      <w:rPr>
        <w:lang w:val="pl-PL" w:eastAsia="en-US" w:bidi="ar-SA"/>
      </w:rPr>
    </w:lvl>
    <w:lvl w:ilvl="4" w:tplc="10CEEBF6">
      <w:numFmt w:val="bullet"/>
      <w:lvlText w:val="•"/>
      <w:lvlJc w:val="left"/>
      <w:pPr>
        <w:ind w:left="3893" w:firstLine="0"/>
      </w:pPr>
      <w:rPr>
        <w:lang w:val="pl-PL" w:eastAsia="en-US" w:bidi="ar-SA"/>
      </w:rPr>
    </w:lvl>
    <w:lvl w:ilvl="5" w:tplc="F578AF0E">
      <w:numFmt w:val="bullet"/>
      <w:lvlText w:val="•"/>
      <w:lvlJc w:val="left"/>
      <w:pPr>
        <w:ind w:left="4835" w:firstLine="0"/>
      </w:pPr>
      <w:rPr>
        <w:lang w:val="pl-PL" w:eastAsia="en-US" w:bidi="ar-SA"/>
      </w:rPr>
    </w:lvl>
    <w:lvl w:ilvl="6" w:tplc="34BEC21C">
      <w:numFmt w:val="bullet"/>
      <w:lvlText w:val="•"/>
      <w:lvlJc w:val="left"/>
      <w:pPr>
        <w:ind w:left="5777" w:firstLine="0"/>
      </w:pPr>
      <w:rPr>
        <w:lang w:val="pl-PL" w:eastAsia="en-US" w:bidi="ar-SA"/>
      </w:rPr>
    </w:lvl>
    <w:lvl w:ilvl="7" w:tplc="65B671E4">
      <w:numFmt w:val="bullet"/>
      <w:lvlText w:val="•"/>
      <w:lvlJc w:val="left"/>
      <w:pPr>
        <w:ind w:left="6719" w:firstLine="0"/>
      </w:pPr>
      <w:rPr>
        <w:lang w:val="pl-PL" w:eastAsia="en-US" w:bidi="ar-SA"/>
      </w:rPr>
    </w:lvl>
    <w:lvl w:ilvl="8" w:tplc="DB12007C">
      <w:numFmt w:val="bullet"/>
      <w:lvlText w:val="•"/>
      <w:lvlJc w:val="left"/>
      <w:pPr>
        <w:ind w:left="7661" w:firstLine="0"/>
      </w:pPr>
      <w:rPr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20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5199"/>
    <w:rsid w:val="00B26F98"/>
    <w:rsid w:val="00BB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Pr>
      <w:sz w:val="24"/>
      <w:szCs w:val="24"/>
    </w:rPr>
  </w:style>
  <w:style w:type="paragraph" w:styleId="Tytu">
    <w:name w:val="Title"/>
    <w:basedOn w:val="Normalny"/>
    <w:qFormat/>
    <w:pPr>
      <w:ind w:left="40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pPr>
      <w:ind w:left="484" w:hanging="422"/>
    </w:pPr>
    <w:rPr>
      <w:rFonts w:ascii="Liberation Sans Narrow" w:eastAsia="Liberation Sans Narrow" w:hAnsi="Liberation Sans Narrow" w:cs="Liberation Sans Narrow"/>
    </w:rPr>
  </w:style>
  <w:style w:type="paragraph" w:customStyle="1" w:styleId="TableParagraph">
    <w:name w:val="Table Paragraph"/>
    <w:basedOn w:val="Normalny"/>
    <w:qFormat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26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6F9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rsid w:val="00B26F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6F98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rsid w:val="00B26F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26F98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Pr>
      <w:sz w:val="24"/>
      <w:szCs w:val="24"/>
    </w:rPr>
  </w:style>
  <w:style w:type="paragraph" w:styleId="Tytu">
    <w:name w:val="Title"/>
    <w:basedOn w:val="Normalny"/>
    <w:qFormat/>
    <w:pPr>
      <w:ind w:left="40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pPr>
      <w:ind w:left="484" w:hanging="422"/>
    </w:pPr>
    <w:rPr>
      <w:rFonts w:ascii="Liberation Sans Narrow" w:eastAsia="Liberation Sans Narrow" w:hAnsi="Liberation Sans Narrow" w:cs="Liberation Sans Narrow"/>
    </w:rPr>
  </w:style>
  <w:style w:type="paragraph" w:customStyle="1" w:styleId="TableParagraph">
    <w:name w:val="Table Paragraph"/>
    <w:basedOn w:val="Normalny"/>
    <w:qFormat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26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6F9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rsid w:val="00B26F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6F98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rsid w:val="00B26F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26F98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rops_toru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4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jolantam</dc:creator>
  <cp:lastModifiedBy>krzysztof</cp:lastModifiedBy>
  <cp:revision>2</cp:revision>
  <dcterms:created xsi:type="dcterms:W3CDTF">2024-05-14T13:26:00Z</dcterms:created>
  <dcterms:modified xsi:type="dcterms:W3CDTF">2024-05-14T13:26:00Z</dcterms:modified>
</cp:coreProperties>
</file>