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C905" w14:textId="444565D5" w:rsidR="005308F3" w:rsidRPr="005308F3" w:rsidRDefault="005308F3" w:rsidP="005308F3">
      <w:pPr>
        <w:spacing w:before="100"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308F3">
        <w:rPr>
          <w:rFonts w:ascii="Times New Roman" w:hAnsi="Times New Roman" w:cs="Times New Roman"/>
          <w:b/>
          <w:bCs/>
        </w:rPr>
        <w:t>Z</w:t>
      </w:r>
      <w:r w:rsidRPr="005308F3">
        <w:rPr>
          <w:rFonts w:ascii="Times New Roman" w:hAnsi="Times New Roman" w:cs="Times New Roman"/>
          <w:b/>
          <w:bCs/>
        </w:rPr>
        <w:t>ałącznik nr 9</w:t>
      </w:r>
    </w:p>
    <w:p w14:paraId="59A5F633" w14:textId="53FBB31E" w:rsidR="005308F3" w:rsidRDefault="005308F3" w:rsidP="005308F3">
      <w:pPr>
        <w:pStyle w:val="Standard"/>
        <w:spacing w:line="360" w:lineRule="auto"/>
        <w:ind w:left="-2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/200/12/2022</w:t>
      </w:r>
    </w:p>
    <w:p w14:paraId="304589F3" w14:textId="77777777" w:rsidR="005308F3" w:rsidRDefault="005308F3" w:rsidP="006735FB">
      <w:pPr>
        <w:spacing w:before="100"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D88CFA3" w14:textId="5C868913" w:rsidR="006619BF" w:rsidRPr="006619BF" w:rsidRDefault="006619BF" w:rsidP="006735FB">
      <w:pPr>
        <w:spacing w:before="100"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619BF">
        <w:rPr>
          <w:rFonts w:ascii="Times New Roman" w:eastAsia="Arial" w:hAnsi="Times New Roman" w:cs="Times New Roman"/>
          <w:b/>
          <w:bCs/>
          <w:sz w:val="24"/>
          <w:szCs w:val="24"/>
        </w:rPr>
        <w:t>Opis Przedmiotu Zamówienia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14:paraId="7B93C59A" w14:textId="77777777" w:rsidR="006619BF" w:rsidRDefault="006619BF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46C03B2" w14:textId="081F978C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Przedmiotem zamówienia jest dostarczenie i montaż wraz z uruchomieniem Radarowych Wyświetlaczy Prędkości w ciągu dróg</w:t>
      </w:r>
      <w:r w:rsidR="00FE59E4" w:rsidRPr="006619BF">
        <w:rPr>
          <w:rFonts w:ascii="Times New Roman" w:eastAsia="Arial" w:hAnsi="Times New Roman" w:cs="Times New Roman"/>
          <w:sz w:val="24"/>
          <w:szCs w:val="24"/>
        </w:rPr>
        <w:t xml:space="preserve"> powiatowych i wojewódzkich</w:t>
      </w:r>
      <w:r w:rsidRPr="006619BF">
        <w:rPr>
          <w:rFonts w:ascii="Times New Roman" w:eastAsia="Arial" w:hAnsi="Times New Roman" w:cs="Times New Roman"/>
          <w:sz w:val="24"/>
          <w:szCs w:val="24"/>
        </w:rPr>
        <w:t xml:space="preserve"> w ilości </w:t>
      </w:r>
      <w:r w:rsidR="00FE59E4" w:rsidRPr="006619BF">
        <w:rPr>
          <w:rFonts w:ascii="Times New Roman" w:eastAsia="Arial" w:hAnsi="Times New Roman" w:cs="Times New Roman"/>
          <w:sz w:val="24"/>
          <w:szCs w:val="24"/>
        </w:rPr>
        <w:t xml:space="preserve">31 </w:t>
      </w:r>
      <w:r w:rsidRPr="006619BF">
        <w:rPr>
          <w:rFonts w:ascii="Times New Roman" w:eastAsia="Arial" w:hAnsi="Times New Roman" w:cs="Times New Roman"/>
          <w:sz w:val="24"/>
          <w:szCs w:val="24"/>
        </w:rPr>
        <w:t xml:space="preserve">szt. w różnych lokalizacjach. Wykonawca zobowiązuje się do obsługi oraz serwisowania dostarczonych urządzeń w okresie trwania gwarancji - okres gwarancji </w:t>
      </w:r>
      <w:r w:rsidR="00FD21B1">
        <w:rPr>
          <w:rFonts w:ascii="Times New Roman" w:eastAsia="Arial" w:hAnsi="Times New Roman" w:cs="Times New Roman"/>
          <w:sz w:val="24"/>
          <w:szCs w:val="24"/>
        </w:rPr>
        <w:t xml:space="preserve">wynosi </w:t>
      </w:r>
      <w:r w:rsidRPr="006619BF">
        <w:rPr>
          <w:rFonts w:ascii="Times New Roman" w:eastAsia="Arial" w:hAnsi="Times New Roman" w:cs="Times New Roman"/>
          <w:sz w:val="24"/>
          <w:szCs w:val="24"/>
        </w:rPr>
        <w:t>24 miesiące. Wykonawca zobowiązuje się do kompleksowego montażu urządzeń oraz uruchomienia, wdrożenia i przeszkolenia wyznaczonych osób z obsługi urządzeń.</w:t>
      </w:r>
    </w:p>
    <w:p w14:paraId="669F5AFD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6494D2FD" w14:textId="4B457ECC" w:rsidR="006735FB" w:rsidRPr="00DE716E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E716E">
        <w:rPr>
          <w:rFonts w:ascii="Times New Roman" w:eastAsia="Arial" w:hAnsi="Times New Roman" w:cs="Times New Roman"/>
          <w:b/>
          <w:bCs/>
          <w:sz w:val="24"/>
          <w:szCs w:val="24"/>
        </w:rPr>
        <w:t>Wymagania dotyczące Radarowych Wyświetlaczy Prędkości:</w:t>
      </w:r>
    </w:p>
    <w:p w14:paraId="3C6F2008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wyświetlacz diodowy wysokiej jakości o wymiarach minimum.: 700x800 mm</w:t>
      </w:r>
    </w:p>
    <w:p w14:paraId="0E2CB0DF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maksymalna waga urządzenia 10 kg</w:t>
      </w:r>
    </w:p>
    <w:p w14:paraId="638A05F2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jasność wyświetlacza regulowana automatycznie</w:t>
      </w:r>
    </w:p>
    <w:p w14:paraId="4112F1D3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średni dobowy pobór mocy 2W</w:t>
      </w:r>
    </w:p>
    <w:p w14:paraId="0ED40E7C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wyświetlacz powinien być dobrze widoczny dla kierowcy nawet w najbardziej nasłonecznionych warunkach</w:t>
      </w:r>
    </w:p>
    <w:p w14:paraId="783C74EC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łączna ilość kolorów LED - minimum 2</w:t>
      </w:r>
    </w:p>
    <w:p w14:paraId="425E85AF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wyświetlanie prędkości dozwolonej w kolorze zielonym, wysokość cyfr minimum 300 mm</w:t>
      </w:r>
    </w:p>
    <w:p w14:paraId="3F3B5F78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wyświetlanie prędkości po przekroczeniu w kolorze czerwonym, wysokość cyfr minimum 300 mm</w:t>
      </w:r>
    </w:p>
    <w:p w14:paraId="63CA50B7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wyświetlanie napisu DZIĘKUJĘ w kolorze zielonym gdy kierowca jedzie z dozwoloną prędkością, wysokość napisu LED minimum 110 mm</w:t>
      </w:r>
    </w:p>
    <w:p w14:paraId="63875951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wyświetlanie napisu ZWOLNIJ w kolorze czerwonym gdy kierowca jedzie z niedozwoloną prędkością, wysokość napisu LED minimum 110 mm</w:t>
      </w:r>
    </w:p>
    <w:p w14:paraId="5A7A5449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funkcja "anty-rekord" - programowalny próg prędkości powyżej którego nie wyświetlana jest prędkość</w:t>
      </w:r>
    </w:p>
    <w:p w14:paraId="220068E3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wyświetlanie emotikony LED (buźka uśmiechnięta w kolorze zielonym, buźka smutna w kolorze czerwonym), wysokość emotikony minimum 110 mm</w:t>
      </w:r>
    </w:p>
    <w:p w14:paraId="04C48351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widoczność wyświetlacza minimum 150 metrów</w:t>
      </w:r>
    </w:p>
    <w:p w14:paraId="01EE6C68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zasilanie solarne - panel fotowoltaiczny minimum 90W, akumulator minimum 33 Ah</w:t>
      </w:r>
    </w:p>
    <w:p w14:paraId="32C18B2D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 xml:space="preserve">- metoda komunikacji z urządzeniem – </w:t>
      </w:r>
      <w:proofErr w:type="spellStart"/>
      <w:r w:rsidRPr="006619BF">
        <w:rPr>
          <w:rFonts w:ascii="Times New Roman" w:eastAsia="Arial" w:hAnsi="Times New Roman" w:cs="Times New Roman"/>
          <w:sz w:val="24"/>
          <w:szCs w:val="24"/>
        </w:rPr>
        <w:t>wi-fi</w:t>
      </w:r>
      <w:proofErr w:type="spellEnd"/>
      <w:r w:rsidRPr="006619BF">
        <w:rPr>
          <w:rFonts w:ascii="Times New Roman" w:eastAsia="Arial" w:hAnsi="Times New Roman" w:cs="Times New Roman"/>
          <w:sz w:val="24"/>
          <w:szCs w:val="24"/>
        </w:rPr>
        <w:t xml:space="preserve"> - możliwość obsługi zarówno z komputera jak i </w:t>
      </w:r>
      <w:proofErr w:type="spellStart"/>
      <w:r w:rsidRPr="006619BF">
        <w:rPr>
          <w:rFonts w:ascii="Times New Roman" w:eastAsia="Arial" w:hAnsi="Times New Roman" w:cs="Times New Roman"/>
          <w:sz w:val="24"/>
          <w:szCs w:val="24"/>
        </w:rPr>
        <w:t>smartfona</w:t>
      </w:r>
      <w:proofErr w:type="spellEnd"/>
    </w:p>
    <w:p w14:paraId="46051C6F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 xml:space="preserve">- możliwość zainstalowania karty SIM w urządzeniu i zdalne </w:t>
      </w:r>
      <w:proofErr w:type="spellStart"/>
      <w:r w:rsidRPr="006619BF">
        <w:rPr>
          <w:rFonts w:ascii="Times New Roman" w:eastAsia="Arial" w:hAnsi="Times New Roman" w:cs="Times New Roman"/>
          <w:sz w:val="24"/>
          <w:szCs w:val="24"/>
        </w:rPr>
        <w:t>zczytywanie</w:t>
      </w:r>
      <w:proofErr w:type="spellEnd"/>
      <w:r w:rsidRPr="006619BF">
        <w:rPr>
          <w:rFonts w:ascii="Times New Roman" w:eastAsia="Arial" w:hAnsi="Times New Roman" w:cs="Times New Roman"/>
          <w:sz w:val="24"/>
          <w:szCs w:val="24"/>
        </w:rPr>
        <w:t xml:space="preserve"> parametrów pracy urządzenia oraz </w:t>
      </w:r>
      <w:proofErr w:type="spellStart"/>
      <w:r w:rsidRPr="006619BF">
        <w:rPr>
          <w:rFonts w:ascii="Times New Roman" w:eastAsia="Arial" w:hAnsi="Times New Roman" w:cs="Times New Roman"/>
          <w:sz w:val="24"/>
          <w:szCs w:val="24"/>
        </w:rPr>
        <w:t>statystych</w:t>
      </w:r>
      <w:proofErr w:type="spellEnd"/>
      <w:r w:rsidRPr="006619BF">
        <w:rPr>
          <w:rFonts w:ascii="Times New Roman" w:eastAsia="Arial" w:hAnsi="Times New Roman" w:cs="Times New Roman"/>
          <w:sz w:val="24"/>
          <w:szCs w:val="24"/>
        </w:rPr>
        <w:t xml:space="preserve"> ruchowych pojazdów poprzez komunikację GSM</w:t>
      </w:r>
    </w:p>
    <w:p w14:paraId="4D20AC0F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system archiwizacji statystyk o przekroczeniach prędkości oraz natężeniu ruchu zapisywany w urządzeniu</w:t>
      </w:r>
    </w:p>
    <w:p w14:paraId="79759E34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zasięg działania radaru do 250 m - regulowany</w:t>
      </w:r>
    </w:p>
    <w:p w14:paraId="30431A2B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lastRenderedPageBreak/>
        <w:t>- diody LED chronione przed UV, antyrefleksyjna przednia tarcza</w:t>
      </w:r>
    </w:p>
    <w:p w14:paraId="194F9F0B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71E358D" w14:textId="77777777" w:rsidR="00DE716E" w:rsidRDefault="00DE716E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E951E0C" w14:textId="441E3D30" w:rsidR="006735FB" w:rsidRPr="00DE716E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E716E">
        <w:rPr>
          <w:rFonts w:ascii="Times New Roman" w:eastAsia="Arial" w:hAnsi="Times New Roman" w:cs="Times New Roman"/>
          <w:b/>
          <w:bCs/>
          <w:sz w:val="24"/>
          <w:szCs w:val="24"/>
        </w:rPr>
        <w:t>Wymagania dotyczące zasilania solarnego:</w:t>
      </w:r>
    </w:p>
    <w:p w14:paraId="59AE7CE9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panel fotowoltaiczny minimum 90W</w:t>
      </w:r>
    </w:p>
    <w:p w14:paraId="15FAEC96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akumulator minimum 33Ah</w:t>
      </w:r>
    </w:p>
    <w:p w14:paraId="4556E73B" w14:textId="3FCA0BC3" w:rsidR="006735FB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zabezpieczenie przed głębokim rozładowaniem</w:t>
      </w:r>
    </w:p>
    <w:p w14:paraId="45320C6F" w14:textId="77777777" w:rsidR="00DE716E" w:rsidRPr="006619BF" w:rsidRDefault="00DE716E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1F1AA10" w14:textId="77777777" w:rsidR="006735FB" w:rsidRPr="00DE716E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E716E">
        <w:rPr>
          <w:rFonts w:ascii="Times New Roman" w:eastAsia="Arial" w:hAnsi="Times New Roman" w:cs="Times New Roman"/>
          <w:b/>
          <w:bCs/>
          <w:sz w:val="24"/>
          <w:szCs w:val="24"/>
        </w:rPr>
        <w:t>Wymagania dotyczące konstrukcji:</w:t>
      </w:r>
    </w:p>
    <w:p w14:paraId="1F15E34F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średnica słupa minimum 76,1 mm</w:t>
      </w:r>
    </w:p>
    <w:p w14:paraId="25BE09B8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ścianka słupa minimum 3 mm</w:t>
      </w:r>
    </w:p>
    <w:p w14:paraId="06879E48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słup ocynkowany</w:t>
      </w:r>
    </w:p>
    <w:p w14:paraId="1BCFD9BE" w14:textId="77777777" w:rsidR="006735FB" w:rsidRPr="006619BF" w:rsidRDefault="006735FB" w:rsidP="006735FB">
      <w:pPr>
        <w:spacing w:before="100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wysokość konstrukcji winna umożliwić zainstalowanie tablicy radarowej co najmniej 2,7 m ponad poziomem jezdni</w:t>
      </w:r>
    </w:p>
    <w:p w14:paraId="0FE12099" w14:textId="77777777" w:rsidR="00F63C3D" w:rsidRPr="006619BF" w:rsidRDefault="006735FB" w:rsidP="006735FB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9BF">
        <w:rPr>
          <w:rFonts w:ascii="Times New Roman" w:eastAsia="Arial" w:hAnsi="Times New Roman" w:cs="Times New Roman"/>
          <w:sz w:val="24"/>
          <w:szCs w:val="24"/>
        </w:rPr>
        <w:t>- słup betonowany w ziemi lub instalowany na prefabrykowanym fundamencie</w:t>
      </w:r>
    </w:p>
    <w:p w14:paraId="4AAC4780" w14:textId="77777777" w:rsidR="00F63C3D" w:rsidRPr="006619BF" w:rsidRDefault="00F63C3D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3FE300" w14:textId="5E50CAB4" w:rsidR="00F63C3D" w:rsidRPr="006619BF" w:rsidRDefault="006619BF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19BF">
        <w:rPr>
          <w:rFonts w:ascii="Times New Roman" w:eastAsia="Calibri" w:hAnsi="Times New Roman" w:cs="Times New Roman"/>
          <w:b/>
          <w:bCs/>
          <w:sz w:val="28"/>
          <w:szCs w:val="28"/>
        </w:rPr>
        <w:t>Lokalizacja urządzeń:</w:t>
      </w:r>
    </w:p>
    <w:p w14:paraId="2F444FA2" w14:textId="45C49A87" w:rsidR="006619BF" w:rsidRPr="006619BF" w:rsidRDefault="006619BF" w:rsidP="006619BF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10415177"/>
      <w:r>
        <w:rPr>
          <w:rFonts w:ascii="Times New Roman" w:eastAsia="Calibri" w:hAnsi="Times New Roman" w:cs="Times New Roman"/>
          <w:b/>
          <w:bCs/>
          <w:sz w:val="24"/>
          <w:szCs w:val="24"/>
        </w:rPr>
        <w:t>Gmina</w:t>
      </w:r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19BF">
        <w:rPr>
          <w:rFonts w:ascii="Times New Roman" w:eastAsia="Calibri" w:hAnsi="Times New Roman" w:cs="Times New Roman"/>
          <w:b/>
          <w:bCs/>
          <w:sz w:val="24"/>
          <w:szCs w:val="24"/>
        </w:rPr>
        <w:t>Oborniki Śląskie:</w:t>
      </w:r>
    </w:p>
    <w:p w14:paraId="6AAFC7DA" w14:textId="7777777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Drogi powiatowe:</w:t>
      </w:r>
    </w:p>
    <w:p w14:paraId="7492D367" w14:textId="0120AD8F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1.1348D Siemianice </w:t>
      </w:r>
      <w:r w:rsidR="00A70A54">
        <w:rPr>
          <w:rFonts w:ascii="Times New Roman" w:eastAsia="Calibri" w:hAnsi="Times New Roman" w:cs="Times New Roman"/>
          <w:sz w:val="24"/>
          <w:szCs w:val="24"/>
        </w:rPr>
        <w:t>-</w:t>
      </w: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 2szt</w:t>
      </w:r>
    </w:p>
    <w:p w14:paraId="3FC5151F" w14:textId="5DAEEB10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2.1228D Bagno </w:t>
      </w:r>
      <w:r w:rsidR="00A70A54">
        <w:rPr>
          <w:rFonts w:ascii="Times New Roman" w:eastAsia="Calibri" w:hAnsi="Times New Roman" w:cs="Times New Roman"/>
          <w:sz w:val="24"/>
          <w:szCs w:val="24"/>
        </w:rPr>
        <w:t>-</w:t>
      </w:r>
      <w:r w:rsidRPr="006619BF">
        <w:rPr>
          <w:rFonts w:ascii="Times New Roman" w:eastAsia="Calibri" w:hAnsi="Times New Roman" w:cs="Times New Roman"/>
          <w:sz w:val="24"/>
          <w:szCs w:val="24"/>
        </w:rPr>
        <w:t>1szt</w:t>
      </w:r>
    </w:p>
    <w:p w14:paraId="06C82619" w14:textId="7777777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3. droga powiatowa bez numeru dawna DW341 Uraz - 1szt</w:t>
      </w:r>
    </w:p>
    <w:p w14:paraId="476A4CC5" w14:textId="7777777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4. droga powiatowa bez numeru dawna DW341 Pęgów - 1szt</w:t>
      </w:r>
    </w:p>
    <w:p w14:paraId="54100A8A" w14:textId="01911EB5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Drogi wojewódzkie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1244772" w14:textId="4E820A5A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1. DW342 Pęgów - 1szt</w:t>
      </w:r>
    </w:p>
    <w:p w14:paraId="27D5AD98" w14:textId="1FE21609" w:rsidR="006619BF" w:rsidRPr="006619BF" w:rsidRDefault="006619BF" w:rsidP="006619B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Gmina</w:t>
      </w: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9BF">
        <w:rPr>
          <w:rFonts w:ascii="Times New Roman" w:eastAsia="Calibri" w:hAnsi="Times New Roman" w:cs="Times New Roman"/>
          <w:b/>
          <w:bCs/>
          <w:sz w:val="24"/>
          <w:szCs w:val="24"/>
        </w:rPr>
        <w:t>Wisznia Mała</w:t>
      </w:r>
    </w:p>
    <w:p w14:paraId="4B715724" w14:textId="7777777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Drogi powiatowe:</w:t>
      </w:r>
    </w:p>
    <w:p w14:paraId="5628DF63" w14:textId="7777777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1. 1366D Ozorowice - 1szt</w:t>
      </w:r>
    </w:p>
    <w:p w14:paraId="790EB499" w14:textId="7777777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2. 1367D Strzeszów - 1szt</w:t>
      </w:r>
    </w:p>
    <w:p w14:paraId="44335767" w14:textId="7777777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3. 1368D Ligota Piękna - 1szt</w:t>
      </w:r>
    </w:p>
    <w:p w14:paraId="00ACF425" w14:textId="7777777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4. 1369D Kryniczno - 1szt</w:t>
      </w:r>
    </w:p>
    <w:p w14:paraId="7A3CD70E" w14:textId="621669C3" w:rsid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5. 1370D Psary - 1szt</w:t>
      </w:r>
    </w:p>
    <w:p w14:paraId="6179B75F" w14:textId="6DD407D1" w:rsidR="006619BF" w:rsidRPr="006619BF" w:rsidRDefault="006619BF" w:rsidP="006619B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Gmina</w:t>
      </w: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9BF">
        <w:rPr>
          <w:rFonts w:ascii="Times New Roman" w:eastAsia="Calibri" w:hAnsi="Times New Roman" w:cs="Times New Roman"/>
          <w:b/>
          <w:bCs/>
          <w:sz w:val="24"/>
          <w:szCs w:val="24"/>
        </w:rPr>
        <w:t>Żmigród</w:t>
      </w:r>
    </w:p>
    <w:p w14:paraId="157C9EFE" w14:textId="7777777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lastRenderedPageBreak/>
        <w:t>Drogi powiatowe:</w:t>
      </w:r>
    </w:p>
    <w:p w14:paraId="68EC23D4" w14:textId="7777777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1. 1322D Osiek Mały - 1szt</w:t>
      </w:r>
    </w:p>
    <w:p w14:paraId="462766A3" w14:textId="7777777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2. 1329D Przedkowice - 1szt</w:t>
      </w:r>
    </w:p>
    <w:p w14:paraId="70996742" w14:textId="7777777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Drogi wojewódzkie:</w:t>
      </w:r>
    </w:p>
    <w:p w14:paraId="481B4C55" w14:textId="7777777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1. DW439 Niezgoda - 1szt</w:t>
      </w:r>
    </w:p>
    <w:p w14:paraId="5A4C2E5F" w14:textId="7777777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2. DW439 </w:t>
      </w:r>
      <w:proofErr w:type="spellStart"/>
      <w:r w:rsidRPr="006619BF">
        <w:rPr>
          <w:rFonts w:ascii="Times New Roman" w:eastAsia="Calibri" w:hAnsi="Times New Roman" w:cs="Times New Roman"/>
          <w:sz w:val="24"/>
          <w:szCs w:val="24"/>
        </w:rPr>
        <w:t>Radziądz</w:t>
      </w:r>
      <w:proofErr w:type="spellEnd"/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 - 1szt</w:t>
      </w:r>
    </w:p>
    <w:p w14:paraId="706E39AE" w14:textId="7B3CC774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3. DW339 Kliszkowice - 1szt</w:t>
      </w:r>
    </w:p>
    <w:p w14:paraId="4FA7CD6F" w14:textId="51419A28" w:rsidR="006619BF" w:rsidRPr="006619BF" w:rsidRDefault="006619BF" w:rsidP="006619B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Gmina</w:t>
      </w: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9BF">
        <w:rPr>
          <w:rFonts w:ascii="Times New Roman" w:eastAsia="Calibri" w:hAnsi="Times New Roman" w:cs="Times New Roman"/>
          <w:b/>
          <w:bCs/>
          <w:sz w:val="24"/>
          <w:szCs w:val="24"/>
        </w:rPr>
        <w:t>Prusice:</w:t>
      </w:r>
    </w:p>
    <w:p w14:paraId="7380F3A9" w14:textId="7777777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Drogi powiatowe:</w:t>
      </w:r>
    </w:p>
    <w:p w14:paraId="3510A084" w14:textId="7777777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1. 1349D Chodlewko - 1szt</w:t>
      </w:r>
    </w:p>
    <w:p w14:paraId="59EAC730" w14:textId="7777777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2. 1330D Kopaszyn - Świerzów - 1szt</w:t>
      </w:r>
    </w:p>
    <w:p w14:paraId="1EE8511C" w14:textId="7777777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3. droga powiatowa bez numeru (dawna DW342) Skokowa - 1szt</w:t>
      </w:r>
    </w:p>
    <w:p w14:paraId="517C5C63" w14:textId="7777777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4. droga powiatowa bez numeru (dawna DW342) Strupina - 1szt</w:t>
      </w:r>
    </w:p>
    <w:p w14:paraId="0111C500" w14:textId="65BCA878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5. droga powiatowa bez numeru (dawna DW342) Borówek - 1szt</w:t>
      </w:r>
    </w:p>
    <w:p w14:paraId="21BF4334" w14:textId="19057AED" w:rsidR="006619BF" w:rsidRPr="006619BF" w:rsidRDefault="006619BF" w:rsidP="006619B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Gmina</w:t>
      </w: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9BF">
        <w:rPr>
          <w:rFonts w:ascii="Times New Roman" w:eastAsia="Calibri" w:hAnsi="Times New Roman" w:cs="Times New Roman"/>
          <w:b/>
          <w:bCs/>
          <w:sz w:val="24"/>
          <w:szCs w:val="24"/>
        </w:rPr>
        <w:t>Zawonia:</w:t>
      </w:r>
    </w:p>
    <w:p w14:paraId="4181F031" w14:textId="7777777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Drogi powiatowe:</w:t>
      </w:r>
    </w:p>
    <w:p w14:paraId="30E86606" w14:textId="7777777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1. 1336D </w:t>
      </w:r>
      <w:proofErr w:type="spellStart"/>
      <w:r w:rsidRPr="006619BF">
        <w:rPr>
          <w:rFonts w:ascii="Times New Roman" w:eastAsia="Calibri" w:hAnsi="Times New Roman" w:cs="Times New Roman"/>
          <w:sz w:val="24"/>
          <w:szCs w:val="24"/>
        </w:rPr>
        <w:t>Kałowice</w:t>
      </w:r>
      <w:proofErr w:type="spellEnd"/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 - 1szt</w:t>
      </w:r>
    </w:p>
    <w:p w14:paraId="5E9ECAA5" w14:textId="7777777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2. 1453D Kopiec - 1szt</w:t>
      </w:r>
    </w:p>
    <w:p w14:paraId="0CD10D50" w14:textId="7777777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3. 1371D Tarnowiec - 1szt</w:t>
      </w:r>
    </w:p>
    <w:p w14:paraId="4AF862B8" w14:textId="7777777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4. 1453D Złotów - 1szt</w:t>
      </w:r>
    </w:p>
    <w:p w14:paraId="55B8A82D" w14:textId="11980333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5. 1454D Czeszów - 1szt</w:t>
      </w:r>
    </w:p>
    <w:p w14:paraId="281898D8" w14:textId="592729F9" w:rsidR="006619BF" w:rsidRPr="006619BF" w:rsidRDefault="006619BF" w:rsidP="006619B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Gmina</w:t>
      </w:r>
      <w:r w:rsidRPr="00661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9BF">
        <w:rPr>
          <w:rFonts w:ascii="Times New Roman" w:eastAsia="Calibri" w:hAnsi="Times New Roman" w:cs="Times New Roman"/>
          <w:b/>
          <w:bCs/>
          <w:sz w:val="24"/>
          <w:szCs w:val="24"/>
        </w:rPr>
        <w:t>Trzebnica:</w:t>
      </w:r>
    </w:p>
    <w:p w14:paraId="52AC6FC8" w14:textId="7777777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Drogi powiatowe:</w:t>
      </w:r>
    </w:p>
    <w:p w14:paraId="3C493947" w14:textId="7777777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1. 1341D Skarszyn - 1szt</w:t>
      </w:r>
    </w:p>
    <w:p w14:paraId="602728AA" w14:textId="7777777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2. 1331D Ujeździec Wielki - 1szt</w:t>
      </w:r>
    </w:p>
    <w:p w14:paraId="594FF3B9" w14:textId="7777777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3. 1329D Domanowice - 1szt</w:t>
      </w:r>
    </w:p>
    <w:p w14:paraId="6B45E49C" w14:textId="7777777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4. 1329D Nowy Dwór - 1szt</w:t>
      </w:r>
    </w:p>
    <w:p w14:paraId="73601DCB" w14:textId="77777777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Drogi wojewódzkie:</w:t>
      </w:r>
    </w:p>
    <w:p w14:paraId="5C7D433D" w14:textId="4963EEF4" w:rsidR="006619BF" w:rsidRPr="006619BF" w:rsidRDefault="006619BF" w:rsidP="00DE716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9BF">
        <w:rPr>
          <w:rFonts w:ascii="Times New Roman" w:eastAsia="Calibri" w:hAnsi="Times New Roman" w:cs="Times New Roman"/>
          <w:sz w:val="24"/>
          <w:szCs w:val="24"/>
        </w:rPr>
        <w:t>1. DW340 Droszów - 1szt</w:t>
      </w:r>
    </w:p>
    <w:sectPr w:rsidR="006619BF" w:rsidRPr="006619BF" w:rsidSect="00B9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3D"/>
    <w:rsid w:val="00165811"/>
    <w:rsid w:val="003A0D0F"/>
    <w:rsid w:val="005308F3"/>
    <w:rsid w:val="005B3200"/>
    <w:rsid w:val="005F779B"/>
    <w:rsid w:val="006619BF"/>
    <w:rsid w:val="006735FB"/>
    <w:rsid w:val="00880FD6"/>
    <w:rsid w:val="00933F8B"/>
    <w:rsid w:val="009C72AC"/>
    <w:rsid w:val="009F172D"/>
    <w:rsid w:val="00A70A54"/>
    <w:rsid w:val="00B92811"/>
    <w:rsid w:val="00CD2EA1"/>
    <w:rsid w:val="00DE716E"/>
    <w:rsid w:val="00E667B2"/>
    <w:rsid w:val="00F63C3D"/>
    <w:rsid w:val="00FD21B1"/>
    <w:rsid w:val="00F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2A55"/>
  <w15:docId w15:val="{E1EE8D0C-928B-4C3C-9457-AAC6A23B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08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zdp01</dc:creator>
  <cp:lastModifiedBy>ZDP_1</cp:lastModifiedBy>
  <cp:revision>7</cp:revision>
  <dcterms:created xsi:type="dcterms:W3CDTF">2022-07-13T10:40:00Z</dcterms:created>
  <dcterms:modified xsi:type="dcterms:W3CDTF">2022-08-03T10:27:00Z</dcterms:modified>
</cp:coreProperties>
</file>