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635" w14:textId="77777777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4F3E88D" w14:textId="3E1EC640" w:rsidR="008B2EDA" w:rsidRDefault="00344598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Dział </w:t>
      </w:r>
      <w:r w:rsidR="008B2EDA">
        <w:rPr>
          <w:rFonts w:ascii="CIDFont+F2" w:hAnsi="CIDFont+F2" w:cs="CIDFont+F2"/>
        </w:rPr>
        <w:t xml:space="preserve"> II</w:t>
      </w:r>
    </w:p>
    <w:p w14:paraId="7C2D56B1" w14:textId="0FC7088A" w:rsidR="008B2EDA" w:rsidRDefault="008B2EDA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OPIS PRZEDMIOTU ZAMÓWIENIA </w:t>
      </w:r>
    </w:p>
    <w:p w14:paraId="619F4BEE" w14:textId="3730D356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72856F7" w14:textId="119D41F0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E216DA1" w14:textId="77777777" w:rsidR="00F954A6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Przedmiotem zamówienia jest  przebudowa drogi gminnej Pierzchowice – Mirowice, której celem jest poprawienie bezpieczeństwa ruchu kołowego, pieszego wraz z prawidłowym odwodnieniem, urządzeniami bezpieczeństwa ruchu. </w:t>
      </w:r>
    </w:p>
    <w:p w14:paraId="58F73F7F" w14:textId="127F4E63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 ramach  zadania planuje się:</w:t>
      </w:r>
    </w:p>
    <w:p w14:paraId="38EEF4DF" w14:textId="5DB96DF7" w:rsidR="00880186" w:rsidRDefault="00880186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wytyczenie projektowanych prac w terenie,</w:t>
      </w:r>
    </w:p>
    <w:p w14:paraId="2DBC8F4C" w14:textId="60C213A7" w:rsidR="00880186" w:rsidRDefault="00880186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wykonanie robót rozbiórkowych,</w:t>
      </w:r>
    </w:p>
    <w:p w14:paraId="1078D153" w14:textId="5546F534" w:rsidR="00880186" w:rsidRDefault="00880186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wykonanie robót ziemnych,</w:t>
      </w:r>
    </w:p>
    <w:p w14:paraId="7317CC88" w14:textId="3DA49E56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wzmocnienie nawierzchni  do 100 kN/oś</w:t>
      </w:r>
    </w:p>
    <w:p w14:paraId="6F5B1810" w14:textId="722E94F7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poprawę parametrów geometrycznych drogi poprze korektę łuków pionowych, poziomych oraz skrzy</w:t>
      </w:r>
      <w:r w:rsidR="004238FD">
        <w:rPr>
          <w:rFonts w:ascii="CIDFont+F2" w:hAnsi="CIDFont+F2" w:cs="CIDFont+F2"/>
        </w:rPr>
        <w:t>ż</w:t>
      </w:r>
      <w:r>
        <w:rPr>
          <w:rFonts w:ascii="CIDFont+F2" w:hAnsi="CIDFont+F2" w:cs="CIDFont+F2"/>
        </w:rPr>
        <w:t>owań,</w:t>
      </w:r>
    </w:p>
    <w:p w14:paraId="3D28D04A" w14:textId="5F322DD4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- poprawę geometrii istniejących zjazdów oraz budowę nowych, </w:t>
      </w:r>
    </w:p>
    <w:p w14:paraId="23150831" w14:textId="680252B1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budowę i przebudowę odwodnienia drogi,</w:t>
      </w:r>
    </w:p>
    <w:p w14:paraId="3C2B2E7C" w14:textId="0015CA69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- zagospodarowanie zieleni.</w:t>
      </w:r>
    </w:p>
    <w:p w14:paraId="272D36B3" w14:textId="0C982EB2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54428F2" w14:textId="2A4B127F" w:rsidR="00AC5B40" w:rsidRDefault="00AC5B40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Trasa drogi  została zaprojektowana w taki sposób, aby dostosować ją do istniejącej trasy oraz granic pasa drogowego. Projektowany odcinek zakłada niweletę  dostosowania do terenu  wzboga</w:t>
      </w:r>
      <w:r w:rsidR="004238FD">
        <w:rPr>
          <w:rFonts w:ascii="CIDFont+F2" w:hAnsi="CIDFont+F2" w:cs="CIDFont+F2"/>
        </w:rPr>
        <w:t>c</w:t>
      </w:r>
      <w:r>
        <w:rPr>
          <w:rFonts w:ascii="CIDFont+F2" w:hAnsi="CIDFont+F2" w:cs="CIDFont+F2"/>
        </w:rPr>
        <w:t>on</w:t>
      </w:r>
      <w:r w:rsidR="00F954A6">
        <w:rPr>
          <w:rFonts w:ascii="CIDFont+F2" w:hAnsi="CIDFont+F2" w:cs="CIDFont+F2"/>
        </w:rPr>
        <w:t>ą</w:t>
      </w:r>
      <w:r>
        <w:rPr>
          <w:rFonts w:ascii="CIDFont+F2" w:hAnsi="CIDFont+F2" w:cs="CIDFont+F2"/>
        </w:rPr>
        <w:t xml:space="preserve"> o warstwy konstrukcyjne. Na całym odcinku  zaprojektowano jezdnie o nawier</w:t>
      </w:r>
      <w:r w:rsidR="004238FD">
        <w:rPr>
          <w:rFonts w:ascii="CIDFont+F2" w:hAnsi="CIDFont+F2" w:cs="CIDFont+F2"/>
        </w:rPr>
        <w:t>zc</w:t>
      </w:r>
      <w:r>
        <w:rPr>
          <w:rFonts w:ascii="CIDFont+F2" w:hAnsi="CIDFont+F2" w:cs="CIDFont+F2"/>
        </w:rPr>
        <w:t>hni  utwardzonej płytami  yomb oraz uzupełni</w:t>
      </w:r>
      <w:r w:rsidR="004238FD">
        <w:rPr>
          <w:rFonts w:ascii="CIDFont+F2" w:hAnsi="CIDFont+F2" w:cs="CIDFont+F2"/>
        </w:rPr>
        <w:t xml:space="preserve">enie </w:t>
      </w:r>
      <w:r>
        <w:rPr>
          <w:rFonts w:ascii="CIDFont+F2" w:hAnsi="CIDFont+F2" w:cs="CIDFont+F2"/>
        </w:rPr>
        <w:t xml:space="preserve"> kruszywem o stałej szerokości 2,75m i przekroju daszkowym o spadku poprzecz</w:t>
      </w:r>
      <w:r w:rsidR="004238FD">
        <w:rPr>
          <w:rFonts w:ascii="CIDFont+F2" w:hAnsi="CIDFont+F2" w:cs="CIDFont+F2"/>
        </w:rPr>
        <w:t>n</w:t>
      </w:r>
      <w:r>
        <w:rPr>
          <w:rFonts w:ascii="CIDFont+F2" w:hAnsi="CIDFont+F2" w:cs="CIDFont+F2"/>
        </w:rPr>
        <w:t xml:space="preserve">ym 3%. </w:t>
      </w:r>
    </w:p>
    <w:p w14:paraId="654C5045" w14:textId="699637CA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Konstrukcja nawierzchni winna być  wykonana zgodnie z  przekrojami normalnymi.</w:t>
      </w:r>
    </w:p>
    <w:p w14:paraId="64E4DCF0" w14:textId="3AFCBED3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D31841D" w14:textId="61F2E3EC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Zjazdy przewidziane  do przebudowy planuje się w miejscu istniejących  zjazdów lub miejsc, gdzie w terenie  można było stwierdzić, którędy odbywa się wjazd na działkę. Szerokość zjazdu zaprojektowano jako 5m. Zjazdy należy wykonać do granicy działki lub ogrodzenia. Zjazdy wykonać zgodnie z planem zagospodarowania terenu. </w:t>
      </w:r>
    </w:p>
    <w:p w14:paraId="20CD42E7" w14:textId="7D8C5727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BF87F10" w14:textId="1BFE7993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Pobocza zaprojektowano na całym odcinku drogi, obustronne z kruszywa łamanego, stabilizowanego mechaniczne o grubości 15cm i szerokości 75 cm. Nawierzchnie poboczy wykonać ze spadkiem 6% w kierunku rowu lub terenu naturalnego w granicach działek pasa drogowego.</w:t>
      </w:r>
    </w:p>
    <w:p w14:paraId="0C8ABB1F" w14:textId="41394903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DB2CD22" w14:textId="70CD9C94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Odwodnienie terenu- wszystkie wody opadowe zostaną odprowadzone powierzchniowo do istniejących rowów drogowych. </w:t>
      </w:r>
    </w:p>
    <w:p w14:paraId="1AFCBB2D" w14:textId="6CA565EB" w:rsidR="0007411B" w:rsidRDefault="0007411B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043C788" w14:textId="3C7734E3" w:rsidR="0007411B" w:rsidRDefault="0007411B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 czasie  realizacji inwestycji powstałe opady i ścieki  należy usuwać zgodnie z założonymi w projekcie technicznym wytycznymi. Sposób wykonywani</w:t>
      </w:r>
      <w:r w:rsidR="00F954A6">
        <w:rPr>
          <w:rFonts w:ascii="CIDFont+F2" w:hAnsi="CIDFont+F2" w:cs="CIDFont+F2"/>
        </w:rPr>
        <w:t>a</w:t>
      </w:r>
      <w:r>
        <w:rPr>
          <w:rFonts w:ascii="CIDFont+F2" w:hAnsi="CIDFont+F2" w:cs="CIDFont+F2"/>
        </w:rPr>
        <w:t xml:space="preserve"> prac nie może pogarszać stanu pierwotnego terenu. Do robót ziemnych stosować sprzęt sprawny, atestowany. Plac budowy utrzymywać w stałym porządku. Prowadzić segregacje śmieci, prace w obrębie cieków wodnych prowadzić z należytą starannością, nie zezwolić do wycieków substancji do gruntów lub cieków wodnych.</w:t>
      </w:r>
    </w:p>
    <w:p w14:paraId="501D296E" w14:textId="09CB4AD7" w:rsidR="0007411B" w:rsidRDefault="0007411B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5702C078" w14:textId="4C8F806F" w:rsidR="0007411B" w:rsidRDefault="0007411B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W miejscu dużej niwelacji terenu należy zagospodarować skarpy ze skosem 1:1,5. Na odcinkach, gdzie brakuje szerokości pasa drogowego skarpy należy  wykonać o nachylenie 1:1, a rowy jako trójkątne. Na terenie  inwestycji znajdu</w:t>
      </w:r>
      <w:r w:rsidR="00F954A6">
        <w:rPr>
          <w:rFonts w:ascii="CIDFont+F2" w:hAnsi="CIDFont+F2" w:cs="CIDFont+F2"/>
        </w:rPr>
        <w:t>ją</w:t>
      </w:r>
      <w:r>
        <w:rPr>
          <w:rFonts w:ascii="CIDFont+F2" w:hAnsi="CIDFont+F2" w:cs="CIDFont+F2"/>
        </w:rPr>
        <w:t xml:space="preserve"> się warstwy humusu, </w:t>
      </w:r>
      <w:r w:rsidR="00F954A6">
        <w:rPr>
          <w:rFonts w:ascii="CIDFont+F2" w:hAnsi="CIDFont+F2" w:cs="CIDFont+F2"/>
        </w:rPr>
        <w:t>który należy zebrać w celach budowlanych, a po zakończeniu prac rozścielić w pasie drogowym i odtworzyć naturalne środowisko poprzez obsianie nasionami trawy.</w:t>
      </w:r>
    </w:p>
    <w:p w14:paraId="26D963CD" w14:textId="383EF2B9" w:rsidR="00F954A6" w:rsidRDefault="00F954A6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Po zakończeniu prac wszystkie tereny zielone należy doprowadzić do stanu pierwotnego.</w:t>
      </w:r>
    </w:p>
    <w:p w14:paraId="3840B1C7" w14:textId="24F0EBB9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98FD62C" w14:textId="77777777" w:rsidR="004238FD" w:rsidRDefault="004238FD" w:rsidP="008B2E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0FF8F5A" w14:textId="2ED3AC45" w:rsidR="00E86A22" w:rsidRDefault="00E86A22" w:rsidP="008B2EDA">
      <w:pPr>
        <w:rPr>
          <w:rFonts w:ascii="Calibri,Bold" w:hAnsi="Calibri,Bold" w:cs="Calibri,Bold"/>
          <w:b/>
          <w:bCs/>
          <w:sz w:val="24"/>
          <w:szCs w:val="24"/>
        </w:rPr>
      </w:pPr>
    </w:p>
    <w:p w14:paraId="0984B035" w14:textId="1A33FFA0" w:rsidR="00AC5B40" w:rsidRPr="00AC5B40" w:rsidRDefault="00AC5B40" w:rsidP="008B2EDA">
      <w:r>
        <w:rPr>
          <w:rFonts w:ascii="Calibri,Bold" w:hAnsi="Calibri,Bold" w:cs="Calibri,Bold"/>
          <w:b/>
          <w:bCs/>
          <w:sz w:val="24"/>
          <w:szCs w:val="24"/>
        </w:rPr>
        <w:t xml:space="preserve">   </w:t>
      </w:r>
    </w:p>
    <w:sectPr w:rsidR="00AC5B40" w:rsidRPr="00AC5B40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7411B"/>
    <w:rsid w:val="00331BEE"/>
    <w:rsid w:val="00344598"/>
    <w:rsid w:val="003D30AF"/>
    <w:rsid w:val="004238FD"/>
    <w:rsid w:val="005F14EB"/>
    <w:rsid w:val="00731763"/>
    <w:rsid w:val="007C786A"/>
    <w:rsid w:val="00801FFB"/>
    <w:rsid w:val="00813C9C"/>
    <w:rsid w:val="00880186"/>
    <w:rsid w:val="008864ED"/>
    <w:rsid w:val="008B2EDA"/>
    <w:rsid w:val="009579C5"/>
    <w:rsid w:val="00992117"/>
    <w:rsid w:val="00AC5B40"/>
    <w:rsid w:val="00BD631D"/>
    <w:rsid w:val="00C62CAE"/>
    <w:rsid w:val="00C775D4"/>
    <w:rsid w:val="00D232A4"/>
    <w:rsid w:val="00D85900"/>
    <w:rsid w:val="00E86A22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5</cp:revision>
  <dcterms:created xsi:type="dcterms:W3CDTF">2021-06-01T05:39:00Z</dcterms:created>
  <dcterms:modified xsi:type="dcterms:W3CDTF">2021-06-02T05:46:00Z</dcterms:modified>
</cp:coreProperties>
</file>