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2923" w14:textId="7277BFE8" w:rsidR="00C6512E" w:rsidRPr="003316E7" w:rsidRDefault="00B521A5">
      <w:pPr>
        <w:spacing w:after="1320" w:line="259" w:lineRule="auto"/>
        <w:ind w:left="0" w:firstLine="0"/>
        <w:rPr>
          <w:rFonts w:ascii="Calibri" w:eastAsia="Calibri" w:hAnsi="Calibri" w:cs="Calibri"/>
          <w:b/>
        </w:rPr>
      </w:pPr>
      <w:r>
        <w:rPr>
          <w:rFonts w:ascii="Calibri" w:eastAsia="Calibri" w:hAnsi="Calibri" w:cs="Calibri"/>
          <w:b/>
          <w:sz w:val="24"/>
          <w:szCs w:val="24"/>
        </w:rPr>
        <w:t>Oznaczenie sprawy: ZDP-2.2410.14</w:t>
      </w:r>
      <w:r w:rsidR="00224A1D" w:rsidRPr="003316E7">
        <w:rPr>
          <w:rFonts w:ascii="Calibri" w:eastAsia="Calibri" w:hAnsi="Calibri" w:cs="Calibri"/>
          <w:b/>
          <w:sz w:val="24"/>
          <w:szCs w:val="24"/>
        </w:rPr>
        <w:t>.2022</w:t>
      </w:r>
    </w:p>
    <w:p w14:paraId="7FC7FC20" w14:textId="77777777" w:rsidR="00C6512E" w:rsidRPr="003316E7" w:rsidRDefault="00224A1D">
      <w:pPr>
        <w:spacing w:line="360" w:lineRule="auto"/>
        <w:ind w:left="0" w:right="69" w:firstLine="0"/>
        <w:jc w:val="center"/>
        <w:rPr>
          <w:rFonts w:ascii="Calibri" w:eastAsia="Calibri" w:hAnsi="Calibri" w:cs="Calibri"/>
          <w:b/>
          <w:sz w:val="24"/>
          <w:szCs w:val="24"/>
        </w:rPr>
      </w:pPr>
      <w:r w:rsidRPr="003316E7">
        <w:rPr>
          <w:rFonts w:ascii="Calibri" w:eastAsia="Calibri" w:hAnsi="Calibri" w:cs="Calibri"/>
          <w:b/>
          <w:sz w:val="24"/>
          <w:szCs w:val="24"/>
        </w:rPr>
        <w:t xml:space="preserve">Zarząd Dróg Powiatowych w Czarnkowie </w:t>
      </w:r>
    </w:p>
    <w:p w14:paraId="362064B7" w14:textId="77777777" w:rsidR="00C6512E" w:rsidRPr="003316E7" w:rsidRDefault="00224A1D">
      <w:pPr>
        <w:spacing w:line="360" w:lineRule="auto"/>
        <w:ind w:left="0" w:right="69" w:firstLine="0"/>
        <w:jc w:val="center"/>
        <w:rPr>
          <w:rFonts w:ascii="Calibri" w:eastAsia="Calibri" w:hAnsi="Calibri" w:cs="Calibri"/>
          <w:sz w:val="28"/>
          <w:szCs w:val="28"/>
        </w:rPr>
      </w:pPr>
      <w:r w:rsidRPr="003316E7">
        <w:rPr>
          <w:rFonts w:ascii="Calibri" w:eastAsia="Calibri" w:hAnsi="Calibri" w:cs="Calibri"/>
          <w:b/>
          <w:sz w:val="24"/>
          <w:szCs w:val="24"/>
        </w:rPr>
        <w:t>ul. Gdańska 56</w:t>
      </w:r>
    </w:p>
    <w:p w14:paraId="13C49B85"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 xml:space="preserve">64-700 Czarnków </w:t>
      </w:r>
    </w:p>
    <w:p w14:paraId="788F0B63"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tel.: 67 255 28 23</w:t>
      </w:r>
    </w:p>
    <w:p w14:paraId="22B4DF82" w14:textId="77777777" w:rsidR="00C6512E" w:rsidRPr="003316E7" w:rsidRDefault="00224A1D">
      <w:pPr>
        <w:spacing w:after="840" w:line="360" w:lineRule="auto"/>
        <w:ind w:left="0" w:right="68" w:firstLine="0"/>
        <w:jc w:val="center"/>
        <w:rPr>
          <w:rFonts w:ascii="Calibri" w:eastAsia="Calibri" w:hAnsi="Calibri" w:cs="Calibri"/>
          <w:b/>
          <w:sz w:val="24"/>
          <w:szCs w:val="24"/>
        </w:rPr>
      </w:pPr>
      <w:r w:rsidRPr="003316E7">
        <w:rPr>
          <w:rFonts w:ascii="Calibri" w:eastAsia="Calibri" w:hAnsi="Calibri" w:cs="Calibri"/>
          <w:b/>
          <w:sz w:val="24"/>
          <w:szCs w:val="24"/>
        </w:rPr>
        <w:t xml:space="preserve">e-mail: </w:t>
      </w:r>
      <w:hyperlink r:id="rId9">
        <w:r w:rsidRPr="003316E7">
          <w:rPr>
            <w:rFonts w:ascii="Calibri" w:eastAsia="Calibri" w:hAnsi="Calibri" w:cs="Calibri"/>
            <w:b/>
            <w:color w:val="0563C1"/>
            <w:sz w:val="24"/>
            <w:szCs w:val="24"/>
            <w:u w:val="single"/>
          </w:rPr>
          <w:t>sekretariat@zdpczarnkow.pl</w:t>
        </w:r>
      </w:hyperlink>
    </w:p>
    <w:p w14:paraId="0FEF5286" w14:textId="77777777" w:rsidR="00C6512E" w:rsidRPr="003316E7"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3316E7">
        <w:rPr>
          <w:rFonts w:ascii="Arial" w:eastAsia="Arial" w:hAnsi="Arial" w:cs="Arial"/>
          <w:sz w:val="24"/>
          <w:szCs w:val="24"/>
        </w:rPr>
        <w:t>Specyfikacja Warunków Zamówienia</w:t>
      </w:r>
    </w:p>
    <w:p w14:paraId="3619A350" w14:textId="34A1B1C2" w:rsidR="00C6512E" w:rsidRPr="003316E7" w:rsidRDefault="007F7D82" w:rsidP="000A7A0F">
      <w:pPr>
        <w:spacing w:after="1440" w:line="358" w:lineRule="auto"/>
        <w:ind w:left="215" w:right="284" w:firstLine="0"/>
        <w:jc w:val="center"/>
        <w:rPr>
          <w:rFonts w:ascii="Calibri" w:eastAsia="Calibri" w:hAnsi="Calibri" w:cs="Calibri"/>
          <w:b/>
          <w:i/>
          <w:sz w:val="28"/>
          <w:szCs w:val="28"/>
        </w:rPr>
      </w:pPr>
      <w:r w:rsidRPr="003316E7">
        <w:rPr>
          <w:rFonts w:ascii="Calibri" w:eastAsia="Calibri" w:hAnsi="Calibri" w:cs="Calibri"/>
          <w:b/>
          <w:i/>
          <w:sz w:val="28"/>
          <w:szCs w:val="28"/>
        </w:rPr>
        <w:t>"</w:t>
      </w:r>
      <w:r w:rsidR="00587BB5" w:rsidRPr="00587BB5">
        <w:t xml:space="preserve"> </w:t>
      </w:r>
      <w:r w:rsidR="00587BB5" w:rsidRPr="00587BB5">
        <w:rPr>
          <w:rFonts w:ascii="Calibri" w:eastAsia="Calibri" w:hAnsi="Calibri" w:cs="Calibri"/>
          <w:b/>
          <w:i/>
          <w:sz w:val="28"/>
          <w:szCs w:val="28"/>
        </w:rPr>
        <w:t>Remont drogi powiatowej nr 1338P na odcinku Wieleń – Mężyk</w:t>
      </w:r>
      <w:r w:rsidR="00224A1D" w:rsidRPr="003316E7">
        <w:rPr>
          <w:rFonts w:ascii="Calibri" w:eastAsia="Calibri" w:hAnsi="Calibri" w:cs="Calibri"/>
          <w:b/>
          <w:i/>
          <w:sz w:val="28"/>
          <w:szCs w:val="28"/>
        </w:rPr>
        <w:t>”</w:t>
      </w:r>
    </w:p>
    <w:p w14:paraId="109B0D01" w14:textId="77777777" w:rsidR="00C6512E" w:rsidRPr="003316E7" w:rsidRDefault="00224A1D">
      <w:pPr>
        <w:spacing w:before="840" w:after="120" w:line="276" w:lineRule="auto"/>
        <w:ind w:left="4967" w:hanging="11"/>
        <w:jc w:val="center"/>
        <w:rPr>
          <w:rFonts w:ascii="Calibri" w:eastAsia="Calibri" w:hAnsi="Calibri" w:cs="Calibri"/>
          <w:b/>
        </w:rPr>
      </w:pPr>
      <w:r w:rsidRPr="003316E7">
        <w:rPr>
          <w:rFonts w:ascii="Calibri" w:eastAsia="Calibri" w:hAnsi="Calibri" w:cs="Calibri"/>
          <w:b/>
        </w:rPr>
        <w:t>ZATWIERDZAM</w:t>
      </w:r>
    </w:p>
    <w:p w14:paraId="274EAA25" w14:textId="77777777" w:rsidR="00C6512E" w:rsidRPr="003316E7" w:rsidRDefault="00C6512E">
      <w:pPr>
        <w:spacing w:after="76"/>
        <w:ind w:left="-5" w:right="58" w:firstLine="0"/>
        <w:rPr>
          <w:rFonts w:ascii="Calibri" w:eastAsia="Calibri" w:hAnsi="Calibri" w:cs="Calibri"/>
          <w:b/>
        </w:rPr>
      </w:pPr>
    </w:p>
    <w:p w14:paraId="0FE20B8F" w14:textId="77777777" w:rsidR="00C6512E" w:rsidRPr="003316E7" w:rsidRDefault="00C6512E">
      <w:pPr>
        <w:spacing w:after="76"/>
        <w:ind w:left="-5" w:right="58" w:firstLine="0"/>
        <w:rPr>
          <w:rFonts w:ascii="Calibri" w:eastAsia="Calibri" w:hAnsi="Calibri" w:cs="Calibri"/>
          <w:b/>
        </w:rPr>
      </w:pPr>
    </w:p>
    <w:p w14:paraId="6DE236AD" w14:textId="77777777" w:rsidR="00C6512E" w:rsidRPr="003316E7" w:rsidRDefault="00C6512E">
      <w:pPr>
        <w:spacing w:after="76"/>
        <w:ind w:left="0" w:right="58" w:firstLine="0"/>
        <w:rPr>
          <w:rFonts w:ascii="Calibri" w:eastAsia="Calibri" w:hAnsi="Calibri" w:cs="Calibri"/>
          <w:b/>
        </w:rPr>
      </w:pPr>
    </w:p>
    <w:p w14:paraId="1A5880DD" w14:textId="77777777" w:rsidR="00C6512E" w:rsidRPr="003316E7" w:rsidRDefault="00C6512E">
      <w:pPr>
        <w:spacing w:after="76"/>
        <w:ind w:left="-5" w:right="58" w:firstLine="0"/>
        <w:rPr>
          <w:rFonts w:ascii="Calibri" w:eastAsia="Calibri" w:hAnsi="Calibri" w:cs="Calibri"/>
          <w:b/>
        </w:rPr>
      </w:pPr>
    </w:p>
    <w:p w14:paraId="5054550F" w14:textId="77777777" w:rsidR="00C6512E" w:rsidRPr="003316E7" w:rsidRDefault="00C6512E">
      <w:pPr>
        <w:spacing w:after="76"/>
        <w:ind w:left="-5" w:right="58" w:firstLine="0"/>
        <w:rPr>
          <w:rFonts w:ascii="Calibri" w:eastAsia="Calibri" w:hAnsi="Calibri" w:cs="Calibri"/>
          <w:b/>
        </w:rPr>
      </w:pPr>
    </w:p>
    <w:p w14:paraId="4E4FF1D2" w14:textId="77777777" w:rsidR="00C6512E" w:rsidRPr="003316E7" w:rsidRDefault="00C6512E">
      <w:pPr>
        <w:spacing w:after="76"/>
        <w:ind w:left="-5" w:right="58" w:firstLine="0"/>
        <w:rPr>
          <w:rFonts w:ascii="Calibri" w:eastAsia="Calibri" w:hAnsi="Calibri" w:cs="Calibri"/>
          <w:b/>
        </w:rPr>
      </w:pPr>
    </w:p>
    <w:p w14:paraId="6BFCE92B" w14:textId="77777777" w:rsidR="00C6512E" w:rsidRPr="003316E7" w:rsidRDefault="00C6512E">
      <w:pPr>
        <w:spacing w:after="76"/>
        <w:ind w:left="-5" w:right="58" w:firstLine="0"/>
        <w:rPr>
          <w:rFonts w:ascii="Calibri" w:eastAsia="Calibri" w:hAnsi="Calibri" w:cs="Calibri"/>
          <w:b/>
        </w:rPr>
      </w:pPr>
    </w:p>
    <w:p w14:paraId="6089F554" w14:textId="7BD96F18" w:rsidR="00C6512E" w:rsidRPr="003316E7" w:rsidRDefault="008D4F31">
      <w:pPr>
        <w:ind w:left="0" w:firstLine="0"/>
        <w:rPr>
          <w:rFonts w:asciiTheme="minorHAnsi" w:eastAsia="Calibri" w:hAnsiTheme="minorHAnsi" w:cs="Calibri"/>
        </w:rPr>
      </w:pPr>
      <w:r>
        <w:rPr>
          <w:rFonts w:asciiTheme="minorHAnsi" w:eastAsia="Calibri" w:hAnsiTheme="minorHAnsi" w:cs="Calibri"/>
        </w:rPr>
        <w:t xml:space="preserve">Czarnków, dn. </w:t>
      </w:r>
      <w:r w:rsidR="00587BB5">
        <w:rPr>
          <w:rFonts w:asciiTheme="minorHAnsi" w:hAnsiTheme="minorHAnsi"/>
        </w:rPr>
        <w:t>……….</w:t>
      </w:r>
      <w:r w:rsidR="00224A1D" w:rsidRPr="003316E7">
        <w:rPr>
          <w:rFonts w:asciiTheme="minorHAnsi" w:hAnsiTheme="minorHAnsi"/>
        </w:rPr>
        <w:t>2022</w:t>
      </w:r>
      <w:r w:rsidR="00224A1D" w:rsidRPr="003316E7">
        <w:rPr>
          <w:rFonts w:asciiTheme="minorHAnsi" w:eastAsia="Calibri" w:hAnsiTheme="minorHAnsi" w:cs="Calibri"/>
        </w:rPr>
        <w:t xml:space="preserve"> r.</w:t>
      </w:r>
    </w:p>
    <w:p w14:paraId="27958822" w14:textId="77777777" w:rsidR="00C6512E" w:rsidRPr="003316E7" w:rsidRDefault="00C6512E">
      <w:pPr>
        <w:ind w:left="0" w:firstLine="0"/>
      </w:pPr>
    </w:p>
    <w:p w14:paraId="2E945A6B" w14:textId="0D86519F" w:rsidR="00C6512E" w:rsidRPr="003316E7" w:rsidRDefault="00224A1D">
      <w:pPr>
        <w:jc w:val="center"/>
        <w:rPr>
          <w:rFonts w:ascii="Calibri" w:eastAsia="Calibri" w:hAnsi="Calibri" w:cs="Calibri"/>
          <w:i/>
          <w:sz w:val="24"/>
          <w:szCs w:val="24"/>
        </w:rPr>
      </w:pPr>
      <w:bookmarkStart w:id="0" w:name="_heading=h.gjdgxs" w:colFirst="0" w:colLast="0"/>
      <w:bookmarkEnd w:id="0"/>
      <w:r w:rsidRPr="003316E7">
        <w:rPr>
          <w:rFonts w:ascii="Calibri" w:eastAsia="Calibri" w:hAnsi="Calibri" w:cs="Calibri"/>
          <w:i/>
          <w:sz w:val="24"/>
          <w:szCs w:val="24"/>
        </w:rPr>
        <w:t>Zamówienie publiczne udzielane jest zgodnie z ustawą z dnia 11 września 2019r.</w:t>
      </w:r>
      <w:r w:rsidRPr="003316E7">
        <w:rPr>
          <w:rFonts w:ascii="Calibri" w:eastAsia="Calibri" w:hAnsi="Calibri" w:cs="Calibri"/>
          <w:sz w:val="28"/>
          <w:szCs w:val="28"/>
        </w:rPr>
        <w:t xml:space="preserve"> </w:t>
      </w:r>
      <w:r w:rsidRPr="003316E7">
        <w:rPr>
          <w:rFonts w:ascii="Calibri" w:eastAsia="Calibri" w:hAnsi="Calibri" w:cs="Calibri"/>
          <w:i/>
          <w:sz w:val="24"/>
          <w:szCs w:val="24"/>
        </w:rPr>
        <w:t>–                       Prawo zam</w:t>
      </w:r>
      <w:r w:rsidR="00B521A5">
        <w:rPr>
          <w:rFonts w:ascii="Calibri" w:eastAsia="Calibri" w:hAnsi="Calibri" w:cs="Calibri"/>
          <w:i/>
          <w:sz w:val="24"/>
          <w:szCs w:val="24"/>
        </w:rPr>
        <w:t>ówień publicznych (Dz.U. z  2022 r.  poz. 1710</w:t>
      </w:r>
      <w:r w:rsidR="008B7F82">
        <w:rPr>
          <w:rFonts w:ascii="Calibri" w:eastAsia="Calibri" w:hAnsi="Calibri" w:cs="Calibri"/>
          <w:i/>
          <w:sz w:val="24"/>
          <w:szCs w:val="24"/>
        </w:rPr>
        <w:t xml:space="preserve"> z </w:t>
      </w:r>
      <w:proofErr w:type="spellStart"/>
      <w:r w:rsidR="008B7F82">
        <w:rPr>
          <w:rFonts w:ascii="Calibri" w:eastAsia="Calibri" w:hAnsi="Calibri" w:cs="Calibri"/>
          <w:i/>
          <w:sz w:val="24"/>
          <w:szCs w:val="24"/>
        </w:rPr>
        <w:t>późn</w:t>
      </w:r>
      <w:proofErr w:type="spellEnd"/>
      <w:r w:rsidR="008B7F82">
        <w:rPr>
          <w:rFonts w:ascii="Calibri" w:eastAsia="Calibri" w:hAnsi="Calibri" w:cs="Calibri"/>
          <w:i/>
          <w:sz w:val="24"/>
          <w:szCs w:val="24"/>
        </w:rPr>
        <w:t xml:space="preserve">. </w:t>
      </w:r>
      <w:proofErr w:type="spellStart"/>
      <w:r w:rsidR="008B7F82">
        <w:rPr>
          <w:rFonts w:ascii="Calibri" w:eastAsia="Calibri" w:hAnsi="Calibri" w:cs="Calibri"/>
          <w:i/>
          <w:sz w:val="24"/>
          <w:szCs w:val="24"/>
        </w:rPr>
        <w:t>zm</w:t>
      </w:r>
      <w:proofErr w:type="spellEnd"/>
      <w:r w:rsidRPr="003316E7">
        <w:rPr>
          <w:rFonts w:ascii="Calibri" w:eastAsia="Calibri" w:hAnsi="Calibri" w:cs="Calibri"/>
          <w:i/>
          <w:sz w:val="24"/>
          <w:szCs w:val="24"/>
        </w:rPr>
        <w:t>),</w:t>
      </w:r>
    </w:p>
    <w:p w14:paraId="0C5D7B17" w14:textId="77777777" w:rsidR="00C6512E" w:rsidRPr="003316E7" w:rsidRDefault="00224A1D">
      <w:pPr>
        <w:jc w:val="center"/>
        <w:rPr>
          <w:rFonts w:ascii="Calibri" w:eastAsia="Calibri" w:hAnsi="Calibri" w:cs="Calibri"/>
          <w:i/>
          <w:sz w:val="24"/>
          <w:szCs w:val="24"/>
        </w:rPr>
      </w:pPr>
      <w:r w:rsidRPr="003316E7">
        <w:rPr>
          <w:rFonts w:ascii="Calibri" w:eastAsia="Calibri" w:hAnsi="Calibri" w:cs="Calibri"/>
          <w:i/>
          <w:sz w:val="24"/>
          <w:szCs w:val="24"/>
        </w:rPr>
        <w:t xml:space="preserve"> zwaną dalej „</w:t>
      </w:r>
      <w:proofErr w:type="spellStart"/>
      <w:r w:rsidRPr="003316E7">
        <w:rPr>
          <w:rFonts w:ascii="Calibri" w:eastAsia="Calibri" w:hAnsi="Calibri" w:cs="Calibri"/>
          <w:i/>
          <w:sz w:val="24"/>
          <w:szCs w:val="24"/>
        </w:rPr>
        <w:t>Pzp</w:t>
      </w:r>
      <w:proofErr w:type="spellEnd"/>
      <w:r w:rsidRPr="003316E7">
        <w:rPr>
          <w:rFonts w:ascii="Calibri" w:eastAsia="Calibri" w:hAnsi="Calibri" w:cs="Calibri"/>
          <w:i/>
          <w:sz w:val="24"/>
          <w:szCs w:val="24"/>
        </w:rPr>
        <w:t>” lub „ustawa”.</w:t>
      </w:r>
    </w:p>
    <w:p w14:paraId="7947C804" w14:textId="77777777" w:rsidR="00C6512E" w:rsidRPr="003316E7" w:rsidRDefault="00C6512E">
      <w:pPr>
        <w:spacing w:after="1320" w:line="259" w:lineRule="auto"/>
        <w:ind w:left="0" w:firstLine="0"/>
        <w:rPr>
          <w:rFonts w:ascii="Calibri" w:eastAsia="Calibri" w:hAnsi="Calibri" w:cs="Calibri"/>
          <w:b/>
          <w:sz w:val="24"/>
          <w:szCs w:val="24"/>
        </w:rPr>
      </w:pPr>
    </w:p>
    <w:p w14:paraId="51D1372A" w14:textId="77777777" w:rsidR="00C6512E" w:rsidRPr="003316E7" w:rsidRDefault="00224A1D" w:rsidP="0037363D">
      <w:pPr>
        <w:pStyle w:val="Nagwek1"/>
        <w:numPr>
          <w:ilvl w:val="0"/>
          <w:numId w:val="32"/>
        </w:numPr>
        <w:spacing w:after="120" w:line="246" w:lineRule="auto"/>
        <w:ind w:left="567" w:hanging="425"/>
      </w:pPr>
      <w:r w:rsidRPr="003316E7">
        <w:lastRenderedPageBreak/>
        <w:t>DANE ZAMAWIAJĄCEGO</w:t>
      </w:r>
    </w:p>
    <w:p w14:paraId="623E2DE2" w14:textId="77777777" w:rsidR="008069EB" w:rsidRPr="00BB5905" w:rsidRDefault="008069EB" w:rsidP="0037363D">
      <w:pPr>
        <w:pStyle w:val="Akapitzlist"/>
        <w:numPr>
          <w:ilvl w:val="1"/>
          <w:numId w:val="32"/>
        </w:numPr>
        <w:spacing w:after="0" w:line="276" w:lineRule="auto"/>
        <w:ind w:left="284"/>
        <w:jc w:val="left"/>
        <w:rPr>
          <w:rFonts w:ascii="Calibri" w:eastAsia="Calibri" w:hAnsi="Calibri" w:cs="Calibri"/>
        </w:rPr>
      </w:pPr>
      <w:r w:rsidRPr="00BB5905">
        <w:rPr>
          <w:rFonts w:ascii="Calibri" w:eastAsia="Calibri" w:hAnsi="Calibri" w:cs="Calibri"/>
        </w:rPr>
        <w:t>Powiat Czarnkowsko-Trzcianecki</w:t>
      </w:r>
    </w:p>
    <w:p w14:paraId="067318F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ul. Rybaki 3, 64-700 Czarnków</w:t>
      </w:r>
    </w:p>
    <w:p w14:paraId="08915163"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telefon(y): 067-2530160</w:t>
      </w:r>
    </w:p>
    <w:p w14:paraId="49EC096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fax: 067-2530161</w:t>
      </w:r>
    </w:p>
    <w:p w14:paraId="7F315E00" w14:textId="77777777" w:rsidR="00C6512E" w:rsidRPr="003316E7" w:rsidRDefault="008069EB">
      <w:pPr>
        <w:spacing w:after="360" w:line="276" w:lineRule="auto"/>
        <w:ind w:left="284" w:firstLine="0"/>
        <w:jc w:val="left"/>
        <w:rPr>
          <w:rFonts w:ascii="Calibri" w:eastAsia="Calibri" w:hAnsi="Calibri" w:cs="Calibri"/>
        </w:rPr>
      </w:pPr>
      <w:r w:rsidRPr="003316E7">
        <w:rPr>
          <w:rFonts w:ascii="Calibri" w:eastAsia="Calibri" w:hAnsi="Calibri" w:cs="Calibri"/>
        </w:rPr>
        <w:t>NIP: 763-20-92-218</w:t>
      </w:r>
    </w:p>
    <w:p w14:paraId="23F01EF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3316E7">
        <w:rPr>
          <w:rFonts w:ascii="Calibri" w:eastAsia="Calibri" w:hAnsi="Calibri" w:cs="Calibri"/>
          <w:b/>
        </w:rPr>
        <w:t>w imieniu którego zamówienie publiczne prowadzi:</w:t>
      </w:r>
    </w:p>
    <w:p w14:paraId="4DDF9742"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5BA900D"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31350ABB"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AE970C3"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67 255 29 31</w:t>
      </w:r>
    </w:p>
    <w:p w14:paraId="4897D7F5" w14:textId="77777777" w:rsidR="00C6512E" w:rsidRPr="003316E7"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3316E7">
        <w:rPr>
          <w:rFonts w:ascii="Calibri" w:eastAsia="Calibri" w:hAnsi="Calibri" w:cs="Calibri"/>
        </w:rPr>
        <w:t>NIP: 763-18</w:t>
      </w:r>
      <w:r w:rsidR="00224A1D" w:rsidRPr="003316E7">
        <w:rPr>
          <w:rFonts w:ascii="Calibri" w:eastAsia="Calibri" w:hAnsi="Calibri" w:cs="Calibri"/>
        </w:rPr>
        <w:t>-</w:t>
      </w:r>
      <w:r w:rsidRPr="003316E7">
        <w:rPr>
          <w:rFonts w:ascii="Calibri" w:eastAsia="Calibri" w:hAnsi="Calibri" w:cs="Calibri"/>
        </w:rPr>
        <w:t>24</w:t>
      </w:r>
      <w:r w:rsidR="00224A1D" w:rsidRPr="003316E7">
        <w:rPr>
          <w:rFonts w:ascii="Calibri" w:eastAsia="Calibri" w:hAnsi="Calibri" w:cs="Calibri"/>
        </w:rPr>
        <w:t>-</w:t>
      </w:r>
      <w:r w:rsidRPr="003316E7">
        <w:rPr>
          <w:rFonts w:ascii="Calibri" w:eastAsia="Calibri" w:hAnsi="Calibri" w:cs="Calibri"/>
        </w:rPr>
        <w:t>6</w:t>
      </w:r>
      <w:r w:rsidR="00224A1D" w:rsidRPr="003316E7">
        <w:rPr>
          <w:rFonts w:ascii="Calibri" w:eastAsia="Calibri" w:hAnsi="Calibri" w:cs="Calibri"/>
        </w:rPr>
        <w:t>71</w:t>
      </w:r>
    </w:p>
    <w:p w14:paraId="0444BA28" w14:textId="77777777" w:rsidR="00C6512E" w:rsidRPr="003316E7" w:rsidRDefault="00224A1D" w:rsidP="0037363D">
      <w:pPr>
        <w:numPr>
          <w:ilvl w:val="0"/>
          <w:numId w:val="4"/>
        </w:numPr>
        <w:pBdr>
          <w:top w:val="nil"/>
          <w:left w:val="nil"/>
          <w:bottom w:val="nil"/>
          <w:right w:val="nil"/>
          <w:between w:val="nil"/>
        </w:pBdr>
        <w:spacing w:after="0" w:line="276" w:lineRule="auto"/>
        <w:ind w:left="284" w:hanging="306"/>
        <w:jc w:val="left"/>
        <w:rPr>
          <w:rFonts w:ascii="Calibri" w:eastAsia="Calibri" w:hAnsi="Calibri" w:cs="Calibri"/>
        </w:rPr>
      </w:pPr>
      <w:r w:rsidRPr="003316E7">
        <w:rPr>
          <w:rFonts w:ascii="Calibri" w:eastAsia="Calibri" w:hAnsi="Calibri" w:cs="Calibri"/>
          <w:b/>
        </w:rPr>
        <w:t>Adres do korespondencji:</w:t>
      </w:r>
    </w:p>
    <w:p w14:paraId="5BA6567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74EF296"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4ABD2D8C"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6893185"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067 255 29 31</w:t>
      </w:r>
    </w:p>
    <w:p w14:paraId="683D971A" w14:textId="77777777" w:rsidR="008069EB" w:rsidRPr="003316E7" w:rsidRDefault="008069EB" w:rsidP="008069EB">
      <w:pPr>
        <w:spacing w:after="360" w:line="276" w:lineRule="auto"/>
        <w:ind w:left="0" w:firstLine="284"/>
        <w:rPr>
          <w:rFonts w:ascii="Calibri" w:eastAsia="Calibri" w:hAnsi="Calibri" w:cs="Calibri"/>
        </w:rPr>
      </w:pPr>
      <w:r w:rsidRPr="003316E7">
        <w:rPr>
          <w:rFonts w:ascii="Calibri" w:eastAsia="Calibri" w:hAnsi="Calibri" w:cs="Calibri"/>
        </w:rPr>
        <w:t>NIP: 763-18-24-671</w:t>
      </w:r>
    </w:p>
    <w:p w14:paraId="1DDAADD8" w14:textId="77777777" w:rsidR="00C6512E" w:rsidRPr="003316E7" w:rsidRDefault="00224A1D">
      <w:pPr>
        <w:spacing w:after="360" w:line="276" w:lineRule="auto"/>
        <w:ind w:left="0" w:firstLine="0"/>
        <w:rPr>
          <w:rFonts w:ascii="Calibri" w:eastAsia="Calibri" w:hAnsi="Calibri" w:cs="Calibri"/>
        </w:rPr>
      </w:pPr>
      <w:r w:rsidRPr="003316E7">
        <w:rPr>
          <w:rFonts w:ascii="Calibri" w:eastAsia="Calibri" w:hAnsi="Calibri" w:cs="Calibri"/>
          <w:b/>
          <w:u w:val="single"/>
        </w:rPr>
        <w:t>Adres strony internetowej</w:t>
      </w:r>
      <w:r w:rsidRPr="003316E7">
        <w:rPr>
          <w:rFonts w:ascii="Calibri" w:eastAsia="Calibri" w:hAnsi="Calibri" w:cs="Calibri"/>
          <w:b/>
        </w:rPr>
        <w:t>, na której udostępniane będą zmiany i wyjaśnienia treści SWZ oraz inne dokumenty zamówienia bezpośrednio związane z postępowaniem o udzielenie zamówienia</w:t>
      </w:r>
      <w:r w:rsidRPr="003316E7">
        <w:rPr>
          <w:rFonts w:ascii="Calibri" w:eastAsia="Calibri" w:hAnsi="Calibri" w:cs="Calibri"/>
        </w:rPr>
        <w:t xml:space="preserve">: </w:t>
      </w:r>
      <w:hyperlink r:id="rId10">
        <w:r w:rsidRPr="003316E7">
          <w:rPr>
            <w:rFonts w:ascii="Calibri" w:eastAsia="Calibri" w:hAnsi="Calibri" w:cs="Calibri"/>
            <w:color w:val="0563C1"/>
            <w:u w:val="single"/>
          </w:rPr>
          <w:t>https://platformazakupowa.pl/pn/zdpczarnkow</w:t>
        </w:r>
      </w:hyperlink>
      <w:r w:rsidRPr="003316E7">
        <w:rPr>
          <w:rFonts w:ascii="Calibri" w:eastAsia="Calibri" w:hAnsi="Calibri" w:cs="Calibri"/>
        </w:rPr>
        <w:t xml:space="preserve">. </w:t>
      </w:r>
    </w:p>
    <w:p w14:paraId="694BF26F" w14:textId="77777777" w:rsidR="00C6512E" w:rsidRPr="003316E7" w:rsidRDefault="00224A1D" w:rsidP="0037363D">
      <w:pPr>
        <w:pStyle w:val="Nagwek1"/>
        <w:numPr>
          <w:ilvl w:val="0"/>
          <w:numId w:val="32"/>
        </w:numPr>
        <w:spacing w:after="240" w:line="246" w:lineRule="auto"/>
        <w:ind w:left="426"/>
      </w:pPr>
      <w:bookmarkStart w:id="1" w:name="_heading=h.30j0zll" w:colFirst="0" w:colLast="0"/>
      <w:bookmarkEnd w:id="1"/>
      <w:r w:rsidRPr="003316E7">
        <w:rPr>
          <w:u w:val="none"/>
        </w:rPr>
        <w:t>TRYB UDZIELENIA ZAMÓWIENIA</w:t>
      </w:r>
    </w:p>
    <w:p w14:paraId="21A08AA8" w14:textId="74F5EF11"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3316E7">
        <w:rPr>
          <w:rFonts w:ascii="Calibri" w:eastAsia="Calibri" w:hAnsi="Calibri" w:cs="Calibri"/>
        </w:rPr>
        <w:t>Postępowanie o udzielenie zamówienia prowadzone jest w trybie podstawowym, na podstawie art. 275 pkt 2 ustawy z dnia 11.09.2019 r. Prawo zam</w:t>
      </w:r>
      <w:r w:rsidR="00B521A5">
        <w:rPr>
          <w:rFonts w:ascii="Calibri" w:eastAsia="Calibri" w:hAnsi="Calibri" w:cs="Calibri"/>
        </w:rPr>
        <w:t>ówień publicznych (Dz. U. z 2022 r. poz. 1710</w:t>
      </w:r>
      <w:r w:rsidR="008B7F82">
        <w:rPr>
          <w:rFonts w:ascii="Calibri" w:eastAsia="Calibri" w:hAnsi="Calibri" w:cs="Calibri"/>
        </w:rPr>
        <w:t xml:space="preserve"> z </w:t>
      </w:r>
      <w:proofErr w:type="spellStart"/>
      <w:r w:rsidR="008B7F82">
        <w:rPr>
          <w:rFonts w:ascii="Calibri" w:eastAsia="Calibri" w:hAnsi="Calibri" w:cs="Calibri"/>
        </w:rPr>
        <w:t>późn</w:t>
      </w:r>
      <w:proofErr w:type="spellEnd"/>
      <w:r w:rsidR="008B7F82">
        <w:rPr>
          <w:rFonts w:ascii="Calibri" w:eastAsia="Calibri" w:hAnsi="Calibri" w:cs="Calibri"/>
        </w:rPr>
        <w:t>. zm.</w:t>
      </w:r>
      <w:r w:rsidRPr="003316E7">
        <w:rPr>
          <w:rFonts w:ascii="Calibri" w:eastAsia="Calibri" w:hAnsi="Calibri" w:cs="Calibri"/>
        </w:rPr>
        <w:t xml:space="preserve">, zwanej dalej </w:t>
      </w:r>
      <w:proofErr w:type="spellStart"/>
      <w:r w:rsidRPr="003316E7">
        <w:rPr>
          <w:rFonts w:ascii="Calibri" w:eastAsia="Calibri" w:hAnsi="Calibri" w:cs="Calibri"/>
        </w:rPr>
        <w:t>Pzp</w:t>
      </w:r>
      <w:proofErr w:type="spellEnd"/>
      <w:r w:rsidRPr="003316E7">
        <w:rPr>
          <w:rFonts w:ascii="Calibri" w:eastAsia="Calibri" w:hAnsi="Calibri" w:cs="Calibri"/>
        </w:rPr>
        <w:t>).</w:t>
      </w:r>
    </w:p>
    <w:p w14:paraId="26F40BF3" w14:textId="77777777"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dopuszcza składania ofert wariantowych.</w:t>
      </w:r>
    </w:p>
    <w:p w14:paraId="7B7B369A" w14:textId="77777777"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wyboru najkorzystniejszej oferty z zastosowaniem aukcji elektronicznej.</w:t>
      </w:r>
    </w:p>
    <w:p w14:paraId="40EA9D2B" w14:textId="77777777"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wymaga złożenia ofert w postaci katalogów elektronicznych lub dołączenia katalogów elektronicznych do oferty.</w:t>
      </w:r>
    </w:p>
    <w:p w14:paraId="039C51C4" w14:textId="4BB38EB0"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 xml:space="preserve">Zamawiający nie przewiduje wymagań, o których mowa w </w:t>
      </w:r>
      <w:bookmarkStart w:id="3" w:name="_GoBack"/>
      <w:bookmarkEnd w:id="3"/>
      <w:r w:rsidRPr="003316E7">
        <w:rPr>
          <w:rFonts w:ascii="Calibri" w:eastAsia="Calibri" w:hAnsi="Calibri" w:cs="Calibri"/>
        </w:rPr>
        <w:t>art. 96 ust. 2 pkt 2 ustawy.</w:t>
      </w:r>
    </w:p>
    <w:p w14:paraId="1EF98932" w14:textId="77777777"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zastrzega możliwości ubiegania się o udzielenie zamówienia wyłącznie przez Wykonawców, o których mowa w art. 94 ustawy.</w:t>
      </w:r>
    </w:p>
    <w:p w14:paraId="66111775" w14:textId="77777777" w:rsidR="00C6512E" w:rsidRPr="003316E7" w:rsidRDefault="00224A1D" w:rsidP="0037363D">
      <w:pPr>
        <w:numPr>
          <w:ilvl w:val="1"/>
          <w:numId w:val="32"/>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zawarcia umowy ramowej.</w:t>
      </w:r>
    </w:p>
    <w:p w14:paraId="37C9349D" w14:textId="77777777" w:rsidR="00587BB5" w:rsidRDefault="00224A1D" w:rsidP="0037363D">
      <w:pPr>
        <w:numPr>
          <w:ilvl w:val="1"/>
          <w:numId w:val="32"/>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3316E7">
        <w:rPr>
          <w:rFonts w:ascii="Calibri" w:eastAsia="Calibri" w:hAnsi="Calibri" w:cs="Calibri"/>
        </w:rPr>
        <w:t>Zamawiający nie przewiduje zwrotu kosztów udziału w postępowaniu.</w:t>
      </w:r>
    </w:p>
    <w:p w14:paraId="7671CCDE" w14:textId="3CF42B19" w:rsidR="00587BB5" w:rsidRPr="00587BB5" w:rsidRDefault="00587BB5" w:rsidP="0037363D">
      <w:pPr>
        <w:numPr>
          <w:ilvl w:val="1"/>
          <w:numId w:val="32"/>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587BB5">
        <w:rPr>
          <w:rFonts w:ascii="Calibri" w:hAnsi="Calibri"/>
        </w:rPr>
        <w:lastRenderedPageBreak/>
        <w:t>Zamawiający nie dopuszcza możliwości składania ofert częściowych. Zamawiający nie dzieli zamówienia na części.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mikro, małych lub średnich przedsiębiorstw.</w:t>
      </w:r>
    </w:p>
    <w:p w14:paraId="32EF659E" w14:textId="77777777" w:rsidR="00C6512E" w:rsidRPr="003316E7" w:rsidRDefault="00224A1D" w:rsidP="0037363D">
      <w:pPr>
        <w:pStyle w:val="Nagwek1"/>
        <w:numPr>
          <w:ilvl w:val="0"/>
          <w:numId w:val="32"/>
        </w:numPr>
        <w:spacing w:after="240" w:line="246" w:lineRule="auto"/>
        <w:ind w:left="426"/>
      </w:pPr>
      <w:r w:rsidRPr="003316E7">
        <w:rPr>
          <w:sz w:val="24"/>
          <w:szCs w:val="24"/>
        </w:rPr>
        <w:t xml:space="preserve">Negocjacje w celu ulepszenia treści ofert, które podlegają ocenie w ramach kryteriów oceny ofert. </w:t>
      </w:r>
    </w:p>
    <w:p w14:paraId="251A2236" w14:textId="77777777" w:rsidR="00C6512E" w:rsidRPr="003316E7" w:rsidRDefault="00224A1D" w:rsidP="0037363D">
      <w:pPr>
        <w:numPr>
          <w:ilvl w:val="0"/>
          <w:numId w:val="5"/>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może zaprosić wykonawców do negocjacji ofert złożonych w odpowiedzi na ogłoszenie o zamówieniu, jeżeli nie podlegały one odrzuceniu.</w:t>
      </w:r>
    </w:p>
    <w:p w14:paraId="769F33DA"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Negocjacje treści ofert:</w:t>
      </w:r>
    </w:p>
    <w:p w14:paraId="549521EA" w14:textId="77777777" w:rsidR="00C6512E" w:rsidRPr="003316E7" w:rsidRDefault="00224A1D" w:rsidP="0037363D">
      <w:pPr>
        <w:numPr>
          <w:ilvl w:val="0"/>
          <w:numId w:val="6"/>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nie mogą prowadzić do zmiany treści SWZ;</w:t>
      </w:r>
    </w:p>
    <w:p w14:paraId="7842E140" w14:textId="77777777" w:rsidR="00C6512E" w:rsidRPr="003316E7" w:rsidRDefault="00224A1D" w:rsidP="0037363D">
      <w:pPr>
        <w:numPr>
          <w:ilvl w:val="0"/>
          <w:numId w:val="6"/>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dotyczą wyłącznie tych elementów treści ofert, które podlegają ocenie w ramach kryteriów oceny ofert.</w:t>
      </w:r>
    </w:p>
    <w:p w14:paraId="38C84CE3" w14:textId="0DE31E64"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Prowadzone negocjacje mają charakter poufny. Zamawiający udostępnia oferty wraz </w:t>
      </w:r>
      <w:r w:rsidR="00DB54E6">
        <w:rPr>
          <w:rFonts w:ascii="Calibri" w:eastAsia="Calibri" w:hAnsi="Calibri" w:cs="Calibri"/>
        </w:rPr>
        <w:br/>
      </w:r>
      <w:r w:rsidRPr="003316E7">
        <w:rPr>
          <w:rFonts w:ascii="Calibri" w:eastAsia="Calibri" w:hAnsi="Calibri" w:cs="Calibri"/>
        </w:rPr>
        <w:t>z załącznikami złożone w odpowiedzi na ogłoszenie o zamówieniu niezwłocznie po otwarciu tych ofert, nie później jednak niż w terminie 3 dni od dnia ich otwarcia.</w:t>
      </w:r>
    </w:p>
    <w:p w14:paraId="773A6505" w14:textId="5D118970"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Żadna ze stron nie może, bez zgody drugiej strony, ujawniać informacji technicznych </w:t>
      </w:r>
      <w:r w:rsidR="00DB54E6">
        <w:rPr>
          <w:rFonts w:ascii="Calibri" w:eastAsia="Calibri" w:hAnsi="Calibri" w:cs="Calibri"/>
        </w:rPr>
        <w:br/>
      </w:r>
      <w:r w:rsidRPr="003316E7">
        <w:rPr>
          <w:rFonts w:ascii="Calibri" w:eastAsia="Calibri" w:hAnsi="Calibri" w:cs="Calibri"/>
        </w:rPr>
        <w:t>i handlowych związanych z negocjacjami. Zgoda jest udzielana w odniesieniu do konkretnych informacji i przed ich ujawnieniem.</w:t>
      </w:r>
    </w:p>
    <w:p w14:paraId="164278BD" w14:textId="1B8C01A9" w:rsidR="00C6512E" w:rsidRPr="003316E7" w:rsidRDefault="00224A1D" w:rsidP="0037363D">
      <w:pPr>
        <w:numPr>
          <w:ilvl w:val="0"/>
          <w:numId w:val="5"/>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informuje równocześnie wszystkich wykonawców, których oferty złożone</w:t>
      </w:r>
      <w:r w:rsidR="00DB54E6">
        <w:rPr>
          <w:rFonts w:ascii="Calibri" w:eastAsia="Calibri" w:hAnsi="Calibri" w:cs="Calibri"/>
        </w:rPr>
        <w:br/>
      </w:r>
      <w:r w:rsidRPr="003316E7">
        <w:rPr>
          <w:rFonts w:ascii="Calibri" w:eastAsia="Calibri" w:hAnsi="Calibri" w:cs="Calibri"/>
        </w:rPr>
        <w:t>w odpowiedzi na ogłoszenie o zamówieniu nie zostały odrzucone, o zakończeniu negocjacji oraz zaprasza ich do składania ofert dodatkowych.</w:t>
      </w:r>
    </w:p>
    <w:p w14:paraId="0F1EB152"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Zaproszenie do składania ofert dodatkowych zawiera co najmniej:</w:t>
      </w:r>
    </w:p>
    <w:p w14:paraId="27855548" w14:textId="77777777" w:rsidR="00C6512E" w:rsidRPr="003316E7" w:rsidRDefault="00224A1D" w:rsidP="0037363D">
      <w:pPr>
        <w:numPr>
          <w:ilvl w:val="0"/>
          <w:numId w:val="24"/>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nazwę oraz adres zamawiającego, numer telefonu, adres poczty elektronicznej oraz strony internetowej prowadzonego postępowania;</w:t>
      </w:r>
    </w:p>
    <w:p w14:paraId="4125715D" w14:textId="77777777" w:rsidR="00C6512E" w:rsidRPr="003316E7" w:rsidRDefault="00224A1D" w:rsidP="0037363D">
      <w:pPr>
        <w:numPr>
          <w:ilvl w:val="0"/>
          <w:numId w:val="24"/>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sposób i termin składania ofert dodatkowych oraz język lub języki, w jakich muszą one być sporządzone, oraz termin otwarcia tych ofert.</w:t>
      </w:r>
    </w:p>
    <w:p w14:paraId="547ADE31"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8AADCBD"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1DE2F775"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273C1135" w14:textId="77777777" w:rsidR="00C6512E" w:rsidRPr="003316E7" w:rsidRDefault="00224A1D" w:rsidP="0037363D">
      <w:pPr>
        <w:numPr>
          <w:ilvl w:val="0"/>
          <w:numId w:val="5"/>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466CDF97" w14:textId="77777777" w:rsidR="00C6512E" w:rsidRPr="003316E7" w:rsidRDefault="00224A1D" w:rsidP="0037363D">
      <w:pPr>
        <w:numPr>
          <w:ilvl w:val="0"/>
          <w:numId w:val="5"/>
        </w:numPr>
        <w:tabs>
          <w:tab w:val="left" w:pos="851"/>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nie przewiduje możliwości ograniczenia liczby wykonawców zaproszonych do negocjacji ofert złożonych w odpowiedzi na ogłoszenie o zamówieniu.</w:t>
      </w:r>
    </w:p>
    <w:p w14:paraId="59CA8CAE" w14:textId="77777777" w:rsidR="00C6512E" w:rsidRPr="003316E7" w:rsidRDefault="00C6512E"/>
    <w:p w14:paraId="4A83CD78" w14:textId="77777777" w:rsidR="00C6512E" w:rsidRPr="003316E7" w:rsidRDefault="00224A1D" w:rsidP="0037363D">
      <w:pPr>
        <w:pStyle w:val="Nagwek1"/>
        <w:numPr>
          <w:ilvl w:val="0"/>
          <w:numId w:val="32"/>
        </w:numPr>
        <w:spacing w:after="240" w:line="246" w:lineRule="auto"/>
        <w:ind w:left="426"/>
      </w:pPr>
      <w:r w:rsidRPr="003316E7">
        <w:lastRenderedPageBreak/>
        <w:t>OPIS PRZEDMIOTU ZAMÓWIENIA</w:t>
      </w:r>
    </w:p>
    <w:p w14:paraId="3D6E61C4" w14:textId="77777777" w:rsidR="00C6512E" w:rsidRPr="00F95AF3" w:rsidRDefault="00224A1D" w:rsidP="0037363D">
      <w:pPr>
        <w:numPr>
          <w:ilvl w:val="0"/>
          <w:numId w:val="26"/>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4" w:name="_heading=h.3znysh7" w:colFirst="0" w:colLast="0"/>
      <w:bookmarkEnd w:id="4"/>
      <w:r w:rsidRPr="00F95AF3">
        <w:rPr>
          <w:rFonts w:ascii="Calibri" w:eastAsia="Calibri" w:hAnsi="Calibri" w:cs="Calibri"/>
          <w:b/>
          <w:color w:val="0D0D0D"/>
        </w:rPr>
        <w:t>Przedmiot i zakres opracowania</w:t>
      </w:r>
    </w:p>
    <w:p w14:paraId="5882B046" w14:textId="0DDB5DA5" w:rsidR="00587BB5" w:rsidRPr="00311FE7" w:rsidRDefault="00587BB5" w:rsidP="00587BB5">
      <w:pPr>
        <w:widowControl w:val="0"/>
        <w:autoSpaceDE w:val="0"/>
        <w:autoSpaceDN w:val="0"/>
        <w:adjustRightInd w:val="0"/>
        <w:spacing w:after="120" w:line="276" w:lineRule="auto"/>
        <w:ind w:left="1134" w:firstLine="0"/>
        <w:rPr>
          <w:rFonts w:asciiTheme="minorHAnsi" w:hAnsiTheme="minorHAnsi" w:cstheme="minorHAnsi"/>
          <w:b/>
          <w:bCs/>
          <w:color w:val="auto"/>
        </w:rPr>
      </w:pPr>
      <w:r w:rsidRPr="00F95AF3">
        <w:rPr>
          <w:rFonts w:asciiTheme="minorHAnsi" w:hAnsiTheme="minorHAnsi" w:cstheme="minorHAnsi"/>
          <w:bCs/>
          <w:color w:val="auto"/>
        </w:rPr>
        <w:t>Przedmiotem zamówienia jest: „</w:t>
      </w:r>
      <w:r w:rsidRPr="00F95AF3">
        <w:rPr>
          <w:rFonts w:asciiTheme="minorHAnsi" w:hAnsiTheme="minorHAnsi" w:cstheme="minorHAnsi"/>
          <w:b/>
          <w:bCs/>
          <w:color w:val="auto"/>
        </w:rPr>
        <w:t>Remont drogi powiatowej nr 1338P na odcinku Wieleń –Mężyk</w:t>
      </w:r>
      <w:r w:rsidR="00DB54E6" w:rsidRPr="00F95AF3">
        <w:rPr>
          <w:rFonts w:asciiTheme="minorHAnsi" w:hAnsiTheme="minorHAnsi" w:cstheme="minorHAnsi"/>
          <w:bCs/>
          <w:color w:val="auto"/>
        </w:rPr>
        <w:t xml:space="preserve">” – </w:t>
      </w:r>
      <w:r w:rsidR="00E338B2" w:rsidRPr="00F95AF3">
        <w:rPr>
          <w:rFonts w:asciiTheme="minorHAnsi" w:hAnsiTheme="minorHAnsi" w:cstheme="minorHAnsi"/>
          <w:bCs/>
          <w:color w:val="auto"/>
        </w:rPr>
        <w:t>ok.</w:t>
      </w:r>
      <w:r w:rsidR="002002E7" w:rsidRPr="00F95AF3">
        <w:rPr>
          <w:rFonts w:asciiTheme="minorHAnsi" w:hAnsiTheme="minorHAnsi" w:cstheme="minorHAnsi"/>
          <w:bCs/>
          <w:color w:val="auto"/>
        </w:rPr>
        <w:t xml:space="preserve"> 2 200,00</w:t>
      </w:r>
      <w:r w:rsidR="00E338B2" w:rsidRPr="00F95AF3">
        <w:rPr>
          <w:rFonts w:asciiTheme="minorHAnsi" w:hAnsiTheme="minorHAnsi" w:cstheme="minorHAnsi"/>
          <w:bCs/>
          <w:color w:val="auto"/>
        </w:rPr>
        <w:t xml:space="preserve"> </w:t>
      </w:r>
      <w:r w:rsidRPr="00F95AF3">
        <w:rPr>
          <w:rFonts w:asciiTheme="minorHAnsi" w:hAnsiTheme="minorHAnsi" w:cstheme="minorHAnsi"/>
          <w:bCs/>
          <w:color w:val="auto"/>
        </w:rPr>
        <w:t xml:space="preserve"> </w:t>
      </w:r>
      <w:proofErr w:type="spellStart"/>
      <w:r w:rsidRPr="00F95AF3">
        <w:rPr>
          <w:rFonts w:asciiTheme="minorHAnsi" w:hAnsiTheme="minorHAnsi" w:cstheme="minorHAnsi"/>
          <w:bCs/>
          <w:color w:val="auto"/>
        </w:rPr>
        <w:t>mb</w:t>
      </w:r>
      <w:proofErr w:type="spellEnd"/>
      <w:r w:rsidRPr="00F95AF3">
        <w:rPr>
          <w:rFonts w:asciiTheme="minorHAnsi" w:hAnsiTheme="minorHAnsi" w:cstheme="minorHAnsi"/>
          <w:bCs/>
          <w:color w:val="auto"/>
        </w:rPr>
        <w:t>.</w:t>
      </w:r>
      <w:r w:rsidR="00F5153A">
        <w:rPr>
          <w:rFonts w:asciiTheme="minorHAnsi" w:hAnsiTheme="minorHAnsi" w:cstheme="minorHAnsi"/>
          <w:bCs/>
          <w:color w:val="auto"/>
        </w:rPr>
        <w:t xml:space="preserve"> – dokładne miejsca zostaną wskazane przez Inspektora Nadzoru przed rozpoczęciem prac</w:t>
      </w:r>
    </w:p>
    <w:p w14:paraId="28B154D5" w14:textId="77777777" w:rsidR="00587BB5" w:rsidRPr="00311FE7" w:rsidRDefault="00587BB5" w:rsidP="00587BB5">
      <w:pPr>
        <w:widowControl w:val="0"/>
        <w:autoSpaceDE w:val="0"/>
        <w:autoSpaceDN w:val="0"/>
        <w:adjustRightInd w:val="0"/>
        <w:spacing w:after="120" w:line="276" w:lineRule="auto"/>
        <w:ind w:left="1134" w:firstLine="0"/>
        <w:rPr>
          <w:rFonts w:asciiTheme="minorHAnsi" w:hAnsiTheme="minorHAnsi" w:cstheme="minorHAnsi"/>
          <w:b/>
          <w:bCs/>
          <w:color w:val="auto"/>
        </w:rPr>
      </w:pPr>
      <w:r w:rsidRPr="00311FE7">
        <w:rPr>
          <w:rFonts w:asciiTheme="minorHAnsi" w:hAnsiTheme="minorHAnsi" w:cstheme="minorHAnsi"/>
          <w:b/>
          <w:bCs/>
          <w:color w:val="auto"/>
        </w:rPr>
        <w:t>Kod CPV:</w:t>
      </w:r>
    </w:p>
    <w:p w14:paraId="36103C55" w14:textId="77777777" w:rsidR="00587BB5" w:rsidRPr="00311FE7" w:rsidRDefault="00587BB5" w:rsidP="00587BB5">
      <w:pPr>
        <w:widowControl w:val="0"/>
        <w:autoSpaceDE w:val="0"/>
        <w:autoSpaceDN w:val="0"/>
        <w:adjustRightInd w:val="0"/>
        <w:spacing w:after="120" w:line="276" w:lineRule="auto"/>
        <w:ind w:left="1134" w:firstLine="0"/>
        <w:rPr>
          <w:rFonts w:asciiTheme="minorHAnsi" w:hAnsiTheme="minorHAnsi" w:cstheme="minorHAnsi"/>
          <w:b/>
          <w:bCs/>
          <w:color w:val="auto"/>
        </w:rPr>
      </w:pPr>
      <w:r w:rsidRPr="00311FE7">
        <w:rPr>
          <w:rFonts w:asciiTheme="minorHAnsi" w:hAnsiTheme="minorHAnsi" w:cstheme="minorHAnsi"/>
          <w:b/>
          <w:bCs/>
          <w:color w:val="auto"/>
        </w:rPr>
        <w:t>45233142-6</w:t>
      </w:r>
      <w:r w:rsidRPr="00311FE7">
        <w:rPr>
          <w:rFonts w:asciiTheme="minorHAnsi" w:hAnsiTheme="minorHAnsi" w:cstheme="minorHAnsi"/>
          <w:bCs/>
          <w:color w:val="auto"/>
        </w:rPr>
        <w:t xml:space="preserve"> – roboty w zakresie naprawy dróg</w:t>
      </w:r>
    </w:p>
    <w:p w14:paraId="062E5BB6" w14:textId="77777777" w:rsidR="002034CB" w:rsidRPr="00587BB5" w:rsidRDefault="002034CB" w:rsidP="002034CB">
      <w:pPr>
        <w:pStyle w:val="Akapitzlist"/>
        <w:widowControl w:val="0"/>
        <w:numPr>
          <w:ilvl w:val="0"/>
          <w:numId w:val="45"/>
        </w:numPr>
        <w:autoSpaceDE w:val="0"/>
        <w:autoSpaceDN w:val="0"/>
        <w:adjustRightInd w:val="0"/>
        <w:spacing w:after="120" w:line="276" w:lineRule="auto"/>
        <w:rPr>
          <w:rFonts w:asciiTheme="minorHAnsi" w:hAnsiTheme="minorHAnsi" w:cstheme="minorHAnsi"/>
          <w:bCs/>
          <w:color w:val="auto"/>
        </w:rPr>
      </w:pPr>
      <w:r w:rsidRPr="00587BB5">
        <w:rPr>
          <w:rFonts w:asciiTheme="minorHAnsi" w:hAnsiTheme="minorHAnsi" w:cstheme="minorHAnsi"/>
          <w:bCs/>
          <w:color w:val="auto"/>
        </w:rPr>
        <w:t>Zakres robót:</w:t>
      </w:r>
    </w:p>
    <w:p w14:paraId="3B81066C" w14:textId="77777777" w:rsidR="002034CB" w:rsidRPr="00311FE7" w:rsidRDefault="002034CB" w:rsidP="002034CB">
      <w:pPr>
        <w:widowControl w:val="0"/>
        <w:numPr>
          <w:ilvl w:val="0"/>
          <w:numId w:val="44"/>
        </w:numPr>
        <w:autoSpaceDE w:val="0"/>
        <w:autoSpaceDN w:val="0"/>
        <w:adjustRightInd w:val="0"/>
        <w:spacing w:after="120" w:line="276" w:lineRule="auto"/>
        <w:ind w:left="1701" w:hanging="567"/>
        <w:rPr>
          <w:rFonts w:asciiTheme="minorHAnsi" w:hAnsiTheme="minorHAnsi" w:cstheme="minorHAnsi"/>
          <w:bCs/>
          <w:color w:val="auto"/>
        </w:rPr>
      </w:pPr>
      <w:r>
        <w:rPr>
          <w:rFonts w:asciiTheme="minorHAnsi" w:hAnsiTheme="minorHAnsi" w:cstheme="minorHAnsi"/>
          <w:bCs/>
          <w:color w:val="auto"/>
        </w:rPr>
        <w:t>Mechaniczne profilowanie i zagęszczenie podłoża pod warstwy konstrukcyjne nawierzchni w gruncie kat. I-IV. 2200,00 *4</w:t>
      </w:r>
      <w:r w:rsidRPr="00311FE7">
        <w:rPr>
          <w:rFonts w:asciiTheme="minorHAnsi" w:hAnsiTheme="minorHAnsi" w:cstheme="minorHAnsi"/>
          <w:bCs/>
          <w:color w:val="auto"/>
        </w:rPr>
        <w:t>,</w:t>
      </w:r>
    </w:p>
    <w:p w14:paraId="5FE024A4" w14:textId="77777777" w:rsidR="002034CB" w:rsidRDefault="002034CB" w:rsidP="002034CB">
      <w:pPr>
        <w:widowControl w:val="0"/>
        <w:numPr>
          <w:ilvl w:val="0"/>
          <w:numId w:val="44"/>
        </w:numPr>
        <w:autoSpaceDE w:val="0"/>
        <w:autoSpaceDN w:val="0"/>
        <w:adjustRightInd w:val="0"/>
        <w:spacing w:after="120" w:line="276" w:lineRule="auto"/>
        <w:ind w:left="1701" w:hanging="567"/>
        <w:rPr>
          <w:rFonts w:asciiTheme="minorHAnsi" w:hAnsiTheme="minorHAnsi" w:cstheme="minorHAnsi"/>
          <w:bCs/>
          <w:color w:val="auto"/>
        </w:rPr>
      </w:pPr>
      <w:r w:rsidRPr="00311FE7">
        <w:rPr>
          <w:rFonts w:asciiTheme="minorHAnsi" w:hAnsiTheme="minorHAnsi" w:cstheme="minorHAnsi"/>
          <w:bCs/>
          <w:color w:val="auto"/>
        </w:rPr>
        <w:t xml:space="preserve">nawierzchnia z gruzu betonowego </w:t>
      </w:r>
      <w:r>
        <w:rPr>
          <w:rFonts w:asciiTheme="minorHAnsi" w:hAnsiTheme="minorHAnsi" w:cstheme="minorHAnsi"/>
          <w:bCs/>
          <w:color w:val="auto"/>
        </w:rPr>
        <w:t>–</w:t>
      </w:r>
      <w:r w:rsidRPr="00311FE7">
        <w:rPr>
          <w:rFonts w:asciiTheme="minorHAnsi" w:hAnsiTheme="minorHAnsi" w:cstheme="minorHAnsi"/>
          <w:bCs/>
          <w:color w:val="auto"/>
        </w:rPr>
        <w:t xml:space="preserve"> warstwa o grubości po zagęszczeniu 15 cm</w:t>
      </w:r>
      <w:r>
        <w:rPr>
          <w:rFonts w:asciiTheme="minorHAnsi" w:hAnsiTheme="minorHAnsi" w:cstheme="minorHAnsi"/>
          <w:bCs/>
          <w:color w:val="auto"/>
        </w:rPr>
        <w:t>,</w:t>
      </w:r>
      <w:r w:rsidRPr="00311FE7">
        <w:rPr>
          <w:rFonts w:asciiTheme="minorHAnsi" w:hAnsiTheme="minorHAnsi" w:cstheme="minorHAnsi"/>
          <w:bCs/>
          <w:color w:val="auto"/>
        </w:rPr>
        <w:t xml:space="preserve"> </w:t>
      </w:r>
      <w:r>
        <w:rPr>
          <w:rFonts w:asciiTheme="minorHAnsi" w:hAnsiTheme="minorHAnsi" w:cstheme="minorHAnsi"/>
          <w:bCs/>
          <w:color w:val="auto"/>
        </w:rPr>
        <w:t xml:space="preserve">powierzchnia 2200,00 </w:t>
      </w:r>
      <w:r w:rsidRPr="00311FE7">
        <w:rPr>
          <w:rFonts w:asciiTheme="minorHAnsi" w:hAnsiTheme="minorHAnsi" w:cstheme="minorHAnsi"/>
          <w:bCs/>
          <w:color w:val="auto"/>
        </w:rPr>
        <w:t>*4,</w:t>
      </w:r>
    </w:p>
    <w:p w14:paraId="34EA8564" w14:textId="77777777" w:rsidR="002034CB" w:rsidRPr="00311FE7" w:rsidRDefault="002034CB" w:rsidP="002034CB">
      <w:pPr>
        <w:widowControl w:val="0"/>
        <w:numPr>
          <w:ilvl w:val="0"/>
          <w:numId w:val="44"/>
        </w:numPr>
        <w:autoSpaceDE w:val="0"/>
        <w:autoSpaceDN w:val="0"/>
        <w:adjustRightInd w:val="0"/>
        <w:spacing w:after="120" w:line="276" w:lineRule="auto"/>
        <w:ind w:left="1701" w:hanging="567"/>
        <w:rPr>
          <w:rFonts w:asciiTheme="minorHAnsi" w:hAnsiTheme="minorHAnsi" w:cstheme="minorHAnsi"/>
          <w:bCs/>
          <w:color w:val="auto"/>
        </w:rPr>
      </w:pPr>
      <w:r>
        <w:rPr>
          <w:rFonts w:asciiTheme="minorHAnsi" w:hAnsiTheme="minorHAnsi" w:cstheme="minorHAnsi"/>
          <w:bCs/>
          <w:color w:val="auto"/>
        </w:rPr>
        <w:t>mechaniczne profilowanie poboczy 2200,00*1,5,</w:t>
      </w:r>
    </w:p>
    <w:p w14:paraId="240C10B1" w14:textId="77777777" w:rsidR="002034CB" w:rsidRPr="00311FE7" w:rsidRDefault="002034CB" w:rsidP="002034CB">
      <w:pPr>
        <w:widowControl w:val="0"/>
        <w:numPr>
          <w:ilvl w:val="0"/>
          <w:numId w:val="44"/>
        </w:numPr>
        <w:autoSpaceDE w:val="0"/>
        <w:autoSpaceDN w:val="0"/>
        <w:adjustRightInd w:val="0"/>
        <w:spacing w:after="240" w:line="276" w:lineRule="auto"/>
        <w:ind w:left="1701" w:hanging="567"/>
        <w:rPr>
          <w:rFonts w:asciiTheme="minorHAnsi" w:hAnsiTheme="minorHAnsi" w:cstheme="minorHAnsi"/>
          <w:bCs/>
          <w:color w:val="auto"/>
        </w:rPr>
      </w:pPr>
      <w:r w:rsidRPr="00311FE7">
        <w:rPr>
          <w:rFonts w:asciiTheme="minorHAnsi" w:hAnsiTheme="minorHAnsi" w:cstheme="minorHAnsi"/>
          <w:color w:val="auto"/>
        </w:rPr>
        <w:t>organizacja ruchu na czas robót.</w:t>
      </w:r>
    </w:p>
    <w:p w14:paraId="606BDFFD" w14:textId="77777777" w:rsidR="002034CB" w:rsidRPr="002034CB" w:rsidRDefault="002034CB" w:rsidP="002034CB">
      <w:pPr>
        <w:pStyle w:val="Akapitzlist"/>
        <w:widowControl w:val="0"/>
        <w:numPr>
          <w:ilvl w:val="0"/>
          <w:numId w:val="45"/>
        </w:numPr>
        <w:autoSpaceDE w:val="0"/>
        <w:autoSpaceDN w:val="0"/>
        <w:adjustRightInd w:val="0"/>
        <w:spacing w:after="120" w:line="276" w:lineRule="auto"/>
        <w:rPr>
          <w:rFonts w:asciiTheme="minorHAnsi" w:hAnsiTheme="minorHAnsi" w:cstheme="minorHAnsi"/>
          <w:bCs/>
          <w:color w:val="auto"/>
        </w:rPr>
      </w:pPr>
      <w:r w:rsidRPr="002034CB">
        <w:rPr>
          <w:rFonts w:ascii="Calibri" w:hAnsi="Calibri" w:cs="Calibri"/>
        </w:rPr>
        <w:t>Stosownie do art. 95 ust. 1 i 2 ustawy Zamawiający wymaga zatrudnienia przez Wykonawcę lub Podwykonawców na podstawie stosunku pracy osób wykonujących, w ramach realizowanych robót budowlanych, czynności polegające na:</w:t>
      </w:r>
    </w:p>
    <w:p w14:paraId="257CC7E0" w14:textId="77777777" w:rsidR="002034CB" w:rsidRDefault="002034CB" w:rsidP="002034CB">
      <w:pPr>
        <w:pStyle w:val="NormalnyWeb"/>
        <w:numPr>
          <w:ilvl w:val="0"/>
          <w:numId w:val="57"/>
        </w:numPr>
        <w:spacing w:before="0" w:beforeAutospacing="0" w:after="0" w:afterAutospacing="0"/>
        <w:ind w:left="1800"/>
        <w:jc w:val="both"/>
        <w:textAlignment w:val="baseline"/>
        <w:rPr>
          <w:rFonts w:ascii="Calibri" w:hAnsi="Calibri" w:cs="Calibri"/>
          <w:color w:val="000000"/>
          <w:sz w:val="22"/>
          <w:szCs w:val="22"/>
        </w:rPr>
      </w:pPr>
      <w:r>
        <w:rPr>
          <w:rFonts w:ascii="Calibri" w:hAnsi="Calibri" w:cs="Calibri"/>
          <w:color w:val="000000"/>
          <w:sz w:val="22"/>
          <w:szCs w:val="22"/>
        </w:rPr>
        <w:t>pełnieniu roli operatorów sprzętu w zakresie realizacji zamówienia;</w:t>
      </w:r>
    </w:p>
    <w:p w14:paraId="3F0CA37B" w14:textId="65F0387A" w:rsidR="002034CB" w:rsidRDefault="002034CB" w:rsidP="002034CB">
      <w:pPr>
        <w:pStyle w:val="NormalnyWeb"/>
        <w:numPr>
          <w:ilvl w:val="0"/>
          <w:numId w:val="57"/>
        </w:numPr>
        <w:spacing w:before="0" w:beforeAutospacing="0" w:after="5" w:afterAutospacing="0"/>
        <w:ind w:left="180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wykonywaniu czynności bezpośrednio związanych z wykonywaniem robót budowlanych, polegający</w:t>
      </w:r>
      <w:r>
        <w:rPr>
          <w:rFonts w:ascii="Calibri" w:hAnsi="Calibri" w:cs="Calibri"/>
          <w:color w:val="000000"/>
          <w:sz w:val="22"/>
          <w:szCs w:val="22"/>
          <w:shd w:val="clear" w:color="auto" w:fill="FFFFFF"/>
        </w:rPr>
        <w:t>ch na wykonaniu robót ziemnych</w:t>
      </w:r>
      <w:r>
        <w:rPr>
          <w:rFonts w:ascii="Calibri" w:hAnsi="Calibri" w:cs="Calibri"/>
          <w:color w:val="000000"/>
          <w:sz w:val="22"/>
          <w:szCs w:val="22"/>
          <w:shd w:val="clear" w:color="auto" w:fill="FFFFFF"/>
        </w:rPr>
        <w:t>,  wraz z robotami towarzyszącymi przez pracowników fizycznych. </w:t>
      </w:r>
    </w:p>
    <w:p w14:paraId="62E88DFB" w14:textId="77777777" w:rsidR="002034CB" w:rsidRDefault="002034CB" w:rsidP="002034CB">
      <w:pPr>
        <w:pStyle w:val="NormalnyWeb"/>
        <w:spacing w:before="0" w:beforeAutospacing="0" w:after="5" w:afterAutospacing="0"/>
        <w:ind w:left="708"/>
        <w:jc w:val="both"/>
      </w:pPr>
      <w:r>
        <w:rPr>
          <w:rFonts w:ascii="Calibri" w:hAnsi="Calibri" w:cs="Calibri"/>
          <w:color w:val="000000"/>
          <w:sz w:val="22"/>
          <w:szCs w:val="22"/>
          <w:shd w:val="clear" w:color="auto" w:fill="FFFFFF"/>
        </w:rPr>
        <w:t>Obowiązek zatrudnienia na podstawie umowy o pracę nie dotyczy sytuacji, w której wykonawca, podwykonawca lub dalszy podwykonawca osobiście wykonuje powyższe czynności (np. osoba fizyczna prowadząca działalność gospodarczą, wspólnicy spółki cywilnej). </w:t>
      </w:r>
    </w:p>
    <w:p w14:paraId="7B38A4C1" w14:textId="77777777" w:rsidR="00587BB5" w:rsidRPr="003316E7" w:rsidRDefault="00587BB5" w:rsidP="00587BB5">
      <w:pPr>
        <w:pBdr>
          <w:top w:val="nil"/>
          <w:left w:val="nil"/>
          <w:bottom w:val="nil"/>
          <w:right w:val="nil"/>
          <w:between w:val="nil"/>
        </w:pBdr>
        <w:spacing w:after="120" w:line="276" w:lineRule="auto"/>
        <w:ind w:left="992" w:firstLine="0"/>
        <w:rPr>
          <w:rFonts w:ascii="Calibri" w:eastAsia="Calibri" w:hAnsi="Calibri" w:cs="Calibri"/>
          <w:b/>
          <w:color w:val="0D0D0D"/>
        </w:rPr>
      </w:pPr>
    </w:p>
    <w:p w14:paraId="07A63FF3" w14:textId="77777777" w:rsidR="00F063E4" w:rsidRPr="00AB7DFE" w:rsidRDefault="00F063E4" w:rsidP="0037363D">
      <w:pPr>
        <w:pStyle w:val="Nagwek1"/>
        <w:numPr>
          <w:ilvl w:val="0"/>
          <w:numId w:val="32"/>
        </w:numPr>
        <w:spacing w:after="240" w:line="246" w:lineRule="auto"/>
        <w:ind w:left="426"/>
        <w:rPr>
          <w:u w:val="none"/>
        </w:rPr>
      </w:pPr>
      <w:bookmarkStart w:id="5" w:name="_heading=h.3dy6vkm" w:colFirst="0" w:colLast="0"/>
      <w:bookmarkEnd w:id="5"/>
      <w:r w:rsidRPr="00F063E4">
        <w:rPr>
          <w:rFonts w:eastAsia="Calibri" w:cs="Calibri"/>
          <w:u w:val="none"/>
        </w:rPr>
        <w:t>WIZJA LOKALNA</w:t>
      </w:r>
    </w:p>
    <w:p w14:paraId="0FEFEF00" w14:textId="77777777" w:rsidR="00F063E4" w:rsidRPr="003316E7" w:rsidRDefault="00F063E4" w:rsidP="0037363D">
      <w:pPr>
        <w:numPr>
          <w:ilvl w:val="0"/>
          <w:numId w:val="38"/>
        </w:numPr>
        <w:pBdr>
          <w:top w:val="nil"/>
          <w:left w:val="nil"/>
          <w:bottom w:val="nil"/>
          <w:right w:val="nil"/>
          <w:between w:val="nil"/>
        </w:pBdr>
        <w:spacing w:after="0"/>
        <w:ind w:left="851"/>
        <w:rPr>
          <w:rFonts w:ascii="Calibri" w:eastAsia="Calibri" w:hAnsi="Calibri" w:cs="Calibri"/>
        </w:rPr>
      </w:pPr>
      <w:r w:rsidRPr="003316E7">
        <w:rPr>
          <w:rFonts w:ascii="Calibri" w:eastAsia="Calibri" w:hAnsi="Calibri" w:cs="Calibri"/>
        </w:rPr>
        <w:t xml:space="preserve">Zamawiający zaleca oraz umożliwia dokonania przez Wykonawcę wizji lokalnej przed złożeniem </w:t>
      </w:r>
      <w:r w:rsidRPr="003316E7">
        <w:rPr>
          <w:rFonts w:asciiTheme="minorHAnsi" w:eastAsia="Calibri" w:hAnsiTheme="minorHAnsi" w:cs="Calibri"/>
        </w:rPr>
        <w:t xml:space="preserve">oferty </w:t>
      </w:r>
      <w:r w:rsidRPr="003316E7">
        <w:rPr>
          <w:rFonts w:asciiTheme="minorHAnsi" w:hAnsiTheme="minorHAnsi" w:cs="Arial"/>
          <w:color w:val="222222"/>
        </w:rPr>
        <w:t>– brak jest sankcji odrzucenia oferty w okolicznościach, gdy wykonawca nie skorzystał z przysługującej mu możliwości.</w:t>
      </w:r>
      <w:r w:rsidRPr="003316E7">
        <w:rPr>
          <w:rFonts w:ascii="Calibri" w:eastAsia="Calibri" w:hAnsi="Calibri" w:cs="Calibri"/>
        </w:rPr>
        <w:t xml:space="preserve"> </w:t>
      </w:r>
    </w:p>
    <w:p w14:paraId="02B07C70" w14:textId="30161680" w:rsidR="00F063E4" w:rsidRPr="003316E7" w:rsidRDefault="00F063E4" w:rsidP="0037363D">
      <w:pPr>
        <w:numPr>
          <w:ilvl w:val="0"/>
          <w:numId w:val="38"/>
        </w:numPr>
        <w:pBdr>
          <w:top w:val="nil"/>
          <w:left w:val="nil"/>
          <w:bottom w:val="nil"/>
          <w:right w:val="nil"/>
          <w:between w:val="nil"/>
        </w:pBdr>
        <w:spacing w:after="0"/>
        <w:ind w:left="851" w:hanging="425"/>
        <w:rPr>
          <w:rFonts w:ascii="Calibri" w:eastAsia="Calibri" w:hAnsi="Calibri" w:cs="Calibri"/>
        </w:rPr>
      </w:pPr>
      <w:r w:rsidRPr="003316E7">
        <w:rPr>
          <w:rFonts w:ascii="Calibri" w:hAnsi="Calibri"/>
        </w:rPr>
        <w:t>W celu udziału w wizji lokalnej wykonawcy zobowiązani są do zgłoszenia osobie uprawnionej do kontaktowania się z wykon</w:t>
      </w:r>
      <w:r w:rsidR="00FF668B">
        <w:rPr>
          <w:rFonts w:ascii="Calibri" w:hAnsi="Calibri"/>
        </w:rPr>
        <w:t xml:space="preserve">awcami, o której mowa </w:t>
      </w:r>
      <w:r w:rsidR="00FF668B" w:rsidRPr="00B521A5">
        <w:rPr>
          <w:rFonts w:ascii="Calibri" w:hAnsi="Calibri"/>
        </w:rPr>
        <w:t>w pkt V</w:t>
      </w:r>
      <w:r w:rsidRPr="00B521A5">
        <w:rPr>
          <w:rFonts w:ascii="Calibri" w:hAnsi="Calibri"/>
        </w:rPr>
        <w:t xml:space="preserve"> SWZ,</w:t>
      </w:r>
      <w:r w:rsidRPr="003316E7">
        <w:rPr>
          <w:rFonts w:ascii="Calibri" w:hAnsi="Calibri"/>
        </w:rPr>
        <w:t xml:space="preserve"> w formie przewidzianej w Rozdziale VII SWZ, nazwisk osób, które wezmą udział w wizji lokalnej. Wizja lokalna zostanie przeprowadzona po wcześniejszym ustaleniu terminu z Panią Moniką </w:t>
      </w:r>
      <w:proofErr w:type="spellStart"/>
      <w:r w:rsidRPr="003316E7">
        <w:rPr>
          <w:rFonts w:ascii="Calibri" w:hAnsi="Calibri"/>
        </w:rPr>
        <w:t>Białasik</w:t>
      </w:r>
      <w:proofErr w:type="spellEnd"/>
      <w:r w:rsidRPr="003316E7">
        <w:rPr>
          <w:rFonts w:ascii="Calibri" w:hAnsi="Calibri"/>
        </w:rPr>
        <w:t xml:space="preserve"> </w:t>
      </w:r>
      <w:hyperlink r:id="rId11" w:history="1">
        <w:r w:rsidRPr="003316E7">
          <w:rPr>
            <w:rStyle w:val="Hipercze"/>
            <w:rFonts w:ascii="Calibri" w:hAnsi="Calibri"/>
            <w:color w:val="0563C1"/>
          </w:rPr>
          <w:t>sekretariat@zdpczarnkow.pl</w:t>
        </w:r>
      </w:hyperlink>
      <w:r w:rsidRPr="003316E7">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7A29952" w14:textId="77777777" w:rsidR="00F063E4" w:rsidRPr="00F063E4" w:rsidRDefault="00F063E4" w:rsidP="00F063E4"/>
    <w:p w14:paraId="43E0C751" w14:textId="77777777" w:rsidR="00F063E4" w:rsidRPr="00F063E4" w:rsidRDefault="00F063E4" w:rsidP="0037363D">
      <w:pPr>
        <w:pStyle w:val="Nagwek1"/>
        <w:numPr>
          <w:ilvl w:val="0"/>
          <w:numId w:val="32"/>
        </w:numPr>
        <w:spacing w:after="240" w:line="246" w:lineRule="auto"/>
        <w:ind w:left="426"/>
        <w:rPr>
          <w:u w:val="none"/>
        </w:rPr>
      </w:pPr>
      <w:r w:rsidRPr="00F063E4">
        <w:rPr>
          <w:rFonts w:eastAsia="Calibri" w:cs="Calibri"/>
          <w:u w:val="none"/>
        </w:rPr>
        <w:lastRenderedPageBreak/>
        <w:t>TERMIN WYKONANIA ZAMÓWIENIA</w:t>
      </w:r>
    </w:p>
    <w:p w14:paraId="214B47D1" w14:textId="521A4ACB" w:rsidR="00F063E4" w:rsidRDefault="004D6D1B"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Pr>
          <w:rFonts w:ascii="Calibri" w:eastAsia="Calibri" w:hAnsi="Calibri" w:cs="Calibri"/>
        </w:rPr>
        <w:t>3</w:t>
      </w:r>
      <w:r w:rsidR="00626D67">
        <w:rPr>
          <w:rFonts w:ascii="Calibri" w:eastAsia="Calibri" w:hAnsi="Calibri" w:cs="Calibri"/>
        </w:rPr>
        <w:t>5</w:t>
      </w:r>
      <w:r w:rsidR="00FF668B">
        <w:rPr>
          <w:rFonts w:ascii="Calibri" w:eastAsia="Calibri" w:hAnsi="Calibri" w:cs="Calibri"/>
        </w:rPr>
        <w:t xml:space="preserve"> </w:t>
      </w:r>
      <w:r w:rsidR="003D1016">
        <w:rPr>
          <w:rFonts w:ascii="Calibri" w:eastAsia="Calibri" w:hAnsi="Calibri" w:cs="Calibri"/>
        </w:rPr>
        <w:t>dni</w:t>
      </w:r>
      <w:r w:rsidR="00F063E4" w:rsidRPr="00F063E4">
        <w:rPr>
          <w:rFonts w:ascii="Calibri" w:eastAsia="Calibri" w:hAnsi="Calibri" w:cs="Calibri"/>
        </w:rPr>
        <w:t xml:space="preserve"> od dnia podpisania umowy.</w:t>
      </w:r>
    </w:p>
    <w:p w14:paraId="600EEB26" w14:textId="77777777" w:rsidR="00F063E4" w:rsidRPr="00F063E4" w:rsidRDefault="00F063E4" w:rsidP="00F063E4"/>
    <w:p w14:paraId="376002EC" w14:textId="77777777" w:rsidR="00C6512E" w:rsidRPr="00F063E4" w:rsidRDefault="00224A1D" w:rsidP="0037363D">
      <w:pPr>
        <w:pStyle w:val="Nagwek1"/>
        <w:numPr>
          <w:ilvl w:val="0"/>
          <w:numId w:val="32"/>
        </w:numPr>
        <w:spacing w:after="240" w:line="246" w:lineRule="auto"/>
        <w:ind w:left="426"/>
        <w:rPr>
          <w:u w:val="none"/>
        </w:rPr>
      </w:pPr>
      <w:r w:rsidRPr="00F063E4">
        <w:rPr>
          <w:u w:val="none"/>
        </w:rPr>
        <w:t>INFORMACJE O ŚRODKACH KOMUNIKACJI ELEKTRONICZNEJ</w:t>
      </w:r>
    </w:p>
    <w:p w14:paraId="795CE3B5"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niniejszym postępowaniu odbywa się przy użyciu Platformy Zakupowej: </w:t>
      </w:r>
      <w:hyperlink r:id="rId12">
        <w:r w:rsidRPr="003316E7">
          <w:rPr>
            <w:rFonts w:ascii="Calibri" w:eastAsia="Calibri" w:hAnsi="Calibri" w:cs="Calibri"/>
            <w:color w:val="0563C1"/>
            <w:u w:val="single"/>
          </w:rPr>
          <w:t>https://platformazakupowa.pl/pn/zdpczarnkow</w:t>
        </w:r>
      </w:hyperlink>
      <w:r w:rsidRPr="003316E7">
        <w:rPr>
          <w:rFonts w:ascii="Calibri" w:eastAsia="Calibri" w:hAnsi="Calibri" w:cs="Calibri"/>
        </w:rPr>
        <w:t>.</w:t>
      </w:r>
    </w:p>
    <w:p w14:paraId="7B989DFF"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Postępowanie prowadzone jest w języku polskim na Platformie w zakładce „POSTĘPOWANIA” pod „NAZWĄ” zgodną z nazwą prowadzonego postępowania.</w:t>
      </w:r>
    </w:p>
    <w:p w14:paraId="28F23A99"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bookmarkStart w:id="6" w:name="_heading=h.1t3h5sf" w:colFirst="0" w:colLast="0"/>
      <w:bookmarkEnd w:id="6"/>
      <w:r w:rsidRPr="003316E7">
        <w:rPr>
          <w:rFonts w:ascii="Calibri" w:eastAsia="Calibri" w:hAnsi="Calibri" w:cs="Calibri"/>
        </w:rPr>
        <w:t>Korzystanie z Platformy przez Wykonawców jest bezpłatne.</w:t>
      </w:r>
    </w:p>
    <w:p w14:paraId="6FBEB5E7" w14:textId="18628912"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We wszelkiej korespondencji związanej z niniejszym postępowaniem Zamawiający </w:t>
      </w:r>
      <w:r w:rsidRPr="003316E7">
        <w:rPr>
          <w:rFonts w:ascii="Calibri" w:eastAsia="Calibri" w:hAnsi="Calibri" w:cs="Calibri"/>
        </w:rPr>
        <w:br/>
        <w:t xml:space="preserve">i Wykonawcy posługują się numerem postępowania określonym przez Zamawiającego na pierwszej stronie SWZ tj. </w:t>
      </w:r>
      <w:r w:rsidR="00B521A5">
        <w:rPr>
          <w:rFonts w:ascii="Calibri" w:eastAsia="Calibri" w:hAnsi="Calibri" w:cs="Calibri"/>
          <w:b/>
        </w:rPr>
        <w:t>ZDP-2.2410.14</w:t>
      </w:r>
      <w:r w:rsidRPr="003316E7">
        <w:rPr>
          <w:rFonts w:ascii="Calibri" w:eastAsia="Calibri" w:hAnsi="Calibri" w:cs="Calibri"/>
          <w:b/>
        </w:rPr>
        <w:t>.2022</w:t>
      </w:r>
    </w:p>
    <w:p w14:paraId="02555336"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1E65EE80" w14:textId="77777777" w:rsidR="00C6512E" w:rsidRPr="003316E7" w:rsidRDefault="00224A1D">
      <w:pPr>
        <w:tabs>
          <w:tab w:val="left" w:pos="993"/>
        </w:tabs>
        <w:spacing w:after="120"/>
        <w:ind w:left="851" w:right="20" w:hanging="426"/>
        <w:rPr>
          <w:rFonts w:ascii="Calibri" w:eastAsia="Calibri" w:hAnsi="Calibri" w:cs="Calibri"/>
        </w:rPr>
      </w:pPr>
      <w:r w:rsidRPr="003316E7">
        <w:rPr>
          <w:rFonts w:ascii="Calibri" w:eastAsia="Calibri" w:hAnsi="Calibri" w:cs="Calibri"/>
        </w:rPr>
        <w:tab/>
      </w:r>
      <w:hyperlink r:id="rId13">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uznaje go za wiążący. </w:t>
      </w:r>
    </w:p>
    <w:p w14:paraId="477B5A9A"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r w:rsidRPr="003316E7">
          <w:rPr>
            <w:rFonts w:ascii="Calibri" w:eastAsia="Calibri" w:hAnsi="Calibri" w:cs="Calibri"/>
            <w:color w:val="0563C1"/>
            <w:u w:val="single"/>
          </w:rPr>
          <w:t>https://platformazakupowa.pl/strona/45-instrukcje</w:t>
        </w:r>
      </w:hyperlink>
    </w:p>
    <w:p w14:paraId="624F95F8" w14:textId="77777777" w:rsidR="00C6512E" w:rsidRPr="003316E7" w:rsidRDefault="00224A1D" w:rsidP="0037363D">
      <w:pPr>
        <w:numPr>
          <w:ilvl w:val="1"/>
          <w:numId w:val="7"/>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223924A3" w14:textId="77777777" w:rsidR="00C6512E" w:rsidRPr="003316E7" w:rsidRDefault="008B431D">
      <w:pPr>
        <w:tabs>
          <w:tab w:val="left" w:pos="1276"/>
        </w:tabs>
        <w:spacing w:after="120"/>
        <w:ind w:left="1134" w:right="20" w:hanging="284"/>
        <w:rPr>
          <w:rFonts w:ascii="Calibri" w:eastAsia="Calibri" w:hAnsi="Calibri" w:cs="Calibri"/>
        </w:rPr>
      </w:pPr>
      <w:hyperlink r:id="rId15">
        <w:r w:rsidR="00224A1D" w:rsidRPr="003316E7">
          <w:rPr>
            <w:rFonts w:ascii="Calibri" w:eastAsia="Calibri" w:hAnsi="Calibri" w:cs="Calibri"/>
            <w:color w:val="0563C1"/>
            <w:u w:val="single"/>
          </w:rPr>
          <w:t>https://platformazakupowa.pl/strona/1-regulamin</w:t>
        </w:r>
      </w:hyperlink>
      <w:r w:rsidR="00224A1D" w:rsidRPr="003316E7">
        <w:rPr>
          <w:rFonts w:ascii="Calibri" w:eastAsia="Calibri" w:hAnsi="Calibri" w:cs="Calibri"/>
        </w:rPr>
        <w:t xml:space="preserve"> oraz </w:t>
      </w:r>
    </w:p>
    <w:p w14:paraId="053F3704" w14:textId="77777777" w:rsidR="00C6512E" w:rsidRPr="003316E7" w:rsidRDefault="008B431D">
      <w:pPr>
        <w:tabs>
          <w:tab w:val="left" w:pos="1276"/>
        </w:tabs>
        <w:spacing w:after="120"/>
        <w:ind w:left="1134" w:right="20" w:hanging="284"/>
        <w:rPr>
          <w:rFonts w:ascii="Calibri" w:eastAsia="Calibri" w:hAnsi="Calibri" w:cs="Calibri"/>
        </w:rPr>
      </w:pPr>
      <w:hyperlink r:id="rId16">
        <w:r w:rsidR="00224A1D" w:rsidRPr="003316E7">
          <w:rPr>
            <w:rFonts w:ascii="Calibri" w:eastAsia="Calibri" w:hAnsi="Calibri" w:cs="Calibri"/>
            <w:color w:val="0563C1"/>
            <w:u w:val="single"/>
          </w:rPr>
          <w:t>https://platformazakupowa.pl/strona/45-instrukcje</w:t>
        </w:r>
      </w:hyperlink>
    </w:p>
    <w:p w14:paraId="652E57F6" w14:textId="77777777" w:rsidR="00C6512E" w:rsidRPr="003316E7" w:rsidRDefault="00224A1D">
      <w:pPr>
        <w:tabs>
          <w:tab w:val="left" w:pos="1276"/>
        </w:tabs>
        <w:spacing w:after="120"/>
        <w:ind w:left="851" w:right="20" w:firstLine="0"/>
        <w:rPr>
          <w:rFonts w:ascii="Calibri" w:eastAsia="Calibri" w:hAnsi="Calibri" w:cs="Calibri"/>
        </w:rPr>
      </w:pPr>
      <w:r w:rsidRPr="003316E7">
        <w:rPr>
          <w:rFonts w:ascii="Calibri" w:eastAsia="Calibri" w:hAnsi="Calibri" w:cs="Calibri"/>
        </w:rPr>
        <w:t xml:space="preserve">W przypadku rozbieżności pomiędzy treścią regulaminu i instrukcji, o których mowa wyżej, a treścią SWZ zastosowanie mają zapisy SWZ. </w:t>
      </w:r>
    </w:p>
    <w:p w14:paraId="3DF16B75" w14:textId="77777777" w:rsidR="00C6512E" w:rsidRPr="003316E7" w:rsidRDefault="00224A1D" w:rsidP="0037363D">
      <w:pPr>
        <w:numPr>
          <w:ilvl w:val="1"/>
          <w:numId w:val="7"/>
        </w:numPr>
        <w:tabs>
          <w:tab w:val="left" w:pos="851"/>
        </w:tabs>
        <w:spacing w:after="120"/>
        <w:ind w:left="851" w:right="20" w:hanging="426"/>
        <w:rPr>
          <w:rFonts w:ascii="Calibri" w:eastAsia="Calibri" w:hAnsi="Calibri" w:cs="Calibri"/>
        </w:rPr>
      </w:pPr>
      <w:r w:rsidRPr="003316E7">
        <w:rPr>
          <w:rFonts w:ascii="Calibri" w:eastAsia="Calibri" w:hAnsi="Calibri" w:cs="Calibri"/>
        </w:rPr>
        <w:t>Za datę złożenia dokumentów elektronicznych przyjmuje się datę ich wczytania do Platformy.</w:t>
      </w:r>
    </w:p>
    <w:p w14:paraId="71B44157" w14:textId="77777777" w:rsidR="00C6512E" w:rsidRPr="003316E7" w:rsidRDefault="00224A1D" w:rsidP="0037363D">
      <w:pPr>
        <w:numPr>
          <w:ilvl w:val="1"/>
          <w:numId w:val="7"/>
        </w:numPr>
        <w:tabs>
          <w:tab w:val="left" w:pos="851"/>
        </w:tabs>
        <w:spacing w:after="120"/>
        <w:ind w:left="851" w:right="20" w:hanging="426"/>
        <w:rPr>
          <w:rFonts w:ascii="Calibri" w:eastAsia="Calibri" w:hAnsi="Calibri" w:cs="Calibri"/>
        </w:rPr>
      </w:pPr>
      <w:r w:rsidRPr="003316E7">
        <w:rPr>
          <w:rFonts w:ascii="Calibri" w:eastAsia="Calibri" w:hAnsi="Calibri" w:cs="Calibri"/>
        </w:rPr>
        <w:t>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wiadomość” po którym pojawi się komunikat, że wiadomość została wysłana do Zamawiającego. Występuje limit objętości plików lub spakowanych folderów do ilości 10 plików lub spakowanych folderów przy maksymalnej sumarycznej wielkości 500 MB .</w:t>
      </w:r>
    </w:p>
    <w:p w14:paraId="2B3B9EA4" w14:textId="77777777" w:rsidR="00C6512E" w:rsidRPr="003316E7" w:rsidRDefault="00224A1D" w:rsidP="0037363D">
      <w:pPr>
        <w:numPr>
          <w:ilvl w:val="1"/>
          <w:numId w:val="7"/>
        </w:numPr>
        <w:tabs>
          <w:tab w:val="left" w:pos="851"/>
        </w:tabs>
        <w:spacing w:after="120"/>
        <w:ind w:left="851" w:right="20" w:hanging="426"/>
        <w:rPr>
          <w:rFonts w:ascii="Calibri" w:eastAsia="Calibri" w:hAnsi="Calibri" w:cs="Calibri"/>
        </w:rPr>
      </w:pPr>
      <w:r w:rsidRPr="003316E7">
        <w:rPr>
          <w:rFonts w:ascii="Calibri" w:eastAsia="Calibri" w:hAnsi="Calibri" w:cs="Calibri"/>
        </w:rPr>
        <w:t>Zalecenia Zamawiającego odnośnie kwalifikowanego podpisu elektronicznego:</w:t>
      </w:r>
    </w:p>
    <w:p w14:paraId="2941D31F" w14:textId="77777777" w:rsidR="00C6512E" w:rsidRPr="003316E7" w:rsidRDefault="00224A1D" w:rsidP="0037363D">
      <w:pPr>
        <w:numPr>
          <w:ilvl w:val="0"/>
          <w:numId w:val="20"/>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lastRenderedPageBreak/>
        <w:t xml:space="preserve">dla dokumentów w formacie .pdf zaleca się podpis formatem </w:t>
      </w:r>
      <w:proofErr w:type="spellStart"/>
      <w:r w:rsidRPr="003316E7">
        <w:rPr>
          <w:rFonts w:ascii="Calibri" w:eastAsia="Calibri" w:hAnsi="Calibri" w:cs="Calibri"/>
        </w:rPr>
        <w:t>PAdES</w:t>
      </w:r>
      <w:proofErr w:type="spellEnd"/>
      <w:r w:rsidRPr="003316E7">
        <w:rPr>
          <w:rFonts w:ascii="Calibri" w:eastAsia="Calibri" w:hAnsi="Calibri" w:cs="Calibri"/>
        </w:rPr>
        <w:t>,</w:t>
      </w:r>
    </w:p>
    <w:p w14:paraId="5D4D020F" w14:textId="77777777" w:rsidR="00C6512E" w:rsidRPr="003316E7" w:rsidRDefault="00224A1D" w:rsidP="0037363D">
      <w:pPr>
        <w:numPr>
          <w:ilvl w:val="0"/>
          <w:numId w:val="20"/>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 xml:space="preserve">dokumenty w formacie innym niż .pdf zaleca się podpisywać formatem </w:t>
      </w:r>
      <w:proofErr w:type="spellStart"/>
      <w:r w:rsidRPr="003316E7">
        <w:rPr>
          <w:rFonts w:ascii="Calibri" w:eastAsia="Calibri" w:hAnsi="Calibri" w:cs="Calibri"/>
        </w:rPr>
        <w:t>XAdES</w:t>
      </w:r>
      <w:proofErr w:type="spellEnd"/>
      <w:r w:rsidRPr="003316E7">
        <w:rPr>
          <w:rFonts w:ascii="Calibri" w:eastAsia="Calibri" w:hAnsi="Calibri" w:cs="Calibri"/>
        </w:rPr>
        <w:t xml:space="preserve">. W przypadku wykorzystania formatu podpisu </w:t>
      </w:r>
      <w:proofErr w:type="spellStart"/>
      <w:r w:rsidRPr="003316E7">
        <w:rPr>
          <w:rFonts w:ascii="Calibri" w:eastAsia="Calibri" w:hAnsi="Calibri" w:cs="Calibri"/>
        </w:rPr>
        <w:t>XAdES</w:t>
      </w:r>
      <w:proofErr w:type="spellEnd"/>
      <w:r w:rsidRPr="003316E7">
        <w:rPr>
          <w:rFonts w:ascii="Calibri" w:eastAsia="Calibri" w:hAnsi="Calibri" w:cs="Calibri"/>
        </w:rPr>
        <w:t xml:space="preserve"> zewnętrzny należy dołączyć odpowiednią ilość plików tj. podpisywanych plików z danymi oraz plików podpisu w formacie </w:t>
      </w:r>
      <w:proofErr w:type="spellStart"/>
      <w:r w:rsidRPr="003316E7">
        <w:rPr>
          <w:rFonts w:ascii="Calibri" w:eastAsia="Calibri" w:hAnsi="Calibri" w:cs="Calibri"/>
        </w:rPr>
        <w:t>XAdES</w:t>
      </w:r>
      <w:proofErr w:type="spellEnd"/>
      <w:r w:rsidRPr="003316E7">
        <w:rPr>
          <w:rFonts w:ascii="Calibri" w:eastAsia="Calibri" w:hAnsi="Calibri" w:cs="Calibri"/>
        </w:rPr>
        <w:t>.</w:t>
      </w:r>
    </w:p>
    <w:p w14:paraId="6E54E352" w14:textId="77777777" w:rsidR="00C6512E" w:rsidRPr="003316E7" w:rsidRDefault="00224A1D" w:rsidP="0037363D">
      <w:pPr>
        <w:numPr>
          <w:ilvl w:val="1"/>
          <w:numId w:val="7"/>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 xml:space="preserve">Zamawiający zwraca uwagę na ograniczenia wielkości plików podpisywanych profilem zaufanym, który wynosi max 10 MB, oraz na ograniczenie wielkości plików podpisywanych w aplikacji </w:t>
      </w:r>
      <w:proofErr w:type="spellStart"/>
      <w:r w:rsidRPr="003316E7">
        <w:rPr>
          <w:rFonts w:ascii="Calibri" w:eastAsia="Calibri" w:hAnsi="Calibri" w:cs="Calibri"/>
        </w:rPr>
        <w:t>eDoApp</w:t>
      </w:r>
      <w:proofErr w:type="spellEnd"/>
      <w:r w:rsidRPr="003316E7">
        <w:rPr>
          <w:rFonts w:ascii="Calibri" w:eastAsia="Calibri" w:hAnsi="Calibri" w:cs="Calibri"/>
        </w:rPr>
        <w:t xml:space="preserve"> służącej do składania podpisu osobistego, który wynosi max 5 MB.</w:t>
      </w:r>
    </w:p>
    <w:p w14:paraId="49A1B3E1" w14:textId="77777777" w:rsidR="00C6512E" w:rsidRPr="003316E7" w:rsidRDefault="00224A1D" w:rsidP="0037363D">
      <w:pPr>
        <w:numPr>
          <w:ilvl w:val="1"/>
          <w:numId w:val="7"/>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Niezbędne wymagania sprzętowo-aplikacyjne umożliwiające pracę na Platformie:</w:t>
      </w:r>
    </w:p>
    <w:p w14:paraId="5B7E9893" w14:textId="77777777" w:rsidR="00C6512E" w:rsidRPr="003316E7" w:rsidRDefault="00224A1D" w:rsidP="0037363D">
      <w:pPr>
        <w:numPr>
          <w:ilvl w:val="0"/>
          <w:numId w:val="21"/>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t xml:space="preserve">stały dostęp do sieci Internet o gwarantowanej przepustowości nie mniejszej niż 512 </w:t>
      </w:r>
      <w:proofErr w:type="spellStart"/>
      <w:r w:rsidRPr="003316E7">
        <w:rPr>
          <w:rFonts w:ascii="Calibri" w:eastAsia="Calibri" w:hAnsi="Calibri" w:cs="Calibri"/>
        </w:rPr>
        <w:t>kb</w:t>
      </w:r>
      <w:proofErr w:type="spellEnd"/>
      <w:r w:rsidRPr="003316E7">
        <w:rPr>
          <w:rFonts w:ascii="Calibri" w:eastAsia="Calibri" w:hAnsi="Calibri" w:cs="Calibri"/>
        </w:rPr>
        <w:t>/s;</w:t>
      </w:r>
    </w:p>
    <w:p w14:paraId="22B03771" w14:textId="77777777" w:rsidR="00C6512E" w:rsidRPr="003316E7" w:rsidRDefault="00224A1D" w:rsidP="0037363D">
      <w:pPr>
        <w:numPr>
          <w:ilvl w:val="0"/>
          <w:numId w:val="21"/>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5D4B9D13"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zainstalowana dowolna przeglądarka internetowa, akceptująca pliki typu „</w:t>
      </w:r>
      <w:proofErr w:type="spellStart"/>
      <w:r w:rsidRPr="003316E7">
        <w:rPr>
          <w:rFonts w:ascii="Calibri" w:eastAsia="Calibri" w:hAnsi="Calibri" w:cs="Calibri"/>
        </w:rPr>
        <w:t>cookies</w:t>
      </w:r>
      <w:proofErr w:type="spellEnd"/>
      <w:r w:rsidRPr="003316E7">
        <w:rPr>
          <w:rFonts w:ascii="Calibri" w:eastAsia="Calibri" w:hAnsi="Calibri" w:cs="Calibri"/>
        </w:rPr>
        <w:t xml:space="preserve">”,                  w przypadku Internet Explorer minimalnie wersja 10 0., </w:t>
      </w:r>
    </w:p>
    <w:p w14:paraId="38D5D67E"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włączona obsługa JavaScript,</w:t>
      </w:r>
    </w:p>
    <w:p w14:paraId="7E926B86"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Platforma jest zoptymalizowana dla minimalnej rozdzielczości ekranu 1024x768 pikseli,</w:t>
      </w:r>
    </w:p>
    <w:p w14:paraId="5233E605"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 xml:space="preserve">zainstalowany program Adobe </w:t>
      </w:r>
      <w:proofErr w:type="spellStart"/>
      <w:r w:rsidRPr="003316E7">
        <w:rPr>
          <w:rFonts w:ascii="Calibri" w:eastAsia="Calibri" w:hAnsi="Calibri" w:cs="Calibri"/>
        </w:rPr>
        <w:t>Acrobat</w:t>
      </w:r>
      <w:proofErr w:type="spellEnd"/>
      <w:r w:rsidRPr="003316E7">
        <w:rPr>
          <w:rFonts w:ascii="Calibri" w:eastAsia="Calibri" w:hAnsi="Calibri" w:cs="Calibri"/>
        </w:rPr>
        <w:t xml:space="preserve"> Reader lub inny obsługujący pliki w formacie .pdf,</w:t>
      </w:r>
    </w:p>
    <w:p w14:paraId="2C0C2EDA"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Platforma pozwala wgrać plik o dowolnym rozszerzeniu (m.in.: .</w:t>
      </w:r>
      <w:proofErr w:type="spellStart"/>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.xls, .</w:t>
      </w:r>
      <w:proofErr w:type="spellStart"/>
      <w:r w:rsidRPr="003316E7">
        <w:rPr>
          <w:rFonts w:ascii="Calibri" w:eastAsia="Calibri" w:hAnsi="Calibri" w:cs="Calibri"/>
        </w:rPr>
        <w:t>xlsx</w:t>
      </w:r>
      <w:proofErr w:type="spellEnd"/>
      <w:r w:rsidRPr="003316E7">
        <w:rPr>
          <w:rFonts w:ascii="Calibri" w:eastAsia="Calibri" w:hAnsi="Calibri" w:cs="Calibri"/>
        </w:rPr>
        <w:t>, .pdf, .zip)</w:t>
      </w:r>
    </w:p>
    <w:p w14:paraId="6A6E1D49"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szyfrowanie na Platformie odbywa się za pomocą protokołu TLS 1.3.,</w:t>
      </w:r>
    </w:p>
    <w:p w14:paraId="1D666D49" w14:textId="77777777" w:rsidR="00C6512E" w:rsidRPr="003316E7" w:rsidRDefault="00224A1D" w:rsidP="0037363D">
      <w:pPr>
        <w:numPr>
          <w:ilvl w:val="0"/>
          <w:numId w:val="21"/>
        </w:numPr>
        <w:shd w:val="clear" w:color="auto" w:fill="FFFFFF"/>
        <w:spacing w:after="120"/>
        <w:ind w:left="1276" w:hanging="425"/>
        <w:rPr>
          <w:rFonts w:ascii="Calibri" w:eastAsia="Calibri" w:hAnsi="Calibri" w:cs="Calibri"/>
        </w:rPr>
      </w:pPr>
      <w:r w:rsidRPr="003316E7">
        <w:rPr>
          <w:rFonts w:ascii="Calibri" w:eastAsia="Calibri" w:hAnsi="Calibri" w:cs="Calibri"/>
        </w:rPr>
        <w:t>oznaczenie czasu odbioru danych przez Platformę stanowi datę oraz dokładny czas (</w:t>
      </w:r>
      <w:proofErr w:type="spellStart"/>
      <w:r w:rsidRPr="003316E7">
        <w:rPr>
          <w:rFonts w:ascii="Calibri" w:eastAsia="Calibri" w:hAnsi="Calibri" w:cs="Calibri"/>
        </w:rPr>
        <w:t>hh:mm:ss</w:t>
      </w:r>
      <w:proofErr w:type="spellEnd"/>
      <w:r w:rsidRPr="003316E7">
        <w:rPr>
          <w:rFonts w:ascii="Calibri" w:eastAsia="Calibri" w:hAnsi="Calibri" w:cs="Calibri"/>
        </w:rPr>
        <w:t>) generowany wg. czasu lokalnego serwera synchronizowanego z zegarem Głównego Urzędu Miar.</w:t>
      </w:r>
    </w:p>
    <w:p w14:paraId="7D7B5558" w14:textId="77777777" w:rsidR="00C6512E" w:rsidRPr="003316E7" w:rsidRDefault="00224A1D" w:rsidP="0037363D">
      <w:pPr>
        <w:numPr>
          <w:ilvl w:val="1"/>
          <w:numId w:val="7"/>
        </w:numPr>
        <w:tabs>
          <w:tab w:val="left" w:pos="993"/>
        </w:tabs>
        <w:spacing w:after="120"/>
        <w:ind w:left="993" w:right="20" w:hanging="426"/>
        <w:rPr>
          <w:rFonts w:ascii="Calibri" w:eastAsia="Calibri" w:hAnsi="Calibri" w:cs="Calibri"/>
        </w:rPr>
      </w:pPr>
      <w:r w:rsidRPr="003316E7">
        <w:rPr>
          <w:rFonts w:ascii="Calibri" w:eastAsia="Calibri" w:hAnsi="Calibri" w:cs="Calibri"/>
        </w:rPr>
        <w:t>Zamawiający dopuszcza przesyłanie danych w formatach dopuszczonych odpowiednimi przepisami prawa, tj. m.in.: .</w:t>
      </w:r>
      <w:proofErr w:type="spellStart"/>
      <w:r w:rsidRPr="003316E7">
        <w:rPr>
          <w:rFonts w:ascii="Calibri" w:eastAsia="Calibri" w:hAnsi="Calibri" w:cs="Calibri"/>
        </w:rPr>
        <w:t>doc</w:t>
      </w:r>
      <w:proofErr w:type="spellEnd"/>
      <w:r w:rsidRPr="003316E7">
        <w:rPr>
          <w:rFonts w:ascii="Calibri" w:eastAsia="Calibri" w:hAnsi="Calibri" w:cs="Calibri"/>
        </w:rPr>
        <w:t>, .</w:t>
      </w:r>
      <w:proofErr w:type="spellStart"/>
      <w:r w:rsidRPr="003316E7">
        <w:rPr>
          <w:rFonts w:ascii="Calibri" w:eastAsia="Calibri" w:hAnsi="Calibri" w:cs="Calibri"/>
        </w:rPr>
        <w:t>docx</w:t>
      </w:r>
      <w:proofErr w:type="spellEnd"/>
      <w:r w:rsidRPr="003316E7">
        <w:rPr>
          <w:rFonts w:ascii="Calibri" w:eastAsia="Calibri" w:hAnsi="Calibri" w:cs="Calibri"/>
        </w:rPr>
        <w:t>, .xls, .</w:t>
      </w:r>
      <w:proofErr w:type="spellStart"/>
      <w:r w:rsidRPr="003316E7">
        <w:rPr>
          <w:rFonts w:ascii="Calibri" w:eastAsia="Calibri" w:hAnsi="Calibri" w:cs="Calibri"/>
        </w:rPr>
        <w:t>xlsx</w:t>
      </w:r>
      <w:proofErr w:type="spellEnd"/>
      <w:r w:rsidRPr="003316E7">
        <w:rPr>
          <w:rFonts w:ascii="Calibri" w:eastAsia="Calibri" w:hAnsi="Calibri" w:cs="Calibri"/>
        </w:rPr>
        <w:t>, .pdf, .zip, przy czym zaleca się wykorzystywanie plików w formacie .pdf.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7F860A46" w14:textId="77777777" w:rsidR="00C6512E" w:rsidRPr="003316E7" w:rsidRDefault="00224A1D" w:rsidP="0037363D">
      <w:pPr>
        <w:numPr>
          <w:ilvl w:val="1"/>
          <w:numId w:val="7"/>
        </w:numPr>
        <w:tabs>
          <w:tab w:val="left" w:pos="993"/>
        </w:tabs>
        <w:spacing w:after="120"/>
        <w:ind w:left="993" w:right="20" w:hanging="426"/>
        <w:rPr>
          <w:rFonts w:ascii="Calibri" w:eastAsia="Calibri" w:hAnsi="Calibri" w:cs="Calibri"/>
        </w:rPr>
      </w:pPr>
      <w:r w:rsidRPr="003316E7">
        <w:rPr>
          <w:rFonts w:ascii="Calibri" w:eastAsia="Calibri" w:hAnsi="Calibri" w:cs="Calibri"/>
        </w:rPr>
        <w:t xml:space="preserve"> Informacja na temat kodowania i czasu odbioru danych:</w:t>
      </w:r>
    </w:p>
    <w:p w14:paraId="544522A1" w14:textId="77777777" w:rsidR="00C6512E" w:rsidRPr="003316E7" w:rsidRDefault="00224A1D" w:rsidP="0037363D">
      <w:pPr>
        <w:numPr>
          <w:ilvl w:val="0"/>
          <w:numId w:val="12"/>
        </w:numPr>
        <w:spacing w:after="120"/>
        <w:ind w:left="1418" w:hanging="360"/>
        <w:rPr>
          <w:rFonts w:ascii="Calibri" w:eastAsia="Calibri" w:hAnsi="Calibri" w:cs="Calibri"/>
        </w:rPr>
      </w:pPr>
      <w:r w:rsidRPr="003316E7">
        <w:rPr>
          <w:rFonts w:ascii="Calibri" w:eastAsia="Calibri" w:hAnsi="Calibri" w:cs="Calibri"/>
        </w:rPr>
        <w:lastRenderedPageBreak/>
        <w:t>pliki Oferty załączone przez Wykonawcę na Platformie i zapisane, widoczne są w Platformie jako zaszyfrowane. Możliwość otworzenia plików dostępna jest dopiero po odszyfrowaniu przez Zamawiającego po upływie terminu otwarcia ofert,</w:t>
      </w:r>
    </w:p>
    <w:p w14:paraId="7B4E566C" w14:textId="77777777" w:rsidR="00C6512E" w:rsidRPr="003316E7" w:rsidRDefault="00224A1D" w:rsidP="0037363D">
      <w:pPr>
        <w:numPr>
          <w:ilvl w:val="0"/>
          <w:numId w:val="12"/>
        </w:numPr>
        <w:spacing w:after="120"/>
        <w:ind w:left="1418" w:hanging="360"/>
        <w:rPr>
          <w:rFonts w:ascii="Calibri" w:eastAsia="Calibri" w:hAnsi="Calibri" w:cs="Calibri"/>
        </w:rPr>
      </w:pPr>
      <w:r w:rsidRPr="003316E7">
        <w:rPr>
          <w:rFonts w:ascii="Calibri" w:eastAsia="Calibri" w:hAnsi="Calibri" w:cs="Calibri"/>
        </w:rPr>
        <w:t>oznaczenie czasu odbioru danych przez Platformę stanowi przypiętą do dokumentu elektronicznego datę oraz dokładny czas (</w:t>
      </w:r>
      <w:proofErr w:type="spellStart"/>
      <w:r w:rsidRPr="003316E7">
        <w:rPr>
          <w:rFonts w:ascii="Calibri" w:eastAsia="Calibri" w:hAnsi="Calibri" w:cs="Calibri"/>
        </w:rPr>
        <w:t>hh:mm:ss</w:t>
      </w:r>
      <w:proofErr w:type="spellEnd"/>
      <w:r w:rsidRPr="003316E7">
        <w:rPr>
          <w:rFonts w:ascii="Calibri" w:eastAsia="Calibri" w:hAnsi="Calibri" w:cs="Calibri"/>
        </w:rPr>
        <w:t>).</w:t>
      </w:r>
    </w:p>
    <w:p w14:paraId="07566892" w14:textId="77777777" w:rsidR="00F063E4" w:rsidRDefault="00224A1D" w:rsidP="0037363D">
      <w:pPr>
        <w:numPr>
          <w:ilvl w:val="1"/>
          <w:numId w:val="7"/>
        </w:numPr>
        <w:spacing w:after="120"/>
        <w:ind w:left="993" w:right="20" w:hanging="426"/>
        <w:rPr>
          <w:rFonts w:ascii="Calibri" w:eastAsia="Calibri" w:hAnsi="Calibri" w:cs="Calibri"/>
        </w:rPr>
      </w:pPr>
      <w:r w:rsidRPr="003316E7">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18F65BEB" w14:textId="77777777" w:rsidR="00F063E4" w:rsidRPr="00F063E4" w:rsidRDefault="00F063E4" w:rsidP="0037363D">
      <w:pPr>
        <w:pStyle w:val="Nagwek1"/>
        <w:numPr>
          <w:ilvl w:val="0"/>
          <w:numId w:val="32"/>
        </w:numPr>
        <w:spacing w:after="240" w:line="246" w:lineRule="auto"/>
        <w:ind w:left="426"/>
        <w:rPr>
          <w:u w:val="none"/>
        </w:rPr>
      </w:pPr>
      <w:r w:rsidRPr="00F063E4">
        <w:rPr>
          <w:rFonts w:eastAsia="Calibri" w:cs="Calibri"/>
          <w:u w:val="none"/>
        </w:rPr>
        <w:t>WSKAZANIE OSÓB UPRAWNIONYCH DO KOMUNIKOWANIA SIĘ Z WYKONAWCAMI</w:t>
      </w:r>
    </w:p>
    <w:p w14:paraId="3E3106A9" w14:textId="77777777" w:rsidR="00F063E4" w:rsidRPr="003316E7"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3316E7">
        <w:rPr>
          <w:rFonts w:ascii="Calibri" w:eastAsia="Calibri" w:hAnsi="Calibri" w:cs="Calibri"/>
        </w:rPr>
        <w:t>Zamawiający wyznacza następujące osoby do kontaktu z Wykonawcami w kwestiach technicznych:</w:t>
      </w:r>
    </w:p>
    <w:p w14:paraId="79D95563" w14:textId="77777777" w:rsidR="00F063E4" w:rsidRPr="003316E7" w:rsidRDefault="00F063E4" w:rsidP="0037363D">
      <w:pPr>
        <w:numPr>
          <w:ilvl w:val="0"/>
          <w:numId w:val="9"/>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b/>
        </w:rPr>
        <w:t xml:space="preserve">Monika </w:t>
      </w:r>
      <w:proofErr w:type="spellStart"/>
      <w:r w:rsidRPr="003316E7">
        <w:rPr>
          <w:rFonts w:ascii="Calibri" w:eastAsia="Calibri" w:hAnsi="Calibri" w:cs="Calibri"/>
          <w:b/>
        </w:rPr>
        <w:t>Białasik</w:t>
      </w:r>
      <w:proofErr w:type="spellEnd"/>
      <w:r w:rsidRPr="003316E7">
        <w:rPr>
          <w:rFonts w:ascii="Calibri" w:eastAsia="Calibri" w:hAnsi="Calibri" w:cs="Calibri"/>
        </w:rPr>
        <w:t xml:space="preserve"> – Kierownik Działu Budowy, Utrzymania i Ochrony Dróg i Mostów </w:t>
      </w:r>
      <w:r w:rsidRPr="003316E7">
        <w:rPr>
          <w:rFonts w:ascii="Calibri" w:eastAsia="Calibri" w:hAnsi="Calibri" w:cs="Calibri"/>
        </w:rPr>
        <w:br/>
        <w:t xml:space="preserve">tel. 668 466 174, </w:t>
      </w:r>
      <w:r w:rsidRPr="003316E7">
        <w:rPr>
          <w:rFonts w:ascii="Calibri" w:eastAsia="Calibri" w:hAnsi="Calibri" w:cs="Calibri"/>
          <w:color w:val="1F497D"/>
        </w:rPr>
        <w:t>67 255 28 23</w:t>
      </w:r>
      <w:r w:rsidRPr="003316E7">
        <w:rPr>
          <w:rFonts w:ascii="Calibri" w:eastAsia="Calibri" w:hAnsi="Calibri" w:cs="Calibri"/>
        </w:rPr>
        <w:t xml:space="preserve"> e-mail: </w:t>
      </w:r>
      <w:hyperlink r:id="rId17">
        <w:r w:rsidRPr="003316E7">
          <w:rPr>
            <w:rFonts w:ascii="Calibri" w:eastAsia="Calibri" w:hAnsi="Calibri" w:cs="Calibri"/>
            <w:color w:val="0563C1"/>
            <w:u w:val="single"/>
          </w:rPr>
          <w:t>seretariat@zdpczarnkow.pl</w:t>
        </w:r>
      </w:hyperlink>
      <w:r w:rsidRPr="003316E7">
        <w:rPr>
          <w:rFonts w:ascii="Calibri" w:eastAsia="Calibri" w:hAnsi="Calibri" w:cs="Calibri"/>
        </w:rPr>
        <w:t>,</w:t>
      </w:r>
    </w:p>
    <w:p w14:paraId="21ADA88F" w14:textId="77777777" w:rsidR="00F063E4" w:rsidRPr="003316E7" w:rsidRDefault="00F063E4" w:rsidP="0037363D">
      <w:pPr>
        <w:numPr>
          <w:ilvl w:val="0"/>
          <w:numId w:val="9"/>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3316E7">
        <w:rPr>
          <w:rFonts w:ascii="Calibri" w:eastAsia="Calibri" w:hAnsi="Calibri" w:cs="Calibri"/>
          <w:b/>
        </w:rPr>
        <w:t xml:space="preserve">Łukasz Wańczyk </w:t>
      </w:r>
      <w:r w:rsidRPr="003316E7">
        <w:rPr>
          <w:rFonts w:ascii="Calibri" w:eastAsia="Calibri" w:hAnsi="Calibri" w:cs="Calibri"/>
        </w:rPr>
        <w:t xml:space="preserve">– radca prawny, w zakresie procedury przetargowej, </w:t>
      </w:r>
      <w:proofErr w:type="spellStart"/>
      <w:r w:rsidRPr="003316E7">
        <w:rPr>
          <w:rFonts w:ascii="Calibri" w:eastAsia="Calibri" w:hAnsi="Calibri" w:cs="Calibri"/>
        </w:rPr>
        <w:t>tel</w:t>
      </w:r>
      <w:proofErr w:type="spellEnd"/>
      <w:r w:rsidRPr="003316E7">
        <w:rPr>
          <w:rFonts w:ascii="Calibri" w:eastAsia="Calibri" w:hAnsi="Calibri" w:cs="Calibri"/>
        </w:rPr>
        <w:t xml:space="preserve">: </w:t>
      </w:r>
      <w:r w:rsidRPr="003316E7">
        <w:rPr>
          <w:rFonts w:ascii="Calibri" w:eastAsia="Calibri" w:hAnsi="Calibri" w:cs="Calibri"/>
          <w:color w:val="1F497D"/>
        </w:rPr>
        <w:t>67 255 28 23</w:t>
      </w:r>
      <w:r w:rsidRPr="003316E7">
        <w:rPr>
          <w:rFonts w:ascii="Calibri" w:eastAsia="Calibri" w:hAnsi="Calibri" w:cs="Calibri"/>
        </w:rPr>
        <w:t>, e-mail: sekretariat@zdpczarnkow.pl</w:t>
      </w:r>
    </w:p>
    <w:p w14:paraId="1E283784" w14:textId="77777777" w:rsidR="00F063E4" w:rsidRPr="00F063E4" w:rsidRDefault="00F063E4" w:rsidP="00F063E4">
      <w:pPr>
        <w:spacing w:after="120"/>
        <w:ind w:right="20"/>
        <w:rPr>
          <w:rFonts w:ascii="Calibri" w:eastAsia="Calibri" w:hAnsi="Calibri" w:cs="Calibri"/>
        </w:rPr>
      </w:pPr>
    </w:p>
    <w:p w14:paraId="07E673F6" w14:textId="77777777" w:rsidR="00C6512E" w:rsidRPr="003316E7" w:rsidRDefault="00224A1D" w:rsidP="0037363D">
      <w:pPr>
        <w:pStyle w:val="Nagwek1"/>
        <w:numPr>
          <w:ilvl w:val="0"/>
          <w:numId w:val="10"/>
        </w:numPr>
        <w:spacing w:after="240" w:line="246" w:lineRule="auto"/>
        <w:ind w:left="284" w:hanging="283"/>
        <w:rPr>
          <w:u w:val="none"/>
        </w:rPr>
      </w:pPr>
      <w:bookmarkStart w:id="8" w:name="_heading=h.2s8eyo1" w:colFirst="0" w:colLast="0"/>
      <w:bookmarkEnd w:id="8"/>
      <w:r w:rsidRPr="003316E7">
        <w:rPr>
          <w:u w:val="none"/>
        </w:rPr>
        <w:t>TERMIN ZWIĄZANIA OFERTĄ</w:t>
      </w:r>
    </w:p>
    <w:p w14:paraId="2EFB4FE7" w14:textId="6B92C55B" w:rsidR="00C6512E" w:rsidRPr="003316E7" w:rsidRDefault="00224A1D" w:rsidP="0037363D">
      <w:pPr>
        <w:numPr>
          <w:ilvl w:val="2"/>
          <w:numId w:val="8"/>
        </w:numPr>
        <w:spacing w:after="120" w:line="240" w:lineRule="auto"/>
        <w:ind w:left="850" w:right="58" w:hanging="425"/>
        <w:rPr>
          <w:rFonts w:ascii="Calibri" w:eastAsia="Calibri" w:hAnsi="Calibri" w:cs="Calibri"/>
        </w:rPr>
      </w:pPr>
      <w:r w:rsidRPr="003316E7">
        <w:rPr>
          <w:rFonts w:ascii="Calibri" w:eastAsia="Calibri" w:hAnsi="Calibri" w:cs="Calibri"/>
        </w:rPr>
        <w:t xml:space="preserve">Wykonawca jest związany ofertą od dnia upływu terminu składania ofert </w:t>
      </w:r>
      <w:r w:rsidR="004D6D1B">
        <w:rPr>
          <w:rFonts w:ascii="Calibri" w:eastAsia="Calibri" w:hAnsi="Calibri" w:cs="Calibri"/>
          <w:b/>
        </w:rPr>
        <w:t>27</w:t>
      </w:r>
      <w:r w:rsidR="00054EDC">
        <w:rPr>
          <w:rFonts w:ascii="Calibri" w:eastAsia="Calibri" w:hAnsi="Calibri" w:cs="Calibri"/>
          <w:b/>
        </w:rPr>
        <w:t xml:space="preserve"> października </w:t>
      </w:r>
      <w:r w:rsidRPr="003316E7">
        <w:rPr>
          <w:rFonts w:ascii="Calibri" w:eastAsia="Calibri" w:hAnsi="Calibri" w:cs="Calibri"/>
          <w:b/>
        </w:rPr>
        <w:t>2022 r.</w:t>
      </w:r>
      <w:r w:rsidRPr="003316E7">
        <w:rPr>
          <w:rFonts w:ascii="Calibri" w:eastAsia="Calibri" w:hAnsi="Calibri" w:cs="Calibri"/>
        </w:rPr>
        <w:t xml:space="preserve"> </w:t>
      </w:r>
    </w:p>
    <w:p w14:paraId="7A3518D9" w14:textId="77777777" w:rsidR="00C6512E" w:rsidRPr="003316E7" w:rsidRDefault="00224A1D" w:rsidP="0037363D">
      <w:pPr>
        <w:numPr>
          <w:ilvl w:val="2"/>
          <w:numId w:val="8"/>
        </w:numPr>
        <w:spacing w:after="120" w:line="240" w:lineRule="auto"/>
        <w:ind w:left="850" w:right="58" w:hanging="425"/>
        <w:rPr>
          <w:rFonts w:ascii="Calibri" w:eastAsia="Calibri" w:hAnsi="Calibri" w:cs="Calibri"/>
        </w:rPr>
      </w:pPr>
      <w:r w:rsidRPr="003316E7">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207250E" w14:textId="77777777" w:rsidR="00C6512E" w:rsidRPr="003316E7" w:rsidRDefault="00224A1D" w:rsidP="0037363D">
      <w:pPr>
        <w:numPr>
          <w:ilvl w:val="2"/>
          <w:numId w:val="8"/>
        </w:numPr>
        <w:spacing w:after="240" w:line="240" w:lineRule="auto"/>
        <w:ind w:left="850" w:right="57" w:hanging="425"/>
        <w:rPr>
          <w:rFonts w:ascii="Calibri" w:eastAsia="Calibri" w:hAnsi="Calibri" w:cs="Calibri"/>
        </w:rPr>
      </w:pPr>
      <w:r w:rsidRPr="003316E7">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47257D67" w14:textId="77777777" w:rsidR="00C6512E" w:rsidRPr="003316E7" w:rsidRDefault="00224A1D" w:rsidP="0037363D">
      <w:pPr>
        <w:pStyle w:val="Nagwek1"/>
        <w:numPr>
          <w:ilvl w:val="0"/>
          <w:numId w:val="10"/>
        </w:numPr>
        <w:spacing w:after="240" w:line="246" w:lineRule="auto"/>
        <w:ind w:left="284" w:hanging="283"/>
        <w:rPr>
          <w:u w:val="none"/>
        </w:rPr>
      </w:pPr>
      <w:bookmarkStart w:id="9" w:name="_heading=h.17dp8vu" w:colFirst="0" w:colLast="0"/>
      <w:bookmarkEnd w:id="9"/>
      <w:r w:rsidRPr="003316E7">
        <w:rPr>
          <w:u w:val="none"/>
        </w:rPr>
        <w:t>OPIS SPOSOBU PRZYGOTOWANIA OFERTY</w:t>
      </w:r>
    </w:p>
    <w:p w14:paraId="0448A0CD"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b/>
        </w:rPr>
        <w:t>Ofertę składa się, pod rygorem nieważności, w formie elektronicznej lub w postaci elektronicznej opatrzonej podpisem zaufanym lub podpisem osobistym.</w:t>
      </w:r>
    </w:p>
    <w:p w14:paraId="714D9DC7"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8">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w:t>
      </w:r>
    </w:p>
    <w:p w14:paraId="49AADC2B" w14:textId="77777777" w:rsidR="00C6512E" w:rsidRPr="003316E7" w:rsidRDefault="00224A1D">
      <w:pPr>
        <w:tabs>
          <w:tab w:val="left" w:pos="709"/>
          <w:tab w:val="left" w:pos="851"/>
        </w:tabs>
        <w:spacing w:after="120"/>
        <w:ind w:left="851" w:hanging="425"/>
        <w:rPr>
          <w:rFonts w:ascii="Calibri" w:eastAsia="Calibri" w:hAnsi="Calibri" w:cs="Calibri"/>
        </w:rPr>
      </w:pPr>
      <w:r w:rsidRPr="003316E7">
        <w:rPr>
          <w:rFonts w:ascii="Calibri" w:eastAsia="Calibri" w:hAnsi="Calibri" w:cs="Calibri"/>
        </w:rPr>
        <w:tab/>
      </w:r>
      <w:r w:rsidRPr="003316E7">
        <w:rPr>
          <w:rFonts w:ascii="Calibri" w:eastAsia="Calibri" w:hAnsi="Calibri" w:cs="Calibri"/>
        </w:rPr>
        <w:tab/>
        <w:t xml:space="preserve">oraz </w:t>
      </w:r>
      <w:hyperlink r:id="rId19">
        <w:r w:rsidRPr="003316E7">
          <w:rPr>
            <w:rFonts w:ascii="Calibri" w:eastAsia="Calibri" w:hAnsi="Calibri" w:cs="Calibri"/>
            <w:color w:val="0563C1"/>
            <w:u w:val="single"/>
          </w:rPr>
          <w:t>https://platformazakupowa.pl/strona/45-instrukcje</w:t>
        </w:r>
      </w:hyperlink>
    </w:p>
    <w:p w14:paraId="3ACD47A5"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 xml:space="preserve">Każdy Wykonawca może złożyć tylko jedną ofertę. Wszystkie oferty Wykonawcy, który złożył więcej niż jedną ofertę, zostaną odrzucone. </w:t>
      </w:r>
    </w:p>
    <w:p w14:paraId="70425F9A"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Oferta powinna być sporządzona w języku polskim. </w:t>
      </w:r>
    </w:p>
    <w:p w14:paraId="3D5A8EE8"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lastRenderedPageBreak/>
        <w:t xml:space="preserve">Ofertę należy złożyć według wzoru </w:t>
      </w:r>
      <w:r w:rsidRPr="003316E7">
        <w:rPr>
          <w:rFonts w:ascii="Calibri" w:eastAsia="Calibri" w:hAnsi="Calibri" w:cs="Calibri"/>
          <w:b/>
        </w:rPr>
        <w:t xml:space="preserve">Formularza Ofertowego </w:t>
      </w:r>
      <w:r w:rsidRPr="003316E7">
        <w:rPr>
          <w:rFonts w:ascii="Calibri" w:eastAsia="Calibri" w:hAnsi="Calibri" w:cs="Calibri"/>
        </w:rPr>
        <w:t>dołączonego do SWZ jako Załącznik Nr 2,</w:t>
      </w:r>
      <w:r w:rsidRPr="003316E7">
        <w:rPr>
          <w:rFonts w:ascii="Calibri" w:eastAsia="Calibri" w:hAnsi="Calibri" w:cs="Calibri"/>
          <w:b/>
        </w:rPr>
        <w:t xml:space="preserve"> </w:t>
      </w:r>
      <w:r w:rsidRPr="003316E7">
        <w:rPr>
          <w:rFonts w:ascii="Calibri" w:eastAsia="Calibri" w:hAnsi="Calibri" w:cs="Calibri"/>
        </w:rPr>
        <w:t xml:space="preserve">w formie elektronicznej lub w postaci elektronicznej opatrzonej podpisem zaufanym lub podpisem osobistym. </w:t>
      </w:r>
    </w:p>
    <w:p w14:paraId="56292CC7"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4A7A79D"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Jeśli okaże się, że nie złożono żadnej oferty niepodlegającej odrzuceniu - postępowanie zostanie unieważnione.</w:t>
      </w:r>
    </w:p>
    <w:p w14:paraId="2ED5D2EE"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Wykonawca, za pośrednictwem Platformy, złoży wraz z ofertą dokumenty wymienione w pkt. XI</w:t>
      </w:r>
      <w:r w:rsidR="00AB7DFE">
        <w:rPr>
          <w:rFonts w:ascii="Calibri" w:eastAsia="Calibri" w:hAnsi="Calibri" w:cs="Calibri"/>
        </w:rPr>
        <w:t>II</w:t>
      </w:r>
      <w:r w:rsidRPr="003316E7">
        <w:rPr>
          <w:rFonts w:ascii="Calibri" w:eastAsia="Calibri" w:hAnsi="Calibri" w:cs="Calibri"/>
        </w:rPr>
        <w:t>. SWZ.</w:t>
      </w:r>
    </w:p>
    <w:p w14:paraId="5C09C455"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 xml:space="preserve">Wykonawca do upływu terminu do składania ofert może wycofać ofertę. Sposób wycofania oferty został opisany w „Instrukcji dla Wykonawców” dostępnej na stronie </w:t>
      </w:r>
      <w:hyperlink r:id="rId20">
        <w:r w:rsidRPr="003316E7">
          <w:rPr>
            <w:rFonts w:ascii="Calibri" w:eastAsia="Calibri" w:hAnsi="Calibri" w:cs="Calibri"/>
            <w:color w:val="0563C1"/>
            <w:u w:val="single"/>
          </w:rPr>
          <w:t>https://platformazakupowa.pl/strona/45-instrukcje</w:t>
        </w:r>
      </w:hyperlink>
    </w:p>
    <w:p w14:paraId="7DBDE2D7"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Wykonawca po upływie terminu do składania ofert nie może skutecznie wycofać złożonej oferty.</w:t>
      </w:r>
    </w:p>
    <w:p w14:paraId="78B45CDF" w14:textId="3CE3F1BC"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Zamawiający nie ujawni informacji stanowiących tajemnicę przedsiębiorstwa w rozumieniu przepisów ustawy z dnia 16 kwietnia 1993r. o zwalczaniu nieucz</w:t>
      </w:r>
      <w:r w:rsidR="004F5B55">
        <w:rPr>
          <w:rFonts w:ascii="Calibri" w:eastAsia="Calibri" w:hAnsi="Calibri" w:cs="Calibri"/>
        </w:rPr>
        <w:t>ciwej konkurencji (Dz. U. z 2022 r. poz. 1233</w:t>
      </w:r>
      <w:r w:rsidRPr="003316E7">
        <w:rPr>
          <w:rFonts w:ascii="Calibri" w:eastAsia="Calibri" w:hAnsi="Calibri" w:cs="Calibri"/>
        </w:rPr>
        <w:t xml:space="preserve">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zm.),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sidRPr="003316E7">
        <w:rPr>
          <w:rFonts w:ascii="Calibri" w:eastAsia="Calibri" w:hAnsi="Calibri" w:cs="Calibri"/>
        </w:rPr>
        <w:t>Pzp</w:t>
      </w:r>
      <w:proofErr w:type="spellEnd"/>
      <w:r w:rsidRPr="003316E7">
        <w:rPr>
          <w:rFonts w:ascii="Calibri" w:eastAsia="Calibri" w:hAnsi="Calibri" w:cs="Calibri"/>
        </w:rPr>
        <w:t xml:space="preserve">. </w:t>
      </w:r>
    </w:p>
    <w:p w14:paraId="3A5BC023" w14:textId="77777777" w:rsidR="00C6512E" w:rsidRPr="003316E7" w:rsidRDefault="00224A1D" w:rsidP="0037363D">
      <w:pPr>
        <w:numPr>
          <w:ilvl w:val="1"/>
          <w:numId w:val="13"/>
        </w:numPr>
        <w:tabs>
          <w:tab w:val="left" w:pos="851"/>
        </w:tabs>
        <w:spacing w:after="120"/>
        <w:ind w:left="851" w:hanging="425"/>
        <w:rPr>
          <w:rFonts w:ascii="Calibri" w:eastAsia="Calibri" w:hAnsi="Calibri" w:cs="Calibri"/>
        </w:rPr>
      </w:pPr>
      <w:r w:rsidRPr="003316E7">
        <w:rPr>
          <w:rFonts w:ascii="Calibri" w:eastAsia="Calibri" w:hAnsi="Calibri" w:cs="Calibri"/>
        </w:rPr>
        <w:t>Stosowne zastrzeżenie dotyczące informacji stanowiących tajemnicę przedsiębiorstwa oraz uzasadnienie wykazujące skuteczność tego zastrzeżenia Wykonawca:</w:t>
      </w:r>
    </w:p>
    <w:p w14:paraId="6CE6D28F" w14:textId="77777777" w:rsidR="00C6512E" w:rsidRPr="003316E7" w:rsidRDefault="00224A1D" w:rsidP="0037363D">
      <w:pPr>
        <w:numPr>
          <w:ilvl w:val="0"/>
          <w:numId w:val="25"/>
        </w:numPr>
        <w:tabs>
          <w:tab w:val="left" w:pos="567"/>
        </w:tabs>
        <w:spacing w:after="120"/>
        <w:ind w:left="1276"/>
        <w:rPr>
          <w:rFonts w:ascii="Calibri" w:eastAsia="Calibri" w:hAnsi="Calibri" w:cs="Calibri"/>
        </w:rPr>
      </w:pPr>
      <w:r w:rsidRPr="003316E7">
        <w:rPr>
          <w:rFonts w:ascii="Calibri" w:eastAsia="Calibri" w:hAnsi="Calibri" w:cs="Calibri"/>
        </w:rPr>
        <w:t xml:space="preserve">w przypadku zastrzegania informacji zawartych w złożonej ofercie winien złożyć wraz z ofertą przy czym zastrzeżenie, o którym mowa w pkt. 11 należy złożyć na Formularzu Ofertowym, z uwzględnieniem postanowień art. 222 ust. 5 </w:t>
      </w:r>
      <w:proofErr w:type="spellStart"/>
      <w:r w:rsidRPr="003316E7">
        <w:rPr>
          <w:rFonts w:ascii="Calibri" w:eastAsia="Calibri" w:hAnsi="Calibri" w:cs="Calibri"/>
        </w:rPr>
        <w:t>Pzp</w:t>
      </w:r>
      <w:proofErr w:type="spellEnd"/>
      <w:r w:rsidRPr="003316E7">
        <w:rPr>
          <w:rFonts w:ascii="Calibri" w:eastAsia="Calibri" w:hAnsi="Calibri" w:cs="Calibri"/>
        </w:rPr>
        <w:t>, a uzasadnienie złożyć wraz z ofertą za pośrednictwem Platformy,</w:t>
      </w:r>
    </w:p>
    <w:p w14:paraId="6E289B9A" w14:textId="77777777" w:rsidR="00C6512E" w:rsidRPr="003316E7" w:rsidRDefault="00224A1D" w:rsidP="0037363D">
      <w:pPr>
        <w:numPr>
          <w:ilvl w:val="0"/>
          <w:numId w:val="25"/>
        </w:numPr>
        <w:tabs>
          <w:tab w:val="left" w:pos="567"/>
        </w:tabs>
        <w:spacing w:after="120"/>
        <w:ind w:left="1276"/>
        <w:rPr>
          <w:rFonts w:ascii="Calibri" w:eastAsia="Calibri" w:hAnsi="Calibri" w:cs="Calibri"/>
        </w:rPr>
      </w:pPr>
      <w:r w:rsidRPr="003316E7">
        <w:rPr>
          <w:rFonts w:ascii="Calibri" w:eastAsia="Calibri" w:hAnsi="Calibri" w:cs="Calibri"/>
        </w:rPr>
        <w:t>w przypadku zastrzegania pozostałych informacji winien złożyć wraz z przekazaniem takich informacji za pośrednictwem Platformy.</w:t>
      </w:r>
    </w:p>
    <w:p w14:paraId="26E65344" w14:textId="77777777" w:rsidR="00C6512E" w:rsidRPr="003316E7" w:rsidRDefault="00224A1D" w:rsidP="0037363D">
      <w:pPr>
        <w:numPr>
          <w:ilvl w:val="1"/>
          <w:numId w:val="13"/>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a), które Wykonawca chce zastrzec jako tajemnice przedsiębiorstwa, winny być przekazane w wydzielonym pliku na Platformie za pośrednictwem „Formularza składania oferty” w osobnym miejscu przeznaczonym na zamieszczenie „Tajemnicy przedsiębiorstwa”. </w:t>
      </w:r>
    </w:p>
    <w:p w14:paraId="6D1515F7" w14:textId="77777777" w:rsidR="00C6512E" w:rsidRPr="003316E7" w:rsidRDefault="00224A1D" w:rsidP="0037363D">
      <w:pPr>
        <w:numPr>
          <w:ilvl w:val="1"/>
          <w:numId w:val="13"/>
        </w:numPr>
        <w:tabs>
          <w:tab w:val="left" w:pos="851"/>
        </w:tabs>
        <w:spacing w:after="120"/>
        <w:ind w:left="851" w:hanging="567"/>
        <w:rPr>
          <w:rFonts w:ascii="Calibri" w:eastAsia="Calibri" w:hAnsi="Calibri" w:cs="Calibri"/>
        </w:rPr>
      </w:pPr>
      <w:r w:rsidRPr="003316E7">
        <w:rPr>
          <w:rFonts w:ascii="Calibri" w:eastAsia="Calibri" w:hAnsi="Calibri" w:cs="Calibri"/>
        </w:rPr>
        <w:t>Wszelkie informacje, o których mowa w pkt. 12. b), które Wykonawca chce zastrzec jako tajemnice przedsiębiorstwa, winny być przekazane w wydzielonym pliku z oznaczeniem „tajemnica przedsiębiorstwa” za pośrednictwem Platformy.</w:t>
      </w:r>
    </w:p>
    <w:p w14:paraId="5CF8A2C2" w14:textId="13878127" w:rsidR="00C6512E" w:rsidRDefault="00224A1D" w:rsidP="0037363D">
      <w:pPr>
        <w:numPr>
          <w:ilvl w:val="1"/>
          <w:numId w:val="13"/>
        </w:numPr>
        <w:tabs>
          <w:tab w:val="left" w:pos="851"/>
        </w:tabs>
        <w:spacing w:after="120"/>
        <w:ind w:left="851" w:hanging="567"/>
        <w:rPr>
          <w:rFonts w:ascii="Calibri" w:eastAsia="Calibri" w:hAnsi="Calibri" w:cs="Calibri"/>
        </w:rPr>
      </w:pPr>
      <w:r w:rsidRPr="003316E7">
        <w:rPr>
          <w:rFonts w:ascii="Calibri" w:eastAsia="Calibri" w:hAnsi="Calibri" w:cs="Calibri"/>
        </w:rPr>
        <w:t xml:space="preserve">Oferta oraz dokumenty i oświadczenia składane wraz z ofertą muszą być sporządzone i przekazane zgodnie z Rozporządzeniem Ministra Rozwoju, Pracy i Technologii z dnia 23 grudnia </w:t>
      </w:r>
      <w:r w:rsidRPr="003316E7">
        <w:rPr>
          <w:rFonts w:ascii="Calibri" w:eastAsia="Calibri" w:hAnsi="Calibri" w:cs="Calibri"/>
        </w:rPr>
        <w:lastRenderedPageBreak/>
        <w:t>2020</w:t>
      </w:r>
      <w:r w:rsidR="004F5B55">
        <w:rPr>
          <w:rFonts w:ascii="Calibri" w:eastAsia="Calibri" w:hAnsi="Calibri" w:cs="Calibri"/>
        </w:rPr>
        <w:t xml:space="preserve"> </w:t>
      </w:r>
      <w:r w:rsidRPr="003316E7">
        <w:rPr>
          <w:rFonts w:ascii="Calibri" w:eastAsia="Calibri" w:hAnsi="Calibri" w:cs="Calibri"/>
        </w:rPr>
        <w:t>r. w sprawie podmiotowych środków dowodowych oraz innych dokumentów lub oświadczeń, jakich może żądać zamawiający od wykonawcy (Dz.U. z 2020</w:t>
      </w:r>
      <w:r w:rsidR="004F5B55">
        <w:rPr>
          <w:rFonts w:ascii="Calibri" w:eastAsia="Calibri" w:hAnsi="Calibri" w:cs="Calibri"/>
        </w:rPr>
        <w:t xml:space="preserve"> </w:t>
      </w:r>
      <w:r w:rsidRPr="003316E7">
        <w:rPr>
          <w:rFonts w:ascii="Calibri" w:eastAsia="Calibri" w:hAnsi="Calibri" w:cs="Calibri"/>
        </w:rPr>
        <w:t>r. poz. 2415) (dalej zwanym: Rozporządzeniem o podmiotowych środkach dowodowych oraz innych dokumentach lub oświadczeniach) oraz Rozporządzeniem Prezesa Rady Ministrów z dnia 30 grudnia 2020</w:t>
      </w:r>
      <w:r w:rsidR="004F5B55">
        <w:rPr>
          <w:rFonts w:ascii="Calibri" w:eastAsia="Calibri" w:hAnsi="Calibri" w:cs="Calibri"/>
        </w:rPr>
        <w:t xml:space="preserve"> </w:t>
      </w:r>
      <w:r w:rsidRPr="003316E7">
        <w:rPr>
          <w:rFonts w:ascii="Calibri" w:eastAsia="Calibri" w:hAnsi="Calibri" w:cs="Calibri"/>
        </w:rPr>
        <w:t>r. w sprawie sposobu sporządzania i przekazywania informacji oraz wymagań technicznych dla dokumentów elektronicznych oraz środków komunikacji elektronicznej w postępowaniu o udzielenie zamówienia publicznego lub konkursie (Dz.U. z 2020</w:t>
      </w:r>
      <w:r w:rsidR="004F5B55">
        <w:rPr>
          <w:rFonts w:ascii="Calibri" w:eastAsia="Calibri" w:hAnsi="Calibri" w:cs="Calibri"/>
        </w:rPr>
        <w:t xml:space="preserve"> </w:t>
      </w:r>
      <w:r w:rsidRPr="003316E7">
        <w:rPr>
          <w:rFonts w:ascii="Calibri" w:eastAsia="Calibri" w:hAnsi="Calibri" w:cs="Calibri"/>
        </w:rPr>
        <w:t>r. poz. 2452) (dalej zwanym: Rozporządzeniem o dokumentach elektronicznych oraz środkach komunikacji elektronicznej).</w:t>
      </w:r>
    </w:p>
    <w:p w14:paraId="4988DA65" w14:textId="77777777" w:rsidR="00AB7DFE" w:rsidRPr="003316E7" w:rsidRDefault="00AB7DFE" w:rsidP="00AB7DFE">
      <w:pPr>
        <w:tabs>
          <w:tab w:val="left" w:pos="851"/>
        </w:tabs>
        <w:spacing w:after="120"/>
        <w:ind w:left="851" w:firstLine="0"/>
        <w:rPr>
          <w:rFonts w:ascii="Calibri" w:eastAsia="Calibri" w:hAnsi="Calibri" w:cs="Calibri"/>
        </w:rPr>
      </w:pPr>
    </w:p>
    <w:p w14:paraId="222F4071"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SPOSÓB ORAZ TERMIN SKŁADANIA OFERT</w:t>
      </w:r>
    </w:p>
    <w:p w14:paraId="09C7EA2C" w14:textId="2B5A0FD9" w:rsidR="00C6512E" w:rsidRPr="003316E7"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należy składać za pośrednictwem Platformy w terminie </w:t>
      </w:r>
      <w:r w:rsidR="00076B8A">
        <w:rPr>
          <w:rFonts w:ascii="Calibri" w:eastAsia="Calibri" w:hAnsi="Calibri" w:cs="Calibri"/>
          <w:b/>
        </w:rPr>
        <w:t xml:space="preserve">do dnia </w:t>
      </w:r>
      <w:r w:rsidR="004D6D1B">
        <w:rPr>
          <w:rFonts w:ascii="Calibri" w:eastAsia="Calibri" w:hAnsi="Calibri" w:cs="Calibri"/>
          <w:b/>
        </w:rPr>
        <w:t>28</w:t>
      </w:r>
      <w:r w:rsidR="00054EDC">
        <w:rPr>
          <w:rFonts w:ascii="Calibri" w:eastAsia="Calibri" w:hAnsi="Calibri" w:cs="Calibri"/>
          <w:b/>
        </w:rPr>
        <w:t xml:space="preserve"> września 2022 r. </w:t>
      </w:r>
      <w:r w:rsidRPr="003316E7">
        <w:rPr>
          <w:rFonts w:ascii="Calibri" w:eastAsia="Calibri" w:hAnsi="Calibri" w:cs="Calibri"/>
          <w:b/>
        </w:rPr>
        <w:t>do godz. 10</w:t>
      </w:r>
      <w:r w:rsidRPr="003316E7">
        <w:rPr>
          <w:rFonts w:ascii="Calibri" w:eastAsia="Calibri" w:hAnsi="Calibri" w:cs="Calibri"/>
          <w:b/>
          <w:vertAlign w:val="superscript"/>
        </w:rPr>
        <w:t>00</w:t>
      </w:r>
      <w:r w:rsidRPr="003316E7">
        <w:rPr>
          <w:rFonts w:ascii="Calibri" w:eastAsia="Calibri" w:hAnsi="Calibri" w:cs="Calibri"/>
        </w:rPr>
        <w:t>.</w:t>
      </w:r>
    </w:p>
    <w:p w14:paraId="556F5986" w14:textId="6A65A4E6" w:rsidR="00C6512E" w:rsidRPr="003316E7"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Szczegółowa instrukcja dla Wykonawców dotycząca złożenia oferty znajduje się na stronie internetowej pod adresami: </w:t>
      </w:r>
      <w:hyperlink r:id="rId21">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w:t>
      </w:r>
      <w:hyperlink r:id="rId22">
        <w:r w:rsidRPr="003316E7">
          <w:rPr>
            <w:rFonts w:ascii="Calibri" w:eastAsia="Calibri" w:hAnsi="Calibri" w:cs="Calibri"/>
            <w:color w:val="0563C1"/>
            <w:u w:val="single"/>
          </w:rPr>
          <w:t>https://platformazakupowa.pl/strona/45-instrukcje</w:t>
        </w:r>
      </w:hyperlink>
    </w:p>
    <w:p w14:paraId="2BCA44B8" w14:textId="77777777" w:rsidR="00C6512E" w:rsidRPr="003316E7"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Wykonawca składa ofertę za pośrednictwem „Formularza składania oferty” dostępnego na Platformie w zakładce „POSTĘPOWANIA” pod „NAZWĄ” zgodną z nazwą prowadzonego postępowania. </w:t>
      </w:r>
    </w:p>
    <w:p w14:paraId="09BB14EC" w14:textId="77777777" w:rsidR="00C6512E" w:rsidRPr="003316E7"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Za datę złożenia oferty przyjmuje się datę jej przekazania do Platformy wraz z wgraniem paczki w formacie .</w:t>
      </w:r>
      <w:proofErr w:type="spellStart"/>
      <w:r w:rsidRPr="003316E7">
        <w:rPr>
          <w:rFonts w:ascii="Calibri" w:eastAsia="Calibri" w:hAnsi="Calibri" w:cs="Calibri"/>
        </w:rPr>
        <w:t>xml</w:t>
      </w:r>
      <w:proofErr w:type="spellEnd"/>
      <w:r w:rsidRPr="003316E7">
        <w:rPr>
          <w:rFonts w:ascii="Calibri" w:eastAsia="Calibri" w:hAnsi="Calibri" w:cs="Calibri"/>
        </w:rPr>
        <w:t xml:space="preserve"> w drugim kroku składania oferty poprzez kliknięcie przycisku „Złóż ofertę” i wyświetleniu się komunikatu, że oferta została zaszyfrowana i złożona.</w:t>
      </w:r>
    </w:p>
    <w:p w14:paraId="691E5F8C" w14:textId="77777777" w:rsidR="00C6512E" w:rsidRPr="003316E7"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Do oferty należy dołączyć wszystkie wymagane w SWZ oświadczenia i dokumenty.</w:t>
      </w:r>
    </w:p>
    <w:p w14:paraId="4D447871" w14:textId="77777777" w:rsidR="00C6512E" w:rsidRDefault="00224A1D" w:rsidP="0037363D">
      <w:pPr>
        <w:numPr>
          <w:ilvl w:val="1"/>
          <w:numId w:val="36"/>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które zostaną złożone po terminie określonym w pkt. 1 zostaną odrzucone. </w:t>
      </w:r>
    </w:p>
    <w:p w14:paraId="56CD672F" w14:textId="77777777" w:rsidR="00F063E4" w:rsidRPr="003316E7" w:rsidRDefault="00F063E4" w:rsidP="00F063E4">
      <w:pPr>
        <w:tabs>
          <w:tab w:val="left" w:pos="851"/>
        </w:tabs>
        <w:spacing w:after="0" w:line="240" w:lineRule="auto"/>
        <w:ind w:left="851" w:firstLine="0"/>
        <w:rPr>
          <w:rFonts w:ascii="Calibri" w:eastAsia="Calibri" w:hAnsi="Calibri" w:cs="Calibri"/>
        </w:rPr>
      </w:pPr>
    </w:p>
    <w:p w14:paraId="0AD4B2B5" w14:textId="124686BB" w:rsidR="00C6512E" w:rsidRPr="004F5B55" w:rsidRDefault="00224A1D" w:rsidP="0037363D">
      <w:pPr>
        <w:pStyle w:val="Nagwek1"/>
        <w:numPr>
          <w:ilvl w:val="0"/>
          <w:numId w:val="10"/>
        </w:numPr>
        <w:spacing w:after="240" w:line="246" w:lineRule="auto"/>
        <w:ind w:left="284" w:hanging="283"/>
        <w:rPr>
          <w:u w:val="none"/>
        </w:rPr>
      </w:pPr>
      <w:r w:rsidRPr="00F063E4">
        <w:rPr>
          <w:rFonts w:eastAsia="Calibri" w:cs="Calibri"/>
          <w:u w:val="none"/>
        </w:rPr>
        <w:t>TERMIN OTWARCIA OFERT</w:t>
      </w:r>
    </w:p>
    <w:p w14:paraId="1CD89117" w14:textId="68948246" w:rsidR="00C6512E" w:rsidRPr="003316E7" w:rsidRDefault="00721B17"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Otwarcie ofert nastąpi w </w:t>
      </w:r>
      <w:r w:rsidRPr="00076B8A">
        <w:rPr>
          <w:rFonts w:ascii="Calibri" w:eastAsia="Calibri" w:hAnsi="Calibri" w:cs="Calibri"/>
          <w:b/>
        </w:rPr>
        <w:t xml:space="preserve">dniu </w:t>
      </w:r>
      <w:r w:rsidR="00B6740D">
        <w:rPr>
          <w:rFonts w:ascii="Calibri" w:eastAsia="Calibri" w:hAnsi="Calibri" w:cs="Calibri"/>
          <w:b/>
        </w:rPr>
        <w:t xml:space="preserve"> </w:t>
      </w:r>
      <w:r w:rsidR="004D6D1B">
        <w:rPr>
          <w:rFonts w:ascii="Calibri" w:eastAsia="Calibri" w:hAnsi="Calibri" w:cs="Calibri"/>
          <w:b/>
        </w:rPr>
        <w:t>28</w:t>
      </w:r>
      <w:r w:rsidR="00054EDC">
        <w:rPr>
          <w:rFonts w:ascii="Calibri" w:eastAsia="Calibri" w:hAnsi="Calibri" w:cs="Calibri"/>
          <w:b/>
        </w:rPr>
        <w:t xml:space="preserve"> września 2022 </w:t>
      </w:r>
      <w:r w:rsidR="00224A1D" w:rsidRPr="003316E7">
        <w:rPr>
          <w:rFonts w:ascii="Calibri" w:eastAsia="Calibri" w:hAnsi="Calibri" w:cs="Calibri"/>
        </w:rPr>
        <w:t xml:space="preserve"> r. o godz. 10</w:t>
      </w:r>
      <w:r w:rsidR="00224A1D" w:rsidRPr="003316E7">
        <w:rPr>
          <w:rFonts w:ascii="Calibri" w:eastAsia="Calibri" w:hAnsi="Calibri" w:cs="Calibri"/>
          <w:vertAlign w:val="superscript"/>
        </w:rPr>
        <w:t>05</w:t>
      </w:r>
      <w:r w:rsidR="00224A1D" w:rsidRPr="003316E7">
        <w:rPr>
          <w:rFonts w:ascii="Calibri" w:eastAsia="Calibri" w:hAnsi="Calibri" w:cs="Calibri"/>
        </w:rPr>
        <w:t xml:space="preserve"> za pośrednictwem Platformy.</w:t>
      </w:r>
    </w:p>
    <w:p w14:paraId="3B42CFD6" w14:textId="77777777" w:rsidR="00C6512E" w:rsidRPr="003316E7" w:rsidRDefault="00224A1D"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Otwarcie ofert na Platformie dokonywane jest poprzez odszyfrowanie i otwarcie ofert.</w:t>
      </w:r>
    </w:p>
    <w:p w14:paraId="0D2C0C3A" w14:textId="77777777" w:rsidR="00C6512E" w:rsidRPr="003316E7" w:rsidRDefault="00224A1D"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6DDDCB7C" w14:textId="77777777" w:rsidR="00C6512E" w:rsidRPr="003316E7" w:rsidRDefault="00224A1D"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o zmianie terminu otwarcia ofert, o której mowa w pkt. 3, poinformuje na stronie internetowej prowadzonego postępowania.</w:t>
      </w:r>
    </w:p>
    <w:p w14:paraId="70D439A6" w14:textId="77777777" w:rsidR="00C6512E" w:rsidRPr="003316E7" w:rsidRDefault="00224A1D"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najpóźniej przed otwarciem ofert, udostępni na Platformie w zakładce „Komunikaty” informację o kwocie, jaką zamierza przeznaczyć na sfinansowanie zamówienia.</w:t>
      </w:r>
    </w:p>
    <w:p w14:paraId="18B47AD6" w14:textId="77777777" w:rsidR="00C6512E" w:rsidRPr="003316E7" w:rsidRDefault="00224A1D" w:rsidP="0037363D">
      <w:pPr>
        <w:numPr>
          <w:ilvl w:val="1"/>
          <w:numId w:val="14"/>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Zamawiający niezwłocznie, po otwarciu ofert, udostępni na Platformie w zakładce „Komunikaty” informacje o: </w:t>
      </w:r>
    </w:p>
    <w:p w14:paraId="5ED91C03" w14:textId="77777777" w:rsidR="00C6512E" w:rsidRPr="003316E7" w:rsidRDefault="00224A1D" w:rsidP="0037363D">
      <w:pPr>
        <w:numPr>
          <w:ilvl w:val="0"/>
          <w:numId w:val="16"/>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nazwach albo imionach i nazwiskach oraz siedzibach lub miejscach prowadzonej działalności gospodarczej albo miejscach zamieszkania Wykonawców, których oferty zostały otwarte,</w:t>
      </w:r>
    </w:p>
    <w:p w14:paraId="4A1488BD" w14:textId="77777777" w:rsidR="00C6512E" w:rsidRDefault="00224A1D" w:rsidP="0037363D">
      <w:pPr>
        <w:numPr>
          <w:ilvl w:val="0"/>
          <w:numId w:val="16"/>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cenach zawartych w ofertach.</w:t>
      </w:r>
    </w:p>
    <w:p w14:paraId="10CE98D9" w14:textId="77777777" w:rsidR="00F063E4" w:rsidRPr="003316E7" w:rsidRDefault="00F063E4" w:rsidP="00F063E4">
      <w:pPr>
        <w:tabs>
          <w:tab w:val="left" w:pos="1560"/>
        </w:tabs>
        <w:spacing w:after="0" w:line="240" w:lineRule="auto"/>
        <w:ind w:left="1418" w:firstLine="0"/>
        <w:rPr>
          <w:rFonts w:ascii="Calibri" w:eastAsia="Calibri" w:hAnsi="Calibri" w:cs="Calibri"/>
        </w:rPr>
      </w:pPr>
    </w:p>
    <w:p w14:paraId="60CA7CAB"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DODKUMENTY SKŁADANE PRZEZ WYKONAWCE WRAZ Z OFERTĄ</w:t>
      </w:r>
    </w:p>
    <w:p w14:paraId="531DA308" w14:textId="77777777" w:rsidR="00EA1FAC" w:rsidRPr="003316E7" w:rsidRDefault="00EA1FAC" w:rsidP="0037363D">
      <w:pPr>
        <w:pStyle w:val="Tekstpodstawowy21"/>
        <w:numPr>
          <w:ilvl w:val="1"/>
          <w:numId w:val="39"/>
        </w:numPr>
        <w:spacing w:after="120"/>
        <w:ind w:left="993"/>
        <w:rPr>
          <w:rFonts w:ascii="Calibri" w:hAnsi="Calibri" w:cs="Calibri"/>
          <w:b w:val="0"/>
          <w:sz w:val="22"/>
          <w:szCs w:val="22"/>
        </w:rPr>
      </w:pPr>
      <w:r w:rsidRPr="003316E7">
        <w:rPr>
          <w:rFonts w:ascii="Calibri" w:hAnsi="Calibri" w:cs="Calibri"/>
          <w:b w:val="0"/>
          <w:sz w:val="22"/>
          <w:szCs w:val="22"/>
        </w:rPr>
        <w:t>Wraz z formularzem ofertowym Wykonawca składa aktualne na dzień składania ofert:</w:t>
      </w:r>
    </w:p>
    <w:p w14:paraId="33044DDD"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lastRenderedPageBreak/>
        <w:t>oświadczenie o spełnianiu warunków udziału w postępowaniu składane na podstawie art. 125 ust.1 ustawy (według Załącznika Nr 3 do SWZ) w zakresie wskazanym przez Zamawiającego w SWZ.</w:t>
      </w:r>
    </w:p>
    <w:p w14:paraId="472BD699"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oświadczenie o niepodleganiu wykluczeniu składane na podstawie art. 125 ust.1 ustawy (według Załącznika Nr 4 do SWZ) w zakresie wskazanym przez Zamawiającego w SWZ.</w:t>
      </w:r>
    </w:p>
    <w:p w14:paraId="5CFA0416" w14:textId="77777777" w:rsidR="007C6CCD"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podpisana klauzula informacyjna RODO (załącznik nr 9 do SWZ).</w:t>
      </w:r>
    </w:p>
    <w:p w14:paraId="0A942574" w14:textId="34FC1F40" w:rsidR="007C6CCD" w:rsidRPr="00054EDC" w:rsidRDefault="007C6CCD" w:rsidP="0037363D">
      <w:pPr>
        <w:pStyle w:val="Tekstpodstawowy21"/>
        <w:numPr>
          <w:ilvl w:val="2"/>
          <w:numId w:val="39"/>
        </w:numPr>
        <w:spacing w:after="120"/>
        <w:ind w:left="1418" w:hanging="425"/>
        <w:rPr>
          <w:rFonts w:ascii="Calibri" w:hAnsi="Calibri" w:cs="Calibri"/>
          <w:b w:val="0"/>
          <w:sz w:val="22"/>
          <w:szCs w:val="22"/>
        </w:rPr>
      </w:pPr>
      <w:r w:rsidRPr="00054EDC">
        <w:rPr>
          <w:rFonts w:asciiTheme="minorHAnsi" w:hAnsiTheme="minorHAnsi"/>
          <w:b w:val="0"/>
          <w:sz w:val="22"/>
          <w:szCs w:val="22"/>
        </w:rPr>
        <w:t xml:space="preserve">wypełniony kosztorys ofertowy, </w:t>
      </w:r>
      <w:r w:rsidR="00F95AF3" w:rsidRPr="00054EDC">
        <w:rPr>
          <w:rFonts w:asciiTheme="minorHAnsi" w:hAnsiTheme="minorHAnsi"/>
          <w:b w:val="0"/>
          <w:sz w:val="22"/>
          <w:szCs w:val="22"/>
        </w:rPr>
        <w:t xml:space="preserve">(załącznik nr 10 </w:t>
      </w:r>
      <w:r w:rsidRPr="00054EDC">
        <w:rPr>
          <w:rFonts w:asciiTheme="minorHAnsi" w:hAnsiTheme="minorHAnsi"/>
          <w:b w:val="0"/>
          <w:sz w:val="22"/>
          <w:szCs w:val="22"/>
        </w:rPr>
        <w:t>do SWZ).</w:t>
      </w:r>
    </w:p>
    <w:p w14:paraId="3C430985"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ewentualnie - jeśli wadium wnoszone jest w formie gwarancji lub poręczenia - oryginał gwarancji lub poręczenia w postaci elektronicznej.</w:t>
      </w:r>
    </w:p>
    <w:p w14:paraId="72D11911"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 xml:space="preserve">ewentualnie – jeśli </w:t>
      </w:r>
      <w:r w:rsidRPr="003316E7">
        <w:rPr>
          <w:rFonts w:ascii="Calibri" w:hAnsi="Calibri" w:cs="Calibri"/>
          <w:b w:val="0"/>
          <w:bCs/>
          <w:iCs/>
          <w:sz w:val="22"/>
          <w:szCs w:val="22"/>
        </w:rPr>
        <w:t xml:space="preserve">Wykonawca, polega na zdolnościach </w:t>
      </w:r>
      <w:r w:rsidRPr="003316E7">
        <w:rPr>
          <w:rFonts w:ascii="Calibri" w:hAnsi="Calibri" w:cs="Calibri"/>
          <w:b w:val="0"/>
          <w:sz w:val="22"/>
          <w:szCs w:val="22"/>
        </w:rPr>
        <w:t xml:space="preserve">lub sytuacji </w:t>
      </w:r>
      <w:r w:rsidRPr="003316E7">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ABB94A4"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bCs/>
          <w:iCs/>
          <w:sz w:val="22"/>
          <w:szCs w:val="22"/>
        </w:rPr>
        <w:t>ewentualnie – w</w:t>
      </w:r>
      <w:r w:rsidRPr="003316E7">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Pr="003316E7">
        <w:rPr>
          <w:rFonts w:ascii="Calibri" w:hAnsi="Calibri" w:cs="Calibri"/>
          <w:b w:val="0"/>
          <w:bCs/>
          <w:sz w:val="22"/>
          <w:szCs w:val="22"/>
        </w:rPr>
        <w:t xml:space="preserve">żąda </w:t>
      </w:r>
      <w:r w:rsidRPr="003316E7">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69422DF8" w14:textId="77777777"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ewentualnie - zobowiązanie podmiotu udostępniającego zasoby, lub inny podmiotowy środek dowodowy potwierdzający, że Wykonawca realizując zamówienie, będzie dysponował niezbędnymi zasobami tych podmiotów (według Załącznika Nr 6 do SWZ jeżeli dotyczy)</w:t>
      </w:r>
      <w:r w:rsidRPr="003316E7">
        <w:rPr>
          <w:rFonts w:ascii="Calibri" w:hAnsi="Calibri" w:cs="Calibri"/>
          <w:b w:val="0"/>
          <w:bCs/>
          <w:sz w:val="22"/>
          <w:szCs w:val="22"/>
        </w:rPr>
        <w:t>.</w:t>
      </w:r>
    </w:p>
    <w:p w14:paraId="2AEA6D7E" w14:textId="2935085E" w:rsidR="00EA1FAC" w:rsidRPr="003316E7" w:rsidRDefault="00EA1FAC" w:rsidP="0037363D">
      <w:pPr>
        <w:pStyle w:val="Tekstpodstawowy21"/>
        <w:numPr>
          <w:ilvl w:val="2"/>
          <w:numId w:val="39"/>
        </w:numPr>
        <w:spacing w:after="120"/>
        <w:ind w:left="1418" w:hanging="425"/>
        <w:rPr>
          <w:rFonts w:ascii="Calibri" w:hAnsi="Calibri" w:cs="Calibri"/>
          <w:b w:val="0"/>
          <w:sz w:val="22"/>
          <w:szCs w:val="22"/>
        </w:rPr>
      </w:pPr>
      <w:r w:rsidRPr="003316E7">
        <w:rPr>
          <w:rFonts w:ascii="Calibri" w:hAnsi="Calibri" w:cs="Calibri"/>
          <w:b w:val="0"/>
          <w:sz w:val="22"/>
          <w:szCs w:val="22"/>
        </w:rPr>
        <w:t>ewentualnie – w</w:t>
      </w:r>
      <w:r w:rsidRPr="003316E7">
        <w:rPr>
          <w:rFonts w:ascii="Calibri" w:hAnsi="Calibri" w:cs="Calibri"/>
          <w:b w:val="0"/>
          <w:bCs/>
          <w:sz w:val="22"/>
          <w:szCs w:val="22"/>
        </w:rPr>
        <w:t xml:space="preserve"> przypadku, o którym mowa w Rozdziale XVIII pkt 6 SWZ (jeżeli dotyczy) oświadczenie wykonawców wspólnie ubiegających się o udzielenie zamówienia, z którego wynika, które roboty </w:t>
      </w:r>
      <w:r w:rsidRPr="00D71BBF">
        <w:rPr>
          <w:rFonts w:ascii="Calibri" w:hAnsi="Calibri" w:cs="Calibri"/>
          <w:b w:val="0"/>
          <w:bCs/>
          <w:sz w:val="22"/>
          <w:szCs w:val="22"/>
        </w:rPr>
        <w:t>budowlane lub usługi wykonają poszczególni Wykonawcy według wzo</w:t>
      </w:r>
      <w:r w:rsidR="004711C7" w:rsidRPr="00D71BBF">
        <w:rPr>
          <w:rFonts w:ascii="Calibri" w:hAnsi="Calibri" w:cs="Calibri"/>
          <w:b w:val="0"/>
          <w:bCs/>
          <w:sz w:val="22"/>
          <w:szCs w:val="22"/>
        </w:rPr>
        <w:t xml:space="preserve">ru stanowiącego Załącznik Nr 10 </w:t>
      </w:r>
      <w:r w:rsidRPr="00D71BBF">
        <w:rPr>
          <w:rFonts w:ascii="Calibri" w:hAnsi="Calibri" w:cs="Calibri"/>
          <w:b w:val="0"/>
          <w:bCs/>
          <w:sz w:val="22"/>
          <w:szCs w:val="22"/>
        </w:rPr>
        <w:t>do SWZ.</w:t>
      </w:r>
    </w:p>
    <w:p w14:paraId="7E7751E9" w14:textId="77777777" w:rsidR="00EA1FAC" w:rsidRPr="003316E7" w:rsidRDefault="00EA1FAC" w:rsidP="0037363D">
      <w:pPr>
        <w:pStyle w:val="Akapitzlist"/>
        <w:widowControl w:val="0"/>
        <w:numPr>
          <w:ilvl w:val="1"/>
          <w:numId w:val="39"/>
        </w:numPr>
        <w:spacing w:after="0" w:line="240" w:lineRule="auto"/>
        <w:ind w:left="851"/>
        <w:rPr>
          <w:rFonts w:ascii="Calibri" w:hAnsi="Calibri" w:cs="Calibri"/>
          <w:b/>
        </w:rPr>
      </w:pPr>
      <w:r w:rsidRPr="003316E7">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8E615D" w14:textId="77777777" w:rsidR="00EA1FAC" w:rsidRPr="003316E7" w:rsidRDefault="00EA1FAC" w:rsidP="0037363D">
      <w:pPr>
        <w:pStyle w:val="Akapitzlist"/>
        <w:widowControl w:val="0"/>
        <w:numPr>
          <w:ilvl w:val="1"/>
          <w:numId w:val="39"/>
        </w:numPr>
        <w:spacing w:after="120" w:line="240" w:lineRule="auto"/>
        <w:ind w:left="851"/>
        <w:rPr>
          <w:rFonts w:ascii="Calibri" w:hAnsi="Calibri" w:cs="Calibri"/>
          <w:b/>
        </w:rPr>
      </w:pPr>
      <w:r w:rsidRPr="003316E7">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6B3A013A" w14:textId="561D8011" w:rsidR="00EA1FAC" w:rsidRPr="003316E7" w:rsidRDefault="00EA1FAC" w:rsidP="0037363D">
      <w:pPr>
        <w:pStyle w:val="Akapitzlist"/>
        <w:widowControl w:val="0"/>
        <w:numPr>
          <w:ilvl w:val="1"/>
          <w:numId w:val="39"/>
        </w:numPr>
        <w:spacing w:after="120" w:line="240" w:lineRule="auto"/>
        <w:ind w:left="851"/>
        <w:rPr>
          <w:rFonts w:ascii="Calibri" w:hAnsi="Calibri" w:cs="Calibri"/>
        </w:rPr>
      </w:pPr>
      <w:r w:rsidRPr="003316E7">
        <w:rPr>
          <w:rFonts w:ascii="Calibri" w:hAnsi="Calibri" w:cs="Calibri"/>
          <w:bCs/>
        </w:rPr>
        <w:t>Wykonawca nie jest zobowiązany do złożenia dokumentów</w:t>
      </w:r>
      <w:r w:rsidRPr="003316E7">
        <w:rPr>
          <w:rFonts w:ascii="Calibri" w:hAnsi="Calibri" w:cs="Calibri"/>
        </w:rPr>
        <w:t xml:space="preserve">, o których mowa w pkt. </w:t>
      </w:r>
      <w:r w:rsidR="004F5B55">
        <w:rPr>
          <w:rFonts w:ascii="Calibri" w:hAnsi="Calibri" w:cs="Calibri"/>
        </w:rPr>
        <w:t>1 lit f</w:t>
      </w:r>
      <w:r w:rsidRPr="003316E7">
        <w:rPr>
          <w:rFonts w:ascii="Calibri" w:hAnsi="Calibri" w:cs="Calibri"/>
        </w:rPr>
        <w:t xml:space="preserve">), jeżeli Zamawiający może je uzyskać za pomocą bezpłatnych i ogólnodostępnych baz danych, </w:t>
      </w:r>
      <w:r w:rsidRPr="003316E7">
        <w:rPr>
          <w:rFonts w:ascii="Calibri" w:hAnsi="Calibri" w:cs="Calibri"/>
          <w:bCs/>
        </w:rPr>
        <w:t>o ile Wykonawca wskazał dane umożliwiające dostęp do tych dokumentów w Formularzu Ofertowym</w:t>
      </w:r>
      <w:r w:rsidRPr="003316E7">
        <w:rPr>
          <w:rFonts w:ascii="Calibri" w:hAnsi="Calibri" w:cs="Calibri"/>
          <w:b/>
        </w:rPr>
        <w:t xml:space="preserve"> </w:t>
      </w:r>
      <w:r w:rsidRPr="003316E7">
        <w:rPr>
          <w:rFonts w:ascii="Calibri" w:hAnsi="Calibri" w:cs="Calibri"/>
        </w:rPr>
        <w:t>w odniesieniu do Wykonawcy, Wykonawców wspólnie ubiegających się o zamówienie, jak również w odniesieniu do podmiotów udostępniających zasoby.</w:t>
      </w:r>
    </w:p>
    <w:p w14:paraId="2B4E031C" w14:textId="4EBB2DC1" w:rsidR="00EA1FAC" w:rsidRPr="003316E7" w:rsidRDefault="00EA1FAC" w:rsidP="0037363D">
      <w:pPr>
        <w:pStyle w:val="Akapitzlist"/>
        <w:widowControl w:val="0"/>
        <w:numPr>
          <w:ilvl w:val="1"/>
          <w:numId w:val="39"/>
        </w:numPr>
        <w:spacing w:after="120" w:line="240" w:lineRule="auto"/>
        <w:ind w:left="851"/>
        <w:rPr>
          <w:rFonts w:ascii="Calibri" w:hAnsi="Calibri" w:cs="Calibri"/>
        </w:rPr>
      </w:pPr>
      <w:r w:rsidRPr="003316E7">
        <w:rPr>
          <w:rFonts w:ascii="Calibri" w:hAnsi="Calibri" w:cs="Calibri"/>
        </w:rPr>
        <w:t>Jeżeli w imieniu Wykonawcy, Wykonawców wspólnie ubiegających się o udzielenie zamówienia publicznego, podmiotu udostępniającego zasoby działa osoba, której umocowanie do jego reprezentowania nie wynika z dokum</w:t>
      </w:r>
      <w:r w:rsidR="004F5B55">
        <w:rPr>
          <w:rFonts w:ascii="Calibri" w:hAnsi="Calibri" w:cs="Calibri"/>
        </w:rPr>
        <w:t>entów, o których mowa w pkt. 1 f</w:t>
      </w:r>
      <w:r w:rsidRPr="003316E7">
        <w:rPr>
          <w:rFonts w:ascii="Calibri" w:hAnsi="Calibri" w:cs="Calibri"/>
        </w:rPr>
        <w:t xml:space="preserve">), Zamawiający </w:t>
      </w:r>
      <w:r w:rsidRPr="003316E7">
        <w:rPr>
          <w:rFonts w:ascii="Calibri" w:hAnsi="Calibri" w:cs="Calibri"/>
          <w:bCs/>
        </w:rPr>
        <w:t>żąda</w:t>
      </w:r>
      <w:r w:rsidRPr="003316E7">
        <w:rPr>
          <w:rFonts w:ascii="Calibri" w:hAnsi="Calibri" w:cs="Calibri"/>
          <w:b/>
          <w:bCs/>
        </w:rPr>
        <w:t xml:space="preserve"> </w:t>
      </w:r>
      <w:r w:rsidRPr="003316E7">
        <w:rPr>
          <w:rFonts w:ascii="Calibri" w:hAnsi="Calibri" w:cs="Calibri"/>
        </w:rPr>
        <w:t xml:space="preserve">od Wykonawcy złożenia </w:t>
      </w:r>
      <w:r w:rsidRPr="003316E7">
        <w:rPr>
          <w:rFonts w:ascii="Calibri" w:hAnsi="Calibri" w:cs="Calibri"/>
          <w:bCs/>
        </w:rPr>
        <w:t xml:space="preserve">pełnomocnictwa </w:t>
      </w:r>
      <w:r w:rsidRPr="003316E7">
        <w:rPr>
          <w:rFonts w:ascii="Calibri" w:hAnsi="Calibri" w:cs="Calibri"/>
        </w:rPr>
        <w:t xml:space="preserve">lub </w:t>
      </w:r>
      <w:r w:rsidRPr="003316E7">
        <w:rPr>
          <w:rFonts w:ascii="Calibri" w:hAnsi="Calibri" w:cs="Calibri"/>
          <w:bCs/>
        </w:rPr>
        <w:t>innego dokumentu potwierdzającego umocowanie do reprezentowania W</w:t>
      </w:r>
      <w:r w:rsidRPr="003316E7">
        <w:rPr>
          <w:rFonts w:ascii="Calibri" w:hAnsi="Calibri" w:cs="Calibri"/>
        </w:rPr>
        <w:t>ykonawcy, Wykonawców wspólnie ubiegających się o udzielenie zamówienia publicznego, podmiotu udostępniającego zasoby.</w:t>
      </w:r>
    </w:p>
    <w:p w14:paraId="6ADA1885" w14:textId="77777777" w:rsidR="00EA1FAC" w:rsidRPr="003316E7" w:rsidRDefault="00EA1FAC" w:rsidP="0037363D">
      <w:pPr>
        <w:pStyle w:val="Akapitzlist"/>
        <w:widowControl w:val="0"/>
        <w:numPr>
          <w:ilvl w:val="1"/>
          <w:numId w:val="39"/>
        </w:numPr>
        <w:spacing w:after="120" w:line="240" w:lineRule="auto"/>
        <w:ind w:left="851"/>
        <w:rPr>
          <w:rFonts w:ascii="Calibri" w:hAnsi="Calibri" w:cs="Calibri"/>
          <w:b/>
        </w:rPr>
      </w:pPr>
      <w:r w:rsidRPr="003316E7">
        <w:rPr>
          <w:rFonts w:ascii="Calibri" w:hAnsi="Calibri" w:cs="Calibri"/>
        </w:rPr>
        <w:t xml:space="preserve">Oświadczenie, że Wykonawca zamierza zrealizować zamówienie siłami własnymi, złożone w </w:t>
      </w:r>
      <w:r w:rsidRPr="003316E7">
        <w:rPr>
          <w:rFonts w:ascii="Calibri" w:hAnsi="Calibri" w:cs="Calibri"/>
        </w:rPr>
        <w:lastRenderedPageBreak/>
        <w:t>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4BEB8DDE" w14:textId="77777777" w:rsidR="00EA1FAC" w:rsidRPr="003316E7" w:rsidRDefault="00EA1FAC" w:rsidP="0037363D">
      <w:pPr>
        <w:pStyle w:val="Akapitzlist"/>
        <w:widowControl w:val="0"/>
        <w:numPr>
          <w:ilvl w:val="1"/>
          <w:numId w:val="39"/>
        </w:numPr>
        <w:spacing w:after="120" w:line="240" w:lineRule="auto"/>
        <w:ind w:left="851"/>
        <w:rPr>
          <w:rFonts w:ascii="Calibri" w:hAnsi="Calibri" w:cs="Calibri"/>
        </w:rPr>
      </w:pPr>
      <w:r w:rsidRPr="003316E7">
        <w:rPr>
          <w:rFonts w:ascii="Calibri" w:hAnsi="Calibri" w:cs="Calibri"/>
        </w:rPr>
        <w:t>Oświadczenie, że Wykonawca zapoznał się z treścią specyfikacji, nie wnosi co do niej zastrzeżeń i akceptuje projektowane postanowienia umowy ujęte w niniejszej SWZ  (złożone w Formularzu Ofertowym).</w:t>
      </w:r>
    </w:p>
    <w:p w14:paraId="26AE58B0" w14:textId="77777777" w:rsidR="00C6512E" w:rsidRPr="003316E7" w:rsidRDefault="00EA1FAC" w:rsidP="0037363D">
      <w:pPr>
        <w:pStyle w:val="Akapitzlist"/>
        <w:widowControl w:val="0"/>
        <w:numPr>
          <w:ilvl w:val="1"/>
          <w:numId w:val="39"/>
        </w:numPr>
        <w:spacing w:after="120" w:line="240" w:lineRule="auto"/>
        <w:ind w:left="851"/>
        <w:rPr>
          <w:rFonts w:ascii="Calibri" w:hAnsi="Calibri" w:cs="Calibri"/>
        </w:rPr>
      </w:pPr>
      <w:r w:rsidRPr="003316E7">
        <w:rPr>
          <w:rFonts w:ascii="Calibri" w:eastAsia="Calibri" w:hAnsi="Calibri" w:cs="Calibri"/>
          <w:lang w:eastAsia="en-US"/>
        </w:rPr>
        <w:t xml:space="preserve">Dokumenty, o których mowa w pkt 1 sporządza się i przekazuje zgodnie z </w:t>
      </w:r>
      <w:r w:rsidRPr="003316E7">
        <w:rPr>
          <w:rFonts w:ascii="Calibri" w:hAnsi="Calibri" w:cs="Calibri"/>
          <w:bCs/>
        </w:rPr>
        <w:t>Rozporządzeniem o podmiotowych środkach dowodowych oraz innych dokumentach lub oświadczeniach oraz Rozporządzeniem o dokumentach elektronicznych oraz środkach komunikacji elektronicznej.</w:t>
      </w:r>
    </w:p>
    <w:p w14:paraId="098D2604" w14:textId="77777777" w:rsidR="00F063E4" w:rsidRDefault="00F063E4" w:rsidP="00F063E4">
      <w:pPr>
        <w:widowControl w:val="0"/>
        <w:spacing w:after="120" w:line="240" w:lineRule="auto"/>
        <w:rPr>
          <w:rFonts w:ascii="Calibri" w:hAnsi="Calibri" w:cs="Calibri"/>
        </w:rPr>
      </w:pPr>
    </w:p>
    <w:p w14:paraId="06F82546"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OPIS KRYTERIÓW WRAZ Z PODANIEM WAG TYCH KRYTERIÓW I SPOSOBU OCENY OFERT</w:t>
      </w:r>
    </w:p>
    <w:p w14:paraId="78BA9C48"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6D282436" w14:textId="77777777" w:rsidR="007C6CCD" w:rsidRPr="007C6CCD" w:rsidRDefault="007C6CCD" w:rsidP="0037363D">
      <w:pPr>
        <w:numPr>
          <w:ilvl w:val="0"/>
          <w:numId w:val="46"/>
        </w:numPr>
        <w:autoSpaceDE w:val="0"/>
        <w:autoSpaceDN w:val="0"/>
        <w:adjustRightInd w:val="0"/>
        <w:spacing w:after="240" w:line="276" w:lineRule="auto"/>
        <w:ind w:left="851" w:hanging="426"/>
        <w:contextualSpacing/>
        <w:rPr>
          <w:rFonts w:ascii="Calibri" w:hAnsi="Calibri" w:cs="Arial"/>
          <w:color w:val="auto"/>
        </w:rPr>
      </w:pPr>
      <w:r w:rsidRPr="007C6CCD">
        <w:rPr>
          <w:rFonts w:ascii="Calibri" w:hAnsi="Calibri" w:cs="Arial"/>
          <w:color w:val="auto"/>
        </w:rPr>
        <w:t xml:space="preserve">Przy dokonywaniu wyboru najkorzystniejszej oferty Zamawiający stosować będzie następujące </w:t>
      </w:r>
      <w:r w:rsidRPr="007C6CCD">
        <w:rPr>
          <w:rFonts w:ascii="Calibri" w:hAnsi="Calibri" w:cs="Arial"/>
          <w:b/>
          <w:bCs/>
          <w:color w:val="auto"/>
        </w:rPr>
        <w:t>kryteria oceny ofert</w:t>
      </w:r>
      <w:r w:rsidRPr="007C6CCD">
        <w:rPr>
          <w:rFonts w:ascii="Calibri" w:hAnsi="Calibri" w:cs="Arial"/>
          <w:color w:val="auto"/>
        </w:rPr>
        <w:t xml:space="preserve">: </w:t>
      </w:r>
    </w:p>
    <w:p w14:paraId="38020EC0" w14:textId="77777777" w:rsidR="007C6CCD" w:rsidRPr="007C6CCD" w:rsidRDefault="007C6CCD" w:rsidP="007C6CCD">
      <w:pPr>
        <w:autoSpaceDE w:val="0"/>
        <w:autoSpaceDN w:val="0"/>
        <w:adjustRightInd w:val="0"/>
        <w:spacing w:line="276" w:lineRule="auto"/>
        <w:ind w:left="295" w:firstLine="698"/>
        <w:jc w:val="center"/>
        <w:rPr>
          <w:rFonts w:ascii="Calibri" w:hAnsi="Calibri" w:cs="Arial"/>
          <w:color w:val="auto"/>
        </w:rPr>
      </w:pPr>
      <w:r w:rsidRPr="007C6CCD">
        <w:rPr>
          <w:rFonts w:ascii="Calibri" w:hAnsi="Calibri" w:cs="Arial"/>
          <w:color w:val="auto"/>
        </w:rPr>
        <w:t xml:space="preserve">– Cena (C) </w:t>
      </w:r>
      <w:r w:rsidRPr="007C6CCD">
        <w:rPr>
          <w:rFonts w:ascii="Calibri" w:hAnsi="Calibri" w:cs="Arial"/>
          <w:color w:val="auto"/>
        </w:rPr>
        <w:tab/>
      </w:r>
      <w:r w:rsidRPr="007C6CCD">
        <w:rPr>
          <w:rFonts w:ascii="Calibri" w:hAnsi="Calibri" w:cs="Arial"/>
          <w:color w:val="auto"/>
        </w:rPr>
        <w:tab/>
      </w:r>
      <w:r w:rsidRPr="007C6CCD">
        <w:rPr>
          <w:rFonts w:ascii="Calibri" w:hAnsi="Calibri" w:cs="Arial"/>
          <w:color w:val="auto"/>
        </w:rPr>
        <w:tab/>
        <w:t>– 60%</w:t>
      </w:r>
    </w:p>
    <w:p w14:paraId="41FC9B37" w14:textId="77777777" w:rsidR="007C6CCD" w:rsidRPr="007C6CCD" w:rsidRDefault="007C6CCD" w:rsidP="007C6CCD">
      <w:pPr>
        <w:autoSpaceDE w:val="0"/>
        <w:autoSpaceDN w:val="0"/>
        <w:adjustRightInd w:val="0"/>
        <w:spacing w:after="240" w:line="276" w:lineRule="auto"/>
        <w:ind w:left="295" w:firstLine="697"/>
        <w:jc w:val="center"/>
        <w:rPr>
          <w:rFonts w:ascii="Calibri" w:hAnsi="Calibri" w:cs="Arial"/>
          <w:color w:val="auto"/>
        </w:rPr>
      </w:pPr>
      <w:r w:rsidRPr="007C6CCD">
        <w:rPr>
          <w:rFonts w:ascii="Calibri" w:hAnsi="Calibri" w:cs="Arial"/>
          <w:color w:val="auto"/>
        </w:rPr>
        <w:t xml:space="preserve">– Okres gwarancji (G) </w:t>
      </w:r>
      <w:r w:rsidRPr="007C6CCD">
        <w:rPr>
          <w:rFonts w:ascii="Calibri" w:hAnsi="Calibri" w:cs="Arial"/>
          <w:color w:val="auto"/>
        </w:rPr>
        <w:tab/>
        <w:t>– 40%</w:t>
      </w:r>
    </w:p>
    <w:p w14:paraId="12DB610E" w14:textId="77777777" w:rsidR="007C6CCD" w:rsidRPr="007C6CCD" w:rsidRDefault="007C6CCD" w:rsidP="0037363D">
      <w:pPr>
        <w:numPr>
          <w:ilvl w:val="0"/>
          <w:numId w:val="47"/>
        </w:numPr>
        <w:autoSpaceDE w:val="0"/>
        <w:autoSpaceDN w:val="0"/>
        <w:adjustRightInd w:val="0"/>
        <w:spacing w:after="240" w:line="276" w:lineRule="auto"/>
        <w:ind w:left="1276"/>
        <w:contextualSpacing/>
        <w:rPr>
          <w:rFonts w:ascii="Calibri" w:hAnsi="Calibri" w:cs="Arial"/>
          <w:color w:val="auto"/>
        </w:rPr>
      </w:pPr>
      <w:r w:rsidRPr="007C6CCD">
        <w:rPr>
          <w:rFonts w:ascii="Calibri" w:hAnsi="Calibri" w:cs="Arial"/>
          <w:color w:val="auto"/>
        </w:rPr>
        <w:t>Kryterium „Cena” będzie rozpatrywane na podstawie ceny brutto za wykonanie przedmiotu zamówienia, podanej przez Wykonawcę w Formularzu Oferty. Ilość punktów w tym kryterium zostanie obliczona na podstawie poniższego wzoru:</w:t>
      </w:r>
    </w:p>
    <w:p w14:paraId="052701EC" w14:textId="77777777" w:rsidR="007C6CCD" w:rsidRPr="007C6CCD" w:rsidRDefault="007C6CCD" w:rsidP="007C6CCD">
      <w:pPr>
        <w:autoSpaceDE w:val="0"/>
        <w:autoSpaceDN w:val="0"/>
        <w:adjustRightInd w:val="0"/>
        <w:spacing w:after="120" w:line="276" w:lineRule="auto"/>
        <w:ind w:left="1276" w:hanging="11"/>
        <w:rPr>
          <w:rFonts w:ascii="Calibri" w:hAnsi="Calibri" w:cs="Arial"/>
          <w:color w:val="auto"/>
        </w:rPr>
      </w:pPr>
      <w:r w:rsidRPr="007C6CCD">
        <w:rPr>
          <w:rFonts w:ascii="Calibri" w:hAnsi="Calibri" w:cs="Arial"/>
          <w:color w:val="auto"/>
        </w:rPr>
        <w:t>Oferta z najniższą ceną otrzyma 60 punktów</w:t>
      </w:r>
    </w:p>
    <w:p w14:paraId="4481782D" w14:textId="77777777" w:rsidR="007C6CCD" w:rsidRPr="007C6CCD" w:rsidRDefault="007C6CCD" w:rsidP="007C6CCD">
      <w:pPr>
        <w:autoSpaceDE w:val="0"/>
        <w:autoSpaceDN w:val="0"/>
        <w:adjustRightInd w:val="0"/>
        <w:spacing w:after="120" w:line="276" w:lineRule="auto"/>
        <w:ind w:left="1276" w:hanging="11"/>
        <w:rPr>
          <w:rFonts w:ascii="Calibri" w:hAnsi="Calibri" w:cs="Arial"/>
          <w:color w:val="auto"/>
        </w:rPr>
      </w:pPr>
      <w:r w:rsidRPr="007C6CCD">
        <w:rPr>
          <w:rFonts w:ascii="Calibri" w:hAnsi="Calibri" w:cs="Arial"/>
          <w:color w:val="auto"/>
        </w:rPr>
        <w:t>Pozostałe oferty proporcjonalnie mniej według następującego wzoru:</w:t>
      </w:r>
    </w:p>
    <w:p w14:paraId="35EC2E17" w14:textId="77777777" w:rsidR="007C6CCD" w:rsidRPr="007C6CCD" w:rsidRDefault="007C6CCD" w:rsidP="007C6CCD">
      <w:pPr>
        <w:autoSpaceDE w:val="0"/>
        <w:autoSpaceDN w:val="0"/>
        <w:adjustRightInd w:val="0"/>
        <w:spacing w:after="240" w:line="276" w:lineRule="auto"/>
        <w:ind w:left="1418" w:firstLine="0"/>
        <w:rPr>
          <w:rFonts w:ascii="Calibri" w:hAnsi="Calibri" w:cs="Arial"/>
          <w:color w:val="auto"/>
        </w:rPr>
      </w:pPr>
      <m:oMathPara>
        <m:oMathParaPr>
          <m:jc m:val="left"/>
        </m:oMathParaPr>
        <m:oMath>
          <m:r>
            <w:rPr>
              <w:rFonts w:ascii="Cambria Math" w:hAnsi="Cambria Math" w:cs="Arial"/>
              <w:color w:val="auto"/>
            </w:rPr>
            <m:t>x=</m:t>
          </m:r>
          <m:f>
            <m:fPr>
              <m:ctrlPr>
                <w:rPr>
                  <w:rFonts w:ascii="Cambria Math" w:hAnsi="Cambria Math" w:cs="Arial"/>
                  <w:i/>
                  <w:color w:val="auto"/>
                </w:rPr>
              </m:ctrlPr>
            </m:fPr>
            <m:num>
              <m:r>
                <w:rPr>
                  <w:rFonts w:ascii="Cambria Math" w:hAnsi="Cambria Math" w:cs="Arial"/>
                  <w:color w:val="auto"/>
                </w:rPr>
                <m:t>Cn</m:t>
              </m:r>
            </m:num>
            <m:den>
              <m:r>
                <w:rPr>
                  <w:rFonts w:ascii="Cambria Math" w:hAnsi="Cambria Math" w:cs="Arial"/>
                  <w:color w:val="auto"/>
                </w:rPr>
                <m:t>Cb</m:t>
              </m:r>
            </m:den>
          </m:f>
          <m:r>
            <w:rPr>
              <w:rFonts w:ascii="Cambria Math" w:hAnsi="Cambria Math" w:cs="Arial"/>
              <w:color w:val="auto"/>
            </w:rPr>
            <m:t>×100×60%</m:t>
          </m:r>
        </m:oMath>
      </m:oMathPara>
    </w:p>
    <w:p w14:paraId="40B0F6BB" w14:textId="77777777" w:rsidR="007C6CCD" w:rsidRPr="007C6CCD" w:rsidRDefault="007C6CCD" w:rsidP="007C6CCD">
      <w:pPr>
        <w:autoSpaceDE w:val="0"/>
        <w:autoSpaceDN w:val="0"/>
        <w:adjustRightInd w:val="0"/>
        <w:spacing w:after="120" w:line="276" w:lineRule="auto"/>
        <w:ind w:left="709" w:firstLine="567"/>
        <w:rPr>
          <w:rFonts w:ascii="Calibri" w:hAnsi="Calibri" w:cs="Arial"/>
          <w:color w:val="auto"/>
        </w:rPr>
      </w:pPr>
      <w:r w:rsidRPr="007C6CCD">
        <w:rPr>
          <w:rFonts w:ascii="Calibri" w:hAnsi="Calibri" w:cs="Arial"/>
          <w:color w:val="auto"/>
        </w:rPr>
        <w:t>X – ilość otrzymanych punktów</w:t>
      </w:r>
    </w:p>
    <w:p w14:paraId="5FF63D9F" w14:textId="77777777" w:rsidR="007C6CCD" w:rsidRPr="007C6CCD" w:rsidRDefault="007C6CCD" w:rsidP="007C6CCD">
      <w:pPr>
        <w:autoSpaceDE w:val="0"/>
        <w:autoSpaceDN w:val="0"/>
        <w:adjustRightInd w:val="0"/>
        <w:spacing w:after="120" w:line="276" w:lineRule="auto"/>
        <w:ind w:left="709" w:firstLine="567"/>
        <w:rPr>
          <w:rFonts w:ascii="Calibri" w:hAnsi="Calibri" w:cs="Arial"/>
          <w:color w:val="auto"/>
        </w:rPr>
      </w:pPr>
      <w:proofErr w:type="spellStart"/>
      <w:r w:rsidRPr="007C6CCD">
        <w:rPr>
          <w:rFonts w:ascii="Calibri" w:hAnsi="Calibri" w:cs="Arial"/>
          <w:color w:val="auto"/>
        </w:rPr>
        <w:t>Cn</w:t>
      </w:r>
      <w:proofErr w:type="spellEnd"/>
      <w:r w:rsidRPr="007C6CCD">
        <w:rPr>
          <w:rFonts w:ascii="Calibri" w:hAnsi="Calibri" w:cs="Arial"/>
          <w:color w:val="auto"/>
        </w:rPr>
        <w:t xml:space="preserve"> – cena oferty z najniższą ceną</w:t>
      </w:r>
    </w:p>
    <w:p w14:paraId="04A6E6DD" w14:textId="77777777" w:rsidR="007C6CCD" w:rsidRPr="007C6CCD" w:rsidRDefault="007C6CCD" w:rsidP="007C6CCD">
      <w:pPr>
        <w:autoSpaceDE w:val="0"/>
        <w:autoSpaceDN w:val="0"/>
        <w:adjustRightInd w:val="0"/>
        <w:spacing w:after="120" w:line="276" w:lineRule="auto"/>
        <w:ind w:left="709" w:firstLine="567"/>
        <w:rPr>
          <w:rFonts w:ascii="Calibri" w:hAnsi="Calibri" w:cs="Arial"/>
          <w:color w:val="auto"/>
        </w:rPr>
      </w:pPr>
      <w:proofErr w:type="spellStart"/>
      <w:r w:rsidRPr="007C6CCD">
        <w:rPr>
          <w:rFonts w:ascii="Calibri" w:hAnsi="Calibri" w:cs="Arial"/>
          <w:color w:val="auto"/>
        </w:rPr>
        <w:t>Cb</w:t>
      </w:r>
      <w:proofErr w:type="spellEnd"/>
      <w:r w:rsidRPr="007C6CCD">
        <w:rPr>
          <w:rFonts w:ascii="Calibri" w:hAnsi="Calibri" w:cs="Arial"/>
          <w:color w:val="auto"/>
        </w:rPr>
        <w:t xml:space="preserve"> – cena oferty badanej</w:t>
      </w:r>
    </w:p>
    <w:p w14:paraId="11F3678E" w14:textId="77777777" w:rsidR="007C6CCD" w:rsidRPr="007C6CCD" w:rsidRDefault="007C6CCD" w:rsidP="0037363D">
      <w:pPr>
        <w:widowControl w:val="0"/>
        <w:numPr>
          <w:ilvl w:val="0"/>
          <w:numId w:val="47"/>
        </w:numPr>
        <w:autoSpaceDE w:val="0"/>
        <w:autoSpaceDN w:val="0"/>
        <w:adjustRightInd w:val="0"/>
        <w:spacing w:after="120"/>
        <w:ind w:left="1276"/>
        <w:contextualSpacing/>
        <w:rPr>
          <w:rFonts w:asciiTheme="minorHAnsi" w:hAnsiTheme="minorHAnsi" w:cs="Arial"/>
        </w:rPr>
      </w:pPr>
      <w:r w:rsidRPr="007C6CCD">
        <w:rPr>
          <w:rFonts w:asciiTheme="minorHAnsi" w:hAnsiTheme="minorHAnsi" w:cs="Arial"/>
        </w:rPr>
        <w:t xml:space="preserve">Minimalny wymagany okres gwarancji i rękojmi – 36 miesięcy od daty odbioru końcowego. Maksymalny okres gwarancji i rękojmi – 60 miesięcy od daty odbioru końcowego. Oferty z okresem gwarancji i rękojmi </w:t>
      </w:r>
      <w:r w:rsidRPr="007C6CCD">
        <w:rPr>
          <w:rFonts w:asciiTheme="minorHAnsi" w:hAnsiTheme="minorHAnsi" w:cs="Arial"/>
          <w:u w:val="single"/>
        </w:rPr>
        <w:t>niższym</w:t>
      </w:r>
      <w:r w:rsidRPr="007C6CCD">
        <w:rPr>
          <w:rFonts w:asciiTheme="minorHAnsi" w:hAnsiTheme="minorHAnsi" w:cs="Arial"/>
        </w:rPr>
        <w:t xml:space="preserve"> niż 36 miesięcy </w:t>
      </w:r>
      <w:r w:rsidRPr="007C6CCD">
        <w:rPr>
          <w:rFonts w:asciiTheme="minorHAnsi" w:hAnsiTheme="minorHAnsi" w:cs="Arial"/>
          <w:u w:val="single"/>
        </w:rPr>
        <w:t>zostaną odrzucone</w:t>
      </w:r>
      <w:r w:rsidRPr="007C6CCD">
        <w:rPr>
          <w:rFonts w:asciiTheme="minorHAnsi" w:hAnsiTheme="minorHAnsi" w:cs="Arial"/>
        </w:rPr>
        <w:t>.</w:t>
      </w:r>
    </w:p>
    <w:p w14:paraId="29474936" w14:textId="77777777" w:rsidR="007C6CCD" w:rsidRPr="00311FE7" w:rsidRDefault="007C6CCD" w:rsidP="0037363D">
      <w:pPr>
        <w:pStyle w:val="Akapitzlist"/>
        <w:widowControl w:val="0"/>
        <w:numPr>
          <w:ilvl w:val="0"/>
          <w:numId w:val="51"/>
        </w:numPr>
        <w:autoSpaceDE w:val="0"/>
        <w:autoSpaceDN w:val="0"/>
        <w:adjustRightInd w:val="0"/>
        <w:spacing w:after="120" w:line="240" w:lineRule="auto"/>
        <w:ind w:left="2268" w:hanging="567"/>
        <w:contextualSpacing w:val="0"/>
        <w:rPr>
          <w:rFonts w:asciiTheme="minorHAnsi" w:hAnsiTheme="minorHAnsi" w:cs="Arial"/>
        </w:rPr>
      </w:pPr>
      <w:r w:rsidRPr="00311FE7">
        <w:rPr>
          <w:rFonts w:asciiTheme="minorHAnsi" w:hAnsiTheme="minorHAnsi" w:cs="Arial"/>
        </w:rPr>
        <w:t>oferty z okresem gwarancji i rękojmi równym</w:t>
      </w:r>
      <w:r w:rsidRPr="00311FE7">
        <w:rPr>
          <w:rFonts w:asciiTheme="minorHAnsi" w:hAnsiTheme="minorHAnsi" w:cs="Arial"/>
          <w:b/>
        </w:rPr>
        <w:t xml:space="preserve"> 12 miesięcy</w:t>
      </w:r>
      <w:r w:rsidRPr="00311FE7">
        <w:rPr>
          <w:rFonts w:asciiTheme="minorHAnsi" w:hAnsiTheme="minorHAnsi" w:cs="Arial"/>
        </w:rPr>
        <w:t xml:space="preserve"> – otrzymają 0 pkt.</w:t>
      </w:r>
    </w:p>
    <w:p w14:paraId="2ED0623A" w14:textId="40BD5D23" w:rsidR="007C6CCD" w:rsidRPr="00311FE7" w:rsidRDefault="007C6CCD" w:rsidP="0037363D">
      <w:pPr>
        <w:pStyle w:val="Akapitzlist"/>
        <w:widowControl w:val="0"/>
        <w:numPr>
          <w:ilvl w:val="0"/>
          <w:numId w:val="51"/>
        </w:numPr>
        <w:autoSpaceDE w:val="0"/>
        <w:autoSpaceDN w:val="0"/>
        <w:adjustRightInd w:val="0"/>
        <w:spacing w:after="120" w:line="240" w:lineRule="auto"/>
        <w:ind w:left="2268" w:hanging="567"/>
        <w:contextualSpacing w:val="0"/>
        <w:rPr>
          <w:rFonts w:asciiTheme="minorHAnsi" w:hAnsiTheme="minorHAnsi" w:cs="Arial"/>
        </w:rPr>
      </w:pPr>
      <w:r w:rsidRPr="00311FE7">
        <w:rPr>
          <w:rFonts w:asciiTheme="minorHAnsi" w:hAnsiTheme="minorHAnsi" w:cs="Arial"/>
        </w:rPr>
        <w:t xml:space="preserve">oferty z okresem gwarancji i rękojmi od </w:t>
      </w:r>
      <w:r>
        <w:rPr>
          <w:rFonts w:asciiTheme="minorHAnsi" w:hAnsiTheme="minorHAnsi" w:cs="Arial"/>
          <w:b/>
        </w:rPr>
        <w:t>13</w:t>
      </w:r>
      <w:r w:rsidRPr="00311FE7">
        <w:rPr>
          <w:rFonts w:asciiTheme="minorHAnsi" w:hAnsiTheme="minorHAnsi" w:cs="Arial"/>
          <w:b/>
        </w:rPr>
        <w:t xml:space="preserve"> do 18 miesięcy </w:t>
      </w:r>
      <w:r w:rsidRPr="00311FE7">
        <w:rPr>
          <w:rFonts w:asciiTheme="minorHAnsi" w:hAnsiTheme="minorHAnsi" w:cs="Arial"/>
        </w:rPr>
        <w:t>– otrzymają 20 pkt.</w:t>
      </w:r>
    </w:p>
    <w:p w14:paraId="0B551B19" w14:textId="2802FA95" w:rsidR="007C6CCD" w:rsidRPr="00311FE7" w:rsidRDefault="007C6CCD" w:rsidP="0037363D">
      <w:pPr>
        <w:pStyle w:val="Akapitzlist"/>
        <w:widowControl w:val="0"/>
        <w:numPr>
          <w:ilvl w:val="0"/>
          <w:numId w:val="51"/>
        </w:numPr>
        <w:autoSpaceDE w:val="0"/>
        <w:autoSpaceDN w:val="0"/>
        <w:adjustRightInd w:val="0"/>
        <w:spacing w:after="240" w:line="240" w:lineRule="auto"/>
        <w:ind w:left="2268" w:hanging="567"/>
        <w:contextualSpacing w:val="0"/>
        <w:rPr>
          <w:rFonts w:asciiTheme="minorHAnsi" w:hAnsiTheme="minorHAnsi" w:cs="Arial"/>
        </w:rPr>
      </w:pPr>
      <w:r w:rsidRPr="00311FE7">
        <w:rPr>
          <w:rFonts w:asciiTheme="minorHAnsi" w:hAnsiTheme="minorHAnsi" w:cs="Arial"/>
        </w:rPr>
        <w:t xml:space="preserve">oferty z okresem gwarancji i rękojmi od </w:t>
      </w:r>
      <w:r>
        <w:rPr>
          <w:rFonts w:asciiTheme="minorHAnsi" w:hAnsiTheme="minorHAnsi" w:cs="Arial"/>
          <w:b/>
        </w:rPr>
        <w:t>19</w:t>
      </w:r>
      <w:r w:rsidRPr="00311FE7">
        <w:rPr>
          <w:rFonts w:asciiTheme="minorHAnsi" w:hAnsiTheme="minorHAnsi" w:cs="Arial"/>
          <w:b/>
        </w:rPr>
        <w:t xml:space="preserve"> do 24 miesięcy</w:t>
      </w:r>
      <w:r w:rsidRPr="00311FE7">
        <w:rPr>
          <w:rFonts w:asciiTheme="minorHAnsi" w:hAnsiTheme="minorHAnsi" w:cs="Arial"/>
        </w:rPr>
        <w:t xml:space="preserve"> – otrzymają 40 pkt</w:t>
      </w:r>
    </w:p>
    <w:p w14:paraId="06C47047" w14:textId="77777777" w:rsidR="007C6CCD" w:rsidRPr="007C6CCD" w:rsidRDefault="007C6CCD" w:rsidP="007C6CCD">
      <w:pPr>
        <w:autoSpaceDE w:val="0"/>
        <w:autoSpaceDN w:val="0"/>
        <w:adjustRightInd w:val="0"/>
        <w:spacing w:after="240" w:line="276" w:lineRule="auto"/>
        <w:ind w:left="992" w:firstLine="0"/>
        <w:rPr>
          <w:rFonts w:ascii="Calibri" w:hAnsi="Calibri" w:cs="Arial"/>
          <w:color w:val="auto"/>
        </w:rPr>
      </w:pPr>
      <w:r w:rsidRPr="007C6CCD">
        <w:rPr>
          <w:rFonts w:ascii="Calibri" w:hAnsi="Calibri" w:cs="Arial"/>
          <w:color w:val="auto"/>
        </w:rPr>
        <w:t>Zamawiający udzieli zamówienia Wykonawcy, który spełni wszystkie postawione w SWZ warunki oraz otrzyma największą liczbę punktów wyliczoną zgodnie ze wzorem:</w:t>
      </w:r>
    </w:p>
    <w:p w14:paraId="3913FECD" w14:textId="77777777" w:rsidR="007C6CCD" w:rsidRPr="007C6CCD" w:rsidRDefault="007C6CCD" w:rsidP="007C6CCD">
      <w:pPr>
        <w:autoSpaceDE w:val="0"/>
        <w:autoSpaceDN w:val="0"/>
        <w:adjustRightInd w:val="0"/>
        <w:spacing w:after="120" w:line="276" w:lineRule="auto"/>
        <w:ind w:left="0" w:firstLine="0"/>
        <w:jc w:val="center"/>
        <w:rPr>
          <w:rFonts w:ascii="Calibri" w:hAnsi="Calibri" w:cs="Arial"/>
          <w:b/>
          <w:color w:val="auto"/>
        </w:rPr>
      </w:pPr>
      <w:r w:rsidRPr="007C6CCD">
        <w:rPr>
          <w:rFonts w:ascii="Calibri" w:hAnsi="Calibri" w:cs="Arial"/>
          <w:b/>
          <w:color w:val="auto"/>
        </w:rPr>
        <w:t>Pkt = C + G</w:t>
      </w:r>
    </w:p>
    <w:p w14:paraId="4F22E25A" w14:textId="77777777" w:rsidR="007C6CCD" w:rsidRPr="007C6CCD" w:rsidRDefault="007C6CCD" w:rsidP="007C6CCD">
      <w:pPr>
        <w:autoSpaceDE w:val="0"/>
        <w:autoSpaceDN w:val="0"/>
        <w:adjustRightInd w:val="0"/>
        <w:spacing w:after="240" w:line="276" w:lineRule="auto"/>
        <w:ind w:left="1701" w:hanging="708"/>
        <w:rPr>
          <w:rFonts w:ascii="Calibri" w:hAnsi="Calibri"/>
          <w:color w:val="auto"/>
        </w:rPr>
      </w:pPr>
      <w:r w:rsidRPr="007C6CCD">
        <w:rPr>
          <w:rFonts w:ascii="Calibri" w:hAnsi="Calibri" w:cs="Arial"/>
          <w:color w:val="auto"/>
        </w:rPr>
        <w:t>Gdzie: Pkt – suma punktów przyznanych w kryterium cena oraz wysokość gwarancji.</w:t>
      </w:r>
    </w:p>
    <w:p w14:paraId="08527569" w14:textId="77777777" w:rsidR="007C6CCD" w:rsidRPr="007C6CCD" w:rsidRDefault="007C6CCD" w:rsidP="0037363D">
      <w:pPr>
        <w:numPr>
          <w:ilvl w:val="0"/>
          <w:numId w:val="48"/>
        </w:numPr>
        <w:autoSpaceDE w:val="0"/>
        <w:autoSpaceDN w:val="0"/>
        <w:adjustRightInd w:val="0"/>
        <w:spacing w:after="120" w:line="276" w:lineRule="auto"/>
        <w:ind w:left="851" w:hanging="426"/>
        <w:rPr>
          <w:rFonts w:ascii="Calibri" w:hAnsi="Calibri"/>
          <w:b/>
          <w:bCs/>
          <w:color w:val="auto"/>
        </w:rPr>
      </w:pPr>
      <w:r w:rsidRPr="007C6CCD">
        <w:rPr>
          <w:rFonts w:ascii="Calibri" w:hAnsi="Calibri"/>
          <w:color w:val="auto"/>
        </w:rPr>
        <w:lastRenderedPageBreak/>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5E6EE109" w14:textId="77777777" w:rsidR="007C6CCD" w:rsidRPr="007C6CCD" w:rsidRDefault="007C6CCD" w:rsidP="0037363D">
      <w:pPr>
        <w:numPr>
          <w:ilvl w:val="0"/>
          <w:numId w:val="48"/>
        </w:numPr>
        <w:autoSpaceDE w:val="0"/>
        <w:autoSpaceDN w:val="0"/>
        <w:adjustRightInd w:val="0"/>
        <w:spacing w:after="120" w:line="276" w:lineRule="auto"/>
        <w:ind w:left="851" w:hanging="426"/>
        <w:rPr>
          <w:rFonts w:ascii="Calibri" w:hAnsi="Calibri" w:cs="Calibri"/>
          <w:b/>
          <w:bCs/>
          <w:color w:val="auto"/>
        </w:rPr>
      </w:pPr>
      <w:r w:rsidRPr="007C6CCD">
        <w:rPr>
          <w:rFonts w:ascii="Calibri" w:hAnsi="Calibri" w:cs="Calibri"/>
        </w:rPr>
        <w:t xml:space="preserve">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 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5EBBF055" w14:textId="77777777" w:rsidR="007C6CCD" w:rsidRPr="007C6CCD" w:rsidRDefault="007C6CCD" w:rsidP="0037363D">
      <w:pPr>
        <w:numPr>
          <w:ilvl w:val="0"/>
          <w:numId w:val="48"/>
        </w:numPr>
        <w:autoSpaceDE w:val="0"/>
        <w:autoSpaceDN w:val="0"/>
        <w:adjustRightInd w:val="0"/>
        <w:spacing w:after="120" w:line="276" w:lineRule="auto"/>
        <w:ind w:left="851" w:hanging="426"/>
        <w:rPr>
          <w:rFonts w:ascii="Calibri" w:hAnsi="Calibri" w:cs="Calibri"/>
          <w:b/>
          <w:bCs/>
          <w:color w:val="auto"/>
        </w:rPr>
      </w:pPr>
      <w:r w:rsidRPr="007C6CCD">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6AFFD374" w14:textId="77777777" w:rsidR="007C6CCD" w:rsidRPr="007C6CCD" w:rsidRDefault="007C6CCD" w:rsidP="0037363D">
      <w:pPr>
        <w:numPr>
          <w:ilvl w:val="0"/>
          <w:numId w:val="48"/>
        </w:numPr>
        <w:autoSpaceDE w:val="0"/>
        <w:autoSpaceDN w:val="0"/>
        <w:adjustRightInd w:val="0"/>
        <w:spacing w:after="120" w:line="276" w:lineRule="auto"/>
        <w:ind w:left="851" w:hanging="426"/>
        <w:rPr>
          <w:rFonts w:ascii="Calibri" w:hAnsi="Calibri" w:cs="Calibri"/>
          <w:b/>
          <w:bCs/>
          <w:color w:val="auto"/>
        </w:rPr>
      </w:pPr>
      <w:r w:rsidRPr="007C6CCD">
        <w:rPr>
          <w:rFonts w:ascii="Calibri" w:hAnsi="Calibri" w:cs="Calibri"/>
          <w:bCs/>
        </w:rPr>
        <w:t xml:space="preserve">Jeżeli Wykonawca, którego oferta została wybrana, jako najkorzystniejsza, uchyla się od zawarcia umowy w sprawie zamówienia publicznego </w:t>
      </w:r>
      <w:r w:rsidRPr="007C6CCD">
        <w:rPr>
          <w:rFonts w:ascii="Calibri" w:hAnsi="Calibri" w:cs="Calibri"/>
        </w:rPr>
        <w:t>lub nie wnosi wymaganego zabezpieczenia należytego wykonania umowy</w:t>
      </w:r>
      <w:r w:rsidRPr="007C6CCD">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735FFC87" w14:textId="77777777" w:rsidR="007C6CCD" w:rsidRPr="007C6CCD" w:rsidRDefault="007C6CCD" w:rsidP="0037363D">
      <w:pPr>
        <w:numPr>
          <w:ilvl w:val="0"/>
          <w:numId w:val="48"/>
        </w:numPr>
        <w:autoSpaceDE w:val="0"/>
        <w:autoSpaceDN w:val="0"/>
        <w:adjustRightInd w:val="0"/>
        <w:spacing w:after="120" w:line="276" w:lineRule="auto"/>
        <w:ind w:left="851" w:hanging="426"/>
        <w:rPr>
          <w:rFonts w:ascii="Calibri" w:hAnsi="Calibri" w:cs="Calibri"/>
          <w:b/>
          <w:bCs/>
          <w:color w:val="auto"/>
        </w:rPr>
      </w:pPr>
      <w:r w:rsidRPr="007C6CCD">
        <w:rPr>
          <w:rFonts w:ascii="Calibri" w:hAnsi="Calibri"/>
          <w:color w:val="auto"/>
        </w:rPr>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467BCC1" w14:textId="77777777" w:rsidR="007C6CCD" w:rsidRPr="007C6CCD" w:rsidRDefault="007C6CCD" w:rsidP="0037363D">
      <w:pPr>
        <w:numPr>
          <w:ilvl w:val="0"/>
          <w:numId w:val="48"/>
        </w:numPr>
        <w:tabs>
          <w:tab w:val="left" w:pos="331"/>
        </w:tabs>
        <w:autoSpaceDE w:val="0"/>
        <w:autoSpaceDN w:val="0"/>
        <w:adjustRightInd w:val="0"/>
        <w:spacing w:after="120" w:line="276" w:lineRule="auto"/>
        <w:ind w:left="851" w:hanging="426"/>
        <w:rPr>
          <w:rFonts w:ascii="Calibri" w:hAnsi="Calibri"/>
          <w:b/>
          <w:bCs/>
          <w:color w:val="auto"/>
        </w:rPr>
      </w:pPr>
      <w:r w:rsidRPr="007C6CCD">
        <w:rPr>
          <w:rFonts w:ascii="Calibri" w:hAnsi="Calibri"/>
          <w:color w:val="auto"/>
        </w:rPr>
        <w:t>Zamawiający poprawia w ofercie:</w:t>
      </w:r>
    </w:p>
    <w:p w14:paraId="5AC11FBD" w14:textId="77777777" w:rsidR="007C6CCD" w:rsidRPr="007C6CCD" w:rsidRDefault="007C6CCD" w:rsidP="0037363D">
      <w:pPr>
        <w:numPr>
          <w:ilvl w:val="0"/>
          <w:numId w:val="49"/>
        </w:numPr>
        <w:tabs>
          <w:tab w:val="left" w:pos="168"/>
        </w:tabs>
        <w:autoSpaceDE w:val="0"/>
        <w:autoSpaceDN w:val="0"/>
        <w:adjustRightInd w:val="0"/>
        <w:spacing w:after="120" w:line="276" w:lineRule="auto"/>
        <w:ind w:left="1276" w:hanging="425"/>
        <w:rPr>
          <w:rFonts w:ascii="Calibri" w:hAnsi="Calibri"/>
          <w:color w:val="auto"/>
        </w:rPr>
      </w:pPr>
      <w:r w:rsidRPr="007C6CCD">
        <w:rPr>
          <w:rFonts w:ascii="Calibri" w:hAnsi="Calibri"/>
          <w:color w:val="auto"/>
        </w:rPr>
        <w:t>oczywiste omyłki pisarskie;</w:t>
      </w:r>
    </w:p>
    <w:p w14:paraId="3DEB7784" w14:textId="77777777" w:rsidR="007C6CCD" w:rsidRPr="007C6CCD" w:rsidRDefault="007C6CCD" w:rsidP="0037363D">
      <w:pPr>
        <w:numPr>
          <w:ilvl w:val="0"/>
          <w:numId w:val="49"/>
        </w:numPr>
        <w:tabs>
          <w:tab w:val="left" w:pos="168"/>
        </w:tabs>
        <w:autoSpaceDE w:val="0"/>
        <w:autoSpaceDN w:val="0"/>
        <w:adjustRightInd w:val="0"/>
        <w:spacing w:after="120" w:line="276" w:lineRule="auto"/>
        <w:ind w:left="1276" w:hanging="425"/>
        <w:rPr>
          <w:rFonts w:ascii="Calibri" w:hAnsi="Calibri"/>
          <w:color w:val="auto"/>
        </w:rPr>
      </w:pPr>
      <w:r w:rsidRPr="007C6CCD">
        <w:rPr>
          <w:rFonts w:ascii="Calibri" w:hAnsi="Calibri"/>
          <w:color w:val="auto"/>
        </w:rPr>
        <w:t>oczywiste omyłki rachunkowe z uwzględnieniem konsekwencji rachunkowych dokonanych poprawek;</w:t>
      </w:r>
    </w:p>
    <w:p w14:paraId="0D54E556" w14:textId="77777777" w:rsidR="007C6CCD" w:rsidRPr="007C6CCD" w:rsidRDefault="007C6CCD" w:rsidP="0037363D">
      <w:pPr>
        <w:numPr>
          <w:ilvl w:val="0"/>
          <w:numId w:val="49"/>
        </w:numPr>
        <w:tabs>
          <w:tab w:val="left" w:pos="168"/>
        </w:tabs>
        <w:autoSpaceDE w:val="0"/>
        <w:autoSpaceDN w:val="0"/>
        <w:adjustRightInd w:val="0"/>
        <w:spacing w:after="120" w:line="276" w:lineRule="auto"/>
        <w:ind w:left="1276" w:hanging="425"/>
        <w:rPr>
          <w:rFonts w:ascii="Calibri" w:hAnsi="Calibri"/>
          <w:color w:val="auto"/>
        </w:rPr>
      </w:pPr>
      <w:r w:rsidRPr="007C6CCD">
        <w:rPr>
          <w:rFonts w:ascii="Calibri" w:hAnsi="Calibri"/>
          <w:color w:val="auto"/>
        </w:rPr>
        <w:t>inne omyłki polegające na niezgodności oferty ze specyfikacją, nie powodujące istotnych zmian w treści oferty niezwłocznie zawiadamiając o tym Wykonawcę, którego oferta została poprawiona.</w:t>
      </w:r>
    </w:p>
    <w:p w14:paraId="0CEEDAAE" w14:textId="77777777" w:rsidR="007C6CCD" w:rsidRPr="007C6CCD" w:rsidRDefault="007C6CCD" w:rsidP="0037363D">
      <w:pPr>
        <w:numPr>
          <w:ilvl w:val="0"/>
          <w:numId w:val="48"/>
        </w:numPr>
        <w:autoSpaceDE w:val="0"/>
        <w:autoSpaceDN w:val="0"/>
        <w:adjustRightInd w:val="0"/>
        <w:spacing w:after="120" w:line="276" w:lineRule="auto"/>
        <w:ind w:left="851" w:hanging="425"/>
        <w:rPr>
          <w:rFonts w:ascii="Calibri" w:hAnsi="Calibri"/>
          <w:color w:val="auto"/>
        </w:rPr>
      </w:pPr>
      <w:r w:rsidRPr="007C6CCD">
        <w:rPr>
          <w:rFonts w:ascii="Calibri" w:hAnsi="Calibri"/>
          <w:color w:val="auto"/>
        </w:rPr>
        <w:t>Zamawiający odrzuca ofertę, jeżeli Wykonawca, w terminie 3 dni od dnia doręczenia zawiadomienia nie zgodził się na poprawienie omyłki, o której mowa w art. 87 ust. 2 pkt 3 ustawy.</w:t>
      </w:r>
    </w:p>
    <w:p w14:paraId="4247EECC" w14:textId="77777777" w:rsidR="007C6CCD" w:rsidRPr="007C6CCD" w:rsidRDefault="007C6CCD" w:rsidP="0037363D">
      <w:pPr>
        <w:numPr>
          <w:ilvl w:val="0"/>
          <w:numId w:val="48"/>
        </w:numPr>
        <w:autoSpaceDE w:val="0"/>
        <w:autoSpaceDN w:val="0"/>
        <w:adjustRightInd w:val="0"/>
        <w:spacing w:after="240" w:line="276" w:lineRule="auto"/>
        <w:ind w:left="851" w:hanging="425"/>
        <w:rPr>
          <w:rFonts w:ascii="Calibri" w:hAnsi="Calibri"/>
          <w:color w:val="auto"/>
        </w:rPr>
      </w:pPr>
      <w:r w:rsidRPr="007C6CCD">
        <w:rPr>
          <w:rFonts w:ascii="Calibri" w:hAnsi="Calibri"/>
          <w:color w:val="auto"/>
        </w:rPr>
        <w:lastRenderedPageBreak/>
        <w:t>Zamawiający udzieli zamówienia Wykonawcy, którego oferta odpowiada wszystkim wymaganiom przedstawionym w ustawie prawo zamówień publicznych oraz SWZ, a także zostanie oceniona, jako najkorzystniejsza, w oparciu o wskazane w pkt 1 kryteria.</w:t>
      </w:r>
    </w:p>
    <w:p w14:paraId="5CA0DAAE" w14:textId="77777777" w:rsidR="007C6CCD" w:rsidRPr="007C6CCD" w:rsidRDefault="007C6CCD" w:rsidP="0037363D">
      <w:pPr>
        <w:numPr>
          <w:ilvl w:val="0"/>
          <w:numId w:val="48"/>
        </w:numPr>
        <w:autoSpaceDE w:val="0"/>
        <w:autoSpaceDN w:val="0"/>
        <w:adjustRightInd w:val="0"/>
        <w:spacing w:after="240" w:line="276" w:lineRule="auto"/>
        <w:ind w:left="851" w:hanging="425"/>
        <w:rPr>
          <w:rFonts w:ascii="Calibri" w:hAnsi="Calibri" w:cs="Calibri"/>
          <w:color w:val="auto"/>
        </w:rPr>
      </w:pPr>
      <w:r w:rsidRPr="007C6CCD">
        <w:rPr>
          <w:rFonts w:ascii="Calibri" w:hAnsi="Calibri" w:cs="Calibri"/>
        </w:rPr>
        <w:t xml:space="preserve">Niezwłocznie po wyborze najkorzystniejszej oferty Zamawiający poinformuje równocześnie Wykonawców, którzy złożyli oferty, o: </w:t>
      </w:r>
    </w:p>
    <w:p w14:paraId="21F2257F" w14:textId="77777777" w:rsidR="007C6CCD" w:rsidRPr="007C6CCD" w:rsidRDefault="007C6CCD" w:rsidP="0037363D">
      <w:pPr>
        <w:numPr>
          <w:ilvl w:val="1"/>
          <w:numId w:val="50"/>
        </w:numPr>
        <w:autoSpaceDE w:val="0"/>
        <w:autoSpaceDN w:val="0"/>
        <w:adjustRightInd w:val="0"/>
        <w:spacing w:after="240" w:line="276" w:lineRule="auto"/>
        <w:ind w:left="1276" w:hanging="425"/>
        <w:rPr>
          <w:rFonts w:ascii="Calibri" w:hAnsi="Calibri" w:cs="Calibri"/>
          <w:color w:val="auto"/>
        </w:rPr>
      </w:pPr>
      <w:r w:rsidRPr="007C6CCD">
        <w:rPr>
          <w:rFonts w:ascii="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1953C45" w14:textId="77777777" w:rsidR="007C6CCD" w:rsidRPr="007C6CCD" w:rsidRDefault="007C6CCD" w:rsidP="0037363D">
      <w:pPr>
        <w:numPr>
          <w:ilvl w:val="1"/>
          <w:numId w:val="50"/>
        </w:numPr>
        <w:autoSpaceDE w:val="0"/>
        <w:autoSpaceDN w:val="0"/>
        <w:adjustRightInd w:val="0"/>
        <w:spacing w:after="240" w:line="276" w:lineRule="auto"/>
        <w:ind w:left="1276" w:hanging="425"/>
        <w:rPr>
          <w:rFonts w:ascii="Calibri" w:hAnsi="Calibri" w:cs="Calibri"/>
          <w:color w:val="auto"/>
        </w:rPr>
      </w:pPr>
      <w:r w:rsidRPr="007C6CCD">
        <w:rPr>
          <w:rFonts w:ascii="Calibri" w:hAnsi="Calibri" w:cs="Calibri"/>
        </w:rPr>
        <w:t xml:space="preserve">wykonawcach, których oferty zostały odrzucone podając uzasadnienie faktyczne i prawne. </w:t>
      </w:r>
    </w:p>
    <w:p w14:paraId="353619AE" w14:textId="77777777" w:rsidR="007C6CCD" w:rsidRPr="007C6CCD" w:rsidRDefault="007C6CCD" w:rsidP="0037363D">
      <w:pPr>
        <w:numPr>
          <w:ilvl w:val="0"/>
          <w:numId w:val="48"/>
        </w:numPr>
        <w:autoSpaceDE w:val="0"/>
        <w:autoSpaceDN w:val="0"/>
        <w:adjustRightInd w:val="0"/>
        <w:spacing w:after="240" w:line="276" w:lineRule="auto"/>
        <w:ind w:left="851" w:hanging="425"/>
        <w:rPr>
          <w:rFonts w:ascii="Calibri" w:hAnsi="Calibri" w:cs="Calibri"/>
          <w:color w:val="auto"/>
        </w:rPr>
      </w:pPr>
      <w:r w:rsidRPr="007C6CCD">
        <w:rPr>
          <w:rFonts w:ascii="Calibri" w:hAnsi="Calibri" w:cs="Calibri"/>
        </w:rPr>
        <w:t>Zamawiający udostępni niezwłocznie informacje, o których mowa w pkt. 10 SWZ, na Platformie w zakładce „Komunikaty”.</w:t>
      </w:r>
    </w:p>
    <w:p w14:paraId="51E62E4D"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SPOSÓB OBLICZENIA CENY</w:t>
      </w:r>
    </w:p>
    <w:p w14:paraId="27D43812" w14:textId="521BC1B5" w:rsidR="007C6CCD" w:rsidRPr="007C6CCD" w:rsidRDefault="007C6CCD" w:rsidP="0037363D">
      <w:pPr>
        <w:numPr>
          <w:ilvl w:val="1"/>
          <w:numId w:val="52"/>
        </w:numPr>
        <w:tabs>
          <w:tab w:val="left" w:pos="851"/>
        </w:tabs>
        <w:spacing w:after="120" w:line="240" w:lineRule="auto"/>
        <w:ind w:left="851" w:hanging="425"/>
        <w:rPr>
          <w:rFonts w:asciiTheme="minorHAnsi" w:eastAsia="Calibri" w:hAnsiTheme="minorHAnsi" w:cstheme="minorHAnsi"/>
          <w:lang w:eastAsia="en-US"/>
        </w:rPr>
      </w:pPr>
      <w:r w:rsidRPr="007C6CCD">
        <w:rPr>
          <w:rFonts w:asciiTheme="minorHAnsi" w:hAnsiTheme="minorHAnsi" w:cstheme="minorHAnsi"/>
        </w:rPr>
        <w:t xml:space="preserve">Oferta musi zawierać cenę brutto i netto (zgodnie z Formularzem Ofertowym), wyrażoną </w:t>
      </w:r>
      <w:r w:rsidR="00DB54E6">
        <w:rPr>
          <w:rFonts w:asciiTheme="minorHAnsi" w:hAnsiTheme="minorHAnsi" w:cstheme="minorHAnsi"/>
        </w:rPr>
        <w:br/>
      </w:r>
      <w:r w:rsidRPr="007C6CCD">
        <w:rPr>
          <w:rFonts w:asciiTheme="minorHAnsi" w:hAnsiTheme="minorHAnsi" w:cstheme="minorHAnsi"/>
        </w:rPr>
        <w:t xml:space="preserve">w złotych polskich (PLN) cyfrowo i słownie. </w:t>
      </w:r>
    </w:p>
    <w:p w14:paraId="1377DC97" w14:textId="77777777" w:rsidR="007C6CCD" w:rsidRPr="007C6CCD" w:rsidRDefault="007C6CCD" w:rsidP="0037363D">
      <w:pPr>
        <w:numPr>
          <w:ilvl w:val="1"/>
          <w:numId w:val="52"/>
        </w:numPr>
        <w:tabs>
          <w:tab w:val="left" w:pos="851"/>
        </w:tabs>
        <w:spacing w:after="120" w:line="240" w:lineRule="auto"/>
        <w:ind w:left="851" w:hanging="425"/>
        <w:rPr>
          <w:rFonts w:asciiTheme="minorHAnsi" w:eastAsia="Calibri" w:hAnsiTheme="minorHAnsi" w:cstheme="minorHAnsi"/>
          <w:lang w:eastAsia="en-US"/>
        </w:rPr>
      </w:pPr>
      <w:r w:rsidRPr="007C6CCD">
        <w:rPr>
          <w:rFonts w:asciiTheme="minorHAnsi" w:hAnsiTheme="minorHAnsi" w:cstheme="minorHAns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7C6CCD">
        <w:rPr>
          <w:rFonts w:asciiTheme="minorHAnsi" w:hAnsiTheme="minorHAnsi" w:cstheme="minorHAnsi"/>
          <w:b/>
        </w:rPr>
        <w:t xml:space="preserve">Cena podana w ofercie jest ceną kosztorysową. </w:t>
      </w:r>
      <w:r w:rsidRPr="007C6CCD">
        <w:rPr>
          <w:rFonts w:asciiTheme="minorHAnsi" w:hAnsiTheme="minorHAnsi" w:cstheme="minorHAnsi"/>
        </w:rPr>
        <w:t>Wykonawca podaje w ofercie całkowitą cenę brutto, w tym stawkę podatku VAT, łącznie za całość przedmiotu zamówienia, którego realizacji dotyczy oferta. Cenę należy podać w zaokrągleniu do dwóch miejsc po przecinku.</w:t>
      </w:r>
    </w:p>
    <w:p w14:paraId="1F567568" w14:textId="40BF31D8" w:rsidR="007C6CCD" w:rsidRPr="007C6CCD" w:rsidRDefault="007C6CCD" w:rsidP="0037363D">
      <w:pPr>
        <w:numPr>
          <w:ilvl w:val="1"/>
          <w:numId w:val="52"/>
        </w:numPr>
        <w:tabs>
          <w:tab w:val="left" w:pos="851"/>
        </w:tabs>
        <w:spacing w:after="120" w:line="240" w:lineRule="auto"/>
        <w:ind w:left="851" w:hanging="425"/>
        <w:rPr>
          <w:rFonts w:asciiTheme="minorHAnsi" w:eastAsia="Calibri" w:hAnsiTheme="minorHAnsi" w:cstheme="minorHAnsi"/>
          <w:lang w:eastAsia="en-US"/>
        </w:rPr>
      </w:pPr>
      <w:r w:rsidRPr="007C6CCD">
        <w:rPr>
          <w:rFonts w:asciiTheme="minorHAnsi" w:hAnsiTheme="minorHAnsi" w:cstheme="minorHAnsi"/>
        </w:rPr>
        <w:t>Jeżeli została złożona oferta, której wybór prowadziłby do powstania u Zamawiającego obowiązku podatkowego zgodnie z ustawą z dnia 11 marca 2004 r. o podatku o</w:t>
      </w:r>
      <w:r w:rsidR="00BF344C">
        <w:rPr>
          <w:rFonts w:asciiTheme="minorHAnsi" w:hAnsiTheme="minorHAnsi" w:cstheme="minorHAnsi"/>
        </w:rPr>
        <w:t>d towarów i usług (Dz. U. z 2022 r. poz. 931</w:t>
      </w:r>
      <w:r w:rsidRPr="007C6CCD">
        <w:rPr>
          <w:rFonts w:asciiTheme="minorHAnsi" w:hAnsiTheme="minorHAnsi" w:cstheme="minorHAnsi"/>
        </w:rPr>
        <w:t xml:space="preserve"> z </w:t>
      </w:r>
      <w:proofErr w:type="spellStart"/>
      <w:r w:rsidRPr="007C6CCD">
        <w:rPr>
          <w:rFonts w:asciiTheme="minorHAnsi" w:hAnsiTheme="minorHAnsi" w:cstheme="minorHAnsi"/>
        </w:rPr>
        <w:t>późn</w:t>
      </w:r>
      <w:proofErr w:type="spellEnd"/>
      <w:r w:rsidRPr="007C6CCD">
        <w:rPr>
          <w:rFonts w:asciiTheme="minorHAnsi" w:hAnsiTheme="minorHAnsi" w:cstheme="minorHAnsi"/>
        </w:rPr>
        <w:t>. zm.), dla celów zastosowania kryterium ceny Zamawiający dolicza do przedstawionej w tej ofercie ceny kwotę podatku od towarów i usług, którą miałby obowiązek rozliczyć.</w:t>
      </w:r>
      <w:r w:rsidRPr="007C6CCD">
        <w:rPr>
          <w:rFonts w:asciiTheme="minorHAnsi" w:hAnsiTheme="minorHAnsi" w:cstheme="minorHAnsi"/>
          <w:b/>
          <w:bCs/>
        </w:rPr>
        <w:t xml:space="preserve"> </w:t>
      </w:r>
      <w:r w:rsidRPr="007C6CCD">
        <w:rPr>
          <w:rFonts w:asciiTheme="minorHAnsi" w:hAnsiTheme="minorHAnsi" w:cstheme="minorHAnsi"/>
        </w:rPr>
        <w:t>W Formularzu Ofertowym Wykonawca ma obowiązek:</w:t>
      </w:r>
    </w:p>
    <w:p w14:paraId="52E2E47B" w14:textId="77777777" w:rsidR="007C6CCD" w:rsidRPr="007C6CCD" w:rsidRDefault="007C6CCD" w:rsidP="0037363D">
      <w:pPr>
        <w:numPr>
          <w:ilvl w:val="0"/>
          <w:numId w:val="53"/>
        </w:numPr>
        <w:spacing w:after="120" w:line="240" w:lineRule="auto"/>
        <w:ind w:left="1276" w:hanging="425"/>
        <w:rPr>
          <w:rFonts w:asciiTheme="minorHAnsi" w:hAnsiTheme="minorHAnsi" w:cstheme="minorHAnsi"/>
          <w:color w:val="auto"/>
        </w:rPr>
      </w:pPr>
      <w:r w:rsidRPr="007C6CCD">
        <w:rPr>
          <w:rFonts w:asciiTheme="minorHAnsi" w:hAnsiTheme="minorHAnsi" w:cstheme="minorHAnsi"/>
          <w:color w:val="auto"/>
        </w:rPr>
        <w:t>poinformowania Zamawiającego, że wybór jego oferty będzie prowadził do powstania u Zamawiającego obowiązku podatkowego;</w:t>
      </w:r>
    </w:p>
    <w:p w14:paraId="65642A62" w14:textId="77777777" w:rsidR="007C6CCD" w:rsidRPr="007C6CCD" w:rsidRDefault="007C6CCD" w:rsidP="0037363D">
      <w:pPr>
        <w:numPr>
          <w:ilvl w:val="0"/>
          <w:numId w:val="53"/>
        </w:numPr>
        <w:spacing w:after="120" w:line="240" w:lineRule="auto"/>
        <w:ind w:left="1276" w:hanging="425"/>
        <w:rPr>
          <w:rFonts w:asciiTheme="minorHAnsi" w:hAnsiTheme="minorHAnsi" w:cstheme="minorHAnsi"/>
          <w:color w:val="auto"/>
        </w:rPr>
      </w:pPr>
      <w:r w:rsidRPr="007C6CCD">
        <w:rPr>
          <w:rFonts w:asciiTheme="minorHAnsi" w:hAnsiTheme="minorHAnsi" w:cstheme="minorHAnsi"/>
          <w:color w:val="auto"/>
        </w:rPr>
        <w:t>wskazania nazwy (rodzaju) towaru lub usługi, których dostawa lub świadczenie będą prowadziły do powstania obowiązku podatkowego;</w:t>
      </w:r>
    </w:p>
    <w:p w14:paraId="4EBADA6D" w14:textId="77777777" w:rsidR="007C6CCD" w:rsidRPr="007C6CCD" w:rsidRDefault="007C6CCD" w:rsidP="0037363D">
      <w:pPr>
        <w:numPr>
          <w:ilvl w:val="0"/>
          <w:numId w:val="53"/>
        </w:numPr>
        <w:spacing w:after="120" w:line="240" w:lineRule="auto"/>
        <w:ind w:left="1276" w:hanging="425"/>
        <w:rPr>
          <w:rFonts w:asciiTheme="minorHAnsi" w:hAnsiTheme="minorHAnsi" w:cstheme="minorHAnsi"/>
          <w:color w:val="auto"/>
        </w:rPr>
      </w:pPr>
      <w:r w:rsidRPr="007C6CCD">
        <w:rPr>
          <w:rFonts w:asciiTheme="minorHAnsi" w:hAnsiTheme="minorHAnsi" w:cstheme="minorHAnsi"/>
          <w:color w:val="auto"/>
        </w:rPr>
        <w:t>wskazania wartości towaru lub usługi objętego obowiązkiem podatkowym Zamawiającego, bez kwoty podatku;</w:t>
      </w:r>
    </w:p>
    <w:p w14:paraId="715A65DB" w14:textId="77777777" w:rsidR="007C6CCD" w:rsidRPr="007C6CCD" w:rsidRDefault="007C6CCD" w:rsidP="0037363D">
      <w:pPr>
        <w:numPr>
          <w:ilvl w:val="0"/>
          <w:numId w:val="53"/>
        </w:numPr>
        <w:spacing w:after="120" w:line="240" w:lineRule="auto"/>
        <w:ind w:left="1276" w:hanging="425"/>
        <w:rPr>
          <w:rFonts w:asciiTheme="minorHAnsi" w:hAnsiTheme="minorHAnsi" w:cstheme="minorHAnsi"/>
          <w:color w:val="auto"/>
        </w:rPr>
      </w:pPr>
      <w:r w:rsidRPr="007C6CCD">
        <w:rPr>
          <w:rFonts w:asciiTheme="minorHAnsi" w:hAnsiTheme="minorHAnsi" w:cstheme="minorHAnsi"/>
          <w:color w:val="auto"/>
        </w:rPr>
        <w:t>wskazania stawki podatku od towarów i usług, która zgodnie z wiedzą Wykonawcy, będzie miała zastosowanie.</w:t>
      </w:r>
    </w:p>
    <w:p w14:paraId="34026FBB" w14:textId="77777777" w:rsidR="007C6CCD" w:rsidRPr="007C6CCD" w:rsidRDefault="007C6CCD" w:rsidP="0037363D">
      <w:pPr>
        <w:numPr>
          <w:ilvl w:val="1"/>
          <w:numId w:val="52"/>
        </w:numPr>
        <w:spacing w:after="120" w:line="240" w:lineRule="auto"/>
        <w:ind w:left="851" w:hanging="425"/>
        <w:rPr>
          <w:rFonts w:asciiTheme="minorHAnsi" w:hAnsiTheme="minorHAnsi" w:cstheme="minorHAnsi"/>
        </w:rPr>
      </w:pPr>
      <w:r w:rsidRPr="007C6CCD">
        <w:rPr>
          <w:rFonts w:asciiTheme="minorHAnsi" w:hAnsiTheme="minorHAnsi" w:cstheme="minorHAnsi"/>
        </w:rPr>
        <w:t>Wykonawcy ponoszą wszelkie koszty związane z przygotowaniem i złożeniem oferty, niezależnie od wyniku prowadzonego postępowania.</w:t>
      </w:r>
    </w:p>
    <w:p w14:paraId="5C85256F" w14:textId="77777777" w:rsidR="007C6CCD" w:rsidRPr="007C6CCD" w:rsidRDefault="007C6CCD" w:rsidP="0037363D">
      <w:pPr>
        <w:numPr>
          <w:ilvl w:val="1"/>
          <w:numId w:val="52"/>
        </w:numPr>
        <w:spacing w:after="120" w:line="240" w:lineRule="auto"/>
        <w:ind w:left="851" w:hanging="425"/>
        <w:rPr>
          <w:rFonts w:asciiTheme="minorHAnsi" w:hAnsiTheme="minorHAnsi" w:cstheme="minorHAnsi"/>
        </w:rPr>
      </w:pPr>
      <w:r w:rsidRPr="007C6CCD">
        <w:rPr>
          <w:rFonts w:asciiTheme="minorHAnsi" w:hAnsiTheme="minorHAnsi" w:cstheme="minorHAnsi"/>
          <w:bCs/>
        </w:rPr>
        <w:t>Zamawiający nie przewiduje rozliczenia w walutach obcych.</w:t>
      </w:r>
    </w:p>
    <w:p w14:paraId="7AF9FE9E" w14:textId="77777777" w:rsidR="007C6CCD" w:rsidRPr="007C6CCD" w:rsidRDefault="007C6CCD" w:rsidP="0037363D">
      <w:pPr>
        <w:numPr>
          <w:ilvl w:val="1"/>
          <w:numId w:val="52"/>
        </w:numPr>
        <w:spacing w:after="0" w:line="240" w:lineRule="auto"/>
        <w:ind w:left="851" w:hanging="425"/>
        <w:rPr>
          <w:rFonts w:asciiTheme="minorHAnsi" w:hAnsiTheme="minorHAnsi" w:cstheme="minorHAnsi"/>
        </w:rPr>
      </w:pPr>
      <w:r w:rsidRPr="007C6CCD">
        <w:rPr>
          <w:rFonts w:asciiTheme="minorHAnsi" w:hAnsiTheme="minorHAnsi"/>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 </w:t>
      </w:r>
    </w:p>
    <w:p w14:paraId="0E55484A" w14:textId="77777777" w:rsidR="00C6512E" w:rsidRPr="003316E7" w:rsidRDefault="00C6512E">
      <w:pPr>
        <w:pBdr>
          <w:top w:val="nil"/>
          <w:left w:val="nil"/>
          <w:bottom w:val="nil"/>
          <w:right w:val="nil"/>
          <w:between w:val="nil"/>
        </w:pBdr>
        <w:spacing w:after="0" w:line="276" w:lineRule="auto"/>
        <w:ind w:left="720" w:firstLine="0"/>
        <w:rPr>
          <w:rFonts w:ascii="Calibri" w:eastAsia="Calibri" w:hAnsi="Calibri" w:cs="Calibri"/>
          <w:b/>
        </w:rPr>
      </w:pPr>
    </w:p>
    <w:p w14:paraId="78C30A08"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WARUNKI UDZIAŁU W POSTĘPOWANIU</w:t>
      </w:r>
    </w:p>
    <w:p w14:paraId="6D64DC39"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516178B5" w14:textId="77777777" w:rsidR="00C6512E" w:rsidRPr="003316E7" w:rsidRDefault="00224A1D">
      <w:pPr>
        <w:pBdr>
          <w:top w:val="nil"/>
          <w:left w:val="nil"/>
          <w:bottom w:val="nil"/>
          <w:right w:val="nil"/>
          <w:between w:val="nil"/>
        </w:pBdr>
        <w:spacing w:after="120" w:line="240" w:lineRule="auto"/>
        <w:ind w:left="142" w:firstLine="283"/>
        <w:rPr>
          <w:rFonts w:ascii="Calibri" w:eastAsia="Calibri" w:hAnsi="Calibri" w:cs="Calibri"/>
        </w:rPr>
      </w:pPr>
      <w:r w:rsidRPr="003316E7">
        <w:rPr>
          <w:rFonts w:ascii="Calibri" w:eastAsia="Calibri" w:hAnsi="Calibri" w:cs="Calibri"/>
        </w:rPr>
        <w:t xml:space="preserve">O udzielenie zamówienia mogą ubiegać się Wykonawcy, którzy: </w:t>
      </w:r>
    </w:p>
    <w:p w14:paraId="2360974A" w14:textId="77777777" w:rsidR="00C6512E" w:rsidRPr="003316E7" w:rsidRDefault="00224A1D" w:rsidP="0037363D">
      <w:pPr>
        <w:numPr>
          <w:ilvl w:val="0"/>
          <w:numId w:val="2"/>
        </w:numPr>
        <w:spacing w:after="120" w:line="240" w:lineRule="auto"/>
        <w:ind w:left="851" w:right="58" w:hanging="425"/>
        <w:rPr>
          <w:rFonts w:ascii="Calibri" w:eastAsia="Calibri" w:hAnsi="Calibri" w:cs="Calibri"/>
        </w:rPr>
      </w:pPr>
      <w:r w:rsidRPr="003316E7">
        <w:rPr>
          <w:rFonts w:ascii="Calibri" w:eastAsia="Calibri" w:hAnsi="Calibri" w:cs="Calibri"/>
        </w:rPr>
        <w:t xml:space="preserve">nie podlegają wykluczeniu, na podstawie art. 108 ust. 1 </w:t>
      </w:r>
      <w:proofErr w:type="spellStart"/>
      <w:r w:rsidRPr="003316E7">
        <w:rPr>
          <w:rFonts w:ascii="Calibri" w:eastAsia="Calibri" w:hAnsi="Calibri" w:cs="Calibri"/>
        </w:rPr>
        <w:t>Pzp</w:t>
      </w:r>
      <w:proofErr w:type="spellEnd"/>
      <w:r w:rsidRPr="003316E7">
        <w:rPr>
          <w:rFonts w:ascii="Calibri" w:eastAsia="Calibri" w:hAnsi="Calibri" w:cs="Calibri"/>
        </w:rPr>
        <w:t xml:space="preserve"> i art. 109 ust. 1, pkt 1, 4 i 7 </w:t>
      </w:r>
      <w:proofErr w:type="spellStart"/>
      <w:r w:rsidRPr="003316E7">
        <w:rPr>
          <w:rFonts w:ascii="Calibri" w:eastAsia="Calibri" w:hAnsi="Calibri" w:cs="Calibri"/>
        </w:rPr>
        <w:t>Pzp</w:t>
      </w:r>
      <w:proofErr w:type="spellEnd"/>
      <w:r w:rsidRPr="003316E7">
        <w:rPr>
          <w:rFonts w:ascii="Calibri" w:eastAsia="Calibri" w:hAnsi="Calibri" w:cs="Calibri"/>
        </w:rPr>
        <w:t>.</w:t>
      </w:r>
    </w:p>
    <w:p w14:paraId="4B98BC10" w14:textId="77777777" w:rsidR="00C6512E" w:rsidRPr="003316E7" w:rsidRDefault="00224A1D" w:rsidP="0037363D">
      <w:pPr>
        <w:numPr>
          <w:ilvl w:val="1"/>
          <w:numId w:val="27"/>
        </w:numPr>
        <w:spacing w:after="120" w:line="240" w:lineRule="auto"/>
        <w:ind w:left="1276" w:right="58" w:hanging="425"/>
        <w:rPr>
          <w:rFonts w:ascii="Calibri" w:eastAsia="Calibri" w:hAnsi="Calibri" w:cs="Calibri"/>
        </w:rPr>
      </w:pPr>
      <w:r w:rsidRPr="003316E7">
        <w:rPr>
          <w:rFonts w:ascii="Calibri" w:eastAsia="Calibri" w:hAnsi="Calibri" w:cs="Calibri"/>
        </w:rPr>
        <w:t>wykonawca może zostać wykluczony przez Zamawiającego na każdym etapie postępowania o udzielenie zamówienia.</w:t>
      </w:r>
    </w:p>
    <w:p w14:paraId="3D7384E9" w14:textId="77777777" w:rsidR="00C6512E" w:rsidRPr="003316E7" w:rsidRDefault="00224A1D" w:rsidP="0037363D">
      <w:pPr>
        <w:numPr>
          <w:ilvl w:val="1"/>
          <w:numId w:val="27"/>
        </w:numPr>
        <w:spacing w:after="120" w:line="240" w:lineRule="auto"/>
        <w:ind w:left="1276" w:right="58" w:hanging="425"/>
        <w:rPr>
          <w:rFonts w:ascii="Calibri" w:eastAsia="Calibri" w:hAnsi="Calibri" w:cs="Calibri"/>
        </w:rPr>
      </w:pPr>
      <w:r w:rsidRPr="003316E7">
        <w:rPr>
          <w:rFonts w:ascii="Calibri" w:eastAsia="Calibri" w:hAnsi="Calibri" w:cs="Calibri"/>
        </w:rPr>
        <w:t xml:space="preserve">wykonawca nie podlega wykluczeniu w okolicznościach określonych w art. 108 ust. 1 pkt 1, 2 i 5 lub art. 109 ust. 1 pkt. 4 i 7 </w:t>
      </w:r>
      <w:proofErr w:type="spellStart"/>
      <w:r w:rsidRPr="003316E7">
        <w:rPr>
          <w:rFonts w:ascii="Calibri" w:eastAsia="Calibri" w:hAnsi="Calibri" w:cs="Calibri"/>
        </w:rPr>
        <w:t>Pzp</w:t>
      </w:r>
      <w:proofErr w:type="spellEnd"/>
      <w:r w:rsidRPr="003316E7">
        <w:rPr>
          <w:rFonts w:ascii="Calibri" w:eastAsia="Calibri" w:hAnsi="Calibri" w:cs="Calibri"/>
        </w:rPr>
        <w:t xml:space="preserve">, jeżeli udowodni Zamawiającemu, że spełnił łącznie przesłanki wymienione w art.110 ust.2 </w:t>
      </w:r>
      <w:proofErr w:type="spellStart"/>
      <w:r w:rsidRPr="003316E7">
        <w:rPr>
          <w:rFonts w:ascii="Calibri" w:eastAsia="Calibri" w:hAnsi="Calibri" w:cs="Calibri"/>
        </w:rPr>
        <w:t>Pzp</w:t>
      </w:r>
      <w:proofErr w:type="spellEnd"/>
      <w:r w:rsidRPr="003316E7">
        <w:rPr>
          <w:rFonts w:ascii="Calibri" w:eastAsia="Calibri" w:hAnsi="Calibri" w:cs="Calibri"/>
        </w:rPr>
        <w:t>.</w:t>
      </w:r>
    </w:p>
    <w:p w14:paraId="13BEA2FB" w14:textId="77777777" w:rsidR="00C6512E" w:rsidRPr="003316E7" w:rsidRDefault="00224A1D" w:rsidP="0037363D">
      <w:pPr>
        <w:numPr>
          <w:ilvl w:val="1"/>
          <w:numId w:val="27"/>
        </w:numPr>
        <w:spacing w:after="120" w:line="240" w:lineRule="auto"/>
        <w:ind w:left="1276" w:right="58" w:hanging="425"/>
        <w:rPr>
          <w:rFonts w:ascii="Calibri" w:eastAsia="Calibri" w:hAnsi="Calibri" w:cs="Calibri"/>
        </w:rPr>
      </w:pPr>
      <w:r w:rsidRPr="003316E7">
        <w:rPr>
          <w:rFonts w:ascii="Calibri" w:eastAsia="Calibri" w:hAnsi="Calibri" w:cs="Calibri"/>
        </w:rPr>
        <w:t xml:space="preserve">zamawiający ocenia, czy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xml:space="preserve">, są wystarczające do wykazania jego rzetelności, uwzględniając wagę i szczególne okoliczności czynu Wykonawcy. Jeżeli podjęte przez Wykonawcę czynności, o których mowa w art. 110 ust. 2 </w:t>
      </w:r>
      <w:proofErr w:type="spellStart"/>
      <w:r w:rsidRPr="003316E7">
        <w:rPr>
          <w:rFonts w:ascii="Calibri" w:eastAsia="Calibri" w:hAnsi="Calibri" w:cs="Calibri"/>
        </w:rPr>
        <w:t>Pzp</w:t>
      </w:r>
      <w:proofErr w:type="spellEnd"/>
      <w:r w:rsidRPr="003316E7">
        <w:rPr>
          <w:rFonts w:ascii="Calibri" w:eastAsia="Calibri" w:hAnsi="Calibri" w:cs="Calibri"/>
        </w:rPr>
        <w:t>, nie są wystarczające do wykazania jego rzetelności, Zamawiający wyklucza Wykonawcę.</w:t>
      </w:r>
    </w:p>
    <w:p w14:paraId="137F43D7" w14:textId="77777777" w:rsidR="00C6512E" w:rsidRPr="003316E7" w:rsidRDefault="00224A1D" w:rsidP="0037363D">
      <w:pPr>
        <w:numPr>
          <w:ilvl w:val="1"/>
          <w:numId w:val="27"/>
        </w:numPr>
        <w:spacing w:after="120" w:line="240" w:lineRule="auto"/>
        <w:ind w:left="1276" w:right="58" w:hanging="425"/>
        <w:rPr>
          <w:rFonts w:ascii="Calibri" w:eastAsia="Calibri" w:hAnsi="Calibri" w:cs="Calibri"/>
        </w:rPr>
      </w:pPr>
      <w:r w:rsidRPr="003316E7">
        <w:rPr>
          <w:rFonts w:ascii="Calibri" w:eastAsia="Calibri" w:hAnsi="Calibri" w:cs="Calibri"/>
        </w:rPr>
        <w:t xml:space="preserve">wykluczenie Wykonawcy następuje na okres określony w art. 111 </w:t>
      </w:r>
      <w:proofErr w:type="spellStart"/>
      <w:r w:rsidRPr="003316E7">
        <w:rPr>
          <w:rFonts w:ascii="Calibri" w:eastAsia="Calibri" w:hAnsi="Calibri" w:cs="Calibri"/>
        </w:rPr>
        <w:t>Pzp</w:t>
      </w:r>
      <w:proofErr w:type="spellEnd"/>
      <w:r w:rsidRPr="003316E7">
        <w:rPr>
          <w:rFonts w:ascii="Calibri" w:eastAsia="Calibri" w:hAnsi="Calibri" w:cs="Calibri"/>
        </w:rPr>
        <w:t>.</w:t>
      </w:r>
    </w:p>
    <w:p w14:paraId="145A3B9E" w14:textId="77777777" w:rsidR="00C6512E" w:rsidRPr="003316E7" w:rsidRDefault="00224A1D" w:rsidP="0037363D">
      <w:pPr>
        <w:numPr>
          <w:ilvl w:val="0"/>
          <w:numId w:val="2"/>
        </w:numPr>
        <w:spacing w:after="120" w:line="240" w:lineRule="auto"/>
        <w:ind w:left="851" w:right="58" w:hanging="425"/>
        <w:rPr>
          <w:rFonts w:ascii="Calibri" w:eastAsia="Calibri" w:hAnsi="Calibri" w:cs="Calibri"/>
        </w:rPr>
      </w:pPr>
      <w:r w:rsidRPr="003316E7">
        <w:rPr>
          <w:rFonts w:ascii="Calibri" w:eastAsia="Calibri" w:hAnsi="Calibri" w:cs="Calibri"/>
        </w:rPr>
        <w:t xml:space="preserve">spełniają określone przez Zamawiającego warunki udziału w postępowaniu w zakresie: </w:t>
      </w:r>
    </w:p>
    <w:p w14:paraId="64ADCBD3" w14:textId="77777777" w:rsidR="00C6512E" w:rsidRPr="003316E7" w:rsidRDefault="00224A1D" w:rsidP="0037363D">
      <w:pPr>
        <w:numPr>
          <w:ilvl w:val="0"/>
          <w:numId w:val="3"/>
        </w:numPr>
        <w:spacing w:after="120" w:line="240" w:lineRule="auto"/>
        <w:ind w:left="1276" w:right="58" w:hanging="425"/>
        <w:rPr>
          <w:rFonts w:ascii="Calibri" w:eastAsia="Calibri" w:hAnsi="Calibri" w:cs="Calibri"/>
        </w:rPr>
      </w:pPr>
      <w:r w:rsidRPr="003316E7">
        <w:rPr>
          <w:rFonts w:ascii="Calibri" w:eastAsia="Calibri" w:hAnsi="Calibri" w:cs="Calibri"/>
        </w:rPr>
        <w:t>zdolności do występowania w obrocie gospodarczym: Zamawiający nie stawia warunku w tym zakresie.</w:t>
      </w:r>
    </w:p>
    <w:p w14:paraId="7A715D07" w14:textId="77777777" w:rsidR="00C6512E" w:rsidRPr="003316E7" w:rsidRDefault="00224A1D" w:rsidP="0037363D">
      <w:pPr>
        <w:numPr>
          <w:ilvl w:val="0"/>
          <w:numId w:val="3"/>
        </w:numPr>
        <w:spacing w:after="120" w:line="240" w:lineRule="auto"/>
        <w:ind w:left="1276" w:right="58" w:hanging="425"/>
        <w:rPr>
          <w:rFonts w:ascii="Calibri" w:eastAsia="Calibri" w:hAnsi="Calibri" w:cs="Calibri"/>
        </w:rPr>
      </w:pPr>
      <w:r w:rsidRPr="003316E7">
        <w:rPr>
          <w:rFonts w:ascii="Calibri" w:eastAsia="Calibri" w:hAnsi="Calibri" w:cs="Calibri"/>
        </w:rPr>
        <w:t xml:space="preserve">uprawnień do prowadzenia określonej działalności gospodarczej lub zawodowej, o ile wynika to z odrębnych przepisów: Zamawiający nie stawia warunku w tym zakresie. </w:t>
      </w:r>
    </w:p>
    <w:p w14:paraId="6A0ACDA7" w14:textId="77777777" w:rsidR="00C6512E" w:rsidRPr="003316E7" w:rsidRDefault="00224A1D" w:rsidP="0037363D">
      <w:pPr>
        <w:numPr>
          <w:ilvl w:val="0"/>
          <w:numId w:val="3"/>
        </w:numPr>
        <w:spacing w:after="120" w:line="240" w:lineRule="auto"/>
        <w:ind w:left="1276" w:right="58" w:hanging="425"/>
        <w:rPr>
          <w:rFonts w:ascii="Calibri" w:eastAsia="Calibri" w:hAnsi="Calibri" w:cs="Calibri"/>
          <w:strike/>
        </w:rPr>
      </w:pPr>
      <w:r w:rsidRPr="003316E7">
        <w:rPr>
          <w:rFonts w:ascii="Calibri" w:eastAsia="Calibri" w:hAnsi="Calibri" w:cs="Calibri"/>
        </w:rPr>
        <w:t>sytuacji ekonomicznej lub finansowej: Zamawiający nie stawia warunku w tym zakresie.</w:t>
      </w:r>
    </w:p>
    <w:p w14:paraId="3B80601A" w14:textId="77777777" w:rsidR="00C6512E" w:rsidRPr="003316E7" w:rsidRDefault="00224A1D" w:rsidP="0037363D">
      <w:pPr>
        <w:numPr>
          <w:ilvl w:val="0"/>
          <w:numId w:val="3"/>
        </w:numPr>
        <w:spacing w:after="120" w:line="240" w:lineRule="auto"/>
        <w:ind w:left="1276" w:right="58" w:hanging="425"/>
        <w:rPr>
          <w:rFonts w:ascii="Calibri" w:eastAsia="Calibri" w:hAnsi="Calibri" w:cs="Calibri"/>
        </w:rPr>
      </w:pPr>
      <w:bookmarkStart w:id="10" w:name="_heading=h.26in1rg" w:colFirst="0" w:colLast="0"/>
      <w:bookmarkEnd w:id="10"/>
      <w:r w:rsidRPr="003316E7">
        <w:rPr>
          <w:rFonts w:ascii="Calibri" w:eastAsia="Calibri" w:hAnsi="Calibri" w:cs="Calibri"/>
        </w:rPr>
        <w:t xml:space="preserve">zdolności technicznej lub zawodowej: </w:t>
      </w:r>
    </w:p>
    <w:p w14:paraId="46F39685" w14:textId="78D73DDD" w:rsidR="00C6512E" w:rsidRPr="00F95AF3" w:rsidRDefault="00224A1D" w:rsidP="0037363D">
      <w:pPr>
        <w:numPr>
          <w:ilvl w:val="1"/>
          <w:numId w:val="3"/>
        </w:numPr>
        <w:spacing w:after="120" w:line="240" w:lineRule="auto"/>
        <w:ind w:left="1560" w:right="58" w:hanging="426"/>
        <w:rPr>
          <w:rFonts w:ascii="Calibri" w:eastAsia="Calibri" w:hAnsi="Calibri" w:cs="Calibri"/>
        </w:rPr>
      </w:pPr>
      <w:r w:rsidRPr="00F95AF3">
        <w:rPr>
          <w:rFonts w:ascii="Calibri" w:eastAsia="Calibri" w:hAnsi="Calibri" w:cs="Calibri"/>
        </w:rPr>
        <w:t>Zamawiający uzna spełnienie przedmiotowego warunku, jeżeli z wykazu wynik</w:t>
      </w:r>
      <w:r w:rsidR="00CD60E5" w:rsidRPr="00F95AF3">
        <w:rPr>
          <w:rFonts w:ascii="Calibri" w:eastAsia="Calibri" w:hAnsi="Calibri" w:cs="Calibri"/>
        </w:rPr>
        <w:t>ać będzie wykonanie min. 2 robót</w:t>
      </w:r>
      <w:r w:rsidRPr="00F95AF3">
        <w:rPr>
          <w:rFonts w:ascii="Calibri" w:eastAsia="Calibri" w:hAnsi="Calibri" w:cs="Calibri"/>
        </w:rPr>
        <w:t xml:space="preserve"> </w:t>
      </w:r>
      <w:r w:rsidR="00CD60E5" w:rsidRPr="00F95AF3">
        <w:rPr>
          <w:rFonts w:ascii="Calibri" w:eastAsia="Calibri" w:hAnsi="Calibri" w:cs="Calibri"/>
        </w:rPr>
        <w:t>budowlanych</w:t>
      </w:r>
      <w:r w:rsidRPr="00F95AF3">
        <w:rPr>
          <w:rFonts w:ascii="Calibri" w:eastAsia="Calibri" w:hAnsi="Calibri" w:cs="Calibri"/>
        </w:rPr>
        <w:t xml:space="preserve"> o wartości co najmniej </w:t>
      </w:r>
      <w:r w:rsidR="006636B0" w:rsidRPr="00F95AF3">
        <w:rPr>
          <w:rFonts w:ascii="Calibri" w:eastAsia="Calibri" w:hAnsi="Calibri" w:cs="Calibri"/>
        </w:rPr>
        <w:t>10</w:t>
      </w:r>
      <w:r w:rsidRPr="00F95AF3">
        <w:rPr>
          <w:rFonts w:ascii="Calibri" w:eastAsia="Calibri" w:hAnsi="Calibri" w:cs="Calibri"/>
        </w:rPr>
        <w:t>0 000,00 zł</w:t>
      </w:r>
      <w:r w:rsidRPr="00F95AF3">
        <w:rPr>
          <w:rFonts w:ascii="Calibri" w:eastAsia="Calibri" w:hAnsi="Calibri" w:cs="Calibri"/>
          <w:color w:val="FF0000"/>
        </w:rPr>
        <w:t xml:space="preserve"> </w:t>
      </w:r>
      <w:r w:rsidR="00CA6C10" w:rsidRPr="00F95AF3">
        <w:rPr>
          <w:rFonts w:ascii="Calibri" w:eastAsia="Calibri" w:hAnsi="Calibri" w:cs="Calibri"/>
        </w:rPr>
        <w:t>polegające na budowie, przebudowie lub rozbudowie drog</w:t>
      </w:r>
      <w:r w:rsidR="00CD60E5" w:rsidRPr="00F95AF3">
        <w:rPr>
          <w:rFonts w:ascii="Calibri" w:eastAsia="Calibri" w:hAnsi="Calibri" w:cs="Calibri"/>
        </w:rPr>
        <w:t>i</w:t>
      </w:r>
      <w:r w:rsidR="00CA6C10" w:rsidRPr="00F95AF3">
        <w:rPr>
          <w:rFonts w:ascii="Calibri" w:eastAsia="Calibri" w:hAnsi="Calibri" w:cs="Calibri"/>
        </w:rPr>
        <w:t xml:space="preserve"> </w:t>
      </w:r>
      <w:r w:rsidRPr="00F95AF3">
        <w:rPr>
          <w:rFonts w:ascii="Calibri" w:eastAsia="Calibri" w:hAnsi="Calibri" w:cs="Calibri"/>
        </w:rPr>
        <w:t xml:space="preserve"> co najmniej klasy L w ciągu ostatnich 5 lat przed upływem terminu składania ofert, a jeżeli okres prowadzenia działalności jest krótszy – w tym okresie. Sposób oceny spełnia – nie spełnia. </w:t>
      </w:r>
    </w:p>
    <w:p w14:paraId="09E23453"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73C66731" w14:textId="30D7092A" w:rsidR="00465292" w:rsidRPr="00F95AF3" w:rsidRDefault="00224A1D" w:rsidP="0037363D">
      <w:pPr>
        <w:numPr>
          <w:ilvl w:val="1"/>
          <w:numId w:val="3"/>
        </w:numPr>
        <w:spacing w:after="120" w:line="240" w:lineRule="auto"/>
        <w:ind w:left="1560" w:right="58" w:firstLine="0"/>
        <w:rPr>
          <w:rFonts w:ascii="Calibri" w:eastAsia="Calibri" w:hAnsi="Calibri" w:cs="Calibri"/>
        </w:rPr>
      </w:pPr>
      <w:r w:rsidRPr="00F95AF3">
        <w:rPr>
          <w:rFonts w:ascii="Calibri" w:eastAsia="Calibri" w:hAnsi="Calibri" w:cs="Calibri"/>
        </w:rPr>
        <w:t xml:space="preserve">Wykonawca wykaże, że dysponuje </w:t>
      </w:r>
      <w:r w:rsidR="00465292" w:rsidRPr="00F95AF3">
        <w:rPr>
          <w:rFonts w:ascii="Calibri" w:eastAsia="Calibri" w:hAnsi="Calibri" w:cs="Calibri"/>
        </w:rPr>
        <w:t xml:space="preserve">osobą, która posiada wymagane uprawnienia do wykonywania samodzielnych funkcji technicznych w budownictwie – kierownikiem robót posiadającym uprawnienia budowlane do kierowania robotami budowlanymi w specjalności drogowej lub odpowiadające im ważne uprawnienia budowlane </w:t>
      </w:r>
      <w:r w:rsidR="00465292" w:rsidRPr="00F95AF3">
        <w:rPr>
          <w:rFonts w:ascii="Calibri" w:eastAsia="Calibri" w:hAnsi="Calibri" w:cs="Calibri"/>
        </w:rPr>
        <w:lastRenderedPageBreak/>
        <w:t>wydane na podstawie wcześniej obowiązujących przepisów (podstawa prawna: Ustawa z 7 lipca 1994 r. Prawo budowlane),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8 do SWZ (dokument składany na wezwanie Zamawiającego – do złożenia tego dokumentu zostanie zobligowany Wykonawca, którego oferta została oceniona najwyżej).</w:t>
      </w:r>
    </w:p>
    <w:p w14:paraId="40AAB84D" w14:textId="7DD1C6D9" w:rsidR="00C6512E" w:rsidRPr="00465292" w:rsidRDefault="00224A1D" w:rsidP="0037363D">
      <w:pPr>
        <w:numPr>
          <w:ilvl w:val="1"/>
          <w:numId w:val="3"/>
        </w:numPr>
        <w:spacing w:after="120" w:line="240" w:lineRule="auto"/>
        <w:ind w:left="1560" w:right="58" w:firstLine="0"/>
        <w:rPr>
          <w:rFonts w:ascii="Calibri" w:eastAsia="Calibri" w:hAnsi="Calibri" w:cs="Calibri"/>
        </w:rPr>
      </w:pPr>
      <w:r w:rsidRPr="00465292">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w:t>
      </w:r>
      <w:r w:rsidR="004F5B55" w:rsidRPr="00465292">
        <w:rPr>
          <w:rFonts w:ascii="Calibri" w:eastAsia="Calibri" w:hAnsi="Calibri" w:cs="Calibri"/>
        </w:rPr>
        <w:t>Unii Europejskiej (Dz. U. z 2021 r. poz. 1646</w:t>
      </w:r>
      <w:r w:rsidRPr="00465292">
        <w:rPr>
          <w:rFonts w:ascii="Calibri" w:eastAsia="Calibri" w:hAnsi="Calibri" w:cs="Calibri"/>
        </w:rPr>
        <w:t xml:space="preserve"> z </w:t>
      </w:r>
      <w:proofErr w:type="spellStart"/>
      <w:r w:rsidRPr="00465292">
        <w:rPr>
          <w:rFonts w:ascii="Calibri" w:eastAsia="Calibri" w:hAnsi="Calibri" w:cs="Calibri"/>
        </w:rPr>
        <w:t>późn</w:t>
      </w:r>
      <w:proofErr w:type="spellEnd"/>
      <w:r w:rsidRPr="00465292">
        <w:rPr>
          <w:rFonts w:ascii="Calibri" w:eastAsia="Calibri" w:hAnsi="Calibri" w:cs="Calibri"/>
        </w:rPr>
        <w:t>. zm.) oraz w ustawie z dnia 15 grudnia 2000 r. o samorządach zawodowych architektów oraz inżynierów budownictwa (Dz. U. z 2019 r. poz. 1117 z </w:t>
      </w:r>
      <w:proofErr w:type="spellStart"/>
      <w:r w:rsidRPr="00465292">
        <w:rPr>
          <w:rFonts w:ascii="Calibri" w:eastAsia="Calibri" w:hAnsi="Calibri" w:cs="Calibri"/>
        </w:rPr>
        <w:t>późn</w:t>
      </w:r>
      <w:proofErr w:type="spellEnd"/>
      <w:r w:rsidRPr="00465292">
        <w:rPr>
          <w:rFonts w:ascii="Calibri" w:eastAsia="Calibri" w:hAnsi="Calibri" w:cs="Calibri"/>
        </w:rPr>
        <w:t xml:space="preserve">. zm.). </w:t>
      </w:r>
    </w:p>
    <w:p w14:paraId="706D4A1F" w14:textId="77777777" w:rsidR="008C3BEF" w:rsidRPr="003316E7" w:rsidRDefault="008C3BEF" w:rsidP="0037363D">
      <w:pPr>
        <w:pStyle w:val="Akapitzlist"/>
        <w:numPr>
          <w:ilvl w:val="0"/>
          <w:numId w:val="37"/>
        </w:numPr>
        <w:spacing w:after="120" w:line="240" w:lineRule="auto"/>
        <w:ind w:left="709" w:right="58" w:hanging="283"/>
        <w:rPr>
          <w:rFonts w:asciiTheme="minorHAnsi" w:hAnsiTheme="minorHAnsi"/>
          <w:color w:val="auto"/>
        </w:rPr>
      </w:pPr>
      <w:r w:rsidRPr="003316E7">
        <w:rPr>
          <w:rFonts w:asciiTheme="minorHAnsi" w:hAnsiTheme="minorHAnsi" w:cs="Arial"/>
          <w:color w:val="auto"/>
        </w:rPr>
        <w:t>nie podlegają wykluczeniu na podstawie art. 7 ust. 1 ustawy z dnia 13 kwietnia 2022 r. o szczególnych rozwiązaniach w zakresie przeciwdziałania wspieraniu agresji na Ukrainę oraz służących ochronie bezpieczeństwa narodowego (Dz. U. poz. 835, zwana dalej „ustawą z dnia 13 kwietnia 2022 r.”.) z postępowania wyklucza się:</w:t>
      </w:r>
    </w:p>
    <w:p w14:paraId="2BC17389" w14:textId="77777777" w:rsidR="008C3BEF" w:rsidRPr="003316E7" w:rsidRDefault="008C3BEF" w:rsidP="0037363D">
      <w:pPr>
        <w:pStyle w:val="Akapitzlist"/>
        <w:numPr>
          <w:ilvl w:val="1"/>
          <w:numId w:val="37"/>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377A1461" w14:textId="77777777" w:rsidR="008C3BEF" w:rsidRPr="003316E7" w:rsidRDefault="008C3BEF" w:rsidP="0037363D">
      <w:pPr>
        <w:pStyle w:val="Akapitzlist"/>
        <w:numPr>
          <w:ilvl w:val="1"/>
          <w:numId w:val="37"/>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16C9D43" w14:textId="77777777" w:rsidR="008C3BEF" w:rsidRPr="003316E7" w:rsidRDefault="008C3BEF" w:rsidP="0037363D">
      <w:pPr>
        <w:pStyle w:val="Akapitzlist"/>
        <w:numPr>
          <w:ilvl w:val="1"/>
          <w:numId w:val="37"/>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ED9ECE2" w14:textId="77777777" w:rsidR="008C3BEF" w:rsidRDefault="008C3BEF" w:rsidP="008C3BEF">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29614FE7" w14:textId="77777777" w:rsidR="00BB5905" w:rsidRPr="003316E7" w:rsidRDefault="00BB5905" w:rsidP="008C3BEF">
      <w:pPr>
        <w:spacing w:after="120" w:line="240" w:lineRule="auto"/>
        <w:ind w:left="841" w:right="58" w:firstLine="0"/>
        <w:rPr>
          <w:rFonts w:asciiTheme="minorHAnsi" w:hAnsiTheme="minorHAnsi"/>
          <w:color w:val="auto"/>
        </w:rPr>
      </w:pPr>
    </w:p>
    <w:p w14:paraId="1543146E"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lastRenderedPageBreak/>
        <w:t>PODMIOTOWE ŚRODKI DOWODOWE</w:t>
      </w:r>
    </w:p>
    <w:p w14:paraId="49738CB0"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spełniania przez Wykonawcę warunków udziału w postępowaniu  dotyczących </w:t>
      </w:r>
      <w:r w:rsidRPr="003316E7">
        <w:rPr>
          <w:rFonts w:ascii="Calibri" w:eastAsia="Calibri" w:hAnsi="Calibri" w:cs="Calibri"/>
          <w:b/>
        </w:rPr>
        <w:t>zdolności technicznej lub zawodowej</w:t>
      </w:r>
      <w:r w:rsidRPr="003316E7">
        <w:rPr>
          <w:rFonts w:ascii="Calibri" w:eastAsia="Calibri" w:hAnsi="Calibri" w:cs="Calibri"/>
        </w:rPr>
        <w:t xml:space="preserve"> Wykonawca jest zobowiązany do złożenia na wezwanie Zamawiającego następujących podmiotowych środków dowodowych: </w:t>
      </w:r>
    </w:p>
    <w:p w14:paraId="17847FF1" w14:textId="3648D38E" w:rsidR="00CA6C10" w:rsidRPr="00F95AF3" w:rsidRDefault="00CA6C10" w:rsidP="0037363D">
      <w:pPr>
        <w:pStyle w:val="Akapitzlist"/>
        <w:numPr>
          <w:ilvl w:val="0"/>
          <w:numId w:val="54"/>
        </w:numPr>
        <w:pBdr>
          <w:top w:val="nil"/>
          <w:left w:val="nil"/>
          <w:bottom w:val="nil"/>
          <w:right w:val="nil"/>
          <w:between w:val="nil"/>
        </w:pBdr>
        <w:spacing w:after="0" w:line="240" w:lineRule="auto"/>
        <w:rPr>
          <w:rFonts w:ascii="Calibri" w:eastAsia="Calibri" w:hAnsi="Calibri" w:cs="Calibri"/>
        </w:rPr>
      </w:pPr>
      <w:r w:rsidRPr="00F95AF3">
        <w:rPr>
          <w:rFonts w:ascii="Calibri" w:eastAsia="Calibri" w:hAnsi="Calibri" w:cs="Calibri"/>
        </w:rPr>
        <w:t>wykazu wykonanych robót (załącznik nr 7 do SWZ) wykonanych nie wcześniej niż w okresie ostatnich 5 lat przed upływem terminu składania ofert, a jeżeli okres prowadzenia działalności jest krótszy - w tym okresie, zrealizował należycie minimum dwie roboty budowlane polegające na budowie, przebudowie lub rozbudowie drogi o wartości nie mniejszej niż 100 000,00 z brutto (każda robota) wraz z podaniem rodzaju robót, ich wartości, daty, miejsca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potwierdzających, że roboty te zostały wykonane należycie. Dowodami, są referencje bądź inne dokumenty sporządzone przez podmiot, na rzecz którego roboty budowlane zostały wykonane, a jeżeli Wykonawca z przyczyn niezależnych od niego nie jest w stanie uzyskać tych dokumentów – inne odpowiednie dokumenty.</w:t>
      </w:r>
    </w:p>
    <w:p w14:paraId="75B8E53F" w14:textId="512CF886" w:rsidR="00CA6C10" w:rsidRPr="00CA6C10" w:rsidRDefault="00CA6C10" w:rsidP="00CA6C10">
      <w:pPr>
        <w:pStyle w:val="Akapitzlist"/>
        <w:pBdr>
          <w:top w:val="nil"/>
          <w:left w:val="nil"/>
          <w:bottom w:val="nil"/>
          <w:right w:val="nil"/>
          <w:between w:val="nil"/>
        </w:pBdr>
        <w:spacing w:after="0" w:line="240" w:lineRule="auto"/>
        <w:ind w:left="1364" w:firstLine="0"/>
        <w:rPr>
          <w:rFonts w:ascii="Calibri" w:eastAsia="Calibri" w:hAnsi="Calibri" w:cs="Calibri"/>
        </w:rPr>
      </w:pPr>
      <w:r w:rsidRPr="00CA6C10">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6AC8E03A" w14:textId="513F9C65" w:rsidR="00317477" w:rsidRPr="00CA6C10" w:rsidRDefault="00224A1D" w:rsidP="0037363D">
      <w:pPr>
        <w:pStyle w:val="Akapitzlist"/>
        <w:numPr>
          <w:ilvl w:val="0"/>
          <w:numId w:val="54"/>
        </w:numPr>
        <w:pBdr>
          <w:top w:val="nil"/>
          <w:left w:val="nil"/>
          <w:bottom w:val="nil"/>
          <w:right w:val="nil"/>
          <w:between w:val="nil"/>
        </w:pBdr>
        <w:spacing w:after="0" w:line="240" w:lineRule="auto"/>
        <w:rPr>
          <w:rFonts w:ascii="Calibri" w:eastAsia="Calibri" w:hAnsi="Calibri" w:cs="Calibri"/>
        </w:rPr>
      </w:pPr>
      <w:r w:rsidRPr="00CA6C10">
        <w:rPr>
          <w:rFonts w:ascii="Calibri" w:eastAsia="Calibri" w:hAnsi="Calibri" w:cs="Calibri"/>
        </w:rPr>
        <w:t>wykazu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4C5A4F6F" w14:textId="77777777" w:rsidR="00E963BD" w:rsidRPr="003316E7" w:rsidRDefault="00E963BD" w:rsidP="004F5B55">
      <w:pPr>
        <w:pBdr>
          <w:top w:val="nil"/>
          <w:left w:val="nil"/>
          <w:bottom w:val="nil"/>
          <w:right w:val="nil"/>
          <w:between w:val="nil"/>
        </w:pBdr>
        <w:spacing w:after="0" w:line="240" w:lineRule="auto"/>
        <w:ind w:left="0" w:firstLine="0"/>
        <w:rPr>
          <w:rFonts w:ascii="Calibri" w:eastAsia="Calibri" w:hAnsi="Calibri" w:cs="Calibri"/>
        </w:rPr>
      </w:pPr>
    </w:p>
    <w:p w14:paraId="3FA62F17"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w:t>
      </w:r>
      <w:r w:rsidRPr="003316E7">
        <w:rPr>
          <w:rFonts w:ascii="Calibri" w:eastAsia="Calibri" w:hAnsi="Calibri" w:cs="Calibri"/>
          <w:b/>
        </w:rPr>
        <w:t>braku podstaw wykluczenia</w:t>
      </w:r>
      <w:r w:rsidRPr="003316E7">
        <w:rPr>
          <w:rFonts w:ascii="Calibri" w:eastAsia="Calibri" w:hAnsi="Calibri" w:cs="Calibri"/>
        </w:rPr>
        <w:t xml:space="preserve"> Wykonawcy z udziału w  postępowaniu o udzielenie zamówienia Wykonawca jest zobowiązany do złożenia na wezwanie Zamawiającego następujących podmiotowych środków dowodowych: </w:t>
      </w:r>
    </w:p>
    <w:p w14:paraId="6569500F" w14:textId="77777777" w:rsidR="00C6512E" w:rsidRPr="003316E7" w:rsidRDefault="00224A1D"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w zakresie: </w:t>
      </w:r>
    </w:p>
    <w:p w14:paraId="14312CF6" w14:textId="77777777" w:rsidR="00C6512E" w:rsidRPr="003316E7" w:rsidRDefault="00224A1D" w:rsidP="0037363D">
      <w:pPr>
        <w:numPr>
          <w:ilvl w:val="3"/>
          <w:numId w:val="22"/>
        </w:numPr>
        <w:pBdr>
          <w:top w:val="nil"/>
          <w:left w:val="nil"/>
          <w:bottom w:val="nil"/>
          <w:right w:val="nil"/>
          <w:between w:val="nil"/>
        </w:pBdr>
        <w:spacing w:after="0" w:line="240" w:lineRule="auto"/>
        <w:ind w:left="1560" w:hanging="284"/>
        <w:rPr>
          <w:rFonts w:ascii="Calibri" w:eastAsia="Calibri" w:hAnsi="Calibri" w:cs="Calibri"/>
        </w:rPr>
      </w:pPr>
      <w:r w:rsidRPr="003316E7">
        <w:rPr>
          <w:rFonts w:ascii="Calibri" w:eastAsia="Calibri" w:hAnsi="Calibri" w:cs="Calibri"/>
        </w:rPr>
        <w:t xml:space="preserve">art. 108 ust. 1 pkt 1 i 2 ustawy, </w:t>
      </w:r>
    </w:p>
    <w:p w14:paraId="3D96A738" w14:textId="77777777" w:rsidR="00C6512E" w:rsidRPr="003316E7" w:rsidRDefault="00224A1D" w:rsidP="0037363D">
      <w:pPr>
        <w:numPr>
          <w:ilvl w:val="0"/>
          <w:numId w:val="22"/>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4 ustawy, dotyczącej orzeczenia zakazu ubiegania się o zamówienie publiczne tytułem środka karnego, </w:t>
      </w:r>
    </w:p>
    <w:p w14:paraId="5799DE9E" w14:textId="77777777" w:rsidR="00C6512E" w:rsidRPr="003316E7" w:rsidRDefault="00224A1D">
      <w:pPr>
        <w:ind w:left="1200" w:firstLine="75"/>
        <w:rPr>
          <w:rFonts w:ascii="Calibri" w:eastAsia="Calibri" w:hAnsi="Calibri" w:cs="Calibri"/>
        </w:rPr>
      </w:pPr>
      <w:r w:rsidRPr="003316E7">
        <w:rPr>
          <w:rFonts w:ascii="Calibri" w:eastAsia="Calibri" w:hAnsi="Calibri" w:cs="Calibri"/>
        </w:rPr>
        <w:t>– sporządzonej nie wcześniej niż 6 miesięcy przed jej złożeniem.</w:t>
      </w:r>
    </w:p>
    <w:p w14:paraId="44FE33FB" w14:textId="77777777" w:rsidR="00C6512E" w:rsidRPr="003316E7" w:rsidRDefault="00224A1D"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671D0331" w14:textId="77777777" w:rsidR="00C6512E" w:rsidRPr="003316E7" w:rsidRDefault="00224A1D"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F1054ED" w14:textId="77777777" w:rsidR="00C6512E" w:rsidRPr="003316E7" w:rsidRDefault="00224A1D"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096F80B" w14:textId="77777777" w:rsidR="008C3BEF" w:rsidRPr="003316E7" w:rsidRDefault="00224A1D"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B67FB6" w14:textId="77777777" w:rsidR="008C3BEF" w:rsidRPr="003316E7" w:rsidRDefault="008C3BEF"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164E280F" w14:textId="77777777" w:rsidR="008C3BEF" w:rsidRPr="003316E7" w:rsidRDefault="008C3BEF" w:rsidP="0037363D">
      <w:pPr>
        <w:numPr>
          <w:ilvl w:val="0"/>
          <w:numId w:val="23"/>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3 ustawy, </w:t>
      </w:r>
    </w:p>
    <w:p w14:paraId="4F63911A" w14:textId="77777777" w:rsidR="008C3BEF" w:rsidRPr="003316E7" w:rsidRDefault="008C3BEF" w:rsidP="0037363D">
      <w:pPr>
        <w:numPr>
          <w:ilvl w:val="0"/>
          <w:numId w:val="23"/>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4 ustawy, dotyczących orzeczenia zakazu ubiegania się o zamówienie publiczne tytułem środka zapobiegawczego, </w:t>
      </w:r>
    </w:p>
    <w:p w14:paraId="39C2817D" w14:textId="77777777" w:rsidR="008C3BEF" w:rsidRPr="003316E7" w:rsidRDefault="008C3BEF" w:rsidP="0037363D">
      <w:pPr>
        <w:numPr>
          <w:ilvl w:val="0"/>
          <w:numId w:val="23"/>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5 ustawy, dotyczących zawarcia z innymi Wykonawcami porozumienia mającego na celu zakłócenie konkurencji, </w:t>
      </w:r>
    </w:p>
    <w:p w14:paraId="75EE7997" w14:textId="77777777" w:rsidR="008C3BEF" w:rsidRPr="003316E7" w:rsidRDefault="008C3BEF" w:rsidP="0037363D">
      <w:pPr>
        <w:numPr>
          <w:ilvl w:val="0"/>
          <w:numId w:val="23"/>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6 ustawy, </w:t>
      </w:r>
    </w:p>
    <w:p w14:paraId="58BB863F" w14:textId="6B67C082" w:rsidR="008C3BEF" w:rsidRPr="003316E7" w:rsidRDefault="008C3BEF" w:rsidP="0037363D">
      <w:pPr>
        <w:numPr>
          <w:ilvl w:val="0"/>
          <w:numId w:val="23"/>
        </w:numPr>
        <w:spacing w:after="0" w:line="240" w:lineRule="auto"/>
        <w:ind w:left="1560" w:hanging="284"/>
        <w:rPr>
          <w:rFonts w:ascii="Calibri" w:eastAsia="Calibri" w:hAnsi="Calibri" w:cs="Calibri"/>
        </w:rPr>
      </w:pPr>
      <w:r w:rsidRPr="003316E7">
        <w:rPr>
          <w:rFonts w:ascii="Calibri" w:eastAsia="Calibri" w:hAnsi="Calibri" w:cs="Calibri"/>
        </w:rPr>
        <w:t>art. 109 ust. 1 pkt. 1 ustawy, odnośnie do naruszenia obowiązków dotyczących płatności podatków i opłat lokalnych, o których mowa w ustawie z dnia 12 stycznia 1991 r. o podatkach i o</w:t>
      </w:r>
      <w:r w:rsidR="00BF344C">
        <w:rPr>
          <w:rFonts w:ascii="Calibri" w:eastAsia="Calibri" w:hAnsi="Calibri" w:cs="Calibri"/>
        </w:rPr>
        <w:t>płatach lokalnych (Dz. U. z 2022 r. poz. 1452</w:t>
      </w:r>
      <w:r w:rsidRPr="003316E7">
        <w:rPr>
          <w:rFonts w:ascii="Calibri" w:eastAsia="Calibri" w:hAnsi="Calibri" w:cs="Calibri"/>
        </w:rPr>
        <w:t>),</w:t>
      </w:r>
    </w:p>
    <w:p w14:paraId="2D1A0A69" w14:textId="77777777" w:rsidR="00AB7DFE" w:rsidRDefault="008C3BEF" w:rsidP="0037363D">
      <w:pPr>
        <w:numPr>
          <w:ilvl w:val="0"/>
          <w:numId w:val="23"/>
        </w:numPr>
        <w:spacing w:after="0" w:line="240" w:lineRule="auto"/>
        <w:ind w:left="1560" w:hanging="284"/>
        <w:rPr>
          <w:rFonts w:ascii="Calibri" w:eastAsia="Calibri" w:hAnsi="Calibri" w:cs="Calibri"/>
        </w:rPr>
      </w:pPr>
      <w:r w:rsidRPr="003316E7">
        <w:rPr>
          <w:rFonts w:ascii="Calibri" w:eastAsia="Calibri" w:hAnsi="Calibri" w:cs="Calibri"/>
        </w:rPr>
        <w:t xml:space="preserve"> art. 109 ust. 1 pkt. 7 ustawy,</w:t>
      </w:r>
    </w:p>
    <w:p w14:paraId="5B0E2AB8" w14:textId="06513D88" w:rsidR="00AB7DFE" w:rsidRPr="00AB7DFE" w:rsidRDefault="00AB7DFE" w:rsidP="0037363D">
      <w:pPr>
        <w:numPr>
          <w:ilvl w:val="0"/>
          <w:numId w:val="23"/>
        </w:numPr>
        <w:spacing w:after="0" w:line="240" w:lineRule="auto"/>
        <w:ind w:left="1560" w:hanging="284"/>
        <w:rPr>
          <w:rFonts w:asciiTheme="minorHAnsi" w:eastAsia="Calibri" w:hAnsiTheme="minorHAnsi" w:cs="Calibri"/>
        </w:rPr>
      </w:pPr>
      <w:r w:rsidRPr="00AB7DFE">
        <w:rPr>
          <w:rFonts w:asciiTheme="minorHAnsi" w:eastAsia="Calibri" w:hAnsiTheme="minorHAnsi" w:cs="Calibri"/>
          <w:lang w:eastAsia="en-US"/>
        </w:rPr>
        <w:t>art. 7 ust. 1 ustawy z dnia 13 kwietnia 2022 r. o szczególnych rozwiązaniach w zakresie przeciwdziałania wspieraniu agresji na Ukrainę oraz służących ochronie bezpieczeństwa narodowego (Dz. U.</w:t>
      </w:r>
      <w:r w:rsidR="00BF344C">
        <w:rPr>
          <w:rFonts w:asciiTheme="minorHAnsi" w:eastAsia="Calibri" w:hAnsiTheme="minorHAnsi" w:cs="Calibri"/>
          <w:lang w:eastAsia="en-US"/>
        </w:rPr>
        <w:t xml:space="preserve"> z 2022 r.</w:t>
      </w:r>
      <w:r w:rsidRPr="00AB7DFE">
        <w:rPr>
          <w:rFonts w:asciiTheme="minorHAnsi" w:eastAsia="Calibri" w:hAnsiTheme="minorHAnsi" w:cs="Calibri"/>
          <w:lang w:eastAsia="en-US"/>
        </w:rPr>
        <w:t xml:space="preserve"> poz. 835)</w:t>
      </w:r>
    </w:p>
    <w:p w14:paraId="4989C71C" w14:textId="1DE750CD" w:rsidR="008C3BEF" w:rsidRPr="00D71BBF" w:rsidRDefault="004711C7" w:rsidP="008C3BEF">
      <w:pPr>
        <w:pBdr>
          <w:top w:val="nil"/>
          <w:left w:val="nil"/>
          <w:bottom w:val="nil"/>
          <w:right w:val="nil"/>
          <w:between w:val="nil"/>
        </w:pBdr>
        <w:ind w:left="1560" w:firstLine="0"/>
        <w:rPr>
          <w:rFonts w:ascii="Calibri" w:eastAsia="Calibri" w:hAnsi="Calibri" w:cs="Calibri"/>
        </w:rPr>
      </w:pPr>
      <w:r w:rsidRPr="00D71BBF">
        <w:rPr>
          <w:rFonts w:ascii="Calibri" w:eastAsia="Calibri" w:hAnsi="Calibri" w:cs="Calibri"/>
        </w:rPr>
        <w:t>(według Załą</w:t>
      </w:r>
      <w:r w:rsidR="00D71BBF" w:rsidRPr="00D71BBF">
        <w:rPr>
          <w:rFonts w:ascii="Calibri" w:eastAsia="Calibri" w:hAnsi="Calibri" w:cs="Calibri"/>
        </w:rPr>
        <w:t>cznika Nr 11</w:t>
      </w:r>
      <w:r w:rsidR="008C3BEF" w:rsidRPr="00D71BBF">
        <w:rPr>
          <w:rFonts w:ascii="Calibri" w:eastAsia="Calibri" w:hAnsi="Calibri" w:cs="Calibri"/>
        </w:rPr>
        <w:t xml:space="preserve"> do SWZ oraz, </w:t>
      </w:r>
      <w:r w:rsidR="00D71BBF" w:rsidRPr="00D71BBF">
        <w:rPr>
          <w:rFonts w:ascii="Calibri" w:eastAsia="Calibri" w:hAnsi="Calibri" w:cs="Calibri"/>
        </w:rPr>
        <w:t>jeżeli dotyczy, Załącznika Nr 11</w:t>
      </w:r>
      <w:r w:rsidR="008C3BEF" w:rsidRPr="00D71BBF">
        <w:rPr>
          <w:rFonts w:ascii="Calibri" w:eastAsia="Calibri" w:hAnsi="Calibri" w:cs="Calibri"/>
        </w:rPr>
        <w:t>a do SWZ).</w:t>
      </w:r>
    </w:p>
    <w:p w14:paraId="45A85716" w14:textId="54630991" w:rsidR="008C3BEF" w:rsidRPr="003316E7" w:rsidRDefault="008C3BEF" w:rsidP="0037363D">
      <w:pPr>
        <w:numPr>
          <w:ilvl w:val="3"/>
          <w:numId w:val="28"/>
        </w:numPr>
        <w:pBdr>
          <w:top w:val="nil"/>
          <w:left w:val="nil"/>
          <w:bottom w:val="nil"/>
          <w:right w:val="nil"/>
          <w:between w:val="nil"/>
        </w:pBdr>
        <w:spacing w:after="0" w:line="240" w:lineRule="auto"/>
        <w:ind w:left="1276" w:hanging="425"/>
        <w:rPr>
          <w:rFonts w:ascii="Calibri" w:eastAsia="Calibri" w:hAnsi="Calibri" w:cs="Calibri"/>
        </w:rPr>
      </w:pPr>
      <w:r w:rsidRPr="00D71BBF">
        <w:rPr>
          <w:rFonts w:ascii="Calibri" w:eastAsia="Calibri" w:hAnsi="Calibri" w:cs="Calibri"/>
        </w:rPr>
        <w:t>Oświadczenie własne wykonawcy o braku podstaw do wykluczenia na podstawie art. 7 ustawy z dnia 13 kwietnia 2022 r. – według wz</w:t>
      </w:r>
      <w:r w:rsidR="004711C7" w:rsidRPr="00D71BBF">
        <w:rPr>
          <w:rFonts w:ascii="Calibri" w:eastAsia="Calibri" w:hAnsi="Calibri" w:cs="Calibri"/>
        </w:rPr>
        <w:t>oru stanowiącego załącznik nr 12</w:t>
      </w:r>
      <w:r w:rsidRPr="00D71BBF">
        <w:rPr>
          <w:rFonts w:ascii="Calibri" w:eastAsia="Calibri" w:hAnsi="Calibri" w:cs="Calibri"/>
        </w:rPr>
        <w:t xml:space="preserve"> do</w:t>
      </w:r>
      <w:r w:rsidRPr="003316E7">
        <w:rPr>
          <w:rFonts w:ascii="Calibri" w:eastAsia="Calibri" w:hAnsi="Calibri" w:cs="Calibri"/>
        </w:rPr>
        <w:t xml:space="preserve"> SWZ</w:t>
      </w:r>
    </w:p>
    <w:p w14:paraId="6621BFA1"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Podmiotowe środki dowodowe aktualne na dzień ich złożenia Wykonawca złoży w wyznaczonym przez Zamawiającego terminie, </w:t>
      </w:r>
      <w:r w:rsidRPr="003316E7">
        <w:rPr>
          <w:rFonts w:ascii="Calibri" w:eastAsia="Calibri" w:hAnsi="Calibri" w:cs="Calibri"/>
          <w:b/>
        </w:rPr>
        <w:t>nie krótszym niż 5 dni od dnia wezwania</w:t>
      </w:r>
      <w:r w:rsidRPr="003316E7">
        <w:rPr>
          <w:rFonts w:ascii="Calibri" w:eastAsia="Calibri" w:hAnsi="Calibri" w:cs="Calibri"/>
        </w:rPr>
        <w:t>.</w:t>
      </w:r>
    </w:p>
    <w:p w14:paraId="37C17F1F"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153696DD" w14:textId="1C19F2CE"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4F5B55">
        <w:rPr>
          <w:rFonts w:ascii="Calibri" w:eastAsia="Calibri" w:hAnsi="Calibri" w:cs="Calibri"/>
        </w:rPr>
        <w:t xml:space="preserve"> </w:t>
      </w:r>
      <w:r w:rsidRPr="003316E7">
        <w:rPr>
          <w:rFonts w:ascii="Calibri" w:eastAsia="Calibri" w:hAnsi="Calibri" w:cs="Calibri"/>
        </w:rPr>
        <w:t xml:space="preserve">1 </w:t>
      </w:r>
      <w:proofErr w:type="spellStart"/>
      <w:r w:rsidRPr="003316E7">
        <w:rPr>
          <w:rFonts w:ascii="Calibri" w:eastAsia="Calibri" w:hAnsi="Calibri" w:cs="Calibri"/>
        </w:rPr>
        <w:t>Pzp</w:t>
      </w:r>
      <w:proofErr w:type="spellEnd"/>
      <w:r w:rsidRPr="003316E7">
        <w:rPr>
          <w:rFonts w:ascii="Calibri" w:eastAsia="Calibri" w:hAnsi="Calibri" w:cs="Calibri"/>
        </w:rPr>
        <w:t>, dane umożliwiające dostęp do tych środków.</w:t>
      </w:r>
    </w:p>
    <w:p w14:paraId="6A466484"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Wykonawca ma siedzibę lub miejsce zamieszkania poza granicami Rzeczypospolitej Polskiej, zamiast: </w:t>
      </w:r>
    </w:p>
    <w:p w14:paraId="298AF9B1" w14:textId="77777777" w:rsidR="00C6512E" w:rsidRPr="003316E7" w:rsidRDefault="00224A1D" w:rsidP="0037363D">
      <w:pPr>
        <w:numPr>
          <w:ilvl w:val="0"/>
          <w:numId w:val="3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o której mowa w pkt. 2 a) – składa informację z odpowiedniego rejestru, takiego jak rejestr sądowy, albo, w przypadku braku takiego </w:t>
      </w:r>
      <w:r w:rsidRPr="003316E7">
        <w:rPr>
          <w:rFonts w:ascii="Calibri" w:eastAsia="Calibri" w:hAnsi="Calibri" w:cs="Calibri"/>
        </w:rPr>
        <w:lastRenderedPageBreak/>
        <w:t xml:space="preserve">rejestru, inny równoważny dokument wydany przez właściwy organ sądowy lub administracyjny kraju, w którym Wykonawca ma siedzibę lub miejsce zamieszkania, w zakresie, o którym mowa w pkt 2 a), </w:t>
      </w:r>
    </w:p>
    <w:p w14:paraId="5399B7B1" w14:textId="2A849ABC" w:rsidR="00C6512E" w:rsidRPr="003316E7" w:rsidRDefault="00224A1D" w:rsidP="0037363D">
      <w:pPr>
        <w:numPr>
          <w:ilvl w:val="0"/>
          <w:numId w:val="3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t>zaświadczenia, o którym mowa w pkt. 2 c), zaświadczenia albo innego dokumentu potwierdzającego, że Wykonawca nie zalega z opłacaniem składek na ubezpieczenia społeczne lub zdrowotne, o których mowa w pkt.</w:t>
      </w:r>
      <w:r w:rsidR="004F5B55">
        <w:rPr>
          <w:rFonts w:ascii="Calibri" w:eastAsia="Calibri" w:hAnsi="Calibri" w:cs="Calibri"/>
        </w:rPr>
        <w:t xml:space="preserve"> </w:t>
      </w:r>
      <w:r w:rsidRPr="003316E7">
        <w:rPr>
          <w:rFonts w:ascii="Calibri" w:eastAsia="Calibri" w:hAnsi="Calibri" w:cs="Calibri"/>
        </w:rPr>
        <w:t xml:space="preserve">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4B28EA93" w14:textId="77777777" w:rsidR="00C6512E" w:rsidRPr="003316E7" w:rsidRDefault="00224A1D" w:rsidP="0037363D">
      <w:pPr>
        <w:numPr>
          <w:ilvl w:val="0"/>
          <w:numId w:val="33"/>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t>nie naruszył obowiązków dotyczących płatności podatków, opłat lub składek na ubezpieczenie społeczne lub zdrowotne,</w:t>
      </w:r>
    </w:p>
    <w:p w14:paraId="7BBBEB1B" w14:textId="77777777" w:rsidR="00C6512E" w:rsidRPr="003316E7" w:rsidRDefault="00224A1D" w:rsidP="0037363D">
      <w:pPr>
        <w:numPr>
          <w:ilvl w:val="0"/>
          <w:numId w:val="33"/>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37659D"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2F422D26"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Pkt.7 stosuje się.</w:t>
      </w:r>
    </w:p>
    <w:p w14:paraId="18CAE10D" w14:textId="3AFD274C"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żąda od Wykonawcy, który polega na zdolnościach technicznych lub zawodowych lub sytuacji finansowej lub ekonomicznej</w:t>
      </w:r>
      <w:r w:rsidRPr="003316E7">
        <w:rPr>
          <w:rFonts w:ascii="Calibri" w:eastAsia="Calibri" w:hAnsi="Calibri" w:cs="Calibri"/>
          <w:b/>
        </w:rPr>
        <w:t xml:space="preserve"> </w:t>
      </w:r>
      <w:r w:rsidRPr="003316E7">
        <w:rPr>
          <w:rFonts w:ascii="Calibri" w:eastAsia="Calibri" w:hAnsi="Calibri" w:cs="Calibri"/>
        </w:rPr>
        <w:t xml:space="preserve">podmiotów udostępniających zasoby na zasadach określonych w art. 118 ustawy, przedstawienia podmiotowych środków dowodowych, o których mowa w pkt. 2 </w:t>
      </w:r>
      <w:r w:rsidR="004F5B55">
        <w:rPr>
          <w:rFonts w:ascii="Calibri" w:eastAsia="Calibri" w:hAnsi="Calibri" w:cs="Calibri"/>
        </w:rPr>
        <w:t>a), pkt. 2 c), 2 d), pkt 2 e)</w:t>
      </w:r>
      <w:r w:rsidR="008C3BEF" w:rsidRPr="003316E7">
        <w:rPr>
          <w:rFonts w:ascii="Calibri" w:eastAsia="Calibri" w:hAnsi="Calibri" w:cs="Calibri"/>
        </w:rPr>
        <w:t xml:space="preserve"> </w:t>
      </w:r>
      <w:r w:rsidRPr="003316E7">
        <w:rPr>
          <w:rFonts w:ascii="Calibri" w:eastAsia="Calibri" w:hAnsi="Calibri" w:cs="Calibri"/>
        </w:rPr>
        <w:t>pkt. 2 f)</w:t>
      </w:r>
      <w:r w:rsidR="008C3BEF" w:rsidRPr="003316E7">
        <w:rPr>
          <w:rFonts w:ascii="Calibri" w:eastAsia="Calibri" w:hAnsi="Calibri" w:cs="Calibri"/>
        </w:rPr>
        <w:t xml:space="preserve"> i pkt 2 g)</w:t>
      </w:r>
      <w:r w:rsidRPr="003316E7">
        <w:rPr>
          <w:rFonts w:ascii="Calibri" w:eastAsia="Calibri" w:hAnsi="Calibri" w:cs="Calibri"/>
        </w:rPr>
        <w:t>, dotyczących tych podmiotów, potwierdzających, że nie zachodzą wobec tych podmiotów podstawy wykluczenia z postępowania. Pkt.7 stosuje się.</w:t>
      </w:r>
    </w:p>
    <w:p w14:paraId="3A2865D2" w14:textId="77777777" w:rsidR="00C6512E" w:rsidRPr="003316E7" w:rsidRDefault="00224A1D" w:rsidP="0037363D">
      <w:pPr>
        <w:numPr>
          <w:ilvl w:val="1"/>
          <w:numId w:val="28"/>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3AD708AC" w14:textId="77777777" w:rsidR="00C6512E" w:rsidRDefault="00C6512E">
      <w:pPr>
        <w:ind w:left="0" w:firstLine="0"/>
      </w:pPr>
    </w:p>
    <w:p w14:paraId="66749117"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WYKONAWCY WSPÓLNIE UBIEGAJĄCY SIĘ O UDZIELENIE ZAMÓWIENIA</w:t>
      </w:r>
    </w:p>
    <w:p w14:paraId="20EEFAB2" w14:textId="77777777" w:rsidR="00C6512E" w:rsidRPr="003316E7" w:rsidRDefault="00224A1D" w:rsidP="0037363D">
      <w:pPr>
        <w:numPr>
          <w:ilvl w:val="1"/>
          <w:numId w:val="41"/>
        </w:numPr>
        <w:spacing w:after="0" w:line="240" w:lineRule="auto"/>
        <w:ind w:left="851"/>
        <w:jc w:val="left"/>
        <w:rPr>
          <w:rFonts w:ascii="Calibri" w:eastAsia="Calibri" w:hAnsi="Calibri" w:cs="Calibri"/>
        </w:rPr>
      </w:pPr>
      <w:r w:rsidRPr="003316E7">
        <w:rPr>
          <w:rFonts w:ascii="Calibri" w:eastAsia="Calibri" w:hAnsi="Calibri" w:cs="Calibri"/>
        </w:rPr>
        <w:t xml:space="preserve">Wykonawcy mogą wspólnie ubiegać się o udzielenie zamówienia. </w:t>
      </w:r>
    </w:p>
    <w:p w14:paraId="0B144241" w14:textId="77777777" w:rsidR="00C6512E" w:rsidRPr="003316E7" w:rsidRDefault="00224A1D" w:rsidP="0037363D">
      <w:pPr>
        <w:numPr>
          <w:ilvl w:val="1"/>
          <w:numId w:val="41"/>
        </w:numPr>
        <w:spacing w:after="0" w:line="240" w:lineRule="auto"/>
        <w:ind w:left="851" w:hanging="425"/>
        <w:rPr>
          <w:rFonts w:ascii="Calibri" w:eastAsia="Calibri" w:hAnsi="Calibri" w:cs="Calibri"/>
        </w:rPr>
      </w:pPr>
      <w:r w:rsidRPr="003316E7">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233E64F2" w14:textId="77777777" w:rsidR="00C6512E" w:rsidRPr="003316E7" w:rsidRDefault="00224A1D" w:rsidP="0037363D">
      <w:pPr>
        <w:numPr>
          <w:ilvl w:val="1"/>
          <w:numId w:val="41"/>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oświadczenia, o których mowa w pkt XI</w:t>
      </w:r>
      <w:r w:rsidR="00BB5905">
        <w:rPr>
          <w:rFonts w:ascii="Calibri" w:eastAsia="Calibri" w:hAnsi="Calibri" w:cs="Calibri"/>
        </w:rPr>
        <w:t>II</w:t>
      </w:r>
      <w:r w:rsidRPr="003316E7">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2BB36DA2" w14:textId="77777777" w:rsidR="00C6512E" w:rsidRPr="003316E7" w:rsidRDefault="00224A1D" w:rsidP="0037363D">
      <w:pPr>
        <w:numPr>
          <w:ilvl w:val="1"/>
          <w:numId w:val="41"/>
        </w:numPr>
        <w:spacing w:after="0" w:line="240" w:lineRule="auto"/>
        <w:ind w:left="851" w:hanging="425"/>
        <w:rPr>
          <w:rFonts w:ascii="Calibri" w:eastAsia="Calibri" w:hAnsi="Calibri" w:cs="Calibri"/>
        </w:rPr>
      </w:pPr>
      <w:r w:rsidRPr="003316E7">
        <w:rPr>
          <w:rFonts w:ascii="Calibri" w:eastAsia="Calibri" w:hAnsi="Calibri" w:cs="Calibri"/>
        </w:rPr>
        <w:lastRenderedPageBreak/>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1D81B1E7" w14:textId="77777777" w:rsidR="00C6512E" w:rsidRPr="003316E7" w:rsidRDefault="00224A1D" w:rsidP="0037363D">
      <w:pPr>
        <w:numPr>
          <w:ilvl w:val="1"/>
          <w:numId w:val="41"/>
        </w:numPr>
        <w:spacing w:after="0" w:line="240" w:lineRule="auto"/>
        <w:ind w:left="851" w:hanging="425"/>
        <w:rPr>
          <w:rFonts w:ascii="Calibri" w:eastAsia="Calibri" w:hAnsi="Calibri" w:cs="Calibri"/>
        </w:rPr>
      </w:pPr>
      <w:r w:rsidRPr="003316E7">
        <w:rPr>
          <w:rFonts w:ascii="Calibri" w:eastAsia="Calibri" w:hAnsi="Calibri" w:cs="Calibr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3929A6D" w14:textId="77777777" w:rsidR="00C6512E" w:rsidRDefault="00224A1D" w:rsidP="0037363D">
      <w:pPr>
        <w:numPr>
          <w:ilvl w:val="1"/>
          <w:numId w:val="41"/>
        </w:numPr>
        <w:spacing w:after="0" w:line="240" w:lineRule="auto"/>
        <w:ind w:left="851" w:hanging="425"/>
        <w:rPr>
          <w:rFonts w:ascii="Calibri" w:eastAsia="Calibri" w:hAnsi="Calibri" w:cs="Calibri"/>
        </w:rPr>
      </w:pPr>
      <w:r w:rsidRPr="003316E7">
        <w:rPr>
          <w:rFonts w:ascii="Calibri" w:eastAsia="Calibri" w:hAnsi="Calibri" w:cs="Calibri"/>
        </w:rPr>
        <w:t>W przypadku, o którym mowa pkt. 5, wykonawcy wspólnie ubiegający się o udzielenie zamówienia zobowiązani są dołączyć do oferty oświadczenie, z którego wynika, które roboty budowlane lub usługi wykonają poszczególni Wykonawcy według wzoru stanowiącego Załącznik Nr 10 do SWZ.</w:t>
      </w:r>
    </w:p>
    <w:p w14:paraId="7A3B0137" w14:textId="77777777" w:rsidR="00F063E4" w:rsidRPr="003316E7" w:rsidRDefault="00F063E4" w:rsidP="00F063E4">
      <w:pPr>
        <w:spacing w:after="0" w:line="240" w:lineRule="auto"/>
        <w:ind w:left="851" w:firstLine="0"/>
        <w:rPr>
          <w:rFonts w:ascii="Calibri" w:eastAsia="Calibri" w:hAnsi="Calibri" w:cs="Calibri"/>
        </w:rPr>
      </w:pPr>
    </w:p>
    <w:p w14:paraId="5E3BA0D3" w14:textId="7F64E4A7" w:rsidR="00C6512E" w:rsidRPr="004F5B55" w:rsidRDefault="00224A1D" w:rsidP="0037363D">
      <w:pPr>
        <w:pStyle w:val="Nagwek1"/>
        <w:numPr>
          <w:ilvl w:val="0"/>
          <w:numId w:val="10"/>
        </w:numPr>
        <w:spacing w:after="240" w:line="246" w:lineRule="auto"/>
        <w:ind w:left="284" w:hanging="283"/>
        <w:rPr>
          <w:u w:val="none"/>
        </w:rPr>
      </w:pPr>
      <w:r w:rsidRPr="00F063E4">
        <w:rPr>
          <w:rFonts w:eastAsia="Calibri" w:cs="Calibri"/>
          <w:u w:val="none"/>
        </w:rPr>
        <w:t>PODYWKONAWSTWO</w:t>
      </w:r>
    </w:p>
    <w:p w14:paraId="3095AB99" w14:textId="77777777" w:rsidR="00C6512E" w:rsidRPr="003316E7" w:rsidRDefault="00224A1D" w:rsidP="0037363D">
      <w:pPr>
        <w:widowControl w:val="0"/>
        <w:numPr>
          <w:ilvl w:val="1"/>
          <w:numId w:val="17"/>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może powierzyć wykonanie części zamówienia Podwykonawcy.</w:t>
      </w:r>
    </w:p>
    <w:p w14:paraId="78E4EA77" w14:textId="77777777" w:rsidR="00C6512E" w:rsidRPr="003316E7" w:rsidRDefault="00224A1D" w:rsidP="0037363D">
      <w:pPr>
        <w:widowControl w:val="0"/>
        <w:numPr>
          <w:ilvl w:val="1"/>
          <w:numId w:val="17"/>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103C7ED" w14:textId="77777777" w:rsidR="00C6512E" w:rsidRDefault="00C6512E"/>
    <w:p w14:paraId="091989C5"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t>UDOSTĘPNIENIE ZASOBÓW</w:t>
      </w:r>
    </w:p>
    <w:p w14:paraId="33C706A9" w14:textId="77777777" w:rsidR="00C6512E" w:rsidRPr="003316E7" w:rsidRDefault="00224A1D" w:rsidP="0037363D">
      <w:pPr>
        <w:numPr>
          <w:ilvl w:val="1"/>
          <w:numId w:val="18"/>
        </w:numPr>
        <w:spacing w:after="0" w:line="240" w:lineRule="auto"/>
        <w:ind w:left="851" w:hanging="425"/>
        <w:rPr>
          <w:rFonts w:ascii="Calibri" w:eastAsia="Calibri" w:hAnsi="Calibri" w:cs="Calibri"/>
          <w:b/>
        </w:rPr>
      </w:pPr>
      <w:r w:rsidRPr="003316E7">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575A4B" w14:textId="77777777" w:rsidR="00C6512E" w:rsidRPr="003316E7" w:rsidRDefault="00224A1D" w:rsidP="0037363D">
      <w:pPr>
        <w:numPr>
          <w:ilvl w:val="1"/>
          <w:numId w:val="18"/>
        </w:numPr>
        <w:spacing w:after="0" w:line="240" w:lineRule="auto"/>
        <w:ind w:left="851" w:hanging="425"/>
        <w:rPr>
          <w:rFonts w:ascii="Calibri" w:eastAsia="Calibri" w:hAnsi="Calibri" w:cs="Calibri"/>
          <w:b/>
        </w:rPr>
      </w:pPr>
      <w:r w:rsidRPr="003316E7">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2FF016" w14:textId="77777777" w:rsidR="00C6512E" w:rsidRPr="003316E7" w:rsidRDefault="00224A1D" w:rsidP="0037363D">
      <w:pPr>
        <w:numPr>
          <w:ilvl w:val="1"/>
          <w:numId w:val="18"/>
        </w:numPr>
        <w:spacing w:after="0" w:line="240" w:lineRule="auto"/>
        <w:ind w:left="851" w:hanging="425"/>
        <w:rPr>
          <w:rFonts w:ascii="Calibri" w:eastAsia="Calibri" w:hAnsi="Calibri" w:cs="Calibri"/>
          <w:b/>
        </w:rPr>
      </w:pPr>
      <w:r w:rsidRPr="003316E7">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511A4F63" w14:textId="77777777" w:rsidR="00C6512E" w:rsidRPr="003316E7" w:rsidRDefault="00224A1D" w:rsidP="0037363D">
      <w:pPr>
        <w:numPr>
          <w:ilvl w:val="1"/>
          <w:numId w:val="18"/>
        </w:numPr>
        <w:spacing w:after="0" w:line="240" w:lineRule="auto"/>
        <w:ind w:left="851" w:hanging="425"/>
        <w:rPr>
          <w:rFonts w:ascii="Calibri" w:eastAsia="Calibri" w:hAnsi="Calibri" w:cs="Calibri"/>
          <w:b/>
        </w:rPr>
      </w:pPr>
      <w:r w:rsidRPr="003316E7">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7964692B" w14:textId="77777777" w:rsidR="00C6512E" w:rsidRPr="003316E7" w:rsidRDefault="00224A1D" w:rsidP="0037363D">
      <w:pPr>
        <w:numPr>
          <w:ilvl w:val="0"/>
          <w:numId w:val="34"/>
        </w:numPr>
        <w:spacing w:after="0" w:line="240" w:lineRule="auto"/>
        <w:ind w:left="1134" w:hanging="283"/>
        <w:rPr>
          <w:rFonts w:ascii="Calibri" w:eastAsia="Calibri" w:hAnsi="Calibri" w:cs="Calibri"/>
        </w:rPr>
      </w:pPr>
      <w:r w:rsidRPr="003316E7">
        <w:rPr>
          <w:rFonts w:ascii="Calibri" w:eastAsia="Calibri" w:hAnsi="Calibri" w:cs="Calibri"/>
        </w:rPr>
        <w:t xml:space="preserve">zakres dostępnych Wykonawcy zasobów podmiotu udostępniającego zasoby; </w:t>
      </w:r>
    </w:p>
    <w:p w14:paraId="1C239F85" w14:textId="77777777" w:rsidR="00C6512E" w:rsidRPr="003316E7" w:rsidRDefault="00224A1D" w:rsidP="0037363D">
      <w:pPr>
        <w:numPr>
          <w:ilvl w:val="0"/>
          <w:numId w:val="34"/>
        </w:numPr>
        <w:spacing w:after="0" w:line="240" w:lineRule="auto"/>
        <w:ind w:left="1134" w:hanging="283"/>
        <w:rPr>
          <w:rFonts w:ascii="Calibri" w:eastAsia="Calibri" w:hAnsi="Calibri" w:cs="Calibri"/>
        </w:rPr>
      </w:pPr>
      <w:r w:rsidRPr="003316E7">
        <w:rPr>
          <w:rFonts w:ascii="Calibri" w:eastAsia="Calibri" w:hAnsi="Calibri" w:cs="Calibri"/>
        </w:rPr>
        <w:t>sposób i okres udostępnienia Wykonawcy i wykorzystania przez niego zasobów podmiotu udostępniającego te zasoby przy wykonywaniu zamówienia,</w:t>
      </w:r>
    </w:p>
    <w:p w14:paraId="1DAB5F66" w14:textId="77777777" w:rsidR="00C6512E" w:rsidRPr="003316E7" w:rsidRDefault="00224A1D" w:rsidP="0037363D">
      <w:pPr>
        <w:numPr>
          <w:ilvl w:val="0"/>
          <w:numId w:val="34"/>
        </w:numPr>
        <w:spacing w:after="0" w:line="240" w:lineRule="auto"/>
        <w:ind w:left="1134" w:hanging="283"/>
        <w:rPr>
          <w:rFonts w:ascii="Calibri" w:eastAsia="Calibri" w:hAnsi="Calibri" w:cs="Calibri"/>
        </w:rPr>
      </w:pPr>
      <w:r w:rsidRPr="003316E7">
        <w:rPr>
          <w:rFonts w:ascii="Calibri" w:eastAsia="Calibri" w:hAnsi="Calibri" w:cs="Calibri"/>
        </w:rPr>
        <w:t xml:space="preserve">czy i w jakim zakresie podmiot udostępniający zasoby, na </w:t>
      </w:r>
      <w:r w:rsidR="00BB5905" w:rsidRPr="003316E7">
        <w:rPr>
          <w:rFonts w:ascii="Calibri" w:eastAsia="Calibri" w:hAnsi="Calibri" w:cs="Calibri"/>
        </w:rPr>
        <w:t>zdolnościach, którego</w:t>
      </w:r>
      <w:r w:rsidRPr="003316E7">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52779ABB" w14:textId="77777777" w:rsidR="00C6512E" w:rsidRPr="003316E7" w:rsidRDefault="00224A1D" w:rsidP="0037363D">
      <w:pPr>
        <w:numPr>
          <w:ilvl w:val="1"/>
          <w:numId w:val="18"/>
        </w:numPr>
        <w:spacing w:after="0" w:line="240" w:lineRule="auto"/>
        <w:ind w:left="851" w:hanging="426"/>
        <w:rPr>
          <w:rFonts w:ascii="Calibri" w:eastAsia="Calibri" w:hAnsi="Calibri" w:cs="Calibri"/>
          <w:b/>
        </w:rPr>
      </w:pPr>
      <w:r w:rsidRPr="003316E7">
        <w:rPr>
          <w:rFonts w:ascii="Calibri" w:eastAsia="Calibri" w:hAnsi="Calibri" w:cs="Calibri"/>
        </w:rPr>
        <w:t xml:space="preserve">Zamawiający ocenia, czy udostępniane Wykonawcy przez podmioty udostępniające zasoby zdolności techniczne lub zawodowe lub ich sytuacja finansowa lub ekonomiczna, pozwalają na </w:t>
      </w:r>
      <w:r w:rsidRPr="003316E7">
        <w:rPr>
          <w:rFonts w:ascii="Calibri" w:eastAsia="Calibri" w:hAnsi="Calibri" w:cs="Calibri"/>
        </w:rPr>
        <w:lastRenderedPageBreak/>
        <w:t xml:space="preserve">wykazanie przez Wykonawcę spełniania warunków udziału w postępowaniu,  a także bada, czy nie zachodzą wobec tego podmiotu podstawy wykluczenia. </w:t>
      </w:r>
    </w:p>
    <w:p w14:paraId="5177C722" w14:textId="77777777" w:rsidR="00C6512E" w:rsidRPr="003316E7" w:rsidRDefault="00224A1D" w:rsidP="0037363D">
      <w:pPr>
        <w:numPr>
          <w:ilvl w:val="1"/>
          <w:numId w:val="18"/>
        </w:numPr>
        <w:spacing w:after="0" w:line="240" w:lineRule="auto"/>
        <w:ind w:left="851" w:hanging="426"/>
        <w:rPr>
          <w:rFonts w:ascii="Calibri" w:eastAsia="Calibri" w:hAnsi="Calibri" w:cs="Calibri"/>
          <w:b/>
        </w:rPr>
      </w:pPr>
      <w:r w:rsidRPr="003316E7">
        <w:rPr>
          <w:rFonts w:ascii="Calibri" w:eastAsia="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B1F3CF6" w14:textId="77777777" w:rsidR="00C6512E" w:rsidRPr="003316E7" w:rsidRDefault="00224A1D" w:rsidP="0037363D">
      <w:pPr>
        <w:numPr>
          <w:ilvl w:val="1"/>
          <w:numId w:val="18"/>
        </w:numPr>
        <w:spacing w:after="0" w:line="240" w:lineRule="auto"/>
        <w:ind w:left="851" w:hanging="426"/>
        <w:rPr>
          <w:rFonts w:ascii="Calibri" w:eastAsia="Calibri" w:hAnsi="Calibri" w:cs="Calibri"/>
          <w:b/>
        </w:rPr>
      </w:pPr>
      <w:r w:rsidRPr="003316E7">
        <w:rPr>
          <w:rFonts w:ascii="Calibri" w:eastAsia="Calibri" w:hAnsi="Calibri" w:cs="Calibri"/>
        </w:rPr>
        <w:t xml:space="preserve">Jeżeli zdolności techniczne lub zawodowe, sytuacja ekonomiczna lub </w:t>
      </w:r>
      <w:r w:rsidR="00BB5905" w:rsidRPr="003316E7">
        <w:rPr>
          <w:rFonts w:ascii="Calibri" w:eastAsia="Calibri" w:hAnsi="Calibri" w:cs="Calibri"/>
        </w:rPr>
        <w:t>finansowa podmiotu</w:t>
      </w:r>
      <w:r w:rsidRPr="003316E7">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872B2DC" w14:textId="77777777" w:rsidR="00C6512E" w:rsidRPr="003316E7" w:rsidRDefault="00224A1D" w:rsidP="0037363D">
      <w:pPr>
        <w:numPr>
          <w:ilvl w:val="1"/>
          <w:numId w:val="18"/>
        </w:numPr>
        <w:spacing w:after="0" w:line="240" w:lineRule="auto"/>
        <w:ind w:left="851" w:hanging="426"/>
        <w:rPr>
          <w:rFonts w:ascii="Calibri" w:eastAsia="Calibri" w:hAnsi="Calibri" w:cs="Calibri"/>
          <w:b/>
        </w:rPr>
      </w:pPr>
      <w:r w:rsidRPr="003316E7">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4487BF" w14:textId="77777777" w:rsidR="00C6512E" w:rsidRDefault="00C6512E"/>
    <w:p w14:paraId="5718A4E5"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t xml:space="preserve">WYMAGANIA DOTYCZĄCE WADIUM. </w:t>
      </w:r>
    </w:p>
    <w:p w14:paraId="677ABE5B" w14:textId="77777777" w:rsidR="00C6512E" w:rsidRPr="00F95AF3" w:rsidRDefault="00224A1D" w:rsidP="0037363D">
      <w:pPr>
        <w:numPr>
          <w:ilvl w:val="0"/>
          <w:numId w:val="11"/>
        </w:numPr>
        <w:pBdr>
          <w:top w:val="nil"/>
          <w:left w:val="nil"/>
          <w:bottom w:val="nil"/>
          <w:right w:val="nil"/>
          <w:between w:val="nil"/>
        </w:pBdr>
        <w:spacing w:after="120" w:line="240" w:lineRule="auto"/>
        <w:ind w:left="851" w:hanging="426"/>
        <w:rPr>
          <w:rFonts w:ascii="Calibri" w:eastAsia="Calibri" w:hAnsi="Calibri" w:cs="Calibri"/>
        </w:rPr>
      </w:pPr>
      <w:bookmarkStart w:id="11" w:name="_heading=h.lnxbz9" w:colFirst="0" w:colLast="0"/>
      <w:bookmarkEnd w:id="11"/>
      <w:r w:rsidRPr="003316E7">
        <w:rPr>
          <w:rFonts w:ascii="Calibri" w:eastAsia="Calibri" w:hAnsi="Calibri" w:cs="Calibri"/>
        </w:rPr>
        <w:t xml:space="preserve">Zamawiający żąda </w:t>
      </w:r>
      <w:r w:rsidRPr="00F95AF3">
        <w:rPr>
          <w:rFonts w:ascii="Calibri" w:eastAsia="Calibri" w:hAnsi="Calibri" w:cs="Calibri"/>
        </w:rPr>
        <w:t xml:space="preserve">od Wykonawców wniesienia wadium w wysokości: </w:t>
      </w:r>
    </w:p>
    <w:p w14:paraId="6AE588BD" w14:textId="1EA6D9C5" w:rsidR="00C6512E" w:rsidRPr="003316E7" w:rsidRDefault="00BF344C">
      <w:pPr>
        <w:pBdr>
          <w:top w:val="nil"/>
          <w:left w:val="nil"/>
          <w:bottom w:val="nil"/>
          <w:right w:val="nil"/>
          <w:between w:val="nil"/>
        </w:pBdr>
        <w:spacing w:after="120" w:line="240" w:lineRule="auto"/>
        <w:ind w:left="2550" w:firstLine="281"/>
        <w:rPr>
          <w:rFonts w:ascii="Calibri" w:eastAsia="Calibri" w:hAnsi="Calibri" w:cs="Calibri"/>
        </w:rPr>
      </w:pPr>
      <w:r w:rsidRPr="00F95AF3">
        <w:rPr>
          <w:rFonts w:ascii="Calibri" w:eastAsia="Calibri" w:hAnsi="Calibri" w:cs="Calibri"/>
          <w:b/>
        </w:rPr>
        <w:t> 50</w:t>
      </w:r>
      <w:r w:rsidR="007D5919" w:rsidRPr="00F95AF3">
        <w:rPr>
          <w:rFonts w:ascii="Calibri" w:eastAsia="Calibri" w:hAnsi="Calibri" w:cs="Calibri"/>
          <w:b/>
        </w:rPr>
        <w:t>00,00</w:t>
      </w:r>
      <w:r w:rsidR="00224A1D" w:rsidRPr="00F95AF3">
        <w:rPr>
          <w:rFonts w:ascii="Calibri" w:eastAsia="Calibri" w:hAnsi="Calibri" w:cs="Calibri"/>
          <w:b/>
        </w:rPr>
        <w:t xml:space="preserve"> złotych  (słownie: </w:t>
      </w:r>
      <w:r w:rsidR="00E6570E" w:rsidRPr="00F95AF3">
        <w:rPr>
          <w:rFonts w:ascii="Calibri" w:eastAsia="Calibri" w:hAnsi="Calibri" w:cs="Calibri"/>
          <w:b/>
        </w:rPr>
        <w:t>pięć tysięcy</w:t>
      </w:r>
      <w:r w:rsidR="007D5919" w:rsidRPr="00F95AF3">
        <w:rPr>
          <w:rFonts w:ascii="Calibri" w:eastAsia="Calibri" w:hAnsi="Calibri" w:cs="Calibri"/>
          <w:b/>
        </w:rPr>
        <w:t xml:space="preserve"> </w:t>
      </w:r>
      <w:r w:rsidR="00224A1D" w:rsidRPr="00F95AF3">
        <w:rPr>
          <w:rFonts w:ascii="Calibri" w:eastAsia="Calibri" w:hAnsi="Calibri" w:cs="Calibri"/>
          <w:b/>
        </w:rPr>
        <w:t>00/100).</w:t>
      </w:r>
    </w:p>
    <w:p w14:paraId="02BBB925" w14:textId="77777777" w:rsidR="00C6512E" w:rsidRPr="003316E7" w:rsidRDefault="00224A1D" w:rsidP="0037363D">
      <w:pPr>
        <w:numPr>
          <w:ilvl w:val="0"/>
          <w:numId w:val="11"/>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76BA64EE" w14:textId="77777777" w:rsidR="00C6512E" w:rsidRPr="003316E7" w:rsidRDefault="00224A1D" w:rsidP="0037363D">
      <w:pPr>
        <w:numPr>
          <w:ilvl w:val="0"/>
          <w:numId w:val="11"/>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67BEE9E9" w14:textId="77777777" w:rsidR="00C6512E" w:rsidRPr="003316E7" w:rsidRDefault="00224A1D" w:rsidP="0037363D">
      <w:pPr>
        <w:numPr>
          <w:ilvl w:val="0"/>
          <w:numId w:val="11"/>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może być wnoszone według wyboru Wykonawcy w jednej lub kilku następujących formach: </w:t>
      </w:r>
    </w:p>
    <w:p w14:paraId="22206C55" w14:textId="77777777" w:rsidR="00C6512E" w:rsidRPr="003316E7" w:rsidRDefault="00224A1D" w:rsidP="0037363D">
      <w:pPr>
        <w:numPr>
          <w:ilvl w:val="1"/>
          <w:numId w:val="11"/>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pieniądzu; </w:t>
      </w:r>
    </w:p>
    <w:p w14:paraId="50E8C6CE" w14:textId="77777777" w:rsidR="00C6512E" w:rsidRPr="003316E7" w:rsidRDefault="00224A1D" w:rsidP="0037363D">
      <w:pPr>
        <w:numPr>
          <w:ilvl w:val="1"/>
          <w:numId w:val="11"/>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bankowych; </w:t>
      </w:r>
    </w:p>
    <w:p w14:paraId="0D1FA315" w14:textId="77777777" w:rsidR="00C6512E" w:rsidRPr="003316E7" w:rsidRDefault="00224A1D" w:rsidP="0037363D">
      <w:pPr>
        <w:numPr>
          <w:ilvl w:val="1"/>
          <w:numId w:val="11"/>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ubezpieczeniowych; </w:t>
      </w:r>
    </w:p>
    <w:p w14:paraId="11C012BB" w14:textId="77777777" w:rsidR="00C6512E" w:rsidRPr="003316E7" w:rsidRDefault="00224A1D" w:rsidP="0037363D">
      <w:pPr>
        <w:numPr>
          <w:ilvl w:val="1"/>
          <w:numId w:val="11"/>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poręczeniach udzielanych przez podmioty, o których mowa w art. 6b ust. 5 pkt 2 ustawy z dnia 9 listopada 2000 r. o utworzeniu Polskiej Agencji Rozwoju Przedsiębiorczości (Dz. U. z 2020 r. poz. 299, z </w:t>
      </w:r>
      <w:proofErr w:type="spellStart"/>
      <w:r w:rsidRPr="003316E7">
        <w:rPr>
          <w:rFonts w:ascii="Calibri" w:eastAsia="Calibri" w:hAnsi="Calibri" w:cs="Calibri"/>
        </w:rPr>
        <w:t>późn</w:t>
      </w:r>
      <w:proofErr w:type="spellEnd"/>
      <w:r w:rsidRPr="003316E7">
        <w:rPr>
          <w:rFonts w:ascii="Calibri" w:eastAsia="Calibri" w:hAnsi="Calibri" w:cs="Calibri"/>
        </w:rPr>
        <w:t xml:space="preserve">. zm.). </w:t>
      </w:r>
    </w:p>
    <w:p w14:paraId="109B48F5" w14:textId="728949AD" w:rsidR="00C6512E" w:rsidRPr="003316E7" w:rsidRDefault="00224A1D" w:rsidP="0037363D">
      <w:pPr>
        <w:numPr>
          <w:ilvl w:val="0"/>
          <w:numId w:val="11"/>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 pieniądzu należy wnieść na rachunek bankowy nr: </w:t>
      </w:r>
      <w:r w:rsidRPr="003316E7">
        <w:rPr>
          <w:rFonts w:ascii="Calibri" w:eastAsia="Calibri" w:hAnsi="Calibri" w:cs="Calibri"/>
          <w:b/>
        </w:rPr>
        <w:t>58 8951 0009 0000 1182 2000 0030, z dopiskiem „wpłata wadium – sprawa nr</w:t>
      </w:r>
      <w:r w:rsidR="00BF344C">
        <w:rPr>
          <w:rFonts w:ascii="Calibri" w:eastAsia="Calibri" w:hAnsi="Calibri" w:cs="Calibri"/>
          <w:b/>
        </w:rPr>
        <w:t xml:space="preserve"> ZDP-2.2410.14</w:t>
      </w:r>
      <w:r w:rsidRPr="003316E7">
        <w:rPr>
          <w:rFonts w:ascii="Calibri" w:eastAsia="Calibri" w:hAnsi="Calibri" w:cs="Calibri"/>
          <w:b/>
        </w:rPr>
        <w:t>.2022</w:t>
      </w:r>
    </w:p>
    <w:p w14:paraId="304A9B3F" w14:textId="77777777" w:rsidR="008C3BEF" w:rsidRPr="003316E7" w:rsidRDefault="008C3BEF" w:rsidP="0037363D">
      <w:pPr>
        <w:numPr>
          <w:ilvl w:val="0"/>
          <w:numId w:val="11"/>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Theme="minorHAnsi" w:hAnsiTheme="minorHAnsi" w:cstheme="minorHAnsi"/>
        </w:rPr>
        <w:t>Jeżeli wadium jest wnoszone w formie gwarancji lub poręczenia, Wykonawca przekazuje Zamawiającemu oryginał gwarancji lub poręczenia, w postaci elektronicznej</w:t>
      </w:r>
      <w:r w:rsidRPr="003316E7">
        <w:rPr>
          <w:rFonts w:ascii="Calibri" w:eastAsia="Calibri" w:hAnsi="Calibri" w:cs="Calibri"/>
        </w:rPr>
        <w:t xml:space="preserve"> </w:t>
      </w:r>
    </w:p>
    <w:p w14:paraId="39329B3A" w14:textId="77777777" w:rsidR="00C6512E" w:rsidRDefault="00224A1D" w:rsidP="0037363D">
      <w:pPr>
        <w:numPr>
          <w:ilvl w:val="0"/>
          <w:numId w:val="11"/>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Zamawiający zwróci lub zatrzyma wadium w terminie i na warunkach oraz w przypadkach określonych w art.98 ustawy.</w:t>
      </w:r>
    </w:p>
    <w:p w14:paraId="6579C3A7" w14:textId="77777777" w:rsidR="00F063E4" w:rsidRPr="003316E7"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B53D7BB" w14:textId="6DE7838B" w:rsidR="00C6512E" w:rsidRPr="00F063E4" w:rsidRDefault="00224A1D" w:rsidP="0037363D">
      <w:pPr>
        <w:pStyle w:val="Nagwek1"/>
        <w:numPr>
          <w:ilvl w:val="0"/>
          <w:numId w:val="10"/>
        </w:numPr>
        <w:spacing w:after="240" w:line="246" w:lineRule="auto"/>
        <w:ind w:left="284" w:hanging="283"/>
        <w:rPr>
          <w:u w:val="none"/>
        </w:rPr>
      </w:pPr>
      <w:r w:rsidRPr="00F063E4">
        <w:rPr>
          <w:u w:val="none"/>
        </w:rPr>
        <w:t>UDZIELANIE WYJAŚNIEŃ TREŚCI SWZ ORAZ ZMIANA TREŚCI SWZ</w:t>
      </w:r>
      <w:r w:rsidR="00372E1F">
        <w:rPr>
          <w:u w:val="none"/>
        </w:rPr>
        <w:t>, UNIEWAŻNIENIE POSTĘPOWANIA.</w:t>
      </w:r>
    </w:p>
    <w:p w14:paraId="2A87D04A"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Wykonawca może zwrócić się do Zamawiającego z wnioskiem o wyjaśnienie treści SWZ.</w:t>
      </w:r>
    </w:p>
    <w:p w14:paraId="374E78EE"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lastRenderedPageBreak/>
        <w:t xml:space="preserve">Wniosek należy przesłać za pośrednictwem Platformy w zakładce „Wyślij wiadomość”.  </w:t>
      </w:r>
    </w:p>
    <w:p w14:paraId="58821854" w14:textId="77777777" w:rsidR="00C6512E" w:rsidRPr="003316E7"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3316E7">
        <w:rPr>
          <w:rFonts w:ascii="Calibri" w:eastAsia="Calibri" w:hAnsi="Calibri" w:cs="Calibri"/>
          <w:u w:val="single"/>
        </w:rPr>
        <w:t>Zamawiający zwraca się z prośbą o przekazanie pytań również w postaci elektronicznej w formie edytowalnej.</w:t>
      </w:r>
    </w:p>
    <w:p w14:paraId="11EC2E80"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CC0B221"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777E565B"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44C3CE01"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Przedłużenie terminu składania ofert nie wpływa na bieg terminu składania wniosku o wyjaśnienie treści SWZ.</w:t>
      </w:r>
    </w:p>
    <w:p w14:paraId="26C2DA66"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Treść zapytań wraz z wyjaśnieniami Zamawiający udostępni, bez ujawniania źródła zapytania, na Platformie w zakładce „Komunikaty”.</w:t>
      </w:r>
    </w:p>
    <w:p w14:paraId="1C415353"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uzasadnionych przypadkach Zamawiający może przed upływem terminu składania ofert zmienić treść SWZ.</w:t>
      </w:r>
    </w:p>
    <w:p w14:paraId="11264995"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4E195FA" w14:textId="77777777" w:rsidR="00C6512E" w:rsidRPr="003316E7" w:rsidRDefault="00224A1D" w:rsidP="0037363D">
      <w:pPr>
        <w:widowControl w:val="0"/>
        <w:numPr>
          <w:ilvl w:val="1"/>
          <w:numId w:val="42"/>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poinformuje Wykonawców o przedłużonym terminie składania ofert przez zamieszczenie informacji na Platformie w zakładce „Komunikaty” na której została udostępniona SWZ.</w:t>
      </w:r>
    </w:p>
    <w:p w14:paraId="5D4337D0" w14:textId="77777777" w:rsidR="00C6512E" w:rsidRDefault="00224A1D" w:rsidP="0037363D">
      <w:pPr>
        <w:widowControl w:val="0"/>
        <w:numPr>
          <w:ilvl w:val="1"/>
          <w:numId w:val="42"/>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Dokonaną zmianę treści SWZ Zamawiający udostępni na Platformie w zakładce „Komunikaty”.</w:t>
      </w:r>
    </w:p>
    <w:p w14:paraId="7A4F598D" w14:textId="0212724D" w:rsidR="00372E1F" w:rsidRPr="00372E1F" w:rsidRDefault="00372E1F" w:rsidP="00372E1F">
      <w:pPr>
        <w:widowControl w:val="0"/>
        <w:numPr>
          <w:ilvl w:val="1"/>
          <w:numId w:val="42"/>
        </w:numPr>
        <w:pBdr>
          <w:top w:val="nil"/>
          <w:left w:val="nil"/>
          <w:bottom w:val="nil"/>
          <w:right w:val="nil"/>
          <w:between w:val="nil"/>
        </w:pBdr>
        <w:spacing w:after="120" w:line="240" w:lineRule="auto"/>
        <w:ind w:left="851" w:hanging="425"/>
        <w:rPr>
          <w:rFonts w:asciiTheme="minorHAnsi" w:eastAsia="Calibri" w:hAnsiTheme="minorHAnsi" w:cs="Calibri"/>
        </w:rPr>
      </w:pPr>
      <w:r w:rsidRPr="00372E1F">
        <w:rPr>
          <w:rFonts w:asciiTheme="minorHAnsi" w:hAnsiTheme="minorHAnsi" w:cs="Arial"/>
          <w:bCs/>
          <w:color w:val="333333"/>
          <w:shd w:val="clear" w:color="auto" w:fill="FFFFFF"/>
        </w:rPr>
        <w:t>Zamawiający może unieważnić niniejsze postępowanie o udzielenie zamówienia, jeżeli środki publiczne, które zamawiający zamierzał przeznaczyć na sfinansowanie całości lub części zamówienia, nie zostały mu przyznane.</w:t>
      </w:r>
    </w:p>
    <w:p w14:paraId="76C115E7" w14:textId="77777777" w:rsidR="00C6512E" w:rsidRDefault="00C6512E"/>
    <w:p w14:paraId="68723BF9" w14:textId="77777777" w:rsidR="00C6512E" w:rsidRPr="00F063E4" w:rsidRDefault="00224A1D" w:rsidP="0037363D">
      <w:pPr>
        <w:pStyle w:val="Nagwek1"/>
        <w:numPr>
          <w:ilvl w:val="0"/>
          <w:numId w:val="10"/>
        </w:numPr>
        <w:spacing w:after="240" w:line="246" w:lineRule="auto"/>
        <w:ind w:left="284" w:hanging="283"/>
        <w:rPr>
          <w:u w:val="none"/>
        </w:rPr>
      </w:pPr>
      <w:r w:rsidRPr="00F063E4">
        <w:rPr>
          <w:rFonts w:eastAsia="Calibri" w:cs="Calibri"/>
          <w:u w:val="none"/>
        </w:rPr>
        <w:t>INFORMACJE O FORMALNOŚCIACH, JAKIE MUSZĄ ZOSTAĆ DOPEŁNIONE PO WYBORZE OFERTY W CELU ZAWARCIA UMOWY W SPRAWIE ZAMÓWIENIA PUBLICZNEGO</w:t>
      </w:r>
    </w:p>
    <w:p w14:paraId="01739F72" w14:textId="77777777" w:rsidR="00C6512E" w:rsidRPr="003316E7" w:rsidRDefault="00224A1D" w:rsidP="0037363D">
      <w:pPr>
        <w:widowControl w:val="0"/>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zawrze umowę w sprawie zamówienia publicznego, w terminie nie krótszym niż 5 dni od dnia przesłania zawiadomienia o wyborze najkorzystniejszej oferty.</w:t>
      </w:r>
    </w:p>
    <w:p w14:paraId="4BB87FAD" w14:textId="77777777" w:rsidR="00C6512E" w:rsidRPr="003316E7" w:rsidRDefault="00224A1D" w:rsidP="0037363D">
      <w:pPr>
        <w:widowControl w:val="0"/>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6F096" w14:textId="77777777" w:rsidR="00C6512E" w:rsidRPr="003316E7" w:rsidRDefault="00224A1D" w:rsidP="0037363D">
      <w:pPr>
        <w:widowControl w:val="0"/>
        <w:numPr>
          <w:ilvl w:val="1"/>
          <w:numId w:val="43"/>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2548562D" w14:textId="77777777" w:rsidR="00C6512E" w:rsidRDefault="00C6512E"/>
    <w:p w14:paraId="631ED237" w14:textId="77777777" w:rsidR="00F063E4" w:rsidRDefault="00224A1D" w:rsidP="0037363D">
      <w:pPr>
        <w:pStyle w:val="Nagwek1"/>
        <w:numPr>
          <w:ilvl w:val="0"/>
          <w:numId w:val="10"/>
        </w:numPr>
        <w:spacing w:after="240" w:line="246" w:lineRule="auto"/>
        <w:ind w:left="284" w:hanging="283"/>
        <w:rPr>
          <w:u w:val="none"/>
        </w:rPr>
      </w:pPr>
      <w:r w:rsidRPr="00F063E4">
        <w:rPr>
          <w:u w:val="none"/>
        </w:rPr>
        <w:lastRenderedPageBreak/>
        <w:t>PROJEKTOWANE POSTANOWIENIA UMOWY W SPRAWIE ZAMÓWIENIA PUBLICZNEGO, KTÓRE ZOSTANĄ WPROWADZONE DO TREŚCI TEJ UMOWY.</w:t>
      </w:r>
    </w:p>
    <w:p w14:paraId="3073759A" w14:textId="77777777" w:rsidR="00C6512E" w:rsidRPr="00F063E4" w:rsidRDefault="00224A1D" w:rsidP="00F063E4">
      <w:pPr>
        <w:pStyle w:val="Nagwek1"/>
        <w:spacing w:after="240" w:line="246" w:lineRule="auto"/>
        <w:ind w:left="284" w:firstLine="0"/>
        <w:rPr>
          <w:u w:val="none"/>
        </w:rPr>
      </w:pPr>
      <w:r w:rsidRPr="00F063E4">
        <w:rPr>
          <w:b w:val="0"/>
          <w:u w:val="none"/>
        </w:rPr>
        <w:t>Projektowane postanowienia umowy w sprawie zamówienia publicznego stanowią Załącznik nr 1 do SWZ.</w:t>
      </w:r>
    </w:p>
    <w:p w14:paraId="587364D1"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t>ZABEZPIECZENIE NALEŻYTEGO WYKONANIA UMOWY</w:t>
      </w:r>
    </w:p>
    <w:p w14:paraId="5DEF97E4" w14:textId="77777777" w:rsidR="00C6512E" w:rsidRPr="003316E7" w:rsidRDefault="00224A1D" w:rsidP="0037363D">
      <w:pPr>
        <w:widowControl w:val="0"/>
        <w:numPr>
          <w:ilvl w:val="1"/>
          <w:numId w:val="40"/>
        </w:numPr>
        <w:pBdr>
          <w:top w:val="nil"/>
          <w:left w:val="nil"/>
          <w:bottom w:val="nil"/>
          <w:right w:val="nil"/>
          <w:between w:val="nil"/>
        </w:pBdr>
        <w:spacing w:after="120"/>
        <w:ind w:left="851"/>
        <w:rPr>
          <w:rFonts w:ascii="Calibri" w:eastAsia="Calibri" w:hAnsi="Calibri" w:cs="Calibri"/>
        </w:rPr>
      </w:pPr>
      <w:r w:rsidRPr="003316E7">
        <w:rPr>
          <w:rFonts w:ascii="Calibri" w:eastAsia="Calibri" w:hAnsi="Calibri" w:cs="Calibri"/>
        </w:rPr>
        <w:t>Zamawiający żąda zabezpieczenia należytego wykonania umowy w wysokości 5 % ceny całkowitej podanej w ofercie.</w:t>
      </w:r>
    </w:p>
    <w:p w14:paraId="4BA2EA3B"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służy pokryciu roszczeń z tytułu niewykonania lub nienależytego wykonania umowy.</w:t>
      </w:r>
    </w:p>
    <w:p w14:paraId="4400C28F"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wnosi się przed zawarciem umowy.</w:t>
      </w:r>
    </w:p>
    <w:p w14:paraId="6C34BBB7"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może być wnoszone, według wyboru Wykonawcy, w jednej lub w kilku następujących formach: </w:t>
      </w:r>
    </w:p>
    <w:p w14:paraId="3E125E88" w14:textId="77777777" w:rsidR="00C6512E" w:rsidRPr="003316E7" w:rsidRDefault="00224A1D" w:rsidP="0037363D">
      <w:pPr>
        <w:widowControl w:val="0"/>
        <w:numPr>
          <w:ilvl w:val="2"/>
          <w:numId w:val="40"/>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pieniądzu; </w:t>
      </w:r>
    </w:p>
    <w:p w14:paraId="61C15568" w14:textId="77777777" w:rsidR="00C6512E" w:rsidRPr="003316E7" w:rsidRDefault="00224A1D" w:rsidP="0037363D">
      <w:pPr>
        <w:widowControl w:val="0"/>
        <w:numPr>
          <w:ilvl w:val="2"/>
          <w:numId w:val="40"/>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poręczeniach bankowych lub poręczeniach spółdzielczej kasy oszczędnościowo- kredytowej, z tym że zobowiązanie kasy jest zawsze zobowiązaniem pieniężnym; </w:t>
      </w:r>
    </w:p>
    <w:p w14:paraId="50F653FE" w14:textId="77777777" w:rsidR="00C6512E" w:rsidRPr="003316E7" w:rsidRDefault="00224A1D" w:rsidP="0037363D">
      <w:pPr>
        <w:widowControl w:val="0"/>
        <w:numPr>
          <w:ilvl w:val="2"/>
          <w:numId w:val="40"/>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gwarancjach bankowych; </w:t>
      </w:r>
    </w:p>
    <w:p w14:paraId="15010F9E" w14:textId="77777777" w:rsidR="00C6512E" w:rsidRPr="003316E7" w:rsidRDefault="00224A1D" w:rsidP="0037363D">
      <w:pPr>
        <w:widowControl w:val="0"/>
        <w:numPr>
          <w:ilvl w:val="2"/>
          <w:numId w:val="40"/>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gwarancjach ubezpieczeniowych; </w:t>
      </w:r>
    </w:p>
    <w:p w14:paraId="64C0D9CB" w14:textId="77777777" w:rsidR="00C6512E" w:rsidRPr="003316E7" w:rsidRDefault="00224A1D" w:rsidP="0037363D">
      <w:pPr>
        <w:widowControl w:val="0"/>
        <w:numPr>
          <w:ilvl w:val="2"/>
          <w:numId w:val="40"/>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poręczeniach udzielanych przez podmioty, o których mowa w art. 6b ust. 5 pkt 2 ustawy z dnia 9 listopada 2000 r. o utworzeniu Polskiej Agencji Rozwoju Przedsiębiorczości.</w:t>
      </w:r>
    </w:p>
    <w:p w14:paraId="55701FD4" w14:textId="036939CC"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wnoszone w pieniądzu Wykonawca wpłaca przelewem na rachunek bankowy </w:t>
      </w:r>
      <w:r w:rsidRPr="003316E7">
        <w:rPr>
          <w:rFonts w:ascii="Calibri" w:eastAsia="Calibri" w:hAnsi="Calibri" w:cs="Calibri"/>
          <w:b/>
        </w:rPr>
        <w:t>58 8951 0009 0000 1182 2000 0030, z dopiskiem „wpłata zabezpi</w:t>
      </w:r>
      <w:r w:rsidR="00200DE6" w:rsidRPr="003316E7">
        <w:rPr>
          <w:rFonts w:ascii="Calibri" w:eastAsia="Calibri" w:hAnsi="Calibri" w:cs="Calibri"/>
          <w:b/>
        </w:rPr>
        <w:t>eczenia</w:t>
      </w:r>
      <w:r w:rsidR="00A11A28">
        <w:rPr>
          <w:rFonts w:ascii="Calibri" w:eastAsia="Calibri" w:hAnsi="Calibri" w:cs="Calibri"/>
          <w:b/>
        </w:rPr>
        <w:t xml:space="preserve"> – sprawa nr ZDP-2.2410.14</w:t>
      </w:r>
      <w:r w:rsidRPr="003316E7">
        <w:rPr>
          <w:rFonts w:ascii="Calibri" w:eastAsia="Calibri" w:hAnsi="Calibri" w:cs="Calibri"/>
          <w:b/>
        </w:rPr>
        <w:t>.2022</w:t>
      </w:r>
    </w:p>
    <w:p w14:paraId="4981F51C"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19A51EFF"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pozostawiona na zabezpieczenie roszczeń z tytułu rękojmi za wady lub gwarancji wynosi 30% wysokości zabezpieczenia.</w:t>
      </w:r>
    </w:p>
    <w:p w14:paraId="6EA2DEB9"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o której mowa w pkt. 7, jest zwracana nie później niż w 15 dniu po upływie okresu rękojmi za wady lub gwarancji.</w:t>
      </w:r>
    </w:p>
    <w:p w14:paraId="794740FC"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950566"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8FCEBA8" w14:textId="77777777" w:rsidR="00C6512E" w:rsidRPr="003316E7" w:rsidRDefault="00224A1D" w:rsidP="0037363D">
      <w:pPr>
        <w:widowControl w:val="0"/>
        <w:numPr>
          <w:ilvl w:val="1"/>
          <w:numId w:val="40"/>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lastRenderedPageBreak/>
        <w:t>Wypłata, o której mowa w pkt. 10, następuje nie później niż w ostatnim dniu ważności dotychczasowego zabezpieczenia.</w:t>
      </w:r>
    </w:p>
    <w:p w14:paraId="39E93817" w14:textId="77777777" w:rsidR="00C6512E" w:rsidRDefault="00C6512E">
      <w:pPr>
        <w:spacing w:after="120" w:line="276" w:lineRule="auto"/>
        <w:ind w:right="58"/>
        <w:rPr>
          <w:rFonts w:ascii="Calibri" w:eastAsia="Calibri" w:hAnsi="Calibri" w:cs="Calibri"/>
        </w:rPr>
      </w:pPr>
    </w:p>
    <w:p w14:paraId="43199CB4"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t>OCHRONA DANYCH OSOBOWYCH.</w:t>
      </w:r>
    </w:p>
    <w:p w14:paraId="489D70C5" w14:textId="77777777" w:rsidR="00C6512E" w:rsidRPr="003316E7" w:rsidRDefault="00224A1D" w:rsidP="0037363D">
      <w:pPr>
        <w:numPr>
          <w:ilvl w:val="0"/>
          <w:numId w:val="19"/>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postępowaniu są przetwarzane dane osobowe podlegające ochronie zgodnie z przepisami ustawy z dnia 10 maja 2018 r. o ochronie danych osobowych (Dz.U.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5AFC0510" w14:textId="77777777" w:rsidR="00C6512E" w:rsidRPr="003316E7" w:rsidRDefault="00224A1D" w:rsidP="0037363D">
      <w:pPr>
        <w:numPr>
          <w:ilvl w:val="0"/>
          <w:numId w:val="19"/>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115B2C4E" w14:textId="77777777" w:rsidR="00C6512E" w:rsidRPr="003316E7" w:rsidRDefault="00224A1D" w:rsidP="0037363D">
      <w:pPr>
        <w:numPr>
          <w:ilvl w:val="0"/>
          <w:numId w:val="19"/>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1BF589E" w14:textId="77777777" w:rsidR="00C6512E" w:rsidRPr="003316E7" w:rsidRDefault="00224A1D" w:rsidP="0037363D">
      <w:pPr>
        <w:numPr>
          <w:ilvl w:val="0"/>
          <w:numId w:val="19"/>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54B78CA6" w14:textId="77777777" w:rsidR="00C6512E" w:rsidRPr="003316E7" w:rsidRDefault="00224A1D" w:rsidP="0037363D">
      <w:pPr>
        <w:numPr>
          <w:ilvl w:val="0"/>
          <w:numId w:val="19"/>
        </w:numPr>
        <w:pBdr>
          <w:top w:val="nil"/>
          <w:left w:val="nil"/>
          <w:bottom w:val="nil"/>
          <w:right w:val="nil"/>
          <w:between w:val="nil"/>
        </w:pBdr>
        <w:spacing w:after="120" w:line="240" w:lineRule="auto"/>
        <w:ind w:left="850" w:right="57" w:hanging="425"/>
        <w:rPr>
          <w:rFonts w:ascii="Calibri" w:eastAsia="Calibri" w:hAnsi="Calibri" w:cs="Calibri"/>
        </w:rPr>
      </w:pPr>
      <w:r w:rsidRPr="003316E7">
        <w:rPr>
          <w:rFonts w:ascii="Calibri" w:eastAsia="Calibri" w:hAnsi="Calibri" w:cs="Calibri"/>
        </w:rPr>
        <w:t>Klauzula informacyjna RODO stanowi załącznik nr 9 do SWZ.</w:t>
      </w:r>
    </w:p>
    <w:p w14:paraId="209BA1D6" w14:textId="77777777" w:rsidR="00C6512E" w:rsidRDefault="00C6512E"/>
    <w:p w14:paraId="0D9C46F1" w14:textId="77777777" w:rsidR="00C6512E" w:rsidRPr="00F063E4" w:rsidRDefault="00224A1D" w:rsidP="0037363D">
      <w:pPr>
        <w:pStyle w:val="Nagwek1"/>
        <w:numPr>
          <w:ilvl w:val="0"/>
          <w:numId w:val="10"/>
        </w:numPr>
        <w:spacing w:after="240" w:line="246" w:lineRule="auto"/>
        <w:ind w:left="284" w:hanging="283"/>
        <w:rPr>
          <w:u w:val="none"/>
        </w:rPr>
      </w:pPr>
      <w:r w:rsidRPr="00F063E4">
        <w:rPr>
          <w:u w:val="none"/>
        </w:rPr>
        <w:t>POUCZENIE O ŚRODKACH OCHRONY PRAWNEJ</w:t>
      </w:r>
    </w:p>
    <w:p w14:paraId="3F5A47DE" w14:textId="77777777" w:rsidR="00C6512E" w:rsidRPr="003316E7" w:rsidRDefault="00224A1D" w:rsidP="0037363D">
      <w:pPr>
        <w:numPr>
          <w:ilvl w:val="1"/>
          <w:numId w:val="15"/>
        </w:numPr>
        <w:spacing w:after="0" w:line="240" w:lineRule="auto"/>
        <w:ind w:left="851" w:hanging="425"/>
        <w:rPr>
          <w:rFonts w:ascii="Calibri" w:eastAsia="Calibri" w:hAnsi="Calibri" w:cs="Calibri"/>
        </w:rPr>
      </w:pPr>
      <w:r w:rsidRPr="003316E7">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583F1F5" w14:textId="7DE99CBA" w:rsidR="00C6512E" w:rsidRPr="003316E7" w:rsidRDefault="00224A1D" w:rsidP="0037363D">
      <w:pPr>
        <w:numPr>
          <w:ilvl w:val="1"/>
          <w:numId w:val="15"/>
        </w:numPr>
        <w:spacing w:after="0" w:line="240" w:lineRule="auto"/>
        <w:ind w:left="851" w:hanging="425"/>
        <w:rPr>
          <w:rFonts w:ascii="Calibri" w:eastAsia="Calibri" w:hAnsi="Calibri" w:cs="Calibri"/>
        </w:rPr>
      </w:pPr>
      <w:r w:rsidRPr="003316E7">
        <w:rPr>
          <w:rFonts w:ascii="Calibri" w:eastAsia="Calibri" w:hAnsi="Calibri" w:cs="Calibri"/>
        </w:rPr>
        <w:t>Wobec ogłoszenia wszczynającego postępowanie o udzielenie zamówienia oraz dokumentów zamówienia środki ochrony prawnej przysługują również organizacjom wpisanym na listę, o której mowa w art. 469 pkt.</w:t>
      </w:r>
      <w:r w:rsidR="004F5B55">
        <w:rPr>
          <w:rFonts w:ascii="Calibri" w:eastAsia="Calibri" w:hAnsi="Calibri" w:cs="Calibri"/>
        </w:rPr>
        <w:t xml:space="preserve"> </w:t>
      </w:r>
      <w:r w:rsidRPr="003316E7">
        <w:rPr>
          <w:rFonts w:ascii="Calibri" w:eastAsia="Calibri" w:hAnsi="Calibri" w:cs="Calibri"/>
        </w:rPr>
        <w:t xml:space="preserve">15 </w:t>
      </w:r>
      <w:proofErr w:type="spellStart"/>
      <w:r w:rsidRPr="003316E7">
        <w:rPr>
          <w:rFonts w:ascii="Calibri" w:eastAsia="Calibri" w:hAnsi="Calibri" w:cs="Calibri"/>
        </w:rPr>
        <w:t>Pzp</w:t>
      </w:r>
      <w:proofErr w:type="spellEnd"/>
      <w:r w:rsidRPr="003316E7">
        <w:rPr>
          <w:rFonts w:ascii="Calibri" w:eastAsia="Calibri" w:hAnsi="Calibri" w:cs="Calibri"/>
        </w:rPr>
        <w:t xml:space="preserve"> oraz Rzecznikowi Małych i Średnich Przedsiębiorców.</w:t>
      </w:r>
    </w:p>
    <w:p w14:paraId="31E60378" w14:textId="77777777" w:rsidR="00C6512E" w:rsidRPr="003316E7" w:rsidRDefault="00224A1D" w:rsidP="0037363D">
      <w:pPr>
        <w:numPr>
          <w:ilvl w:val="1"/>
          <w:numId w:val="15"/>
        </w:numPr>
        <w:spacing w:after="0" w:line="240" w:lineRule="auto"/>
        <w:ind w:left="851" w:hanging="425"/>
        <w:rPr>
          <w:rFonts w:ascii="Calibri" w:eastAsia="Calibri" w:hAnsi="Calibri" w:cs="Calibri"/>
        </w:rPr>
      </w:pPr>
      <w:r w:rsidRPr="003316E7">
        <w:rPr>
          <w:rFonts w:ascii="Calibri" w:eastAsia="Calibri" w:hAnsi="Calibri" w:cs="Calibri"/>
        </w:rPr>
        <w:t>Odwołanie przysługuje na:</w:t>
      </w:r>
    </w:p>
    <w:p w14:paraId="601FE6A9" w14:textId="77777777" w:rsidR="00C6512E" w:rsidRPr="003316E7" w:rsidRDefault="00224A1D" w:rsidP="0037363D">
      <w:pPr>
        <w:numPr>
          <w:ilvl w:val="2"/>
          <w:numId w:val="29"/>
        </w:numPr>
        <w:spacing w:after="0" w:line="240" w:lineRule="auto"/>
        <w:ind w:left="1134" w:hanging="283"/>
        <w:rPr>
          <w:rFonts w:ascii="Calibri" w:eastAsia="Calibri" w:hAnsi="Calibri" w:cs="Calibri"/>
        </w:rPr>
      </w:pPr>
      <w:r w:rsidRPr="003316E7">
        <w:rPr>
          <w:rFonts w:ascii="Calibri" w:eastAsia="Calibri" w:hAnsi="Calibri" w:cs="Calibri"/>
        </w:rPr>
        <w:t>niezgodną z przepisami ustawy czynność Zamawiającego, podjętą w postępowaniu o udzielenie zamówienia, w tym na projektowane postanowienie umowy;</w:t>
      </w:r>
    </w:p>
    <w:p w14:paraId="42E0D9F4" w14:textId="77777777" w:rsidR="00C6512E" w:rsidRPr="003316E7" w:rsidRDefault="00224A1D" w:rsidP="0037363D">
      <w:pPr>
        <w:numPr>
          <w:ilvl w:val="2"/>
          <w:numId w:val="29"/>
        </w:numPr>
        <w:spacing w:after="0" w:line="240" w:lineRule="auto"/>
        <w:ind w:left="1134" w:hanging="283"/>
        <w:rPr>
          <w:rFonts w:ascii="Calibri" w:eastAsia="Calibri" w:hAnsi="Calibri" w:cs="Calibri"/>
        </w:rPr>
      </w:pPr>
      <w:r w:rsidRPr="003316E7">
        <w:rPr>
          <w:rFonts w:ascii="Calibri" w:eastAsia="Calibri" w:hAnsi="Calibri" w:cs="Calibri"/>
        </w:rPr>
        <w:t>zaniechanie czynności w postępowaniu o udzielenie zamówienia, do której Zamawiający był obowiązany na podstawie ustawy;</w:t>
      </w:r>
    </w:p>
    <w:p w14:paraId="47164972"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lastRenderedPageBreak/>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0C7228"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Odwołanie wnosi się w terminie:</w:t>
      </w:r>
    </w:p>
    <w:p w14:paraId="218436E9" w14:textId="77777777" w:rsidR="00C6512E" w:rsidRPr="003316E7" w:rsidRDefault="00224A1D" w:rsidP="0037363D">
      <w:pPr>
        <w:numPr>
          <w:ilvl w:val="2"/>
          <w:numId w:val="30"/>
        </w:numPr>
        <w:spacing w:after="0" w:line="240" w:lineRule="auto"/>
        <w:ind w:left="1134" w:hanging="283"/>
        <w:rPr>
          <w:rFonts w:ascii="Calibri" w:eastAsia="Calibri" w:hAnsi="Calibri" w:cs="Calibri"/>
        </w:rPr>
      </w:pPr>
      <w:r w:rsidRPr="003316E7">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683B3BF8" w14:textId="77777777" w:rsidR="00C6512E" w:rsidRPr="003316E7" w:rsidRDefault="00224A1D" w:rsidP="0037363D">
      <w:pPr>
        <w:numPr>
          <w:ilvl w:val="2"/>
          <w:numId w:val="30"/>
        </w:numPr>
        <w:spacing w:after="0" w:line="240" w:lineRule="auto"/>
        <w:ind w:left="1134" w:hanging="283"/>
        <w:rPr>
          <w:rFonts w:ascii="Calibri" w:eastAsia="Calibri" w:hAnsi="Calibri" w:cs="Calibri"/>
        </w:rPr>
      </w:pPr>
      <w:r w:rsidRPr="003316E7">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43788331"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4DD070"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41FFCD"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Jeżeli Zamawiający nie przesłał Wykonawcy zawiadomienia o wyborze oferty najkorzystniejszej odwołanie wnosi się nie później niż w terminie:</w:t>
      </w:r>
    </w:p>
    <w:p w14:paraId="7BFF2E44" w14:textId="77777777" w:rsidR="00C6512E" w:rsidRPr="003316E7" w:rsidRDefault="00224A1D" w:rsidP="0037363D">
      <w:pPr>
        <w:numPr>
          <w:ilvl w:val="2"/>
          <w:numId w:val="31"/>
        </w:numPr>
        <w:pBdr>
          <w:top w:val="nil"/>
          <w:left w:val="nil"/>
          <w:bottom w:val="nil"/>
          <w:right w:val="nil"/>
          <w:between w:val="nil"/>
        </w:pBdr>
        <w:spacing w:after="0"/>
        <w:ind w:left="1134" w:hanging="283"/>
        <w:rPr>
          <w:rFonts w:ascii="Calibri" w:eastAsia="Calibri" w:hAnsi="Calibri" w:cs="Calibri"/>
        </w:rPr>
      </w:pPr>
      <w:r w:rsidRPr="003316E7">
        <w:rPr>
          <w:rFonts w:ascii="Calibri" w:eastAsia="Calibri" w:hAnsi="Calibri" w:cs="Calibri"/>
        </w:rPr>
        <w:t>15 dni od dnia zamieszczenia w Biuletynie Zamówień Publicznych ogłoszenia o wyniku postępowania,</w:t>
      </w:r>
    </w:p>
    <w:p w14:paraId="079EE765" w14:textId="77777777" w:rsidR="00C6512E" w:rsidRPr="003316E7" w:rsidRDefault="00224A1D" w:rsidP="0037363D">
      <w:pPr>
        <w:numPr>
          <w:ilvl w:val="2"/>
          <w:numId w:val="31"/>
        </w:numPr>
        <w:pBdr>
          <w:top w:val="nil"/>
          <w:left w:val="nil"/>
          <w:bottom w:val="nil"/>
          <w:right w:val="nil"/>
          <w:between w:val="nil"/>
        </w:pBdr>
        <w:ind w:left="1134" w:hanging="283"/>
        <w:rPr>
          <w:rFonts w:ascii="Calibri" w:eastAsia="Calibri" w:hAnsi="Calibri" w:cs="Calibri"/>
        </w:rPr>
      </w:pPr>
      <w:r w:rsidRPr="003316E7">
        <w:rPr>
          <w:rFonts w:ascii="Calibri" w:eastAsia="Calibri" w:hAnsi="Calibri" w:cs="Calibri"/>
        </w:rPr>
        <w:t>miesiąca od dnia zawarcia umowy, jeżeli Zamawiający nie zamieścił w Biuletynie Zamówień Publicznych ogłoszenia o wyniku postępowania.</w:t>
      </w:r>
    </w:p>
    <w:p w14:paraId="761FD326"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Szczegółowe zasady postępowania w zakresie wniesienia odwołania oraz postępowania po wniesieniu odwołania określają stosowne przepisy Działu IX ustawy.</w:t>
      </w:r>
    </w:p>
    <w:p w14:paraId="3DF44141"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 xml:space="preserve">Na orzeczenie Krajowej Izby Odwoławczej oraz postanowienie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stronom oraz uczestnikom postępowania odwoławczego przysługuje skarga do sądu.</w:t>
      </w:r>
    </w:p>
    <w:p w14:paraId="5E783C8B"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5B789D8"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Skargę wnosi się do Sądu Okręgowego w Warszawie - sądu zamówień publicznych.</w:t>
      </w:r>
    </w:p>
    <w:p w14:paraId="2D300C25"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 xml:space="preserve">Skargę wnosi się za pośrednictwem Prezesa Krajowej Izby Odwoławczej, w terminie 14 dni od dnia doręczenia orzeczenia Izby lub postanowienia Prezesa Krajowej Izby Odwoławczej, o którym mowa w art. 519 ust. 1 </w:t>
      </w:r>
      <w:proofErr w:type="spellStart"/>
      <w:r w:rsidRPr="003316E7">
        <w:rPr>
          <w:rFonts w:ascii="Calibri" w:eastAsia="Calibri" w:hAnsi="Calibri" w:cs="Calibri"/>
        </w:rPr>
        <w:t>Pzp</w:t>
      </w:r>
      <w:proofErr w:type="spellEnd"/>
      <w:r w:rsidRPr="003316E7">
        <w:rPr>
          <w:rFonts w:ascii="Calibri" w:eastAsia="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274EB7C4"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Prezes Krajowej Izby Odwoławczej przekazuje skargę wraz z aktami postępowania odwoławczego do sądu zamówień publicznych w terminie 7 dni od dnia jej otrzymania.</w:t>
      </w:r>
    </w:p>
    <w:p w14:paraId="11ECA941"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 xml:space="preserve">Na zasadach określonych w art. 590 </w:t>
      </w:r>
      <w:proofErr w:type="spellStart"/>
      <w:r w:rsidRPr="003316E7">
        <w:rPr>
          <w:rFonts w:ascii="Calibri" w:eastAsia="Calibri" w:hAnsi="Calibri" w:cs="Calibri"/>
        </w:rPr>
        <w:t>Pzp</w:t>
      </w:r>
      <w:proofErr w:type="spellEnd"/>
      <w:r w:rsidRPr="003316E7">
        <w:rPr>
          <w:rFonts w:ascii="Calibri" w:eastAsia="Calibri" w:hAnsi="Calibri" w:cs="Calibri"/>
        </w:rPr>
        <w:t xml:space="preserve"> od wyroku sądu lub postanowienia kończącego postępowanie w sprawie przysługuje skarga kasacyjna do Sądu Najwyższego.</w:t>
      </w:r>
    </w:p>
    <w:p w14:paraId="3F25EE4B" w14:textId="77777777" w:rsidR="00C6512E" w:rsidRPr="003316E7" w:rsidRDefault="00224A1D" w:rsidP="0037363D">
      <w:pPr>
        <w:numPr>
          <w:ilvl w:val="1"/>
          <w:numId w:val="15"/>
        </w:numPr>
        <w:spacing w:after="0" w:line="240" w:lineRule="auto"/>
        <w:ind w:left="851"/>
        <w:rPr>
          <w:rFonts w:ascii="Calibri" w:eastAsia="Calibri" w:hAnsi="Calibri" w:cs="Calibri"/>
        </w:rPr>
      </w:pPr>
      <w:r w:rsidRPr="003316E7">
        <w:rPr>
          <w:rFonts w:ascii="Calibri" w:eastAsia="Calibri" w:hAnsi="Calibri" w:cs="Calibri"/>
        </w:rPr>
        <w:t xml:space="preserve">Środki ochrony prawnej zostały szczegółowo opisane w Dziale IX </w:t>
      </w:r>
      <w:proofErr w:type="spellStart"/>
      <w:r w:rsidRPr="003316E7">
        <w:rPr>
          <w:rFonts w:ascii="Calibri" w:eastAsia="Calibri" w:hAnsi="Calibri" w:cs="Calibri"/>
        </w:rPr>
        <w:t>Pzp</w:t>
      </w:r>
      <w:proofErr w:type="spellEnd"/>
      <w:r w:rsidRPr="003316E7">
        <w:rPr>
          <w:rFonts w:ascii="Calibri" w:eastAsia="Calibri" w:hAnsi="Calibri" w:cs="Calibri"/>
        </w:rPr>
        <w:t>.</w:t>
      </w:r>
    </w:p>
    <w:p w14:paraId="2D337842" w14:textId="77777777" w:rsidR="00C6512E" w:rsidRDefault="00C6512E">
      <w:pPr>
        <w:spacing w:after="120" w:line="276" w:lineRule="auto"/>
        <w:ind w:left="0" w:right="58" w:firstLine="0"/>
        <w:rPr>
          <w:rFonts w:ascii="Calibri" w:eastAsia="Calibri" w:hAnsi="Calibri" w:cs="Calibri"/>
        </w:rPr>
      </w:pPr>
    </w:p>
    <w:p w14:paraId="2A993A9E" w14:textId="77777777" w:rsidR="00C6512E" w:rsidRPr="00F063E4" w:rsidRDefault="00224A1D" w:rsidP="0037363D">
      <w:pPr>
        <w:pStyle w:val="Nagwek1"/>
        <w:numPr>
          <w:ilvl w:val="0"/>
          <w:numId w:val="10"/>
        </w:numPr>
        <w:spacing w:after="240" w:line="246" w:lineRule="auto"/>
        <w:ind w:left="284" w:hanging="283"/>
        <w:rPr>
          <w:u w:val="none"/>
        </w:rPr>
      </w:pPr>
      <w:bookmarkStart w:id="12" w:name="_heading=h.35nkun2" w:colFirst="0" w:colLast="0"/>
      <w:bookmarkEnd w:id="12"/>
      <w:r w:rsidRPr="00F063E4">
        <w:rPr>
          <w:u w:val="none"/>
        </w:rPr>
        <w:t>ZAŁĄCZNIKI DO SWZ</w:t>
      </w:r>
    </w:p>
    <w:p w14:paraId="12C85C20" w14:textId="77777777" w:rsidR="002A14DC" w:rsidRPr="00CE306E" w:rsidRDefault="002A14DC" w:rsidP="002A14DC">
      <w:pPr>
        <w:spacing w:after="138" w:line="240" w:lineRule="auto"/>
        <w:ind w:left="0" w:firstLine="567"/>
        <w:rPr>
          <w:rFonts w:asciiTheme="minorHAnsi" w:hAnsiTheme="minorHAnsi"/>
        </w:rPr>
      </w:pPr>
      <w:r w:rsidRPr="00CE306E">
        <w:rPr>
          <w:rFonts w:asciiTheme="minorHAnsi" w:hAnsiTheme="minorHAnsi"/>
        </w:rPr>
        <w:t xml:space="preserve">Integralną częścią niniejszej SWZ stanowią następujące załączniki: </w:t>
      </w:r>
    </w:p>
    <w:p w14:paraId="2B82E376" w14:textId="77777777" w:rsidR="002A14DC" w:rsidRPr="00CE306E" w:rsidRDefault="002A14DC" w:rsidP="002A14DC">
      <w:pPr>
        <w:pStyle w:val="Akapitzlist"/>
        <w:numPr>
          <w:ilvl w:val="1"/>
          <w:numId w:val="55"/>
        </w:numPr>
        <w:spacing w:after="120" w:line="240" w:lineRule="auto"/>
        <w:ind w:left="992" w:right="980" w:hanging="425"/>
        <w:contextualSpacing w:val="0"/>
        <w:rPr>
          <w:rFonts w:asciiTheme="minorHAnsi" w:hAnsiTheme="minorHAnsi"/>
        </w:rPr>
      </w:pPr>
      <w:r w:rsidRPr="00CE306E">
        <w:rPr>
          <w:rFonts w:asciiTheme="minorHAnsi" w:hAnsiTheme="minorHAnsi"/>
        </w:rPr>
        <w:lastRenderedPageBreak/>
        <w:t>Projektowane postanowienia umowy w sprawie zamówienia publicznego – Załącznik nr 1.</w:t>
      </w:r>
    </w:p>
    <w:p w14:paraId="575CE34F" w14:textId="77777777" w:rsidR="002A14DC" w:rsidRPr="00CE306E" w:rsidRDefault="002A14DC" w:rsidP="002A14DC">
      <w:pPr>
        <w:pStyle w:val="Akapitzlist"/>
        <w:numPr>
          <w:ilvl w:val="1"/>
          <w:numId w:val="55"/>
        </w:numPr>
        <w:spacing w:after="120" w:line="240" w:lineRule="auto"/>
        <w:ind w:left="992" w:right="980" w:hanging="425"/>
        <w:contextualSpacing w:val="0"/>
        <w:rPr>
          <w:rFonts w:asciiTheme="minorHAnsi" w:hAnsiTheme="minorHAnsi"/>
        </w:rPr>
      </w:pPr>
      <w:r w:rsidRPr="00CE306E">
        <w:rPr>
          <w:rFonts w:asciiTheme="minorHAnsi" w:hAnsiTheme="minorHAnsi"/>
        </w:rPr>
        <w:t>Formularz Oferty – Załącznik nr 2.</w:t>
      </w:r>
    </w:p>
    <w:p w14:paraId="21892571" w14:textId="77777777" w:rsidR="002A14DC" w:rsidRPr="00CE306E" w:rsidRDefault="002A14DC" w:rsidP="002A14DC">
      <w:pPr>
        <w:pStyle w:val="Akapitzlist"/>
        <w:numPr>
          <w:ilvl w:val="1"/>
          <w:numId w:val="55"/>
        </w:numPr>
        <w:spacing w:after="120" w:line="240" w:lineRule="auto"/>
        <w:ind w:left="992" w:right="980" w:hanging="425"/>
        <w:contextualSpacing w:val="0"/>
        <w:rPr>
          <w:rFonts w:asciiTheme="minorHAnsi" w:hAnsiTheme="minorHAnsi"/>
        </w:rPr>
      </w:pPr>
      <w:r w:rsidRPr="00CE306E">
        <w:rPr>
          <w:rFonts w:asciiTheme="minorHAnsi" w:hAnsiTheme="minorHAnsi"/>
        </w:rPr>
        <w:t>Oświadczenie Wykonawcy dotyczące spełniania warunków udziału w postępowaniu – Załącznik nr 3.</w:t>
      </w:r>
    </w:p>
    <w:p w14:paraId="256E2E6D" w14:textId="77777777" w:rsidR="002A14DC" w:rsidRPr="00CE306E" w:rsidRDefault="002A14DC" w:rsidP="002A14DC">
      <w:pPr>
        <w:pStyle w:val="Akapitzlist"/>
        <w:numPr>
          <w:ilvl w:val="1"/>
          <w:numId w:val="55"/>
        </w:numPr>
        <w:spacing w:after="120" w:line="240" w:lineRule="auto"/>
        <w:ind w:left="992" w:right="980" w:hanging="425"/>
        <w:contextualSpacing w:val="0"/>
        <w:rPr>
          <w:rFonts w:asciiTheme="minorHAnsi" w:hAnsiTheme="minorHAnsi"/>
        </w:rPr>
      </w:pPr>
      <w:r w:rsidRPr="00CE306E">
        <w:rPr>
          <w:rFonts w:asciiTheme="minorHAnsi" w:hAnsiTheme="minorHAnsi"/>
        </w:rPr>
        <w:t>Oświadczenie podmiotu udostępniającego zasoby dotyczące spełniania warunków udziału w postępowaniu – Załącznik nr 3a.</w:t>
      </w:r>
    </w:p>
    <w:p w14:paraId="0EF7E54A"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Oświadczenie Wykonawcy dot. przesłanek wykluczenia z postępowania – Załącznik nr 4.</w:t>
      </w:r>
    </w:p>
    <w:p w14:paraId="57240B9E"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Oświadczenie podmiotu udostępniającego zasoby dot. przesłanek wykluczenia z</w:t>
      </w:r>
      <w:r>
        <w:rPr>
          <w:rFonts w:asciiTheme="minorHAnsi" w:hAnsiTheme="minorHAnsi"/>
        </w:rPr>
        <w:t> </w:t>
      </w:r>
      <w:r w:rsidRPr="00CE306E">
        <w:rPr>
          <w:rFonts w:asciiTheme="minorHAnsi" w:hAnsiTheme="minorHAnsi"/>
        </w:rPr>
        <w:t>postępowania – Załącznik nr 4a.</w:t>
      </w:r>
    </w:p>
    <w:p w14:paraId="1CDE8E08"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Oświadczenie o przynależności/braku przynależności do grupy kapitałowej – Załącznik nr 5.</w:t>
      </w:r>
    </w:p>
    <w:p w14:paraId="20FB9662"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Pisemne zobowiązanie innego podmiotu do oddania do dyspozycji Wykonawcy niezbędnych zasobów na potrzeby realizacji zamówienia – Załącznik nr 6.</w:t>
      </w:r>
    </w:p>
    <w:p w14:paraId="6EC50065"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Wykaz robót budowlanych – Załącznik nr 7.</w:t>
      </w:r>
    </w:p>
    <w:p w14:paraId="16AD17E2" w14:textId="77777777" w:rsidR="002A14DC" w:rsidRPr="00CE306E" w:rsidRDefault="002A14DC" w:rsidP="002A14DC">
      <w:pPr>
        <w:numPr>
          <w:ilvl w:val="1"/>
          <w:numId w:val="55"/>
        </w:numPr>
        <w:spacing w:after="120" w:line="240" w:lineRule="auto"/>
        <w:ind w:left="992" w:right="58" w:hanging="425"/>
        <w:rPr>
          <w:rFonts w:asciiTheme="minorHAnsi" w:hAnsiTheme="minorHAnsi"/>
        </w:rPr>
      </w:pPr>
      <w:r w:rsidRPr="00CE306E">
        <w:rPr>
          <w:rFonts w:asciiTheme="minorHAnsi" w:hAnsiTheme="minorHAnsi"/>
        </w:rPr>
        <w:t>Wykaz osób, które będą uczestniczyć w wykonaniu zamówienia – Załącznik nr 8.</w:t>
      </w:r>
    </w:p>
    <w:p w14:paraId="0979EFE1"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rPr>
        <w:t>Klauzula RODO – Załącznik nr 9.</w:t>
      </w:r>
    </w:p>
    <w:p w14:paraId="25F435C0"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rPr>
        <w:t>Kosztorys ofertowy – Załącznik nr 10.</w:t>
      </w:r>
    </w:p>
    <w:p w14:paraId="24BEC445"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rPr>
        <w:t>Oświadczenie wykonawców wspólnie ubiegających się o zamówienia – Załącznik nr 11.</w:t>
      </w:r>
    </w:p>
    <w:p w14:paraId="457C436A"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rPr>
        <w:t xml:space="preserve">Oświadczenie wykonawcy o aktualności </w:t>
      </w:r>
      <w:r w:rsidRPr="00B713C4">
        <w:rPr>
          <w:rFonts w:asciiTheme="minorHAnsi" w:eastAsia="Calibri" w:hAnsiTheme="minorHAnsi" w:cstheme="minorHAnsi"/>
          <w:lang w:eastAsia="en-US"/>
        </w:rPr>
        <w:t>informacji zawartych w oświadczeniu, o którym mowa w art. 125 ust. 1 ustawy – Załącznik nr 12.</w:t>
      </w:r>
    </w:p>
    <w:p w14:paraId="4B3303C3"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rPr>
        <w:t xml:space="preserve">Oświadczenie podmiotu udostępniającego zasoby o aktualności </w:t>
      </w:r>
      <w:r w:rsidRPr="00B713C4">
        <w:rPr>
          <w:rFonts w:asciiTheme="minorHAnsi" w:eastAsia="Calibri" w:hAnsiTheme="minorHAnsi" w:cstheme="minorHAnsi"/>
          <w:lang w:eastAsia="en-US"/>
        </w:rPr>
        <w:t>informacji zawartych w oświadczeniu, o którym  mowa  w  art.  125  ust. 1 ustawy – Załącznik nr 12a.</w:t>
      </w:r>
    </w:p>
    <w:p w14:paraId="7F2429E6"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eastAsia="Calibri" w:hAnsiTheme="minorHAnsi" w:cstheme="minorHAnsi"/>
          <w:lang w:eastAsia="en-US"/>
        </w:rPr>
        <w:t>Wzór tablicy informacyjnej – załącznik nr 13</w:t>
      </w:r>
    </w:p>
    <w:p w14:paraId="2968697F"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wykonawcy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(Dz. U. poz. 835) Załącznik nr 14.</w:t>
      </w:r>
    </w:p>
    <w:p w14:paraId="25A3FA3D" w14:textId="77777777" w:rsidR="002A14DC" w:rsidRPr="00B713C4" w:rsidRDefault="002A14DC" w:rsidP="002A14DC">
      <w:pPr>
        <w:numPr>
          <w:ilvl w:val="1"/>
          <w:numId w:val="55"/>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podmiotu udostępniającego zasoby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 xml:space="preserve">(Dz. U. poz. 835) Załącznik nr 15 </w:t>
      </w:r>
    </w:p>
    <w:p w14:paraId="77899D06" w14:textId="77777777" w:rsidR="007C6CCD" w:rsidRPr="00D71BBF" w:rsidRDefault="007C6CCD" w:rsidP="002A14DC">
      <w:pPr>
        <w:spacing w:after="138" w:line="240" w:lineRule="auto"/>
        <w:ind w:left="0" w:firstLine="567"/>
        <w:rPr>
          <w:rFonts w:ascii="Calibri" w:eastAsia="Calibri" w:hAnsi="Calibri" w:cs="Calibri"/>
        </w:rPr>
      </w:pPr>
    </w:p>
    <w:sectPr w:rsidR="007C6CCD" w:rsidRPr="00D71BBF" w:rsidSect="009D2A9F">
      <w:headerReference w:type="default" r:id="rId23"/>
      <w:footerReference w:type="even" r:id="rId24"/>
      <w:footerReference w:type="default" r:id="rId25"/>
      <w:footerReference w:type="first" r:id="rId26"/>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AC8F9" w14:textId="77777777" w:rsidR="008B431D" w:rsidRDefault="008B431D">
      <w:pPr>
        <w:spacing w:after="0" w:line="240" w:lineRule="auto"/>
      </w:pPr>
      <w:r>
        <w:separator/>
      </w:r>
    </w:p>
  </w:endnote>
  <w:endnote w:type="continuationSeparator" w:id="0">
    <w:p w14:paraId="3A8737AB" w14:textId="77777777" w:rsidR="008B431D" w:rsidRDefault="008B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9014" w14:textId="77777777" w:rsidR="007C6CCD" w:rsidRDefault="007C6CCD">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389351CB" w14:textId="77777777" w:rsidR="007C6CCD" w:rsidRDefault="007C6CCD">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5CB5" w14:textId="77777777" w:rsidR="007C6CCD" w:rsidRDefault="007C6CCD">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2034CB">
      <w:rPr>
        <w:rFonts w:ascii="Calibri" w:eastAsia="Calibri" w:hAnsi="Calibri" w:cs="Calibri"/>
        <w:noProof/>
        <w:sz w:val="24"/>
        <w:szCs w:val="24"/>
      </w:rPr>
      <w:t>3</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B8C1B" w14:textId="77777777" w:rsidR="007C6CCD" w:rsidRDefault="007C6CCD">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2C0ACF94" w14:textId="77777777" w:rsidR="007C6CCD" w:rsidRDefault="007C6CCD">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EEB2" w14:textId="77777777" w:rsidR="008B431D" w:rsidRDefault="008B431D">
      <w:pPr>
        <w:spacing w:after="0" w:line="240" w:lineRule="auto"/>
      </w:pPr>
      <w:r>
        <w:separator/>
      </w:r>
    </w:p>
  </w:footnote>
  <w:footnote w:type="continuationSeparator" w:id="0">
    <w:p w14:paraId="160D2D09" w14:textId="77777777" w:rsidR="008B431D" w:rsidRDefault="008B4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27F5" w14:textId="77777777" w:rsidR="007C6CCD" w:rsidRDefault="007C6CCD">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F80367"/>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 w15:restartNumberingAfterBreak="0">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429D7"/>
    <w:multiLevelType w:val="multilevel"/>
    <w:tmpl w:val="CF1C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 w15:restartNumberingAfterBreak="0">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A13CC9"/>
    <w:multiLevelType w:val="hybridMultilevel"/>
    <w:tmpl w:val="6F6ABC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E15C8B"/>
    <w:multiLevelType w:val="hybridMultilevel"/>
    <w:tmpl w:val="1FC07A0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3" w15:restartNumberingAfterBreak="0">
    <w:nsid w:val="36AD5681"/>
    <w:multiLevelType w:val="hybridMultilevel"/>
    <w:tmpl w:val="3EB62BB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31" w15:restartNumberingAfterBreak="0">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15:restartNumberingAfterBreak="0">
    <w:nsid w:val="43683924"/>
    <w:multiLevelType w:val="hybridMultilevel"/>
    <w:tmpl w:val="CB2CF426"/>
    <w:lvl w:ilvl="0" w:tplc="F8A8E6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1675C3"/>
    <w:multiLevelType w:val="multilevel"/>
    <w:tmpl w:val="2668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15:restartNumberingAfterBreak="0">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4" w15:restartNumberingAfterBreak="0">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5" w15:restartNumberingAfterBreak="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2" w15:restartNumberingAfterBreak="0">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53" w15:restartNumberingAfterBreak="0">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4" w15:restartNumberingAfterBreak="0">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5" w15:restartNumberingAfterBreak="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55"/>
  </w:num>
  <w:num w:numId="2">
    <w:abstractNumId w:val="54"/>
  </w:num>
  <w:num w:numId="3">
    <w:abstractNumId w:val="5"/>
  </w:num>
  <w:num w:numId="4">
    <w:abstractNumId w:val="34"/>
  </w:num>
  <w:num w:numId="5">
    <w:abstractNumId w:val="44"/>
  </w:num>
  <w:num w:numId="6">
    <w:abstractNumId w:val="29"/>
  </w:num>
  <w:num w:numId="7">
    <w:abstractNumId w:val="14"/>
  </w:num>
  <w:num w:numId="8">
    <w:abstractNumId w:val="9"/>
  </w:num>
  <w:num w:numId="9">
    <w:abstractNumId w:val="56"/>
  </w:num>
  <w:num w:numId="10">
    <w:abstractNumId w:val="18"/>
  </w:num>
  <w:num w:numId="11">
    <w:abstractNumId w:val="25"/>
  </w:num>
  <w:num w:numId="12">
    <w:abstractNumId w:val="22"/>
  </w:num>
  <w:num w:numId="13">
    <w:abstractNumId w:val="46"/>
  </w:num>
  <w:num w:numId="14">
    <w:abstractNumId w:val="51"/>
  </w:num>
  <w:num w:numId="15">
    <w:abstractNumId w:val="41"/>
  </w:num>
  <w:num w:numId="16">
    <w:abstractNumId w:val="52"/>
  </w:num>
  <w:num w:numId="17">
    <w:abstractNumId w:val="48"/>
  </w:num>
  <w:num w:numId="18">
    <w:abstractNumId w:val="33"/>
  </w:num>
  <w:num w:numId="19">
    <w:abstractNumId w:val="6"/>
  </w:num>
  <w:num w:numId="20">
    <w:abstractNumId w:val="27"/>
  </w:num>
  <w:num w:numId="21">
    <w:abstractNumId w:val="15"/>
  </w:num>
  <w:num w:numId="22">
    <w:abstractNumId w:val="42"/>
  </w:num>
  <w:num w:numId="23">
    <w:abstractNumId w:val="16"/>
  </w:num>
  <w:num w:numId="24">
    <w:abstractNumId w:val="13"/>
  </w:num>
  <w:num w:numId="25">
    <w:abstractNumId w:val="45"/>
  </w:num>
  <w:num w:numId="26">
    <w:abstractNumId w:val="0"/>
  </w:num>
  <w:num w:numId="27">
    <w:abstractNumId w:val="43"/>
  </w:num>
  <w:num w:numId="28">
    <w:abstractNumId w:val="49"/>
  </w:num>
  <w:num w:numId="29">
    <w:abstractNumId w:val="19"/>
  </w:num>
  <w:num w:numId="30">
    <w:abstractNumId w:val="1"/>
  </w:num>
  <w:num w:numId="31">
    <w:abstractNumId w:val="2"/>
  </w:num>
  <w:num w:numId="32">
    <w:abstractNumId w:val="10"/>
  </w:num>
  <w:num w:numId="33">
    <w:abstractNumId w:val="31"/>
  </w:num>
  <w:num w:numId="34">
    <w:abstractNumId w:val="26"/>
  </w:num>
  <w:num w:numId="35">
    <w:abstractNumId w:val="24"/>
  </w:num>
  <w:num w:numId="36">
    <w:abstractNumId w:val="37"/>
  </w:num>
  <w:num w:numId="37">
    <w:abstractNumId w:val="7"/>
  </w:num>
  <w:num w:numId="38">
    <w:abstractNumId w:val="40"/>
  </w:num>
  <w:num w:numId="39">
    <w:abstractNumId w:val="47"/>
  </w:num>
  <w:num w:numId="40">
    <w:abstractNumId w:val="11"/>
  </w:num>
  <w:num w:numId="41">
    <w:abstractNumId w:val="28"/>
  </w:num>
  <w:num w:numId="42">
    <w:abstractNumId w:val="4"/>
  </w:num>
  <w:num w:numId="43">
    <w:abstractNumId w:val="50"/>
  </w:num>
  <w:num w:numId="44">
    <w:abstractNumId w:val="21"/>
  </w:num>
  <w:num w:numId="45">
    <w:abstractNumId w:val="35"/>
  </w:num>
  <w:num w:numId="46">
    <w:abstractNumId w:val="53"/>
  </w:num>
  <w:num w:numId="47">
    <w:abstractNumId w:val="30"/>
  </w:num>
  <w:num w:numId="48">
    <w:abstractNumId w:val="17"/>
  </w:num>
  <w:num w:numId="49">
    <w:abstractNumId w:val="20"/>
  </w:num>
  <w:num w:numId="50">
    <w:abstractNumId w:val="39"/>
  </w:num>
  <w:num w:numId="51">
    <w:abstractNumId w:val="12"/>
  </w:num>
  <w:num w:numId="52">
    <w:abstractNumId w:val="3"/>
  </w:num>
  <w:num w:numId="53">
    <w:abstractNumId w:val="36"/>
  </w:num>
  <w:num w:numId="54">
    <w:abstractNumId w:val="23"/>
  </w:num>
  <w:num w:numId="55">
    <w:abstractNumId w:val="32"/>
  </w:num>
  <w:num w:numId="56">
    <w:abstractNumId w:val="38"/>
    <w:lvlOverride w:ilvl="0">
      <w:lvl w:ilvl="0">
        <w:numFmt w:val="lowerLetter"/>
        <w:lvlText w:val="%1."/>
        <w:lvlJc w:val="left"/>
      </w:lvl>
    </w:lvlOverride>
  </w:num>
  <w:num w:numId="57">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2E"/>
    <w:rsid w:val="00031974"/>
    <w:rsid w:val="00054EDC"/>
    <w:rsid w:val="00062B3A"/>
    <w:rsid w:val="000650D6"/>
    <w:rsid w:val="00076B8A"/>
    <w:rsid w:val="00086DBF"/>
    <w:rsid w:val="00090593"/>
    <w:rsid w:val="000A082A"/>
    <w:rsid w:val="000A24C9"/>
    <w:rsid w:val="000A58CC"/>
    <w:rsid w:val="000A7A0F"/>
    <w:rsid w:val="000D1123"/>
    <w:rsid w:val="00124629"/>
    <w:rsid w:val="00141B7B"/>
    <w:rsid w:val="00170E90"/>
    <w:rsid w:val="00174177"/>
    <w:rsid w:val="00196527"/>
    <w:rsid w:val="001D0499"/>
    <w:rsid w:val="001E39BF"/>
    <w:rsid w:val="001F0F8B"/>
    <w:rsid w:val="002002E7"/>
    <w:rsid w:val="00200DE6"/>
    <w:rsid w:val="002034CB"/>
    <w:rsid w:val="002103C1"/>
    <w:rsid w:val="00224A1D"/>
    <w:rsid w:val="00231D38"/>
    <w:rsid w:val="00267F54"/>
    <w:rsid w:val="00277435"/>
    <w:rsid w:val="002A14DC"/>
    <w:rsid w:val="00317477"/>
    <w:rsid w:val="003316E7"/>
    <w:rsid w:val="00372E1F"/>
    <w:rsid w:val="0037363D"/>
    <w:rsid w:val="003A07F5"/>
    <w:rsid w:val="003D1016"/>
    <w:rsid w:val="003E3985"/>
    <w:rsid w:val="003E6937"/>
    <w:rsid w:val="00406EB9"/>
    <w:rsid w:val="004209A0"/>
    <w:rsid w:val="00422C15"/>
    <w:rsid w:val="00465292"/>
    <w:rsid w:val="004711C7"/>
    <w:rsid w:val="004A55E7"/>
    <w:rsid w:val="004D6D1B"/>
    <w:rsid w:val="004E0610"/>
    <w:rsid w:val="004F5B55"/>
    <w:rsid w:val="00562DFF"/>
    <w:rsid w:val="00587BB5"/>
    <w:rsid w:val="005B5F5F"/>
    <w:rsid w:val="005D137A"/>
    <w:rsid w:val="005F5A17"/>
    <w:rsid w:val="006103A3"/>
    <w:rsid w:val="00626D67"/>
    <w:rsid w:val="00633F08"/>
    <w:rsid w:val="006614BE"/>
    <w:rsid w:val="006636B0"/>
    <w:rsid w:val="00666592"/>
    <w:rsid w:val="00673632"/>
    <w:rsid w:val="006B62E5"/>
    <w:rsid w:val="00721B17"/>
    <w:rsid w:val="007C6CCD"/>
    <w:rsid w:val="007D5919"/>
    <w:rsid w:val="007F7D82"/>
    <w:rsid w:val="008069EB"/>
    <w:rsid w:val="0083468A"/>
    <w:rsid w:val="008B431D"/>
    <w:rsid w:val="008B7F82"/>
    <w:rsid w:val="008C3BEF"/>
    <w:rsid w:val="008C4E1D"/>
    <w:rsid w:val="008D4F31"/>
    <w:rsid w:val="008F50AE"/>
    <w:rsid w:val="009855FE"/>
    <w:rsid w:val="009A74A8"/>
    <w:rsid w:val="009B2596"/>
    <w:rsid w:val="009D2A9F"/>
    <w:rsid w:val="009D358A"/>
    <w:rsid w:val="00A11673"/>
    <w:rsid w:val="00A11A28"/>
    <w:rsid w:val="00A23E08"/>
    <w:rsid w:val="00AB21E3"/>
    <w:rsid w:val="00AB7DFE"/>
    <w:rsid w:val="00AC55DA"/>
    <w:rsid w:val="00AD18FE"/>
    <w:rsid w:val="00AD4DE7"/>
    <w:rsid w:val="00B00EAC"/>
    <w:rsid w:val="00B1776F"/>
    <w:rsid w:val="00B521A5"/>
    <w:rsid w:val="00B6740D"/>
    <w:rsid w:val="00B768E2"/>
    <w:rsid w:val="00BB5905"/>
    <w:rsid w:val="00BD1780"/>
    <w:rsid w:val="00BF344C"/>
    <w:rsid w:val="00C15D85"/>
    <w:rsid w:val="00C37353"/>
    <w:rsid w:val="00C42B3D"/>
    <w:rsid w:val="00C6512E"/>
    <w:rsid w:val="00C967BF"/>
    <w:rsid w:val="00CA6C10"/>
    <w:rsid w:val="00CD48F4"/>
    <w:rsid w:val="00CD60E5"/>
    <w:rsid w:val="00CE48FC"/>
    <w:rsid w:val="00CF5E41"/>
    <w:rsid w:val="00D136F3"/>
    <w:rsid w:val="00D5051D"/>
    <w:rsid w:val="00D71BBF"/>
    <w:rsid w:val="00D72E5E"/>
    <w:rsid w:val="00DB52D6"/>
    <w:rsid w:val="00DB54E6"/>
    <w:rsid w:val="00DF526E"/>
    <w:rsid w:val="00E07FD1"/>
    <w:rsid w:val="00E234FA"/>
    <w:rsid w:val="00E31080"/>
    <w:rsid w:val="00E338B2"/>
    <w:rsid w:val="00E6570E"/>
    <w:rsid w:val="00E963BD"/>
    <w:rsid w:val="00EA1FAC"/>
    <w:rsid w:val="00EE1CE2"/>
    <w:rsid w:val="00EE5FF1"/>
    <w:rsid w:val="00F063E4"/>
    <w:rsid w:val="00F4727A"/>
    <w:rsid w:val="00F5153A"/>
    <w:rsid w:val="00F95AF3"/>
    <w:rsid w:val="00F97E5A"/>
    <w:rsid w:val="00FF018A"/>
    <w:rsid w:val="00FF6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2DB"/>
  <w15:docId w15:val="{8064FA81-C16F-4842-94AC-FB463E0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17"/>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 w:id="197132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0D13B2-DE11-47A6-8176-19844689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9775</Words>
  <Characters>58656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kchoina</dc:creator>
  <cp:lastModifiedBy>Radca Prawny</cp:lastModifiedBy>
  <cp:revision>17</cp:revision>
  <cp:lastPrinted>2022-08-25T11:49:00Z</cp:lastPrinted>
  <dcterms:created xsi:type="dcterms:W3CDTF">2022-06-17T09:54:00Z</dcterms:created>
  <dcterms:modified xsi:type="dcterms:W3CDTF">2022-09-13T08:10:00Z</dcterms:modified>
</cp:coreProperties>
</file>