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3A531F" w:rsidRDefault="007F3363" w:rsidP="007F3363">
      <w:pPr>
        <w:autoSpaceDE w:val="0"/>
        <w:jc w:val="right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590B36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……/2020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90B36">
        <w:rPr>
          <w:rFonts w:ascii="Trebuchet MS" w:hAnsi="Trebuchet MS"/>
          <w:b/>
          <w:color w:val="000000"/>
          <w:sz w:val="22"/>
          <w:szCs w:val="22"/>
        </w:rPr>
        <w:t>………………2020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b/>
          <w:sz w:val="22"/>
          <w:szCs w:val="22"/>
        </w:rPr>
        <w:t>Pańs</w:t>
      </w:r>
      <w:r>
        <w:rPr>
          <w:rFonts w:ascii="Trebuchet MS" w:hAnsi="Trebuchet MS"/>
          <w:b/>
          <w:sz w:val="22"/>
          <w:szCs w:val="22"/>
        </w:rPr>
        <w:t>twową Uczelnią</w:t>
      </w:r>
      <w:r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590B36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590B36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320C62" w:rsidRDefault="00590B36" w:rsidP="007F33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320C62" w:rsidRDefault="00753B68" w:rsidP="007F33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590B36">
        <w:rPr>
          <w:rFonts w:ascii="Trebuchet MS" w:hAnsi="Trebuchet MS"/>
          <w:sz w:val="22"/>
          <w:szCs w:val="22"/>
        </w:rPr>
        <w:t>siedzibę ……………………………………………………………………………………………………………………………………….</w:t>
      </w:r>
    </w:p>
    <w:p w:rsidR="007F3363" w:rsidRPr="00320C62" w:rsidRDefault="00590B36" w:rsidP="007F33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…………………………,  Regon…………………………………………, KRS ……………………………………………….</w:t>
      </w:r>
    </w:p>
    <w:p w:rsidR="007F3363" w:rsidRPr="00320C62" w:rsidRDefault="00753B68" w:rsidP="007F33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="007F3363" w:rsidRPr="00320C62">
        <w:rPr>
          <w:rFonts w:ascii="Trebuchet MS" w:hAnsi="Trebuchet MS"/>
          <w:sz w:val="22"/>
          <w:szCs w:val="22"/>
        </w:rPr>
        <w:t xml:space="preserve"> przez:</w:t>
      </w:r>
    </w:p>
    <w:p w:rsidR="007F3363" w:rsidRPr="00A30E95" w:rsidRDefault="00590B36" w:rsidP="007F33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A30E95" w:rsidRDefault="007F3363" w:rsidP="007F3363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7F3363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7F3363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320C62" w:rsidRDefault="007F3363" w:rsidP="007F3363">
      <w:pPr>
        <w:pStyle w:val="Tekstpodstawowywcity2"/>
        <w:ind w:left="180" w:hanging="207"/>
        <w:rPr>
          <w:rFonts w:ascii="Trebuchet MS" w:hAnsi="Trebuchet MS"/>
          <w:b/>
          <w:sz w:val="22"/>
          <w:szCs w:val="22"/>
        </w:rPr>
      </w:pPr>
      <w:r>
        <w:rPr>
          <w:rFonts w:cs="Arial"/>
          <w:szCs w:val="20"/>
        </w:rPr>
        <w:t xml:space="preserve">1. </w:t>
      </w:r>
      <w:r w:rsidRPr="00320C62">
        <w:rPr>
          <w:rFonts w:ascii="Trebuchet MS" w:hAnsi="Trebuchet MS" w:cs="Arial"/>
          <w:sz w:val="22"/>
          <w:szCs w:val="22"/>
        </w:rPr>
        <w:t xml:space="preserve">W wyniku przeprowadzonego postępowania przetargowego zgodnie z ustawą Prawo zamówień publicznych z dnia 29 stycznia 2004 r. </w:t>
      </w:r>
      <w:r w:rsidRPr="0082721E">
        <w:rPr>
          <w:rFonts w:ascii="Trebuchet MS" w:hAnsi="Trebuchet MS" w:cs="Arial"/>
          <w:sz w:val="22"/>
          <w:szCs w:val="22"/>
        </w:rPr>
        <w:t>(</w:t>
      </w:r>
      <w:r w:rsidR="00590B36" w:rsidRPr="006A28A2">
        <w:rPr>
          <w:rFonts w:cs="Arial"/>
          <w:szCs w:val="20"/>
        </w:rPr>
        <w:t xml:space="preserve">tekst jedn. – Dz. U. z 2019 r., poz. 1843 ze zm.) </w:t>
      </w:r>
      <w:r w:rsidRPr="00320C62">
        <w:rPr>
          <w:rFonts w:ascii="Trebuchet MS" w:hAnsi="Trebuchet MS" w:cs="Arial"/>
          <w:sz w:val="22"/>
          <w:szCs w:val="22"/>
        </w:rPr>
        <w:t xml:space="preserve"> i </w:t>
      </w:r>
      <w:r w:rsidRPr="00320C62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1E077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20C62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Pr="00320C62">
        <w:rPr>
          <w:rFonts w:ascii="Trebuchet MS" w:hAnsi="Trebuchet MS" w:cs="Arial"/>
          <w:sz w:val="22"/>
          <w:szCs w:val="22"/>
        </w:rPr>
        <w:t xml:space="preserve"> w ramach procedury: przetargu nieograniczonego na </w:t>
      </w:r>
      <w:r w:rsidR="00590B36">
        <w:rPr>
          <w:rFonts w:ascii="Trebuchet MS" w:hAnsi="Trebuchet MS" w:cs="Arial"/>
          <w:sz w:val="22"/>
          <w:szCs w:val="22"/>
        </w:rPr>
        <w:t xml:space="preserve">wykonanie </w:t>
      </w:r>
      <w:r w:rsidR="00224F0F">
        <w:rPr>
          <w:rFonts w:ascii="Trebuchet MS" w:hAnsi="Trebuchet MS" w:cs="Arial"/>
          <w:sz w:val="22"/>
          <w:szCs w:val="22"/>
        </w:rPr>
        <w:t xml:space="preserve">zadania </w:t>
      </w:r>
      <w:r w:rsidR="00224F0F" w:rsidRPr="00320C62">
        <w:rPr>
          <w:rFonts w:ascii="Trebuchet MS" w:hAnsi="Trebuchet MS" w:cs="Arial"/>
          <w:sz w:val="22"/>
          <w:szCs w:val="22"/>
        </w:rPr>
        <w:t>pn.</w:t>
      </w:r>
      <w:r w:rsidR="00224F0F">
        <w:rPr>
          <w:rFonts w:ascii="Trebuchet MS" w:hAnsi="Trebuchet MS" w:cs="Arial"/>
          <w:sz w:val="22"/>
          <w:szCs w:val="22"/>
        </w:rPr>
        <w:t xml:space="preserve">,, </w:t>
      </w:r>
      <w:r w:rsidR="00590B36">
        <w:rPr>
          <w:rFonts w:ascii="Trebuchet MS" w:hAnsi="Trebuchet MS" w:cs="Arial"/>
          <w:sz w:val="22"/>
          <w:szCs w:val="22"/>
        </w:rPr>
        <w:t xml:space="preserve">Przebudowa Auditorium Maximum Państwowej Uczelni Stanisława Staszica w Pile.” </w:t>
      </w:r>
      <w:r w:rsidRPr="00320C62">
        <w:rPr>
          <w:rFonts w:ascii="Trebuchet MS" w:hAnsi="Trebuchet MS"/>
          <w:color w:val="000000"/>
          <w:sz w:val="22"/>
          <w:szCs w:val="22"/>
        </w:rPr>
        <w:t>Zamawiający zamawia a</w:t>
      </w:r>
      <w:r w:rsidRPr="00320C62">
        <w:rPr>
          <w:rFonts w:ascii="Trebuchet MS" w:hAnsi="Trebuchet MS" w:cs="Arial"/>
          <w:sz w:val="22"/>
          <w:szCs w:val="22"/>
        </w:rPr>
        <w:t xml:space="preserve"> </w:t>
      </w:r>
      <w:r w:rsidRPr="00320C62">
        <w:rPr>
          <w:rFonts w:ascii="Trebuchet MS" w:hAnsi="Trebuchet MS" w:cs="Arial"/>
          <w:b/>
          <w:bCs/>
          <w:sz w:val="22"/>
          <w:szCs w:val="22"/>
        </w:rPr>
        <w:t>Wykonawca</w:t>
      </w:r>
      <w:r w:rsidRPr="00320C62">
        <w:rPr>
          <w:rFonts w:ascii="Trebuchet MS" w:hAnsi="Trebuchet MS" w:cs="Arial"/>
          <w:sz w:val="22"/>
          <w:szCs w:val="22"/>
        </w:rPr>
        <w:t xml:space="preserve"> zobowiązuje się do wykonania na rzecz </w:t>
      </w:r>
      <w:r w:rsidRPr="00320C62">
        <w:rPr>
          <w:rFonts w:ascii="Trebuchet MS" w:hAnsi="Trebuchet MS" w:cs="Arial"/>
          <w:b/>
          <w:bCs/>
          <w:sz w:val="22"/>
          <w:szCs w:val="22"/>
        </w:rPr>
        <w:t>Zamawiającego</w:t>
      </w:r>
      <w:r w:rsidRPr="00320C62">
        <w:rPr>
          <w:rFonts w:ascii="Trebuchet MS" w:hAnsi="Trebuchet MS" w:cs="Arial"/>
          <w:sz w:val="22"/>
          <w:szCs w:val="22"/>
        </w:rPr>
        <w:t xml:space="preserve"> robót budowlanych </w:t>
      </w:r>
      <w:r>
        <w:rPr>
          <w:rFonts w:ascii="Trebuchet MS" w:hAnsi="Trebuchet MS" w:cs="Arial"/>
          <w:sz w:val="22"/>
          <w:szCs w:val="22"/>
        </w:rPr>
        <w:t>wynikających z niniejszej umowy</w:t>
      </w:r>
      <w:r w:rsidRPr="00320C62">
        <w:rPr>
          <w:rFonts w:ascii="Trebuchet MS" w:hAnsi="Trebuchet MS" w:cs="Arial"/>
          <w:sz w:val="22"/>
          <w:szCs w:val="22"/>
        </w:rPr>
        <w:t>.</w:t>
      </w:r>
      <w:r w:rsidRPr="00320C62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022E1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022E1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22E1A" w:rsidRDefault="007F3363" w:rsidP="007F3363">
      <w:pPr>
        <w:pStyle w:val="NormalnyWeb"/>
        <w:numPr>
          <w:ilvl w:val="0"/>
          <w:numId w:val="59"/>
        </w:numPr>
        <w:spacing w:before="0" w:beforeAutospacing="0" w:after="0" w:line="240" w:lineRule="auto"/>
        <w:ind w:left="360" w:firstLine="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Oferty wykonawcy,</w:t>
      </w:r>
    </w:p>
    <w:p w:rsidR="007F3363" w:rsidRPr="00022E1A" w:rsidRDefault="007F3363" w:rsidP="007F3363">
      <w:pPr>
        <w:pStyle w:val="NormalnyWeb"/>
        <w:numPr>
          <w:ilvl w:val="0"/>
          <w:numId w:val="59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Specyfikacji Istotnych Warunków Zamówienia,</w:t>
      </w:r>
    </w:p>
    <w:p w:rsidR="007F3363" w:rsidRPr="00022E1A" w:rsidRDefault="007F3363" w:rsidP="007F3363">
      <w:pPr>
        <w:pStyle w:val="NormalnyWeb"/>
        <w:numPr>
          <w:ilvl w:val="0"/>
          <w:numId w:val="59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Projektu budowlanego wraz z projektem wykonawczym;</w:t>
      </w:r>
    </w:p>
    <w:p w:rsidR="007F3363" w:rsidRPr="00022E1A" w:rsidRDefault="007F3363" w:rsidP="007F3363">
      <w:pPr>
        <w:pStyle w:val="NormalnyWeb"/>
        <w:numPr>
          <w:ilvl w:val="0"/>
          <w:numId w:val="59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Przedmiaru robót,</w:t>
      </w:r>
    </w:p>
    <w:p w:rsidR="007F3363" w:rsidRPr="00147F18" w:rsidRDefault="007F3363" w:rsidP="007F3363">
      <w:pPr>
        <w:pStyle w:val="NormalnyWeb"/>
        <w:numPr>
          <w:ilvl w:val="0"/>
          <w:numId w:val="59"/>
        </w:numPr>
        <w:spacing w:before="0" w:beforeAutospacing="0" w:after="0" w:line="240" w:lineRule="auto"/>
        <w:ind w:left="720"/>
        <w:rPr>
          <w:rFonts w:ascii="Trebuchet MS" w:hAnsi="Trebuchet MS"/>
          <w:b/>
          <w:color w:val="000000"/>
          <w:sz w:val="22"/>
          <w:szCs w:val="22"/>
        </w:rPr>
      </w:pPr>
      <w:r w:rsidRPr="00022E1A">
        <w:rPr>
          <w:rFonts w:ascii="Trebuchet MS" w:hAnsi="Trebuchet MS"/>
          <w:sz w:val="22"/>
          <w:szCs w:val="22"/>
        </w:rPr>
        <w:t xml:space="preserve"> Specyfikacje techniczne wykonania i odbioru robót budowlanych w odpowiednich branżach (zwane „STWiORB”), zwanej dalej także </w:t>
      </w:r>
      <w:r w:rsidRPr="00022E1A">
        <w:rPr>
          <w:rFonts w:ascii="Trebuchet MS" w:hAnsi="Trebuchet MS"/>
          <w:b/>
          <w:sz w:val="22"/>
          <w:szCs w:val="22"/>
        </w:rPr>
        <w:t>“</w:t>
      </w:r>
      <w:r w:rsidRPr="00022E1A">
        <w:rPr>
          <w:rFonts w:ascii="Trebuchet MS" w:hAnsi="Trebuchet MS"/>
          <w:sz w:val="22"/>
          <w:szCs w:val="22"/>
        </w:rPr>
        <w:t>dokumentacją techniczną</w:t>
      </w:r>
      <w:r w:rsidRPr="00022E1A">
        <w:rPr>
          <w:rFonts w:ascii="Trebuchet MS" w:hAnsi="Trebuchet MS"/>
          <w:b/>
          <w:sz w:val="22"/>
          <w:szCs w:val="22"/>
        </w:rPr>
        <w:t xml:space="preserve">” - </w:t>
      </w:r>
      <w:r w:rsidRPr="00022E1A">
        <w:rPr>
          <w:rFonts w:ascii="Trebuchet MS" w:hAnsi="Trebuchet MS"/>
          <w:sz w:val="22"/>
          <w:szCs w:val="22"/>
        </w:rPr>
        <w:t xml:space="preserve">stanowiącą </w:t>
      </w:r>
      <w:r w:rsidRPr="00147F18">
        <w:rPr>
          <w:rFonts w:ascii="Trebuchet MS" w:hAnsi="Trebuchet MS"/>
          <w:b/>
          <w:sz w:val="22"/>
          <w:szCs w:val="22"/>
        </w:rPr>
        <w:t>Załącznik nr 7 do specyfikacji</w:t>
      </w:r>
    </w:p>
    <w:p w:rsidR="007F3363" w:rsidRDefault="007F3363" w:rsidP="007F3363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</w:t>
      </w:r>
      <w:r w:rsidR="007F3363" w:rsidRPr="00022E1A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AF70CE" w:rsidRDefault="007F3363" w:rsidP="00590B36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034341" w:rsidRDefault="00590B36" w:rsidP="00590B36">
      <w:pPr>
        <w:autoSpaceDE w:val="0"/>
        <w:ind w:left="142" w:hanging="142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</w:t>
      </w:r>
      <w:r w:rsidRPr="00A224E3">
        <w:rPr>
          <w:rFonts w:ascii="Trebuchet MS" w:hAnsi="Trebuchet MS"/>
          <w:sz w:val="22"/>
          <w:szCs w:val="22"/>
        </w:rPr>
        <w:t>Przedmiotowe roboty budowlane obejmują remont, przebudowę istniejącego obiektu kubaturowego (bud</w:t>
      </w:r>
      <w:r>
        <w:rPr>
          <w:rFonts w:ascii="Trebuchet MS" w:hAnsi="Trebuchet MS"/>
          <w:sz w:val="22"/>
          <w:szCs w:val="22"/>
        </w:rPr>
        <w:t>ynek dydaktyczny</w:t>
      </w:r>
      <w:r w:rsidRPr="00A224E3">
        <w:rPr>
          <w:rFonts w:ascii="Trebuchet MS" w:hAnsi="Trebuchet MS"/>
          <w:sz w:val="22"/>
          <w:szCs w:val="22"/>
        </w:rPr>
        <w:t xml:space="preserve">) </w:t>
      </w:r>
      <w:r w:rsidRPr="00034341">
        <w:rPr>
          <w:rFonts w:ascii="Trebuchet MS" w:hAnsi="Trebuchet MS"/>
          <w:b/>
          <w:sz w:val="22"/>
          <w:szCs w:val="22"/>
        </w:rPr>
        <w:t>Zamawiającego</w:t>
      </w:r>
      <w:r w:rsidRPr="00A224E3">
        <w:rPr>
          <w:rFonts w:ascii="Trebuchet MS" w:hAnsi="Trebuchet MS"/>
          <w:sz w:val="22"/>
          <w:szCs w:val="22"/>
        </w:rPr>
        <w:t xml:space="preserve"> wraz z niezbędną infrastrukturą techni</w:t>
      </w:r>
      <w:r>
        <w:rPr>
          <w:rFonts w:ascii="Trebuchet MS" w:hAnsi="Trebuchet MS"/>
          <w:sz w:val="22"/>
          <w:szCs w:val="22"/>
        </w:rPr>
        <w:t xml:space="preserve">czną (instalacjami wewnętrznymi min.: </w:t>
      </w:r>
      <w:r w:rsidRPr="00A224E3">
        <w:rPr>
          <w:rFonts w:ascii="Trebuchet MS" w:hAnsi="Trebuchet MS"/>
          <w:sz w:val="22"/>
          <w:szCs w:val="22"/>
        </w:rPr>
        <w:t xml:space="preserve">elektryczną, </w:t>
      </w:r>
      <w:r w:rsidRPr="00A224E3">
        <w:rPr>
          <w:rFonts w:ascii="Trebuchet MS" w:hAnsi="Trebuchet MS"/>
          <w:color w:val="000000"/>
          <w:sz w:val="22"/>
          <w:szCs w:val="22"/>
        </w:rPr>
        <w:t>niskoprądową, teletechniczną</w:t>
      </w:r>
      <w:r>
        <w:rPr>
          <w:rFonts w:ascii="Trebuchet MS" w:hAnsi="Trebuchet MS"/>
          <w:color w:val="000000"/>
          <w:sz w:val="22"/>
          <w:szCs w:val="22"/>
        </w:rPr>
        <w:t xml:space="preserve">, informatyczną, </w:t>
      </w:r>
      <w:r w:rsidRPr="00A224E3">
        <w:rPr>
          <w:rFonts w:ascii="Trebuchet MS" w:hAnsi="Trebuchet MS"/>
          <w:color w:val="000000"/>
          <w:sz w:val="22"/>
          <w:szCs w:val="22"/>
        </w:rPr>
        <w:t>multimedialną</w:t>
      </w:r>
      <w:r>
        <w:rPr>
          <w:rFonts w:ascii="Trebuchet MS" w:hAnsi="Trebuchet MS"/>
          <w:color w:val="000000"/>
          <w:sz w:val="22"/>
          <w:szCs w:val="22"/>
        </w:rPr>
        <w:t xml:space="preserve">, klimatyzacyjną, c.o.) oraz dostawami i montażem wyposażenia. </w:t>
      </w:r>
      <w:r w:rsidRPr="00034341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>
        <w:rPr>
          <w:rFonts w:ascii="Trebuchet MS" w:hAnsi="Trebuchet MS"/>
          <w:color w:val="000000"/>
          <w:sz w:val="22"/>
          <w:szCs w:val="22"/>
        </w:rPr>
        <w:t xml:space="preserve">zobowiązuje się do informowania i uzgadniania z </w:t>
      </w:r>
      <w:r w:rsidRPr="00034341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</w:t>
      </w:r>
      <w:r>
        <w:rPr>
          <w:rFonts w:ascii="Trebuchet MS" w:hAnsi="Trebuchet MS"/>
          <w:color w:val="000000"/>
          <w:sz w:val="22"/>
          <w:szCs w:val="22"/>
        </w:rPr>
        <w:lastRenderedPageBreak/>
        <w:t>terminów, czasu, organizacji i n</w:t>
      </w:r>
      <w:r w:rsidR="00303A15">
        <w:rPr>
          <w:rFonts w:ascii="Trebuchet MS" w:hAnsi="Trebuchet MS"/>
          <w:color w:val="000000"/>
          <w:sz w:val="22"/>
          <w:szCs w:val="22"/>
        </w:rPr>
        <w:t xml:space="preserve">adzoru </w:t>
      </w:r>
      <w:r w:rsidR="00224F0F">
        <w:rPr>
          <w:rFonts w:ascii="Trebuchet MS" w:hAnsi="Trebuchet MS"/>
          <w:color w:val="000000"/>
          <w:sz w:val="22"/>
          <w:szCs w:val="22"/>
        </w:rPr>
        <w:t>zabezpieczenia i</w:t>
      </w:r>
      <w:r>
        <w:rPr>
          <w:rFonts w:ascii="Trebuchet MS" w:hAnsi="Trebuchet MS"/>
          <w:color w:val="000000"/>
          <w:sz w:val="22"/>
          <w:szCs w:val="22"/>
        </w:rPr>
        <w:t xml:space="preserve"> koordynacji robót, tak, aby przebiegały bez zakłóceń odnośnie </w:t>
      </w:r>
      <w:r w:rsidR="00DC11C7">
        <w:rPr>
          <w:rFonts w:ascii="Trebuchet MS" w:hAnsi="Trebuchet MS"/>
          <w:color w:val="000000"/>
          <w:sz w:val="22"/>
          <w:szCs w:val="22"/>
        </w:rPr>
        <w:t>użytkowania i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funkcjonowania obiektów uczelni.</w:t>
      </w:r>
    </w:p>
    <w:p w:rsidR="00034341" w:rsidRDefault="00034341" w:rsidP="00034341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034341" w:rsidRPr="00F82B3A" w:rsidRDefault="00034341" w:rsidP="00034341">
      <w:pPr>
        <w:widowControl w:val="0"/>
        <w:numPr>
          <w:ilvl w:val="0"/>
          <w:numId w:val="60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F82B3A">
        <w:rPr>
          <w:rFonts w:ascii="Trebuchet MS" w:hAnsi="Trebuchet MS"/>
          <w:b/>
          <w:color w:val="000000"/>
          <w:sz w:val="22"/>
        </w:rPr>
        <w:t xml:space="preserve">Ogólny zakres </w:t>
      </w:r>
      <w:r w:rsidRPr="00F82B3A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</w:t>
      </w:r>
      <w:r w:rsidRPr="00F82B3A">
        <w:rPr>
          <w:rFonts w:ascii="Trebuchet MS" w:hAnsi="Trebuchet MS"/>
          <w:b/>
          <w:color w:val="000000"/>
          <w:sz w:val="22"/>
        </w:rPr>
        <w:t>:</w:t>
      </w:r>
      <w:r w:rsidRPr="00F82B3A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034341" w:rsidRPr="00320957" w:rsidRDefault="00034341" w:rsidP="00034341">
      <w:pPr>
        <w:widowControl w:val="0"/>
        <w:numPr>
          <w:ilvl w:val="1"/>
          <w:numId w:val="62"/>
        </w:numPr>
        <w:tabs>
          <w:tab w:val="clear" w:pos="147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DF0E7D">
        <w:rPr>
          <w:rFonts w:ascii="Trebuchet MS" w:hAnsi="Trebuchet MS"/>
          <w:color w:val="000000"/>
          <w:sz w:val="22"/>
          <w:szCs w:val="22"/>
        </w:rPr>
        <w:t>robót budowlanych:</w:t>
      </w:r>
      <w:r w:rsidRPr="00320957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034341" w:rsidRPr="00320957" w:rsidRDefault="00034341" w:rsidP="00034341">
      <w:pPr>
        <w:widowControl w:val="0"/>
        <w:numPr>
          <w:ilvl w:val="2"/>
          <w:numId w:val="63"/>
        </w:numPr>
        <w:tabs>
          <w:tab w:val="left" w:pos="162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rozbiórkowe,</w:t>
      </w:r>
    </w:p>
    <w:p w:rsidR="00034341" w:rsidRPr="00320957" w:rsidRDefault="00034341" w:rsidP="00034341">
      <w:pPr>
        <w:widowControl w:val="0"/>
        <w:numPr>
          <w:ilvl w:val="2"/>
          <w:numId w:val="63"/>
        </w:numPr>
        <w:tabs>
          <w:tab w:val="left" w:pos="162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sz w:val="22"/>
          <w:szCs w:val="22"/>
        </w:rPr>
        <w:t xml:space="preserve">remont, przebudowę </w:t>
      </w:r>
      <w:r>
        <w:rPr>
          <w:rFonts w:ascii="Trebuchet MS" w:hAnsi="Trebuchet MS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  <w:lang w:eastAsia="pl-PL"/>
        </w:rPr>
        <w:t>stniejącego obiektu kubaturowego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034341" w:rsidRPr="00320957" w:rsidRDefault="00034341" w:rsidP="00034341">
      <w:pPr>
        <w:widowControl w:val="0"/>
        <w:numPr>
          <w:ilvl w:val="2"/>
          <w:numId w:val="63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elektryczną włączoną   do istniejącej instalacji,</w:t>
      </w:r>
    </w:p>
    <w:p w:rsidR="00034341" w:rsidRPr="00320957" w:rsidRDefault="00034341" w:rsidP="00034341">
      <w:pPr>
        <w:widowControl w:val="0"/>
        <w:numPr>
          <w:ilvl w:val="2"/>
          <w:numId w:val="63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niskoprądową, teletechniczną, informatyczną,  multimedialną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034341" w:rsidRPr="002C279D" w:rsidRDefault="00034341" w:rsidP="00034341">
      <w:pPr>
        <w:widowControl w:val="0"/>
        <w:numPr>
          <w:ilvl w:val="2"/>
          <w:numId w:val="63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2C279D">
        <w:rPr>
          <w:rFonts w:ascii="Trebuchet MS" w:hAnsi="Trebuchet MS"/>
          <w:color w:val="000000"/>
          <w:sz w:val="22"/>
          <w:szCs w:val="22"/>
        </w:rPr>
        <w:t>wewnętrzną instalację c.o.  włączoną do istniejącej instalacji,</w:t>
      </w:r>
    </w:p>
    <w:p w:rsidR="00034341" w:rsidRPr="002C279D" w:rsidRDefault="00034341" w:rsidP="00034341">
      <w:pPr>
        <w:widowControl w:val="0"/>
        <w:numPr>
          <w:ilvl w:val="2"/>
          <w:numId w:val="63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2C279D">
        <w:rPr>
          <w:rFonts w:ascii="Trebuchet MS" w:hAnsi="Trebuchet MS"/>
          <w:color w:val="000000"/>
          <w:sz w:val="22"/>
          <w:szCs w:val="22"/>
        </w:rPr>
        <w:t>instalacji klimatyzacyjnych,</w:t>
      </w:r>
    </w:p>
    <w:p w:rsidR="00034341" w:rsidRPr="00C2759D" w:rsidRDefault="00034341" w:rsidP="00034341">
      <w:pPr>
        <w:tabs>
          <w:tab w:val="left" w:pos="1418"/>
        </w:tabs>
        <w:ind w:left="1495"/>
        <w:rPr>
          <w:rFonts w:ascii="Calibri" w:hAnsi="Calibri"/>
          <w:color w:val="000000"/>
          <w:sz w:val="22"/>
          <w:szCs w:val="22"/>
        </w:rPr>
      </w:pPr>
    </w:p>
    <w:p w:rsidR="00034341" w:rsidRPr="00366484" w:rsidRDefault="00034341" w:rsidP="00034341">
      <w:pPr>
        <w:widowControl w:val="0"/>
        <w:numPr>
          <w:ilvl w:val="1"/>
          <w:numId w:val="61"/>
        </w:numPr>
        <w:tabs>
          <w:tab w:val="clear" w:pos="1440"/>
          <w:tab w:val="num" w:pos="1260"/>
        </w:tabs>
        <w:adjustRightInd w:val="0"/>
        <w:ind w:left="1260" w:hanging="54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 xml:space="preserve">towarzyszących robotom </w:t>
      </w:r>
      <w:r w:rsidR="00224F0F" w:rsidRPr="00366484">
        <w:rPr>
          <w:rFonts w:ascii="Trebuchet MS" w:hAnsi="Trebuchet MS"/>
          <w:color w:val="000000"/>
          <w:sz w:val="22"/>
          <w:szCs w:val="22"/>
        </w:rPr>
        <w:t>budowlanym dostaw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i usług niezbędnych do należytego wykonania przedmiotu zamówienia:</w:t>
      </w:r>
    </w:p>
    <w:p w:rsidR="00034341" w:rsidRDefault="00034341" w:rsidP="00034341">
      <w:pPr>
        <w:widowControl w:val="0"/>
        <w:adjustRightInd w:val="0"/>
        <w:ind w:left="1620" w:hanging="76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1.2.1)  dostawa wyposażenia;</w:t>
      </w:r>
      <w:r w:rsidRPr="00CF6B8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034341" w:rsidRPr="00CF6B84" w:rsidRDefault="00034341" w:rsidP="00034341">
      <w:pPr>
        <w:widowControl w:val="0"/>
        <w:adjustRightInd w:val="0"/>
        <w:ind w:left="1620" w:hanging="76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1.2.2) </w:t>
      </w:r>
      <w:r w:rsidR="0065042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F6B84">
        <w:rPr>
          <w:rFonts w:ascii="Trebuchet MS" w:hAnsi="Trebuchet MS"/>
          <w:color w:val="000000"/>
          <w:sz w:val="22"/>
          <w:szCs w:val="22"/>
        </w:rPr>
        <w:t>przeprowadzenie rozruchu zamontowanych instalacji</w:t>
      </w:r>
      <w:r>
        <w:rPr>
          <w:rFonts w:ascii="Trebuchet MS" w:hAnsi="Trebuchet MS"/>
          <w:color w:val="000000"/>
          <w:sz w:val="22"/>
          <w:szCs w:val="22"/>
        </w:rPr>
        <w:t xml:space="preserve">, </w:t>
      </w:r>
      <w:r w:rsidR="00DC11C7">
        <w:rPr>
          <w:rFonts w:ascii="Trebuchet MS" w:hAnsi="Trebuchet MS"/>
          <w:color w:val="000000"/>
          <w:sz w:val="22"/>
          <w:szCs w:val="22"/>
        </w:rPr>
        <w:t>urządzeń i</w:t>
      </w:r>
      <w:r w:rsidRPr="00CF6B84">
        <w:rPr>
          <w:rFonts w:ascii="Trebuchet MS" w:hAnsi="Trebuchet MS"/>
          <w:color w:val="000000"/>
          <w:sz w:val="22"/>
          <w:szCs w:val="22"/>
        </w:rPr>
        <w:t xml:space="preserve"> wyposażenia;</w:t>
      </w:r>
    </w:p>
    <w:p w:rsidR="00034341" w:rsidRPr="00751E5F" w:rsidRDefault="00034341" w:rsidP="00034341">
      <w:pPr>
        <w:widowControl w:val="0"/>
        <w:adjustRightInd w:val="0"/>
        <w:ind w:left="1560" w:hanging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1.2.3)</w:t>
      </w:r>
      <w:r w:rsidR="00947FF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66484">
        <w:rPr>
          <w:rFonts w:ascii="Trebuchet MS" w:hAnsi="Trebuchet MS"/>
          <w:color w:val="000000"/>
          <w:sz w:val="22"/>
          <w:szCs w:val="22"/>
        </w:rPr>
        <w:t>przeprowadzenie szkolenia użytkowników z obsługi zamontowanych urządzeń (potwierdzone protokołem szkolenia),</w:t>
      </w:r>
    </w:p>
    <w:p w:rsidR="00034341" w:rsidRPr="00751E5F" w:rsidRDefault="00034341" w:rsidP="00034341">
      <w:pPr>
        <w:widowControl w:val="0"/>
        <w:adjustRightInd w:val="0"/>
        <w:ind w:left="1620" w:hanging="76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1.2.4) </w:t>
      </w:r>
      <w:r w:rsidRPr="00366484">
        <w:rPr>
          <w:rFonts w:ascii="Trebuchet MS" w:hAnsi="Trebuchet MS"/>
          <w:color w:val="000000"/>
          <w:sz w:val="22"/>
          <w:szCs w:val="22"/>
        </w:rPr>
        <w:t>wykonanie innych prac budowlanych związanych z wykonaniem przedmiotowego zakresu robót, a niezbędnego do prawidłowego wykonania całości zadania</w:t>
      </w:r>
      <w:r w:rsidR="00947FF5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i możliwości dokonania odbioru,</w:t>
      </w:r>
    </w:p>
    <w:p w:rsidR="00034341" w:rsidRPr="00751E5F" w:rsidRDefault="00947FF5" w:rsidP="00947FF5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1.2.5) </w:t>
      </w:r>
      <w:r w:rsidR="00034341" w:rsidRPr="00366484">
        <w:rPr>
          <w:rFonts w:ascii="Trebuchet MS" w:hAnsi="Trebuchet MS"/>
          <w:color w:val="000000"/>
          <w:sz w:val="22"/>
          <w:szCs w:val="22"/>
        </w:rPr>
        <w:t xml:space="preserve">wykonanie dokumentacji powykonawczej wraz z wykonaniem zestawienia </w:t>
      </w:r>
      <w:r w:rsidR="00034341">
        <w:rPr>
          <w:rFonts w:ascii="Trebuchet MS" w:hAnsi="Trebuchet MS"/>
          <w:color w:val="000000"/>
          <w:sz w:val="22"/>
          <w:szCs w:val="22"/>
        </w:rPr>
        <w:t xml:space="preserve">     </w:t>
      </w:r>
      <w:r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034341">
        <w:rPr>
          <w:rFonts w:ascii="Trebuchet MS" w:hAnsi="Trebuchet MS"/>
          <w:color w:val="000000"/>
          <w:sz w:val="22"/>
          <w:szCs w:val="22"/>
        </w:rPr>
        <w:t xml:space="preserve"> </w:t>
      </w:r>
      <w:r w:rsidR="00034341"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034341" w:rsidRPr="002C279D" w:rsidRDefault="00947FF5" w:rsidP="00947FF5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1.2.6) </w:t>
      </w:r>
      <w:r w:rsidR="00034341" w:rsidRPr="00586D0F">
        <w:rPr>
          <w:rFonts w:ascii="Trebuchet MS" w:hAnsi="Trebuchet MS"/>
          <w:color w:val="000000"/>
          <w:sz w:val="22"/>
          <w:szCs w:val="22"/>
        </w:rPr>
        <w:t>wykonanie kontroli</w:t>
      </w:r>
      <w:r w:rsidR="00034341" w:rsidRPr="00586D0F">
        <w:rPr>
          <w:rFonts w:ascii="Trebuchet MS" w:hAnsi="Trebuchet MS"/>
          <w:iCs/>
          <w:sz w:val="22"/>
          <w:szCs w:val="22"/>
        </w:rPr>
        <w:t xml:space="preserve"> systemu ogrze</w:t>
      </w:r>
      <w:r w:rsidR="00034341">
        <w:rPr>
          <w:rFonts w:ascii="Trebuchet MS" w:hAnsi="Trebuchet MS"/>
          <w:iCs/>
          <w:sz w:val="22"/>
          <w:szCs w:val="22"/>
        </w:rPr>
        <w:t xml:space="preserve">wania lub </w:t>
      </w:r>
      <w:r w:rsidR="00224F0F">
        <w:rPr>
          <w:rFonts w:ascii="Trebuchet MS" w:hAnsi="Trebuchet MS"/>
          <w:iCs/>
          <w:sz w:val="22"/>
          <w:szCs w:val="22"/>
        </w:rPr>
        <w:t>klimatyzacji zgodnie ze</w:t>
      </w:r>
      <w:r w:rsidR="00034341">
        <w:rPr>
          <w:rFonts w:ascii="Trebuchet MS" w:hAnsi="Trebuchet MS"/>
          <w:iCs/>
          <w:sz w:val="22"/>
          <w:szCs w:val="22"/>
        </w:rPr>
        <w:t xml:space="preserve"> wzorem protokołu </w:t>
      </w:r>
      <w:r w:rsidR="00034341" w:rsidRPr="00586D0F">
        <w:rPr>
          <w:rFonts w:ascii="Trebuchet MS" w:hAnsi="Trebuchet MS"/>
          <w:iCs/>
          <w:sz w:val="22"/>
          <w:szCs w:val="22"/>
        </w:rPr>
        <w:t xml:space="preserve">z Rozporządzeniem Ministra Infrastruktury i </w:t>
      </w:r>
      <w:r w:rsidR="00224F0F" w:rsidRPr="00586D0F">
        <w:rPr>
          <w:rFonts w:ascii="Trebuchet MS" w:hAnsi="Trebuchet MS"/>
          <w:iCs/>
          <w:sz w:val="22"/>
          <w:szCs w:val="22"/>
        </w:rPr>
        <w:t>Rozwoju</w:t>
      </w:r>
      <w:r w:rsidR="00224F0F">
        <w:rPr>
          <w:rFonts w:ascii="Trebuchet MS" w:hAnsi="Trebuchet MS"/>
          <w:iCs/>
          <w:sz w:val="22"/>
          <w:szCs w:val="22"/>
        </w:rPr>
        <w:t xml:space="preserve"> z</w:t>
      </w:r>
      <w:r w:rsidR="00034341" w:rsidRPr="00586D0F">
        <w:rPr>
          <w:rFonts w:ascii="Trebuchet MS" w:hAnsi="Trebuchet MS"/>
          <w:iCs/>
          <w:sz w:val="22"/>
          <w:szCs w:val="22"/>
        </w:rPr>
        <w:t xml:space="preserve"> dnia 17 lutego</w:t>
      </w:r>
      <w:r w:rsidR="0065042D">
        <w:rPr>
          <w:rFonts w:ascii="Trebuchet MS" w:hAnsi="Trebuchet MS"/>
          <w:iCs/>
          <w:sz w:val="22"/>
          <w:szCs w:val="22"/>
        </w:rPr>
        <w:t xml:space="preserve"> </w:t>
      </w:r>
      <w:r w:rsidR="00224F0F">
        <w:rPr>
          <w:rFonts w:ascii="Trebuchet MS" w:hAnsi="Trebuchet MS"/>
          <w:iCs/>
          <w:sz w:val="22"/>
          <w:szCs w:val="22"/>
        </w:rPr>
        <w:t xml:space="preserve">  </w:t>
      </w:r>
      <w:r w:rsidR="00034341" w:rsidRPr="00586D0F">
        <w:rPr>
          <w:rFonts w:ascii="Trebuchet MS" w:hAnsi="Trebuchet MS"/>
          <w:iCs/>
          <w:sz w:val="22"/>
          <w:szCs w:val="22"/>
        </w:rPr>
        <w:t xml:space="preserve"> </w:t>
      </w:r>
      <w:r w:rsidR="00034341" w:rsidRPr="002C279D">
        <w:rPr>
          <w:rFonts w:ascii="Trebuchet MS" w:hAnsi="Trebuchet MS"/>
          <w:iCs/>
          <w:sz w:val="22"/>
          <w:szCs w:val="22"/>
        </w:rPr>
        <w:t>2015 r. w (Dz.U. 2015 poz. 247),</w:t>
      </w:r>
    </w:p>
    <w:p w:rsidR="00034341" w:rsidRPr="00E04DDA" w:rsidRDefault="0065042D" w:rsidP="0065042D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2C279D">
        <w:rPr>
          <w:rFonts w:ascii="Trebuchet MS" w:hAnsi="Trebuchet MS"/>
          <w:color w:val="000000"/>
          <w:sz w:val="22"/>
          <w:szCs w:val="22"/>
        </w:rPr>
        <w:t xml:space="preserve">1.2.7) 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 xml:space="preserve">wykonanie przeglądów technicznych (bez dodatkowego wezwania ze strony </w:t>
      </w:r>
      <w:r w:rsidR="00034341" w:rsidRPr="002C279D">
        <w:rPr>
          <w:rFonts w:ascii="Trebuchet MS" w:hAnsi="Trebuchet MS"/>
          <w:b/>
          <w:color w:val="000000"/>
          <w:sz w:val="22"/>
          <w:szCs w:val="22"/>
        </w:rPr>
        <w:t>Zamawiającego)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 xml:space="preserve"> w r</w:t>
      </w:r>
      <w:r w:rsidRPr="002C279D">
        <w:rPr>
          <w:rFonts w:ascii="Trebuchet MS" w:hAnsi="Trebuchet MS"/>
          <w:color w:val="000000"/>
          <w:sz w:val="22"/>
          <w:szCs w:val="22"/>
        </w:rPr>
        <w:t xml:space="preserve">amach umownego wynagrodzenia wynikającego 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>z zawartej umowy (dopuszczających urządzenia do użytkowania/eksploatacji) w ramach udzielonej gwarancji, zgodnie z zapisami gwarancyjnymi poszczególnych urządzeń</w:t>
      </w:r>
      <w:r w:rsidRPr="002C279D">
        <w:rPr>
          <w:rFonts w:ascii="Trebuchet MS" w:hAnsi="Trebuchet MS"/>
          <w:color w:val="000000"/>
          <w:sz w:val="22"/>
          <w:szCs w:val="22"/>
        </w:rPr>
        <w:t xml:space="preserve">     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 xml:space="preserve"> i ich instrukcjami eksploatacji, jednak nie rzadziej niż raz do roku </w:t>
      </w:r>
      <w:r w:rsidRPr="002C279D">
        <w:rPr>
          <w:rFonts w:ascii="Trebuchet MS" w:hAnsi="Trebuchet MS"/>
          <w:color w:val="000000"/>
          <w:sz w:val="22"/>
          <w:szCs w:val="22"/>
        </w:rPr>
        <w:t xml:space="preserve"> 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>w okresie obowiązywania udziel</w:t>
      </w:r>
      <w:r w:rsidR="00F7730D" w:rsidRPr="002C279D">
        <w:rPr>
          <w:rFonts w:ascii="Trebuchet MS" w:hAnsi="Trebuchet MS"/>
          <w:color w:val="000000"/>
          <w:sz w:val="22"/>
          <w:szCs w:val="22"/>
        </w:rPr>
        <w:t>onej Zamawiającemu gwarancji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 xml:space="preserve">. Wymagany harmonogram przeglądów technicznych sporządzi </w:t>
      </w:r>
      <w:r w:rsidR="00034341" w:rsidRPr="002C279D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034341" w:rsidRPr="002C279D">
        <w:rPr>
          <w:rFonts w:ascii="Trebuchet MS" w:hAnsi="Trebuchet MS"/>
          <w:color w:val="000000"/>
          <w:sz w:val="22"/>
          <w:szCs w:val="22"/>
        </w:rPr>
        <w:t xml:space="preserve"> i będzie stanowił on załącznik do dokumentu gwarancyjnego, o którym mowa  § 16 ust. 2 Wzoru</w:t>
      </w:r>
      <w:r w:rsidR="00034341" w:rsidRPr="00E04DDA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034341" w:rsidRDefault="00034341" w:rsidP="0065042D">
      <w:pPr>
        <w:autoSpaceDE w:val="0"/>
        <w:ind w:left="1620" w:right="-1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366484">
        <w:rPr>
          <w:rFonts w:ascii="Trebuchet MS" w:hAnsi="Trebuchet MS"/>
          <w:b/>
          <w:color w:val="000000"/>
          <w:sz w:val="22"/>
          <w:szCs w:val="22"/>
        </w:rPr>
        <w:t xml:space="preserve">Uwaga!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W przypadku nie wywiązania się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z przeglądów </w:t>
      </w:r>
      <w:r w:rsidR="00DC11C7" w:rsidRPr="00366484">
        <w:rPr>
          <w:rFonts w:ascii="Trebuchet MS" w:hAnsi="Trebuchet MS"/>
          <w:color w:val="000000"/>
          <w:sz w:val="22"/>
          <w:szCs w:val="22"/>
        </w:rPr>
        <w:t>technicznych,</w:t>
      </w:r>
      <w:r w:rsidR="00DC11C7">
        <w:rPr>
          <w:rFonts w:ascii="Trebuchet MS" w:hAnsi="Trebuchet MS"/>
          <w:color w:val="000000"/>
          <w:sz w:val="22"/>
          <w:szCs w:val="22"/>
        </w:rPr>
        <w:t xml:space="preserve"> 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których mowa powyżej,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przejmuje na siebie obowiązki gwaranta względem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za ewentualną utratę gwarancji na poszczególne urządzenia/instalację/materiały oraz wykonane przez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prace na podstawie niniejszej umowy;</w:t>
      </w:r>
      <w:r>
        <w:rPr>
          <w:rFonts w:ascii="Trebuchet MS" w:hAnsi="Trebuchet MS"/>
          <w:color w:val="000000"/>
          <w:sz w:val="22"/>
          <w:szCs w:val="22"/>
        </w:rPr>
        <w:t xml:space="preserve"> w przypadku urządzeń, które ze względu swej specyfiki wymagają przeglądów 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wynikających z przepisów prawa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 </w:t>
      </w:r>
      <w:r w:rsidR="0065042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może skorzystać z wykonawcy </w:t>
      </w:r>
      <w:r w:rsidR="009B2F57" w:rsidRPr="00A357AE">
        <w:rPr>
          <w:rFonts w:ascii="Trebuchet MS" w:hAnsi="Trebuchet MS"/>
          <w:color w:val="000000"/>
          <w:sz w:val="22"/>
          <w:szCs w:val="22"/>
        </w:rPr>
        <w:t xml:space="preserve">zastępczego </w:t>
      </w:r>
      <w:r w:rsidR="009B2F57">
        <w:rPr>
          <w:rFonts w:ascii="Trebuchet MS" w:hAnsi="Trebuchet MS"/>
          <w:color w:val="000000"/>
          <w:sz w:val="22"/>
          <w:szCs w:val="22"/>
        </w:rPr>
        <w:t>a</w:t>
      </w:r>
      <w:r w:rsidRPr="00A357AE">
        <w:rPr>
          <w:rFonts w:ascii="Trebuchet MS" w:hAnsi="Trebuchet MS"/>
          <w:color w:val="000000"/>
          <w:sz w:val="22"/>
          <w:szCs w:val="22"/>
        </w:rPr>
        <w:t xml:space="preserve"> kosztami obciąży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A357AE">
        <w:rPr>
          <w:rFonts w:ascii="Trebuchet MS" w:hAnsi="Trebuchet MS"/>
          <w:color w:val="000000"/>
          <w:sz w:val="22"/>
          <w:szCs w:val="22"/>
        </w:rPr>
        <w:t>.</w:t>
      </w:r>
    </w:p>
    <w:p w:rsidR="00034341" w:rsidRDefault="0065042D" w:rsidP="0065042D">
      <w:pPr>
        <w:tabs>
          <w:tab w:val="num" w:pos="2564"/>
        </w:tabs>
        <w:autoSpaceDE w:val="0"/>
        <w:adjustRightInd w:val="0"/>
        <w:ind w:left="1620" w:hanging="769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1.2.8)  </w:t>
      </w:r>
      <w:r w:rsidR="00034341" w:rsidRPr="00366484">
        <w:rPr>
          <w:rFonts w:ascii="Trebuchet MS" w:hAnsi="Trebuchet MS"/>
          <w:color w:val="000000"/>
          <w:sz w:val="22"/>
          <w:szCs w:val="22"/>
        </w:rPr>
        <w:t>wykonanie dokumentacji fotograficznej przed, w trakcie i po budowie,</w:t>
      </w:r>
    </w:p>
    <w:p w:rsidR="00034341" w:rsidRPr="003C48AD" w:rsidRDefault="0065042D" w:rsidP="0065042D">
      <w:pPr>
        <w:tabs>
          <w:tab w:val="num" w:pos="2564"/>
        </w:tabs>
        <w:autoSpaceDE w:val="0"/>
        <w:adjustRightInd w:val="0"/>
        <w:ind w:left="1440" w:hanging="589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1.2,9) </w:t>
      </w:r>
      <w:r w:rsidR="00034341" w:rsidRPr="002518EB">
        <w:rPr>
          <w:rFonts w:ascii="Trebuchet MS" w:hAnsi="Trebuchet MS"/>
          <w:color w:val="000000"/>
          <w:sz w:val="22"/>
          <w:szCs w:val="22"/>
        </w:rPr>
        <w:t>z</w:t>
      </w:r>
      <w:r w:rsidR="00034341" w:rsidRPr="00366484">
        <w:rPr>
          <w:rFonts w:ascii="Trebuchet MS" w:hAnsi="Trebuchet MS"/>
          <w:color w:val="000000"/>
          <w:sz w:val="22"/>
          <w:szCs w:val="22"/>
        </w:rPr>
        <w:t xml:space="preserve">abezpieczenie lokali i miejsca prowadzenia robót w trakcie prowadzenia prac oraz 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034341" w:rsidRPr="00366484">
        <w:rPr>
          <w:rFonts w:ascii="Trebuchet MS" w:hAnsi="Trebuchet MS"/>
          <w:color w:val="000000"/>
          <w:sz w:val="22"/>
          <w:szCs w:val="22"/>
        </w:rPr>
        <w:t>zabezpieczenie terenu budowy,</w:t>
      </w:r>
    </w:p>
    <w:p w:rsidR="00034341" w:rsidRPr="003C48AD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porządkowanie terenu po przeprowadzonych pracach i przywróceniu go do stanu jak sprzed rozpoczęcia inwestycji wraz z wywozem i utylizacją gruzu,</w:t>
      </w:r>
    </w:p>
    <w:p w:rsidR="00034341" w:rsidRPr="003C48AD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przygotowanie wykonanie i dostarczenie protokołów min. z: pomiarów oświetlenia, badań i sprawdzenia wentylacji</w:t>
      </w:r>
      <w:r>
        <w:rPr>
          <w:rFonts w:ascii="Trebuchet MS" w:hAnsi="Trebuchet MS"/>
          <w:color w:val="000000"/>
          <w:sz w:val="22"/>
          <w:szCs w:val="22"/>
        </w:rPr>
        <w:t xml:space="preserve"> mechanicznej i grawitacyjnej</w:t>
      </w:r>
      <w:r w:rsidRPr="00366484">
        <w:rPr>
          <w:rFonts w:ascii="Trebuchet MS" w:hAnsi="Trebuchet MS"/>
          <w:color w:val="000000"/>
          <w:sz w:val="22"/>
          <w:szCs w:val="22"/>
        </w:rPr>
        <w:t>, pomiarów skutec</w:t>
      </w:r>
      <w:r>
        <w:rPr>
          <w:rFonts w:ascii="Trebuchet MS" w:hAnsi="Trebuchet MS"/>
          <w:color w:val="000000"/>
          <w:sz w:val="22"/>
          <w:szCs w:val="22"/>
        </w:rPr>
        <w:t>zności samoczynnego wyłączenia</w:t>
      </w:r>
      <w:r w:rsidRPr="00366484">
        <w:rPr>
          <w:rFonts w:ascii="Trebuchet MS" w:hAnsi="Trebuchet MS"/>
          <w:color w:val="000000"/>
          <w:sz w:val="22"/>
          <w:szCs w:val="22"/>
        </w:rPr>
        <w:t>, badanie rezystancji izolacji obwodów,</w:t>
      </w:r>
    </w:p>
    <w:p w:rsidR="00034341" w:rsidRPr="00E04DDA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04DDA">
        <w:rPr>
          <w:rFonts w:ascii="Trebuchet MS" w:hAnsi="Trebuchet MS"/>
          <w:color w:val="000000"/>
          <w:sz w:val="22"/>
          <w:szCs w:val="22"/>
        </w:rPr>
        <w:t>sprawdzenie skuteczności działania instalacji kli</w:t>
      </w:r>
      <w:r>
        <w:rPr>
          <w:rFonts w:ascii="Trebuchet MS" w:hAnsi="Trebuchet MS"/>
          <w:color w:val="000000"/>
          <w:sz w:val="22"/>
          <w:szCs w:val="22"/>
        </w:rPr>
        <w:t xml:space="preserve">matyzacji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034341" w:rsidRPr="00F90B6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lastRenderedPageBreak/>
        <w:t>wykonanie harmonogramu rzeczowo – finansowego,</w:t>
      </w:r>
    </w:p>
    <w:p w:rsidR="00034341" w:rsidRPr="00F90B6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 xml:space="preserve">ych        </w:t>
      </w:r>
      <w:r w:rsidR="00B03394"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 stosunku do przekazanej przez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034341" w:rsidRPr="00F90B6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034341" w:rsidRPr="00F90B6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 xml:space="preserve">wykonanie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określającymi układ konstrukcyjny budynku w rejonie prac, </w:t>
      </w:r>
    </w:p>
    <w:p w:rsidR="00034341" w:rsidRPr="00F90B6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PB i PW wymagać będzie sporządzenia dokumentacji zamiennej, lub uzupełniającej, to zostanie ona opracowana przez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B03394">
        <w:rPr>
          <w:rFonts w:ascii="Trebuchet MS" w:hAnsi="Trebuchet MS"/>
          <w:b/>
          <w:color w:val="000000"/>
          <w:sz w:val="22"/>
          <w:szCs w:val="22"/>
        </w:rPr>
        <w:t xml:space="preserve">                 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034341" w:rsidRPr="00F90B6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wysokie nasycenie projektowanego 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B03394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 koordynacji 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034341" w:rsidRPr="00F01C0F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 xml:space="preserve">dostarczenie </w:t>
      </w:r>
      <w:r>
        <w:rPr>
          <w:rFonts w:ascii="Trebuchet MS" w:hAnsi="Trebuchet MS"/>
          <w:color w:val="000000"/>
          <w:sz w:val="22"/>
          <w:szCs w:val="22"/>
        </w:rPr>
        <w:t xml:space="preserve">instrukcji użytkowania, </w:t>
      </w:r>
      <w:r w:rsidRPr="00F90B64">
        <w:rPr>
          <w:rFonts w:ascii="Trebuchet MS" w:hAnsi="Trebuchet MS"/>
          <w:color w:val="000000"/>
          <w:sz w:val="22"/>
          <w:szCs w:val="22"/>
        </w:rPr>
        <w:t>eksploatacji, kon</w:t>
      </w:r>
      <w:r>
        <w:rPr>
          <w:rFonts w:ascii="Trebuchet MS" w:hAnsi="Trebuchet MS"/>
          <w:color w:val="000000"/>
          <w:sz w:val="22"/>
          <w:szCs w:val="22"/>
        </w:rPr>
        <w:t xml:space="preserve">serwacji </w:t>
      </w:r>
      <w:r w:rsidRPr="00F90B64">
        <w:rPr>
          <w:rFonts w:ascii="Trebuchet MS" w:hAnsi="Trebuchet MS"/>
          <w:color w:val="000000"/>
          <w:sz w:val="22"/>
          <w:szCs w:val="22"/>
        </w:rPr>
        <w:t>i serwisowania obiektu, wbudowanych, lub dostarczonych syst</w:t>
      </w:r>
      <w:r>
        <w:rPr>
          <w:rFonts w:ascii="Trebuchet MS" w:hAnsi="Trebuchet MS"/>
          <w:color w:val="000000"/>
          <w:sz w:val="22"/>
          <w:szCs w:val="22"/>
        </w:rPr>
        <w:t>emów i urządzeń, p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rocedury postępowania na wypadek awarii (+ ewentualne szkolenie odpowiedzialnych przedstawicieli </w:t>
      </w:r>
      <w:r w:rsidRPr="00B03394">
        <w:rPr>
          <w:rFonts w:ascii="Trebuchet MS" w:hAnsi="Trebuchet MS"/>
          <w:b/>
          <w:color w:val="000000"/>
          <w:sz w:val="22"/>
          <w:szCs w:val="22"/>
        </w:rPr>
        <w:t>Zamawiającego</w:t>
      </w:r>
      <w:r>
        <w:rPr>
          <w:rFonts w:ascii="Trebuchet MS" w:hAnsi="Trebuchet MS"/>
          <w:color w:val="000000"/>
          <w:sz w:val="22"/>
          <w:szCs w:val="22"/>
        </w:rPr>
        <w:t>), w</w:t>
      </w:r>
      <w:r w:rsidRPr="00F90B64">
        <w:rPr>
          <w:rFonts w:ascii="Trebuchet MS" w:hAnsi="Trebuchet MS"/>
          <w:color w:val="000000"/>
          <w:sz w:val="22"/>
          <w:szCs w:val="22"/>
        </w:rPr>
        <w:t>ytyczne dotyczące realizacji gwarancj</w:t>
      </w:r>
      <w:r>
        <w:rPr>
          <w:rFonts w:ascii="Trebuchet MS" w:hAnsi="Trebuchet MS"/>
          <w:color w:val="000000"/>
          <w:sz w:val="22"/>
          <w:szCs w:val="22"/>
        </w:rPr>
        <w:t>i na obiekt wraz z wyposażeniem,</w:t>
      </w:r>
    </w:p>
    <w:p w:rsidR="00034341" w:rsidRPr="00C756DA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obiektu budowlanego </w:t>
      </w:r>
      <w:r w:rsidR="00B03394">
        <w:rPr>
          <w:rFonts w:ascii="Trebuchet MS" w:hAnsi="Trebuchet MS"/>
          <w:color w:val="000000"/>
          <w:sz w:val="22"/>
          <w:szCs w:val="22"/>
        </w:rPr>
        <w:t xml:space="preserve">           </w:t>
      </w:r>
      <w:r>
        <w:rPr>
          <w:rFonts w:ascii="Trebuchet MS" w:hAnsi="Trebuchet MS"/>
          <w:color w:val="000000"/>
          <w:sz w:val="22"/>
          <w:szCs w:val="22"/>
        </w:rPr>
        <w:t>z projektem lub warunkami pozwolenia na budowę oraz przepisami,</w:t>
      </w:r>
    </w:p>
    <w:p w:rsidR="00034341" w:rsidRPr="00CF6B8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CF6B84">
        <w:rPr>
          <w:rFonts w:ascii="Trebuchet MS" w:hAnsi="Trebuchet MS"/>
          <w:color w:val="000000"/>
          <w:sz w:val="22"/>
          <w:szCs w:val="22"/>
        </w:rPr>
        <w:t xml:space="preserve">deklaracje własności użytkowych, deklaracje zgodności, świadectwa dopuszczenia, certyfikaty zgodności i aprobaty techniczne na zastosowane </w:t>
      </w:r>
      <w:r w:rsidR="00B0339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F6B84">
        <w:rPr>
          <w:rFonts w:ascii="Trebuchet MS" w:hAnsi="Trebuchet MS"/>
          <w:color w:val="000000"/>
          <w:sz w:val="22"/>
          <w:szCs w:val="22"/>
        </w:rPr>
        <w:t xml:space="preserve">w obiekcie wyroby budowlane </w:t>
      </w:r>
    </w:p>
    <w:p w:rsidR="00034341" w:rsidRPr="00CF6B84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CF6B84">
        <w:rPr>
          <w:rFonts w:ascii="Trebuchet MS" w:hAnsi="Trebuchet MS"/>
          <w:color w:val="000000"/>
          <w:sz w:val="22"/>
          <w:szCs w:val="22"/>
        </w:rPr>
        <w:t>protokoły z przeprowadzonych odpowiedn</w:t>
      </w:r>
      <w:r>
        <w:rPr>
          <w:rFonts w:ascii="Trebuchet MS" w:hAnsi="Trebuchet MS"/>
          <w:color w:val="000000"/>
          <w:sz w:val="22"/>
          <w:szCs w:val="22"/>
        </w:rPr>
        <w:t xml:space="preserve">ich dla danego urządzenia </w:t>
      </w:r>
      <w:r w:rsidRPr="00CF6B84">
        <w:rPr>
          <w:rFonts w:ascii="Trebuchet MS" w:hAnsi="Trebuchet MS"/>
          <w:color w:val="000000"/>
          <w:sz w:val="22"/>
          <w:szCs w:val="22"/>
        </w:rPr>
        <w:t xml:space="preserve"> prób</w:t>
      </w: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="00B03394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CF6B84">
        <w:rPr>
          <w:rFonts w:ascii="Trebuchet MS" w:hAnsi="Trebuchet MS"/>
          <w:color w:val="000000"/>
          <w:sz w:val="22"/>
          <w:szCs w:val="22"/>
        </w:rPr>
        <w:t xml:space="preserve"> i badań potwierdzających prawidłowość ich działania, </w:t>
      </w:r>
    </w:p>
    <w:p w:rsidR="00034341" w:rsidRPr="00925165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wykonania zabezpieczenia przeciwpożarowego oraz ogniochronnego przejść i przepustów instalacyjnych oraz elementów budowlanych,</w:t>
      </w:r>
    </w:p>
    <w:p w:rsidR="00034341" w:rsidRPr="00334DD3" w:rsidRDefault="00034341" w:rsidP="00034341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  <w:u w:val="single"/>
        </w:rPr>
      </w:pPr>
      <w:r w:rsidRPr="00F23F40">
        <w:rPr>
          <w:rFonts w:ascii="Trebuchet MS" w:hAnsi="Trebuchet MS"/>
          <w:color w:val="000000"/>
          <w:sz w:val="22"/>
          <w:szCs w:val="22"/>
        </w:rPr>
        <w:t>przygotowanie i dostarczenie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wszystkich dokumentów  w trakcie dokonywania poszczególnych odbiorów, a także </w:t>
      </w:r>
      <w:r w:rsidRPr="00366484">
        <w:rPr>
          <w:rFonts w:ascii="Trebuchet MS" w:hAnsi="Trebuchet MS" w:cs="Calibri"/>
          <w:color w:val="000000"/>
          <w:sz w:val="22"/>
          <w:szCs w:val="22"/>
        </w:rPr>
        <w:t>sporządzenie w imieniu Zamawiającego zawiadomienia o zakończeniu budowy i uzyskanie ostatecznej prawomocnej decyzji o pozwoleniu na użytkowanie oraz innych pozwoleń wymaganych przepisami p</w:t>
      </w:r>
      <w:r>
        <w:rPr>
          <w:rFonts w:ascii="Trebuchet MS" w:hAnsi="Trebuchet MS" w:cs="Calibri"/>
          <w:color w:val="000000"/>
          <w:sz w:val="22"/>
          <w:szCs w:val="22"/>
        </w:rPr>
        <w:t>rawa niezbędnych dla wykonania i</w:t>
      </w:r>
      <w:r w:rsidRPr="00366484">
        <w:rPr>
          <w:rFonts w:ascii="Trebuchet MS" w:hAnsi="Trebuchet MS" w:cs="Calibri"/>
          <w:color w:val="000000"/>
          <w:sz w:val="22"/>
          <w:szCs w:val="22"/>
        </w:rPr>
        <w:t>nwestycji i oddania jej do użytkowania</w:t>
      </w:r>
      <w:r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334DD3">
        <w:rPr>
          <w:rFonts w:ascii="Trebuchet MS" w:hAnsi="Trebuchet MS" w:cs="Calibri"/>
          <w:b/>
          <w:color w:val="000000"/>
          <w:sz w:val="22"/>
          <w:szCs w:val="22"/>
          <w:u w:val="single"/>
        </w:rPr>
        <w:t>o ile będzie to  wymagane</w:t>
      </w:r>
      <w:r w:rsidRPr="00334DD3">
        <w:rPr>
          <w:rFonts w:ascii="Trebuchet MS" w:hAnsi="Trebuchet MS"/>
          <w:b/>
          <w:color w:val="000000"/>
          <w:sz w:val="22"/>
          <w:szCs w:val="22"/>
          <w:u w:val="single"/>
        </w:rPr>
        <w:t>,</w:t>
      </w:r>
    </w:p>
    <w:p w:rsidR="00590B36" w:rsidRPr="0065042D" w:rsidRDefault="00034341" w:rsidP="0065042D">
      <w:pPr>
        <w:numPr>
          <w:ilvl w:val="2"/>
          <w:numId w:val="64"/>
        </w:numPr>
        <w:tabs>
          <w:tab w:val="clear" w:pos="2160"/>
          <w:tab w:val="num" w:pos="1620"/>
          <w:tab w:val="num" w:pos="2564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16508">
        <w:rPr>
          <w:rFonts w:ascii="Trebuchet MS" w:hAnsi="Trebuchet MS"/>
          <w:sz w:val="22"/>
          <w:szCs w:val="22"/>
        </w:rPr>
        <w:t>załączone przedmiary maja charakter pomocniczy. Wykonawca w swojej ofercie powinien przewidzieć wszystkie roboty, czynności i dostawy niezbędne dla wykonania robót i pozytywnego odbioru obiektu,</w:t>
      </w:r>
    </w:p>
    <w:p w:rsidR="007F3363" w:rsidRDefault="007F3363" w:rsidP="0065042D">
      <w:pPr>
        <w:pStyle w:val="Tekstpodstawowywcity2"/>
        <w:ind w:hanging="540"/>
      </w:pPr>
    </w:p>
    <w:p w:rsidR="007F3363" w:rsidRPr="00D80DEE" w:rsidRDefault="007F3363" w:rsidP="007F3363">
      <w:pPr>
        <w:pStyle w:val="NormalnyWeb"/>
        <w:numPr>
          <w:ilvl w:val="0"/>
          <w:numId w:val="60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D80DEE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D80DEE">
        <w:rPr>
          <w:rFonts w:ascii="Trebuchet MS" w:hAnsi="Trebuchet MS"/>
          <w:color w:val="000000"/>
          <w:sz w:val="22"/>
          <w:szCs w:val="22"/>
        </w:rPr>
        <w:t>zakres przedmiotowych robót budowlanych został określony za pomocą dokumentacji technicznej wskazanej w § 2 ust. 5 Umowy.</w:t>
      </w:r>
    </w:p>
    <w:p w:rsidR="007F3363" w:rsidRDefault="007F3363" w:rsidP="007F3363">
      <w:pPr>
        <w:autoSpaceDE w:val="0"/>
        <w:ind w:left="180" w:hanging="180"/>
        <w:jc w:val="both"/>
        <w:outlineLvl w:val="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3.</w:t>
      </w:r>
      <w:r w:rsidRPr="00B341AA">
        <w:rPr>
          <w:rFonts w:ascii="Trebuchet MS" w:hAnsi="Trebuchet MS" w:cs="Arial"/>
          <w:b/>
          <w:color w:val="000000"/>
          <w:sz w:val="22"/>
          <w:szCs w:val="22"/>
        </w:rPr>
        <w:t xml:space="preserve">Wykonawca </w:t>
      </w:r>
      <w:r w:rsidRPr="00D80DEE">
        <w:rPr>
          <w:rFonts w:ascii="Trebuchet MS" w:hAnsi="Trebuchet MS" w:cs="Arial"/>
          <w:color w:val="000000"/>
          <w:sz w:val="22"/>
          <w:szCs w:val="22"/>
        </w:rPr>
        <w:t>zamówienie przyjmuje do realizacji bez zastrzeżeń i zobowiąz</w:t>
      </w:r>
      <w:r>
        <w:rPr>
          <w:rFonts w:ascii="Trebuchet MS" w:hAnsi="Trebuchet MS" w:cs="Arial"/>
          <w:color w:val="000000"/>
          <w:sz w:val="22"/>
          <w:szCs w:val="22"/>
        </w:rPr>
        <w:t xml:space="preserve">uje się wykonać roboty zgodnie </w:t>
      </w:r>
      <w:r w:rsidRPr="00D80DEE">
        <w:rPr>
          <w:rFonts w:ascii="Trebuchet MS" w:hAnsi="Trebuchet MS" w:cs="Arial"/>
          <w:color w:val="000000"/>
          <w:sz w:val="22"/>
          <w:szCs w:val="22"/>
        </w:rPr>
        <w:t>z dokumentacją techniczną, zgodnie z przepisami Prawa Budowlanego, zasadami wiedzy i sztuki budowlanej, aktualnym stanem wiedzy technicznej oraz kierując się zasadą gospodarności, a także przestrzegając przepisów prawa, a w szczególności w zakresie techniczno-budowlanym, warunkami wykonawstwa i odbioru robót oraz normami obowiązującymi w tym zakresie.</w:t>
      </w:r>
    </w:p>
    <w:p w:rsidR="007F3363" w:rsidRDefault="007F3363" w:rsidP="007F3363">
      <w:pPr>
        <w:autoSpaceDE w:val="0"/>
        <w:ind w:left="180" w:hanging="18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lastRenderedPageBreak/>
        <w:t>4.</w:t>
      </w:r>
      <w:r w:rsidRPr="00D42BBB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341AA">
        <w:rPr>
          <w:rFonts w:ascii="Trebuchet MS" w:hAnsi="Trebuchet MS"/>
          <w:color w:val="000000"/>
          <w:sz w:val="22"/>
          <w:szCs w:val="22"/>
        </w:rPr>
        <w:t xml:space="preserve"> posiada prawo do dysponowania nieruchomością na cele budowlane. Budynek znajduje się na działce </w:t>
      </w:r>
      <w:r w:rsidRPr="0083509E">
        <w:rPr>
          <w:rFonts w:ascii="Trebuchet MS" w:hAnsi="Trebuchet MS"/>
          <w:b/>
          <w:color w:val="000000"/>
          <w:sz w:val="22"/>
          <w:szCs w:val="22"/>
        </w:rPr>
        <w:t>Zamawiającego</w:t>
      </w:r>
      <w:r>
        <w:rPr>
          <w:rFonts w:ascii="Trebuchet MS" w:hAnsi="Trebuchet MS"/>
          <w:color w:val="000000"/>
          <w:sz w:val="22"/>
          <w:szCs w:val="22"/>
        </w:rPr>
        <w:t xml:space="preserve"> o nr 319, ul</w:t>
      </w:r>
      <w:r w:rsidRPr="00B341AA">
        <w:rPr>
          <w:rFonts w:ascii="Trebuchet MS" w:hAnsi="Trebuchet MS"/>
          <w:color w:val="000000"/>
          <w:sz w:val="22"/>
          <w:szCs w:val="22"/>
        </w:rPr>
        <w:t>. Podchorążych 10, 64-920 Piła.</w:t>
      </w:r>
    </w:p>
    <w:p w:rsidR="007F3363" w:rsidRPr="00D42BBB" w:rsidRDefault="007F3363" w:rsidP="007F3363">
      <w:pPr>
        <w:autoSpaceDE w:val="0"/>
        <w:ind w:left="180" w:hanging="180"/>
        <w:jc w:val="both"/>
        <w:outlineLvl w:val="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5.</w:t>
      </w:r>
      <w:r w:rsidRPr="00D42BBB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D42BBB">
        <w:rPr>
          <w:rFonts w:ascii="Trebuchet MS" w:hAnsi="Trebuchet MS"/>
          <w:color w:val="000000"/>
          <w:sz w:val="22"/>
          <w:szCs w:val="22"/>
        </w:rPr>
        <w:t xml:space="preserve"> dopuszcza zastosowanie urządzeń i materiałów zamiennych o parametrach nie gorszych niż podane w projektach budowlanych lub/i specyfikacji istotnych warunków zamówienia, zwanej dalej „specyfikacją”, jednakże wyłącznie za zgodą </w:t>
      </w:r>
      <w:r w:rsidRPr="00D42BB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D42BBB">
        <w:rPr>
          <w:rFonts w:ascii="Trebuchet MS" w:hAnsi="Trebuchet MS"/>
          <w:color w:val="000000"/>
          <w:sz w:val="22"/>
          <w:szCs w:val="22"/>
        </w:rPr>
        <w:t xml:space="preserve"> i projektanta.</w:t>
      </w:r>
    </w:p>
    <w:p w:rsidR="007F3363" w:rsidRPr="00C2759D" w:rsidRDefault="007F3363" w:rsidP="007F3363">
      <w:pPr>
        <w:ind w:firstLine="36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F3363" w:rsidRPr="006F4CB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7F3363" w:rsidRPr="00C5012B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D63C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>oświadcza, że zapoznał się z wa</w:t>
      </w:r>
      <w:r>
        <w:rPr>
          <w:rFonts w:ascii="Trebuchet MS" w:hAnsi="Trebuchet MS"/>
          <w:color w:val="000000"/>
          <w:sz w:val="22"/>
          <w:szCs w:val="22"/>
        </w:rPr>
        <w:t xml:space="preserve">runkami realizacji zamówienia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oraz miejscem wykonania zamówienia, tzn. z wszelkimi ograniczeniami, warunkami miejscowymi, położeniem terenu robót, dojazdem, dojściem i warunkami budowy, – które mogą mieć wpływ na wykonywane roboty. </w:t>
      </w:r>
      <w:r w:rsidRPr="0083509E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</w:t>
      </w:r>
      <w:r w:rsidRPr="006779BC">
        <w:rPr>
          <w:rFonts w:ascii="Trebuchet MS" w:hAnsi="Trebuchet MS"/>
          <w:color w:val="000000"/>
          <w:sz w:val="22"/>
          <w:szCs w:val="22"/>
        </w:rPr>
        <w:t>z dokumentacją p</w:t>
      </w:r>
      <w:r>
        <w:rPr>
          <w:rFonts w:ascii="Trebuchet MS" w:hAnsi="Trebuchet MS"/>
          <w:color w:val="000000"/>
          <w:sz w:val="22"/>
          <w:szCs w:val="22"/>
        </w:rPr>
        <w:t xml:space="preserve">rojektową, dokonał jej analizy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i sprawdzenia oraz że niniejsza dokumentacja projektowa jest wystarczająca do zrealizowania w całości robót budowlanych objętych niniejszą umową. Zamówienie przyjmuje do realizacji bez zastrzeżeń i wykona zakres prac według przekazanej dokumentacji, zgodnie z zasadami wiedzy i sztuki budowlanej, za cenę podaną </w:t>
      </w:r>
      <w:r>
        <w:rPr>
          <w:rFonts w:ascii="Trebuchet MS" w:hAnsi="Trebuchet MS"/>
          <w:color w:val="000000"/>
          <w:sz w:val="22"/>
          <w:szCs w:val="22"/>
        </w:rPr>
        <w:t xml:space="preserve">       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w ofercie, która jest ceną  niezmienną z zastrzeżeniem </w:t>
      </w:r>
      <w:r w:rsidRPr="0035771A">
        <w:rPr>
          <w:rFonts w:ascii="Trebuchet MS" w:hAnsi="Trebuchet MS"/>
          <w:color w:val="000000"/>
          <w:sz w:val="22"/>
          <w:szCs w:val="22"/>
        </w:rPr>
        <w:t>§ 11 i § 26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7F3363" w:rsidRPr="006779BC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779BC">
        <w:rPr>
          <w:rFonts w:ascii="Trebuchet MS" w:hAnsi="Trebuchet MS"/>
          <w:color w:val="000000"/>
          <w:sz w:val="22"/>
          <w:szCs w:val="22"/>
        </w:rPr>
        <w:t xml:space="preserve">Wspólny słownik </w:t>
      </w:r>
      <w:r w:rsidRPr="000F5366">
        <w:rPr>
          <w:rFonts w:ascii="Trebuchet MS" w:hAnsi="Trebuchet MS"/>
          <w:color w:val="000000"/>
          <w:sz w:val="22"/>
          <w:szCs w:val="22"/>
        </w:rPr>
        <w:t>zamówień CPV:</w:t>
      </w:r>
      <w:r w:rsidR="00B03394">
        <w:rPr>
          <w:rFonts w:ascii="Trebuchet MS" w:hAnsi="Trebuchet MS"/>
          <w:color w:val="000000"/>
          <w:sz w:val="22"/>
          <w:szCs w:val="22"/>
        </w:rPr>
        <w:t>45000000-7,</w:t>
      </w:r>
      <w:r w:rsidRPr="000F5366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Pr="006779BC">
        <w:rPr>
          <w:rFonts w:ascii="Trebuchet MS" w:hAnsi="Trebuchet MS" w:cs="EUAlbertina"/>
          <w:color w:val="000000"/>
          <w:sz w:val="22"/>
          <w:szCs w:val="22"/>
          <w:lang w:eastAsia="pl-PL"/>
        </w:rPr>
        <w:t>45214400-4 , 45310</w:t>
      </w:r>
      <w:r>
        <w:rPr>
          <w:rFonts w:ascii="Trebuchet MS" w:hAnsi="Trebuchet MS" w:cs="EUAlbertina"/>
          <w:color w:val="000000"/>
          <w:sz w:val="22"/>
          <w:szCs w:val="22"/>
          <w:lang w:eastAsia="pl-PL"/>
        </w:rPr>
        <w:t>000-3,  45400000-1</w:t>
      </w:r>
      <w:r w:rsidRPr="006779BC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, 51000000-9, </w:t>
      </w:r>
    </w:p>
    <w:p w:rsidR="007F3363" w:rsidRPr="006779BC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779BC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6779B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dostarczył </w:t>
      </w:r>
      <w:r w:rsidRPr="006779BC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formularz stanowiący specyfikację istotnych warunków zamówienia, zawierający między innymi istotne dla </w:t>
      </w:r>
      <w:r w:rsidRPr="006779B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6779BC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oraz, że są one wprowadzone do niniejszej Umowy w sprawie zamówienia publicznego na roboty budowlane.</w:t>
      </w:r>
    </w:p>
    <w:p w:rsidR="007F3363" w:rsidRPr="006779BC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779BC">
        <w:rPr>
          <w:rFonts w:ascii="Trebuchet MS" w:hAnsi="Trebuchet MS"/>
          <w:color w:val="000000"/>
          <w:sz w:val="22"/>
          <w:szCs w:val="22"/>
        </w:rPr>
        <w:t xml:space="preserve">Dokumenty zawierające specyfikację istotnych warunków zamówienia, stanowią integralną część Umowy </w:t>
      </w:r>
      <w:r w:rsidRPr="000F5366">
        <w:rPr>
          <w:rFonts w:ascii="Trebuchet MS" w:hAnsi="Trebuchet MS"/>
          <w:color w:val="000000"/>
          <w:sz w:val="22"/>
          <w:szCs w:val="22"/>
        </w:rPr>
        <w:t xml:space="preserve">– </w:t>
      </w:r>
      <w:r w:rsidRPr="000F5366">
        <w:rPr>
          <w:rFonts w:ascii="Trebuchet MS" w:hAnsi="Trebuchet MS"/>
          <w:b/>
          <w:color w:val="000000"/>
          <w:sz w:val="22"/>
          <w:szCs w:val="22"/>
        </w:rPr>
        <w:t>Załącznik nr 1</w:t>
      </w:r>
      <w:r w:rsidRPr="000F5366">
        <w:rPr>
          <w:rFonts w:ascii="Trebuchet MS" w:hAnsi="Trebuchet MS"/>
          <w:i/>
          <w:color w:val="000000"/>
          <w:sz w:val="22"/>
          <w:szCs w:val="22"/>
        </w:rPr>
        <w:t>.</w:t>
      </w:r>
    </w:p>
    <w:p w:rsidR="007F3363" w:rsidRPr="006779BC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779BC">
        <w:rPr>
          <w:rFonts w:ascii="Trebuchet MS" w:hAnsi="Trebuchet MS"/>
          <w:color w:val="000000"/>
          <w:sz w:val="22"/>
          <w:szCs w:val="22"/>
        </w:rPr>
        <w:t>Na przedmiot Umowy określony w § 1 składa się zakres rzeczowy robót wyszczególniony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w dokumentacji technicznej, zawierającej:</w:t>
      </w:r>
    </w:p>
    <w:p w:rsidR="007F3363" w:rsidRPr="006779BC" w:rsidRDefault="007F3363" w:rsidP="007F3363">
      <w:pPr>
        <w:pStyle w:val="NormalnyWeb"/>
        <w:numPr>
          <w:ilvl w:val="6"/>
          <w:numId w:val="44"/>
        </w:numPr>
        <w:tabs>
          <w:tab w:val="left" w:pos="540"/>
        </w:tabs>
        <w:spacing w:before="0" w:beforeAutospacing="0" w:after="0" w:line="240" w:lineRule="auto"/>
        <w:ind w:hanging="2690"/>
        <w:rPr>
          <w:rFonts w:ascii="Trebuchet MS" w:hAnsi="Trebuchet MS"/>
          <w:color w:val="000000"/>
          <w:sz w:val="22"/>
          <w:szCs w:val="22"/>
        </w:rPr>
      </w:pPr>
      <w:r w:rsidRPr="006779BC">
        <w:rPr>
          <w:rFonts w:ascii="Trebuchet MS" w:hAnsi="Trebuchet MS"/>
          <w:color w:val="000000"/>
          <w:sz w:val="22"/>
          <w:szCs w:val="22"/>
        </w:rPr>
        <w:t>1)</w:t>
      </w:r>
      <w:r w:rsidR="0083509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779BC">
        <w:rPr>
          <w:rFonts w:ascii="Trebuchet MS" w:hAnsi="Trebuchet MS"/>
          <w:color w:val="000000"/>
          <w:sz w:val="22"/>
          <w:szCs w:val="22"/>
        </w:rPr>
        <w:t>Projekt budowlany wraz z projektem wykonawczym;</w:t>
      </w:r>
    </w:p>
    <w:p w:rsidR="007F3363" w:rsidRPr="006779BC" w:rsidRDefault="007F3363" w:rsidP="007F3363">
      <w:pPr>
        <w:pStyle w:val="NormalnyWeb"/>
        <w:numPr>
          <w:ilvl w:val="6"/>
          <w:numId w:val="44"/>
        </w:numPr>
        <w:tabs>
          <w:tab w:val="left" w:pos="851"/>
        </w:tabs>
        <w:spacing w:before="0" w:beforeAutospacing="0" w:after="0" w:line="240" w:lineRule="auto"/>
        <w:ind w:left="900"/>
        <w:rPr>
          <w:rFonts w:ascii="Trebuchet MS" w:hAnsi="Trebuchet MS"/>
          <w:color w:val="000000"/>
          <w:sz w:val="22"/>
          <w:szCs w:val="22"/>
        </w:rPr>
      </w:pPr>
      <w:r w:rsidRPr="006779BC">
        <w:rPr>
          <w:rFonts w:ascii="Trebuchet MS" w:hAnsi="Trebuchet MS"/>
          <w:sz w:val="22"/>
          <w:szCs w:val="22"/>
        </w:rPr>
        <w:t xml:space="preserve">Specyfikacje techniczne </w:t>
      </w:r>
      <w:r>
        <w:rPr>
          <w:rFonts w:ascii="Trebuchet MS" w:hAnsi="Trebuchet MS"/>
          <w:sz w:val="22"/>
          <w:szCs w:val="22"/>
        </w:rPr>
        <w:t>wykonania i odbioru robót budow</w:t>
      </w:r>
      <w:r w:rsidRPr="006779BC"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a</w:t>
      </w:r>
      <w:r w:rsidRPr="006779BC">
        <w:rPr>
          <w:rFonts w:ascii="Trebuchet MS" w:hAnsi="Trebuchet MS"/>
          <w:sz w:val="22"/>
          <w:szCs w:val="22"/>
        </w:rPr>
        <w:t xml:space="preserve">nych w odpowiednich branżach (zwane „STWiORB”) - zwanej dalej także </w:t>
      </w:r>
      <w:r w:rsidRPr="006779BC">
        <w:rPr>
          <w:rFonts w:ascii="Trebuchet MS" w:hAnsi="Trebuchet MS"/>
          <w:b/>
          <w:sz w:val="22"/>
          <w:szCs w:val="22"/>
        </w:rPr>
        <w:t xml:space="preserve">“dokumentacją techniczną” – </w:t>
      </w:r>
      <w:r w:rsidRPr="006779BC">
        <w:rPr>
          <w:rFonts w:ascii="Trebuchet MS" w:hAnsi="Trebuchet MS"/>
          <w:sz w:val="22"/>
          <w:szCs w:val="22"/>
        </w:rPr>
        <w:t xml:space="preserve">stanowiącą </w:t>
      </w:r>
      <w:r w:rsidRPr="000F5366">
        <w:rPr>
          <w:rFonts w:ascii="Trebuchet MS" w:hAnsi="Trebuchet MS"/>
          <w:b/>
          <w:sz w:val="22"/>
          <w:szCs w:val="22"/>
        </w:rPr>
        <w:t>Załącznik nr 2 do Umowy</w:t>
      </w:r>
      <w:r w:rsidRPr="006779BC">
        <w:rPr>
          <w:rFonts w:ascii="Trebuchet MS" w:hAnsi="Trebuchet MS"/>
          <w:sz w:val="22"/>
          <w:szCs w:val="22"/>
        </w:rPr>
        <w:t>.</w:t>
      </w:r>
    </w:p>
    <w:p w:rsidR="007F3363" w:rsidRPr="0039611F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9611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9611F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7F3363" w:rsidRPr="00C2759D" w:rsidRDefault="007F3363" w:rsidP="007F3363">
      <w:pPr>
        <w:numPr>
          <w:ilvl w:val="0"/>
          <w:numId w:val="42"/>
        </w:numPr>
        <w:autoSpaceDE w:val="0"/>
        <w:ind w:left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9611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9611F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39611F">
        <w:rPr>
          <w:rFonts w:ascii="Trebuchet MS" w:hAnsi="Trebuchet MS"/>
          <w:color w:val="000000"/>
          <w:sz w:val="22"/>
          <w:szCs w:val="22"/>
        </w:rPr>
        <w:t xml:space="preserve">z projektem budowlanym i wykonawczym, STWiORB i zasadami wiedzy technicznej oraz </w:t>
      </w:r>
      <w:r>
        <w:rPr>
          <w:rFonts w:ascii="Trebuchet MS" w:hAnsi="Trebuchet MS"/>
          <w:color w:val="000000"/>
          <w:sz w:val="22"/>
          <w:szCs w:val="22"/>
        </w:rPr>
        <w:t xml:space="preserve">obowiązującymi </w:t>
      </w:r>
      <w:r w:rsidRPr="0039611F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jc w:val="center"/>
        <w:outlineLvl w:val="0"/>
        <w:rPr>
          <w:rFonts w:ascii="Trebuchet MS" w:hAnsi="Trebuchet MS"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TERMINY REALIZACJI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B03394" w:rsidRPr="00B03394" w:rsidRDefault="00B03394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03394">
        <w:rPr>
          <w:rFonts w:ascii="Trebuchet MS" w:hAnsi="Trebuchet MS" w:cs="Calibri"/>
          <w:b/>
          <w:color w:val="000000"/>
          <w:sz w:val="22"/>
          <w:szCs w:val="22"/>
        </w:rPr>
        <w:t>Termin rozpoczęcia przedmiotu umowy ustala się na dzień podpisania umowy, termin rozpoczęcia robót budowlanych ustala się na dzień przekazania terenu budowy</w:t>
      </w:r>
      <w:r w:rsidRPr="00B03394">
        <w:rPr>
          <w:rFonts w:ascii="Trebuchet MS" w:hAnsi="Trebuchet MS" w:cs="Calibri"/>
          <w:b/>
          <w:color w:val="000000"/>
          <w:sz w:val="22"/>
        </w:rPr>
        <w:t>(w terminie do 5 dni od daty podpisania Umowy)</w:t>
      </w:r>
      <w:r w:rsidRPr="00B03394">
        <w:rPr>
          <w:rFonts w:ascii="Trebuchet MS" w:hAnsi="Trebuchet MS" w:cs="Calibri"/>
          <w:b/>
          <w:color w:val="000000"/>
          <w:sz w:val="22"/>
          <w:szCs w:val="22"/>
        </w:rPr>
        <w:t>, co nastąpi za protokołem przekazania terenu budowy.</w:t>
      </w:r>
    </w:p>
    <w:p w:rsidR="007F3363" w:rsidRPr="00B03394" w:rsidRDefault="00B03394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 w:cs="Calibri"/>
          <w:color w:val="000000"/>
          <w:sz w:val="22"/>
          <w:szCs w:val="22"/>
        </w:rPr>
        <w:t>Termin zakończenia</w:t>
      </w:r>
      <w:r w:rsidR="007F3363" w:rsidRPr="00B03394">
        <w:rPr>
          <w:rFonts w:ascii="Trebuchet MS" w:hAnsi="Trebuchet MS" w:cs="Calibri"/>
          <w:color w:val="000000"/>
          <w:sz w:val="22"/>
          <w:szCs w:val="22"/>
        </w:rPr>
        <w:t xml:space="preserve"> przedmiotu umowy - robót ustala się </w:t>
      </w:r>
      <w:r w:rsidR="007F3363" w:rsidRPr="00B03394">
        <w:rPr>
          <w:rFonts w:ascii="Trebuchet MS" w:hAnsi="Trebuchet MS" w:cs="Calibri"/>
          <w:b/>
          <w:color w:val="000000"/>
          <w:sz w:val="22"/>
          <w:szCs w:val="22"/>
        </w:rPr>
        <w:t>do</w:t>
      </w:r>
      <w:r>
        <w:rPr>
          <w:rFonts w:ascii="Trebuchet MS" w:hAnsi="Trebuchet MS" w:cs="Calibri"/>
          <w:b/>
          <w:color w:val="000000"/>
          <w:sz w:val="22"/>
          <w:szCs w:val="22"/>
        </w:rPr>
        <w:t xml:space="preserve"> dnia ………………………..</w:t>
      </w:r>
      <w:r w:rsidR="007F3363" w:rsidRPr="00B03394">
        <w:rPr>
          <w:rFonts w:ascii="Trebuchet MS" w:hAnsi="Trebuchet MS" w:cs="Calibri"/>
          <w:b/>
          <w:color w:val="000000"/>
          <w:sz w:val="22"/>
          <w:szCs w:val="22"/>
        </w:rPr>
        <w:t>2020 r.</w:t>
      </w:r>
      <w:r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7F3363" w:rsidRPr="00B03394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="007F3363" w:rsidRPr="00B03394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uwzględniając złożoną przez </w:t>
      </w:r>
      <w:r w:rsidR="007F3363" w:rsidRPr="00B03394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Wykonawcę </w:t>
      </w:r>
      <w:r w:rsidR="007F3363" w:rsidRPr="00B03394">
        <w:rPr>
          <w:rFonts w:ascii="Trebuchet MS" w:hAnsi="Trebuchet MS" w:cs="Calibri"/>
          <w:color w:val="000000"/>
          <w:sz w:val="22"/>
          <w:szCs w:val="22"/>
          <w:lang w:eastAsia="pl-PL"/>
        </w:rPr>
        <w:t>Ofertę i zawarte w niej skrócenie</w:t>
      </w:r>
      <w:r w:rsidR="007F3363" w:rsidRPr="00B03394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B03394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tego terminu </w:t>
      </w:r>
      <w:r>
        <w:rPr>
          <w:rFonts w:ascii="Trebuchet MS" w:hAnsi="Trebuchet MS" w:cs="Calibri,Bold"/>
          <w:b/>
          <w:bCs/>
          <w:color w:val="000000"/>
          <w:sz w:val="22"/>
          <w:szCs w:val="22"/>
          <w:lang w:eastAsia="pl-PL"/>
        </w:rPr>
        <w:t>o ……..</w:t>
      </w:r>
      <w:r w:rsidR="007F3363" w:rsidRPr="00B03394">
        <w:rPr>
          <w:rFonts w:ascii="Trebuchet MS" w:hAnsi="Trebuchet MS" w:cs="Calibri,Bold"/>
          <w:b/>
          <w:bCs/>
          <w:color w:val="000000"/>
          <w:sz w:val="22"/>
          <w:szCs w:val="22"/>
          <w:lang w:eastAsia="pl-PL"/>
        </w:rPr>
        <w:t xml:space="preserve"> dni</w:t>
      </w:r>
      <w:r w:rsidR="007F3363" w:rsidRPr="00B03394">
        <w:rPr>
          <w:rFonts w:ascii="Trebuchet MS" w:hAnsi="Trebuchet MS" w:cs="Calibri"/>
          <w:color w:val="000000"/>
          <w:sz w:val="22"/>
          <w:szCs w:val="22"/>
          <w:lang w:eastAsia="pl-PL"/>
        </w:rPr>
        <w:t>, tj. do dnia</w:t>
      </w:r>
      <w:r w:rsidR="005827D5" w:rsidRPr="00B03394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…………………….</w:t>
      </w:r>
      <w:r w:rsidR="005827D5" w:rsidRPr="00B03394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2020r.</w:t>
      </w:r>
      <w:r w:rsidR="007F3363" w:rsidRPr="00B03394">
        <w:rPr>
          <w:rFonts w:ascii="Trebuchet MS" w:hAnsi="Trebuchet MS" w:cs="Calibri,Bold"/>
          <w:b/>
          <w:bCs/>
          <w:color w:val="000000"/>
          <w:sz w:val="22"/>
          <w:szCs w:val="22"/>
          <w:lang w:eastAsia="pl-PL"/>
        </w:rPr>
        <w:t xml:space="preserve"> </w:t>
      </w:r>
      <w:r w:rsidR="007F3363" w:rsidRPr="00B03394">
        <w:rPr>
          <w:rFonts w:ascii="Trebuchet MS" w:hAnsi="Trebuchet MS" w:cs="Calibri"/>
          <w:color w:val="000000"/>
          <w:sz w:val="22"/>
          <w:szCs w:val="22"/>
        </w:rPr>
        <w:t xml:space="preserve"> </w:t>
      </w:r>
    </w:p>
    <w:p w:rsidR="007F3363" w:rsidRPr="007D7A53" w:rsidRDefault="007F3363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638EC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oświadcza, iż wskazane </w:t>
      </w:r>
      <w:r w:rsidRPr="00543655">
        <w:rPr>
          <w:rFonts w:ascii="Trebuchet MS" w:hAnsi="Trebuchet MS" w:cs="Calibri"/>
          <w:color w:val="000000"/>
          <w:sz w:val="22"/>
          <w:szCs w:val="22"/>
        </w:rPr>
        <w:t>powyżej terminy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są prawidłowo i obiektywnie określone,</w:t>
      </w:r>
      <w:r w:rsidR="00B03394">
        <w:rPr>
          <w:rFonts w:ascii="Trebuchet MS" w:hAnsi="Trebuchet MS" w:cs="Calibri"/>
          <w:color w:val="000000"/>
          <w:sz w:val="22"/>
          <w:szCs w:val="22"/>
        </w:rPr>
        <w:t xml:space="preserve">     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</w:rPr>
        <w:t>a</w:t>
      </w:r>
      <w:r w:rsidRPr="00B638EC">
        <w:rPr>
          <w:rFonts w:ascii="Trebuchet MS" w:hAnsi="Trebuchet MS" w:cs="Calibri"/>
          <w:color w:val="000000"/>
          <w:sz w:val="22"/>
          <w:szCs w:val="22"/>
        </w:rPr>
        <w:t xml:space="preserve"> nadto, iż są wystarczające do prawidłowego wykonania przedmiotu Umowy.</w:t>
      </w: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 xml:space="preserve"> § 4</w:t>
      </w:r>
    </w:p>
    <w:p w:rsidR="007F3363" w:rsidRPr="00B638EC" w:rsidRDefault="007F3363" w:rsidP="007F3363">
      <w:pPr>
        <w:numPr>
          <w:ilvl w:val="0"/>
          <w:numId w:val="4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przy ul. Podchorążych 10, szczegółowy opis terenu budowy zawiera dokumentacja techniczna.</w:t>
      </w:r>
    </w:p>
    <w:p w:rsidR="007F3363" w:rsidRPr="00B638EC" w:rsidRDefault="007F3363" w:rsidP="007F3363">
      <w:pPr>
        <w:numPr>
          <w:ilvl w:val="0"/>
          <w:numId w:val="49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B638EC">
        <w:rPr>
          <w:rFonts w:ascii="Trebuchet MS" w:hAnsi="Trebuchet MS" w:cs="Calibri"/>
          <w:b/>
          <w:color w:val="000000"/>
          <w:sz w:val="22"/>
        </w:rPr>
        <w:t>Zamawiający</w:t>
      </w:r>
      <w:r w:rsidRPr="00B638EC">
        <w:rPr>
          <w:rFonts w:ascii="Trebuchet MS" w:hAnsi="Trebuchet MS" w:cs="Calibri"/>
          <w:color w:val="000000"/>
          <w:sz w:val="22"/>
        </w:rPr>
        <w:t xml:space="preserve"> przekaże </w:t>
      </w:r>
      <w:r w:rsidRPr="00B638EC">
        <w:rPr>
          <w:rFonts w:ascii="Trebuchet MS" w:hAnsi="Trebuchet MS" w:cs="Calibri"/>
          <w:b/>
          <w:color w:val="000000"/>
          <w:sz w:val="22"/>
        </w:rPr>
        <w:t>Wykonawcy</w:t>
      </w:r>
      <w:r w:rsidRPr="00B638EC">
        <w:rPr>
          <w:rFonts w:ascii="Trebuchet MS" w:hAnsi="Trebuchet MS" w:cs="Calibri"/>
          <w:color w:val="000000"/>
          <w:sz w:val="22"/>
        </w:rPr>
        <w:t xml:space="preserve"> teren budowy w terminie do 5 dni od daty podpisania Umowy za protokołem zdawczo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lastRenderedPageBreak/>
        <w:t>NADZÓR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F3363" w:rsidRPr="00B638EC" w:rsidRDefault="007F3363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 Inspektora Nadzoru inwestorskiego w osobach:</w:t>
      </w:r>
    </w:p>
    <w:p w:rsidR="007F3363" w:rsidRPr="00B638EC" w:rsidRDefault="00E32AA6" w:rsidP="007F3363">
      <w:pPr>
        <w:numPr>
          <w:ilvl w:val="0"/>
          <w:numId w:val="5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Tomasz Zasada </w:t>
      </w:r>
      <w:r w:rsidR="007F3363" w:rsidRPr="00B638EC">
        <w:rPr>
          <w:rFonts w:ascii="Trebuchet MS" w:hAnsi="Trebuchet MS"/>
          <w:color w:val="000000"/>
          <w:sz w:val="22"/>
          <w:szCs w:val="22"/>
        </w:rPr>
        <w:t>-  posiadającego uprawnienia budowlane w specjalności konstrukcyjno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B638EC">
        <w:rPr>
          <w:rFonts w:ascii="Trebuchet MS" w:hAnsi="Trebuchet MS"/>
          <w:color w:val="000000"/>
          <w:sz w:val="22"/>
          <w:szCs w:val="22"/>
        </w:rPr>
        <w:t>–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B638EC">
        <w:rPr>
          <w:rFonts w:ascii="Trebuchet MS" w:hAnsi="Trebuchet MS"/>
          <w:color w:val="000000"/>
          <w:sz w:val="22"/>
          <w:szCs w:val="22"/>
        </w:rPr>
        <w:t xml:space="preserve">budowlanej, </w:t>
      </w:r>
    </w:p>
    <w:p w:rsidR="007F3363" w:rsidRPr="00B638EC" w:rsidRDefault="007F3363" w:rsidP="007F3363">
      <w:pPr>
        <w:numPr>
          <w:ilvl w:val="0"/>
          <w:numId w:val="5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C2759D">
        <w:rPr>
          <w:rFonts w:ascii="Calibri" w:hAnsi="Calibri"/>
          <w:color w:val="000000"/>
          <w:sz w:val="22"/>
          <w:szCs w:val="22"/>
        </w:rPr>
        <w:t xml:space="preserve"> </w:t>
      </w:r>
      <w:r w:rsidR="00E32AA6">
        <w:rPr>
          <w:rFonts w:ascii="Trebuchet MS" w:hAnsi="Trebuchet MS"/>
          <w:color w:val="000000"/>
          <w:sz w:val="22"/>
          <w:szCs w:val="22"/>
        </w:rPr>
        <w:t xml:space="preserve">Zbigniew Świerczyna </w:t>
      </w:r>
      <w:r w:rsidRPr="00B638EC">
        <w:rPr>
          <w:rFonts w:ascii="Trebuchet MS" w:hAnsi="Trebuchet MS"/>
          <w:color w:val="000000"/>
          <w:sz w:val="22"/>
          <w:szCs w:val="22"/>
        </w:rPr>
        <w:t>- posiadającego uprawnienia budowlane</w:t>
      </w:r>
      <w:r w:rsidRPr="00B638EC">
        <w:rPr>
          <w:rFonts w:ascii="Trebuchet MS" w:hAnsi="Trebuchet MS"/>
          <w:bCs/>
          <w:iCs/>
          <w:color w:val="000000"/>
          <w:sz w:val="22"/>
          <w:szCs w:val="22"/>
        </w:rPr>
        <w:t xml:space="preserve"> w specjalności instalacyjnej w zakresie sieci, instalacji i urządzeń cieplnych, wentylacyjnych, gazowych, wodociągowych i kanalizacyjnych</w:t>
      </w:r>
      <w:r w:rsidRPr="00B638EC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02804" w:rsidRDefault="007F3363" w:rsidP="007F3363">
      <w:pPr>
        <w:numPr>
          <w:ilvl w:val="0"/>
          <w:numId w:val="5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C2759D">
        <w:rPr>
          <w:rFonts w:ascii="Calibri" w:hAnsi="Calibri"/>
          <w:color w:val="000000"/>
          <w:sz w:val="22"/>
          <w:szCs w:val="22"/>
        </w:rPr>
        <w:t xml:space="preserve"> </w:t>
      </w:r>
      <w:r w:rsidR="00E32AA6">
        <w:rPr>
          <w:rFonts w:ascii="Trebuchet MS" w:hAnsi="Trebuchet MS"/>
          <w:color w:val="000000"/>
          <w:sz w:val="22"/>
          <w:szCs w:val="22"/>
        </w:rPr>
        <w:t>Mirosław Lisowski</w:t>
      </w:r>
      <w:r w:rsidRPr="00602804">
        <w:rPr>
          <w:rFonts w:ascii="Trebuchet MS" w:hAnsi="Trebuchet MS"/>
          <w:color w:val="000000"/>
          <w:sz w:val="22"/>
          <w:szCs w:val="22"/>
        </w:rPr>
        <w:t xml:space="preserve"> – posiadającego uprawnienia budowlane</w:t>
      </w:r>
      <w:r w:rsidRPr="00602804">
        <w:rPr>
          <w:rFonts w:ascii="Trebuchet MS" w:hAnsi="Trebuchet MS"/>
          <w:bCs/>
          <w:color w:val="000000"/>
          <w:sz w:val="22"/>
          <w:szCs w:val="22"/>
        </w:rPr>
        <w:t xml:space="preserve"> w specjalności instalacyjnej w zakresie sieci, instalacji i urządzeń elektrycznych i elektroenergetycznych</w:t>
      </w:r>
      <w:r w:rsidRPr="0060280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37BBC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37BB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837BB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zastrzega sobie prawo zmiany osób wskazanych w ust. 1, o czym powiadomi na piśmie </w:t>
      </w:r>
      <w:r w:rsidRPr="00837BB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837BB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837BBC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37BBC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837BBC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837BBC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837BB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837BBC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37BBC">
        <w:rPr>
          <w:rFonts w:ascii="Trebuchet MS" w:hAnsi="Trebuchet MS"/>
          <w:color w:val="000000"/>
          <w:sz w:val="22"/>
          <w:szCs w:val="22"/>
        </w:rPr>
        <w:t xml:space="preserve">Inspektorzy Nadzoru działają w granicach umocowania określonego przepisami ustawy z dnia </w:t>
      </w:r>
      <w:r w:rsidR="00994889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837BBC">
        <w:rPr>
          <w:rFonts w:ascii="Trebuchet MS" w:hAnsi="Trebuchet MS"/>
          <w:color w:val="000000"/>
          <w:sz w:val="22"/>
          <w:szCs w:val="22"/>
        </w:rPr>
        <w:t xml:space="preserve">7 lipca 1994 r. </w:t>
      </w:r>
      <w:r>
        <w:rPr>
          <w:rFonts w:ascii="Trebuchet MS" w:hAnsi="Trebuchet MS"/>
          <w:color w:val="000000"/>
          <w:sz w:val="22"/>
          <w:szCs w:val="22"/>
        </w:rPr>
        <w:t>- Prawo budowlane (Dz. U. z 2019 r. poz. 1186</w:t>
      </w:r>
      <w:r w:rsidRPr="00837BBC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37BBC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D2744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37BBC">
        <w:rPr>
          <w:rFonts w:ascii="Trebuchet MS" w:hAnsi="Trebuchet MS"/>
          <w:color w:val="000000"/>
          <w:sz w:val="22"/>
          <w:szCs w:val="22"/>
        </w:rPr>
        <w:t>ustanawia:</w:t>
      </w:r>
    </w:p>
    <w:p w:rsidR="007F3363" w:rsidRPr="00D2744B" w:rsidRDefault="007F3363" w:rsidP="007F3363">
      <w:pPr>
        <w:numPr>
          <w:ilvl w:val="0"/>
          <w:numId w:val="45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D2744B">
        <w:rPr>
          <w:rFonts w:ascii="Trebuchet MS" w:hAnsi="Trebuchet MS"/>
          <w:color w:val="000000"/>
          <w:sz w:val="22"/>
          <w:szCs w:val="22"/>
        </w:rPr>
        <w:t>kierownika budowy w osobie:</w:t>
      </w:r>
    </w:p>
    <w:p w:rsidR="007F3363" w:rsidRPr="00D2744B" w:rsidRDefault="001D079B" w:rsidP="007F3363">
      <w:p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</w:t>
      </w:r>
      <w:r w:rsidR="007F3363" w:rsidRPr="00D2744B">
        <w:rPr>
          <w:rFonts w:ascii="Trebuchet MS" w:hAnsi="Trebuchet MS"/>
          <w:color w:val="000000"/>
          <w:sz w:val="22"/>
          <w:szCs w:val="22"/>
        </w:rPr>
        <w:t xml:space="preserve"> – </w:t>
      </w:r>
      <w:r w:rsidR="007F3363" w:rsidRPr="00D2744B">
        <w:rPr>
          <w:rFonts w:ascii="Trebuchet MS" w:hAnsi="Trebuchet MS"/>
          <w:bCs/>
          <w:iCs/>
          <w:color w:val="000000"/>
          <w:sz w:val="22"/>
          <w:szCs w:val="22"/>
        </w:rPr>
        <w:t xml:space="preserve">posiadającego uprawnienia budowlane do </w:t>
      </w:r>
      <w:r w:rsidR="007F3363" w:rsidRPr="00D2744B">
        <w:rPr>
          <w:rFonts w:ascii="Trebuchet MS" w:hAnsi="Trebuchet MS"/>
          <w:color w:val="000000"/>
          <w:sz w:val="22"/>
          <w:szCs w:val="22"/>
        </w:rPr>
        <w:t>kierowania robotami budowlanymi w specjalności konstrukcyjno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D2744B">
        <w:rPr>
          <w:rFonts w:ascii="Trebuchet MS" w:hAnsi="Trebuchet MS"/>
          <w:color w:val="000000"/>
          <w:sz w:val="22"/>
          <w:szCs w:val="22"/>
        </w:rPr>
        <w:t>–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D2744B">
        <w:rPr>
          <w:rFonts w:ascii="Trebuchet MS" w:hAnsi="Trebuchet MS"/>
          <w:color w:val="000000"/>
          <w:sz w:val="22"/>
          <w:szCs w:val="22"/>
        </w:rPr>
        <w:t xml:space="preserve">budowlanej bez ograniczeń oraz doświadczenie wskazane w Ofercie </w:t>
      </w:r>
      <w:r w:rsidR="007F3363" w:rsidRPr="00D2744B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7F3363" w:rsidRPr="00D2744B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D2744B" w:rsidRDefault="007F3363" w:rsidP="007F3363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  <w:r w:rsidRPr="00D2744B">
        <w:rPr>
          <w:rFonts w:ascii="Trebuchet MS" w:hAnsi="Trebuchet MS"/>
          <w:color w:val="000000"/>
          <w:sz w:val="22"/>
          <w:szCs w:val="22"/>
        </w:rPr>
        <w:t>oraz</w:t>
      </w:r>
    </w:p>
    <w:p w:rsidR="007F3363" w:rsidRPr="00D2744B" w:rsidRDefault="007F3363" w:rsidP="007F3363">
      <w:pPr>
        <w:numPr>
          <w:ilvl w:val="0"/>
          <w:numId w:val="45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D2744B">
        <w:rPr>
          <w:rFonts w:ascii="Trebuchet MS" w:hAnsi="Trebuchet MS"/>
          <w:color w:val="000000"/>
          <w:sz w:val="22"/>
          <w:szCs w:val="22"/>
        </w:rPr>
        <w:t>kierowników robót w osobach:</w:t>
      </w:r>
    </w:p>
    <w:p w:rsidR="007F3363" w:rsidRPr="0079585B" w:rsidRDefault="001D079B" w:rsidP="007F3363">
      <w:pPr>
        <w:numPr>
          <w:ilvl w:val="0"/>
          <w:numId w:val="48"/>
        </w:numPr>
        <w:autoSpaceDE w:val="0"/>
        <w:ind w:left="127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……………………………………….</w:t>
      </w:r>
      <w:r w:rsidR="00BA4B44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79585B">
        <w:rPr>
          <w:rFonts w:ascii="Trebuchet MS" w:hAnsi="Trebuchet MS"/>
          <w:color w:val="000000"/>
          <w:sz w:val="22"/>
          <w:szCs w:val="22"/>
        </w:rPr>
        <w:t xml:space="preserve">- </w:t>
      </w:r>
      <w:r w:rsidR="007F3363" w:rsidRPr="0079585B">
        <w:rPr>
          <w:rFonts w:ascii="Trebuchet MS" w:hAnsi="Trebuchet MS"/>
          <w:bCs/>
          <w:iCs/>
          <w:color w:val="000000"/>
          <w:sz w:val="22"/>
          <w:szCs w:val="22"/>
        </w:rPr>
        <w:t>posiadającego uprawnienia budowlane do kierowania robotami budowlanymi w specjalności instalacyjnej w zakresie sieci, instalacji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             </w:t>
      </w:r>
      <w:r w:rsidR="007F3363" w:rsidRPr="0079585B">
        <w:rPr>
          <w:rFonts w:ascii="Trebuchet MS" w:hAnsi="Trebuchet MS"/>
          <w:bCs/>
          <w:iCs/>
          <w:color w:val="000000"/>
          <w:sz w:val="22"/>
          <w:szCs w:val="22"/>
        </w:rPr>
        <w:t xml:space="preserve"> i urządzeń cieplnych, wentylacyjnych, gazowych, wodociągowych</w:t>
      </w:r>
      <w:r w:rsidR="00BA4B44">
        <w:rPr>
          <w:rFonts w:ascii="Trebuchet MS" w:hAnsi="Trebuchet MS"/>
          <w:bCs/>
          <w:iCs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                         </w:t>
      </w:r>
      <w:r w:rsidR="007F3363" w:rsidRPr="0079585B">
        <w:rPr>
          <w:rFonts w:ascii="Trebuchet MS" w:hAnsi="Trebuchet MS"/>
          <w:bCs/>
          <w:iCs/>
          <w:color w:val="000000"/>
          <w:sz w:val="22"/>
          <w:szCs w:val="22"/>
        </w:rPr>
        <w:t xml:space="preserve"> i kanalizacyjnych</w:t>
      </w:r>
      <w:r w:rsidR="007F3363" w:rsidRPr="0079585B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79585B" w:rsidRDefault="001D079B" w:rsidP="007F3363">
      <w:pPr>
        <w:numPr>
          <w:ilvl w:val="0"/>
          <w:numId w:val="48"/>
        </w:numPr>
        <w:autoSpaceDE w:val="0"/>
        <w:ind w:left="1276"/>
        <w:jc w:val="both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79585B">
        <w:rPr>
          <w:rFonts w:ascii="Trebuchet MS" w:hAnsi="Trebuchet MS"/>
          <w:color w:val="000000"/>
          <w:sz w:val="22"/>
          <w:szCs w:val="22"/>
        </w:rPr>
        <w:t xml:space="preserve">- </w:t>
      </w:r>
      <w:r w:rsidR="007F3363" w:rsidRPr="0079585B">
        <w:rPr>
          <w:rFonts w:ascii="Trebuchet MS" w:hAnsi="Trebuchet MS"/>
          <w:bCs/>
          <w:color w:val="000000"/>
          <w:sz w:val="22"/>
          <w:szCs w:val="22"/>
        </w:rPr>
        <w:t>posiadającego uprawnienia budowlane do kierowania robotami budowlanymi w specjalności instalacyjnej w zakresie sieci, instalacji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               </w:t>
      </w:r>
      <w:r w:rsidR="007F3363" w:rsidRPr="0079585B">
        <w:rPr>
          <w:rFonts w:ascii="Trebuchet MS" w:hAnsi="Trebuchet MS"/>
          <w:bCs/>
          <w:color w:val="000000"/>
          <w:sz w:val="22"/>
          <w:szCs w:val="22"/>
        </w:rPr>
        <w:t xml:space="preserve"> i urządzeń elektrycznych i elektroenergetycznych.</w:t>
      </w:r>
    </w:p>
    <w:p w:rsidR="007F3363" w:rsidRPr="0092338F" w:rsidRDefault="00C20B2D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92338F">
        <w:rPr>
          <w:rFonts w:ascii="Trebuchet MS" w:hAnsi="Trebuchet MS"/>
          <w:color w:val="000000"/>
          <w:sz w:val="22"/>
          <w:szCs w:val="22"/>
        </w:rPr>
        <w:t>:</w:t>
      </w:r>
    </w:p>
    <w:p w:rsidR="00C20B2D" w:rsidRDefault="007F3363" w:rsidP="00C20B2D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2759D">
        <w:rPr>
          <w:rFonts w:ascii="Calibri" w:hAnsi="Calibri"/>
          <w:color w:val="000000"/>
          <w:sz w:val="22"/>
          <w:szCs w:val="22"/>
        </w:rPr>
        <w:t xml:space="preserve">       </w:t>
      </w:r>
      <w:r w:rsidR="00C20B2D">
        <w:rPr>
          <w:rFonts w:ascii="Calibri" w:hAnsi="Calibri"/>
          <w:color w:val="000000"/>
          <w:sz w:val="22"/>
          <w:szCs w:val="22"/>
        </w:rPr>
        <w:t xml:space="preserve">  </w:t>
      </w:r>
      <w:r w:rsidR="00C20B2D" w:rsidRPr="0023031D">
        <w:rPr>
          <w:rFonts w:ascii="Trebuchet MS" w:hAnsi="Trebuchet MS"/>
          <w:b/>
          <w:bCs/>
          <w:sz w:val="22"/>
          <w:szCs w:val="22"/>
        </w:rPr>
        <w:t>Spółdzielnią Obsługi Inwestycyjnej „DOMPIL”,</w:t>
      </w:r>
      <w:r w:rsidR="00C20B2D" w:rsidRPr="0023031D">
        <w:rPr>
          <w:rFonts w:ascii="Trebuchet MS" w:hAnsi="Trebuchet MS" w:cs="Arial"/>
          <w:color w:val="000000"/>
          <w:sz w:val="22"/>
          <w:szCs w:val="22"/>
        </w:rPr>
        <w:t xml:space="preserve">mającą siedzibę przy ul. Sikorskiego 33, </w:t>
      </w:r>
    </w:p>
    <w:p w:rsidR="007F3363" w:rsidRPr="00C20B2D" w:rsidRDefault="00C20B2D" w:rsidP="00C20B2D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  </w:t>
      </w:r>
      <w:r w:rsidRPr="0023031D">
        <w:rPr>
          <w:rFonts w:ascii="Trebuchet MS" w:hAnsi="Trebuchet MS" w:cs="Arial"/>
          <w:color w:val="000000"/>
          <w:sz w:val="22"/>
          <w:szCs w:val="22"/>
        </w:rPr>
        <w:t>64-920 Piła</w:t>
      </w:r>
      <w:r w:rsidRPr="00C2759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F3363" w:rsidRPr="0092338F" w:rsidRDefault="007F3363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92338F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92338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92338F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>
        <w:rPr>
          <w:rFonts w:ascii="Trebuchet MS" w:hAnsi="Trebuchet MS"/>
          <w:color w:val="000000"/>
          <w:sz w:val="22"/>
          <w:szCs w:val="22"/>
        </w:rPr>
        <w:t>ępowaną - wskazaną w ust. 5 pkt.</w:t>
      </w:r>
      <w:r w:rsidRPr="0092338F">
        <w:rPr>
          <w:rFonts w:ascii="Trebuchet MS" w:hAnsi="Trebuchet MS"/>
          <w:color w:val="000000"/>
          <w:sz w:val="22"/>
          <w:szCs w:val="22"/>
        </w:rPr>
        <w:t xml:space="preserve"> 1 i 2 Umowy – musi spełniać wszystkie warunki, których spełnienia </w:t>
      </w:r>
      <w:r w:rsidRPr="0092338F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92338F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92338F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92338F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92338F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Dodatkowo - w przypadku zmiany kierownika budowy, wskazanego w </w:t>
      </w:r>
      <w:r w:rsidRPr="0092338F">
        <w:rPr>
          <w:rFonts w:ascii="Trebuchet MS" w:hAnsi="Trebuchet MS"/>
          <w:color w:val="000000"/>
          <w:sz w:val="22"/>
          <w:szCs w:val="22"/>
        </w:rPr>
        <w:t xml:space="preserve">ust. 5 pkt. 1 Umowy - osoba zastępująca osobę zastępowaną musi </w:t>
      </w:r>
      <w:r w:rsidRPr="0092338F">
        <w:rPr>
          <w:rFonts w:ascii="Trebuchet MS" w:hAnsi="Trebuchet MS" w:cs="Calibri"/>
          <w:bCs/>
          <w:color w:val="000000"/>
          <w:sz w:val="22"/>
          <w:szCs w:val="22"/>
        </w:rPr>
        <w:t>posiadać doświadczenie równe lub wyższe od doświadczenia osoby (</w:t>
      </w:r>
      <w:r w:rsidRPr="0092338F">
        <w:rPr>
          <w:rFonts w:ascii="Trebuchet MS" w:hAnsi="Trebuchet MS"/>
          <w:color w:val="000000"/>
          <w:sz w:val="22"/>
          <w:szCs w:val="22"/>
        </w:rPr>
        <w:t>kierownika budowy</w:t>
      </w:r>
      <w:r w:rsidRPr="0092338F">
        <w:rPr>
          <w:rFonts w:ascii="Trebuchet MS" w:hAnsi="Trebuchet MS" w:cs="Calibri"/>
          <w:bCs/>
          <w:color w:val="000000"/>
          <w:sz w:val="22"/>
          <w:szCs w:val="22"/>
        </w:rPr>
        <w:t>) wskazanej w </w:t>
      </w:r>
      <w:r w:rsidRPr="0092338F">
        <w:rPr>
          <w:rFonts w:ascii="Trebuchet MS" w:hAnsi="Trebuchet MS"/>
          <w:color w:val="000000"/>
          <w:sz w:val="22"/>
          <w:szCs w:val="22"/>
        </w:rPr>
        <w:t xml:space="preserve">Ofercie </w:t>
      </w:r>
      <w:r w:rsidRPr="0092338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2338F">
        <w:rPr>
          <w:rFonts w:ascii="Trebuchet MS" w:hAnsi="Trebuchet MS"/>
          <w:color w:val="000000"/>
          <w:sz w:val="22"/>
          <w:szCs w:val="22"/>
        </w:rPr>
        <w:t>.</w:t>
      </w:r>
    </w:p>
    <w:p w:rsidR="00E042F2" w:rsidRDefault="007F3363" w:rsidP="00E042F2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>
        <w:rPr>
          <w:rFonts w:ascii="Trebuchet MS" w:hAnsi="Trebuchet MS" w:cs="Calibri"/>
          <w:bCs/>
          <w:color w:val="000000"/>
          <w:sz w:val="22"/>
          <w:szCs w:val="22"/>
        </w:rPr>
        <w:t>Zmiana kadry określona w pkt.</w:t>
      </w:r>
      <w:r w:rsidRPr="00615E49">
        <w:rPr>
          <w:rFonts w:ascii="Trebuchet MS" w:hAnsi="Trebuchet MS" w:cs="Calibri"/>
          <w:bCs/>
          <w:color w:val="000000"/>
          <w:sz w:val="22"/>
          <w:szCs w:val="22"/>
        </w:rPr>
        <w:t xml:space="preserve"> 7 </w:t>
      </w:r>
      <w:r w:rsidRPr="00615E49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wymaga uzasadnienia na piśmie oraz zaakceptowania przez </w:t>
      </w:r>
      <w:r w:rsidRPr="00615E49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615E49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BB004C" w:rsidRDefault="00BB004C" w:rsidP="00BB004C">
      <w:pPr>
        <w:autoSpaceDE w:val="0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</w:p>
    <w:p w:rsidR="00BB004C" w:rsidRPr="00BB004C" w:rsidRDefault="00BB004C" w:rsidP="00BB004C">
      <w:pPr>
        <w:autoSpaceDE w:val="0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</w:p>
    <w:p w:rsidR="007F3363" w:rsidRPr="007C37A1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Propozycję zmiany, o której mowa w ust. 7 powyżej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F336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ust. 5,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5853D2" w:rsidRDefault="007F3363" w:rsidP="007F3363">
      <w:pPr>
        <w:numPr>
          <w:ilvl w:val="0"/>
          <w:numId w:val="5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5853D2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5853D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853D2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ustawie z dnia 7 lipca 1994 r. - Prawo budowlane.</w:t>
      </w:r>
    </w:p>
    <w:p w:rsidR="007F3363" w:rsidRPr="005853D2" w:rsidRDefault="007F3363" w:rsidP="007F3363">
      <w:pPr>
        <w:numPr>
          <w:ilvl w:val="0"/>
          <w:numId w:val="5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853D2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5853D2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5853D2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5853D2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5853D2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5853D2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5853D2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5853D2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5853D2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5853D2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5853D2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E80D99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E80D99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E80D99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E80D99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7F3363" w:rsidRPr="00E80D99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E80D99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E80D99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E80D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E80D99">
        <w:rPr>
          <w:rFonts w:ascii="Trebuchet MS" w:hAnsi="Trebuchet MS"/>
          <w:color w:val="000000"/>
          <w:sz w:val="22"/>
          <w:szCs w:val="22"/>
        </w:rPr>
        <w:t>dziennika budowy i ewentualnie dzienników montażu, (jeśli wymagane), oraz po egzemplarzu projektu budowlanego i wykonawczego oraz specyfikacji technicznych wykonania i odbioru robót w odpowiednich branżach;</w:t>
      </w:r>
    </w:p>
    <w:p w:rsidR="007F3363" w:rsidRPr="00164E65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164E65">
        <w:rPr>
          <w:rFonts w:ascii="Trebuchet MS" w:hAnsi="Trebuchet MS" w:cs="Calibri"/>
          <w:color w:val="000000"/>
          <w:sz w:val="22"/>
          <w:szCs w:val="22"/>
        </w:rPr>
        <w:t xml:space="preserve">współdziałanie z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Wykonawcą </w:t>
      </w:r>
      <w:r w:rsidRPr="00164E65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164E65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164E65">
        <w:rPr>
          <w:rFonts w:ascii="Trebuchet MS" w:hAnsi="Trebuchet MS" w:cs="Calibri"/>
          <w:color w:val="000000"/>
          <w:sz w:val="22"/>
          <w:szCs w:val="22"/>
        </w:rPr>
        <w:t>zapewnienie nadzoru inwestorskiego;</w:t>
      </w:r>
    </w:p>
    <w:p w:rsidR="007F3363" w:rsidRPr="00164E65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164E65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164E65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164E65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Pr="00164E65" w:rsidRDefault="007F3363" w:rsidP="007F3363">
      <w:pPr>
        <w:pStyle w:val="Standard"/>
        <w:numPr>
          <w:ilvl w:val="1"/>
          <w:numId w:val="5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164E65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164E65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7F3363" w:rsidRPr="00AA44EB" w:rsidRDefault="007F3363" w:rsidP="007F3363">
      <w:pPr>
        <w:pStyle w:val="Standard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A44EB" w:rsidRDefault="007F3363" w:rsidP="007F3363">
      <w:pPr>
        <w:pStyle w:val="Standard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A44EB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A44EB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A44EB" w:rsidRDefault="007F3363" w:rsidP="007F3363">
      <w:pPr>
        <w:pStyle w:val="Standard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A44EB" w:rsidRDefault="007F3363" w:rsidP="007F3363">
      <w:pPr>
        <w:pStyle w:val="Standard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F4012A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wynikających </w:t>
      </w:r>
      <w:r w:rsidR="00F4012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>
        <w:rPr>
          <w:rFonts w:ascii="Trebuchet MS" w:hAnsi="Trebuchet MS" w:cs="Calibri"/>
          <w:color w:val="000000"/>
          <w:sz w:val="22"/>
          <w:szCs w:val="22"/>
        </w:rPr>
        <w:t>z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>
        <w:rPr>
          <w:rFonts w:ascii="Trebuchet MS" w:hAnsi="Trebuchet MS" w:cs="Calibri"/>
          <w:color w:val="000000"/>
          <w:sz w:val="22"/>
          <w:szCs w:val="22"/>
        </w:rPr>
        <w:t>i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obciążyć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A44EB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A44EB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0A1D8D" w:rsidRDefault="007F3363" w:rsidP="007F3363">
      <w:pPr>
        <w:numPr>
          <w:ilvl w:val="0"/>
          <w:numId w:val="5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1D8D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A1D8D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0A1D8D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0A1D8D">
        <w:rPr>
          <w:rFonts w:ascii="Trebuchet MS" w:hAnsi="Trebuchet MS"/>
          <w:color w:val="000000"/>
          <w:sz w:val="22"/>
          <w:szCs w:val="22"/>
        </w:rPr>
        <w:t xml:space="preserve">w terminach i na warunkach uzgodnionych </w:t>
      </w: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0A1D8D">
        <w:rPr>
          <w:rFonts w:ascii="Trebuchet MS" w:hAnsi="Trebuchet MS"/>
          <w:color w:val="000000"/>
          <w:sz w:val="22"/>
          <w:szCs w:val="22"/>
        </w:rPr>
        <w:t>w niniejszej Umowie.</w:t>
      </w:r>
    </w:p>
    <w:p w:rsidR="007F3363" w:rsidRDefault="007F3363" w:rsidP="007F3363">
      <w:pPr>
        <w:numPr>
          <w:ilvl w:val="0"/>
          <w:numId w:val="5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1D8D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A1D8D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777B3E" w:rsidRDefault="00777B3E" w:rsidP="00777B3E">
      <w:p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FD13D9" w:rsidRDefault="007F3363" w:rsidP="007F3363">
      <w:pPr>
        <w:numPr>
          <w:ilvl w:val="0"/>
          <w:numId w:val="5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D13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D13D9">
        <w:rPr>
          <w:rFonts w:ascii="Trebuchet MS" w:hAnsi="Trebuchet MS"/>
          <w:color w:val="000000"/>
          <w:sz w:val="22"/>
          <w:szCs w:val="22"/>
        </w:rPr>
        <w:t xml:space="preserve"> </w:t>
      </w:r>
      <w:r w:rsidR="00777B3E">
        <w:rPr>
          <w:rFonts w:ascii="Trebuchet MS" w:hAnsi="Trebuchet MS"/>
          <w:color w:val="000000"/>
          <w:sz w:val="22"/>
          <w:szCs w:val="22"/>
        </w:rPr>
        <w:t xml:space="preserve">nie </w:t>
      </w:r>
      <w:r w:rsidRPr="00FD13D9">
        <w:rPr>
          <w:rFonts w:ascii="Trebuchet MS" w:hAnsi="Trebuchet MS"/>
          <w:color w:val="000000"/>
          <w:sz w:val="22"/>
          <w:szCs w:val="22"/>
        </w:rPr>
        <w:t xml:space="preserve">będzie obciążał </w:t>
      </w:r>
      <w:r w:rsidR="00777B3E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FD13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FD13D9">
        <w:rPr>
          <w:rFonts w:ascii="Trebuchet MS" w:hAnsi="Trebuchet MS"/>
          <w:color w:val="000000"/>
          <w:sz w:val="22"/>
          <w:szCs w:val="22"/>
        </w:rPr>
        <w:t>kosztami</w:t>
      </w:r>
      <w:r w:rsidRPr="00FD13D9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FD13D9">
        <w:rPr>
          <w:rFonts w:ascii="Trebuchet MS" w:hAnsi="Trebuchet MS"/>
          <w:color w:val="000000"/>
          <w:sz w:val="22"/>
          <w:szCs w:val="22"/>
        </w:rPr>
        <w:t>budowy w</w:t>
      </w:r>
      <w:r w:rsidRPr="00FD13D9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</w:p>
    <w:p w:rsidR="007F3363" w:rsidRPr="00F4012A" w:rsidRDefault="007F3363" w:rsidP="007F3363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0A1D8D">
        <w:rPr>
          <w:rFonts w:ascii="Trebuchet MS" w:hAnsi="Trebuchet MS"/>
          <w:color w:val="000000"/>
          <w:sz w:val="22"/>
          <w:szCs w:val="22"/>
        </w:rPr>
        <w:t xml:space="preserve">  </w:t>
      </w: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</w:t>
      </w:r>
      <w:r w:rsidRPr="00205ACF">
        <w:rPr>
          <w:rFonts w:ascii="Trebuchet MS" w:hAnsi="Trebuchet MS"/>
          <w:color w:val="000000"/>
          <w:sz w:val="22"/>
          <w:szCs w:val="22"/>
        </w:rPr>
        <w:lastRenderedPageBreak/>
        <w:t xml:space="preserve">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i zainstalować oraz utrzymywać tymczasowe urządzenia zabezpieczające/ogrodzenia, poręcze, oświetlenie, sygnały </w:t>
      </w:r>
      <w:r w:rsidR="00F167FD">
        <w:rPr>
          <w:rFonts w:ascii="Trebuchet MS" w:hAnsi="Trebuchet MS"/>
          <w:color w:val="000000"/>
          <w:sz w:val="22"/>
          <w:szCs w:val="22"/>
        </w:rPr>
        <w:t>i znaki ostrzegawcze/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D19A1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Pr="00BD1BD0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wszelkie urządzenia pomocnicze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F4012A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odpady i śmieci oraz niepotrzebne urządzenia prowizoryczne.</w:t>
      </w:r>
    </w:p>
    <w:p w:rsidR="007F3363" w:rsidRPr="00BD1BD0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BD1BD0">
        <w:rPr>
          <w:rFonts w:ascii="Trebuchet MS" w:hAnsi="Trebuchet MS"/>
          <w:color w:val="000000"/>
          <w:sz w:val="22"/>
          <w:szCs w:val="22"/>
        </w:rPr>
        <w:t>w ustawie z dnia 7 lipca 1994 r. - Prawo budowlane oraz do udostępnienia im danych i informacji wymaganych tą ustawą.</w:t>
      </w:r>
    </w:p>
    <w:p w:rsidR="007F3363" w:rsidRPr="00BD1BD0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 terenu robót i samych robót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w zakresie prowadzonej działalności związanej z przedmiotem zamówienia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0A76ED">
        <w:rPr>
          <w:rFonts w:ascii="Trebuchet MS" w:hAnsi="Trebuchet MS"/>
          <w:color w:val="000000"/>
          <w:sz w:val="22"/>
          <w:szCs w:val="22"/>
        </w:rPr>
        <w:t>w okresie obowiązywania Umowy.</w:t>
      </w:r>
    </w:p>
    <w:p w:rsidR="007F3363" w:rsidRPr="00B07A6F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(w tym również ubezpieczenie terenu robót i samych robót z tytułu szkód, które mogą zaistnieć w związku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z określonymi zdarzeniami losowymi)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w okresie obowiązywania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87B26">
        <w:rPr>
          <w:rFonts w:ascii="Trebuchet MS" w:hAnsi="Trebuchet MS" w:cs="Calibri"/>
          <w:color w:val="000000"/>
          <w:sz w:val="22"/>
        </w:rPr>
        <w:t xml:space="preserve">Polisa j.w. stanowi </w:t>
      </w:r>
      <w:r w:rsidRPr="000F528C">
        <w:rPr>
          <w:rFonts w:ascii="Trebuchet MS" w:hAnsi="Trebuchet MS" w:cs="Calibri"/>
          <w:b/>
          <w:color w:val="000000"/>
          <w:sz w:val="22"/>
        </w:rPr>
        <w:t>Załącznik nr 8</w:t>
      </w:r>
      <w:r w:rsidRPr="000F528C">
        <w:rPr>
          <w:rFonts w:ascii="Trebuchet MS" w:hAnsi="Trebuchet MS" w:cs="Calibri"/>
          <w:color w:val="000000"/>
          <w:sz w:val="22"/>
        </w:rPr>
        <w:t xml:space="preserve"> do Umowy.</w:t>
      </w:r>
      <w:r w:rsidRPr="00187B26">
        <w:rPr>
          <w:rFonts w:ascii="Trebuchet MS" w:hAnsi="Trebuchet MS" w:cs="Calibri"/>
          <w:color w:val="000000"/>
          <w:sz w:val="22"/>
        </w:rPr>
        <w:t xml:space="preserve"> 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</w:t>
      </w:r>
      <w:r w:rsidRPr="00187B26">
        <w:rPr>
          <w:rFonts w:ascii="Trebuchet MS" w:hAnsi="Trebuchet MS"/>
          <w:color w:val="000000"/>
          <w:sz w:val="22"/>
          <w:szCs w:val="22"/>
        </w:rPr>
        <w:br/>
        <w:t xml:space="preserve">w trakcie obowiązywania Umowy, </w:t>
      </w:r>
      <w:r w:rsidRPr="00F4012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187B2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187B26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</w:t>
      </w:r>
      <w:r w:rsidRPr="00B07A6F">
        <w:rPr>
          <w:rFonts w:ascii="Trebuchet MS" w:hAnsi="Trebuchet MS"/>
          <w:color w:val="000000"/>
          <w:sz w:val="22"/>
          <w:szCs w:val="22"/>
        </w:rPr>
        <w:t>ubezpieczeniowej.</w:t>
      </w:r>
    </w:p>
    <w:p w:rsidR="007F3363" w:rsidRPr="00B07A6F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oświadcza, że opracował i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6E8A">
        <w:rPr>
          <w:rFonts w:ascii="Trebuchet MS" w:hAnsi="Trebuchet MS" w:cs="TimesNewRomanPSMT"/>
          <w:b/>
          <w:color w:val="000000"/>
          <w:sz w:val="22"/>
          <w:szCs w:val="22"/>
        </w:rPr>
        <w:t>Załącznik nr 3 do Umowy.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</w:p>
    <w:p w:rsidR="007F3363" w:rsidRPr="00C2759D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obowiązków przewidzianych w Umowie, SIWZ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8B5232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B5232">
        <w:rPr>
          <w:rFonts w:ascii="Trebuchet MS" w:hAnsi="Trebuchet MS"/>
          <w:b/>
          <w:sz w:val="22"/>
          <w:szCs w:val="22"/>
        </w:rPr>
        <w:t>Zamawiający,</w:t>
      </w:r>
      <w:r w:rsidRPr="008B5232">
        <w:rPr>
          <w:rFonts w:ascii="Trebuchet MS" w:hAnsi="Trebuchet MS"/>
          <w:sz w:val="22"/>
          <w:szCs w:val="22"/>
        </w:rPr>
        <w:t xml:space="preserve"> stosownie do art. 29 ust. 3a  ustawy, wymaga</w:t>
      </w:r>
      <w:r w:rsidRPr="008B5232">
        <w:rPr>
          <w:rFonts w:ascii="Trebuchet MS" w:hAnsi="Trebuchet MS"/>
          <w:b/>
          <w:sz w:val="22"/>
          <w:szCs w:val="22"/>
        </w:rPr>
        <w:t xml:space="preserve">, </w:t>
      </w:r>
      <w:r w:rsidRPr="00F4012A">
        <w:rPr>
          <w:rFonts w:ascii="Trebuchet MS" w:hAnsi="Trebuchet MS"/>
          <w:sz w:val="22"/>
          <w:szCs w:val="22"/>
        </w:rPr>
        <w:t>aby</w:t>
      </w:r>
      <w:r w:rsidRPr="008B5232">
        <w:rPr>
          <w:rFonts w:ascii="Trebuchet MS" w:hAnsi="Trebuchet MS"/>
          <w:sz w:val="22"/>
          <w:szCs w:val="22"/>
        </w:rPr>
        <w:t xml:space="preserve"> faktyczne wykonanie czynności w zakresie realizacji zamówienia, tj. prace</w:t>
      </w:r>
      <w:r w:rsidRPr="008B5232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8B5232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8B5232">
        <w:rPr>
          <w:rFonts w:ascii="Trebuchet MS" w:hAnsi="Trebuchet MS"/>
          <w:sz w:val="22"/>
          <w:szCs w:val="22"/>
        </w:rPr>
        <w:t xml:space="preserve"> (z wyłączeniem czynności polegających na wykonywaniu samodzielnych funkcji technicznych </w:t>
      </w:r>
      <w:r w:rsidR="00F4012A">
        <w:rPr>
          <w:rFonts w:ascii="Trebuchet MS" w:hAnsi="Trebuchet MS"/>
          <w:sz w:val="22"/>
          <w:szCs w:val="22"/>
        </w:rPr>
        <w:t xml:space="preserve">     </w:t>
      </w:r>
      <w:r w:rsidRPr="008B5232">
        <w:rPr>
          <w:rFonts w:ascii="Trebuchet MS" w:hAnsi="Trebuchet MS"/>
          <w:sz w:val="22"/>
          <w:szCs w:val="22"/>
        </w:rPr>
        <w:lastRenderedPageBreak/>
        <w:t>w budownictwie polegających na kierowaniu budową lub innymi robotami budowlanymi oraz czynności obsługi inwestycji) odbywały się przy pomocy osób</w:t>
      </w:r>
      <w:r w:rsidRPr="008B5232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8B5232">
        <w:rPr>
          <w:rFonts w:ascii="Trebuchet MS" w:hAnsi="Trebuchet MS"/>
          <w:sz w:val="22"/>
          <w:szCs w:val="22"/>
        </w:rPr>
        <w:t xml:space="preserve">, w sposób określony w art. 22 § 1 ustawy </w:t>
      </w:r>
      <w:r>
        <w:rPr>
          <w:rFonts w:ascii="Trebuchet MS" w:hAnsi="Trebuchet MS"/>
          <w:sz w:val="22"/>
          <w:szCs w:val="22"/>
        </w:rPr>
        <w:t xml:space="preserve">       </w:t>
      </w:r>
      <w:r w:rsidRPr="008B5232">
        <w:rPr>
          <w:rFonts w:ascii="Trebuchet MS" w:hAnsi="Trebuchet MS"/>
          <w:sz w:val="22"/>
          <w:szCs w:val="22"/>
        </w:rPr>
        <w:t>z dnia 26 czerwca 1974 roku</w:t>
      </w:r>
      <w:r>
        <w:rPr>
          <w:rFonts w:ascii="Trebuchet MS" w:hAnsi="Trebuchet MS"/>
          <w:sz w:val="22"/>
          <w:szCs w:val="22"/>
        </w:rPr>
        <w:t xml:space="preserve"> – Kodeks pracy (Dz.U. </w:t>
      </w:r>
      <w:r w:rsidRPr="00EA6E8A">
        <w:rPr>
          <w:rFonts w:ascii="Trebuchet MS" w:hAnsi="Trebuchet MS"/>
        </w:rPr>
        <w:t>z 2019 r. poz. 1040 z późn. zm.)</w:t>
      </w:r>
      <w:r w:rsidRPr="00EA6E8A">
        <w:rPr>
          <w:rFonts w:ascii="Trebuchet MS" w:hAnsi="Trebuchet MS"/>
          <w:sz w:val="22"/>
          <w:szCs w:val="22"/>
        </w:rPr>
        <w:t>.</w:t>
      </w:r>
      <w:r w:rsidRPr="008B5232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</w:t>
      </w:r>
      <w:r>
        <w:rPr>
          <w:rFonts w:ascii="Trebuchet MS" w:eastAsia="Lucida Sans Unicode" w:hAnsi="Trebuchet MS"/>
          <w:i/>
          <w:sz w:val="22"/>
          <w:szCs w:val="22"/>
        </w:rPr>
        <w:t>w</w:t>
      </w:r>
      <w:r w:rsidRPr="008B5232">
        <w:rPr>
          <w:rFonts w:ascii="Trebuchet MS" w:eastAsia="Lucida Sans Unicode" w:hAnsi="Trebuchet MS"/>
          <w:i/>
          <w:sz w:val="22"/>
          <w:szCs w:val="22"/>
        </w:rPr>
        <w:t xml:space="preserve"> miejscu i czasie wyznaczonym przez pracodawcę, a pracodawca - do zatrudniania pracownika za wynagrodzeniem</w:t>
      </w:r>
    </w:p>
    <w:p w:rsidR="007F3363" w:rsidRPr="008B5232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B5232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8B5232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wezwanie  </w:t>
      </w:r>
      <w:r w:rsidRPr="008B5232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Pr="008B5232">
        <w:rPr>
          <w:rFonts w:ascii="Trebuchet MS" w:hAnsi="Trebuchet MS"/>
          <w:b/>
          <w:color w:val="000000"/>
          <w:sz w:val="22"/>
          <w:szCs w:val="22"/>
        </w:rPr>
        <w:t>,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8B5232">
        <w:rPr>
          <w:rFonts w:ascii="Trebuchet MS" w:hAnsi="Trebuchet MS"/>
          <w:b/>
          <w:color w:val="000000"/>
          <w:sz w:val="22"/>
          <w:szCs w:val="22"/>
        </w:rPr>
        <w:t xml:space="preserve">wykazu  </w:t>
      </w:r>
      <w:r w:rsidR="00AA28DB" w:rsidRPr="008B5232">
        <w:rPr>
          <w:rFonts w:ascii="Trebuchet MS" w:hAnsi="Trebuchet MS"/>
          <w:b/>
          <w:color w:val="000000"/>
          <w:sz w:val="22"/>
          <w:szCs w:val="22"/>
        </w:rPr>
        <w:t>pracowników wykonujących</w:t>
      </w:r>
      <w:r w:rsidRPr="008B5232">
        <w:rPr>
          <w:rFonts w:ascii="Trebuchet MS" w:hAnsi="Trebuchet MS"/>
          <w:b/>
          <w:color w:val="000000"/>
          <w:sz w:val="22"/>
          <w:szCs w:val="22"/>
        </w:rPr>
        <w:t xml:space="preserve">  roboty  budowlane  będące  przedmiotem niniejszego zamówienia. 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8B523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8B5232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1E2EC6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E2EC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1E2EC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2EC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AB0B34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B0B3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B0B34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B0B3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AB0B34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C10342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10342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103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BD2C8C">
        <w:rPr>
          <w:rFonts w:ascii="Trebuchet MS" w:hAnsi="Trebuchet MS"/>
          <w:color w:val="000000"/>
          <w:sz w:val="22"/>
          <w:szCs w:val="22"/>
        </w:rPr>
        <w:t xml:space="preserve">lub 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podwykonawcy i udostępniania na każde żądanie </w:t>
      </w:r>
      <w:r w:rsidRPr="00D464C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D464CC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 lub podwykonawcę kopie umów</w:t>
      </w:r>
      <w:r>
        <w:rPr>
          <w:rFonts w:ascii="Trebuchet MS" w:hAnsi="Trebuchet MS"/>
          <w:color w:val="000000"/>
          <w:sz w:val="22"/>
          <w:szCs w:val="22"/>
        </w:rPr>
        <w:t xml:space="preserve"> o</w:t>
      </w:r>
      <w:r w:rsidRPr="00C10342">
        <w:rPr>
          <w:rFonts w:ascii="Trebuchet MS" w:hAnsi="Trebuchet MS"/>
          <w:color w:val="000000"/>
          <w:sz w:val="22"/>
          <w:szCs w:val="22"/>
        </w:rPr>
        <w:t xml:space="preserve"> pracę, ewidencja czasu pracy).</w:t>
      </w:r>
    </w:p>
    <w:p w:rsidR="007F3363" w:rsidRPr="00C043DD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C043D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C043DD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C043DD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C043DD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043DD" w:rsidRDefault="007F3363" w:rsidP="007F3363">
      <w:pPr>
        <w:numPr>
          <w:ilvl w:val="0"/>
          <w:numId w:val="6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C043DD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C043DD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C043DD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C043DD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BE51FE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E51FE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822CAE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E51FE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822CA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E51FE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E35456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35456">
        <w:rPr>
          <w:rFonts w:ascii="Trebuchet MS" w:hAnsi="Trebuchet MS"/>
          <w:color w:val="000000"/>
          <w:sz w:val="22"/>
          <w:szCs w:val="22"/>
        </w:rPr>
        <w:t>Wszyscy pracownicy</w:t>
      </w:r>
      <w:r>
        <w:rPr>
          <w:rFonts w:ascii="Trebuchet MS" w:hAnsi="Trebuchet MS"/>
          <w:color w:val="000000"/>
          <w:sz w:val="22"/>
          <w:szCs w:val="22"/>
        </w:rPr>
        <w:t xml:space="preserve"> i przedstawiciele  </w:t>
      </w:r>
      <w:r w:rsidRPr="00E3545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(w  </w:t>
      </w:r>
      <w:r w:rsidR="00C66D45" w:rsidRPr="00E35456">
        <w:rPr>
          <w:rFonts w:ascii="Trebuchet MS" w:hAnsi="Trebuchet MS"/>
          <w:color w:val="000000"/>
          <w:sz w:val="22"/>
          <w:szCs w:val="22"/>
        </w:rPr>
        <w:t>tym podwykonawcy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AA28DB" w:rsidRPr="00E35456">
        <w:rPr>
          <w:rFonts w:ascii="Trebuchet MS" w:hAnsi="Trebuchet MS"/>
          <w:color w:val="000000"/>
          <w:sz w:val="22"/>
          <w:szCs w:val="22"/>
        </w:rPr>
        <w:t>będą oznakowani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 trwa</w:t>
      </w:r>
      <w:r>
        <w:rPr>
          <w:rFonts w:ascii="Trebuchet MS" w:hAnsi="Trebuchet MS"/>
          <w:color w:val="000000"/>
          <w:sz w:val="22"/>
          <w:szCs w:val="22"/>
        </w:rPr>
        <w:t xml:space="preserve">łymi  identyfikatorami  firmy  </w:t>
      </w:r>
      <w:r w:rsidRPr="009F3017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 lub/i  podwykonawcy.</w:t>
      </w:r>
    </w:p>
    <w:p w:rsidR="007F3363" w:rsidRPr="00E35456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35456">
        <w:rPr>
          <w:rFonts w:ascii="Trebuchet MS" w:hAnsi="Trebuchet MS"/>
          <w:color w:val="000000"/>
          <w:sz w:val="22"/>
          <w:szCs w:val="22"/>
        </w:rPr>
        <w:t>W przyp</w:t>
      </w:r>
      <w:r>
        <w:rPr>
          <w:rFonts w:ascii="Trebuchet MS" w:hAnsi="Trebuchet MS"/>
          <w:color w:val="000000"/>
          <w:sz w:val="22"/>
          <w:szCs w:val="22"/>
        </w:rPr>
        <w:t xml:space="preserve">adku braku w/w identyfikatorów </w:t>
      </w:r>
      <w:r w:rsidRPr="00E3545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35456">
        <w:rPr>
          <w:rFonts w:ascii="Trebuchet MS" w:hAnsi="Trebuchet MS"/>
          <w:color w:val="000000"/>
          <w:sz w:val="22"/>
          <w:szCs w:val="22"/>
        </w:rPr>
        <w:t xml:space="preserve"> naliczy kary umowne.</w:t>
      </w:r>
    </w:p>
    <w:p w:rsidR="007F3363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3545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Pr="00C043DD" w:rsidRDefault="007F3363" w:rsidP="007F3363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7F3363" w:rsidRPr="00E35456" w:rsidRDefault="007F3363" w:rsidP="007F3363">
      <w:pPr>
        <w:autoSpaceDE w:val="0"/>
        <w:ind w:left="66"/>
        <w:jc w:val="both"/>
        <w:rPr>
          <w:rFonts w:ascii="Trebuchet MS" w:hAnsi="Trebuchet MS"/>
          <w:color w:val="000000"/>
          <w:sz w:val="22"/>
          <w:szCs w:val="22"/>
        </w:rPr>
      </w:pPr>
    </w:p>
    <w:p w:rsidR="002C279D" w:rsidRDefault="002C279D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2C279D" w:rsidRDefault="002C279D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F227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F2276">
        <w:rPr>
          <w:rFonts w:ascii="Trebuchet MS" w:hAnsi="Trebuchet MS"/>
          <w:b/>
          <w:color w:val="000000"/>
          <w:sz w:val="22"/>
          <w:szCs w:val="22"/>
        </w:rPr>
        <w:lastRenderedPageBreak/>
        <w:t>§ 8</w:t>
      </w:r>
    </w:p>
    <w:p w:rsidR="007F3363" w:rsidRPr="00AF227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AF2276" w:rsidRDefault="007F3363" w:rsidP="007F3363">
      <w:pPr>
        <w:numPr>
          <w:ilvl w:val="0"/>
          <w:numId w:val="7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F227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AF2276" w:rsidRDefault="007F3363" w:rsidP="007F3363">
      <w:pPr>
        <w:numPr>
          <w:ilvl w:val="0"/>
          <w:numId w:val="7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AF2276" w:rsidRDefault="007F3363" w:rsidP="007F3363">
      <w:pPr>
        <w:numPr>
          <w:ilvl w:val="0"/>
          <w:numId w:val="7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/>
          <w:color w:val="000000"/>
          <w:sz w:val="22"/>
          <w:szCs w:val="22"/>
        </w:rPr>
        <w:t>informowanie inspektora na</w:t>
      </w:r>
      <w:r w:rsidR="00AF2276">
        <w:rPr>
          <w:rFonts w:ascii="Trebuchet MS" w:hAnsi="Trebuchet MS"/>
          <w:color w:val="000000"/>
          <w:sz w:val="22"/>
          <w:szCs w:val="22"/>
        </w:rPr>
        <w:t xml:space="preserve">dzoru 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o terminie zakrycia robót ulegających zakryciu oraz terminie odbioru robót zanikających. Jeżeli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</w:t>
      </w:r>
      <w:r w:rsidR="00AF2276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a następnie przywrócić roboty do stanu poprzedniego;</w:t>
      </w:r>
    </w:p>
    <w:p w:rsidR="007F3363" w:rsidRPr="00AF2276" w:rsidRDefault="007F3363" w:rsidP="007F3363">
      <w:pPr>
        <w:numPr>
          <w:ilvl w:val="0"/>
          <w:numId w:val="7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naprawienie ich i doprowadzenia do stanu poprzedniego        w ramach wynagrodzenia wskazanego w § 10 Umowy. W przypadku, gdy stanie się to z winy </w:t>
      </w:r>
      <w:r w:rsidRPr="00AF227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F227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AF227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AF2276" w:rsidRDefault="007F3363" w:rsidP="007F3363">
      <w:pPr>
        <w:numPr>
          <w:ilvl w:val="0"/>
          <w:numId w:val="7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AF2276" w:rsidRDefault="007F3363" w:rsidP="007F3363">
      <w:pPr>
        <w:numPr>
          <w:ilvl w:val="0"/>
          <w:numId w:val="7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AF2276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AF2276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Pr="00AF2276">
        <w:rPr>
          <w:rFonts w:ascii="Trebuchet MS" w:hAnsi="Trebuchet MS" w:cs="Calibri"/>
          <w:color w:val="000000"/>
          <w:sz w:val="22"/>
          <w:szCs w:val="22"/>
        </w:rPr>
        <w:t>(w wersji papierowej i elektronicznej 4 egz.) - do 30 dni licząc od daty uzyskania prawomocnej decyzji pozwolenia na użytkowanie. (W przypadku uzyskania częściowych decyzji pozwolenia na użytkowanie danych obiektów wykonanie rozliczenia budowy należy dokonać oddzielnie dla każdego zakończonego i dopuszczonego do użytkowania elementu podlegającego procedurze administracyjnego odbioru do użytkowania).</w:t>
      </w:r>
    </w:p>
    <w:p w:rsidR="007F3363" w:rsidRPr="00AF2276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1267D0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F2276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>Materiały i urządzenia, o których mowa w ust. 1 powinny odpowiadać, co, do jakości wymogom wyrobów dopuszczonych do obrotu i stosowania w budownictwie określonym w ustawie z dnia</w:t>
      </w:r>
      <w:r w:rsidR="002C279D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7 lipca 1994 r. - Prawo budowlane oraz w ustawie z dnia 16 kwietnia 2004 r. o wyrobach budowlanych (Dz. U. z 2016 r. poz. 1570 z późn. zm.), wymaganiom specyfikacji istotnych warunków zamówienia, specyfikacji technicznej wykonania i odbioru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źródła wytwarzania, zamawiania lub materiałów jak również odpowiednie świadectwa badań laboratoryjnych, deklaracje właściwości użytkowych, atesty higieniczne oraz próbki materiałów.</w:t>
      </w:r>
    </w:p>
    <w:p w:rsidR="007F3363" w:rsidRPr="006A4F47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Polską Normą lub aprobatą techniczną.</w:t>
      </w:r>
    </w:p>
    <w:p w:rsidR="007F3363" w:rsidRPr="006A4F47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AA28DB" w:rsidRPr="006A4F47">
        <w:rPr>
          <w:rFonts w:ascii="Trebuchet MS" w:hAnsi="Trebuchet MS"/>
          <w:color w:val="000000"/>
          <w:sz w:val="22"/>
          <w:szCs w:val="22"/>
        </w:rPr>
        <w:t>okazać</w:t>
      </w:r>
      <w:r w:rsidR="002C279D">
        <w:rPr>
          <w:rFonts w:ascii="Trebuchet MS" w:hAnsi="Trebuchet MS"/>
          <w:color w:val="000000"/>
          <w:sz w:val="22"/>
          <w:szCs w:val="22"/>
        </w:rPr>
        <w:t xml:space="preserve">    </w:t>
      </w:r>
      <w:r w:rsidR="00AA28DB" w:rsidRPr="006A4F47">
        <w:rPr>
          <w:rFonts w:ascii="Trebuchet MS" w:hAnsi="Trebuchet MS"/>
          <w:color w:val="000000"/>
          <w:sz w:val="22"/>
          <w:szCs w:val="22"/>
        </w:rPr>
        <w:t xml:space="preserve"> </w:t>
      </w:r>
      <w:r w:rsidR="00AA28DB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571D5" w:rsidRDefault="007F3363" w:rsidP="007F3363">
      <w:pPr>
        <w:numPr>
          <w:ilvl w:val="0"/>
          <w:numId w:val="8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prawem świadectwa, atesty, aprobaty i certyfikaty.</w:t>
      </w:r>
    </w:p>
    <w:p w:rsidR="007F3363" w:rsidRPr="00C2759D" w:rsidRDefault="007F3363" w:rsidP="007F3363">
      <w:p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WYNAGRODZENIE ZA PRZEDMIOT UMOWY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10736E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Strony ustalają, że obowiązującą ich formą wynagrodzenia, zgodnie ze specyfikacją istotnych warunków zamówienia oraz wybraną w trybie przetargu ofertą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stanowiącą </w:t>
      </w:r>
      <w:r w:rsidRPr="006D3C77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4E3460">
        <w:rPr>
          <w:rFonts w:ascii="Trebuchet MS" w:hAnsi="Trebuchet MS"/>
          <w:color w:val="000000"/>
          <w:sz w:val="22"/>
          <w:szCs w:val="22"/>
        </w:rPr>
        <w:t>będzie wynagrodzenie w formie ryczałtowej.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AF2276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brutto:………………………………………………………………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AF2276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 ..</w:t>
      </w:r>
      <w:r w:rsidR="00BD2C8C">
        <w:rPr>
          <w:rFonts w:ascii="Trebuchet MS" w:hAnsi="Trebuchet MS"/>
          <w:color w:val="000000"/>
          <w:sz w:val="22"/>
          <w:szCs w:val="22"/>
        </w:rPr>
        <w:t>/100), w tym należn</w:t>
      </w:r>
      <w:r w:rsidR="00AF2276">
        <w:rPr>
          <w:rFonts w:ascii="Trebuchet MS" w:hAnsi="Trebuchet MS"/>
          <w:color w:val="000000"/>
          <w:sz w:val="22"/>
          <w:szCs w:val="22"/>
        </w:rPr>
        <w:t>y podatek VAT 23% tj…………………………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AF2276">
        <w:rPr>
          <w:rFonts w:ascii="Trebuchet MS" w:hAnsi="Trebuchet MS"/>
          <w:color w:val="000000"/>
          <w:sz w:val="22"/>
          <w:szCs w:val="22"/>
        </w:rPr>
        <w:t>………………………….</w:t>
      </w:r>
      <w:r w:rsidR="00430250">
        <w:rPr>
          <w:rFonts w:ascii="Trebuchet MS" w:hAnsi="Trebuchet MS"/>
          <w:color w:val="000000"/>
          <w:sz w:val="22"/>
          <w:szCs w:val="22"/>
        </w:rPr>
        <w:t>zł (słown</w:t>
      </w:r>
      <w:r w:rsidR="00AF2276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</w:t>
      </w:r>
      <w:r w:rsidRPr="00AF227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Wykonawcy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EC34B0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 dokumentacji technicznej: projekcie budowlanym i wykonawczym oraz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związane </w:t>
      </w:r>
      <w:r w:rsidR="0057711C">
        <w:rPr>
          <w:rFonts w:ascii="Trebuchet MS" w:hAnsi="Trebuchet MS"/>
          <w:color w:val="000000"/>
          <w:sz w:val="22"/>
          <w:szCs w:val="22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technicznej, a niezbędne do wykonania zadania, tj.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robociznę wraz z kosztami towarzyszącymi, pracę sprzętu, zakup wszelkich wyrobów; materiałów, urządzeń, koszty wszelkich dostaw i usług, wyposażenia, załadunek, rozładunek, przewóz, wywóz, likwidacja, utylizacja, magazynowanie, składowanie, wszystkie obowiązujące w Polsce podatki oraz opłaty celne i inne opłaty związane </w:t>
      </w:r>
      <w:r w:rsidR="0057711C">
        <w:rPr>
          <w:rFonts w:ascii="Trebuchet MS" w:hAnsi="Trebuchet MS" w:cs="Calibri"/>
          <w:color w:val="000000"/>
          <w:sz w:val="22"/>
          <w:szCs w:val="22"/>
        </w:rPr>
        <w:t xml:space="preserve">           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z wykonywaniem robót, koszty pośrednie, koszty BHP, zysk i ryzyko, uzyskanie pozwoleń na wejście lub zajęcie terenu, jeśli zaistnieje taka ko</w:t>
      </w:r>
      <w:r w:rsidR="00C561E4">
        <w:rPr>
          <w:rFonts w:ascii="Trebuchet MS" w:hAnsi="Trebuchet MS" w:cs="Calibri"/>
          <w:color w:val="000000"/>
          <w:sz w:val="22"/>
          <w:szCs w:val="22"/>
        </w:rPr>
        <w:t>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koordynacja pracy podwykonawców, koszty obsługi inwestycji, podatek VAT, ubezpieczenia, wszelkie roboty przygotowawcze, porządkowe, zagospodarowanie placu budowy, ko</w:t>
      </w:r>
      <w:r w:rsidR="00C561E4">
        <w:rPr>
          <w:rFonts w:ascii="Trebuchet MS" w:hAnsi="Trebuchet MS" w:cs="Calibri"/>
          <w:color w:val="000000"/>
          <w:sz w:val="22"/>
          <w:szCs w:val="22"/>
        </w:rPr>
        <w:t>szty utrzymania zaplecza budowy</w:t>
      </w:r>
      <w:r w:rsidRPr="002D66E9">
        <w:rPr>
          <w:rFonts w:ascii="Trebuchet MS" w:hAnsi="Trebuchet MS" w:cs="Calibri"/>
          <w:color w:val="000000"/>
          <w:sz w:val="22"/>
          <w:szCs w:val="22"/>
        </w:rPr>
        <w:t>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 i szkolenia, przeprowadzenie wszelkich wymaganych przez obowiązujące przepisy</w:t>
      </w:r>
      <w:r w:rsidR="00C561E4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i normy, prób testów, badań, odbiorów technicznych, uzyskanie pozwoleń, uzgodnień, opinii, certyfikatów, aprobat technicznych, ekspertyz, koszty</w:t>
      </w:r>
      <w:r w:rsidR="00C561E4">
        <w:rPr>
          <w:rFonts w:ascii="Trebuchet MS" w:hAnsi="Trebuchet MS" w:cs="Calibri"/>
          <w:color w:val="000000"/>
          <w:sz w:val="22"/>
          <w:szCs w:val="22"/>
        </w:rPr>
        <w:t xml:space="preserve"> usunięcia ewentualnych usterek</w:t>
      </w:r>
      <w:r w:rsidR="0057711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przypadku uszkodzenia jakiejkolwiek sieci lub linii, przewodów, itp., koszty zabezpieczenia wykonywanych robót </w:t>
      </w:r>
      <w:r w:rsidR="00C561E4">
        <w:rPr>
          <w:rFonts w:ascii="Trebuchet MS" w:hAnsi="Trebuchet MS" w:cs="Calibri"/>
          <w:color w:val="000000"/>
          <w:sz w:val="22"/>
          <w:szCs w:val="22"/>
        </w:rPr>
        <w:t xml:space="preserve">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okresie niekorzystnych warunków atmosferycznych, koszty obsługi gwarancyjnej w okresie rękojmi i gwarancji, </w:t>
      </w:r>
      <w:r w:rsidRPr="009E00DC">
        <w:rPr>
          <w:rFonts w:ascii="Trebuchet MS" w:hAnsi="Trebuchet MS"/>
          <w:color w:val="000000"/>
          <w:sz w:val="22"/>
          <w:szCs w:val="22"/>
        </w:rPr>
        <w:t>koszty związane z prowadzeniem robót w</w:t>
      </w:r>
      <w:r w:rsidR="00AA28DB">
        <w:rPr>
          <w:rFonts w:ascii="Trebuchet MS" w:hAnsi="Trebuchet MS"/>
          <w:color w:val="000000"/>
          <w:sz w:val="22"/>
          <w:szCs w:val="22"/>
        </w:rPr>
        <w:t xml:space="preserve"> okresie funkcjonowania obiektu.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="00AA28DB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szystkie inne, niewymienione z nazwy koszty i wydatki </w:t>
      </w:r>
      <w:r w:rsidR="00224F0F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224F0F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lastRenderedPageBreak/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>robót z zastrzeżeniami – wyjątkami określonymi w § 11 i § 26  niniejszej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6E0845">
        <w:rPr>
          <w:rFonts w:ascii="Trebuchet MS" w:hAnsi="Trebuchet MS"/>
          <w:color w:val="000000"/>
          <w:sz w:val="22"/>
          <w:szCs w:val="22"/>
        </w:rPr>
        <w:t>ym pod numerem NIP:………………………………………………………………………………..</w:t>
      </w:r>
      <w:r w:rsidR="007A334B">
        <w:rPr>
          <w:rFonts w:ascii="Trebuchet MS" w:hAnsi="Trebuchet MS"/>
          <w:color w:val="000000"/>
          <w:sz w:val="22"/>
          <w:szCs w:val="22"/>
        </w:rPr>
        <w:t>.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Fakturę VAT należy wystawić na płatnika tj. Państ</w:t>
      </w:r>
      <w:r>
        <w:rPr>
          <w:rFonts w:ascii="Trebuchet MS" w:hAnsi="Trebuchet MS"/>
          <w:color w:val="000000"/>
          <w:sz w:val="22"/>
          <w:szCs w:val="22"/>
        </w:rPr>
        <w:t>wowa Uczelnia Stanisława Staszica w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Pile 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7F3363" w:rsidRPr="00C2759D" w:rsidRDefault="007F3363" w:rsidP="007F3363">
      <w:pPr>
        <w:autoSpaceDE w:val="0"/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F3363">
      <w:pPr>
        <w:numPr>
          <w:ilvl w:val="0"/>
          <w:numId w:val="9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F3363">
      <w:pPr>
        <w:numPr>
          <w:ilvl w:val="0"/>
          <w:numId w:val="1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F3363">
      <w:pPr>
        <w:numPr>
          <w:ilvl w:val="0"/>
          <w:numId w:val="1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F3363">
      <w:pPr>
        <w:numPr>
          <w:ilvl w:val="0"/>
          <w:numId w:val="10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02320B" w:rsidRDefault="007F3363" w:rsidP="007F3363">
      <w:pPr>
        <w:numPr>
          <w:ilvl w:val="0"/>
          <w:numId w:val="9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stanowiący </w:t>
      </w:r>
      <w:r w:rsidRPr="00571701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571701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571701">
        <w:rPr>
          <w:rFonts w:ascii="Trebuchet MS" w:hAnsi="Trebuchet MS"/>
          <w:color w:val="000000"/>
          <w:sz w:val="22"/>
          <w:szCs w:val="22"/>
        </w:rPr>
        <w:t>do</w:t>
      </w:r>
      <w:r w:rsidRPr="000F72C5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9E4125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9E4125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0F72C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F72C5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282EEA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82EEA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282EEA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282EEA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D3C83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D3C83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D3C83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D3C83">
        <w:rPr>
          <w:rFonts w:ascii="Trebuchet MS" w:hAnsi="Trebuchet MS"/>
          <w:color w:val="000000"/>
          <w:sz w:val="22"/>
          <w:szCs w:val="22"/>
        </w:rPr>
        <w:t>,</w:t>
      </w:r>
      <w:r w:rsidRPr="00282EEA">
        <w:rPr>
          <w:rFonts w:ascii="Trebuchet MS" w:hAnsi="Trebuchet MS"/>
          <w:color w:val="000000"/>
          <w:sz w:val="22"/>
          <w:szCs w:val="22"/>
        </w:rPr>
        <w:t xml:space="preserve"> w oparciu o faktury VAT wystawiane na podstawie odbiorów robót, określonych w § 13 Umowy.</w:t>
      </w:r>
    </w:p>
    <w:p w:rsidR="007F3363" w:rsidRPr="00095E24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95E24">
        <w:rPr>
          <w:rFonts w:ascii="Trebuchet MS" w:hAnsi="Trebuchet MS"/>
          <w:color w:val="000000"/>
          <w:sz w:val="22"/>
          <w:szCs w:val="22"/>
        </w:rPr>
        <w:t xml:space="preserve">Łączna wartość faktur częściowych nie może przekraczać 90 % wynagrodzenia umownego, </w:t>
      </w:r>
      <w:r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Pr="00095E24">
        <w:rPr>
          <w:rFonts w:ascii="Trebuchet MS" w:hAnsi="Trebuchet MS"/>
          <w:color w:val="000000"/>
          <w:sz w:val="22"/>
          <w:szCs w:val="22"/>
        </w:rPr>
        <w:t>o którym mowa w § 10 ust. 2 Umowy.</w:t>
      </w:r>
    </w:p>
    <w:p w:rsidR="007F3363" w:rsidRPr="00095E24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95E24">
        <w:rPr>
          <w:rFonts w:ascii="Trebuchet MS" w:hAnsi="Trebuchet MS"/>
          <w:color w:val="000000"/>
          <w:sz w:val="22"/>
          <w:szCs w:val="22"/>
        </w:rPr>
        <w:t>F</w:t>
      </w:r>
      <w:r>
        <w:rPr>
          <w:rFonts w:ascii="Trebuchet MS" w:hAnsi="Trebuchet MS"/>
          <w:color w:val="000000"/>
          <w:sz w:val="22"/>
          <w:szCs w:val="22"/>
        </w:rPr>
        <w:t>aktury VAT częściowe wystawiane</w:t>
      </w:r>
      <w:r w:rsidRPr="00095E24">
        <w:rPr>
          <w:rFonts w:ascii="Trebuchet MS" w:hAnsi="Trebuchet MS"/>
          <w:color w:val="000000"/>
          <w:sz w:val="22"/>
          <w:szCs w:val="22"/>
        </w:rPr>
        <w:t xml:space="preserve"> będą przez </w:t>
      </w:r>
      <w:r w:rsidRPr="00095E2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95E24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095E24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095E24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095E24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95E24">
        <w:rPr>
          <w:rFonts w:ascii="Trebuchet MS" w:hAnsi="Trebuchet MS"/>
          <w:color w:val="000000"/>
          <w:sz w:val="22"/>
          <w:szCs w:val="22"/>
        </w:rPr>
        <w:t>Podstawą wystawienia faktury jest podpisany przez Inspektora protokół odbioru elementu robót, oryginały oświadczeń podwykonawców/dalszych podwykonawców  oraz</w:t>
      </w:r>
      <w:r>
        <w:rPr>
          <w:rFonts w:ascii="Trebuchet MS" w:hAnsi="Trebuchet MS"/>
          <w:color w:val="000000"/>
          <w:sz w:val="22"/>
          <w:szCs w:val="22"/>
        </w:rPr>
        <w:t xml:space="preserve"> pozostałe dokumenty,     o których mowa </w:t>
      </w:r>
      <w:r w:rsidRPr="00095E24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Ostateczne rozliczenie należności za przedmiot umowy nastąpi fakturą VAT końcową wystawioną w  oparciu o </w:t>
      </w:r>
      <w:r w:rsidR="000D602E">
        <w:rPr>
          <w:rFonts w:ascii="Trebuchet MS" w:hAnsi="Trebuchet MS"/>
          <w:color w:val="000000"/>
          <w:sz w:val="22"/>
          <w:szCs w:val="22"/>
        </w:rPr>
        <w:t xml:space="preserve">sporządzony przez </w:t>
      </w:r>
      <w:r w:rsidR="00224F0F" w:rsidRPr="000D602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="00224F0F" w:rsidRPr="00865F1E"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podpisany przez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865F1E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Termin wystawienia faktur częściowych i faktury końcowej - do 7 dni od daty sprawdzenia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podpisania (zatwierdzenia)  przez Inspektora protokołów wykonania odbioru (w tym końcowego) przedmiotu Umowy.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>
        <w:rPr>
          <w:rFonts w:ascii="Trebuchet MS" w:hAnsi="Trebuchet MS"/>
          <w:color w:val="000000"/>
          <w:sz w:val="22"/>
          <w:szCs w:val="22"/>
        </w:rPr>
        <w:lastRenderedPageBreak/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rzeczowym ich udziałem oraz dowody zapłaty wymagalnego wynagrodzenia podwykonawcom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dalszym podwykonawcom w zakresie wszelkich zobowiązań wynikających z udziału podwykonawcy i dalszego podwykonawcy w realizacji robót objętych fakturą. Obowiązkiem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pisemnego oświadczenia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braku podwykonawców bądź pisemnych oświadczeń podwykonawców i dalszych podwykonawców o rozliczeniu wykonanego etapu prac, co najmniej o treści wskazanej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FD3C83">
        <w:rPr>
          <w:rFonts w:ascii="Trebuchet MS" w:hAnsi="Trebuchet MS"/>
          <w:color w:val="000000"/>
          <w:sz w:val="22"/>
          <w:szCs w:val="22"/>
        </w:rPr>
        <w:t>w</w:t>
      </w:r>
      <w:r w:rsidRPr="00FD3C83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FD3C83">
        <w:rPr>
          <w:rFonts w:ascii="Trebuchet MS" w:hAnsi="Trebuchet MS"/>
          <w:color w:val="000000"/>
          <w:sz w:val="22"/>
          <w:szCs w:val="22"/>
        </w:rPr>
        <w:t xml:space="preserve"> do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865F1E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W przypadku nie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rozliczenia się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z podwykonawcami i dalszymi podwykonawcami za wykonanie przez nich roboty odebrane przez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65F1E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F3363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FD3C83" w:rsidRDefault="007F3363" w:rsidP="007F3363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="Trebuchet MS" w:hAnsi="Trebuchet MS"/>
          <w:sz w:val="22"/>
          <w:szCs w:val="22"/>
          <w:shd w:val="clear" w:color="auto" w:fill="FFFFFF"/>
        </w:rPr>
      </w:pPr>
      <w:r w:rsidRPr="00FD3C83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 w:rsidRPr="00FD3C83"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udzielanie zaliczek na poczet wykonania zamówienia, zgodnie          z postanowieniami art. 151a P</w:t>
      </w:r>
      <w:r w:rsidR="0015286A">
        <w:rPr>
          <w:rFonts w:ascii="Trebuchet MS" w:hAnsi="Trebuchet MS"/>
          <w:sz w:val="22"/>
          <w:szCs w:val="22"/>
          <w:shd w:val="clear" w:color="auto" w:fill="FFFFFF"/>
        </w:rPr>
        <w:t>z</w:t>
      </w:r>
      <w:r w:rsidRPr="00FD3C83">
        <w:rPr>
          <w:rFonts w:ascii="Trebuchet MS" w:hAnsi="Trebuchet MS"/>
          <w:sz w:val="22"/>
          <w:szCs w:val="22"/>
          <w:shd w:val="clear" w:color="auto" w:fill="FFFFFF"/>
        </w:rPr>
        <w:t>p.</w:t>
      </w:r>
    </w:p>
    <w:p w:rsidR="007F3363" w:rsidRPr="00865F1E" w:rsidRDefault="007F3363" w:rsidP="007F3363">
      <w:pPr>
        <w:autoSpaceDE w:val="0"/>
        <w:ind w:left="66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865F1E" w:rsidRDefault="007F3363" w:rsidP="007F3363">
      <w:pPr>
        <w:autoSpaceDE w:val="0"/>
        <w:rPr>
          <w:rFonts w:ascii="Trebuchet MS" w:hAnsi="Trebuchet MS"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865F1E" w:rsidRDefault="007F3363" w:rsidP="007F3363">
      <w:pPr>
        <w:numPr>
          <w:ilvl w:val="0"/>
          <w:numId w:val="12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F3363">
      <w:pPr>
        <w:numPr>
          <w:ilvl w:val="0"/>
          <w:numId w:val="12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F3363">
      <w:pPr>
        <w:numPr>
          <w:ilvl w:val="0"/>
          <w:numId w:val="13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7F3363">
      <w:pPr>
        <w:numPr>
          <w:ilvl w:val="0"/>
          <w:numId w:val="13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F3363">
      <w:pPr>
        <w:numPr>
          <w:ilvl w:val="0"/>
          <w:numId w:val="13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F3363">
      <w:pPr>
        <w:numPr>
          <w:ilvl w:val="0"/>
          <w:numId w:val="13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F3363">
      <w:pPr>
        <w:numPr>
          <w:ilvl w:val="0"/>
          <w:numId w:val="13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F3363">
      <w:pPr>
        <w:numPr>
          <w:ilvl w:val="0"/>
          <w:numId w:val="1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="0015286A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z uwzględnieniem, iż:.</w:t>
      </w:r>
    </w:p>
    <w:p w:rsidR="007F3363" w:rsidRPr="00C2759D" w:rsidRDefault="007F3363" w:rsidP="007F3363">
      <w:pPr>
        <w:pStyle w:val="Akapitzlist"/>
        <w:numPr>
          <w:ilvl w:val="1"/>
          <w:numId w:val="50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>odbiór częściowy polega na ocenie ilości i jakości oraz terminowości w stosunku do harmonogramu rzeczowo finansowego  wykonanej części robót</w:t>
      </w:r>
      <w:r w:rsidRPr="00C2759D">
        <w:rPr>
          <w:color w:val="000000"/>
        </w:rPr>
        <w:t>;</w:t>
      </w:r>
    </w:p>
    <w:p w:rsidR="007F3363" w:rsidRPr="00BF37D9" w:rsidRDefault="007F3363" w:rsidP="007F3363">
      <w:pPr>
        <w:pStyle w:val="Akapitzlist"/>
        <w:numPr>
          <w:ilvl w:val="1"/>
          <w:numId w:val="50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</w:t>
      </w:r>
      <w:r w:rsidR="0015286A">
        <w:rPr>
          <w:rFonts w:ascii="Trebuchet MS" w:hAnsi="Trebuchet MS"/>
          <w:color w:val="000000"/>
        </w:rPr>
        <w:t xml:space="preserve">u części </w:t>
      </w:r>
      <w:r w:rsidR="00224F0F">
        <w:rPr>
          <w:rFonts w:ascii="Trebuchet MS" w:hAnsi="Trebuchet MS"/>
          <w:color w:val="000000"/>
        </w:rPr>
        <w:t xml:space="preserve">robót, </w:t>
      </w:r>
      <w:r w:rsidRPr="00BF37D9">
        <w:rPr>
          <w:rFonts w:ascii="Trebuchet MS" w:hAnsi="Trebuchet MS"/>
          <w:color w:val="000000"/>
        </w:rPr>
        <w:t>powiadamia o gotowości do odbioru Inspektora nadzoru inwestorskiego,</w:t>
      </w:r>
    </w:p>
    <w:p w:rsidR="007F3363" w:rsidRPr="00BF37D9" w:rsidRDefault="007F3363" w:rsidP="007F3363">
      <w:pPr>
        <w:pStyle w:val="Akapitzlist"/>
        <w:numPr>
          <w:ilvl w:val="1"/>
          <w:numId w:val="50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dokonanie Odbioru częściowego następuje Protokołem odbioru częściowego na podstawie sporządzonego przez </w:t>
      </w:r>
      <w:r w:rsidRPr="00BF37D9">
        <w:rPr>
          <w:rFonts w:ascii="Trebuchet MS" w:hAnsi="Trebuchet MS"/>
          <w:b/>
          <w:color w:val="000000"/>
        </w:rPr>
        <w:t>Wykonawcę</w:t>
      </w:r>
      <w:r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Pr="00BF37D9">
        <w:rPr>
          <w:rFonts w:ascii="Trebuchet MS" w:hAnsi="Trebuchet MS"/>
          <w:b/>
          <w:color w:val="000000"/>
        </w:rPr>
        <w:t xml:space="preserve">Wykonawcę </w:t>
      </w:r>
      <w:r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F3363">
      <w:pPr>
        <w:numPr>
          <w:ilvl w:val="0"/>
          <w:numId w:val="1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F3363">
      <w:pPr>
        <w:numPr>
          <w:ilvl w:val="0"/>
          <w:numId w:val="46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F3363">
      <w:pPr>
        <w:numPr>
          <w:ilvl w:val="0"/>
          <w:numId w:val="1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BF37D9" w:rsidRDefault="007F3363" w:rsidP="007F3363">
      <w:pPr>
        <w:numPr>
          <w:ilvl w:val="0"/>
          <w:numId w:val="1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komple</w:t>
      </w:r>
      <w:r w:rsidR="00970E17">
        <w:rPr>
          <w:rFonts w:ascii="Trebuchet MS" w:hAnsi="Trebuchet MS"/>
          <w:color w:val="000000"/>
          <w:sz w:val="22"/>
          <w:szCs w:val="22"/>
        </w:rPr>
        <w:t>t dokumentów</w:t>
      </w:r>
      <w:r w:rsidRPr="00BF37D9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BF37D9" w:rsidRDefault="007F3363" w:rsidP="007F3363">
      <w:pPr>
        <w:numPr>
          <w:ilvl w:val="0"/>
          <w:numId w:val="1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lastRenderedPageBreak/>
        <w:t>Odbioru końcowego dokonuje się po całkowitym zakończeniu wszystkich robót składających się na przedmiot Umowy na podstawie oświadczenia k</w:t>
      </w:r>
      <w:r w:rsidR="00970E17">
        <w:rPr>
          <w:rFonts w:ascii="Trebuchet MS" w:hAnsi="Trebuchet MS"/>
          <w:color w:val="000000"/>
          <w:sz w:val="22"/>
          <w:szCs w:val="22"/>
        </w:rPr>
        <w:t xml:space="preserve">ierownika budowy oraz </w:t>
      </w:r>
      <w:r w:rsidRPr="00BF37D9">
        <w:rPr>
          <w:rFonts w:ascii="Trebuchet MS" w:hAnsi="Trebuchet MS"/>
          <w:color w:val="000000"/>
          <w:sz w:val="22"/>
          <w:szCs w:val="22"/>
        </w:rPr>
        <w:t>po dokonaniu innych czynności przewidzianych przepisami ustawy - Prawo budowlane, potwierdzonych przez Inspektora. Potwierdzenie takie następuje po usunięciu wszystkich wad stwierdzonych przez Inspektora;</w:t>
      </w:r>
    </w:p>
    <w:p w:rsidR="007F3363" w:rsidRPr="00BF37D9" w:rsidRDefault="007F3363" w:rsidP="007F3363">
      <w:pPr>
        <w:numPr>
          <w:ilvl w:val="0"/>
          <w:numId w:val="1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BF37D9" w:rsidRDefault="007F3363" w:rsidP="007F3363">
      <w:pPr>
        <w:numPr>
          <w:ilvl w:val="0"/>
          <w:numId w:val="1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</w:t>
      </w:r>
      <w:r w:rsidRPr="00BF37D9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BF37D9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inwestycji;</w:t>
      </w:r>
    </w:p>
    <w:p w:rsidR="007F3363" w:rsidRPr="00BF37D9" w:rsidRDefault="007F3363" w:rsidP="007F3363">
      <w:pPr>
        <w:numPr>
          <w:ilvl w:val="0"/>
          <w:numId w:val="1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a także do usunięcia wszelkich wad lub usterek, jakie zostaną stwierdzone w protokole </w:t>
      </w:r>
      <w:r w:rsidR="00224F0F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224F0F">
        <w:rPr>
          <w:rStyle w:val="FontStyle69"/>
          <w:rFonts w:ascii="Trebuchet MS" w:hAnsi="Trebuchet MS"/>
          <w:sz w:val="22"/>
          <w:szCs w:val="22"/>
        </w:rPr>
        <w:t xml:space="preserve"> </w:t>
      </w:r>
      <w:r w:rsidR="00224F0F" w:rsidRPr="00BF37D9">
        <w:rPr>
          <w:rStyle w:val="FontStyle69"/>
          <w:rFonts w:ascii="Trebuchet MS" w:hAnsi="Trebuchet MS"/>
          <w:sz w:val="22"/>
          <w:szCs w:val="22"/>
        </w:rPr>
        <w:t>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F3363">
      <w:pPr>
        <w:numPr>
          <w:ilvl w:val="0"/>
          <w:numId w:val="46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F3363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F3363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>,</w:t>
      </w:r>
      <w:r w:rsidR="00B712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</w:t>
      </w:r>
      <w:r w:rsidR="00B712DB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BF37D9">
        <w:rPr>
          <w:rFonts w:ascii="Trebuchet MS" w:hAnsi="Trebuchet MS"/>
          <w:color w:val="000000"/>
          <w:sz w:val="22"/>
          <w:szCs w:val="22"/>
        </w:rPr>
        <w:t>(z określeniem daty) zakończenie robót i zgłoszenie do odbioru;</w:t>
      </w:r>
    </w:p>
    <w:p w:rsidR="007F3363" w:rsidRPr="003129EE" w:rsidRDefault="007F3363" w:rsidP="007F3363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F3363">
      <w:pPr>
        <w:numPr>
          <w:ilvl w:val="0"/>
          <w:numId w:val="56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badań i sprawdzeń oraz certyfikatów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F3363">
      <w:pPr>
        <w:numPr>
          <w:ilvl w:val="0"/>
          <w:numId w:val="56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 od zatwi</w:t>
      </w:r>
      <w:r w:rsidR="002C2DF5">
        <w:rPr>
          <w:rFonts w:ascii="Trebuchet MS" w:hAnsi="Trebuchet MS"/>
          <w:color w:val="000000"/>
          <w:sz w:val="22"/>
          <w:szCs w:val="22"/>
        </w:rPr>
        <w:t xml:space="preserve">erdzonego Projektu Budowlanego </w:t>
      </w:r>
      <w:r w:rsidRPr="003129EE">
        <w:rPr>
          <w:rFonts w:ascii="Trebuchet MS" w:hAnsi="Trebuchet MS"/>
          <w:color w:val="000000"/>
          <w:sz w:val="22"/>
          <w:szCs w:val="22"/>
        </w:rPr>
        <w:t>)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7F3363" w:rsidRPr="003129EE" w:rsidRDefault="007F3363" w:rsidP="007F3363">
      <w:pPr>
        <w:numPr>
          <w:ilvl w:val="0"/>
          <w:numId w:val="56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F3363">
      <w:pPr>
        <w:numPr>
          <w:ilvl w:val="0"/>
          <w:numId w:val="56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techniczno – ruchowej Urządzeń ( DTR ) wraz z kartami gwarancyjnymi gwarancji producentów Urządzeń, maszyn, aparatury, wyposażenia itp.</w:t>
      </w:r>
    </w:p>
    <w:p w:rsidR="007F3363" w:rsidRPr="00631F8E" w:rsidRDefault="007F3363" w:rsidP="007F3363">
      <w:pPr>
        <w:numPr>
          <w:ilvl w:val="0"/>
          <w:numId w:val="56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7F3363">
      <w:pPr>
        <w:numPr>
          <w:ilvl w:val="0"/>
          <w:numId w:val="5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2C2DF5">
        <w:rPr>
          <w:rFonts w:ascii="Trebuchet MS" w:hAnsi="Trebuchet MS"/>
          <w:color w:val="000000"/>
          <w:sz w:val="22"/>
          <w:szCs w:val="22"/>
        </w:rPr>
        <w:t>.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F3363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2C2DF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F3363">
      <w:pPr>
        <w:numPr>
          <w:ilvl w:val="0"/>
          <w:numId w:val="46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F3363">
      <w:pPr>
        <w:numPr>
          <w:ilvl w:val="0"/>
          <w:numId w:val="16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F3363">
      <w:pPr>
        <w:numPr>
          <w:ilvl w:val="0"/>
          <w:numId w:val="16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F3363">
      <w:pPr>
        <w:numPr>
          <w:ilvl w:val="0"/>
          <w:numId w:val="17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F3363">
      <w:pPr>
        <w:numPr>
          <w:ilvl w:val="0"/>
          <w:numId w:val="17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204983" w:rsidRDefault="007F3363" w:rsidP="007F3363">
      <w:pPr>
        <w:numPr>
          <w:ilvl w:val="0"/>
          <w:numId w:val="16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lastRenderedPageBreak/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pkt. 2);</w:t>
      </w:r>
    </w:p>
    <w:p w:rsidR="007F3363" w:rsidRPr="00204983" w:rsidRDefault="007F3363" w:rsidP="007F3363">
      <w:pPr>
        <w:numPr>
          <w:ilvl w:val="0"/>
          <w:numId w:val="16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F3363">
      <w:pPr>
        <w:numPr>
          <w:ilvl w:val="0"/>
          <w:numId w:val="1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F3363">
      <w:pPr>
        <w:numPr>
          <w:ilvl w:val="0"/>
          <w:numId w:val="4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zobowiązań wynikających z rękojmi za wady fizyczne i </w:t>
      </w:r>
      <w:r w:rsidR="00224F0F" w:rsidRPr="00226173">
        <w:rPr>
          <w:rFonts w:ascii="Trebuchet MS" w:hAnsi="Trebuchet MS"/>
          <w:color w:val="000000"/>
          <w:sz w:val="22"/>
          <w:szCs w:val="22"/>
        </w:rPr>
        <w:t>gwarancji, jakości</w:t>
      </w:r>
      <w:r w:rsidRPr="0022617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F3363">
      <w:pPr>
        <w:numPr>
          <w:ilvl w:val="0"/>
          <w:numId w:val="4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25F82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w § 10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ust. 2 Umowy, co stanowi kwotę </w:t>
      </w:r>
      <w:r w:rsidR="00FF20C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FF20CF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……………………………………………………………………………………………………………………..</w:t>
      </w:r>
      <w:r w:rsidR="00DD27EE">
        <w:rPr>
          <w:rFonts w:ascii="Trebuchet MS" w:hAnsi="Trebuchet MS"/>
          <w:color w:val="000000"/>
          <w:sz w:val="22"/>
          <w:szCs w:val="22"/>
        </w:rPr>
        <w:t>/100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pomniejszone</w:t>
      </w:r>
      <w:r w:rsidR="000027B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E0205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E0205C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E0205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E0205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>
        <w:rPr>
          <w:rFonts w:ascii="Trebuchet MS" w:hAnsi="Trebuchet MS" w:cs="TimesNewRomanPSMT"/>
          <w:color w:val="000000"/>
          <w:sz w:val="22"/>
          <w:szCs w:val="22"/>
        </w:rPr>
        <w:t>w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takim przypadku kwota pozostawiona na zabezpieczenie roszczeń z tytułu rękojmi za wady nie zostanie wykorzystana przez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odsetkami, które przyrosły do tej kwoty nie później niż w 15 dniu po upływie okresu rękojmi za wady.</w:t>
      </w:r>
    </w:p>
    <w:p w:rsidR="007F3363" w:rsidRPr="00C04CF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C04CF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lastRenderedPageBreak/>
        <w:t xml:space="preserve">W przypadku przedłużenia terminu realizacji Umowy,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C04CFC" w:rsidRDefault="007F3363" w:rsidP="007F3363">
      <w:pPr>
        <w:numPr>
          <w:ilvl w:val="0"/>
          <w:numId w:val="1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>W przypadku nieprzedłużenia lub nie</w:t>
      </w:r>
      <w:r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wniesienia nowego zabezpieczenia najpóźniej na 30 dni przed upływem terminu ważności dotychczasowego zabezpieczenia wniesionego w innej formie niż </w:t>
      </w:r>
      <w:r>
        <w:rPr>
          <w:rFonts w:ascii="Trebuchet MS" w:hAnsi="Trebuchet MS" w:cs="TimesNewRomanPSMT"/>
          <w:color w:val="000000"/>
          <w:sz w:val="22"/>
          <w:szCs w:val="22"/>
        </w:rPr>
        <w:t xml:space="preserve">     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w pieniądzu,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075CAB" w:rsidRDefault="007F3363" w:rsidP="007F3363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27B6">
        <w:rPr>
          <w:rFonts w:ascii="Trebuchet MS" w:hAnsi="Trebuchet MS"/>
          <w:color w:val="000000"/>
          <w:sz w:val="22"/>
          <w:szCs w:val="22"/>
        </w:rPr>
        <w:t>wynosi …………………..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25F82">
        <w:rPr>
          <w:rFonts w:ascii="Trebuchet MS" w:hAnsi="Trebuchet MS"/>
          <w:color w:val="000000"/>
          <w:sz w:val="22"/>
          <w:szCs w:val="22"/>
        </w:rPr>
        <w:t>lat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75CAB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B052C4" w:rsidRDefault="007F3363" w:rsidP="007F3363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color w:val="000000"/>
          <w:sz w:val="22"/>
          <w:szCs w:val="22"/>
        </w:rPr>
        <w:t xml:space="preserve">Istnienie wad stwierdza się protokolarnie. O dacie i miejscu oględzin, mających na celu ich stwierdzenie,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B052C4" w:rsidRDefault="007F3363" w:rsidP="007F3363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B052C4" w:rsidRDefault="007F3363" w:rsidP="007F3363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245F3F" w:rsidRDefault="007F3363" w:rsidP="00245F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052C4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B052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052C4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7F3363" w:rsidRPr="006721E0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721E0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FB22F6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B22F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9949E2">
        <w:rPr>
          <w:rFonts w:ascii="Trebuchet MS" w:hAnsi="Trebuchet MS"/>
          <w:color w:val="000000"/>
          <w:sz w:val="22"/>
          <w:szCs w:val="22"/>
        </w:rPr>
        <w:t xml:space="preserve"> udziela …………..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– letniej bezwarunkowej i bezpłatnej gwarancji na wykonane roboty i dostarczone urządzenia, z wyłączeniem dostaw materiałów określonych w § 1 ust. 2 ppkt 1.2.2) (na które </w:t>
      </w:r>
      <w:r w:rsidRPr="00FB22F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B22F6">
        <w:rPr>
          <w:rFonts w:ascii="Trebuchet MS" w:hAnsi="Trebuchet MS"/>
          <w:color w:val="000000"/>
          <w:sz w:val="22"/>
          <w:szCs w:val="22"/>
        </w:rPr>
        <w:t xml:space="preserve">udziela rękojmi i gwarancji wynikającej z przepisów prawa oraz gwarancji producenta), licząc od daty końcowego odbioru przedmiotu Umowy lub od daty protokołu odbioru robót przerwanych (końcowego) w przypadku odstąpienia od Umowy. 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 o 1 miesiąc.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F3363">
      <w:pPr>
        <w:numPr>
          <w:ilvl w:val="0"/>
          <w:numId w:val="20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lastRenderedPageBreak/>
        <w:t xml:space="preserve">Jeżeli w wykonaniu obowiązków wynikających z gwarancji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7F3363">
      <w:pPr>
        <w:numPr>
          <w:ilvl w:val="0"/>
          <w:numId w:val="21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F3363">
      <w:pPr>
        <w:numPr>
          <w:ilvl w:val="0"/>
          <w:numId w:val="22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F3363">
      <w:pPr>
        <w:numPr>
          <w:ilvl w:val="0"/>
          <w:numId w:val="22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F3363">
      <w:pPr>
        <w:numPr>
          <w:ilvl w:val="0"/>
          <w:numId w:val="21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F3363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9949E2" w:rsidRDefault="009949E2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§ 18</w:t>
      </w:r>
    </w:p>
    <w:p w:rsidR="009949E2" w:rsidRPr="00A51BD3" w:rsidRDefault="009949E2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</w:t>
      </w:r>
      <w:r w:rsidRPr="00A6720A">
        <w:rPr>
          <w:rFonts w:ascii="Trebuchet MS" w:hAnsi="Trebuchet MS"/>
          <w:color w:val="000000"/>
          <w:sz w:val="22"/>
          <w:szCs w:val="22"/>
        </w:rPr>
        <w:t xml:space="preserve">zgodnie z </w:t>
      </w:r>
      <w:r w:rsidRPr="003B5139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3B5139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3B5139">
        <w:rPr>
          <w:rFonts w:ascii="Trebuchet MS" w:hAnsi="Trebuchet MS"/>
          <w:color w:val="000000"/>
          <w:sz w:val="22"/>
          <w:szCs w:val="22"/>
        </w:rPr>
        <w:t>do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niniejszej Umowy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,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zawierające</w:t>
      </w:r>
      <w:r>
        <w:rPr>
          <w:rFonts w:ascii="Trebuchet MS" w:hAnsi="Trebuchet MS"/>
          <w:color w:val="000000"/>
          <w:sz w:val="22"/>
          <w:szCs w:val="22"/>
        </w:rPr>
        <w:t>j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dane określone w § 19 ust. 3 niniejszej Umowy.</w:t>
      </w:r>
    </w:p>
    <w:p w:rsidR="007F3363" w:rsidRPr="00A51BD3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A51BD3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Podwykonawstwo nie zmienia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F3363">
      <w:pPr>
        <w:numPr>
          <w:ilvl w:val="0"/>
          <w:numId w:val="2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9949E2" w:rsidRPr="00C2759D" w:rsidRDefault="009949E2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lastRenderedPageBreak/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Zgłoszenie, o którym mowa w ust. 2 winno zawierać w szczególności:</w:t>
      </w:r>
    </w:p>
    <w:p w:rsidR="007F3363" w:rsidRPr="00C96725" w:rsidRDefault="007F3363" w:rsidP="007F3363">
      <w:pPr>
        <w:pStyle w:val="Akapitzlist1"/>
        <w:numPr>
          <w:ilvl w:val="0"/>
          <w:numId w:val="25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wskazanie podwykonawcy,</w:t>
      </w:r>
    </w:p>
    <w:p w:rsidR="007F3363" w:rsidRPr="00C96725" w:rsidRDefault="007F3363" w:rsidP="007F3363">
      <w:pPr>
        <w:pStyle w:val="Akapitzlist1"/>
        <w:numPr>
          <w:ilvl w:val="0"/>
          <w:numId w:val="25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część dokumentacji dotyczącą wykonania robót określonych w projekcie umowy,</w:t>
      </w:r>
    </w:p>
    <w:p w:rsidR="007F3363" w:rsidRPr="00C96725" w:rsidRDefault="007F3363" w:rsidP="007F3363">
      <w:pPr>
        <w:pStyle w:val="Akapitzlist1"/>
        <w:numPr>
          <w:ilvl w:val="0"/>
          <w:numId w:val="25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7F3363">
      <w:pPr>
        <w:pStyle w:val="Akapitzlist1"/>
        <w:numPr>
          <w:ilvl w:val="0"/>
          <w:numId w:val="25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wykazanie spełniania przez podwykonawcę warunków udziału w realizacji zamówienia publicznego zawartych w specyfikacji istotnych warunków zamówienia i w umowie </w:t>
      </w:r>
      <w:r>
        <w:rPr>
          <w:rFonts w:ascii="Trebuchet MS" w:hAnsi="Trebuchet MS"/>
          <w:color w:val="000000"/>
        </w:rPr>
        <w:t xml:space="preserve">                 </w:t>
      </w:r>
      <w:r w:rsidRPr="00A566DB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kopii zawartej umowy, o której mowa w ust. 1 i jej zmian nastąpi w terminie do 7 dni od daty jej zawarcia.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Zamawiający</w:t>
      </w:r>
      <w:r w:rsidRPr="00C96725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C96725">
        <w:rPr>
          <w:rFonts w:ascii="Trebuchet MS" w:hAnsi="Trebuchet MS"/>
          <w:b/>
          <w:color w:val="000000"/>
        </w:rPr>
        <w:t>Zamawiającemu.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Zamawiający</w:t>
      </w:r>
      <w:r w:rsidRPr="00C96725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C96725">
        <w:rPr>
          <w:rFonts w:ascii="Trebuchet MS" w:hAnsi="Trebuchet MS"/>
          <w:b/>
          <w:color w:val="000000"/>
        </w:rPr>
        <w:t xml:space="preserve">Zamawiającego </w:t>
      </w:r>
      <w:r w:rsidRPr="00C96725">
        <w:rPr>
          <w:rFonts w:ascii="Trebuchet MS" w:hAnsi="Trebuchet MS"/>
          <w:color w:val="000000"/>
        </w:rPr>
        <w:t>zgodnie z ust. 5 i 6 podwykonawca nie może rozpocząć jakichkolwiek robót na terenie budowy.</w:t>
      </w:r>
    </w:p>
    <w:p w:rsidR="007F3363" w:rsidRPr="00C96725" w:rsidRDefault="007F3363" w:rsidP="007F3363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66DB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A566DB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C2759D" w:rsidRDefault="007F3363" w:rsidP="007F3363">
      <w:pPr>
        <w:pStyle w:val="Akapitzlist1"/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7F69F7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projektu tej umowy wraz z dołączoną zgodą </w:t>
      </w:r>
      <w:r w:rsidRPr="00A566DB">
        <w:rPr>
          <w:rFonts w:ascii="Trebuchet MS" w:hAnsi="Trebuchet MS"/>
          <w:b/>
          <w:color w:val="000000"/>
        </w:rPr>
        <w:t>Wykonawcy</w:t>
      </w:r>
      <w:r w:rsidRPr="00A566DB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C2759D">
        <w:rPr>
          <w:color w:val="000000"/>
        </w:rPr>
        <w:t xml:space="preserve">. </w:t>
      </w:r>
    </w:p>
    <w:p w:rsidR="007F3363" w:rsidRPr="00A566DB" w:rsidRDefault="007F3363" w:rsidP="007F3363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A566DB" w:rsidRDefault="007F3363" w:rsidP="007F3363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>Do zawierania umów o podwykonawstwo z dalszymi podwykonawcami stosuje się postanowienia zawarte w § 19 ust. 2 –7 niniejszej Umowy.</w:t>
      </w:r>
    </w:p>
    <w:p w:rsidR="007F3363" w:rsidRPr="00C2759D" w:rsidRDefault="007F3363" w:rsidP="007F3363">
      <w:pPr>
        <w:pStyle w:val="Akapitzlist1"/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>Postanowienia ust. 1 i 2 niniejszego paragrafu stosuje się do zmian umów o podwykonawstwo</w:t>
      </w:r>
      <w:r w:rsidR="00AF688C">
        <w:rPr>
          <w:rFonts w:ascii="Trebuchet MS" w:hAnsi="Trebuchet MS"/>
          <w:color w:val="000000"/>
        </w:rPr>
        <w:t xml:space="preserve">      </w:t>
      </w:r>
      <w:r w:rsidRPr="007F69F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7F3363" w:rsidRPr="00C2759D" w:rsidRDefault="007F3363" w:rsidP="007F3363">
      <w:pPr>
        <w:pStyle w:val="Akapitzlist1"/>
        <w:spacing w:after="0" w:line="240" w:lineRule="auto"/>
        <w:ind w:left="-360"/>
        <w:jc w:val="both"/>
        <w:rPr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7F69F7" w:rsidRDefault="007F3363" w:rsidP="007F3363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>w terminie 7 dni od daty zawarcia, poświadczone za zgodność z oryginałem, kopie zwartych umów o podwykonawstwo, których przedmiotem są dostawy lub usługi oraz ich zmian.</w:t>
      </w:r>
    </w:p>
    <w:p w:rsidR="007F3363" w:rsidRPr="00067AF3" w:rsidRDefault="007F3363" w:rsidP="007F3363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067AF3">
        <w:rPr>
          <w:rFonts w:ascii="Trebuchet MS" w:hAnsi="Trebuchet MS"/>
          <w:color w:val="000000"/>
        </w:rPr>
        <w:t>Obowiązek, o którym mowa w ust. 1 nie dotyczy:</w:t>
      </w:r>
    </w:p>
    <w:p w:rsidR="007F3363" w:rsidRPr="00067AF3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067AF3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C2759D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067AF3">
        <w:rPr>
          <w:rFonts w:ascii="Trebuchet MS" w:hAnsi="Trebuchet MS"/>
          <w:color w:val="000000"/>
        </w:rPr>
        <w:t xml:space="preserve">umów, których przedmiot został wskazany przez </w:t>
      </w:r>
      <w:r w:rsidRPr="00694E60">
        <w:rPr>
          <w:rFonts w:ascii="Trebuchet MS" w:hAnsi="Trebuchet MS"/>
          <w:b/>
          <w:color w:val="000000"/>
        </w:rPr>
        <w:t xml:space="preserve">Zamawiającego </w:t>
      </w:r>
      <w:r w:rsidRPr="00067AF3">
        <w:rPr>
          <w:rFonts w:ascii="Trebuchet MS" w:hAnsi="Trebuchet MS"/>
          <w:color w:val="000000"/>
        </w:rPr>
        <w:t>w specyfikacji istotnych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F336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lastRenderedPageBreak/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 xml:space="preserve">i dalszym podwykonawcom, o których mowa w art. </w:t>
      </w:r>
      <w:r w:rsidRPr="003B5139">
        <w:rPr>
          <w:rFonts w:ascii="Trebuchet MS" w:hAnsi="Trebuchet MS"/>
          <w:color w:val="000000"/>
        </w:rPr>
        <w:t>143 c ust. 1</w:t>
      </w:r>
      <w:r w:rsidRPr="00067AF3">
        <w:rPr>
          <w:rFonts w:ascii="Trebuchet MS" w:hAnsi="Trebuchet MS"/>
          <w:color w:val="000000"/>
        </w:rPr>
        <w:t xml:space="preserve"> ustawy, biorących udział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w realizacji odebranych robót budowlanych.</w:t>
      </w:r>
    </w:p>
    <w:p w:rsidR="007F3363" w:rsidRPr="00067AF3" w:rsidRDefault="007F3363" w:rsidP="007F336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F336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FC3947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9746AC" w:rsidRDefault="007F3363" w:rsidP="007F336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zgodne z terminem określonym w art. </w:t>
      </w:r>
      <w:r w:rsidRPr="003B5139">
        <w:rPr>
          <w:rFonts w:ascii="Trebuchet MS" w:hAnsi="Trebuchet MS"/>
          <w:color w:val="000000"/>
        </w:rPr>
        <w:t>143 b ust. 2</w:t>
      </w:r>
      <w:r w:rsidRPr="009746AC">
        <w:rPr>
          <w:rFonts w:ascii="Trebuchet MS" w:hAnsi="Trebuchet MS"/>
          <w:color w:val="000000"/>
        </w:rPr>
        <w:t xml:space="preserve"> Ustawy,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>, przy zachowaniu postanowień określonych w ust. 1-3 niniejszego paragrafu oraz § 12 niniejszej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A6720A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7E3E25" w:rsidRDefault="007F3363" w:rsidP="007F3363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>, niezależnie od treści umów, które zawarli między sobą.</w:t>
      </w:r>
    </w:p>
    <w:p w:rsidR="007F3363" w:rsidRPr="007E3E25" w:rsidRDefault="007F3363" w:rsidP="007F3363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C43525" w:rsidRDefault="007F3363" w:rsidP="007F3363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C43525" w:rsidRDefault="007F3363" w:rsidP="007F3363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520014" w:rsidRDefault="007F3363" w:rsidP="007F3363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520014" w:rsidRDefault="007F3363" w:rsidP="007F3363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A6720A">
        <w:rPr>
          <w:rFonts w:ascii="Trebuchet MS" w:hAnsi="Trebuchet MS"/>
          <w:b/>
          <w:color w:val="000000"/>
          <w:sz w:val="22"/>
          <w:szCs w:val="22"/>
        </w:rPr>
        <w:t xml:space="preserve">Załącznik </w:t>
      </w:r>
      <w:r w:rsidRPr="003B5139">
        <w:rPr>
          <w:rFonts w:ascii="Trebuchet MS" w:hAnsi="Trebuchet MS"/>
          <w:b/>
          <w:color w:val="000000"/>
          <w:sz w:val="22"/>
          <w:szCs w:val="22"/>
        </w:rPr>
        <w:t>nr 7 do Umowy</w:t>
      </w:r>
      <w:r w:rsidRPr="003B5139">
        <w:rPr>
          <w:rFonts w:ascii="Trebuchet MS" w:hAnsi="Trebuchet MS"/>
          <w:color w:val="000000"/>
          <w:sz w:val="22"/>
          <w:szCs w:val="22"/>
        </w:rPr>
        <w:t>,</w:t>
      </w:r>
      <w:r w:rsidRPr="00A6720A">
        <w:rPr>
          <w:rFonts w:ascii="Trebuchet MS" w:hAnsi="Trebuchet MS"/>
          <w:color w:val="000000"/>
          <w:sz w:val="22"/>
          <w:szCs w:val="22"/>
        </w:rPr>
        <w:t xml:space="preserve"> (jeśli</w:t>
      </w:r>
      <w:r w:rsidRPr="00A6720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A6720A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7A770F" w:rsidRDefault="007F3363" w:rsidP="007F3363">
      <w:pPr>
        <w:autoSpaceDE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7A770F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F3363">
      <w:pPr>
        <w:numPr>
          <w:ilvl w:val="0"/>
          <w:numId w:val="30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F3363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695E23" w:rsidRDefault="007F3363" w:rsidP="007F3363">
      <w:pPr>
        <w:numPr>
          <w:ilvl w:val="0"/>
          <w:numId w:val="3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u kary umowne w wysokości 0,35 % wynagrodzenia brutto ustalonego w § 10 ust. 2 Umowy, za każdy dzień opóźnienia: </w:t>
      </w:r>
    </w:p>
    <w:p w:rsidR="007F3363" w:rsidRPr="00695E23" w:rsidRDefault="007F3363" w:rsidP="007F3363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695E23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695E23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95E23" w:rsidRDefault="007F3363" w:rsidP="007F3363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695E23" w:rsidRDefault="007F3363" w:rsidP="007F3363">
      <w:pPr>
        <w:numPr>
          <w:ilvl w:val="0"/>
          <w:numId w:val="3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695E23" w:rsidRDefault="007F3363" w:rsidP="007F3363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695E23" w:rsidRDefault="007F3363" w:rsidP="007F3363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695E23" w:rsidRDefault="007F3363" w:rsidP="007F3363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731B5B" w:rsidRDefault="007F3363" w:rsidP="007F3363">
      <w:pPr>
        <w:numPr>
          <w:ilvl w:val="0"/>
          <w:numId w:val="3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31B5B">
        <w:rPr>
          <w:rFonts w:ascii="Trebuchet MS" w:hAnsi="Trebuchet MS"/>
          <w:b/>
          <w:color w:val="000000"/>
          <w:sz w:val="22"/>
          <w:szCs w:val="22"/>
        </w:rPr>
        <w:lastRenderedPageBreak/>
        <w:t>Zamawiający</w:t>
      </w:r>
      <w:r w:rsidRPr="00731B5B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731B5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31B5B">
        <w:rPr>
          <w:rFonts w:ascii="Trebuchet MS" w:hAnsi="Trebuchet MS"/>
          <w:color w:val="000000"/>
          <w:sz w:val="22"/>
          <w:szCs w:val="22"/>
        </w:rPr>
        <w:t xml:space="preserve"> karę umowną w wysokości 0,2 % wynagrodzenia brutto, ustalonego w § 10 ust. 2 Umowy za każdy dzień zwłoki:</w:t>
      </w:r>
    </w:p>
    <w:p w:rsidR="007F3363" w:rsidRPr="00731B5B" w:rsidRDefault="007F3363" w:rsidP="007F3363">
      <w:pPr>
        <w:numPr>
          <w:ilvl w:val="0"/>
          <w:numId w:val="33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731B5B">
        <w:rPr>
          <w:rFonts w:ascii="Trebuchet MS" w:hAnsi="Trebuchet MS"/>
          <w:color w:val="000000"/>
          <w:sz w:val="22"/>
          <w:szCs w:val="22"/>
        </w:rPr>
        <w:t>w przekazaniu terenu budowy,</w:t>
      </w:r>
    </w:p>
    <w:p w:rsidR="007F3363" w:rsidRPr="00731B5B" w:rsidRDefault="007F3363" w:rsidP="007F3363">
      <w:pPr>
        <w:numPr>
          <w:ilvl w:val="0"/>
          <w:numId w:val="33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731B5B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695E23" w:rsidRDefault="007F3363" w:rsidP="007F3363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95E2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95E23" w:rsidRDefault="007F3363" w:rsidP="007F3363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EF21D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Pr="003B5139">
        <w:rPr>
          <w:rFonts w:ascii="Trebuchet MS" w:hAnsi="Trebuchet MS"/>
          <w:color w:val="000000"/>
          <w:sz w:val="22"/>
          <w:szCs w:val="22"/>
        </w:rPr>
        <w:t>w art. 145 Ustawy oraz §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25 ust. 1 lit. a Umowy.</w:t>
      </w:r>
    </w:p>
    <w:p w:rsidR="007F3363" w:rsidRPr="00D323CC" w:rsidRDefault="007F3363" w:rsidP="007F3363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(z wyjątkiem przypadków określonych w art. 145 Ustawy) na zasadach ogólnych określonych przepisami Kodeksu cywilnego. </w:t>
      </w:r>
    </w:p>
    <w:p w:rsidR="007F3363" w:rsidRPr="00D323CC" w:rsidRDefault="007F3363" w:rsidP="007F3363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D323CC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51018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D323CC" w:rsidRDefault="007F3363" w:rsidP="007F3363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D323CC" w:rsidRDefault="007F3363" w:rsidP="007F3363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D323C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D323CC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D323CC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D323CC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 xml:space="preserve">nieprzedłożenia do zaakceptowania projektu umowy o podwykonawstwo, której przedmiotem są roboty budowlane, lub projektu jej zmiany - w wysokości 0,5 % kwoty brutto określonej 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 xml:space="preserve">   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>w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 xml:space="preserve"> § 10 ust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D323CC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lang w:eastAsia="pl-PL"/>
        </w:rPr>
        <w:t>nie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>przedłożenia poświadczonej za zgodność z oryginałem kopii umowy o podwykonawstwo lub jej zmiany - w wysokości 0,02 % kwoty brutto określonej w § 10 ust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D323CC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323CC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D323C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D323C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D323CC">
        <w:rPr>
          <w:rFonts w:ascii="Trebuchet MS" w:hAnsi="Trebuchet MS"/>
          <w:color w:val="000000"/>
          <w:sz w:val="22"/>
          <w:szCs w:val="22"/>
          <w:lang w:eastAsia="pl-PL"/>
        </w:rPr>
        <w:t xml:space="preserve"> za każdy dzień zwłoki</w:t>
      </w:r>
      <w:r w:rsidRPr="00D323C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E34125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D323C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D323CC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FB7EC7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B7EC7">
        <w:rPr>
          <w:rFonts w:ascii="Trebuchet MS" w:hAnsi="Trebuchet MS"/>
          <w:color w:val="000000"/>
          <w:sz w:val="22"/>
          <w:szCs w:val="22"/>
          <w:lang w:eastAsia="pl-PL"/>
        </w:rPr>
        <w:t>nie wykonania przeglądu technicznego urządzeń, (o którym mowa w § 1 ust. 2) - w wysokości 0,02 % kwoty brutto określonej w § 10 ust. 2</w:t>
      </w:r>
      <w:r w:rsidRPr="00FB7EC7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B7EC7">
        <w:rPr>
          <w:rFonts w:ascii="Trebuchet MS" w:hAnsi="Trebuchet MS"/>
          <w:color w:val="000000"/>
          <w:sz w:val="22"/>
          <w:szCs w:val="22"/>
          <w:lang w:eastAsia="pl-PL"/>
        </w:rPr>
        <w:t>Umowy za każde niewykonanie przeglądu technicznego zgodnie  z harmonogramem przeglądów technicznych stanowiących załącznik do dokumentu gwarancyjnego w okresie obowiązywania gwarancji;</w:t>
      </w:r>
    </w:p>
    <w:p w:rsidR="007F3363" w:rsidRPr="00B508E9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508E9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B508E9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B508E9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Pr="00B508E9">
        <w:rPr>
          <w:rFonts w:ascii="Trebuchet MS" w:hAnsi="Trebuchet MS" w:cs="TimesNewRomanPSMT"/>
          <w:color w:val="000000"/>
          <w:sz w:val="22"/>
          <w:szCs w:val="22"/>
        </w:rPr>
        <w:t xml:space="preserve">§ 7 ust. 17, 20, 21 i 24 Umowy </w:t>
      </w:r>
      <w:r w:rsidRPr="00B508E9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B508E9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B508E9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B508E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B508E9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B508E9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CA3678" w:rsidRDefault="007F3363" w:rsidP="007F3363">
      <w:pPr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osoby kierownika budowy, o których mowa w § 5 ust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. 5 pkt.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 Umowy, bez wiedzy i akceptacji </w:t>
      </w:r>
      <w:r w:rsidRPr="00CA3678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CA3678">
        <w:rPr>
          <w:rFonts w:ascii="Trebuchet MS" w:hAnsi="Trebuchet MS"/>
          <w:color w:val="000000"/>
          <w:sz w:val="22"/>
          <w:szCs w:val="22"/>
        </w:rPr>
        <w:t>w wysokości</w:t>
      </w:r>
      <w:r w:rsidR="008A0C08">
        <w:rPr>
          <w:rFonts w:ascii="Trebuchet MS" w:hAnsi="Trebuchet MS"/>
          <w:color w:val="000000"/>
          <w:sz w:val="22"/>
          <w:szCs w:val="22"/>
        </w:rPr>
        <w:t xml:space="preserve"> 25,</w:t>
      </w:r>
      <w:r w:rsidR="008A0C08" w:rsidRPr="00CA3678">
        <w:rPr>
          <w:rFonts w:ascii="Trebuchet MS" w:hAnsi="Trebuchet MS"/>
          <w:color w:val="000000"/>
          <w:sz w:val="22"/>
          <w:szCs w:val="22"/>
        </w:rPr>
        <w:t>00 % wynagrodzenia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brutto ustalonego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C93B40">
        <w:rPr>
          <w:rFonts w:ascii="Trebuchet MS" w:hAnsi="Trebuchet MS"/>
          <w:color w:val="000000"/>
          <w:sz w:val="22"/>
          <w:szCs w:val="22"/>
        </w:rPr>
        <w:t xml:space="preserve">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§ 10 ust. 2 Umowy, za każdą dokonaną zmianę;</w:t>
      </w:r>
    </w:p>
    <w:p w:rsidR="007F3363" w:rsidRPr="00CA3678" w:rsidRDefault="007F3363" w:rsidP="007F3363">
      <w:pPr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dokonania zmiany osoby kierownika/kierowników robót, o których mowa w § </w:t>
      </w:r>
      <w:r w:rsidRPr="007F403D">
        <w:rPr>
          <w:rFonts w:ascii="Trebuchet MS" w:hAnsi="Trebuchet MS" w:cs="Calibri"/>
          <w:color w:val="000000"/>
          <w:sz w:val="22"/>
          <w:szCs w:val="22"/>
          <w:lang w:eastAsia="pl-PL"/>
        </w:rPr>
        <w:t>5 ust. 5 pkt.2)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bez wiedzy i akceptacji </w:t>
      </w:r>
      <w:r w:rsidRPr="00CA3678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CA3678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CA3678" w:rsidRDefault="007F3363" w:rsidP="007F3363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CA3678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CA367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A3678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CA3678" w:rsidRDefault="007F3363" w:rsidP="007F3363">
      <w:pPr>
        <w:pStyle w:val="Akapitzlist1"/>
        <w:numPr>
          <w:ilvl w:val="0"/>
          <w:numId w:val="27"/>
        </w:numPr>
        <w:spacing w:after="0" w:line="240" w:lineRule="auto"/>
        <w:rPr>
          <w:rFonts w:ascii="Trebuchet MS" w:hAnsi="Trebuchet MS"/>
          <w:color w:val="000000"/>
        </w:rPr>
      </w:pPr>
      <w:r w:rsidRPr="00CA3678">
        <w:rPr>
          <w:rFonts w:ascii="Trebuchet MS" w:hAnsi="Trebuchet MS"/>
          <w:b/>
          <w:color w:val="000000"/>
        </w:rPr>
        <w:t xml:space="preserve">Wykonawca </w:t>
      </w:r>
      <w:r w:rsidRPr="00CA3678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CA3678">
        <w:rPr>
          <w:rFonts w:ascii="Trebuchet MS" w:hAnsi="Trebuchet MS"/>
          <w:b/>
          <w:color w:val="000000"/>
        </w:rPr>
        <w:t xml:space="preserve">Wykonawcy </w:t>
      </w:r>
      <w:r w:rsidRPr="00CA3678">
        <w:rPr>
          <w:rFonts w:ascii="Trebuchet MS" w:hAnsi="Trebuchet MS"/>
          <w:color w:val="000000"/>
        </w:rPr>
        <w:t xml:space="preserve">jak również z </w:t>
      </w:r>
      <w:r w:rsidRPr="00CA3678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B541B1" w:rsidRDefault="007F3363" w:rsidP="007F3363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B541B1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B541B1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B541B1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B541B1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B541B1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</w:t>
      </w:r>
      <w:r w:rsidRPr="00B541B1">
        <w:rPr>
          <w:rFonts w:ascii="Trebuchet MS" w:hAnsi="Trebuchet MS" w:cs="Calibri"/>
          <w:color w:val="000000"/>
          <w:lang w:eastAsia="pl-PL"/>
        </w:rPr>
        <w:lastRenderedPageBreak/>
        <w:t xml:space="preserve">zasadach ogólnych, w szczególności w razie obciążenia </w:t>
      </w:r>
      <w:r w:rsidRPr="00B541B1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B541B1">
        <w:rPr>
          <w:rFonts w:ascii="Trebuchet MS" w:hAnsi="Trebuchet MS" w:cs="Calibri"/>
          <w:color w:val="000000"/>
          <w:lang w:eastAsia="pl-PL"/>
        </w:rPr>
        <w:t xml:space="preserve"> karami/grzywnami przez</w:t>
      </w:r>
      <w:r w:rsidRPr="00B541B1">
        <w:rPr>
          <w:rFonts w:ascii="Trebuchet MS" w:hAnsi="Trebuchet MS"/>
          <w:color w:val="000000"/>
        </w:rPr>
        <w:t xml:space="preserve"> </w:t>
      </w:r>
      <w:r w:rsidRPr="00B541B1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B541B1" w:rsidRDefault="007F3363" w:rsidP="007F3363">
      <w:pPr>
        <w:pStyle w:val="Akapitzlist1"/>
        <w:numPr>
          <w:ilvl w:val="0"/>
          <w:numId w:val="27"/>
        </w:numPr>
        <w:jc w:val="both"/>
        <w:rPr>
          <w:rFonts w:ascii="Trebuchet MS" w:hAnsi="Trebuchet MS"/>
          <w:color w:val="000000"/>
        </w:rPr>
      </w:pPr>
      <w:r w:rsidRPr="00B541B1">
        <w:rPr>
          <w:rFonts w:ascii="Trebuchet MS" w:hAnsi="Trebuchet MS"/>
          <w:color w:val="000000"/>
        </w:rPr>
        <w:t>Kara umowna z tytułu zwłoki lub opóźnienia przysługuje za każdy rozpoczęty dzień zwłoki lub opóźnienia i jest wymagalna od dnia następnego po upływie terminu jej zapłaty.</w:t>
      </w:r>
    </w:p>
    <w:p w:rsidR="007F3363" w:rsidRPr="00B541B1" w:rsidRDefault="007F3363" w:rsidP="007F3363">
      <w:pPr>
        <w:pStyle w:val="Akapitzlist1"/>
        <w:numPr>
          <w:ilvl w:val="0"/>
          <w:numId w:val="27"/>
        </w:numPr>
        <w:jc w:val="both"/>
        <w:rPr>
          <w:rFonts w:ascii="Trebuchet MS" w:hAnsi="Trebuchet MS"/>
          <w:color w:val="000000"/>
        </w:rPr>
      </w:pPr>
      <w:r w:rsidRPr="00B541B1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B541B1" w:rsidRDefault="007F3363" w:rsidP="007F3363">
      <w:pPr>
        <w:pStyle w:val="Akapitzlist1"/>
        <w:numPr>
          <w:ilvl w:val="0"/>
          <w:numId w:val="27"/>
        </w:numPr>
        <w:jc w:val="both"/>
        <w:rPr>
          <w:rFonts w:ascii="Trebuchet MS" w:hAnsi="Trebuchet MS"/>
          <w:color w:val="000000"/>
        </w:rPr>
      </w:pPr>
      <w:r w:rsidRPr="00B541B1">
        <w:rPr>
          <w:rFonts w:ascii="Trebuchet MS" w:hAnsi="Trebuchet MS"/>
          <w:color w:val="000000"/>
        </w:rPr>
        <w:t xml:space="preserve">Zapłata kary przez </w:t>
      </w:r>
      <w:r w:rsidRPr="00B541B1">
        <w:rPr>
          <w:rFonts w:ascii="Trebuchet MS" w:hAnsi="Trebuchet MS"/>
          <w:b/>
          <w:color w:val="000000"/>
        </w:rPr>
        <w:t>Wykonawcę</w:t>
      </w:r>
      <w:r w:rsidRPr="00B541B1">
        <w:rPr>
          <w:rFonts w:ascii="Trebuchet MS" w:hAnsi="Trebuchet MS"/>
          <w:color w:val="000000"/>
        </w:rPr>
        <w:t xml:space="preserve"> lub potrącenie przez </w:t>
      </w:r>
      <w:r w:rsidRPr="00B541B1">
        <w:rPr>
          <w:rFonts w:ascii="Trebuchet MS" w:hAnsi="Trebuchet MS"/>
          <w:b/>
          <w:color w:val="000000"/>
        </w:rPr>
        <w:t>Zamawiającego</w:t>
      </w:r>
      <w:r w:rsidRPr="00B541B1">
        <w:rPr>
          <w:rFonts w:ascii="Trebuchet MS" w:hAnsi="Trebuchet MS"/>
          <w:color w:val="000000"/>
        </w:rPr>
        <w:t xml:space="preserve"> kwoty kary z płatności należnej </w:t>
      </w:r>
      <w:r w:rsidRPr="00B541B1">
        <w:rPr>
          <w:rFonts w:ascii="Trebuchet MS" w:hAnsi="Trebuchet MS"/>
          <w:b/>
          <w:color w:val="000000"/>
        </w:rPr>
        <w:t>Wykonawcy</w:t>
      </w:r>
      <w:r w:rsidRPr="00B541B1">
        <w:rPr>
          <w:rFonts w:ascii="Trebuchet MS" w:hAnsi="Trebuchet MS"/>
          <w:color w:val="000000"/>
        </w:rPr>
        <w:t xml:space="preserve"> nie zwalnia </w:t>
      </w:r>
      <w:r w:rsidRPr="00B541B1">
        <w:rPr>
          <w:rFonts w:ascii="Trebuchet MS" w:hAnsi="Trebuchet MS"/>
          <w:b/>
          <w:color w:val="000000"/>
        </w:rPr>
        <w:t>Wykonawcy</w:t>
      </w:r>
      <w:r w:rsidRPr="00B541B1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F3363">
      <w:pPr>
        <w:numPr>
          <w:ilvl w:val="0"/>
          <w:numId w:val="3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F3363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F3363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F3363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F3363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1025B8" w:rsidRDefault="007F3363" w:rsidP="007F3363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1025B8" w:rsidRDefault="007F3363" w:rsidP="007F3363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§ 7 ust. 7 Umowy.</w:t>
      </w:r>
    </w:p>
    <w:p w:rsidR="007F3363" w:rsidRPr="001025B8" w:rsidRDefault="007F3363" w:rsidP="007F3363">
      <w:pPr>
        <w:numPr>
          <w:ilvl w:val="0"/>
          <w:numId w:val="3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1025B8" w:rsidRDefault="007F3363" w:rsidP="007F3363">
      <w:pPr>
        <w:numPr>
          <w:ilvl w:val="0"/>
          <w:numId w:val="3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025B8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F3363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F3363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F3363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F3363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7F403D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7F3363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F3363">
      <w:pPr>
        <w:numPr>
          <w:ilvl w:val="0"/>
          <w:numId w:val="3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F3363">
      <w:pPr>
        <w:numPr>
          <w:ilvl w:val="0"/>
          <w:numId w:val="35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F3363">
      <w:pPr>
        <w:numPr>
          <w:ilvl w:val="0"/>
          <w:numId w:val="3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F3363">
      <w:pPr>
        <w:numPr>
          <w:ilvl w:val="0"/>
          <w:numId w:val="3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F3363">
      <w:pPr>
        <w:numPr>
          <w:ilvl w:val="0"/>
          <w:numId w:val="3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F3363">
      <w:pPr>
        <w:numPr>
          <w:ilvl w:val="0"/>
          <w:numId w:val="3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F3363">
      <w:pPr>
        <w:numPr>
          <w:ilvl w:val="0"/>
          <w:numId w:val="3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224F0F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ryzyko 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F3363">
      <w:pPr>
        <w:numPr>
          <w:ilvl w:val="0"/>
          <w:numId w:val="3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F3363">
      <w:pPr>
        <w:numPr>
          <w:ilvl w:val="0"/>
          <w:numId w:val="39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F3363">
      <w:pPr>
        <w:numPr>
          <w:ilvl w:val="0"/>
          <w:numId w:val="39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B03178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B03178">
        <w:rPr>
          <w:rFonts w:ascii="Trebuchet MS" w:hAnsi="Trebuchet MS"/>
          <w:color w:val="000000"/>
          <w:sz w:val="22"/>
          <w:szCs w:val="22"/>
        </w:rPr>
        <w:t xml:space="preserve">zgodnie z postanowieniami art. 144 ust. 1 Ustawy przewiduje możliwość wprowadzenia zmian postanowień przedmiotowej Umowy w stosunku do treści złożonej oferty </w:t>
      </w: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B03178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B03178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B03178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03178">
        <w:rPr>
          <w:rFonts w:ascii="Trebuchet MS" w:hAnsi="Trebuchet MS"/>
          <w:color w:val="000000"/>
          <w:sz w:val="22"/>
          <w:szCs w:val="22"/>
        </w:rPr>
        <w:t xml:space="preserve">w trakcie prowadzenia prac, niezależną od </w:t>
      </w:r>
      <w:r w:rsidRPr="00B0317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0317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C2759D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B03178">
        <w:rPr>
          <w:rFonts w:ascii="Trebuchet MS" w:hAnsi="Trebuchet MS"/>
          <w:color w:val="000000"/>
          <w:sz w:val="22"/>
          <w:szCs w:val="22"/>
        </w:rPr>
        <w:t>niekorzystnymi warunkami atmosferycznymi uniemożliwiającymi prawidłowe zrealizo</w:t>
      </w:r>
      <w:r w:rsidR="00696E6F">
        <w:rPr>
          <w:rFonts w:ascii="Trebuchet MS" w:hAnsi="Trebuchet MS"/>
          <w:color w:val="000000"/>
          <w:sz w:val="22"/>
          <w:szCs w:val="22"/>
        </w:rPr>
        <w:t>wanie przedmiotu zamówienia</w:t>
      </w:r>
      <w:r w:rsidRPr="00B03178">
        <w:rPr>
          <w:rFonts w:ascii="Trebuchet MS" w:hAnsi="Trebuchet MS"/>
          <w:color w:val="000000"/>
          <w:sz w:val="22"/>
          <w:szCs w:val="22"/>
        </w:rPr>
        <w:t xml:space="preserve"> lub innymi okolicznościami, mającymi znamiona działania siły wyższej, rozumiane, jako spowodowane czynnikami zewnętrznymi, niemożliwymi do przewidzenia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C2759D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B03178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B03178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B03178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B03178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B03178">
        <w:rPr>
          <w:rFonts w:ascii="Trebuchet MS" w:hAnsi="Trebuchet MS"/>
          <w:color w:val="000000"/>
          <w:sz w:val="22"/>
          <w:szCs w:val="22"/>
        </w:rPr>
        <w:t xml:space="preserve">zmianą technologii, użytych materiałów i sprzętu w czasie wykonywania zamówienia </w:t>
      </w:r>
      <w:r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Pr="00B03178">
        <w:rPr>
          <w:rFonts w:ascii="Trebuchet MS" w:hAnsi="Trebuchet MS"/>
          <w:color w:val="000000"/>
          <w:sz w:val="22"/>
          <w:szCs w:val="22"/>
        </w:rPr>
        <w:t>w uzgodnieniu z </w:t>
      </w:r>
      <w:r w:rsidRPr="00B03178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B03178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B03178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0317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B03178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B03178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B0317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03178">
        <w:rPr>
          <w:rFonts w:ascii="Trebuchet MS" w:hAnsi="Trebuchet MS"/>
          <w:color w:val="000000"/>
          <w:sz w:val="22"/>
          <w:szCs w:val="22"/>
        </w:rPr>
        <w:t xml:space="preserve"> - pod warunkiem, że zmiana wynika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</w:t>
      </w:r>
      <w:r w:rsidRPr="00B03178">
        <w:rPr>
          <w:rFonts w:ascii="Trebuchet MS" w:hAnsi="Trebuchet MS"/>
          <w:color w:val="000000"/>
          <w:sz w:val="22"/>
          <w:szCs w:val="22"/>
        </w:rPr>
        <w:t>z okoliczności, których nie można było przewidzieć w chwili zawarcia Umowy,</w:t>
      </w:r>
    </w:p>
    <w:p w:rsidR="007F3363" w:rsidRPr="00537453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537453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53745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37453">
        <w:rPr>
          <w:rFonts w:ascii="Trebuchet MS" w:hAnsi="Trebuchet MS"/>
          <w:color w:val="000000"/>
          <w:sz w:val="22"/>
          <w:szCs w:val="22"/>
        </w:rPr>
        <w:t xml:space="preserve"> oświadczył, iż wykona umowę osobiście, w zakresie zgodnym ze SIWZ/,</w:t>
      </w:r>
    </w:p>
    <w:p w:rsidR="007F3363" w:rsidRPr="00E41CEA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E41CEA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E41CEA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E41CEA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E41CEA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41CEA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E41CE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E41CEA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>
        <w:rPr>
          <w:rFonts w:ascii="Trebuchet MS" w:hAnsi="Trebuchet MS"/>
          <w:color w:val="000000"/>
          <w:sz w:val="22"/>
          <w:szCs w:val="22"/>
        </w:rPr>
        <w:t xml:space="preserve">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E41CEA">
        <w:rPr>
          <w:rFonts w:ascii="Trebuchet MS" w:hAnsi="Trebuchet MS"/>
          <w:color w:val="000000"/>
          <w:sz w:val="22"/>
          <w:szCs w:val="22"/>
        </w:rPr>
        <w:t xml:space="preserve">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427C5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427C5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427C5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427C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427C5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427C5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lastRenderedPageBreak/>
        <w:t>terminu wykonania przedmiotu zamówienia w przypadku działań osób trzecich uniemożliwiających wykonanie robót, które to działania nie są konsekwencją winy którejkolwiek ze Stron,</w:t>
      </w:r>
    </w:p>
    <w:p w:rsidR="007F3363" w:rsidRPr="00C2759D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4427C5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427C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427C5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427C5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427C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427C5">
        <w:rPr>
          <w:rFonts w:ascii="Trebuchet MS" w:hAnsi="Trebuchet MS"/>
          <w:color w:val="000000"/>
          <w:sz w:val="22"/>
          <w:szCs w:val="22"/>
        </w:rPr>
        <w:t xml:space="preserve">, (jeżeli przyczyna nie wynikała 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4427C5">
        <w:rPr>
          <w:rFonts w:ascii="Trebuchet MS" w:hAnsi="Trebuchet MS"/>
          <w:color w:val="000000"/>
          <w:sz w:val="22"/>
          <w:szCs w:val="22"/>
        </w:rPr>
        <w:t>z winy lub zaniedbań</w:t>
      </w:r>
      <w:r w:rsidRPr="004427C5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427C5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427C5" w:rsidRDefault="007F3363" w:rsidP="007F3363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427C5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427C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427C5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art. 144 Ustawy.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5337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5337E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, mających na celu realizację robót </w:t>
      </w: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w terminie założonym i udokumentowaniem faktu opóźnienia uzyskania odpowiedniej decyzji, opinii lub uzgodnienia, wynikającego ze zwłoki spowodowanej przez właściwą jednostkę lub instytucję, do której zwrócił się </w:t>
      </w:r>
      <w:r w:rsidRPr="005337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C93B40">
        <w:rPr>
          <w:rFonts w:ascii="Trebuchet MS" w:hAnsi="Trebuchet MS"/>
          <w:color w:val="000000"/>
          <w:sz w:val="22"/>
          <w:szCs w:val="22"/>
        </w:rPr>
        <w:t xml:space="preserve">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 dokumentacji projektowej i specyfikacji technicznej, 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5337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5337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5337E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71430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337E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 a których me można było przewidzieć na etapie opracowania opisu przedmiotu zamówienia i złożenia oferty.</w:t>
      </w:r>
    </w:p>
    <w:p w:rsidR="007F3363" w:rsidRPr="005337E4" w:rsidRDefault="007F3363" w:rsidP="007F3363">
      <w:pPr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337E4">
        <w:rPr>
          <w:rFonts w:ascii="Trebuchet MS" w:hAnsi="Trebuchet MS"/>
          <w:color w:val="000000"/>
          <w:sz w:val="22"/>
          <w:szCs w:val="22"/>
        </w:rPr>
        <w:t>Wszelki zmiany umowy wymagają formy aneksu pisemnego pod rygorem ich nieważności.</w:t>
      </w:r>
    </w:p>
    <w:p w:rsidR="007F3363" w:rsidRPr="005337E4" w:rsidRDefault="007F3363" w:rsidP="007F3363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F3363">
      <w:pPr>
        <w:numPr>
          <w:ilvl w:val="0"/>
          <w:numId w:val="41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7F3363">
      <w:pPr>
        <w:numPr>
          <w:ilvl w:val="0"/>
          <w:numId w:val="4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2C279D" w:rsidRDefault="002C279D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2C279D" w:rsidRDefault="002C279D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lastRenderedPageBreak/>
        <w:t>§ 28</w:t>
      </w:r>
    </w:p>
    <w:p w:rsidR="007F3363" w:rsidRPr="00666611" w:rsidRDefault="007F3363" w:rsidP="007F3363">
      <w:pPr>
        <w:numPr>
          <w:ilvl w:val="0"/>
          <w:numId w:val="5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7F3363">
      <w:pPr>
        <w:numPr>
          <w:ilvl w:val="0"/>
          <w:numId w:val="5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7F3363">
      <w:pPr>
        <w:numPr>
          <w:ilvl w:val="0"/>
          <w:numId w:val="43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F3363">
      <w:pPr>
        <w:numPr>
          <w:ilvl w:val="0"/>
          <w:numId w:val="4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1 - Specyfikacja istotnych warunków zamówienia (SIWZ);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2 – Dokumentacja techniczna;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385214" w:rsidRPr="00666611">
        <w:rPr>
          <w:rFonts w:ascii="Trebuchet MS" w:hAnsi="Trebuchet MS"/>
          <w:color w:val="000000"/>
          <w:sz w:val="22"/>
          <w:szCs w:val="22"/>
        </w:rPr>
        <w:t>nr 3 - Kosztorysy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ofertowe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ind w:left="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666611" w:rsidRDefault="007F3363" w:rsidP="007F336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Default="007F3363" w:rsidP="007F05E3">
      <w:pPr>
        <w:numPr>
          <w:ilvl w:val="6"/>
          <w:numId w:val="5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7F05E3" w:rsidRPr="007F05E3" w:rsidRDefault="007F05E3" w:rsidP="007F05E3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autoSpaceDE w:val="0"/>
        <w:jc w:val="right"/>
        <w:rPr>
          <w:rFonts w:ascii="Trebuchet MS" w:hAnsi="Trebuchet MS" w:cs="Calibri"/>
          <w:b/>
          <w:color w:val="000000"/>
          <w:sz w:val="20"/>
          <w:szCs w:val="20"/>
        </w:rPr>
      </w:pPr>
      <w:r w:rsidRPr="00C2759D">
        <w:rPr>
          <w:rFonts w:ascii="Calibri" w:hAnsi="Calibri"/>
          <w:b/>
          <w:color w:val="000000"/>
          <w:sz w:val="22"/>
          <w:szCs w:val="22"/>
        </w:rPr>
        <w:br w:type="page"/>
      </w: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696E6F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…../2020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696E6F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……………2020</w:t>
      </w:r>
      <w:r w:rsidR="007F3363" w:rsidRPr="00433B59">
        <w:rPr>
          <w:rFonts w:ascii="Trebuchet MS" w:hAnsi="Trebuchet MS" w:cs="Calibri"/>
          <w:sz w:val="22"/>
          <w:szCs w:val="22"/>
        </w:rPr>
        <w:t>r.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Państwowa Uczelnia </w:t>
      </w:r>
      <w:r w:rsidRPr="00433B59">
        <w:rPr>
          <w:rFonts w:ascii="Trebuchet MS" w:hAnsi="Trebuchet MS"/>
          <w:b/>
          <w:color w:val="000000"/>
          <w:sz w:val="20"/>
          <w:szCs w:val="20"/>
        </w:rPr>
        <w:t xml:space="preserve"> Stanisława </w:t>
      </w:r>
      <w:r w:rsidR="00224F0F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F3363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F3363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F3363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F3363">
      <w:pPr>
        <w:numPr>
          <w:ilvl w:val="1"/>
          <w:numId w:val="53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F3363">
      <w:pPr>
        <w:numPr>
          <w:ilvl w:val="1"/>
          <w:numId w:val="53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F3363">
      <w:pPr>
        <w:numPr>
          <w:ilvl w:val="1"/>
          <w:numId w:val="53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F3363">
      <w:pPr>
        <w:numPr>
          <w:ilvl w:val="1"/>
          <w:numId w:val="53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F3363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płatności   faktury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F3363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………………………………………………………………………………………………………………………………………</w:t>
      </w:r>
    </w:p>
    <w:p w:rsidR="007F3363" w:rsidRPr="00433B59" w:rsidRDefault="007F3363" w:rsidP="007F3363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F3363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F3363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F3363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F3363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7F3363" w:rsidRDefault="007F3363" w:rsidP="007F3363">
      <w:pPr>
        <w:autoSpaceDE w:val="0"/>
        <w:ind w:left="66"/>
        <w:jc w:val="center"/>
        <w:rPr>
          <w:rFonts w:ascii="Calibri" w:hAnsi="Calibri"/>
          <w:color w:val="000000"/>
          <w:sz w:val="22"/>
          <w:szCs w:val="22"/>
        </w:rPr>
      </w:pPr>
    </w:p>
    <w:p w:rsidR="006521ED" w:rsidRDefault="006521ED"/>
    <w:sectPr w:rsidR="006521ED" w:rsidSect="00BD2C8C">
      <w:footerReference w:type="default" r:id="rId7"/>
      <w:footnotePr>
        <w:pos w:val="beneathText"/>
      </w:footnotePr>
      <w:pgSz w:w="12240" w:h="15840"/>
      <w:pgMar w:top="1276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79" w:rsidRDefault="00565A79" w:rsidP="00180D33">
      <w:r>
        <w:separator/>
      </w:r>
    </w:p>
  </w:endnote>
  <w:endnote w:type="continuationSeparator" w:id="0">
    <w:p w:rsidR="00565A79" w:rsidRDefault="00565A79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D" w:rsidRPr="00665FF1" w:rsidRDefault="002C279D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Pr="00665FF1">
      <w:rPr>
        <w:rStyle w:val="Numerstrony"/>
        <w:rFonts w:ascii="Calibri" w:hAnsi="Calibri"/>
        <w:sz w:val="20"/>
        <w:szCs w:val="20"/>
      </w:rPr>
      <w:fldChar w:fldCharType="separate"/>
    </w:r>
    <w:r w:rsidR="00846957">
      <w:rPr>
        <w:rStyle w:val="Numerstrony"/>
        <w:rFonts w:ascii="Calibri" w:hAnsi="Calibri"/>
        <w:noProof/>
        <w:sz w:val="20"/>
        <w:szCs w:val="20"/>
      </w:rPr>
      <w:t>1</w:t>
    </w:r>
    <w:r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665FF1">
      <w:rPr>
        <w:rStyle w:val="Numerstrony"/>
        <w:rFonts w:ascii="Calibri" w:hAnsi="Calibri"/>
        <w:sz w:val="20"/>
        <w:szCs w:val="20"/>
      </w:rPr>
      <w:fldChar w:fldCharType="separate"/>
    </w:r>
    <w:r w:rsidR="00846957">
      <w:rPr>
        <w:rStyle w:val="Numerstrony"/>
        <w:rFonts w:ascii="Calibri" w:hAnsi="Calibri"/>
        <w:noProof/>
        <w:sz w:val="20"/>
        <w:szCs w:val="20"/>
      </w:rPr>
      <w:t>24</w:t>
    </w:r>
    <w:r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79" w:rsidRDefault="00565A79" w:rsidP="00180D33">
      <w:r>
        <w:separator/>
      </w:r>
    </w:p>
  </w:footnote>
  <w:footnote w:type="continuationSeparator" w:id="0">
    <w:p w:rsidR="00565A79" w:rsidRDefault="00565A79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96E"/>
    <w:multiLevelType w:val="hybridMultilevel"/>
    <w:tmpl w:val="387EAA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CA601A"/>
    <w:multiLevelType w:val="hybridMultilevel"/>
    <w:tmpl w:val="1172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C686572"/>
    <w:multiLevelType w:val="hybridMultilevel"/>
    <w:tmpl w:val="42401836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E540DB"/>
    <w:multiLevelType w:val="hybridMultilevel"/>
    <w:tmpl w:val="894EDCD6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D6608"/>
    <w:multiLevelType w:val="hybridMultilevel"/>
    <w:tmpl w:val="5D1EA82E"/>
    <w:lvl w:ilvl="0" w:tplc="8812ABA4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F4B7A"/>
    <w:multiLevelType w:val="hybridMultilevel"/>
    <w:tmpl w:val="365CD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E712C"/>
    <w:multiLevelType w:val="hybridMultilevel"/>
    <w:tmpl w:val="CAFA6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978B3"/>
    <w:multiLevelType w:val="multilevel"/>
    <w:tmpl w:val="6ED69D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1D459A2"/>
    <w:multiLevelType w:val="multilevel"/>
    <w:tmpl w:val="9CF0464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0"/>
      <w:numFmt w:val="decimal"/>
      <w:lvlText w:val="%1.%2.%3)"/>
      <w:lvlJc w:val="left"/>
      <w:pPr>
        <w:tabs>
          <w:tab w:val="num" w:pos="2160"/>
        </w:tabs>
        <w:ind w:left="2160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361E5770"/>
    <w:multiLevelType w:val="hybridMultilevel"/>
    <w:tmpl w:val="6F7E9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1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44D0130C"/>
    <w:multiLevelType w:val="hybridMultilevel"/>
    <w:tmpl w:val="CA300C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75E33C7"/>
    <w:multiLevelType w:val="hybridMultilevel"/>
    <w:tmpl w:val="1AD49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A91F63"/>
    <w:multiLevelType w:val="multilevel"/>
    <w:tmpl w:val="96782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44">
    <w:nsid w:val="4BD73989"/>
    <w:multiLevelType w:val="hybridMultilevel"/>
    <w:tmpl w:val="3B243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5713D1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6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1322F82"/>
    <w:multiLevelType w:val="multilevel"/>
    <w:tmpl w:val="B4CEC80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48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9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1B2A5C"/>
    <w:multiLevelType w:val="multilevel"/>
    <w:tmpl w:val="343084C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2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311DF2"/>
    <w:multiLevelType w:val="multilevel"/>
    <w:tmpl w:val="343084C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4">
    <w:nsid w:val="60E50A7C"/>
    <w:multiLevelType w:val="multilevel"/>
    <w:tmpl w:val="E67268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7">
    <w:nsid w:val="64BC5165"/>
    <w:multiLevelType w:val="hybridMultilevel"/>
    <w:tmpl w:val="34B8C51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693B85"/>
    <w:multiLevelType w:val="hybridMultilevel"/>
    <w:tmpl w:val="C31A6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854A64"/>
    <w:multiLevelType w:val="hybridMultilevel"/>
    <w:tmpl w:val="2FFC24AA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3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546470D"/>
    <w:multiLevelType w:val="hybridMultilevel"/>
    <w:tmpl w:val="0948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84E22C8"/>
    <w:multiLevelType w:val="hybridMultilevel"/>
    <w:tmpl w:val="15E0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59"/>
  </w:num>
  <w:num w:numId="5">
    <w:abstractNumId w:val="11"/>
  </w:num>
  <w:num w:numId="6">
    <w:abstractNumId w:val="17"/>
  </w:num>
  <w:num w:numId="7">
    <w:abstractNumId w:val="51"/>
  </w:num>
  <w:num w:numId="8">
    <w:abstractNumId w:val="19"/>
  </w:num>
  <w:num w:numId="9">
    <w:abstractNumId w:val="57"/>
  </w:num>
  <w:num w:numId="10">
    <w:abstractNumId w:val="18"/>
  </w:num>
  <w:num w:numId="11">
    <w:abstractNumId w:val="25"/>
  </w:num>
  <w:num w:numId="12">
    <w:abstractNumId w:val="21"/>
  </w:num>
  <w:num w:numId="13">
    <w:abstractNumId w:val="42"/>
  </w:num>
  <w:num w:numId="14">
    <w:abstractNumId w:val="55"/>
  </w:num>
  <w:num w:numId="15">
    <w:abstractNumId w:val="15"/>
  </w:num>
  <w:num w:numId="16">
    <w:abstractNumId w:val="44"/>
  </w:num>
  <w:num w:numId="17">
    <w:abstractNumId w:val="39"/>
  </w:num>
  <w:num w:numId="18">
    <w:abstractNumId w:val="64"/>
  </w:num>
  <w:num w:numId="19">
    <w:abstractNumId w:val="26"/>
  </w:num>
  <w:num w:numId="20">
    <w:abstractNumId w:val="49"/>
  </w:num>
  <w:num w:numId="21">
    <w:abstractNumId w:val="66"/>
  </w:num>
  <w:num w:numId="22">
    <w:abstractNumId w:val="8"/>
  </w:num>
  <w:num w:numId="23">
    <w:abstractNumId w:val="13"/>
  </w:num>
  <w:num w:numId="24">
    <w:abstractNumId w:val="3"/>
  </w:num>
  <w:num w:numId="25">
    <w:abstractNumId w:val="67"/>
  </w:num>
  <w:num w:numId="26">
    <w:abstractNumId w:val="29"/>
  </w:num>
  <w:num w:numId="27">
    <w:abstractNumId w:val="7"/>
  </w:num>
  <w:num w:numId="28">
    <w:abstractNumId w:val="22"/>
  </w:num>
  <w:num w:numId="29">
    <w:abstractNumId w:val="61"/>
  </w:num>
  <w:num w:numId="30">
    <w:abstractNumId w:val="14"/>
  </w:num>
  <w:num w:numId="31">
    <w:abstractNumId w:val="6"/>
  </w:num>
  <w:num w:numId="32">
    <w:abstractNumId w:val="46"/>
  </w:num>
  <w:num w:numId="33">
    <w:abstractNumId w:val="37"/>
  </w:num>
  <w:num w:numId="34">
    <w:abstractNumId w:val="35"/>
  </w:num>
  <w:num w:numId="35">
    <w:abstractNumId w:val="58"/>
  </w:num>
  <w:num w:numId="36">
    <w:abstractNumId w:val="65"/>
  </w:num>
  <w:num w:numId="37">
    <w:abstractNumId w:val="34"/>
  </w:num>
  <w:num w:numId="38">
    <w:abstractNumId w:val="41"/>
  </w:num>
  <w:num w:numId="39">
    <w:abstractNumId w:val="38"/>
  </w:num>
  <w:num w:numId="40">
    <w:abstractNumId w:val="60"/>
  </w:num>
  <w:num w:numId="41">
    <w:abstractNumId w:val="52"/>
  </w:num>
  <w:num w:numId="42">
    <w:abstractNumId w:val="16"/>
  </w:num>
  <w:num w:numId="43">
    <w:abstractNumId w:val="33"/>
  </w:num>
  <w:num w:numId="44">
    <w:abstractNumId w:val="45"/>
  </w:num>
  <w:num w:numId="45">
    <w:abstractNumId w:val="24"/>
  </w:num>
  <w:num w:numId="46">
    <w:abstractNumId w:val="48"/>
  </w:num>
  <w:num w:numId="47">
    <w:abstractNumId w:val="12"/>
  </w:num>
  <w:num w:numId="48">
    <w:abstractNumId w:val="40"/>
  </w:num>
  <w:num w:numId="49">
    <w:abstractNumId w:val="50"/>
  </w:num>
  <w:num w:numId="50">
    <w:abstractNumId w:val="53"/>
  </w:num>
  <w:num w:numId="51">
    <w:abstractNumId w:val="63"/>
  </w:num>
  <w:num w:numId="52">
    <w:abstractNumId w:val="0"/>
  </w:num>
  <w:num w:numId="53">
    <w:abstractNumId w:val="1"/>
  </w:num>
  <w:num w:numId="54">
    <w:abstractNumId w:val="20"/>
  </w:num>
  <w:num w:numId="55">
    <w:abstractNumId w:val="32"/>
  </w:num>
  <w:num w:numId="56">
    <w:abstractNumId w:val="4"/>
  </w:num>
  <w:num w:numId="57">
    <w:abstractNumId w:val="31"/>
  </w:num>
  <w:num w:numId="58">
    <w:abstractNumId w:val="62"/>
  </w:num>
  <w:num w:numId="59">
    <w:abstractNumId w:val="36"/>
  </w:num>
  <w:num w:numId="60">
    <w:abstractNumId w:val="23"/>
  </w:num>
  <w:num w:numId="61">
    <w:abstractNumId w:val="54"/>
  </w:num>
  <w:num w:numId="62">
    <w:abstractNumId w:val="30"/>
  </w:num>
  <w:num w:numId="63">
    <w:abstractNumId w:val="56"/>
  </w:num>
  <w:num w:numId="64">
    <w:abstractNumId w:val="28"/>
  </w:num>
  <w:num w:numId="65">
    <w:abstractNumId w:val="2"/>
  </w:num>
  <w:num w:numId="66">
    <w:abstractNumId w:val="43"/>
  </w:num>
  <w:num w:numId="67">
    <w:abstractNumId w:val="47"/>
  </w:num>
  <w:num w:numId="68">
    <w:abstractNumId w:val="2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27B6"/>
    <w:rsid w:val="00034341"/>
    <w:rsid w:val="00040E29"/>
    <w:rsid w:val="000B27E9"/>
    <w:rsid w:val="000D602E"/>
    <w:rsid w:val="001267D0"/>
    <w:rsid w:val="0015286A"/>
    <w:rsid w:val="00180D33"/>
    <w:rsid w:val="001A0355"/>
    <w:rsid w:val="001C6327"/>
    <w:rsid w:val="001D079B"/>
    <w:rsid w:val="00224F0F"/>
    <w:rsid w:val="0023396B"/>
    <w:rsid w:val="00240BCF"/>
    <w:rsid w:val="002439CE"/>
    <w:rsid w:val="00245F3F"/>
    <w:rsid w:val="002A7E7A"/>
    <w:rsid w:val="002C279D"/>
    <w:rsid w:val="002C2DF5"/>
    <w:rsid w:val="00303A15"/>
    <w:rsid w:val="00335C42"/>
    <w:rsid w:val="0034308E"/>
    <w:rsid w:val="00385214"/>
    <w:rsid w:val="003D5047"/>
    <w:rsid w:val="004101F3"/>
    <w:rsid w:val="0041093A"/>
    <w:rsid w:val="00430250"/>
    <w:rsid w:val="00565A79"/>
    <w:rsid w:val="0056768F"/>
    <w:rsid w:val="0057711C"/>
    <w:rsid w:val="005827D5"/>
    <w:rsid w:val="00590B36"/>
    <w:rsid w:val="00594236"/>
    <w:rsid w:val="005C5430"/>
    <w:rsid w:val="0065042D"/>
    <w:rsid w:val="006505AE"/>
    <w:rsid w:val="006521ED"/>
    <w:rsid w:val="0066001C"/>
    <w:rsid w:val="00696E6F"/>
    <w:rsid w:val="006E0845"/>
    <w:rsid w:val="006F7941"/>
    <w:rsid w:val="00714304"/>
    <w:rsid w:val="00753B68"/>
    <w:rsid w:val="0076127D"/>
    <w:rsid w:val="0077723D"/>
    <w:rsid w:val="00777B3E"/>
    <w:rsid w:val="007A2DE5"/>
    <w:rsid w:val="007A334B"/>
    <w:rsid w:val="007A770F"/>
    <w:rsid w:val="007B690F"/>
    <w:rsid w:val="007F05E3"/>
    <w:rsid w:val="007F3363"/>
    <w:rsid w:val="0083509E"/>
    <w:rsid w:val="00846957"/>
    <w:rsid w:val="00866BC9"/>
    <w:rsid w:val="008708E5"/>
    <w:rsid w:val="008A0C08"/>
    <w:rsid w:val="00947FF5"/>
    <w:rsid w:val="00970E17"/>
    <w:rsid w:val="00972073"/>
    <w:rsid w:val="00994889"/>
    <w:rsid w:val="009949E2"/>
    <w:rsid w:val="009B2F57"/>
    <w:rsid w:val="009B722E"/>
    <w:rsid w:val="009E22E3"/>
    <w:rsid w:val="009E4125"/>
    <w:rsid w:val="00A43465"/>
    <w:rsid w:val="00AA28DB"/>
    <w:rsid w:val="00AA5717"/>
    <w:rsid w:val="00AF2276"/>
    <w:rsid w:val="00AF688C"/>
    <w:rsid w:val="00B03394"/>
    <w:rsid w:val="00B46956"/>
    <w:rsid w:val="00B712DB"/>
    <w:rsid w:val="00BA4B44"/>
    <w:rsid w:val="00BB004C"/>
    <w:rsid w:val="00BC114C"/>
    <w:rsid w:val="00BD2C8C"/>
    <w:rsid w:val="00BD65C6"/>
    <w:rsid w:val="00C043DD"/>
    <w:rsid w:val="00C04EA8"/>
    <w:rsid w:val="00C11A7E"/>
    <w:rsid w:val="00C20B2D"/>
    <w:rsid w:val="00C561E4"/>
    <w:rsid w:val="00C66D45"/>
    <w:rsid w:val="00C81B0B"/>
    <w:rsid w:val="00C93B40"/>
    <w:rsid w:val="00C94603"/>
    <w:rsid w:val="00CC4D1D"/>
    <w:rsid w:val="00CD109F"/>
    <w:rsid w:val="00D03BFA"/>
    <w:rsid w:val="00DC11C7"/>
    <w:rsid w:val="00DD27EE"/>
    <w:rsid w:val="00DD5252"/>
    <w:rsid w:val="00DE432F"/>
    <w:rsid w:val="00E042F2"/>
    <w:rsid w:val="00E32AA6"/>
    <w:rsid w:val="00E47271"/>
    <w:rsid w:val="00E56639"/>
    <w:rsid w:val="00E7194A"/>
    <w:rsid w:val="00EC34B0"/>
    <w:rsid w:val="00EF5B72"/>
    <w:rsid w:val="00F167FD"/>
    <w:rsid w:val="00F27037"/>
    <w:rsid w:val="00F4012A"/>
    <w:rsid w:val="00F7730D"/>
    <w:rsid w:val="00FC3947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basedOn w:val="Normalny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b/>
      <w:bCs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24</Pages>
  <Words>11326</Words>
  <Characters>67958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98</cp:revision>
  <cp:lastPrinted>2020-01-28T13:52:00Z</cp:lastPrinted>
  <dcterms:created xsi:type="dcterms:W3CDTF">2019-11-12T10:32:00Z</dcterms:created>
  <dcterms:modified xsi:type="dcterms:W3CDTF">2020-07-17T12:20:00Z</dcterms:modified>
</cp:coreProperties>
</file>