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C8AF" w14:textId="76FEE913" w:rsidR="00535141" w:rsidRDefault="00615B0B" w:rsidP="005939A4">
      <w:pPr>
        <w:suppressAutoHyphens/>
        <w:spacing w:line="240" w:lineRule="auto"/>
        <w:ind w:left="0" w:firstLine="0"/>
        <w:jc w:val="right"/>
        <w:textAlignment w:val="auto"/>
        <w:rPr>
          <w:rFonts w:ascii="Book Antiqua" w:eastAsia="SimSun" w:hAnsi="Book Antiqua" w:cs="Tahoma"/>
          <w:b/>
          <w:bCs/>
          <w:sz w:val="22"/>
          <w:szCs w:val="22"/>
        </w:rPr>
      </w:pPr>
      <w:r>
        <w:rPr>
          <w:rFonts w:ascii="Book Antiqua" w:eastAsia="SimSun" w:hAnsi="Book Antiqua" w:cs="Tahoma"/>
          <w:b/>
          <w:bCs/>
          <w:sz w:val="22"/>
          <w:szCs w:val="22"/>
        </w:rPr>
        <w:t xml:space="preserve">Załącznik </w:t>
      </w:r>
      <w:r w:rsidR="00C4306D">
        <w:rPr>
          <w:rFonts w:ascii="Book Antiqua" w:eastAsia="SimSun" w:hAnsi="Book Antiqua" w:cs="Tahoma"/>
          <w:b/>
          <w:bCs/>
          <w:sz w:val="22"/>
          <w:szCs w:val="22"/>
        </w:rPr>
        <w:t xml:space="preserve">nr 1 </w:t>
      </w:r>
      <w:r>
        <w:rPr>
          <w:rFonts w:ascii="Book Antiqua" w:eastAsia="SimSun" w:hAnsi="Book Antiqua" w:cs="Tahoma"/>
          <w:b/>
          <w:bCs/>
          <w:sz w:val="22"/>
          <w:szCs w:val="22"/>
        </w:rPr>
        <w:t>do SWZ</w:t>
      </w:r>
    </w:p>
    <w:p w14:paraId="4473D0FE" w14:textId="77777777" w:rsidR="00535141" w:rsidRPr="00723CEF" w:rsidRDefault="00535141">
      <w:pPr>
        <w:suppressAutoHyphens/>
        <w:spacing w:line="240" w:lineRule="auto"/>
        <w:ind w:left="0" w:firstLine="0"/>
        <w:jc w:val="center"/>
        <w:textAlignment w:val="auto"/>
        <w:rPr>
          <w:rFonts w:ascii="Book Antiqua" w:eastAsia="SimSun" w:hAnsi="Book Antiqua" w:cs="Tahoma"/>
          <w:b/>
          <w:bCs/>
          <w:sz w:val="28"/>
          <w:szCs w:val="28"/>
        </w:rPr>
      </w:pPr>
    </w:p>
    <w:p w14:paraId="3132DCA6" w14:textId="25604F6C" w:rsidR="000F6E9E" w:rsidRPr="000F6E9E" w:rsidRDefault="000F6E9E" w:rsidP="00717261">
      <w:pPr>
        <w:widowControl w:val="0"/>
        <w:suppressAutoHyphens/>
        <w:spacing w:line="240" w:lineRule="auto"/>
        <w:ind w:left="0" w:firstLine="0"/>
        <w:jc w:val="center"/>
        <w:textAlignment w:val="auto"/>
        <w:rPr>
          <w:rFonts w:ascii="Book Antiqua" w:eastAsia="SimSun" w:hAnsi="Book Antiqua" w:cs="Tahoma"/>
          <w:b/>
          <w:bCs/>
          <w:color w:val="FF0000"/>
          <w:sz w:val="28"/>
          <w:szCs w:val="28"/>
        </w:rPr>
      </w:pPr>
      <w:r w:rsidRPr="00723CEF">
        <w:rPr>
          <w:rFonts w:ascii="Book Antiqua" w:eastAsia="SimSun" w:hAnsi="Book Antiqua" w:cs="Tahoma"/>
          <w:b/>
          <w:bCs/>
          <w:sz w:val="28"/>
          <w:szCs w:val="28"/>
        </w:rPr>
        <w:t xml:space="preserve">Formularz asortymentowo-cenowy </w:t>
      </w:r>
      <w:bookmarkStart w:id="0" w:name="_Hlk110933820"/>
      <w:r w:rsidRPr="00723CEF">
        <w:rPr>
          <w:rFonts w:ascii="Book Antiqua" w:eastAsia="SimSun" w:hAnsi="Book Antiqua" w:cs="Tahoma"/>
          <w:b/>
          <w:bCs/>
          <w:sz w:val="28"/>
          <w:szCs w:val="28"/>
        </w:rPr>
        <w:t>(parametry techniczno</w:t>
      </w:r>
      <w:r w:rsidR="00D641BB">
        <w:rPr>
          <w:rFonts w:ascii="Book Antiqua" w:eastAsia="SimSun" w:hAnsi="Book Antiqua" w:cs="Tahoma"/>
          <w:b/>
          <w:bCs/>
          <w:sz w:val="28"/>
          <w:szCs w:val="28"/>
        </w:rPr>
        <w:t xml:space="preserve"> - </w:t>
      </w:r>
      <w:r w:rsidRPr="00723CEF">
        <w:rPr>
          <w:rFonts w:ascii="Book Antiqua" w:eastAsia="SimSun" w:hAnsi="Book Antiqua" w:cs="Tahoma"/>
          <w:b/>
          <w:bCs/>
          <w:sz w:val="28"/>
          <w:szCs w:val="28"/>
        </w:rPr>
        <w:t>użytkowe)</w:t>
      </w:r>
    </w:p>
    <w:p w14:paraId="3580F87F" w14:textId="77777777" w:rsidR="00D641BB" w:rsidRDefault="00D641BB" w:rsidP="00D641BB">
      <w:pPr>
        <w:contextualSpacing/>
        <w:jc w:val="center"/>
        <w:rPr>
          <w:rFonts w:ascii="Book Antiqua" w:hAnsi="Book Antiqua"/>
          <w:b/>
        </w:rPr>
      </w:pPr>
      <w:bookmarkStart w:id="1" w:name="_Hlk97204281"/>
      <w:bookmarkEnd w:id="0"/>
    </w:p>
    <w:p w14:paraId="0F678C19" w14:textId="4EFE6604" w:rsidR="00D641BB" w:rsidRPr="00D641BB" w:rsidRDefault="00D641BB" w:rsidP="00D641BB">
      <w:pPr>
        <w:contextualSpacing/>
        <w:jc w:val="center"/>
        <w:rPr>
          <w:rFonts w:ascii="Book Antiqua" w:hAnsi="Book Antiqua"/>
          <w:b/>
          <w:bCs/>
        </w:rPr>
      </w:pPr>
      <w:r w:rsidRPr="00D641BB">
        <w:rPr>
          <w:rFonts w:ascii="Book Antiqua" w:hAnsi="Book Antiqua"/>
          <w:b/>
        </w:rPr>
        <w:t xml:space="preserve">Zakup angiografu wraz z adaptacją pomieszczeń niezbędną do funkcjonowania Pracowni Hemodynamiki przy Oddziale Kardiologii w Wojewódzkim Szpitalu Specjalistycznym nr 2 w Jastrzębiu - Zdroju </w:t>
      </w:r>
      <w:r w:rsidR="00A9463B">
        <w:rPr>
          <w:rFonts w:ascii="Book Antiqua" w:hAnsi="Book Antiqua"/>
          <w:b/>
        </w:rPr>
        <w:t>– zadanie 1</w:t>
      </w:r>
    </w:p>
    <w:bookmarkEnd w:id="1"/>
    <w:p w14:paraId="12765E98" w14:textId="39D1FEB5" w:rsidR="00D641BB" w:rsidRPr="00944DC5" w:rsidRDefault="00D641BB" w:rsidP="00D641BB">
      <w:pPr>
        <w:contextualSpacing/>
        <w:jc w:val="center"/>
        <w:rPr>
          <w:rFonts w:ascii="Book Antiqua" w:hAnsi="Book Antiqua"/>
          <w:b/>
          <w:bCs/>
        </w:rPr>
      </w:pPr>
      <w:r w:rsidRPr="00944DC5">
        <w:rPr>
          <w:rFonts w:ascii="Book Antiqua" w:eastAsia="Calibri" w:hAnsi="Book Antiqua"/>
          <w:b/>
          <w:bCs/>
          <w:lang w:eastAsia="en-US"/>
        </w:rPr>
        <w:t xml:space="preserve">Znak sprawy: </w:t>
      </w:r>
      <w:r w:rsidRPr="00944DC5">
        <w:rPr>
          <w:rFonts w:ascii="Book Antiqua" w:hAnsi="Book Antiqua"/>
          <w:b/>
          <w:bCs/>
        </w:rPr>
        <w:t>BZP.38.382-</w:t>
      </w:r>
      <w:r w:rsidR="00944DC5" w:rsidRPr="00944DC5">
        <w:rPr>
          <w:rFonts w:ascii="Book Antiqua" w:hAnsi="Book Antiqua"/>
          <w:b/>
          <w:bCs/>
        </w:rPr>
        <w:t>31.</w:t>
      </w:r>
      <w:r w:rsidRPr="00944DC5">
        <w:rPr>
          <w:rFonts w:ascii="Book Antiqua" w:hAnsi="Book Antiqua"/>
          <w:b/>
          <w:bCs/>
        </w:rPr>
        <w:t>23</w:t>
      </w:r>
    </w:p>
    <w:p w14:paraId="30D0A215" w14:textId="76D0BC83" w:rsidR="00535141" w:rsidRDefault="00535141">
      <w:pPr>
        <w:spacing w:line="276" w:lineRule="auto"/>
        <w:ind w:left="0" w:hanging="2"/>
        <w:rPr>
          <w:rFonts w:ascii="Book Antiqua" w:eastAsia="Book Antiqua" w:hAnsi="Book Antiqua" w:cs="Book Antiqua"/>
          <w:b/>
          <w:bCs/>
          <w:sz w:val="20"/>
          <w:szCs w:val="20"/>
        </w:rPr>
      </w:pPr>
    </w:p>
    <w:tbl>
      <w:tblPr>
        <w:tblW w:w="14458" w:type="dxa"/>
        <w:jc w:val="center"/>
        <w:tblCellMar>
          <w:left w:w="88" w:type="dxa"/>
        </w:tblCellMar>
        <w:tblLook w:val="0000" w:firstRow="0" w:lastRow="0" w:firstColumn="0" w:lastColumn="0" w:noHBand="0" w:noVBand="0"/>
      </w:tblPr>
      <w:tblGrid>
        <w:gridCol w:w="573"/>
        <w:gridCol w:w="3959"/>
        <w:gridCol w:w="605"/>
        <w:gridCol w:w="913"/>
        <w:gridCol w:w="1504"/>
        <w:gridCol w:w="11"/>
        <w:gridCol w:w="1401"/>
        <w:gridCol w:w="968"/>
        <w:gridCol w:w="2055"/>
        <w:gridCol w:w="2469"/>
      </w:tblGrid>
      <w:tr w:rsidR="00535141" w:rsidRPr="00D641BB" w14:paraId="363804B9" w14:textId="77777777" w:rsidTr="00717261">
        <w:trPr>
          <w:jc w:val="center"/>
        </w:trPr>
        <w:tc>
          <w:tcPr>
            <w:tcW w:w="54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4EE6CD07" w14:textId="77777777" w:rsidR="00535141" w:rsidRPr="00D641BB" w:rsidRDefault="00615B0B"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b/>
                <w:sz w:val="22"/>
                <w:szCs w:val="22"/>
              </w:rPr>
              <w:t>L.p.</w:t>
            </w:r>
          </w:p>
        </w:tc>
        <w:tc>
          <w:tcPr>
            <w:tcW w:w="4129"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075477BD" w14:textId="77777777" w:rsidR="00535141" w:rsidRPr="00D641BB" w:rsidRDefault="00615B0B"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b/>
                <w:sz w:val="22"/>
                <w:szCs w:val="22"/>
              </w:rPr>
              <w:t>Wyszczególnienie</w:t>
            </w:r>
          </w:p>
        </w:tc>
        <w:tc>
          <w:tcPr>
            <w:tcW w:w="25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4E823A3E" w14:textId="77777777" w:rsidR="00535141" w:rsidRPr="00D641BB" w:rsidRDefault="00615B0B"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b/>
                <w:sz w:val="22"/>
                <w:szCs w:val="22"/>
              </w:rPr>
              <w:t>J.m.</w:t>
            </w:r>
          </w:p>
        </w:tc>
        <w:tc>
          <w:tcPr>
            <w:tcW w:w="93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75013948" w14:textId="77777777" w:rsidR="00535141" w:rsidRPr="00D641BB" w:rsidRDefault="00615B0B"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b/>
                <w:sz w:val="22"/>
                <w:szCs w:val="22"/>
              </w:rPr>
              <w:t>Ilość</w:t>
            </w:r>
          </w:p>
        </w:tc>
        <w:tc>
          <w:tcPr>
            <w:tcW w:w="147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4AFF7A6A" w14:textId="77777777" w:rsidR="00535141" w:rsidRPr="00D641BB" w:rsidRDefault="00615B0B"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b/>
                <w:sz w:val="22"/>
                <w:szCs w:val="22"/>
              </w:rPr>
              <w:t>Cena Jednostkowa netto</w:t>
            </w:r>
          </w:p>
        </w:tc>
        <w:tc>
          <w:tcPr>
            <w:tcW w:w="1448" w:type="dxa"/>
            <w:gridSpan w:val="2"/>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460806B4" w14:textId="77777777" w:rsidR="00535141" w:rsidRPr="00D641BB" w:rsidRDefault="00615B0B"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b/>
                <w:sz w:val="22"/>
                <w:szCs w:val="22"/>
              </w:rPr>
              <w:t>Wartość netto</w:t>
            </w:r>
          </w:p>
        </w:tc>
        <w:tc>
          <w:tcPr>
            <w:tcW w:w="970"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3CF60B32" w14:textId="77777777" w:rsidR="00535141" w:rsidRPr="00D641BB" w:rsidRDefault="00615B0B"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b/>
                <w:sz w:val="22"/>
                <w:szCs w:val="22"/>
              </w:rPr>
              <w:t>Stawka VAT</w:t>
            </w:r>
          </w:p>
        </w:tc>
        <w:tc>
          <w:tcPr>
            <w:tcW w:w="214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461854E8" w14:textId="77777777" w:rsidR="00535141" w:rsidRPr="00D641BB" w:rsidRDefault="00615B0B"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b/>
                <w:sz w:val="22"/>
                <w:szCs w:val="22"/>
              </w:rPr>
              <w:t>Wartość brutto</w:t>
            </w:r>
          </w:p>
        </w:tc>
        <w:tc>
          <w:tcPr>
            <w:tcW w:w="255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2E7E16A8" w14:textId="33C8FC0D" w:rsidR="00535141" w:rsidRPr="00D641BB" w:rsidRDefault="00615B0B"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b/>
                <w:sz w:val="22"/>
                <w:szCs w:val="22"/>
              </w:rPr>
              <w:t>Producent, model, nr katalogowy</w:t>
            </w:r>
            <w:r w:rsidR="00541CD9" w:rsidRPr="00D641BB">
              <w:rPr>
                <w:rFonts w:ascii="Book Antiqua" w:eastAsia="Book Antiqua" w:hAnsi="Book Antiqua" w:cs="Book Antiqua"/>
                <w:b/>
                <w:sz w:val="22"/>
                <w:szCs w:val="22"/>
              </w:rPr>
              <w:t>, kraj pochodzenia</w:t>
            </w:r>
            <w:r w:rsidRPr="00D641BB">
              <w:rPr>
                <w:rFonts w:ascii="Book Antiqua" w:eastAsia="Book Antiqua" w:hAnsi="Book Antiqua" w:cs="Book Antiqua"/>
                <w:b/>
                <w:sz w:val="22"/>
                <w:szCs w:val="22"/>
              </w:rPr>
              <w:t xml:space="preserve"> </w:t>
            </w:r>
            <w:r w:rsidRPr="00D641BB">
              <w:rPr>
                <w:rFonts w:ascii="Book Antiqua" w:eastAsia="Book Antiqua" w:hAnsi="Book Antiqua" w:cs="Book Antiqua"/>
                <w:sz w:val="22"/>
                <w:szCs w:val="22"/>
              </w:rPr>
              <w:t>(jeżeli dotycz)</w:t>
            </w:r>
          </w:p>
        </w:tc>
      </w:tr>
      <w:tr w:rsidR="00154A24" w:rsidRPr="00D641BB" w14:paraId="453E454A" w14:textId="77777777" w:rsidTr="00381A42">
        <w:trPr>
          <w:trHeight w:val="139"/>
          <w:jc w:val="center"/>
        </w:trPr>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19F0F2" w14:textId="77777777" w:rsidR="00154A24" w:rsidRPr="00D641BB" w:rsidRDefault="00154A24"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sz w:val="22"/>
                <w:szCs w:val="22"/>
              </w:rPr>
              <w:t>1.</w:t>
            </w:r>
          </w:p>
        </w:tc>
        <w:tc>
          <w:tcPr>
            <w:tcW w:w="41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3D2F2E" w14:textId="0B4EF70E" w:rsidR="00154A24" w:rsidRPr="00D641BB" w:rsidRDefault="00154A24" w:rsidP="00381A42">
            <w:pPr>
              <w:spacing w:line="240" w:lineRule="auto"/>
              <w:ind w:left="0" w:hanging="2"/>
              <w:rPr>
                <w:rFonts w:ascii="Book Antiqua" w:eastAsia="Book Antiqua" w:hAnsi="Book Antiqua" w:cs="Book Antiqua"/>
                <w:b/>
                <w:bCs/>
                <w:sz w:val="22"/>
                <w:szCs w:val="22"/>
              </w:rPr>
            </w:pPr>
            <w:r w:rsidRPr="00D641BB">
              <w:rPr>
                <w:rFonts w:ascii="Book Antiqua" w:eastAsia="Book Antiqua" w:hAnsi="Book Antiqua" w:cs="Book Antiqua"/>
                <w:b/>
                <w:bCs/>
                <w:sz w:val="22"/>
                <w:szCs w:val="22"/>
              </w:rPr>
              <w:t>A</w:t>
            </w:r>
            <w:r w:rsidR="00381A42">
              <w:rPr>
                <w:rFonts w:ascii="Book Antiqua" w:eastAsia="Book Antiqua" w:hAnsi="Book Antiqua" w:cs="Book Antiqua"/>
                <w:b/>
                <w:bCs/>
                <w:sz w:val="22"/>
                <w:szCs w:val="22"/>
              </w:rPr>
              <w:t>ngiograf</w:t>
            </w:r>
          </w:p>
        </w:tc>
        <w:tc>
          <w:tcPr>
            <w:tcW w:w="25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47EB8D" w14:textId="19D9A1DC" w:rsidR="00154A24"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sz w:val="22"/>
                <w:szCs w:val="22"/>
              </w:rPr>
              <w:t>S</w:t>
            </w:r>
            <w:r w:rsidR="00154A24" w:rsidRPr="00D641BB">
              <w:rPr>
                <w:rFonts w:ascii="Book Antiqua" w:eastAsia="Book Antiqua" w:hAnsi="Book Antiqua" w:cs="Book Antiqua"/>
                <w:sz w:val="22"/>
                <w:szCs w:val="22"/>
              </w:rPr>
              <w:t>zt</w:t>
            </w:r>
            <w:r w:rsidRPr="00D641BB">
              <w:rPr>
                <w:rFonts w:ascii="Book Antiqua" w:eastAsia="Book Antiqua" w:hAnsi="Book Antiqua" w:cs="Book Antiqua"/>
                <w:sz w:val="22"/>
                <w:szCs w:val="22"/>
              </w:rPr>
              <w:t>.</w:t>
            </w:r>
          </w:p>
        </w:tc>
        <w:tc>
          <w:tcPr>
            <w:tcW w:w="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245304" w14:textId="5AE0025E" w:rsidR="00154A24" w:rsidRPr="00D641BB" w:rsidRDefault="00154A24"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sz w:val="22"/>
                <w:szCs w:val="22"/>
              </w:rPr>
              <w:t>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091B5A5" w14:textId="233A9263" w:rsidR="00154A24" w:rsidRPr="00D641BB" w:rsidRDefault="00154A24" w:rsidP="00D641BB">
            <w:pPr>
              <w:tabs>
                <w:tab w:val="center" w:pos="4896"/>
                <w:tab w:val="right" w:pos="9432"/>
              </w:tabs>
              <w:spacing w:line="240" w:lineRule="auto"/>
              <w:ind w:left="0" w:hanging="2"/>
              <w:jc w:val="center"/>
              <w:rPr>
                <w:rFonts w:ascii="Book Antiqua" w:eastAsia="Book Antiqua" w:hAnsi="Book Antiqua" w:cs="Book Antiqua"/>
                <w:color w:val="FF0000"/>
                <w:sz w:val="22"/>
                <w:szCs w:val="22"/>
              </w:rPr>
            </w:pPr>
            <w:r w:rsidRPr="00D641BB">
              <w:rPr>
                <w:rFonts w:ascii="Book Antiqua" w:hAnsi="Book Antiqua" w:cs="Arial"/>
                <w:sz w:val="22"/>
                <w:szCs w:val="22"/>
              </w:rPr>
              <w:t xml:space="preserve">                                                    </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231B7" w14:textId="2CBB4C20" w:rsidR="00154A24" w:rsidRPr="00D641BB" w:rsidRDefault="00154A24" w:rsidP="00D641BB">
            <w:pPr>
              <w:tabs>
                <w:tab w:val="center" w:pos="4896"/>
                <w:tab w:val="right" w:pos="9432"/>
              </w:tabs>
              <w:spacing w:line="240" w:lineRule="auto"/>
              <w:ind w:left="0" w:hanging="2"/>
              <w:jc w:val="center"/>
              <w:rPr>
                <w:rFonts w:ascii="Book Antiqua" w:eastAsia="Book Antiqua" w:hAnsi="Book Antiqua" w:cs="Book Antiqua"/>
                <w:color w:val="FF0000"/>
                <w:sz w:val="22"/>
                <w:szCs w:val="22"/>
              </w:rPr>
            </w:pPr>
            <w:r w:rsidRPr="00D641BB">
              <w:rPr>
                <w:rFonts w:ascii="Book Antiqua" w:hAnsi="Book Antiqua" w:cs="Arial"/>
                <w:sz w:val="22"/>
                <w:szCs w:val="22"/>
              </w:rPr>
              <w:t xml:space="preserve">                                                    </w:t>
            </w:r>
          </w:p>
        </w:tc>
        <w:tc>
          <w:tcPr>
            <w:tcW w:w="9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6A0ADB" w14:textId="1A479E5C" w:rsidR="00154A24" w:rsidRPr="00D641BB" w:rsidRDefault="00154A24" w:rsidP="00D641BB">
            <w:pPr>
              <w:tabs>
                <w:tab w:val="center" w:pos="4896"/>
                <w:tab w:val="right" w:pos="9432"/>
              </w:tabs>
              <w:spacing w:line="240" w:lineRule="auto"/>
              <w:ind w:left="0" w:hanging="2"/>
              <w:jc w:val="center"/>
              <w:rPr>
                <w:rFonts w:ascii="Book Antiqua" w:eastAsia="Book Antiqua" w:hAnsi="Book Antiqua" w:cs="Book Antiqua"/>
                <w:color w:val="000000" w:themeColor="text1"/>
                <w:sz w:val="22"/>
                <w:szCs w:val="22"/>
              </w:rPr>
            </w:pPr>
            <w:r w:rsidRPr="00D641BB">
              <w:rPr>
                <w:rFonts w:ascii="Book Antiqua" w:eastAsia="Book Antiqua" w:hAnsi="Book Antiqua" w:cs="Book Antiqua"/>
                <w:color w:val="000000" w:themeColor="text1"/>
                <w:sz w:val="22"/>
                <w:szCs w:val="22"/>
              </w:rPr>
              <w:t>8</w:t>
            </w:r>
            <w:r w:rsidR="000F6E9E" w:rsidRPr="00D641BB">
              <w:rPr>
                <w:rFonts w:ascii="Book Antiqua" w:eastAsia="Book Antiqua" w:hAnsi="Book Antiqua" w:cs="Book Antiqua"/>
                <w:color w:val="000000" w:themeColor="text1"/>
                <w:sz w:val="22"/>
                <w:szCs w:val="22"/>
              </w:rPr>
              <w:t>%</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4D2F3113" w14:textId="5EA18D0E" w:rsidR="00154A24" w:rsidRPr="00D641BB" w:rsidRDefault="00154A24"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hAnsi="Book Antiqua" w:cs="Arial"/>
                <w:sz w:val="22"/>
                <w:szCs w:val="22"/>
              </w:rPr>
              <w:t xml:space="preserve">                             </w:t>
            </w:r>
          </w:p>
        </w:tc>
        <w:tc>
          <w:tcPr>
            <w:tcW w:w="25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7A849D" w14:textId="0B5782CA" w:rsidR="00154A24" w:rsidRPr="00D641BB" w:rsidRDefault="00154A24" w:rsidP="00D641BB">
            <w:pPr>
              <w:tabs>
                <w:tab w:val="center" w:pos="4896"/>
                <w:tab w:val="right" w:pos="9432"/>
              </w:tabs>
              <w:spacing w:line="240" w:lineRule="auto"/>
              <w:ind w:left="0" w:hanging="2"/>
              <w:jc w:val="center"/>
              <w:rPr>
                <w:rFonts w:ascii="Book Antiqua" w:eastAsia="Book Antiqua" w:hAnsi="Book Antiqua" w:cs="Book Antiqua"/>
                <w:sz w:val="22"/>
                <w:szCs w:val="22"/>
                <w:lang w:val="en-US"/>
              </w:rPr>
            </w:pPr>
          </w:p>
        </w:tc>
      </w:tr>
      <w:tr w:rsidR="00154A24" w:rsidRPr="00D641BB" w14:paraId="5A0F4575" w14:textId="77777777" w:rsidTr="00381A42">
        <w:trPr>
          <w:trHeight w:val="199"/>
          <w:jc w:val="center"/>
        </w:trPr>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03D64C" w14:textId="2FC9FA94" w:rsidR="00154A24" w:rsidRPr="00D641BB" w:rsidRDefault="00154A24"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sz w:val="22"/>
                <w:szCs w:val="22"/>
              </w:rPr>
              <w:t>2</w:t>
            </w:r>
            <w:r w:rsidR="00D641BB">
              <w:rPr>
                <w:rFonts w:ascii="Book Antiqua" w:eastAsia="Book Antiqua" w:hAnsi="Book Antiqua" w:cs="Book Antiqua"/>
                <w:sz w:val="22"/>
                <w:szCs w:val="22"/>
              </w:rPr>
              <w:t>.</w:t>
            </w:r>
          </w:p>
        </w:tc>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440FAC7" w14:textId="519FF2C7" w:rsidR="001F2BCC" w:rsidRPr="00381A42" w:rsidRDefault="00154A24" w:rsidP="00381A42">
            <w:pPr>
              <w:spacing w:line="240" w:lineRule="auto"/>
              <w:ind w:left="0" w:hanging="2"/>
              <w:rPr>
                <w:rFonts w:ascii="Book Antiqua" w:hAnsi="Book Antiqua" w:cs="Calibri"/>
                <w:b/>
                <w:bCs/>
                <w:sz w:val="22"/>
                <w:szCs w:val="22"/>
              </w:rPr>
            </w:pPr>
            <w:r w:rsidRPr="00D641BB">
              <w:rPr>
                <w:rFonts w:ascii="Book Antiqua" w:hAnsi="Book Antiqua" w:cs="Calibri"/>
                <w:b/>
                <w:bCs/>
                <w:sz w:val="22"/>
                <w:szCs w:val="22"/>
              </w:rPr>
              <w:t>Wyposażenie niemedyczne</w:t>
            </w:r>
          </w:p>
        </w:tc>
        <w:tc>
          <w:tcPr>
            <w:tcW w:w="25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15D9D" w14:textId="71B5005C" w:rsidR="00154A24"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sz w:val="22"/>
                <w:szCs w:val="22"/>
              </w:rPr>
              <w:t>K</w:t>
            </w:r>
            <w:r w:rsidR="00154A24" w:rsidRPr="00D641BB">
              <w:rPr>
                <w:rFonts w:ascii="Book Antiqua" w:eastAsia="Book Antiqua" w:hAnsi="Book Antiqua" w:cs="Book Antiqua"/>
                <w:sz w:val="22"/>
                <w:szCs w:val="22"/>
              </w:rPr>
              <w:t>pl</w:t>
            </w:r>
            <w:r w:rsidRPr="00D641BB">
              <w:rPr>
                <w:rFonts w:ascii="Book Antiqua" w:eastAsia="Book Antiqua" w:hAnsi="Book Antiqua" w:cs="Book Antiqua"/>
                <w:sz w:val="22"/>
                <w:szCs w:val="22"/>
              </w:rPr>
              <w:t>.</w:t>
            </w:r>
          </w:p>
        </w:tc>
        <w:tc>
          <w:tcPr>
            <w:tcW w:w="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D12827" w14:textId="6B7D09F5" w:rsidR="00154A24" w:rsidRPr="00D641BB" w:rsidRDefault="00154A24"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sz w:val="22"/>
                <w:szCs w:val="22"/>
              </w:rPr>
              <w:t>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5FE2B06" w14:textId="2DB7BA50" w:rsidR="00154A24" w:rsidRPr="00D641BB" w:rsidRDefault="00154A24" w:rsidP="00D641BB">
            <w:pPr>
              <w:tabs>
                <w:tab w:val="center" w:pos="4896"/>
                <w:tab w:val="right" w:pos="9432"/>
              </w:tabs>
              <w:spacing w:line="240" w:lineRule="auto"/>
              <w:ind w:left="0" w:hanging="2"/>
              <w:jc w:val="center"/>
              <w:rPr>
                <w:rFonts w:ascii="Book Antiqua" w:eastAsia="Book Antiqua" w:hAnsi="Book Antiqua" w:cs="Book Antiqua"/>
                <w:color w:val="FF0000"/>
                <w:sz w:val="22"/>
                <w:szCs w:val="22"/>
              </w:rPr>
            </w:pPr>
            <w:r w:rsidRPr="00D641BB">
              <w:rPr>
                <w:rFonts w:ascii="Book Antiqua" w:hAnsi="Book Antiqua" w:cs="Arial"/>
                <w:sz w:val="22"/>
                <w:szCs w:val="22"/>
              </w:rPr>
              <w:t xml:space="preserve">                                                       </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54A43" w14:textId="4B25B82B" w:rsidR="00154A24" w:rsidRPr="00D641BB" w:rsidRDefault="00154A24" w:rsidP="00D641BB">
            <w:pPr>
              <w:tabs>
                <w:tab w:val="center" w:pos="4896"/>
                <w:tab w:val="right" w:pos="9432"/>
              </w:tabs>
              <w:spacing w:line="240" w:lineRule="auto"/>
              <w:ind w:left="0" w:hanging="2"/>
              <w:jc w:val="center"/>
              <w:rPr>
                <w:rFonts w:ascii="Book Antiqua" w:eastAsia="Book Antiqua" w:hAnsi="Book Antiqua" w:cs="Book Antiqua"/>
                <w:color w:val="FF0000"/>
                <w:sz w:val="22"/>
                <w:szCs w:val="22"/>
              </w:rPr>
            </w:pPr>
            <w:r w:rsidRPr="00D641BB">
              <w:rPr>
                <w:rFonts w:ascii="Book Antiqua" w:hAnsi="Book Antiqua" w:cs="Arial"/>
                <w:sz w:val="22"/>
                <w:szCs w:val="22"/>
              </w:rPr>
              <w:t xml:space="preserve">                                                      </w:t>
            </w:r>
          </w:p>
        </w:tc>
        <w:tc>
          <w:tcPr>
            <w:tcW w:w="9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BED850" w14:textId="4892F4CE" w:rsidR="00154A24" w:rsidRPr="00D641BB" w:rsidRDefault="00154A24" w:rsidP="00D641BB">
            <w:pPr>
              <w:tabs>
                <w:tab w:val="center" w:pos="4896"/>
                <w:tab w:val="right" w:pos="9432"/>
              </w:tabs>
              <w:spacing w:line="240" w:lineRule="auto"/>
              <w:ind w:left="0" w:hanging="2"/>
              <w:jc w:val="center"/>
              <w:rPr>
                <w:rFonts w:ascii="Book Antiqua" w:eastAsia="Book Antiqua" w:hAnsi="Book Antiqua" w:cs="Book Antiqua"/>
                <w:color w:val="000000" w:themeColor="text1"/>
                <w:sz w:val="22"/>
                <w:szCs w:val="22"/>
              </w:rPr>
            </w:pPr>
            <w:r w:rsidRPr="00D641BB">
              <w:rPr>
                <w:rFonts w:ascii="Book Antiqua" w:eastAsia="Book Antiqua" w:hAnsi="Book Antiqua" w:cs="Book Antiqua"/>
                <w:color w:val="000000" w:themeColor="text1"/>
                <w:sz w:val="22"/>
                <w:szCs w:val="22"/>
              </w:rPr>
              <w:t>23</w:t>
            </w:r>
            <w:r w:rsidR="000F6E9E" w:rsidRPr="00D641BB">
              <w:rPr>
                <w:rFonts w:ascii="Book Antiqua" w:eastAsia="Book Antiqua" w:hAnsi="Book Antiqua" w:cs="Book Antiqua"/>
                <w:color w:val="000000" w:themeColor="text1"/>
                <w:sz w:val="22"/>
                <w:szCs w:val="22"/>
              </w:rPr>
              <w:t xml:space="preserve">% </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557D4529" w14:textId="466C595A" w:rsidR="00154A24" w:rsidRPr="00D641BB" w:rsidRDefault="00154A24"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hAnsi="Book Antiqua" w:cs="Arial"/>
                <w:sz w:val="22"/>
                <w:szCs w:val="22"/>
              </w:rPr>
              <w:t xml:space="preserve">                   </w:t>
            </w:r>
          </w:p>
        </w:tc>
        <w:tc>
          <w:tcPr>
            <w:tcW w:w="255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41D31667" w14:textId="1394A8B0" w:rsidR="00154A24"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lang w:val="en-US"/>
              </w:rPr>
            </w:pPr>
            <w:r w:rsidRPr="00D641BB">
              <w:rPr>
                <w:rFonts w:ascii="Book Antiqua" w:eastAsia="Book Antiqua" w:hAnsi="Book Antiqua" w:cs="Book Antiqua"/>
                <w:sz w:val="22"/>
                <w:szCs w:val="22"/>
                <w:lang w:val="en-US"/>
              </w:rPr>
              <w:t>Nie dotyczy</w:t>
            </w:r>
          </w:p>
        </w:tc>
      </w:tr>
      <w:tr w:rsidR="000F6E9E" w:rsidRPr="00D641BB" w14:paraId="548A5613" w14:textId="77777777" w:rsidTr="00381A42">
        <w:trPr>
          <w:trHeight w:val="64"/>
          <w:jc w:val="center"/>
        </w:trPr>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253074" w14:textId="729EBC74"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sz w:val="22"/>
                <w:szCs w:val="22"/>
              </w:rPr>
              <w:t>3</w:t>
            </w:r>
            <w:r w:rsidR="00D641BB">
              <w:rPr>
                <w:rFonts w:ascii="Book Antiqua" w:eastAsia="Book Antiqua" w:hAnsi="Book Antiqua" w:cs="Book Antiqua"/>
                <w:sz w:val="22"/>
                <w:szCs w:val="22"/>
              </w:rPr>
              <w:t>.</w:t>
            </w:r>
          </w:p>
        </w:tc>
        <w:tc>
          <w:tcPr>
            <w:tcW w:w="4129" w:type="dxa"/>
            <w:tcBorders>
              <w:top w:val="nil"/>
              <w:left w:val="single" w:sz="4" w:space="0" w:color="auto"/>
              <w:bottom w:val="single" w:sz="4" w:space="0" w:color="auto"/>
              <w:right w:val="single" w:sz="4" w:space="0" w:color="auto"/>
            </w:tcBorders>
            <w:shd w:val="clear" w:color="auto" w:fill="auto"/>
            <w:vAlign w:val="center"/>
          </w:tcPr>
          <w:p w14:paraId="1FC09E58" w14:textId="5BBE2005" w:rsidR="000F6E9E" w:rsidRPr="00D641BB" w:rsidRDefault="000F6E9E" w:rsidP="00381A42">
            <w:pPr>
              <w:spacing w:line="240" w:lineRule="auto"/>
              <w:ind w:left="0" w:hanging="2"/>
              <w:rPr>
                <w:rFonts w:ascii="Book Antiqua" w:hAnsi="Book Antiqua" w:cs="Calibri"/>
                <w:color w:val="FF0000"/>
                <w:sz w:val="22"/>
                <w:szCs w:val="22"/>
              </w:rPr>
            </w:pPr>
            <w:r w:rsidRPr="00D641BB">
              <w:rPr>
                <w:rFonts w:ascii="Book Antiqua" w:hAnsi="Book Antiqua" w:cs="Calibri"/>
                <w:b/>
                <w:bCs/>
                <w:sz w:val="22"/>
                <w:szCs w:val="22"/>
              </w:rPr>
              <w:t>Wyposażenie medyczne</w:t>
            </w:r>
          </w:p>
        </w:tc>
        <w:tc>
          <w:tcPr>
            <w:tcW w:w="25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876565" w14:textId="21928939"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sz w:val="22"/>
                <w:szCs w:val="22"/>
              </w:rPr>
              <w:t>Kpl.</w:t>
            </w:r>
          </w:p>
        </w:tc>
        <w:tc>
          <w:tcPr>
            <w:tcW w:w="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499BD9" w14:textId="36F3DBB0"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sz w:val="22"/>
                <w:szCs w:val="22"/>
              </w:rPr>
              <w:t>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6ECAA9A" w14:textId="3A516103"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color w:val="FF0000"/>
                <w:sz w:val="22"/>
                <w:szCs w:val="22"/>
              </w:rPr>
            </w:pPr>
            <w:r w:rsidRPr="00D641BB">
              <w:rPr>
                <w:rFonts w:ascii="Book Antiqua" w:hAnsi="Book Antiqua" w:cs="Arial"/>
                <w:sz w:val="22"/>
                <w:szCs w:val="22"/>
              </w:rPr>
              <w:t xml:space="preserve">                                                        </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99675" w14:textId="00E47CCC"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color w:val="FF0000"/>
                <w:sz w:val="22"/>
                <w:szCs w:val="22"/>
              </w:rPr>
            </w:pPr>
            <w:r w:rsidRPr="00D641BB">
              <w:rPr>
                <w:rFonts w:ascii="Book Antiqua" w:hAnsi="Book Antiqua" w:cs="Arial"/>
                <w:sz w:val="22"/>
                <w:szCs w:val="22"/>
              </w:rPr>
              <w:t xml:space="preserve">                                                      </w:t>
            </w:r>
          </w:p>
        </w:tc>
        <w:tc>
          <w:tcPr>
            <w:tcW w:w="970" w:type="dxa"/>
            <w:tcBorders>
              <w:top w:val="single" w:sz="4" w:space="0" w:color="00000A"/>
              <w:left w:val="single" w:sz="4" w:space="0" w:color="00000A"/>
              <w:bottom w:val="single" w:sz="4" w:space="0" w:color="auto"/>
              <w:right w:val="single" w:sz="4" w:space="0" w:color="00000A"/>
            </w:tcBorders>
            <w:shd w:val="clear" w:color="auto" w:fill="auto"/>
            <w:vAlign w:val="center"/>
          </w:tcPr>
          <w:p w14:paraId="67EDEF67" w14:textId="48C66451"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color w:val="000000" w:themeColor="text1"/>
                <w:sz w:val="22"/>
                <w:szCs w:val="22"/>
              </w:rPr>
            </w:pPr>
            <w:r w:rsidRPr="00D641BB">
              <w:rPr>
                <w:rFonts w:ascii="Book Antiqua" w:eastAsia="Book Antiqua" w:hAnsi="Book Antiqua" w:cs="Book Antiqua"/>
                <w:color w:val="000000" w:themeColor="text1"/>
                <w:sz w:val="22"/>
                <w:szCs w:val="22"/>
              </w:rPr>
              <w:t>8%</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2E0627A6" w14:textId="05CB21E0"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hAnsi="Book Antiqua" w:cs="Arial"/>
                <w:sz w:val="22"/>
                <w:szCs w:val="22"/>
              </w:rPr>
              <w:t xml:space="preserve">                                </w:t>
            </w:r>
          </w:p>
        </w:tc>
        <w:tc>
          <w:tcPr>
            <w:tcW w:w="2555" w:type="dxa"/>
            <w:tcBorders>
              <w:top w:val="single" w:sz="4" w:space="0" w:color="00000A"/>
              <w:left w:val="single" w:sz="4" w:space="0" w:color="00000A"/>
              <w:bottom w:val="single" w:sz="4" w:space="0" w:color="auto"/>
              <w:right w:val="single" w:sz="4" w:space="0" w:color="00000A"/>
            </w:tcBorders>
            <w:shd w:val="clear" w:color="auto" w:fill="BFBFBF" w:themeFill="background1" w:themeFillShade="BF"/>
            <w:vAlign w:val="center"/>
          </w:tcPr>
          <w:p w14:paraId="3D2BCDFE" w14:textId="3C9AB5F8"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lang w:val="en-US"/>
              </w:rPr>
            </w:pPr>
            <w:r w:rsidRPr="00D641BB">
              <w:rPr>
                <w:rFonts w:ascii="Book Antiqua" w:eastAsia="Book Antiqua" w:hAnsi="Book Antiqua" w:cs="Book Antiqua"/>
                <w:sz w:val="22"/>
                <w:szCs w:val="22"/>
                <w:lang w:val="en-US"/>
              </w:rPr>
              <w:t>Nie dotyczy</w:t>
            </w:r>
          </w:p>
        </w:tc>
      </w:tr>
      <w:tr w:rsidR="000F6E9E" w:rsidRPr="00D641BB" w14:paraId="639786A5" w14:textId="77777777" w:rsidTr="00381A42">
        <w:trPr>
          <w:trHeight w:val="1326"/>
          <w:jc w:val="center"/>
        </w:trPr>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EAD2E9" w14:textId="4EB0B34A"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sz w:val="22"/>
                <w:szCs w:val="22"/>
              </w:rPr>
              <w:t>4</w:t>
            </w:r>
            <w:r w:rsidR="00D641BB">
              <w:rPr>
                <w:rFonts w:ascii="Book Antiqua" w:eastAsia="Book Antiqua" w:hAnsi="Book Antiqua" w:cs="Book Antiqua"/>
                <w:sz w:val="22"/>
                <w:szCs w:val="22"/>
              </w:rPr>
              <w:t>.</w:t>
            </w:r>
          </w:p>
        </w:tc>
        <w:tc>
          <w:tcPr>
            <w:tcW w:w="4129" w:type="dxa"/>
            <w:tcBorders>
              <w:top w:val="nil"/>
              <w:left w:val="single" w:sz="4" w:space="0" w:color="auto"/>
              <w:bottom w:val="single" w:sz="4" w:space="0" w:color="auto"/>
              <w:right w:val="single" w:sz="4" w:space="0" w:color="auto"/>
            </w:tcBorders>
            <w:shd w:val="clear" w:color="auto" w:fill="auto"/>
            <w:vAlign w:val="center"/>
          </w:tcPr>
          <w:p w14:paraId="54AA0604" w14:textId="076293C3" w:rsidR="000F6E9E" w:rsidRPr="00D641BB" w:rsidRDefault="000F6E9E" w:rsidP="00381A42">
            <w:pPr>
              <w:spacing w:line="240" w:lineRule="auto"/>
              <w:ind w:left="0" w:hanging="2"/>
              <w:rPr>
                <w:rFonts w:ascii="Book Antiqua" w:eastAsia="Book Antiqua" w:hAnsi="Book Antiqua" w:cs="Book Antiqua"/>
                <w:b/>
                <w:bCs/>
                <w:sz w:val="22"/>
                <w:szCs w:val="22"/>
              </w:rPr>
            </w:pPr>
            <w:r w:rsidRPr="00D641BB">
              <w:rPr>
                <w:rFonts w:ascii="Book Antiqua" w:hAnsi="Book Antiqua" w:cs="Calibri"/>
                <w:b/>
                <w:bCs/>
                <w:color w:val="000000"/>
                <w:sz w:val="22"/>
                <w:szCs w:val="22"/>
              </w:rPr>
              <w:t>Wdrożenie personelu</w:t>
            </w:r>
            <w:r w:rsidRPr="00D641BB">
              <w:rPr>
                <w:rFonts w:ascii="Book Antiqua" w:hAnsi="Book Antiqua" w:cs="Calibri"/>
                <w:color w:val="000000"/>
                <w:sz w:val="22"/>
                <w:szCs w:val="22"/>
              </w:rPr>
              <w:t xml:space="preserve"> Zamawiającego w zakresie obsługi i eksploatacji urządzenia (obejmuje okres 10 dni ustalonym przez  Zamawiającego, Pierwsze wdrożenie na początku rozpoczęcia eksploatacji)</w:t>
            </w:r>
          </w:p>
        </w:tc>
        <w:tc>
          <w:tcPr>
            <w:tcW w:w="25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B5AB56" w14:textId="5EBFB8B2"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sz w:val="22"/>
                <w:szCs w:val="22"/>
              </w:rPr>
              <w:t>Kpl.</w:t>
            </w:r>
          </w:p>
        </w:tc>
        <w:tc>
          <w:tcPr>
            <w:tcW w:w="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7ABA96" w14:textId="443FC721"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rPr>
            </w:pPr>
            <w:r w:rsidRPr="00D641BB">
              <w:rPr>
                <w:rFonts w:ascii="Book Antiqua" w:eastAsia="Book Antiqua" w:hAnsi="Book Antiqua" w:cs="Book Antiqua"/>
                <w:sz w:val="22"/>
                <w:szCs w:val="22"/>
              </w:rPr>
              <w:t>1</w:t>
            </w:r>
          </w:p>
        </w:tc>
        <w:tc>
          <w:tcPr>
            <w:tcW w:w="1474" w:type="dxa"/>
            <w:tcBorders>
              <w:top w:val="single" w:sz="4" w:space="0" w:color="auto"/>
              <w:left w:val="single" w:sz="4" w:space="0" w:color="auto"/>
              <w:bottom w:val="single" w:sz="4" w:space="0" w:color="auto"/>
              <w:right w:val="single" w:sz="4" w:space="0" w:color="auto"/>
            </w:tcBorders>
            <w:vAlign w:val="center"/>
          </w:tcPr>
          <w:p w14:paraId="2454FD1D" w14:textId="562F729C"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rPr>
            </w:pPr>
          </w:p>
        </w:tc>
        <w:tc>
          <w:tcPr>
            <w:tcW w:w="1448" w:type="dxa"/>
            <w:gridSpan w:val="2"/>
            <w:tcBorders>
              <w:top w:val="single" w:sz="4" w:space="0" w:color="auto"/>
              <w:left w:val="nil"/>
              <w:bottom w:val="single" w:sz="4" w:space="0" w:color="auto"/>
              <w:right w:val="single" w:sz="4" w:space="0" w:color="auto"/>
            </w:tcBorders>
            <w:shd w:val="clear" w:color="auto" w:fill="auto"/>
            <w:vAlign w:val="center"/>
          </w:tcPr>
          <w:p w14:paraId="6B7EF53C" w14:textId="6D387E4A"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rPr>
            </w:pP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0092E561" w14:textId="7E035D53"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color w:val="000000" w:themeColor="text1"/>
                <w:sz w:val="22"/>
                <w:szCs w:val="22"/>
              </w:rPr>
            </w:pPr>
            <w:r w:rsidRPr="00D641BB">
              <w:rPr>
                <w:rFonts w:ascii="Book Antiqua" w:eastAsia="Book Antiqua" w:hAnsi="Book Antiqua" w:cs="Book Antiqua"/>
                <w:color w:val="000000" w:themeColor="text1"/>
                <w:sz w:val="22"/>
                <w:szCs w:val="22"/>
              </w:rPr>
              <w:t>23%</w:t>
            </w:r>
          </w:p>
        </w:tc>
        <w:tc>
          <w:tcPr>
            <w:tcW w:w="2147" w:type="dxa"/>
            <w:tcBorders>
              <w:top w:val="single" w:sz="4" w:space="0" w:color="auto"/>
              <w:left w:val="single" w:sz="4" w:space="0" w:color="auto"/>
              <w:bottom w:val="single" w:sz="4" w:space="0" w:color="auto"/>
              <w:right w:val="single" w:sz="4" w:space="0" w:color="auto"/>
            </w:tcBorders>
            <w:vAlign w:val="center"/>
          </w:tcPr>
          <w:p w14:paraId="1E7660FB" w14:textId="33E2B3DF"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rPr>
            </w:pPr>
          </w:p>
        </w:tc>
        <w:tc>
          <w:tcPr>
            <w:tcW w:w="255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E732D24" w14:textId="2D76D8DF"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sz w:val="22"/>
                <w:szCs w:val="22"/>
                <w:lang w:val="en-US"/>
              </w:rPr>
            </w:pPr>
            <w:r w:rsidRPr="00D641BB">
              <w:rPr>
                <w:rFonts w:ascii="Book Antiqua" w:eastAsia="Book Antiqua" w:hAnsi="Book Antiqua" w:cs="Book Antiqua"/>
                <w:sz w:val="22"/>
                <w:szCs w:val="22"/>
                <w:lang w:val="en-US"/>
              </w:rPr>
              <w:t>Nie dotyczy</w:t>
            </w:r>
          </w:p>
        </w:tc>
      </w:tr>
      <w:tr w:rsidR="000F6E9E" w:rsidRPr="00D641BB" w14:paraId="0D75967E" w14:textId="77777777" w:rsidTr="00D641BB">
        <w:trPr>
          <w:trHeight w:val="64"/>
          <w:jc w:val="center"/>
        </w:trPr>
        <w:tc>
          <w:tcPr>
            <w:tcW w:w="734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024FC549" w14:textId="77777777" w:rsidR="000F6E9E" w:rsidRPr="00D641BB" w:rsidRDefault="000F6E9E" w:rsidP="00D641BB">
            <w:pPr>
              <w:tabs>
                <w:tab w:val="center" w:pos="4896"/>
                <w:tab w:val="right" w:pos="9432"/>
              </w:tabs>
              <w:spacing w:line="240" w:lineRule="auto"/>
              <w:ind w:left="0" w:hanging="2"/>
              <w:jc w:val="right"/>
              <w:rPr>
                <w:rFonts w:ascii="Book Antiqua" w:eastAsia="Book Antiqua" w:hAnsi="Book Antiqua" w:cs="Book Antiqua"/>
                <w:sz w:val="22"/>
                <w:szCs w:val="22"/>
              </w:rPr>
            </w:pPr>
            <w:r w:rsidRPr="00D641BB">
              <w:rPr>
                <w:rFonts w:ascii="Book Antiqua" w:eastAsia="Book Antiqua" w:hAnsi="Book Antiqua" w:cs="Book Antiqua"/>
                <w:b/>
                <w:sz w:val="22"/>
                <w:szCs w:val="22"/>
              </w:rPr>
              <w:t>RAZEM</w:t>
            </w:r>
          </w:p>
        </w:tc>
        <w:tc>
          <w:tcPr>
            <w:tcW w:w="14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777848" w14:textId="2B7E9100"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b/>
                <w:bCs/>
                <w:sz w:val="22"/>
                <w:szCs w:val="22"/>
              </w:rPr>
            </w:pPr>
          </w:p>
        </w:tc>
        <w:tc>
          <w:tcPr>
            <w:tcW w:w="9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5E3D2F" w14:textId="121B1168"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b/>
                <w:bCs/>
                <w:sz w:val="22"/>
                <w:szCs w:val="22"/>
              </w:rPr>
            </w:pPr>
          </w:p>
        </w:tc>
        <w:tc>
          <w:tcPr>
            <w:tcW w:w="2147" w:type="dxa"/>
            <w:tcBorders>
              <w:top w:val="single" w:sz="4" w:space="0" w:color="00000A"/>
              <w:left w:val="single" w:sz="4" w:space="0" w:color="00000A"/>
              <w:bottom w:val="single" w:sz="4" w:space="0" w:color="00000A"/>
              <w:right w:val="single" w:sz="4" w:space="0" w:color="auto"/>
            </w:tcBorders>
            <w:shd w:val="clear" w:color="auto" w:fill="auto"/>
            <w:vAlign w:val="center"/>
          </w:tcPr>
          <w:p w14:paraId="085DE84E" w14:textId="318D6D24" w:rsidR="000F6E9E" w:rsidRPr="00D641BB" w:rsidRDefault="000F6E9E" w:rsidP="00D641BB">
            <w:pPr>
              <w:tabs>
                <w:tab w:val="center" w:pos="4896"/>
                <w:tab w:val="right" w:pos="9432"/>
              </w:tabs>
              <w:spacing w:line="240" w:lineRule="auto"/>
              <w:ind w:left="0" w:hanging="2"/>
              <w:jc w:val="center"/>
              <w:rPr>
                <w:rFonts w:ascii="Book Antiqua" w:eastAsia="Book Antiqua" w:hAnsi="Book Antiqua" w:cs="Book Antiqua"/>
                <w:b/>
                <w:bCs/>
                <w:sz w:val="22"/>
                <w:szCs w:val="22"/>
              </w:rPr>
            </w:pPr>
          </w:p>
        </w:tc>
        <w:tc>
          <w:tcPr>
            <w:tcW w:w="2555" w:type="dxa"/>
            <w:tcBorders>
              <w:top w:val="single" w:sz="4" w:space="0" w:color="auto"/>
              <w:left w:val="single" w:sz="4" w:space="0" w:color="auto"/>
              <w:bottom w:val="single" w:sz="4" w:space="0" w:color="00000A"/>
              <w:right w:val="single" w:sz="4" w:space="0" w:color="00000A"/>
            </w:tcBorders>
            <w:shd w:val="clear" w:color="auto" w:fill="auto"/>
            <w:vAlign w:val="center"/>
          </w:tcPr>
          <w:p w14:paraId="15A59C9B" w14:textId="77777777" w:rsidR="000F6E9E" w:rsidRPr="00D641BB" w:rsidRDefault="000F6E9E" w:rsidP="00D641BB">
            <w:pPr>
              <w:tabs>
                <w:tab w:val="center" w:pos="4896"/>
                <w:tab w:val="right" w:pos="9432"/>
              </w:tabs>
              <w:spacing w:line="240" w:lineRule="auto"/>
              <w:ind w:left="0" w:hanging="2"/>
              <w:rPr>
                <w:rFonts w:ascii="Book Antiqua" w:eastAsia="Book Antiqua" w:hAnsi="Book Antiqua" w:cs="Book Antiqua"/>
                <w:color w:val="FF0000"/>
                <w:sz w:val="22"/>
                <w:szCs w:val="22"/>
              </w:rPr>
            </w:pPr>
          </w:p>
        </w:tc>
      </w:tr>
    </w:tbl>
    <w:p w14:paraId="40F60C8C" w14:textId="6BDAEF2D" w:rsidR="000F6E9E" w:rsidRPr="00944DC5" w:rsidRDefault="000F6E9E" w:rsidP="000F6E9E">
      <w:pPr>
        <w:ind w:left="0" w:firstLine="0"/>
        <w:jc w:val="both"/>
        <w:rPr>
          <w:rFonts w:ascii="Book Antiqua" w:eastAsia="Book Antiqua" w:hAnsi="Book Antiqua" w:cs="Book Antiqua"/>
          <w:bCs/>
          <w:sz w:val="18"/>
          <w:szCs w:val="18"/>
        </w:rPr>
      </w:pPr>
      <w:bookmarkStart w:id="2" w:name="_heading=h.mkg3gf9utpp3"/>
      <w:bookmarkEnd w:id="2"/>
      <w:r w:rsidRPr="00944DC5">
        <w:rPr>
          <w:rFonts w:ascii="Book Antiqua" w:eastAsia="Book Antiqua" w:hAnsi="Book Antiqua" w:cs="Book Antiqua"/>
          <w:bCs/>
          <w:sz w:val="18"/>
          <w:szCs w:val="18"/>
        </w:rPr>
        <w:t xml:space="preserve">*Uwaga: Zgodnie z Rozdziałem 18 pkt. 3 SWZ Zamawiający wskazuje stawkę VAT dla poszczególnych pozycji, której nie należy zmieniać w celu obliczenia ceny oferty. </w:t>
      </w:r>
    </w:p>
    <w:p w14:paraId="3C8D76D8" w14:textId="77777777" w:rsidR="00381A42" w:rsidRDefault="00381A42">
      <w:pPr>
        <w:ind w:left="0" w:hanging="2"/>
        <w:jc w:val="center"/>
        <w:rPr>
          <w:rFonts w:ascii="Book Antiqua" w:eastAsia="Book Antiqua" w:hAnsi="Book Antiqua" w:cs="Book Antiqua"/>
          <w:b/>
          <w:sz w:val="22"/>
          <w:szCs w:val="22"/>
        </w:rPr>
      </w:pPr>
    </w:p>
    <w:p w14:paraId="6F907D80" w14:textId="27DF4CAE" w:rsidR="00535141" w:rsidRDefault="00615B0B">
      <w:pPr>
        <w:ind w:left="0" w:hanging="2"/>
        <w:jc w:val="center"/>
        <w:rPr>
          <w:rFonts w:ascii="Book Antiqua" w:eastAsia="Book Antiqua" w:hAnsi="Book Antiqua" w:cs="Book Antiqua"/>
          <w:b/>
          <w:sz w:val="22"/>
          <w:szCs w:val="22"/>
        </w:rPr>
      </w:pPr>
      <w:r>
        <w:rPr>
          <w:rFonts w:ascii="Book Antiqua" w:eastAsia="Book Antiqua" w:hAnsi="Book Antiqua" w:cs="Book Antiqua"/>
          <w:b/>
          <w:sz w:val="22"/>
          <w:szCs w:val="22"/>
        </w:rPr>
        <w:t xml:space="preserve">PARAMETRY TECHNICZNO – UŻYTKOWE  </w:t>
      </w:r>
    </w:p>
    <w:p w14:paraId="7FB8C416" w14:textId="77777777" w:rsidR="00C51236" w:rsidRDefault="00C51236" w:rsidP="008D11BE">
      <w:pPr>
        <w:ind w:left="0" w:firstLine="0"/>
        <w:rPr>
          <w:rFonts w:ascii="Book Antiqua" w:eastAsia="Book Antiqua" w:hAnsi="Book Antiqua" w:cs="Book Antiqua"/>
          <w:b/>
          <w:sz w:val="22"/>
          <w:szCs w:val="22"/>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62"/>
        <w:gridCol w:w="4394"/>
        <w:gridCol w:w="2460"/>
        <w:gridCol w:w="2832"/>
        <w:gridCol w:w="3515"/>
        <w:gridCol w:w="11"/>
      </w:tblGrid>
      <w:tr w:rsidR="007B5846" w:rsidRPr="001039E0" w14:paraId="04196691" w14:textId="77777777" w:rsidTr="007B5846">
        <w:trPr>
          <w:gridAfter w:val="1"/>
          <w:wAfter w:w="4" w:type="pct"/>
          <w:cantSplit/>
        </w:trPr>
        <w:tc>
          <w:tcPr>
            <w:tcW w:w="204" w:type="pct"/>
            <w:shd w:val="clear" w:color="auto" w:fill="FFFFFF" w:themeFill="background1"/>
            <w:vAlign w:val="center"/>
          </w:tcPr>
          <w:p w14:paraId="50CC2836" w14:textId="77777777" w:rsidR="008D11BE" w:rsidRPr="001039E0" w:rsidRDefault="008D11BE" w:rsidP="001039E0">
            <w:pPr>
              <w:jc w:val="center"/>
              <w:rPr>
                <w:rFonts w:ascii="Book Antiqua" w:hAnsi="Book Antiqua" w:cs="Arial"/>
                <w:b/>
                <w:bCs/>
                <w:sz w:val="21"/>
                <w:szCs w:val="21"/>
              </w:rPr>
            </w:pPr>
            <w:r w:rsidRPr="001039E0">
              <w:rPr>
                <w:rFonts w:ascii="Book Antiqua" w:hAnsi="Book Antiqua" w:cs="Arial"/>
                <w:b/>
                <w:bCs/>
                <w:sz w:val="21"/>
                <w:szCs w:val="21"/>
              </w:rPr>
              <w:t>Lp.</w:t>
            </w:r>
          </w:p>
        </w:tc>
        <w:tc>
          <w:tcPr>
            <w:tcW w:w="1595" w:type="pct"/>
            <w:shd w:val="clear" w:color="auto" w:fill="FFFFFF" w:themeFill="background1"/>
            <w:vAlign w:val="center"/>
          </w:tcPr>
          <w:p w14:paraId="432F8AFD" w14:textId="52A7237D" w:rsidR="008D11BE" w:rsidRPr="001039E0" w:rsidRDefault="001039E0" w:rsidP="001039E0">
            <w:pPr>
              <w:jc w:val="center"/>
              <w:rPr>
                <w:rFonts w:ascii="Book Antiqua" w:hAnsi="Book Antiqua" w:cs="Arial"/>
                <w:b/>
                <w:bCs/>
                <w:sz w:val="21"/>
                <w:szCs w:val="21"/>
              </w:rPr>
            </w:pPr>
            <w:r w:rsidRPr="001039E0">
              <w:rPr>
                <w:rFonts w:ascii="Book Antiqua" w:hAnsi="Book Antiqua" w:cs="Arial"/>
                <w:b/>
                <w:bCs/>
                <w:sz w:val="21"/>
                <w:szCs w:val="21"/>
              </w:rPr>
              <w:t>Nazwa parametru/podzespołu</w:t>
            </w:r>
          </w:p>
        </w:tc>
        <w:tc>
          <w:tcPr>
            <w:tcW w:w="893" w:type="pct"/>
            <w:shd w:val="clear" w:color="auto" w:fill="FFFFFF" w:themeFill="background1"/>
            <w:vAlign w:val="center"/>
          </w:tcPr>
          <w:p w14:paraId="11F3F0EB" w14:textId="275AB16A" w:rsidR="008D11BE" w:rsidRPr="001039E0" w:rsidRDefault="001039E0" w:rsidP="001039E0">
            <w:pPr>
              <w:jc w:val="center"/>
              <w:rPr>
                <w:rFonts w:ascii="Book Antiqua" w:hAnsi="Book Antiqua" w:cs="Arial"/>
                <w:b/>
                <w:bCs/>
                <w:sz w:val="21"/>
                <w:szCs w:val="21"/>
              </w:rPr>
            </w:pPr>
            <w:r>
              <w:rPr>
                <w:rFonts w:ascii="Book Antiqua" w:hAnsi="Book Antiqua" w:cs="Arial"/>
                <w:b/>
                <w:bCs/>
                <w:sz w:val="21"/>
                <w:szCs w:val="21"/>
              </w:rPr>
              <w:t>Parametr/ Warunek wymagany</w:t>
            </w:r>
          </w:p>
        </w:tc>
        <w:tc>
          <w:tcPr>
            <w:tcW w:w="1028" w:type="pct"/>
            <w:shd w:val="clear" w:color="auto" w:fill="FFFFFF" w:themeFill="background1"/>
            <w:vAlign w:val="center"/>
          </w:tcPr>
          <w:p w14:paraId="566E1527" w14:textId="10960DC2" w:rsidR="008D11BE" w:rsidRPr="001039E0" w:rsidRDefault="001039E0" w:rsidP="001039E0">
            <w:pPr>
              <w:jc w:val="center"/>
              <w:rPr>
                <w:rFonts w:ascii="Book Antiqua" w:hAnsi="Book Antiqua" w:cs="Arial"/>
                <w:b/>
                <w:bCs/>
                <w:sz w:val="21"/>
                <w:szCs w:val="21"/>
              </w:rPr>
            </w:pPr>
            <w:r w:rsidRPr="001039E0">
              <w:rPr>
                <w:rFonts w:ascii="Book Antiqua" w:hAnsi="Book Antiqua" w:cs="Arial"/>
                <w:b/>
                <w:bCs/>
                <w:sz w:val="21"/>
                <w:szCs w:val="21"/>
              </w:rPr>
              <w:t>Parametr / Warunek oferowany (podać zakres lub opisać)</w:t>
            </w:r>
          </w:p>
        </w:tc>
        <w:tc>
          <w:tcPr>
            <w:tcW w:w="1276" w:type="pct"/>
            <w:shd w:val="clear" w:color="auto" w:fill="FFFFFF" w:themeFill="background1"/>
            <w:vAlign w:val="center"/>
          </w:tcPr>
          <w:p w14:paraId="582E5255" w14:textId="169BB082" w:rsidR="008D11BE" w:rsidRPr="001039E0" w:rsidRDefault="001039E0" w:rsidP="001039E0">
            <w:pPr>
              <w:jc w:val="center"/>
              <w:rPr>
                <w:rFonts w:ascii="Book Antiqua" w:hAnsi="Book Antiqua" w:cs="Arial"/>
                <w:b/>
                <w:bCs/>
                <w:sz w:val="21"/>
                <w:szCs w:val="21"/>
              </w:rPr>
            </w:pPr>
            <w:r w:rsidRPr="001039E0">
              <w:rPr>
                <w:rFonts w:ascii="Book Antiqua" w:hAnsi="Book Antiqua" w:cs="Arial"/>
                <w:b/>
                <w:bCs/>
                <w:sz w:val="21"/>
                <w:szCs w:val="21"/>
              </w:rPr>
              <w:t>Ilość punktów możliwych do uzyskania</w:t>
            </w:r>
          </w:p>
        </w:tc>
      </w:tr>
      <w:tr w:rsidR="001039E0" w:rsidRPr="001039E0" w14:paraId="10CD8644" w14:textId="77777777" w:rsidTr="007B5846">
        <w:tblPrEx>
          <w:tblLook w:val="04A0" w:firstRow="1" w:lastRow="0" w:firstColumn="1" w:lastColumn="0" w:noHBand="0" w:noVBand="1"/>
        </w:tblPrEx>
        <w:trPr>
          <w:cantSplit/>
        </w:trPr>
        <w:tc>
          <w:tcPr>
            <w:tcW w:w="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07A6D" w14:textId="77777777" w:rsidR="001039E0" w:rsidRPr="001039E0" w:rsidRDefault="001039E0" w:rsidP="001039E0">
            <w:pPr>
              <w:jc w:val="center"/>
              <w:rPr>
                <w:rFonts w:ascii="Book Antiqua" w:hAnsi="Book Antiqua" w:cs="Arial"/>
                <w:b/>
                <w:sz w:val="21"/>
                <w:szCs w:val="21"/>
                <w:lang w:eastAsia="en-US"/>
              </w:rPr>
            </w:pPr>
            <w:r w:rsidRPr="001039E0">
              <w:rPr>
                <w:rFonts w:ascii="Book Antiqua" w:hAnsi="Book Antiqua" w:cs="Arial"/>
                <w:b/>
                <w:sz w:val="21"/>
                <w:szCs w:val="21"/>
                <w:lang w:eastAsia="en-US"/>
              </w:rPr>
              <w:t>I</w:t>
            </w:r>
          </w:p>
        </w:tc>
        <w:tc>
          <w:tcPr>
            <w:tcW w:w="479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1A020D" w14:textId="3F042AA4" w:rsidR="001039E0" w:rsidRPr="001039E0" w:rsidRDefault="001039E0" w:rsidP="001039E0">
            <w:pPr>
              <w:jc w:val="center"/>
              <w:rPr>
                <w:rFonts w:ascii="Book Antiqua" w:hAnsi="Book Antiqua" w:cs="Arial"/>
                <w:b/>
                <w:sz w:val="21"/>
                <w:szCs w:val="21"/>
                <w:lang w:eastAsia="en-US"/>
              </w:rPr>
            </w:pPr>
            <w:r w:rsidRPr="001039E0">
              <w:rPr>
                <w:rFonts w:ascii="Book Antiqua" w:hAnsi="Book Antiqua" w:cs="Arial"/>
                <w:b/>
                <w:sz w:val="21"/>
                <w:szCs w:val="21"/>
                <w:lang w:eastAsia="en-US"/>
              </w:rPr>
              <w:t>Informacje ogólne</w:t>
            </w:r>
          </w:p>
        </w:tc>
      </w:tr>
      <w:tr w:rsidR="007B5846" w:rsidRPr="001039E0" w14:paraId="423D2361" w14:textId="77777777" w:rsidTr="007B5846">
        <w:tblPrEx>
          <w:tblLook w:val="04A0" w:firstRow="1" w:lastRow="0" w:firstColumn="1" w:lastColumn="0" w:noHBand="0" w:noVBand="1"/>
        </w:tblPrEx>
        <w:trPr>
          <w:gridAfter w:val="1"/>
          <w:wAfter w:w="4" w:type="pct"/>
          <w:cantSplit/>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4037DAD2" w14:textId="67F6DB61" w:rsidR="008D11BE" w:rsidRPr="001039E0" w:rsidRDefault="001039E0" w:rsidP="001039E0">
            <w:pPr>
              <w:spacing w:after="200" w:line="240" w:lineRule="auto"/>
              <w:ind w:left="0" w:firstLine="0"/>
              <w:jc w:val="center"/>
              <w:textAlignment w:val="auto"/>
              <w:outlineLvl w:val="9"/>
              <w:rPr>
                <w:rFonts w:ascii="Book Antiqua" w:hAnsi="Book Antiqua" w:cs="Arial"/>
                <w:sz w:val="21"/>
                <w:szCs w:val="21"/>
                <w:lang w:eastAsia="en-US"/>
              </w:rPr>
            </w:pPr>
            <w:r>
              <w:rPr>
                <w:rFonts w:ascii="Book Antiqua" w:hAnsi="Book Antiqua" w:cs="Arial"/>
                <w:sz w:val="21"/>
                <w:szCs w:val="21"/>
                <w:lang w:eastAsia="en-US"/>
              </w:rPr>
              <w:t>1.</w:t>
            </w:r>
          </w:p>
        </w:tc>
        <w:tc>
          <w:tcPr>
            <w:tcW w:w="15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28447" w14:textId="03F34B12" w:rsidR="008D11BE" w:rsidRPr="001039E0" w:rsidRDefault="001039E0" w:rsidP="001039E0">
            <w:pPr>
              <w:ind w:left="0" w:firstLine="0"/>
              <w:rPr>
                <w:rFonts w:ascii="Book Antiqua" w:hAnsi="Book Antiqua" w:cs="Arial"/>
                <w:sz w:val="21"/>
                <w:szCs w:val="21"/>
                <w:lang w:eastAsia="en-US"/>
              </w:rPr>
            </w:pPr>
            <w:r w:rsidRPr="001039E0">
              <w:rPr>
                <w:rFonts w:ascii="Book Antiqua" w:hAnsi="Book Antiqua" w:cs="Arial"/>
                <w:sz w:val="21"/>
                <w:szCs w:val="21"/>
                <w:lang w:eastAsia="en-US"/>
              </w:rPr>
              <w:t>Rok produkcji min. 2023r., urządzenie fabrycznie nowe, nierekondycjonowane, nie powystawowy</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97766" w14:textId="5BB51C4E" w:rsidR="008D11BE" w:rsidRPr="001039E0" w:rsidRDefault="001039E0" w:rsidP="001039E0">
            <w:pPr>
              <w:rPr>
                <w:rFonts w:ascii="Book Antiqua" w:hAnsi="Book Antiqua" w:cs="Arial"/>
                <w:sz w:val="21"/>
                <w:szCs w:val="21"/>
                <w:lang w:eastAsia="en-US"/>
              </w:rPr>
            </w:pPr>
            <w:r w:rsidRPr="001039E0">
              <w:rPr>
                <w:rFonts w:ascii="Book Antiqua" w:hAnsi="Book Antiqua" w:cs="Arial"/>
                <w:sz w:val="21"/>
                <w:szCs w:val="21"/>
                <w:lang w:eastAsia="en-US"/>
              </w:rPr>
              <w:t>TAK, podać</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3DD67B91" w14:textId="6E09063F"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684F38A6" w14:textId="3BD79511" w:rsidR="008D11BE" w:rsidRPr="001039E0" w:rsidRDefault="001039E0" w:rsidP="001039E0">
            <w:pPr>
              <w:ind w:left="4"/>
              <w:jc w:val="center"/>
              <w:rPr>
                <w:rFonts w:ascii="Book Antiqua" w:hAnsi="Book Antiqua"/>
                <w:sz w:val="21"/>
                <w:szCs w:val="21"/>
              </w:rPr>
            </w:pPr>
            <w:r w:rsidRPr="001039E0">
              <w:rPr>
                <w:rFonts w:ascii="Book Antiqua" w:hAnsi="Book Antiqua"/>
                <w:sz w:val="21"/>
                <w:szCs w:val="21"/>
              </w:rPr>
              <w:t>Parametr nie podlega ocenie w zakresie kryterium oceny ofert</w:t>
            </w:r>
          </w:p>
        </w:tc>
      </w:tr>
      <w:tr w:rsidR="001039E0" w:rsidRPr="001039E0" w14:paraId="40686141" w14:textId="77777777" w:rsidTr="007B5846">
        <w:trPr>
          <w:cantSplit/>
          <w:trHeight w:val="64"/>
        </w:trPr>
        <w:tc>
          <w:tcPr>
            <w:tcW w:w="204" w:type="pct"/>
            <w:shd w:val="clear" w:color="auto" w:fill="D9D9D9" w:themeFill="background1" w:themeFillShade="D9"/>
            <w:vAlign w:val="center"/>
          </w:tcPr>
          <w:p w14:paraId="3E83095E" w14:textId="77777777" w:rsidR="001039E0" w:rsidRPr="001039E0" w:rsidRDefault="001039E0" w:rsidP="001039E0">
            <w:pPr>
              <w:jc w:val="center"/>
              <w:rPr>
                <w:rFonts w:ascii="Book Antiqua" w:hAnsi="Book Antiqua" w:cs="Arial"/>
                <w:b/>
                <w:sz w:val="21"/>
                <w:szCs w:val="21"/>
              </w:rPr>
            </w:pPr>
            <w:r w:rsidRPr="001039E0">
              <w:rPr>
                <w:rFonts w:ascii="Book Antiqua" w:hAnsi="Book Antiqua" w:cs="Arial"/>
                <w:b/>
                <w:sz w:val="21"/>
                <w:szCs w:val="21"/>
              </w:rPr>
              <w:t>II</w:t>
            </w:r>
          </w:p>
        </w:tc>
        <w:tc>
          <w:tcPr>
            <w:tcW w:w="4796" w:type="pct"/>
            <w:gridSpan w:val="5"/>
            <w:tcBorders>
              <w:right w:val="single" w:sz="4" w:space="0" w:color="000000"/>
            </w:tcBorders>
            <w:shd w:val="clear" w:color="auto" w:fill="D9D9D9" w:themeFill="background1" w:themeFillShade="D9"/>
            <w:vAlign w:val="center"/>
          </w:tcPr>
          <w:p w14:paraId="4F3F09D0" w14:textId="14CA4E0E" w:rsidR="001039E0" w:rsidRPr="001039E0" w:rsidRDefault="001039E0" w:rsidP="001039E0">
            <w:pPr>
              <w:jc w:val="center"/>
              <w:rPr>
                <w:rFonts w:ascii="Book Antiqua" w:hAnsi="Book Antiqua"/>
                <w:sz w:val="21"/>
                <w:szCs w:val="21"/>
              </w:rPr>
            </w:pPr>
            <w:r w:rsidRPr="001039E0">
              <w:rPr>
                <w:rFonts w:ascii="Book Antiqua" w:hAnsi="Book Antiqua" w:cs="Arial"/>
                <w:b/>
                <w:sz w:val="21"/>
                <w:szCs w:val="21"/>
              </w:rPr>
              <w:t>Statyw</w:t>
            </w:r>
          </w:p>
        </w:tc>
      </w:tr>
      <w:tr w:rsidR="007B5846" w:rsidRPr="001039E0" w14:paraId="184A8BD2" w14:textId="77777777" w:rsidTr="007B5846">
        <w:trPr>
          <w:gridAfter w:val="1"/>
          <w:wAfter w:w="4" w:type="pct"/>
          <w:cantSplit/>
        </w:trPr>
        <w:tc>
          <w:tcPr>
            <w:tcW w:w="204" w:type="pct"/>
            <w:shd w:val="clear" w:color="auto" w:fill="auto"/>
            <w:vAlign w:val="center"/>
          </w:tcPr>
          <w:p w14:paraId="7F67DBA4" w14:textId="77777777" w:rsidR="008D11BE" w:rsidRPr="001039E0" w:rsidRDefault="008D11BE" w:rsidP="001039E0">
            <w:pPr>
              <w:numPr>
                <w:ilvl w:val="0"/>
                <w:numId w:val="27"/>
              </w:numPr>
              <w:tabs>
                <w:tab w:val="clear" w:pos="720"/>
              </w:tabs>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E622B66"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Mocowanie statywu na suficie na szynach jezdnych (długość dostosowana do wielkości pomieszczenia) umożliwiających odjazd pozycjonera od stołu pacjenta i zwiększenie dostępu do pacjenta dla personelu</w:t>
            </w:r>
          </w:p>
        </w:tc>
        <w:tc>
          <w:tcPr>
            <w:tcW w:w="893" w:type="pct"/>
            <w:shd w:val="clear" w:color="auto" w:fill="auto"/>
            <w:vAlign w:val="center"/>
          </w:tcPr>
          <w:p w14:paraId="2727B59B" w14:textId="25BE1A13" w:rsidR="008D11BE" w:rsidRPr="001039E0" w:rsidRDefault="001039E0" w:rsidP="001039E0">
            <w:pPr>
              <w:rPr>
                <w:rFonts w:ascii="Book Antiqua" w:hAnsi="Book Antiqua" w:cs="Arial"/>
                <w:sz w:val="21"/>
                <w:szCs w:val="21"/>
              </w:rPr>
            </w:pPr>
            <w:r>
              <w:rPr>
                <w:rFonts w:ascii="Book Antiqua" w:hAnsi="Book Antiqua" w:cs="Arial"/>
                <w:sz w:val="21"/>
                <w:szCs w:val="21"/>
              </w:rPr>
              <w:t>TAK</w:t>
            </w:r>
          </w:p>
        </w:tc>
        <w:tc>
          <w:tcPr>
            <w:tcW w:w="1028" w:type="pct"/>
            <w:shd w:val="clear" w:color="auto" w:fill="auto"/>
          </w:tcPr>
          <w:p w14:paraId="396ED513" w14:textId="38FA801A"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6BF1049A" w14:textId="23763EB7"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3089BEE" w14:textId="77777777" w:rsidTr="007B5846">
        <w:trPr>
          <w:gridAfter w:val="1"/>
          <w:wAfter w:w="4" w:type="pct"/>
          <w:cantSplit/>
        </w:trPr>
        <w:tc>
          <w:tcPr>
            <w:tcW w:w="204" w:type="pct"/>
            <w:shd w:val="clear" w:color="auto" w:fill="auto"/>
            <w:vAlign w:val="center"/>
          </w:tcPr>
          <w:p w14:paraId="7EE2C523"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CB1C55A"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Położenia statywu umożliwiające wykonywanie zabiegów kardiologicznych (statyw za głową pacjenta) oraz w obrębie jamy brzusznej i kończyn dolnych (statyw z boku stołu pacjenta) – bez konieczności przekładania pacjenta</w:t>
            </w:r>
          </w:p>
        </w:tc>
        <w:tc>
          <w:tcPr>
            <w:tcW w:w="893" w:type="pct"/>
            <w:shd w:val="clear" w:color="auto" w:fill="auto"/>
            <w:vAlign w:val="center"/>
          </w:tcPr>
          <w:p w14:paraId="2AECEE6E" w14:textId="2A76BFDF"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173514">
              <w:rPr>
                <w:rFonts w:ascii="Book Antiqua" w:hAnsi="Book Antiqua" w:cs="Arial"/>
                <w:sz w:val="21"/>
                <w:szCs w:val="21"/>
              </w:rPr>
              <w:t>AK</w:t>
            </w:r>
          </w:p>
        </w:tc>
        <w:tc>
          <w:tcPr>
            <w:tcW w:w="1028" w:type="pct"/>
            <w:shd w:val="clear" w:color="auto" w:fill="auto"/>
          </w:tcPr>
          <w:p w14:paraId="5E83B88B" w14:textId="3DA6C55B"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E4B8A61" w14:textId="42DCDC1B"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22F4CC0" w14:textId="77777777" w:rsidTr="007B5846">
        <w:trPr>
          <w:gridAfter w:val="1"/>
          <w:wAfter w:w="4" w:type="pct"/>
          <w:cantSplit/>
        </w:trPr>
        <w:tc>
          <w:tcPr>
            <w:tcW w:w="204" w:type="pct"/>
            <w:shd w:val="clear" w:color="auto" w:fill="auto"/>
            <w:vAlign w:val="center"/>
          </w:tcPr>
          <w:p w14:paraId="6C52DA7E"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194F63B" w14:textId="4BC8A11F"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Zakres projekcji LAO/RAO [°] w pozycji statywu za głową pacjenta</w:t>
            </w:r>
            <w:r w:rsidR="001039E0">
              <w:rPr>
                <w:rFonts w:ascii="Book Antiqua" w:hAnsi="Book Antiqua" w:cs="Arial"/>
                <w:sz w:val="21"/>
                <w:szCs w:val="21"/>
              </w:rPr>
              <w:t xml:space="preserve"> </w:t>
            </w:r>
            <w:r w:rsidR="001039E0" w:rsidRPr="001039E0">
              <w:rPr>
                <w:rFonts w:ascii="Book Antiqua" w:hAnsi="Book Antiqua" w:cs="Arial"/>
                <w:sz w:val="21"/>
                <w:szCs w:val="21"/>
              </w:rPr>
              <w:t>≥ 210°</w:t>
            </w:r>
          </w:p>
        </w:tc>
        <w:tc>
          <w:tcPr>
            <w:tcW w:w="893" w:type="pct"/>
            <w:shd w:val="clear" w:color="auto" w:fill="auto"/>
            <w:vAlign w:val="center"/>
          </w:tcPr>
          <w:p w14:paraId="29FA5750" w14:textId="76D4933C" w:rsidR="008D11BE" w:rsidRPr="001039E0" w:rsidRDefault="00173514" w:rsidP="001039E0">
            <w:pPr>
              <w:tabs>
                <w:tab w:val="left" w:pos="2055"/>
              </w:tabs>
              <w:rPr>
                <w:rFonts w:ascii="Book Antiqua" w:hAnsi="Book Antiqua" w:cs="Arial"/>
                <w:sz w:val="21"/>
                <w:szCs w:val="21"/>
              </w:rPr>
            </w:pPr>
            <w:r>
              <w:rPr>
                <w:rFonts w:ascii="Book Antiqua" w:hAnsi="Book Antiqua" w:cs="Arial"/>
                <w:sz w:val="21"/>
                <w:szCs w:val="21"/>
              </w:rPr>
              <w:t>TAK, podać</w:t>
            </w:r>
            <w:r w:rsidRPr="00173514">
              <w:rPr>
                <w:rFonts w:ascii="Book Antiqua" w:hAnsi="Book Antiqua" w:cs="Arial"/>
                <w:sz w:val="21"/>
                <w:szCs w:val="21"/>
              </w:rPr>
              <w:t xml:space="preserve"> zakres i wartości w obu kierunkach</w:t>
            </w:r>
          </w:p>
        </w:tc>
        <w:tc>
          <w:tcPr>
            <w:tcW w:w="1028" w:type="pct"/>
            <w:shd w:val="clear" w:color="auto" w:fill="auto"/>
          </w:tcPr>
          <w:p w14:paraId="03F462C5" w14:textId="09741B1E" w:rsidR="00173514" w:rsidRPr="001039E0" w:rsidRDefault="00173514" w:rsidP="00173514">
            <w:pPr>
              <w:rPr>
                <w:rFonts w:ascii="Book Antiqua" w:hAnsi="Book Antiqua" w:cs="Arial"/>
                <w:sz w:val="21"/>
                <w:szCs w:val="21"/>
              </w:rPr>
            </w:pPr>
          </w:p>
          <w:p w14:paraId="63A2F854" w14:textId="4DCFDAF7"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E1DA426" w14:textId="2DF4CA15"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09FD7C3E" w14:textId="77777777" w:rsidTr="007B5846">
        <w:trPr>
          <w:gridAfter w:val="1"/>
          <w:wAfter w:w="4" w:type="pct"/>
          <w:cantSplit/>
        </w:trPr>
        <w:tc>
          <w:tcPr>
            <w:tcW w:w="204" w:type="pct"/>
            <w:shd w:val="clear" w:color="auto" w:fill="auto"/>
            <w:vAlign w:val="center"/>
          </w:tcPr>
          <w:p w14:paraId="7BA040D5"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DE41879" w14:textId="5CEE426C" w:rsidR="008D11BE" w:rsidRPr="001039E0" w:rsidRDefault="008D11BE" w:rsidP="00173514">
            <w:pPr>
              <w:rPr>
                <w:rFonts w:ascii="Book Antiqua" w:hAnsi="Book Antiqua" w:cs="Arial"/>
                <w:sz w:val="21"/>
                <w:szCs w:val="21"/>
              </w:rPr>
            </w:pPr>
            <w:r w:rsidRPr="001039E0">
              <w:rPr>
                <w:rFonts w:ascii="Book Antiqua" w:hAnsi="Book Antiqua" w:cs="Arial"/>
                <w:sz w:val="21"/>
                <w:szCs w:val="21"/>
              </w:rPr>
              <w:t>Zakres projekcji CRAN/CAUD [°] w pozycji statywu za głową pacjenta</w:t>
            </w:r>
            <w:r w:rsidR="00173514" w:rsidRPr="001039E0">
              <w:rPr>
                <w:rFonts w:ascii="Book Antiqua" w:hAnsi="Book Antiqua" w:cs="Arial"/>
                <w:sz w:val="21"/>
                <w:szCs w:val="21"/>
              </w:rPr>
              <w:t>≥ 90°</w:t>
            </w:r>
          </w:p>
        </w:tc>
        <w:tc>
          <w:tcPr>
            <w:tcW w:w="893" w:type="pct"/>
            <w:shd w:val="clear" w:color="auto" w:fill="auto"/>
            <w:vAlign w:val="center"/>
          </w:tcPr>
          <w:p w14:paraId="072F4BBF" w14:textId="0B17A0EE" w:rsidR="008D11BE" w:rsidRPr="001039E0" w:rsidRDefault="00173514" w:rsidP="001039E0">
            <w:pPr>
              <w:rPr>
                <w:rFonts w:ascii="Book Antiqua" w:hAnsi="Book Antiqua" w:cs="Arial"/>
                <w:sz w:val="21"/>
                <w:szCs w:val="21"/>
              </w:rPr>
            </w:pPr>
            <w:r>
              <w:rPr>
                <w:rFonts w:ascii="Book Antiqua" w:hAnsi="Book Antiqua" w:cs="Arial"/>
                <w:sz w:val="21"/>
                <w:szCs w:val="21"/>
              </w:rPr>
              <w:t>TAK, podać</w:t>
            </w:r>
            <w:r w:rsidRPr="00173514">
              <w:rPr>
                <w:rFonts w:ascii="Book Antiqua" w:hAnsi="Book Antiqua" w:cs="Arial"/>
                <w:sz w:val="21"/>
                <w:szCs w:val="21"/>
              </w:rPr>
              <w:t xml:space="preserve"> zakres i wartości w obu kierunkach</w:t>
            </w:r>
          </w:p>
        </w:tc>
        <w:tc>
          <w:tcPr>
            <w:tcW w:w="1028" w:type="pct"/>
            <w:shd w:val="clear" w:color="auto" w:fill="auto"/>
          </w:tcPr>
          <w:p w14:paraId="600314CD" w14:textId="7D7CA9B8"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141F268" w14:textId="22F94C0A"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432668C0" w14:textId="77777777" w:rsidTr="007B5846">
        <w:trPr>
          <w:gridAfter w:val="1"/>
          <w:wAfter w:w="4" w:type="pct"/>
          <w:cantSplit/>
        </w:trPr>
        <w:tc>
          <w:tcPr>
            <w:tcW w:w="204" w:type="pct"/>
            <w:shd w:val="clear" w:color="auto" w:fill="auto"/>
            <w:vAlign w:val="center"/>
          </w:tcPr>
          <w:p w14:paraId="5C93FEC2"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4A14712" w14:textId="759BF6C8"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Maksymalna szybkość ruchów statywu [°/s] w płaszczyźnie LAO/RAO w pozycji statywu za głową pacjenta</w:t>
            </w:r>
            <w:r w:rsidR="00546C61">
              <w:rPr>
                <w:rFonts w:ascii="Book Antiqua" w:hAnsi="Book Antiqua" w:cs="Arial"/>
                <w:sz w:val="21"/>
                <w:szCs w:val="21"/>
              </w:rPr>
              <w:t xml:space="preserve"> </w:t>
            </w:r>
            <w:r w:rsidR="00546C61" w:rsidRPr="00546C61">
              <w:rPr>
                <w:rFonts w:ascii="Book Antiqua" w:hAnsi="Book Antiqua" w:cs="Arial"/>
                <w:sz w:val="21"/>
                <w:szCs w:val="21"/>
              </w:rPr>
              <w:t>≥ 15°/s</w:t>
            </w:r>
          </w:p>
        </w:tc>
        <w:tc>
          <w:tcPr>
            <w:tcW w:w="893" w:type="pct"/>
            <w:shd w:val="clear" w:color="auto" w:fill="auto"/>
            <w:vAlign w:val="center"/>
          </w:tcPr>
          <w:p w14:paraId="1C2A6F30" w14:textId="2BFBFF44" w:rsidR="008D11BE" w:rsidRPr="001039E0" w:rsidRDefault="00546C61" w:rsidP="001039E0">
            <w:pPr>
              <w:rPr>
                <w:rFonts w:ascii="Book Antiqua" w:hAnsi="Book Antiqua" w:cs="Arial"/>
                <w:sz w:val="21"/>
                <w:szCs w:val="21"/>
              </w:rPr>
            </w:pPr>
            <w:r>
              <w:rPr>
                <w:rFonts w:ascii="Book Antiqua" w:hAnsi="Book Antiqua" w:cs="Arial"/>
                <w:sz w:val="21"/>
                <w:szCs w:val="21"/>
              </w:rPr>
              <w:t>TAK, podać</w:t>
            </w:r>
          </w:p>
        </w:tc>
        <w:tc>
          <w:tcPr>
            <w:tcW w:w="1028" w:type="pct"/>
            <w:shd w:val="clear" w:color="auto" w:fill="auto"/>
          </w:tcPr>
          <w:p w14:paraId="123F6B15" w14:textId="3287E5C4"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25FBACF1" w14:textId="50E6EF41"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B0F0AE4" w14:textId="77777777" w:rsidTr="007B5846">
        <w:trPr>
          <w:gridAfter w:val="1"/>
          <w:wAfter w:w="4" w:type="pct"/>
          <w:cantSplit/>
        </w:trPr>
        <w:tc>
          <w:tcPr>
            <w:tcW w:w="204" w:type="pct"/>
            <w:shd w:val="clear" w:color="auto" w:fill="auto"/>
            <w:vAlign w:val="center"/>
          </w:tcPr>
          <w:p w14:paraId="338D675E"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2C33DEA" w14:textId="569EB056"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Maksymalna szybkość ruchów statywu [°/s] w płaszczyźnie CRAN/CAUD w pozycji statywu za głową pacjenta</w:t>
            </w:r>
            <w:r w:rsidR="00546C61">
              <w:rPr>
                <w:rFonts w:ascii="Book Antiqua" w:hAnsi="Book Antiqua" w:cs="Arial"/>
                <w:sz w:val="21"/>
                <w:szCs w:val="21"/>
              </w:rPr>
              <w:t xml:space="preserve"> </w:t>
            </w:r>
            <w:r w:rsidR="00546C61" w:rsidRPr="00546C61">
              <w:rPr>
                <w:rFonts w:ascii="Book Antiqua" w:hAnsi="Book Antiqua" w:cs="Arial"/>
                <w:sz w:val="21"/>
                <w:szCs w:val="21"/>
              </w:rPr>
              <w:t>≥ 15°/s</w:t>
            </w:r>
          </w:p>
        </w:tc>
        <w:tc>
          <w:tcPr>
            <w:tcW w:w="893" w:type="pct"/>
            <w:shd w:val="clear" w:color="auto" w:fill="auto"/>
            <w:vAlign w:val="center"/>
          </w:tcPr>
          <w:p w14:paraId="3C6E48F1" w14:textId="32622B34" w:rsidR="008D11BE" w:rsidRPr="001039E0" w:rsidRDefault="00546C61" w:rsidP="00546C61">
            <w:pPr>
              <w:ind w:left="0" w:firstLine="0"/>
              <w:rPr>
                <w:rFonts w:ascii="Book Antiqua" w:hAnsi="Book Antiqua" w:cs="Arial"/>
                <w:sz w:val="21"/>
                <w:szCs w:val="21"/>
              </w:rPr>
            </w:pPr>
            <w:r>
              <w:rPr>
                <w:rFonts w:ascii="Book Antiqua" w:hAnsi="Book Antiqua" w:cs="Arial"/>
                <w:sz w:val="21"/>
                <w:szCs w:val="21"/>
              </w:rPr>
              <w:t>TAK, podać</w:t>
            </w:r>
          </w:p>
        </w:tc>
        <w:tc>
          <w:tcPr>
            <w:tcW w:w="1028" w:type="pct"/>
            <w:shd w:val="clear" w:color="auto" w:fill="auto"/>
          </w:tcPr>
          <w:p w14:paraId="4D01959A" w14:textId="228655AA"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0D51EE5" w14:textId="46755F5D"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4235EF3D" w14:textId="77777777" w:rsidTr="007B5846">
        <w:trPr>
          <w:gridAfter w:val="1"/>
          <w:wAfter w:w="4" w:type="pct"/>
          <w:cantSplit/>
        </w:trPr>
        <w:tc>
          <w:tcPr>
            <w:tcW w:w="204" w:type="pct"/>
            <w:shd w:val="clear" w:color="auto" w:fill="auto"/>
            <w:vAlign w:val="center"/>
          </w:tcPr>
          <w:p w14:paraId="2B217C2F"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EA5E91F" w14:textId="3B38AE38"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Szybkość ruchów statywu [°/s] przy wykonywaniu angiografii rotacyjnej</w:t>
            </w:r>
            <w:r w:rsidR="00546C61">
              <w:rPr>
                <w:rFonts w:ascii="Book Antiqua" w:hAnsi="Book Antiqua" w:cs="Arial"/>
                <w:sz w:val="21"/>
                <w:szCs w:val="21"/>
              </w:rPr>
              <w:t xml:space="preserve"> </w:t>
            </w:r>
            <w:r w:rsidR="00546C61" w:rsidRPr="00546C61">
              <w:rPr>
                <w:rFonts w:ascii="Book Antiqua" w:hAnsi="Book Antiqua" w:cs="Arial"/>
                <w:sz w:val="21"/>
                <w:szCs w:val="21"/>
              </w:rPr>
              <w:t>≥ 40°/s</w:t>
            </w:r>
          </w:p>
        </w:tc>
        <w:tc>
          <w:tcPr>
            <w:tcW w:w="893" w:type="pct"/>
            <w:shd w:val="clear" w:color="auto" w:fill="auto"/>
            <w:vAlign w:val="center"/>
          </w:tcPr>
          <w:p w14:paraId="7DED2020" w14:textId="005429A8" w:rsidR="008D11BE" w:rsidRPr="001039E0" w:rsidRDefault="00546C61" w:rsidP="001039E0">
            <w:pPr>
              <w:autoSpaceDE w:val="0"/>
              <w:snapToGrid w:val="0"/>
              <w:rPr>
                <w:rFonts w:ascii="Book Antiqua" w:hAnsi="Book Antiqua" w:cs="Arial"/>
                <w:sz w:val="21"/>
                <w:szCs w:val="21"/>
              </w:rPr>
            </w:pPr>
            <w:r>
              <w:rPr>
                <w:rFonts w:ascii="Book Antiqua" w:hAnsi="Book Antiqua" w:cs="Arial"/>
                <w:sz w:val="21"/>
                <w:szCs w:val="21"/>
              </w:rPr>
              <w:t>TAK, podać</w:t>
            </w:r>
          </w:p>
        </w:tc>
        <w:tc>
          <w:tcPr>
            <w:tcW w:w="1028" w:type="pct"/>
            <w:shd w:val="clear" w:color="auto" w:fill="auto"/>
          </w:tcPr>
          <w:p w14:paraId="5AA7853B" w14:textId="16911CD9"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67AF1142" w14:textId="1FD848F4"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A3E0FC4" w14:textId="77777777" w:rsidTr="007B5846">
        <w:trPr>
          <w:gridAfter w:val="1"/>
          <w:wAfter w:w="4" w:type="pct"/>
          <w:cantSplit/>
        </w:trPr>
        <w:tc>
          <w:tcPr>
            <w:tcW w:w="204" w:type="pct"/>
            <w:shd w:val="clear" w:color="auto" w:fill="auto"/>
            <w:vAlign w:val="center"/>
          </w:tcPr>
          <w:p w14:paraId="2A27BDF8"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1AF9F85"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Silnikowe ustawianie statywu w pozycji do badań w obszarze jamy brzusznej i kończyn dolnych</w:t>
            </w:r>
          </w:p>
        </w:tc>
        <w:tc>
          <w:tcPr>
            <w:tcW w:w="893" w:type="pct"/>
            <w:shd w:val="clear" w:color="auto" w:fill="auto"/>
            <w:vAlign w:val="center"/>
          </w:tcPr>
          <w:p w14:paraId="598795A5" w14:textId="58B176C5"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546C61">
              <w:rPr>
                <w:rFonts w:ascii="Book Antiqua" w:hAnsi="Book Antiqua" w:cs="Arial"/>
                <w:sz w:val="21"/>
                <w:szCs w:val="21"/>
              </w:rPr>
              <w:t>AK</w:t>
            </w:r>
          </w:p>
        </w:tc>
        <w:tc>
          <w:tcPr>
            <w:tcW w:w="1028" w:type="pct"/>
            <w:shd w:val="clear" w:color="auto" w:fill="auto"/>
          </w:tcPr>
          <w:p w14:paraId="4184BD19" w14:textId="18658BFE"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C573FFA" w14:textId="0EAA1076"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2CE94E7A" w14:textId="77777777" w:rsidTr="007B5846">
        <w:trPr>
          <w:gridAfter w:val="1"/>
          <w:wAfter w:w="4" w:type="pct"/>
          <w:cantSplit/>
        </w:trPr>
        <w:tc>
          <w:tcPr>
            <w:tcW w:w="204" w:type="pct"/>
            <w:shd w:val="clear" w:color="auto" w:fill="auto"/>
            <w:vAlign w:val="center"/>
          </w:tcPr>
          <w:p w14:paraId="19EFCA04"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F25BFF1"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Automatyczny, zmotoryzowany, obrót detektora i przesłon dla kompensacji obrotu obrazu przy zmianie położenia statywu dla dowolnej pozycji statywu lub rozwiązanie elektroniczne </w:t>
            </w:r>
          </w:p>
        </w:tc>
        <w:tc>
          <w:tcPr>
            <w:tcW w:w="893" w:type="pct"/>
            <w:shd w:val="clear" w:color="auto" w:fill="auto"/>
            <w:vAlign w:val="center"/>
          </w:tcPr>
          <w:p w14:paraId="064134C8" w14:textId="6F9AF540"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546C61">
              <w:rPr>
                <w:rFonts w:ascii="Book Antiqua" w:hAnsi="Book Antiqua" w:cs="Arial"/>
                <w:sz w:val="21"/>
                <w:szCs w:val="21"/>
              </w:rPr>
              <w:t>AK</w:t>
            </w:r>
          </w:p>
        </w:tc>
        <w:tc>
          <w:tcPr>
            <w:tcW w:w="1028" w:type="pct"/>
            <w:shd w:val="clear" w:color="auto" w:fill="auto"/>
          </w:tcPr>
          <w:p w14:paraId="6627031A" w14:textId="0AB8508A"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1AEE08E" w14:textId="47738E22"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52E1937" w14:textId="77777777" w:rsidTr="007B5846">
        <w:trPr>
          <w:gridAfter w:val="1"/>
          <w:wAfter w:w="4" w:type="pct"/>
          <w:cantSplit/>
        </w:trPr>
        <w:tc>
          <w:tcPr>
            <w:tcW w:w="204" w:type="pct"/>
            <w:shd w:val="clear" w:color="auto" w:fill="auto"/>
            <w:vAlign w:val="center"/>
          </w:tcPr>
          <w:p w14:paraId="0D745C38"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40275CF"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Pozycja parkingowa statywu (odjazd statywu do pozycji umożliwiającej dostęp do pacjenta na stole)</w:t>
            </w:r>
          </w:p>
        </w:tc>
        <w:tc>
          <w:tcPr>
            <w:tcW w:w="893" w:type="pct"/>
            <w:shd w:val="clear" w:color="auto" w:fill="auto"/>
            <w:vAlign w:val="center"/>
          </w:tcPr>
          <w:p w14:paraId="2D6E5925" w14:textId="2EF41212"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546C61">
              <w:rPr>
                <w:rFonts w:ascii="Book Antiqua" w:hAnsi="Book Antiqua" w:cs="Arial"/>
                <w:sz w:val="21"/>
                <w:szCs w:val="21"/>
              </w:rPr>
              <w:t>AK</w:t>
            </w:r>
          </w:p>
        </w:tc>
        <w:tc>
          <w:tcPr>
            <w:tcW w:w="1028" w:type="pct"/>
            <w:shd w:val="clear" w:color="auto" w:fill="auto"/>
          </w:tcPr>
          <w:p w14:paraId="7D5EBD33" w14:textId="5BF679A0"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368D48C9" w14:textId="537F0C1B"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0114DD8" w14:textId="77777777" w:rsidTr="007B5846">
        <w:trPr>
          <w:gridAfter w:val="1"/>
          <w:wAfter w:w="4" w:type="pct"/>
          <w:cantSplit/>
        </w:trPr>
        <w:tc>
          <w:tcPr>
            <w:tcW w:w="204" w:type="pct"/>
            <w:shd w:val="clear" w:color="auto" w:fill="auto"/>
            <w:vAlign w:val="center"/>
          </w:tcPr>
          <w:p w14:paraId="348A36C9"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56494C3"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Elektryczne sterowanie silnikiem do ustawienia statywu w pozycji parkingowej</w:t>
            </w:r>
          </w:p>
        </w:tc>
        <w:tc>
          <w:tcPr>
            <w:tcW w:w="893" w:type="pct"/>
            <w:shd w:val="clear" w:color="auto" w:fill="auto"/>
            <w:vAlign w:val="center"/>
          </w:tcPr>
          <w:p w14:paraId="6EABCB36" w14:textId="6B3F895F"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546C61">
              <w:rPr>
                <w:rFonts w:ascii="Book Antiqua" w:hAnsi="Book Antiqua" w:cs="Arial"/>
                <w:sz w:val="21"/>
                <w:szCs w:val="21"/>
              </w:rPr>
              <w:t>AK</w:t>
            </w:r>
          </w:p>
        </w:tc>
        <w:tc>
          <w:tcPr>
            <w:tcW w:w="1028" w:type="pct"/>
            <w:shd w:val="clear" w:color="auto" w:fill="auto"/>
          </w:tcPr>
          <w:p w14:paraId="4F9FD6AB" w14:textId="7F38D957"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1FB484B" w14:textId="6E388EC5"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1E2360F" w14:textId="77777777" w:rsidTr="007B5846">
        <w:trPr>
          <w:gridAfter w:val="1"/>
          <w:wAfter w:w="4" w:type="pct"/>
          <w:cantSplit/>
        </w:trPr>
        <w:tc>
          <w:tcPr>
            <w:tcW w:w="204" w:type="pct"/>
            <w:shd w:val="clear" w:color="auto" w:fill="auto"/>
            <w:vAlign w:val="center"/>
          </w:tcPr>
          <w:p w14:paraId="12E44731"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A8BCF9B" w14:textId="77777777" w:rsidR="008D11BE" w:rsidRPr="001039E0" w:rsidRDefault="008D11BE" w:rsidP="001039E0">
            <w:pPr>
              <w:rPr>
                <w:rFonts w:ascii="Book Antiqua" w:hAnsi="Book Antiqua" w:cs="Arial"/>
                <w:sz w:val="21"/>
                <w:szCs w:val="21"/>
              </w:rPr>
            </w:pPr>
            <w:r w:rsidRPr="001039E0">
              <w:rPr>
                <w:rFonts w:ascii="Book Antiqua" w:hAnsi="Book Antiqua"/>
                <w:sz w:val="21"/>
                <w:szCs w:val="21"/>
              </w:rPr>
              <w:t>Ręczne (manualne) ustawianie statywu w pozycji parkingowej za pomocą zamocowanego na statywie uchwytu z możliwością zwalniania blokady ruchu statywu na uchwycie lub statywie</w:t>
            </w:r>
          </w:p>
        </w:tc>
        <w:tc>
          <w:tcPr>
            <w:tcW w:w="893" w:type="pct"/>
            <w:shd w:val="clear" w:color="auto" w:fill="auto"/>
            <w:vAlign w:val="center"/>
          </w:tcPr>
          <w:p w14:paraId="40A85EFA" w14:textId="319FB959"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546C61">
              <w:rPr>
                <w:rFonts w:ascii="Book Antiqua" w:hAnsi="Book Antiqua" w:cs="Arial"/>
                <w:sz w:val="21"/>
                <w:szCs w:val="21"/>
              </w:rPr>
              <w:t>AK</w:t>
            </w:r>
            <w:r w:rsidR="00C03135">
              <w:rPr>
                <w:rFonts w:ascii="Book Antiqua" w:hAnsi="Book Antiqua" w:cs="Arial"/>
                <w:sz w:val="21"/>
                <w:szCs w:val="21"/>
              </w:rPr>
              <w:t>, NIE, podać</w:t>
            </w:r>
          </w:p>
        </w:tc>
        <w:tc>
          <w:tcPr>
            <w:tcW w:w="1028" w:type="pct"/>
            <w:shd w:val="clear" w:color="auto" w:fill="auto"/>
          </w:tcPr>
          <w:p w14:paraId="254D00F1" w14:textId="42F6D78A"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7154545" w14:textId="77777777" w:rsidR="00C03135" w:rsidRPr="00C03135" w:rsidRDefault="00C03135" w:rsidP="00C03135">
            <w:pPr>
              <w:ind w:left="4"/>
              <w:jc w:val="center"/>
              <w:rPr>
                <w:rFonts w:ascii="Book Antiqua" w:hAnsi="Book Antiqua"/>
                <w:sz w:val="21"/>
                <w:szCs w:val="21"/>
              </w:rPr>
            </w:pPr>
            <w:r w:rsidRPr="00C03135">
              <w:rPr>
                <w:rFonts w:ascii="Book Antiqua" w:hAnsi="Book Antiqua"/>
                <w:sz w:val="21"/>
                <w:szCs w:val="21"/>
              </w:rPr>
              <w:t>TAK – 5 pkt.</w:t>
            </w:r>
          </w:p>
          <w:p w14:paraId="1629EFD3" w14:textId="160F4E32" w:rsidR="008D11BE" w:rsidRPr="001039E0" w:rsidRDefault="00C03135" w:rsidP="00C03135">
            <w:pPr>
              <w:ind w:left="4"/>
              <w:jc w:val="center"/>
              <w:rPr>
                <w:rFonts w:ascii="Book Antiqua" w:hAnsi="Book Antiqua"/>
                <w:sz w:val="21"/>
                <w:szCs w:val="21"/>
              </w:rPr>
            </w:pPr>
            <w:r w:rsidRPr="00C03135">
              <w:rPr>
                <w:rFonts w:ascii="Book Antiqua" w:hAnsi="Book Antiqua"/>
                <w:sz w:val="21"/>
                <w:szCs w:val="21"/>
              </w:rPr>
              <w:t>NIE – 0 pkt.</w:t>
            </w:r>
          </w:p>
        </w:tc>
      </w:tr>
      <w:tr w:rsidR="007B5846" w:rsidRPr="001039E0" w14:paraId="378CFB3F" w14:textId="77777777" w:rsidTr="007B5846">
        <w:trPr>
          <w:gridAfter w:val="1"/>
          <w:wAfter w:w="4" w:type="pct"/>
          <w:cantSplit/>
        </w:trPr>
        <w:tc>
          <w:tcPr>
            <w:tcW w:w="204" w:type="pct"/>
            <w:shd w:val="clear" w:color="auto" w:fill="auto"/>
            <w:vAlign w:val="center"/>
          </w:tcPr>
          <w:p w14:paraId="3E40D76F"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8958C13"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Automatyczne ustawianie statywu (angulacje statywu, pozycje przysłon i odległość cyfrowego detektora od lampy rtg) w pozycji odpowiadającej wybranemu obrazowi referencyjnemu 2D</w:t>
            </w:r>
          </w:p>
        </w:tc>
        <w:tc>
          <w:tcPr>
            <w:tcW w:w="893" w:type="pct"/>
            <w:shd w:val="clear" w:color="auto" w:fill="auto"/>
            <w:vAlign w:val="center"/>
          </w:tcPr>
          <w:p w14:paraId="7C2B8B11" w14:textId="654B441A"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546C61">
              <w:rPr>
                <w:rFonts w:ascii="Book Antiqua" w:hAnsi="Book Antiqua" w:cs="Arial"/>
                <w:sz w:val="21"/>
                <w:szCs w:val="21"/>
              </w:rPr>
              <w:t>AK</w:t>
            </w:r>
          </w:p>
        </w:tc>
        <w:tc>
          <w:tcPr>
            <w:tcW w:w="1028" w:type="pct"/>
            <w:shd w:val="clear" w:color="auto" w:fill="auto"/>
          </w:tcPr>
          <w:p w14:paraId="2D830709" w14:textId="12B7A992"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6B1A17D" w14:textId="372091DB"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4D580D43" w14:textId="77777777" w:rsidTr="007B5846">
        <w:trPr>
          <w:gridAfter w:val="1"/>
          <w:wAfter w:w="4" w:type="pct"/>
          <w:cantSplit/>
        </w:trPr>
        <w:tc>
          <w:tcPr>
            <w:tcW w:w="204" w:type="pct"/>
            <w:shd w:val="clear" w:color="auto" w:fill="auto"/>
            <w:vAlign w:val="center"/>
          </w:tcPr>
          <w:p w14:paraId="368F7AA0"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96024B1"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Automatyczne wybieranie obrazu referencyjnego 2D na monitorze referencyjnym (z aktualnego zbioru obrazów referencyjnych – min. statycznych) odpowiadającego aktualnemu ustawieniu statywu</w:t>
            </w:r>
          </w:p>
        </w:tc>
        <w:tc>
          <w:tcPr>
            <w:tcW w:w="893" w:type="pct"/>
            <w:shd w:val="clear" w:color="auto" w:fill="auto"/>
            <w:vAlign w:val="center"/>
          </w:tcPr>
          <w:p w14:paraId="386C689A" w14:textId="6E308BF3"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546C61">
              <w:rPr>
                <w:rFonts w:ascii="Book Antiqua" w:hAnsi="Book Antiqua" w:cs="Arial"/>
                <w:sz w:val="21"/>
                <w:szCs w:val="21"/>
              </w:rPr>
              <w:t>AK</w:t>
            </w:r>
          </w:p>
        </w:tc>
        <w:tc>
          <w:tcPr>
            <w:tcW w:w="1028" w:type="pct"/>
            <w:shd w:val="clear" w:color="auto" w:fill="auto"/>
          </w:tcPr>
          <w:p w14:paraId="393A9DFA" w14:textId="2AF0F0C0"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B6114" w14:textId="5691EDF2"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0FD98EA9" w14:textId="77777777" w:rsidTr="007B5846">
        <w:trPr>
          <w:gridAfter w:val="1"/>
          <w:wAfter w:w="4" w:type="pct"/>
          <w:cantSplit/>
        </w:trPr>
        <w:tc>
          <w:tcPr>
            <w:tcW w:w="204" w:type="pct"/>
            <w:shd w:val="clear" w:color="auto" w:fill="auto"/>
            <w:vAlign w:val="center"/>
          </w:tcPr>
          <w:p w14:paraId="4601AABE"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90007F9" w14:textId="43D40514"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Pamięć pozycji statywu</w:t>
            </w:r>
            <w:r w:rsidR="00546C61">
              <w:t xml:space="preserve"> </w:t>
            </w:r>
            <w:r w:rsidR="00546C61" w:rsidRPr="00546C61">
              <w:rPr>
                <w:rFonts w:ascii="Book Antiqua" w:hAnsi="Book Antiqua" w:cs="Arial"/>
                <w:sz w:val="21"/>
                <w:szCs w:val="21"/>
              </w:rPr>
              <w:t>min. 50 pozycji</w:t>
            </w:r>
          </w:p>
        </w:tc>
        <w:tc>
          <w:tcPr>
            <w:tcW w:w="893" w:type="pct"/>
            <w:shd w:val="clear" w:color="auto" w:fill="auto"/>
            <w:vAlign w:val="center"/>
          </w:tcPr>
          <w:p w14:paraId="213ECA34" w14:textId="315AD1E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546C61">
              <w:rPr>
                <w:rFonts w:ascii="Book Antiqua" w:hAnsi="Book Antiqua" w:cs="Arial"/>
                <w:sz w:val="21"/>
                <w:szCs w:val="21"/>
              </w:rPr>
              <w:t>AK, podać</w:t>
            </w:r>
          </w:p>
        </w:tc>
        <w:tc>
          <w:tcPr>
            <w:tcW w:w="1028" w:type="pct"/>
            <w:shd w:val="clear" w:color="auto" w:fill="auto"/>
          </w:tcPr>
          <w:p w14:paraId="00DFF234" w14:textId="7850BDC1"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2A5B690B" w14:textId="778860C9"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284617F" w14:textId="77777777" w:rsidTr="007B5846">
        <w:trPr>
          <w:gridAfter w:val="1"/>
          <w:wAfter w:w="4" w:type="pct"/>
          <w:cantSplit/>
        </w:trPr>
        <w:tc>
          <w:tcPr>
            <w:tcW w:w="204" w:type="pct"/>
            <w:shd w:val="clear" w:color="auto" w:fill="auto"/>
            <w:vAlign w:val="center"/>
          </w:tcPr>
          <w:p w14:paraId="2842A933"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061C369"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Pulpit sterowniczy ruchów statywu w sali zabiegowej</w:t>
            </w:r>
          </w:p>
        </w:tc>
        <w:tc>
          <w:tcPr>
            <w:tcW w:w="893" w:type="pct"/>
            <w:shd w:val="clear" w:color="auto" w:fill="auto"/>
            <w:vAlign w:val="center"/>
          </w:tcPr>
          <w:p w14:paraId="619265FA" w14:textId="04F34842"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546C61">
              <w:rPr>
                <w:rFonts w:ascii="Book Antiqua" w:hAnsi="Book Antiqua" w:cs="Arial"/>
                <w:sz w:val="21"/>
                <w:szCs w:val="21"/>
              </w:rPr>
              <w:t>AK</w:t>
            </w:r>
          </w:p>
        </w:tc>
        <w:tc>
          <w:tcPr>
            <w:tcW w:w="1028" w:type="pct"/>
            <w:shd w:val="clear" w:color="auto" w:fill="auto"/>
          </w:tcPr>
          <w:p w14:paraId="485F0D4F" w14:textId="54DB17A0"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18E7DFF" w14:textId="45F6043E"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4E088B30" w14:textId="77777777" w:rsidTr="007B5846">
        <w:trPr>
          <w:gridAfter w:val="1"/>
          <w:wAfter w:w="4" w:type="pct"/>
          <w:cantSplit/>
        </w:trPr>
        <w:tc>
          <w:tcPr>
            <w:tcW w:w="204" w:type="pct"/>
            <w:shd w:val="clear" w:color="auto" w:fill="auto"/>
            <w:vAlign w:val="center"/>
          </w:tcPr>
          <w:p w14:paraId="3B9D3861"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988AE1E"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System zabezpieczenia pacjenta przed kolizją</w:t>
            </w:r>
          </w:p>
        </w:tc>
        <w:tc>
          <w:tcPr>
            <w:tcW w:w="893" w:type="pct"/>
            <w:shd w:val="clear" w:color="auto" w:fill="auto"/>
            <w:vAlign w:val="center"/>
          </w:tcPr>
          <w:p w14:paraId="2B8C7650" w14:textId="3588BCEB"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546C61">
              <w:rPr>
                <w:rFonts w:ascii="Book Antiqua" w:hAnsi="Book Antiqua" w:cs="Arial"/>
                <w:sz w:val="21"/>
                <w:szCs w:val="21"/>
              </w:rPr>
              <w:t>AK</w:t>
            </w:r>
          </w:p>
        </w:tc>
        <w:tc>
          <w:tcPr>
            <w:tcW w:w="1028" w:type="pct"/>
            <w:shd w:val="clear" w:color="auto" w:fill="auto"/>
          </w:tcPr>
          <w:p w14:paraId="46A3A47E" w14:textId="74264836"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EEA4FEA" w14:textId="50BC150B"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0178DBFB" w14:textId="77777777" w:rsidTr="007B5846">
        <w:trPr>
          <w:gridAfter w:val="1"/>
          <w:wAfter w:w="4" w:type="pct"/>
          <w:cantSplit/>
          <w:trHeight w:val="64"/>
        </w:trPr>
        <w:tc>
          <w:tcPr>
            <w:tcW w:w="204" w:type="pct"/>
            <w:shd w:val="clear" w:color="auto" w:fill="auto"/>
            <w:vAlign w:val="center"/>
          </w:tcPr>
          <w:p w14:paraId="38D09FB5" w14:textId="77777777" w:rsidR="008D11BE" w:rsidRPr="001039E0" w:rsidRDefault="008D11BE" w:rsidP="001039E0">
            <w:pPr>
              <w:numPr>
                <w:ilvl w:val="0"/>
                <w:numId w:val="27"/>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68BB27A"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Wyświetlacz danych systemowych w sali badań</w:t>
            </w:r>
          </w:p>
        </w:tc>
        <w:tc>
          <w:tcPr>
            <w:tcW w:w="893" w:type="pct"/>
            <w:shd w:val="clear" w:color="auto" w:fill="auto"/>
            <w:vAlign w:val="center"/>
          </w:tcPr>
          <w:p w14:paraId="284AD65A" w14:textId="581B17E8"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546C61">
              <w:rPr>
                <w:rFonts w:ascii="Book Antiqua" w:hAnsi="Book Antiqua" w:cs="Arial"/>
                <w:sz w:val="21"/>
                <w:szCs w:val="21"/>
              </w:rPr>
              <w:t>AK</w:t>
            </w:r>
          </w:p>
        </w:tc>
        <w:tc>
          <w:tcPr>
            <w:tcW w:w="1028" w:type="pct"/>
            <w:shd w:val="clear" w:color="auto" w:fill="auto"/>
          </w:tcPr>
          <w:p w14:paraId="5A0E00FA" w14:textId="7BAD3FD1"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66485F32" w14:textId="0A0D96DE"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940216" w:rsidRPr="001039E0" w14:paraId="478954E3" w14:textId="77777777" w:rsidTr="007B5846">
        <w:trPr>
          <w:cantSplit/>
        </w:trPr>
        <w:tc>
          <w:tcPr>
            <w:tcW w:w="204" w:type="pct"/>
            <w:shd w:val="clear" w:color="auto" w:fill="D9D9D9" w:themeFill="background1" w:themeFillShade="D9"/>
            <w:vAlign w:val="center"/>
          </w:tcPr>
          <w:p w14:paraId="149BE55B" w14:textId="77777777" w:rsidR="00940216" w:rsidRPr="001039E0" w:rsidRDefault="00940216" w:rsidP="001039E0">
            <w:pPr>
              <w:jc w:val="center"/>
              <w:rPr>
                <w:rFonts w:ascii="Book Antiqua" w:hAnsi="Book Antiqua" w:cs="Arial"/>
                <w:b/>
                <w:bCs/>
                <w:sz w:val="21"/>
                <w:szCs w:val="21"/>
              </w:rPr>
            </w:pPr>
            <w:r w:rsidRPr="001039E0">
              <w:rPr>
                <w:rFonts w:ascii="Book Antiqua" w:hAnsi="Book Antiqua" w:cs="Arial"/>
                <w:b/>
                <w:bCs/>
                <w:sz w:val="21"/>
                <w:szCs w:val="21"/>
              </w:rPr>
              <w:t>III</w:t>
            </w:r>
          </w:p>
        </w:tc>
        <w:tc>
          <w:tcPr>
            <w:tcW w:w="4796" w:type="pct"/>
            <w:gridSpan w:val="5"/>
            <w:tcBorders>
              <w:right w:val="single" w:sz="4" w:space="0" w:color="000000"/>
            </w:tcBorders>
            <w:shd w:val="clear" w:color="auto" w:fill="D9D9D9" w:themeFill="background1" w:themeFillShade="D9"/>
            <w:vAlign w:val="center"/>
          </w:tcPr>
          <w:p w14:paraId="632CC4DE" w14:textId="7C114E23" w:rsidR="00940216" w:rsidRPr="001039E0" w:rsidRDefault="00940216" w:rsidP="00173514">
            <w:pPr>
              <w:ind w:left="4"/>
              <w:jc w:val="center"/>
              <w:rPr>
                <w:rFonts w:ascii="Book Antiqua" w:hAnsi="Book Antiqua"/>
                <w:sz w:val="21"/>
                <w:szCs w:val="21"/>
              </w:rPr>
            </w:pPr>
            <w:r w:rsidRPr="001039E0">
              <w:rPr>
                <w:rFonts w:ascii="Book Antiqua" w:hAnsi="Book Antiqua" w:cs="Arial"/>
                <w:b/>
                <w:sz w:val="21"/>
                <w:szCs w:val="21"/>
              </w:rPr>
              <w:t>Stół pacjenta</w:t>
            </w:r>
          </w:p>
        </w:tc>
      </w:tr>
      <w:tr w:rsidR="007B5846" w:rsidRPr="001039E0" w14:paraId="1816FB9A" w14:textId="77777777" w:rsidTr="007B5846">
        <w:trPr>
          <w:gridAfter w:val="1"/>
          <w:wAfter w:w="4" w:type="pct"/>
          <w:cantSplit/>
        </w:trPr>
        <w:tc>
          <w:tcPr>
            <w:tcW w:w="204" w:type="pct"/>
            <w:shd w:val="clear" w:color="auto" w:fill="auto"/>
            <w:vAlign w:val="center"/>
          </w:tcPr>
          <w:p w14:paraId="7A8A52F1" w14:textId="77777777" w:rsidR="008D11BE" w:rsidRPr="001039E0" w:rsidRDefault="008D11BE" w:rsidP="001039E0">
            <w:pPr>
              <w:numPr>
                <w:ilvl w:val="0"/>
                <w:numId w:val="38"/>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79CD685"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Mocowanie stołu na podłodze</w:t>
            </w:r>
          </w:p>
        </w:tc>
        <w:tc>
          <w:tcPr>
            <w:tcW w:w="893" w:type="pct"/>
            <w:shd w:val="clear" w:color="auto" w:fill="auto"/>
            <w:vAlign w:val="center"/>
          </w:tcPr>
          <w:p w14:paraId="46DE869B" w14:textId="242B5E6A"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w:t>
            </w:r>
          </w:p>
        </w:tc>
        <w:tc>
          <w:tcPr>
            <w:tcW w:w="1028" w:type="pct"/>
            <w:shd w:val="clear" w:color="auto" w:fill="auto"/>
          </w:tcPr>
          <w:p w14:paraId="61DEBD6D" w14:textId="40762D09"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3915E5A0" w14:textId="24E09115"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44D8EE68" w14:textId="77777777" w:rsidTr="007B5846">
        <w:trPr>
          <w:gridAfter w:val="1"/>
          <w:wAfter w:w="4" w:type="pct"/>
          <w:cantSplit/>
        </w:trPr>
        <w:tc>
          <w:tcPr>
            <w:tcW w:w="204" w:type="pct"/>
            <w:shd w:val="clear" w:color="auto" w:fill="auto"/>
            <w:vAlign w:val="center"/>
          </w:tcPr>
          <w:p w14:paraId="44BEF991" w14:textId="77777777" w:rsidR="008D11BE" w:rsidRPr="001039E0" w:rsidRDefault="008D11BE" w:rsidP="001039E0">
            <w:pPr>
              <w:numPr>
                <w:ilvl w:val="0"/>
                <w:numId w:val="38"/>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6D791979" w14:textId="67E5CA8D"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Przesuw wzdłużny płyty pacjenta</w:t>
            </w:r>
            <w:r w:rsidR="00940216">
              <w:t xml:space="preserve"> </w:t>
            </w:r>
            <w:r w:rsidR="00940216" w:rsidRPr="00940216">
              <w:rPr>
                <w:rFonts w:ascii="Book Antiqua" w:hAnsi="Book Antiqua" w:cs="Arial"/>
                <w:sz w:val="21"/>
                <w:szCs w:val="21"/>
              </w:rPr>
              <w:t>min. 100</w:t>
            </w:r>
            <w:r w:rsidRPr="001039E0">
              <w:rPr>
                <w:rFonts w:ascii="Book Antiqua" w:hAnsi="Book Antiqua" w:cs="Arial"/>
                <w:sz w:val="21"/>
                <w:szCs w:val="21"/>
              </w:rPr>
              <w:t xml:space="preserve"> [cm]</w:t>
            </w:r>
          </w:p>
        </w:tc>
        <w:tc>
          <w:tcPr>
            <w:tcW w:w="893" w:type="pct"/>
            <w:shd w:val="clear" w:color="auto" w:fill="auto"/>
            <w:vAlign w:val="center"/>
          </w:tcPr>
          <w:p w14:paraId="59D32314" w14:textId="5F445192"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 podać</w:t>
            </w:r>
          </w:p>
        </w:tc>
        <w:tc>
          <w:tcPr>
            <w:tcW w:w="1028" w:type="pct"/>
            <w:shd w:val="clear" w:color="auto" w:fill="auto"/>
          </w:tcPr>
          <w:p w14:paraId="7792CAF2" w14:textId="10AA92B5"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580AF7B" w14:textId="562A995C"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AAE18C0" w14:textId="77777777" w:rsidTr="007B5846">
        <w:trPr>
          <w:gridAfter w:val="1"/>
          <w:wAfter w:w="4" w:type="pct"/>
          <w:cantSplit/>
        </w:trPr>
        <w:tc>
          <w:tcPr>
            <w:tcW w:w="204" w:type="pct"/>
            <w:shd w:val="clear" w:color="auto" w:fill="auto"/>
            <w:vAlign w:val="center"/>
          </w:tcPr>
          <w:p w14:paraId="513ED4C3" w14:textId="77777777" w:rsidR="008D11BE" w:rsidRPr="001039E0" w:rsidRDefault="008D11BE" w:rsidP="001039E0">
            <w:pPr>
              <w:numPr>
                <w:ilvl w:val="0"/>
                <w:numId w:val="38"/>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2751387" w14:textId="41C6B2AD"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Przesuw poprzeczny płyty pacjenta </w:t>
            </w:r>
            <w:r w:rsidR="00940216" w:rsidRPr="00940216">
              <w:rPr>
                <w:rFonts w:ascii="Book Antiqua" w:hAnsi="Book Antiqua" w:cs="Arial"/>
                <w:sz w:val="21"/>
                <w:szCs w:val="21"/>
              </w:rPr>
              <w:t xml:space="preserve">min. +/- 14 cm </w:t>
            </w:r>
            <w:r w:rsidRPr="001039E0">
              <w:rPr>
                <w:rFonts w:ascii="Book Antiqua" w:hAnsi="Book Antiqua" w:cs="Arial"/>
                <w:sz w:val="21"/>
                <w:szCs w:val="21"/>
              </w:rPr>
              <w:t>[cm]</w:t>
            </w:r>
          </w:p>
        </w:tc>
        <w:tc>
          <w:tcPr>
            <w:tcW w:w="893" w:type="pct"/>
            <w:shd w:val="clear" w:color="auto" w:fill="auto"/>
            <w:vAlign w:val="center"/>
          </w:tcPr>
          <w:p w14:paraId="107B2851" w14:textId="4D26D849"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 podać</w:t>
            </w:r>
          </w:p>
        </w:tc>
        <w:tc>
          <w:tcPr>
            <w:tcW w:w="1028" w:type="pct"/>
            <w:shd w:val="clear" w:color="auto" w:fill="auto"/>
          </w:tcPr>
          <w:p w14:paraId="14687F42" w14:textId="7ACAD476"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7E6C206" w14:textId="3B4A4A3F"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E995E07" w14:textId="77777777" w:rsidTr="007B5846">
        <w:trPr>
          <w:gridAfter w:val="1"/>
          <w:wAfter w:w="4" w:type="pct"/>
          <w:cantSplit/>
        </w:trPr>
        <w:tc>
          <w:tcPr>
            <w:tcW w:w="204" w:type="pct"/>
            <w:shd w:val="clear" w:color="auto" w:fill="auto"/>
            <w:vAlign w:val="center"/>
          </w:tcPr>
          <w:p w14:paraId="43F85CE9" w14:textId="77777777" w:rsidR="008D11BE" w:rsidRPr="001039E0" w:rsidRDefault="008D11BE" w:rsidP="001039E0">
            <w:pPr>
              <w:numPr>
                <w:ilvl w:val="0"/>
                <w:numId w:val="38"/>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A112459" w14:textId="6659B394"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Pochylanie blatu stołu w osi długiej (pozycja Trendelenburga i anty-Trendelenburga)</w:t>
            </w:r>
            <w:r w:rsidR="00940216">
              <w:t xml:space="preserve"> </w:t>
            </w:r>
            <w:r w:rsidR="00940216" w:rsidRPr="00940216">
              <w:rPr>
                <w:rFonts w:ascii="Book Antiqua" w:hAnsi="Book Antiqua" w:cs="Arial"/>
                <w:sz w:val="21"/>
                <w:szCs w:val="21"/>
              </w:rPr>
              <w:t>min. +/- 12°</w:t>
            </w:r>
          </w:p>
        </w:tc>
        <w:tc>
          <w:tcPr>
            <w:tcW w:w="893" w:type="pct"/>
            <w:shd w:val="clear" w:color="auto" w:fill="auto"/>
            <w:vAlign w:val="center"/>
          </w:tcPr>
          <w:p w14:paraId="6EAC2BAB" w14:textId="7CE31BEB"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 podać</w:t>
            </w:r>
          </w:p>
        </w:tc>
        <w:tc>
          <w:tcPr>
            <w:tcW w:w="1028" w:type="pct"/>
            <w:shd w:val="clear" w:color="auto" w:fill="auto"/>
          </w:tcPr>
          <w:p w14:paraId="5E1427F2" w14:textId="0EEB9BCA"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64D4D40" w14:textId="2C0F14FA"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8E73B9F" w14:textId="77777777" w:rsidTr="007B5846">
        <w:trPr>
          <w:gridAfter w:val="1"/>
          <w:wAfter w:w="4" w:type="pct"/>
          <w:cantSplit/>
        </w:trPr>
        <w:tc>
          <w:tcPr>
            <w:tcW w:w="204" w:type="pct"/>
            <w:shd w:val="clear" w:color="auto" w:fill="auto"/>
            <w:vAlign w:val="center"/>
          </w:tcPr>
          <w:p w14:paraId="7CB8FAD8" w14:textId="77777777" w:rsidR="008D11BE" w:rsidRPr="001039E0" w:rsidRDefault="008D11BE" w:rsidP="001039E0">
            <w:pPr>
              <w:numPr>
                <w:ilvl w:val="0"/>
                <w:numId w:val="38"/>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F7C3B89"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Zakres obrotu wokół osi pionowej min. 180°</w:t>
            </w:r>
          </w:p>
        </w:tc>
        <w:tc>
          <w:tcPr>
            <w:tcW w:w="893" w:type="pct"/>
            <w:shd w:val="clear" w:color="auto" w:fill="auto"/>
            <w:vAlign w:val="center"/>
          </w:tcPr>
          <w:p w14:paraId="3C04D568" w14:textId="02E5D8B1"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w:t>
            </w:r>
          </w:p>
        </w:tc>
        <w:tc>
          <w:tcPr>
            <w:tcW w:w="1028" w:type="pct"/>
            <w:shd w:val="clear" w:color="auto" w:fill="auto"/>
          </w:tcPr>
          <w:p w14:paraId="207BBA12" w14:textId="2702E03C" w:rsidR="008D11BE" w:rsidRPr="001039E0" w:rsidRDefault="008D11BE" w:rsidP="00546C61">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59DFC5C" w14:textId="59A4763D"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2D1BF993" w14:textId="77777777" w:rsidTr="007B5846">
        <w:trPr>
          <w:gridAfter w:val="1"/>
          <w:wAfter w:w="4" w:type="pct"/>
          <w:cantSplit/>
        </w:trPr>
        <w:tc>
          <w:tcPr>
            <w:tcW w:w="204" w:type="pct"/>
            <w:shd w:val="clear" w:color="auto" w:fill="auto"/>
            <w:vAlign w:val="center"/>
          </w:tcPr>
          <w:p w14:paraId="39E739AC" w14:textId="77777777" w:rsidR="008D11BE" w:rsidRPr="001039E0" w:rsidRDefault="008D11BE" w:rsidP="001039E0">
            <w:pPr>
              <w:numPr>
                <w:ilvl w:val="0"/>
                <w:numId w:val="38"/>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69C5F70" w14:textId="4022BAAE"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Długość płyty pacjenta</w:t>
            </w:r>
            <w:r w:rsidR="00940216">
              <w:rPr>
                <w:rFonts w:ascii="Book Antiqua" w:hAnsi="Book Antiqua" w:cs="Arial"/>
                <w:sz w:val="21"/>
                <w:szCs w:val="21"/>
              </w:rPr>
              <w:t xml:space="preserve"> </w:t>
            </w:r>
            <w:r w:rsidR="00940216" w:rsidRPr="00940216">
              <w:rPr>
                <w:rFonts w:ascii="Book Antiqua" w:hAnsi="Book Antiqua" w:cs="Arial"/>
                <w:sz w:val="21"/>
                <w:szCs w:val="21"/>
              </w:rPr>
              <w:t>≥ 270 cm</w:t>
            </w:r>
          </w:p>
        </w:tc>
        <w:tc>
          <w:tcPr>
            <w:tcW w:w="893" w:type="pct"/>
            <w:shd w:val="clear" w:color="auto" w:fill="auto"/>
            <w:vAlign w:val="center"/>
          </w:tcPr>
          <w:p w14:paraId="6806315D" w14:textId="79575C72" w:rsidR="008D11BE" w:rsidRPr="001039E0" w:rsidRDefault="00940216" w:rsidP="001039E0">
            <w:pPr>
              <w:rPr>
                <w:rFonts w:ascii="Book Antiqua" w:hAnsi="Book Antiqua" w:cs="Arial"/>
                <w:sz w:val="21"/>
                <w:szCs w:val="21"/>
              </w:rPr>
            </w:pPr>
            <w:r>
              <w:rPr>
                <w:rFonts w:ascii="Book Antiqua" w:hAnsi="Book Antiqua" w:cs="Arial"/>
                <w:sz w:val="21"/>
                <w:szCs w:val="21"/>
              </w:rPr>
              <w:t>TAK, podać</w:t>
            </w:r>
          </w:p>
        </w:tc>
        <w:tc>
          <w:tcPr>
            <w:tcW w:w="1028" w:type="pct"/>
            <w:shd w:val="clear" w:color="auto" w:fill="auto"/>
          </w:tcPr>
          <w:p w14:paraId="6542592A" w14:textId="34612A73"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3D637F6B" w14:textId="1558DD93"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12CB1C7" w14:textId="77777777" w:rsidTr="007B5846">
        <w:trPr>
          <w:gridAfter w:val="1"/>
          <w:wAfter w:w="4" w:type="pct"/>
          <w:cantSplit/>
        </w:trPr>
        <w:tc>
          <w:tcPr>
            <w:tcW w:w="204" w:type="pct"/>
            <w:shd w:val="clear" w:color="auto" w:fill="auto"/>
            <w:vAlign w:val="center"/>
          </w:tcPr>
          <w:p w14:paraId="25423DBE" w14:textId="77777777" w:rsidR="008D11BE" w:rsidRPr="001039E0" w:rsidRDefault="008D11BE" w:rsidP="001039E0">
            <w:pPr>
              <w:numPr>
                <w:ilvl w:val="0"/>
                <w:numId w:val="38"/>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947647B" w14:textId="4A1D7D3D"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Regulacja wysokości stołu </w:t>
            </w:r>
            <w:r w:rsidR="00940216" w:rsidRPr="00940216">
              <w:rPr>
                <w:rFonts w:ascii="Book Antiqua" w:hAnsi="Book Antiqua" w:cs="Arial"/>
                <w:sz w:val="21"/>
                <w:szCs w:val="21"/>
              </w:rPr>
              <w:t xml:space="preserve">silnikowo min. 20 cm </w:t>
            </w:r>
            <w:r w:rsidRPr="001039E0">
              <w:rPr>
                <w:rFonts w:ascii="Book Antiqua" w:hAnsi="Book Antiqua" w:cs="Arial"/>
                <w:sz w:val="21"/>
                <w:szCs w:val="21"/>
              </w:rPr>
              <w:t>[cm]</w:t>
            </w:r>
          </w:p>
        </w:tc>
        <w:tc>
          <w:tcPr>
            <w:tcW w:w="893" w:type="pct"/>
            <w:shd w:val="clear" w:color="auto" w:fill="auto"/>
            <w:vAlign w:val="center"/>
          </w:tcPr>
          <w:p w14:paraId="42E6C74F" w14:textId="41115814"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 podać</w:t>
            </w:r>
          </w:p>
        </w:tc>
        <w:tc>
          <w:tcPr>
            <w:tcW w:w="1028" w:type="pct"/>
            <w:shd w:val="clear" w:color="auto" w:fill="auto"/>
          </w:tcPr>
          <w:p w14:paraId="2A78E8A8" w14:textId="71931EAC"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B824F64" w14:textId="0D391AF6"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37A83D0" w14:textId="77777777" w:rsidTr="007B5846">
        <w:trPr>
          <w:gridAfter w:val="1"/>
          <w:wAfter w:w="4" w:type="pct"/>
          <w:cantSplit/>
        </w:trPr>
        <w:tc>
          <w:tcPr>
            <w:tcW w:w="204" w:type="pct"/>
            <w:shd w:val="clear" w:color="auto" w:fill="auto"/>
            <w:vAlign w:val="center"/>
          </w:tcPr>
          <w:p w14:paraId="3AAD0246" w14:textId="77777777" w:rsidR="008D11BE" w:rsidRPr="001039E0" w:rsidRDefault="008D11BE" w:rsidP="001039E0">
            <w:pPr>
              <w:numPr>
                <w:ilvl w:val="0"/>
                <w:numId w:val="38"/>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A3D0F40" w14:textId="74168154"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Dopuszczalne obciążenie statyczne stołu </w:t>
            </w:r>
            <w:r w:rsidR="00940216">
              <w:rPr>
                <w:rFonts w:ascii="Book Antiqua" w:hAnsi="Book Antiqua" w:cs="Arial"/>
                <w:sz w:val="21"/>
                <w:szCs w:val="21"/>
              </w:rPr>
              <w:t>m</w:t>
            </w:r>
            <w:r w:rsidR="00940216" w:rsidRPr="00940216">
              <w:rPr>
                <w:rFonts w:ascii="Book Antiqua" w:hAnsi="Book Antiqua" w:cs="Arial"/>
                <w:sz w:val="21"/>
                <w:szCs w:val="21"/>
              </w:rPr>
              <w:t xml:space="preserve">in. 200 </w:t>
            </w:r>
            <w:r w:rsidRPr="001039E0">
              <w:rPr>
                <w:rFonts w:ascii="Book Antiqua" w:hAnsi="Book Antiqua" w:cs="Arial"/>
                <w:sz w:val="21"/>
                <w:szCs w:val="21"/>
              </w:rPr>
              <w:t>[kg]</w:t>
            </w:r>
          </w:p>
        </w:tc>
        <w:tc>
          <w:tcPr>
            <w:tcW w:w="893" w:type="pct"/>
            <w:shd w:val="clear" w:color="auto" w:fill="auto"/>
            <w:vAlign w:val="center"/>
          </w:tcPr>
          <w:p w14:paraId="337EB93B" w14:textId="79695E97" w:rsidR="008D11BE" w:rsidRPr="001039E0" w:rsidRDefault="00940216" w:rsidP="001039E0">
            <w:pPr>
              <w:rPr>
                <w:rFonts w:ascii="Book Antiqua" w:hAnsi="Book Antiqua" w:cs="Arial"/>
                <w:sz w:val="21"/>
                <w:szCs w:val="21"/>
              </w:rPr>
            </w:pPr>
            <w:r w:rsidRPr="00940216">
              <w:rPr>
                <w:rFonts w:ascii="Book Antiqua" w:hAnsi="Book Antiqua" w:cs="Arial"/>
                <w:sz w:val="21"/>
                <w:szCs w:val="21"/>
              </w:rPr>
              <w:t>TAK, podać</w:t>
            </w:r>
          </w:p>
        </w:tc>
        <w:tc>
          <w:tcPr>
            <w:tcW w:w="1028" w:type="pct"/>
            <w:shd w:val="clear" w:color="auto" w:fill="auto"/>
          </w:tcPr>
          <w:p w14:paraId="2E4B7412" w14:textId="340CAB6A"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FB08F69" w14:textId="62CBF893"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22099263" w14:textId="77777777" w:rsidTr="007B5846">
        <w:trPr>
          <w:gridAfter w:val="1"/>
          <w:wAfter w:w="4" w:type="pct"/>
          <w:cantSplit/>
        </w:trPr>
        <w:tc>
          <w:tcPr>
            <w:tcW w:w="204" w:type="pct"/>
            <w:shd w:val="clear" w:color="auto" w:fill="auto"/>
            <w:vAlign w:val="center"/>
          </w:tcPr>
          <w:p w14:paraId="1E1FA625" w14:textId="77777777" w:rsidR="008D11BE" w:rsidRPr="001039E0" w:rsidRDefault="008D11BE" w:rsidP="001039E0">
            <w:pPr>
              <w:numPr>
                <w:ilvl w:val="0"/>
                <w:numId w:val="38"/>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F359C47"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Dopuszczenie wykonywania akcji reanimacyjnej na wysuniętym blacie stołu przy założeniu, że łączne obciążenie stołu (ciężar pacjenta, ciężar osoby prowadzącej reanimację itd.) nie przekracza podanego powyżej dopuszczalnego obciążenia stołu (brak zakazu w instrukcji obsługi oraz brak piktogramu określającego konieczność wykonywania resuscytacji nad stopą stołu)</w:t>
            </w:r>
          </w:p>
        </w:tc>
        <w:tc>
          <w:tcPr>
            <w:tcW w:w="893" w:type="pct"/>
            <w:shd w:val="clear" w:color="auto" w:fill="auto"/>
            <w:vAlign w:val="center"/>
          </w:tcPr>
          <w:p w14:paraId="06B92A89" w14:textId="5015D451"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w:t>
            </w:r>
            <w:r w:rsidR="004634FE">
              <w:rPr>
                <w:rFonts w:ascii="Book Antiqua" w:hAnsi="Book Antiqua" w:cs="Arial"/>
                <w:sz w:val="21"/>
                <w:szCs w:val="21"/>
              </w:rPr>
              <w:t>/NIE, podać</w:t>
            </w:r>
          </w:p>
        </w:tc>
        <w:tc>
          <w:tcPr>
            <w:tcW w:w="1028" w:type="pct"/>
            <w:shd w:val="clear" w:color="auto" w:fill="auto"/>
          </w:tcPr>
          <w:p w14:paraId="361DCDC2" w14:textId="6518CFF5"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1AD93D7" w14:textId="77777777" w:rsidR="004634FE" w:rsidRPr="004634FE" w:rsidRDefault="004634FE" w:rsidP="004634FE">
            <w:pPr>
              <w:ind w:left="4"/>
              <w:jc w:val="center"/>
              <w:rPr>
                <w:rFonts w:ascii="Book Antiqua" w:hAnsi="Book Antiqua"/>
                <w:sz w:val="21"/>
                <w:szCs w:val="21"/>
              </w:rPr>
            </w:pPr>
            <w:r w:rsidRPr="004634FE">
              <w:rPr>
                <w:rFonts w:ascii="Book Antiqua" w:hAnsi="Book Antiqua"/>
                <w:sz w:val="21"/>
                <w:szCs w:val="21"/>
              </w:rPr>
              <w:t>TAK – 5 pkt.</w:t>
            </w:r>
          </w:p>
          <w:p w14:paraId="306B5E33" w14:textId="3B0D6B75" w:rsidR="008D11BE" w:rsidRPr="001039E0" w:rsidRDefault="004634FE" w:rsidP="004634FE">
            <w:pPr>
              <w:ind w:left="4"/>
              <w:jc w:val="center"/>
              <w:rPr>
                <w:rFonts w:ascii="Book Antiqua" w:hAnsi="Book Antiqua"/>
                <w:sz w:val="21"/>
                <w:szCs w:val="21"/>
              </w:rPr>
            </w:pPr>
            <w:r w:rsidRPr="004634FE">
              <w:rPr>
                <w:rFonts w:ascii="Book Antiqua" w:hAnsi="Book Antiqua"/>
                <w:sz w:val="21"/>
                <w:szCs w:val="21"/>
              </w:rPr>
              <w:t>NIE – 0 pkt.</w:t>
            </w:r>
          </w:p>
        </w:tc>
      </w:tr>
      <w:tr w:rsidR="007B5846" w:rsidRPr="001039E0" w14:paraId="28610410" w14:textId="77777777" w:rsidTr="007B5846">
        <w:trPr>
          <w:gridAfter w:val="1"/>
          <w:wAfter w:w="4" w:type="pct"/>
          <w:cantSplit/>
        </w:trPr>
        <w:tc>
          <w:tcPr>
            <w:tcW w:w="204" w:type="pct"/>
            <w:shd w:val="clear" w:color="auto" w:fill="auto"/>
            <w:vAlign w:val="center"/>
          </w:tcPr>
          <w:p w14:paraId="64419ADB" w14:textId="77777777" w:rsidR="008D11BE" w:rsidRPr="001039E0" w:rsidRDefault="008D11BE" w:rsidP="001039E0">
            <w:pPr>
              <w:numPr>
                <w:ilvl w:val="0"/>
                <w:numId w:val="38"/>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3DEBAEB" w14:textId="2F646FC2"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Pochłanialność blatu pacjenta w dowolnym miejscu w obszarze jego przezierności</w:t>
            </w:r>
            <w:r w:rsidR="00940216">
              <w:rPr>
                <w:rFonts w:ascii="Book Antiqua" w:hAnsi="Book Antiqua" w:cs="Arial"/>
                <w:sz w:val="21"/>
                <w:szCs w:val="21"/>
              </w:rPr>
              <w:t xml:space="preserve"> </w:t>
            </w:r>
            <w:r w:rsidR="00940216" w:rsidRPr="00940216">
              <w:rPr>
                <w:rFonts w:ascii="Book Antiqua" w:hAnsi="Book Antiqua" w:cs="Arial"/>
                <w:sz w:val="21"/>
                <w:szCs w:val="21"/>
              </w:rPr>
              <w:t>≤ ekwiwalent 1,5 mmAl</w:t>
            </w:r>
          </w:p>
        </w:tc>
        <w:tc>
          <w:tcPr>
            <w:tcW w:w="893" w:type="pct"/>
            <w:shd w:val="clear" w:color="auto" w:fill="auto"/>
            <w:vAlign w:val="center"/>
          </w:tcPr>
          <w:p w14:paraId="52B5B0C5" w14:textId="21491426" w:rsidR="008D11BE" w:rsidRPr="001039E0" w:rsidRDefault="00940216" w:rsidP="001039E0">
            <w:pPr>
              <w:autoSpaceDE w:val="0"/>
              <w:snapToGrid w:val="0"/>
              <w:rPr>
                <w:rFonts w:ascii="Book Antiqua" w:hAnsi="Book Antiqua" w:cs="Arial"/>
                <w:sz w:val="21"/>
                <w:szCs w:val="21"/>
              </w:rPr>
            </w:pPr>
            <w:r>
              <w:rPr>
                <w:rFonts w:ascii="Book Antiqua" w:hAnsi="Book Antiqua" w:cs="Arial"/>
                <w:sz w:val="21"/>
                <w:szCs w:val="21"/>
              </w:rPr>
              <w:t>TAK, podać</w:t>
            </w:r>
          </w:p>
        </w:tc>
        <w:tc>
          <w:tcPr>
            <w:tcW w:w="1028" w:type="pct"/>
            <w:shd w:val="clear" w:color="auto" w:fill="auto"/>
          </w:tcPr>
          <w:p w14:paraId="3DB2505B" w14:textId="03EECAAA"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CC18D92" w14:textId="59959572"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08B185CA" w14:textId="77777777" w:rsidTr="007B5846">
        <w:trPr>
          <w:gridAfter w:val="1"/>
          <w:wAfter w:w="4" w:type="pct"/>
          <w:cantSplit/>
        </w:trPr>
        <w:tc>
          <w:tcPr>
            <w:tcW w:w="204" w:type="pct"/>
            <w:shd w:val="clear" w:color="auto" w:fill="auto"/>
            <w:vAlign w:val="center"/>
          </w:tcPr>
          <w:p w14:paraId="2CE5B48D" w14:textId="77777777" w:rsidR="008D11BE" w:rsidRPr="001039E0" w:rsidRDefault="008D11BE" w:rsidP="001039E0">
            <w:pPr>
              <w:numPr>
                <w:ilvl w:val="0"/>
                <w:numId w:val="38"/>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034C5DCB"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Pulpit sterowniczy ruchów stołu w sali badań</w:t>
            </w:r>
          </w:p>
        </w:tc>
        <w:tc>
          <w:tcPr>
            <w:tcW w:w="893" w:type="pct"/>
            <w:shd w:val="clear" w:color="auto" w:fill="auto"/>
            <w:vAlign w:val="center"/>
          </w:tcPr>
          <w:p w14:paraId="23B6DCAF" w14:textId="67D20C4F"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w:t>
            </w:r>
          </w:p>
        </w:tc>
        <w:tc>
          <w:tcPr>
            <w:tcW w:w="1028" w:type="pct"/>
            <w:shd w:val="clear" w:color="auto" w:fill="auto"/>
          </w:tcPr>
          <w:p w14:paraId="393CF84C" w14:textId="0165E469"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30E5A77" w14:textId="5A931E0A"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6C29B7C" w14:textId="77777777" w:rsidTr="007B5846">
        <w:trPr>
          <w:gridAfter w:val="1"/>
          <w:wAfter w:w="4" w:type="pct"/>
          <w:cantSplit/>
        </w:trPr>
        <w:tc>
          <w:tcPr>
            <w:tcW w:w="204" w:type="pct"/>
            <w:shd w:val="clear" w:color="auto" w:fill="auto"/>
            <w:vAlign w:val="center"/>
          </w:tcPr>
          <w:p w14:paraId="1D6641EB" w14:textId="77777777" w:rsidR="008D11BE" w:rsidRPr="001039E0" w:rsidRDefault="008D11BE" w:rsidP="001039E0">
            <w:pPr>
              <w:numPr>
                <w:ilvl w:val="0"/>
                <w:numId w:val="38"/>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66CEBC1E" w14:textId="77777777" w:rsidR="00940216" w:rsidRDefault="008D11BE" w:rsidP="001039E0">
            <w:pPr>
              <w:rPr>
                <w:rFonts w:ascii="Book Antiqua" w:hAnsi="Book Antiqua" w:cs="Arial"/>
                <w:sz w:val="21"/>
                <w:szCs w:val="21"/>
              </w:rPr>
            </w:pPr>
            <w:r w:rsidRPr="001039E0">
              <w:rPr>
                <w:rFonts w:ascii="Book Antiqua" w:hAnsi="Book Antiqua" w:cs="Arial"/>
                <w:sz w:val="21"/>
                <w:szCs w:val="21"/>
              </w:rPr>
              <w:t>Akcesoria</w:t>
            </w:r>
            <w:r w:rsidR="00940216">
              <w:t xml:space="preserve"> </w:t>
            </w:r>
            <w:r w:rsidR="00940216" w:rsidRPr="00940216">
              <w:rPr>
                <w:rFonts w:ascii="Book Antiqua" w:hAnsi="Book Antiqua" w:cs="Arial"/>
                <w:sz w:val="21"/>
                <w:szCs w:val="21"/>
              </w:rPr>
              <w:t>min.:</w:t>
            </w:r>
          </w:p>
          <w:p w14:paraId="76FB9C4D" w14:textId="2413B633" w:rsidR="008D11BE" w:rsidRPr="001039E0" w:rsidRDefault="00940216" w:rsidP="00940216">
            <w:pPr>
              <w:ind w:left="-2" w:firstLine="0"/>
              <w:rPr>
                <w:rFonts w:ascii="Book Antiqua" w:hAnsi="Book Antiqua" w:cs="Arial"/>
                <w:sz w:val="21"/>
                <w:szCs w:val="21"/>
              </w:rPr>
            </w:pPr>
            <w:r w:rsidRPr="00940216">
              <w:rPr>
                <w:rFonts w:ascii="Book Antiqua" w:hAnsi="Book Antiqua" w:cs="Arial"/>
                <w:sz w:val="21"/>
                <w:szCs w:val="21"/>
              </w:rPr>
              <w:t>materac, uchwyty na dłonie pacjenta za głową pacjenta (do badań kardiologicznych), podkładka (przepuszczalna dla promieniowania rtg) pod ramię przy iniekcji, statyw na płyny infuzyjne, uchwyty na ramiona wzdłuż stołu, półka montowana do szyny akcesoryjnej w nogach pacjenta, podkładka (przepuszczalna dla promieniowania rtg) umożliwiająca poszerzenie stołu na akcesoria (m.in. cewniki).</w:t>
            </w:r>
          </w:p>
        </w:tc>
        <w:tc>
          <w:tcPr>
            <w:tcW w:w="893" w:type="pct"/>
            <w:shd w:val="clear" w:color="auto" w:fill="auto"/>
            <w:vAlign w:val="center"/>
          </w:tcPr>
          <w:p w14:paraId="2DA81E33" w14:textId="705A9F96"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 podać</w:t>
            </w:r>
          </w:p>
        </w:tc>
        <w:tc>
          <w:tcPr>
            <w:tcW w:w="1028" w:type="pct"/>
            <w:shd w:val="clear" w:color="auto" w:fill="auto"/>
          </w:tcPr>
          <w:p w14:paraId="259B577B" w14:textId="28C477BE" w:rsidR="008D11BE" w:rsidRPr="001039E0" w:rsidRDefault="008D11BE" w:rsidP="00546C61">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377D210" w14:textId="58F4477D"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940216" w:rsidRPr="001039E0" w14:paraId="7644A23E" w14:textId="77777777" w:rsidTr="007B5846">
        <w:trPr>
          <w:cantSplit/>
        </w:trPr>
        <w:tc>
          <w:tcPr>
            <w:tcW w:w="204" w:type="pct"/>
            <w:shd w:val="clear" w:color="auto" w:fill="D9D9D9" w:themeFill="background1" w:themeFillShade="D9"/>
            <w:vAlign w:val="center"/>
          </w:tcPr>
          <w:p w14:paraId="62D3BE8F" w14:textId="77777777" w:rsidR="00940216" w:rsidRPr="001039E0" w:rsidRDefault="00940216" w:rsidP="001039E0">
            <w:pPr>
              <w:jc w:val="center"/>
              <w:rPr>
                <w:rFonts w:ascii="Book Antiqua" w:hAnsi="Book Antiqua" w:cs="Arial"/>
                <w:b/>
                <w:bCs/>
                <w:sz w:val="21"/>
                <w:szCs w:val="21"/>
              </w:rPr>
            </w:pPr>
            <w:r w:rsidRPr="001039E0">
              <w:rPr>
                <w:rFonts w:ascii="Book Antiqua" w:hAnsi="Book Antiqua" w:cs="Arial"/>
                <w:b/>
                <w:bCs/>
                <w:sz w:val="21"/>
                <w:szCs w:val="21"/>
              </w:rPr>
              <w:t>IV</w:t>
            </w:r>
          </w:p>
        </w:tc>
        <w:tc>
          <w:tcPr>
            <w:tcW w:w="4796" w:type="pct"/>
            <w:gridSpan w:val="5"/>
            <w:tcBorders>
              <w:right w:val="single" w:sz="4" w:space="0" w:color="000000"/>
            </w:tcBorders>
            <w:shd w:val="clear" w:color="auto" w:fill="D9D9D9" w:themeFill="background1" w:themeFillShade="D9"/>
            <w:vAlign w:val="center"/>
          </w:tcPr>
          <w:p w14:paraId="3225FC16" w14:textId="62165171" w:rsidR="00940216" w:rsidRPr="001039E0" w:rsidRDefault="00940216" w:rsidP="00173514">
            <w:pPr>
              <w:ind w:left="4"/>
              <w:jc w:val="center"/>
              <w:rPr>
                <w:rFonts w:ascii="Book Antiqua" w:hAnsi="Book Antiqua"/>
                <w:sz w:val="21"/>
                <w:szCs w:val="21"/>
              </w:rPr>
            </w:pPr>
            <w:r w:rsidRPr="001039E0">
              <w:rPr>
                <w:rFonts w:ascii="Book Antiqua" w:hAnsi="Book Antiqua" w:cs="Arial"/>
                <w:b/>
                <w:sz w:val="21"/>
                <w:szCs w:val="21"/>
              </w:rPr>
              <w:t>Generator w.cz.</w:t>
            </w:r>
          </w:p>
        </w:tc>
      </w:tr>
      <w:tr w:rsidR="007B5846" w:rsidRPr="001039E0" w14:paraId="351404A9" w14:textId="77777777" w:rsidTr="007B5846">
        <w:trPr>
          <w:gridAfter w:val="1"/>
          <w:wAfter w:w="4" w:type="pct"/>
          <w:cantSplit/>
        </w:trPr>
        <w:tc>
          <w:tcPr>
            <w:tcW w:w="204" w:type="pct"/>
            <w:shd w:val="clear" w:color="auto" w:fill="auto"/>
            <w:vAlign w:val="center"/>
          </w:tcPr>
          <w:p w14:paraId="421124F3" w14:textId="77777777" w:rsidR="008D11BE" w:rsidRPr="001039E0" w:rsidRDefault="008D11BE" w:rsidP="001039E0">
            <w:pPr>
              <w:numPr>
                <w:ilvl w:val="0"/>
                <w:numId w:val="29"/>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6C36502" w14:textId="5131CC0E"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Maksymalna moc wyjściowa </w:t>
            </w:r>
            <w:r w:rsidR="00940216">
              <w:rPr>
                <w:rFonts w:ascii="Book Antiqua" w:hAnsi="Book Antiqua" w:cs="Arial"/>
                <w:sz w:val="21"/>
                <w:szCs w:val="21"/>
              </w:rPr>
              <w:t>m</w:t>
            </w:r>
            <w:r w:rsidR="00940216" w:rsidRPr="00940216">
              <w:rPr>
                <w:rFonts w:ascii="Book Antiqua" w:hAnsi="Book Antiqua" w:cs="Arial"/>
                <w:sz w:val="21"/>
                <w:szCs w:val="21"/>
              </w:rPr>
              <w:t xml:space="preserve">in. 100 </w:t>
            </w:r>
            <w:r w:rsidRPr="001039E0">
              <w:rPr>
                <w:rFonts w:ascii="Book Antiqua" w:hAnsi="Book Antiqua" w:cs="Arial"/>
                <w:sz w:val="21"/>
                <w:szCs w:val="21"/>
              </w:rPr>
              <w:t>[kW]</w:t>
            </w:r>
          </w:p>
        </w:tc>
        <w:tc>
          <w:tcPr>
            <w:tcW w:w="893" w:type="pct"/>
            <w:shd w:val="clear" w:color="auto" w:fill="auto"/>
            <w:vAlign w:val="center"/>
          </w:tcPr>
          <w:p w14:paraId="3106B254" w14:textId="572EDBDA" w:rsidR="008D11BE" w:rsidRPr="001039E0" w:rsidRDefault="00940216" w:rsidP="001039E0">
            <w:pPr>
              <w:rPr>
                <w:rFonts w:ascii="Book Antiqua" w:hAnsi="Book Antiqua" w:cs="Arial"/>
                <w:sz w:val="21"/>
                <w:szCs w:val="21"/>
              </w:rPr>
            </w:pPr>
            <w:r>
              <w:rPr>
                <w:rFonts w:ascii="Book Antiqua" w:hAnsi="Book Antiqua" w:cs="Arial"/>
                <w:sz w:val="21"/>
                <w:szCs w:val="21"/>
              </w:rPr>
              <w:t>TAK, podać</w:t>
            </w:r>
          </w:p>
        </w:tc>
        <w:tc>
          <w:tcPr>
            <w:tcW w:w="1028" w:type="pct"/>
            <w:shd w:val="clear" w:color="auto" w:fill="auto"/>
          </w:tcPr>
          <w:p w14:paraId="68F4079F" w14:textId="14327464"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4D5470F" w14:textId="502BFA2E"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3B93C8C" w14:textId="77777777" w:rsidTr="007B5846">
        <w:trPr>
          <w:gridAfter w:val="1"/>
          <w:wAfter w:w="4" w:type="pct"/>
          <w:cantSplit/>
        </w:trPr>
        <w:tc>
          <w:tcPr>
            <w:tcW w:w="204" w:type="pct"/>
            <w:shd w:val="clear" w:color="auto" w:fill="auto"/>
            <w:vAlign w:val="center"/>
          </w:tcPr>
          <w:p w14:paraId="5C0384C2" w14:textId="77777777" w:rsidR="008D11BE" w:rsidRPr="001039E0" w:rsidRDefault="008D11BE" w:rsidP="001039E0">
            <w:pPr>
              <w:numPr>
                <w:ilvl w:val="0"/>
                <w:numId w:val="29"/>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0E08FD9E" w14:textId="12E0B46E"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Minimalny czas ekspozycji</w:t>
            </w:r>
            <w:r w:rsidR="00940216">
              <w:rPr>
                <w:rFonts w:ascii="Book Antiqua" w:hAnsi="Book Antiqua" w:cs="Arial"/>
                <w:sz w:val="21"/>
                <w:szCs w:val="21"/>
              </w:rPr>
              <w:t xml:space="preserve"> </w:t>
            </w:r>
            <w:r w:rsidR="00940216" w:rsidRPr="00940216">
              <w:rPr>
                <w:rFonts w:ascii="Book Antiqua" w:hAnsi="Book Antiqua" w:cs="Arial"/>
                <w:sz w:val="21"/>
                <w:szCs w:val="21"/>
              </w:rPr>
              <w:t>&lt; 1 ms</w:t>
            </w:r>
          </w:p>
        </w:tc>
        <w:tc>
          <w:tcPr>
            <w:tcW w:w="893" w:type="pct"/>
            <w:shd w:val="clear" w:color="auto" w:fill="auto"/>
            <w:vAlign w:val="center"/>
          </w:tcPr>
          <w:p w14:paraId="09F64289" w14:textId="5FF59B64" w:rsidR="008D11BE" w:rsidRPr="001039E0" w:rsidRDefault="00940216" w:rsidP="00940216">
            <w:pPr>
              <w:ind w:left="0" w:firstLine="0"/>
              <w:rPr>
                <w:rFonts w:ascii="Book Antiqua" w:hAnsi="Book Antiqua" w:cs="Arial"/>
                <w:sz w:val="21"/>
                <w:szCs w:val="21"/>
              </w:rPr>
            </w:pPr>
            <w:r>
              <w:rPr>
                <w:rFonts w:ascii="Book Antiqua" w:hAnsi="Book Antiqua" w:cs="Arial"/>
                <w:sz w:val="21"/>
                <w:szCs w:val="21"/>
              </w:rPr>
              <w:t>TAK, podać</w:t>
            </w:r>
          </w:p>
        </w:tc>
        <w:tc>
          <w:tcPr>
            <w:tcW w:w="1028" w:type="pct"/>
            <w:shd w:val="clear" w:color="auto" w:fill="auto"/>
          </w:tcPr>
          <w:p w14:paraId="121CF91B" w14:textId="6EA7D4ED"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C8D4C68" w14:textId="422986A9"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3DF7FA2" w14:textId="77777777" w:rsidTr="007B5846">
        <w:trPr>
          <w:gridAfter w:val="1"/>
          <w:wAfter w:w="4" w:type="pct"/>
          <w:cantSplit/>
        </w:trPr>
        <w:tc>
          <w:tcPr>
            <w:tcW w:w="204" w:type="pct"/>
            <w:shd w:val="clear" w:color="auto" w:fill="auto"/>
            <w:vAlign w:val="center"/>
          </w:tcPr>
          <w:p w14:paraId="0454AFFD" w14:textId="77777777" w:rsidR="008D11BE" w:rsidRPr="001039E0" w:rsidRDefault="008D11BE" w:rsidP="001039E0">
            <w:pPr>
              <w:numPr>
                <w:ilvl w:val="0"/>
                <w:numId w:val="29"/>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FF02A51"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Przejście z prześwietlenia do rejestracji sceny bez wykonywania ekspozycji/serii kontrolnych</w:t>
            </w:r>
          </w:p>
        </w:tc>
        <w:tc>
          <w:tcPr>
            <w:tcW w:w="893" w:type="pct"/>
            <w:shd w:val="clear" w:color="auto" w:fill="auto"/>
            <w:vAlign w:val="center"/>
          </w:tcPr>
          <w:p w14:paraId="7B94421C" w14:textId="48CA45B3"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w:t>
            </w:r>
          </w:p>
        </w:tc>
        <w:tc>
          <w:tcPr>
            <w:tcW w:w="1028" w:type="pct"/>
            <w:shd w:val="clear" w:color="auto" w:fill="auto"/>
          </w:tcPr>
          <w:p w14:paraId="01B92077" w14:textId="0CDE7915"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361F251C" w14:textId="6474800C"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7F402F38" w14:textId="77777777" w:rsidTr="007B5846">
        <w:trPr>
          <w:gridAfter w:val="1"/>
          <w:wAfter w:w="4" w:type="pct"/>
          <w:cantSplit/>
        </w:trPr>
        <w:tc>
          <w:tcPr>
            <w:tcW w:w="204" w:type="pct"/>
            <w:shd w:val="clear" w:color="auto" w:fill="auto"/>
            <w:vAlign w:val="center"/>
          </w:tcPr>
          <w:p w14:paraId="1030603E" w14:textId="77777777" w:rsidR="008D11BE" w:rsidRPr="001039E0" w:rsidRDefault="008D11BE" w:rsidP="001039E0">
            <w:pPr>
              <w:numPr>
                <w:ilvl w:val="0"/>
                <w:numId w:val="29"/>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AE8DDB3"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Włączniki ekspozycji (pedał) w sali badań (do prześwietleń i zdjęć) w technologii bezprzewodowej</w:t>
            </w:r>
          </w:p>
        </w:tc>
        <w:tc>
          <w:tcPr>
            <w:tcW w:w="893" w:type="pct"/>
            <w:shd w:val="clear" w:color="auto" w:fill="auto"/>
            <w:vAlign w:val="center"/>
          </w:tcPr>
          <w:p w14:paraId="428DF830" w14:textId="2DC9A273"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w:t>
            </w:r>
          </w:p>
        </w:tc>
        <w:tc>
          <w:tcPr>
            <w:tcW w:w="1028" w:type="pct"/>
            <w:shd w:val="clear" w:color="auto" w:fill="auto"/>
          </w:tcPr>
          <w:p w14:paraId="5B77334F" w14:textId="68573875" w:rsidR="008D11BE" w:rsidRPr="001039E0" w:rsidRDefault="008D11BE" w:rsidP="00546C61">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6F850CB" w14:textId="15714EE9"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DABCA4C" w14:textId="77777777" w:rsidTr="007B5846">
        <w:trPr>
          <w:gridAfter w:val="1"/>
          <w:wAfter w:w="4" w:type="pct"/>
          <w:cantSplit/>
        </w:trPr>
        <w:tc>
          <w:tcPr>
            <w:tcW w:w="204" w:type="pct"/>
            <w:shd w:val="clear" w:color="auto" w:fill="auto"/>
            <w:vAlign w:val="center"/>
          </w:tcPr>
          <w:p w14:paraId="5C606F61" w14:textId="77777777" w:rsidR="008D11BE" w:rsidRPr="001039E0" w:rsidRDefault="008D11BE" w:rsidP="001039E0">
            <w:pPr>
              <w:numPr>
                <w:ilvl w:val="0"/>
                <w:numId w:val="29"/>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A9DB5C6"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Konfigurowalny przycisk nożnego włącznika ekspozycji</w:t>
            </w:r>
          </w:p>
        </w:tc>
        <w:tc>
          <w:tcPr>
            <w:tcW w:w="893" w:type="pct"/>
            <w:shd w:val="clear" w:color="auto" w:fill="auto"/>
            <w:vAlign w:val="center"/>
          </w:tcPr>
          <w:p w14:paraId="0F536F75" w14:textId="37727042"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w:t>
            </w:r>
            <w:r w:rsidRPr="001039E0">
              <w:rPr>
                <w:rFonts w:ascii="Book Antiqua" w:hAnsi="Book Antiqua" w:cs="Arial"/>
                <w:sz w:val="21"/>
                <w:szCs w:val="21"/>
              </w:rPr>
              <w:t>/N</w:t>
            </w:r>
            <w:r w:rsidR="00940216">
              <w:rPr>
                <w:rFonts w:ascii="Book Antiqua" w:hAnsi="Book Antiqua" w:cs="Arial"/>
                <w:sz w:val="21"/>
                <w:szCs w:val="21"/>
              </w:rPr>
              <w:t>IE</w:t>
            </w:r>
            <w:r w:rsidRPr="001039E0">
              <w:rPr>
                <w:rFonts w:ascii="Book Antiqua" w:hAnsi="Book Antiqua" w:cs="Arial"/>
                <w:sz w:val="21"/>
                <w:szCs w:val="21"/>
              </w:rPr>
              <w:t>, podać</w:t>
            </w:r>
          </w:p>
        </w:tc>
        <w:tc>
          <w:tcPr>
            <w:tcW w:w="1028" w:type="pct"/>
            <w:shd w:val="clear" w:color="auto" w:fill="auto"/>
          </w:tcPr>
          <w:p w14:paraId="66D1E8EB" w14:textId="751DCEDF"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368478F5" w14:textId="4A076C90" w:rsidR="00940216" w:rsidRPr="00940216" w:rsidRDefault="00940216" w:rsidP="00940216">
            <w:pPr>
              <w:ind w:left="4"/>
              <w:jc w:val="center"/>
              <w:rPr>
                <w:rFonts w:ascii="Book Antiqua" w:hAnsi="Book Antiqua"/>
                <w:sz w:val="21"/>
                <w:szCs w:val="21"/>
              </w:rPr>
            </w:pPr>
            <w:r w:rsidRPr="00940216">
              <w:rPr>
                <w:rFonts w:ascii="Book Antiqua" w:hAnsi="Book Antiqua"/>
                <w:sz w:val="21"/>
                <w:szCs w:val="21"/>
              </w:rPr>
              <w:t>TAK – 5 pkt.</w:t>
            </w:r>
          </w:p>
          <w:p w14:paraId="1DE17755" w14:textId="42C5DCD7" w:rsidR="008D11BE" w:rsidRPr="001039E0" w:rsidRDefault="00940216" w:rsidP="00940216">
            <w:pPr>
              <w:ind w:left="4"/>
              <w:jc w:val="center"/>
              <w:rPr>
                <w:rFonts w:ascii="Book Antiqua" w:hAnsi="Book Antiqua"/>
                <w:sz w:val="21"/>
                <w:szCs w:val="21"/>
              </w:rPr>
            </w:pPr>
            <w:r w:rsidRPr="00940216">
              <w:rPr>
                <w:rFonts w:ascii="Book Antiqua" w:hAnsi="Book Antiqua"/>
                <w:sz w:val="21"/>
                <w:szCs w:val="21"/>
              </w:rPr>
              <w:t>NIE – 0 pkt.</w:t>
            </w:r>
          </w:p>
        </w:tc>
      </w:tr>
      <w:tr w:rsidR="007B5846" w:rsidRPr="001039E0" w14:paraId="017EDB93" w14:textId="77777777" w:rsidTr="007B5846">
        <w:trPr>
          <w:gridAfter w:val="1"/>
          <w:wAfter w:w="4" w:type="pct"/>
          <w:cantSplit/>
        </w:trPr>
        <w:tc>
          <w:tcPr>
            <w:tcW w:w="204" w:type="pct"/>
            <w:shd w:val="clear" w:color="auto" w:fill="auto"/>
            <w:vAlign w:val="center"/>
          </w:tcPr>
          <w:p w14:paraId="727CBE51" w14:textId="77777777" w:rsidR="008D11BE" w:rsidRPr="001039E0" w:rsidRDefault="008D11BE" w:rsidP="001039E0">
            <w:pPr>
              <w:numPr>
                <w:ilvl w:val="0"/>
                <w:numId w:val="29"/>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69E1B3E"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Wyzwalanie ekspozycji (zdjęcia) ze sterowni</w:t>
            </w:r>
          </w:p>
        </w:tc>
        <w:tc>
          <w:tcPr>
            <w:tcW w:w="893" w:type="pct"/>
            <w:shd w:val="clear" w:color="auto" w:fill="auto"/>
            <w:vAlign w:val="center"/>
          </w:tcPr>
          <w:p w14:paraId="6A87F010" w14:textId="3FE1B8CA" w:rsidR="008D11BE" w:rsidRPr="001039E0" w:rsidRDefault="00940216" w:rsidP="001039E0">
            <w:pPr>
              <w:rPr>
                <w:rFonts w:ascii="Book Antiqua" w:hAnsi="Book Antiqua" w:cs="Arial"/>
                <w:sz w:val="21"/>
                <w:szCs w:val="21"/>
              </w:rPr>
            </w:pPr>
            <w:r>
              <w:rPr>
                <w:rFonts w:ascii="Book Antiqua" w:hAnsi="Book Antiqua" w:cs="Arial"/>
                <w:sz w:val="21"/>
                <w:szCs w:val="21"/>
              </w:rPr>
              <w:t>TAK</w:t>
            </w:r>
          </w:p>
        </w:tc>
        <w:tc>
          <w:tcPr>
            <w:tcW w:w="1028" w:type="pct"/>
            <w:shd w:val="clear" w:color="auto" w:fill="auto"/>
          </w:tcPr>
          <w:p w14:paraId="7C118E25" w14:textId="7FC34835" w:rsidR="008D11BE" w:rsidRPr="001039E0" w:rsidRDefault="008D11BE" w:rsidP="00546C61">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88716B4" w14:textId="4E1FD3F7"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940216" w:rsidRPr="001039E0" w14:paraId="6B408BC0" w14:textId="77777777" w:rsidTr="007B5846">
        <w:trPr>
          <w:cantSplit/>
        </w:trPr>
        <w:tc>
          <w:tcPr>
            <w:tcW w:w="204" w:type="pct"/>
            <w:shd w:val="clear" w:color="auto" w:fill="D9D9D9" w:themeFill="background1" w:themeFillShade="D9"/>
            <w:vAlign w:val="center"/>
          </w:tcPr>
          <w:p w14:paraId="7ABA4441" w14:textId="77777777" w:rsidR="00940216" w:rsidRPr="001039E0" w:rsidRDefault="00940216" w:rsidP="001039E0">
            <w:pPr>
              <w:jc w:val="center"/>
              <w:rPr>
                <w:rFonts w:ascii="Book Antiqua" w:hAnsi="Book Antiqua" w:cs="Arial"/>
                <w:b/>
                <w:bCs/>
                <w:sz w:val="21"/>
                <w:szCs w:val="21"/>
              </w:rPr>
            </w:pPr>
            <w:r w:rsidRPr="001039E0">
              <w:rPr>
                <w:rFonts w:ascii="Book Antiqua" w:hAnsi="Book Antiqua" w:cs="Arial"/>
                <w:b/>
                <w:bCs/>
                <w:sz w:val="21"/>
                <w:szCs w:val="21"/>
              </w:rPr>
              <w:t>V</w:t>
            </w:r>
          </w:p>
        </w:tc>
        <w:tc>
          <w:tcPr>
            <w:tcW w:w="4796" w:type="pct"/>
            <w:gridSpan w:val="5"/>
            <w:tcBorders>
              <w:right w:val="single" w:sz="4" w:space="0" w:color="000000"/>
            </w:tcBorders>
            <w:shd w:val="clear" w:color="auto" w:fill="D9D9D9" w:themeFill="background1" w:themeFillShade="D9"/>
            <w:vAlign w:val="center"/>
          </w:tcPr>
          <w:p w14:paraId="5E472AC4" w14:textId="2FE47D5E" w:rsidR="00940216" w:rsidRPr="001039E0" w:rsidRDefault="00940216" w:rsidP="00173514">
            <w:pPr>
              <w:ind w:left="4"/>
              <w:jc w:val="center"/>
              <w:rPr>
                <w:rFonts w:ascii="Book Antiqua" w:hAnsi="Book Antiqua"/>
                <w:sz w:val="21"/>
                <w:szCs w:val="21"/>
              </w:rPr>
            </w:pPr>
            <w:r w:rsidRPr="001039E0">
              <w:rPr>
                <w:rFonts w:ascii="Book Antiqua" w:hAnsi="Book Antiqua" w:cs="Arial"/>
                <w:b/>
                <w:sz w:val="21"/>
                <w:szCs w:val="21"/>
              </w:rPr>
              <w:t>Lampa RTG / przysłony</w:t>
            </w:r>
          </w:p>
        </w:tc>
      </w:tr>
      <w:tr w:rsidR="007B5846" w:rsidRPr="001039E0" w14:paraId="77833621" w14:textId="77777777" w:rsidTr="007B5846">
        <w:trPr>
          <w:gridAfter w:val="1"/>
          <w:wAfter w:w="4" w:type="pct"/>
          <w:cantSplit/>
        </w:trPr>
        <w:tc>
          <w:tcPr>
            <w:tcW w:w="204" w:type="pct"/>
            <w:shd w:val="clear" w:color="auto" w:fill="auto"/>
            <w:vAlign w:val="center"/>
          </w:tcPr>
          <w:p w14:paraId="263E29D5" w14:textId="77777777" w:rsidR="008D11BE" w:rsidRPr="001039E0" w:rsidRDefault="008D11BE" w:rsidP="00940216">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9D78534"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Lampa min. 2-ogniskowa</w:t>
            </w:r>
          </w:p>
        </w:tc>
        <w:tc>
          <w:tcPr>
            <w:tcW w:w="893" w:type="pct"/>
            <w:shd w:val="clear" w:color="auto" w:fill="auto"/>
            <w:vAlign w:val="center"/>
          </w:tcPr>
          <w:p w14:paraId="1C1DF7E8" w14:textId="520C4194"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 podać</w:t>
            </w:r>
          </w:p>
        </w:tc>
        <w:tc>
          <w:tcPr>
            <w:tcW w:w="1028" w:type="pct"/>
            <w:shd w:val="clear" w:color="auto" w:fill="auto"/>
          </w:tcPr>
          <w:p w14:paraId="44BC34DB" w14:textId="01B61CC2"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3448A88" w14:textId="26C8DB97"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DA4F0A0" w14:textId="77777777" w:rsidTr="007B5846">
        <w:trPr>
          <w:gridAfter w:val="1"/>
          <w:wAfter w:w="4" w:type="pct"/>
          <w:cantSplit/>
        </w:trPr>
        <w:tc>
          <w:tcPr>
            <w:tcW w:w="204" w:type="pct"/>
            <w:shd w:val="clear" w:color="auto" w:fill="auto"/>
            <w:vAlign w:val="center"/>
          </w:tcPr>
          <w:p w14:paraId="7FC08F11" w14:textId="77777777" w:rsidR="008D11BE" w:rsidRPr="001039E0" w:rsidRDefault="008D11BE" w:rsidP="00940216">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93D727E" w14:textId="3E944B23"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Wymiar największego ogniska </w:t>
            </w:r>
            <w:r w:rsidR="00940216" w:rsidRPr="00940216">
              <w:rPr>
                <w:rFonts w:ascii="Book Antiqua" w:hAnsi="Book Antiqua" w:cs="Arial"/>
                <w:sz w:val="21"/>
                <w:szCs w:val="21"/>
              </w:rPr>
              <w:t xml:space="preserve">&lt; 1 mm </w:t>
            </w:r>
            <w:r w:rsidRPr="001039E0">
              <w:rPr>
                <w:rFonts w:ascii="Book Antiqua" w:hAnsi="Book Antiqua" w:cs="Arial"/>
                <w:sz w:val="21"/>
                <w:szCs w:val="21"/>
              </w:rPr>
              <w:t>[mm]</w:t>
            </w:r>
          </w:p>
        </w:tc>
        <w:tc>
          <w:tcPr>
            <w:tcW w:w="893" w:type="pct"/>
            <w:shd w:val="clear" w:color="auto" w:fill="auto"/>
            <w:vAlign w:val="center"/>
          </w:tcPr>
          <w:p w14:paraId="655E143A" w14:textId="1572ADF7" w:rsidR="008D11BE" w:rsidRPr="001039E0" w:rsidRDefault="00940216" w:rsidP="001039E0">
            <w:pPr>
              <w:rPr>
                <w:rFonts w:ascii="Book Antiqua" w:hAnsi="Book Antiqua" w:cs="Arial"/>
                <w:sz w:val="21"/>
                <w:szCs w:val="21"/>
                <w:u w:val="single"/>
              </w:rPr>
            </w:pPr>
            <w:r>
              <w:rPr>
                <w:rFonts w:ascii="Book Antiqua" w:hAnsi="Book Antiqua" w:cs="Arial"/>
                <w:sz w:val="21"/>
                <w:szCs w:val="21"/>
              </w:rPr>
              <w:t>TAK,</w:t>
            </w:r>
            <w:r w:rsidR="008D11BE" w:rsidRPr="001039E0">
              <w:rPr>
                <w:rFonts w:ascii="Book Antiqua" w:hAnsi="Book Antiqua" w:cs="Arial"/>
                <w:sz w:val="21"/>
                <w:szCs w:val="21"/>
              </w:rPr>
              <w:t xml:space="preserve"> podać</w:t>
            </w:r>
          </w:p>
        </w:tc>
        <w:tc>
          <w:tcPr>
            <w:tcW w:w="1028" w:type="pct"/>
            <w:shd w:val="clear" w:color="auto" w:fill="auto"/>
          </w:tcPr>
          <w:p w14:paraId="653AE7B5" w14:textId="3BF3B504" w:rsidR="008D11BE" w:rsidRPr="001039E0" w:rsidRDefault="008D11BE" w:rsidP="00546C61">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FD80783" w14:textId="029D001C"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DB1EE3F" w14:textId="77777777" w:rsidTr="007B5846">
        <w:trPr>
          <w:gridAfter w:val="1"/>
          <w:wAfter w:w="4" w:type="pct"/>
          <w:cantSplit/>
        </w:trPr>
        <w:tc>
          <w:tcPr>
            <w:tcW w:w="204" w:type="pct"/>
            <w:shd w:val="clear" w:color="auto" w:fill="auto"/>
            <w:vAlign w:val="center"/>
          </w:tcPr>
          <w:p w14:paraId="7BB00143" w14:textId="77777777" w:rsidR="008D11BE" w:rsidRPr="001039E0" w:rsidRDefault="008D11BE" w:rsidP="00940216">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A2D710F" w14:textId="6026A3CB"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Wymiar najmniejszego ogniska </w:t>
            </w:r>
            <w:r w:rsidR="00940216" w:rsidRPr="00940216">
              <w:rPr>
                <w:rFonts w:ascii="Book Antiqua" w:hAnsi="Book Antiqua" w:cs="Arial"/>
                <w:sz w:val="21"/>
                <w:szCs w:val="21"/>
              </w:rPr>
              <w:t xml:space="preserve">&lt; 0,6 mm </w:t>
            </w:r>
            <w:r w:rsidRPr="001039E0">
              <w:rPr>
                <w:rFonts w:ascii="Book Antiqua" w:hAnsi="Book Antiqua" w:cs="Arial"/>
                <w:sz w:val="21"/>
                <w:szCs w:val="21"/>
              </w:rPr>
              <w:t>[mm]</w:t>
            </w:r>
          </w:p>
        </w:tc>
        <w:tc>
          <w:tcPr>
            <w:tcW w:w="893" w:type="pct"/>
            <w:shd w:val="clear" w:color="auto" w:fill="auto"/>
            <w:vAlign w:val="center"/>
          </w:tcPr>
          <w:p w14:paraId="2C5720E5" w14:textId="35EA2722" w:rsidR="008D11BE" w:rsidRPr="001039E0" w:rsidRDefault="00940216" w:rsidP="001039E0">
            <w:pPr>
              <w:rPr>
                <w:rFonts w:ascii="Book Antiqua" w:hAnsi="Book Antiqua" w:cs="Arial"/>
                <w:sz w:val="21"/>
                <w:szCs w:val="21"/>
                <w:u w:val="single"/>
              </w:rPr>
            </w:pPr>
            <w:r>
              <w:rPr>
                <w:rFonts w:ascii="Book Antiqua" w:hAnsi="Book Antiqua" w:cs="Arial"/>
                <w:sz w:val="21"/>
                <w:szCs w:val="21"/>
              </w:rPr>
              <w:t>TAK</w:t>
            </w:r>
            <w:r w:rsidR="008D11BE" w:rsidRPr="001039E0">
              <w:rPr>
                <w:rFonts w:ascii="Book Antiqua" w:hAnsi="Book Antiqua" w:cs="Arial"/>
                <w:sz w:val="21"/>
                <w:szCs w:val="21"/>
              </w:rPr>
              <w:t>, podać</w:t>
            </w:r>
          </w:p>
        </w:tc>
        <w:tc>
          <w:tcPr>
            <w:tcW w:w="1028" w:type="pct"/>
            <w:shd w:val="clear" w:color="auto" w:fill="auto"/>
          </w:tcPr>
          <w:p w14:paraId="63523C72" w14:textId="0F7422E9"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64E5C48B" w14:textId="5C19D3E3"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AA95B33" w14:textId="77777777" w:rsidTr="007B5846">
        <w:trPr>
          <w:gridAfter w:val="1"/>
          <w:wAfter w:w="4" w:type="pct"/>
          <w:cantSplit/>
        </w:trPr>
        <w:tc>
          <w:tcPr>
            <w:tcW w:w="204" w:type="pct"/>
            <w:shd w:val="clear" w:color="auto" w:fill="auto"/>
            <w:vAlign w:val="center"/>
          </w:tcPr>
          <w:p w14:paraId="0E0DDA5B" w14:textId="77777777" w:rsidR="008D11BE" w:rsidRPr="001039E0" w:rsidRDefault="008D11BE" w:rsidP="001039E0">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47E8503"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Anoda sterowana siatką</w:t>
            </w:r>
          </w:p>
        </w:tc>
        <w:tc>
          <w:tcPr>
            <w:tcW w:w="893" w:type="pct"/>
            <w:shd w:val="clear" w:color="auto" w:fill="auto"/>
            <w:vAlign w:val="center"/>
          </w:tcPr>
          <w:p w14:paraId="44C1A785" w14:textId="43B00C4D"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w:t>
            </w:r>
          </w:p>
        </w:tc>
        <w:tc>
          <w:tcPr>
            <w:tcW w:w="1028" w:type="pct"/>
            <w:shd w:val="clear" w:color="auto" w:fill="auto"/>
          </w:tcPr>
          <w:p w14:paraId="54447494" w14:textId="5F44E58A" w:rsidR="008D11BE" w:rsidRPr="001039E0" w:rsidRDefault="008D11BE" w:rsidP="00546C61">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613934BF" w14:textId="27606EC3" w:rsidR="008D11BE" w:rsidRPr="001039E0" w:rsidRDefault="00173514" w:rsidP="00173514">
            <w:pPr>
              <w:ind w:left="0" w:firstLine="0"/>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4AC5EE2" w14:textId="77777777" w:rsidTr="007B5846">
        <w:trPr>
          <w:gridAfter w:val="1"/>
          <w:wAfter w:w="4" w:type="pct"/>
          <w:cantSplit/>
        </w:trPr>
        <w:tc>
          <w:tcPr>
            <w:tcW w:w="204" w:type="pct"/>
            <w:shd w:val="clear" w:color="auto" w:fill="auto"/>
            <w:vAlign w:val="center"/>
          </w:tcPr>
          <w:p w14:paraId="7E1CAF3B" w14:textId="77777777" w:rsidR="008D11BE" w:rsidRPr="001039E0" w:rsidRDefault="008D11BE" w:rsidP="001039E0">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D7B665E"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Pojemność cieplna anody i szybkość chłodzenia układu anoda-kołpak gwarantująca nieprzerwane działanie lampy</w:t>
            </w:r>
          </w:p>
        </w:tc>
        <w:tc>
          <w:tcPr>
            <w:tcW w:w="893" w:type="pct"/>
            <w:shd w:val="clear" w:color="auto" w:fill="auto"/>
            <w:vAlign w:val="center"/>
          </w:tcPr>
          <w:p w14:paraId="7212E868" w14:textId="18920AEC"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940216">
              <w:rPr>
                <w:rFonts w:ascii="Book Antiqua" w:hAnsi="Book Antiqua" w:cs="Arial"/>
                <w:sz w:val="21"/>
                <w:szCs w:val="21"/>
              </w:rPr>
              <w:t>AK</w:t>
            </w:r>
          </w:p>
        </w:tc>
        <w:tc>
          <w:tcPr>
            <w:tcW w:w="1028" w:type="pct"/>
            <w:shd w:val="clear" w:color="auto" w:fill="auto"/>
          </w:tcPr>
          <w:p w14:paraId="5A6AC9D4" w14:textId="00EA1707" w:rsidR="008D11BE" w:rsidRPr="001039E0" w:rsidRDefault="008D11BE" w:rsidP="00546C61">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DCDA128" w14:textId="0202F972" w:rsidR="008D11BE" w:rsidRPr="001039E0" w:rsidRDefault="00173514" w:rsidP="00173514">
            <w:pPr>
              <w:ind w:left="0" w:firstLine="0"/>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B919D7E" w14:textId="77777777" w:rsidTr="007B5846">
        <w:trPr>
          <w:gridAfter w:val="1"/>
          <w:wAfter w:w="4" w:type="pct"/>
          <w:cantSplit/>
        </w:trPr>
        <w:tc>
          <w:tcPr>
            <w:tcW w:w="204" w:type="pct"/>
            <w:shd w:val="clear" w:color="auto" w:fill="auto"/>
            <w:vAlign w:val="center"/>
          </w:tcPr>
          <w:p w14:paraId="43C0FEC2" w14:textId="77777777" w:rsidR="008D11BE" w:rsidRPr="001039E0" w:rsidRDefault="008D11BE" w:rsidP="001039E0">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DFA3F94" w14:textId="5BCD6492"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Pojemność cieplna anody </w:t>
            </w:r>
            <w:r w:rsidR="00940216" w:rsidRPr="00940216">
              <w:rPr>
                <w:rFonts w:ascii="Book Antiqua" w:hAnsi="Book Antiqua" w:cs="Arial"/>
                <w:sz w:val="21"/>
                <w:szCs w:val="21"/>
              </w:rPr>
              <w:t>≥ 190</w:t>
            </w:r>
            <w:r w:rsidR="001326F0">
              <w:rPr>
                <w:rFonts w:ascii="Book Antiqua" w:hAnsi="Book Antiqua" w:cs="Arial"/>
                <w:sz w:val="21"/>
                <w:szCs w:val="21"/>
              </w:rPr>
              <w:t>0</w:t>
            </w:r>
            <w:r w:rsidR="00940216" w:rsidRPr="00940216">
              <w:rPr>
                <w:rFonts w:ascii="Book Antiqua" w:hAnsi="Book Antiqua" w:cs="Arial"/>
                <w:sz w:val="21"/>
                <w:szCs w:val="21"/>
              </w:rPr>
              <w:t xml:space="preserve"> </w:t>
            </w:r>
            <w:r w:rsidRPr="001039E0">
              <w:rPr>
                <w:rFonts w:ascii="Book Antiqua" w:hAnsi="Book Antiqua" w:cs="Arial"/>
                <w:sz w:val="21"/>
                <w:szCs w:val="21"/>
              </w:rPr>
              <w:t>[kHU]</w:t>
            </w:r>
          </w:p>
        </w:tc>
        <w:tc>
          <w:tcPr>
            <w:tcW w:w="893" w:type="pct"/>
            <w:shd w:val="clear" w:color="auto" w:fill="auto"/>
            <w:vAlign w:val="center"/>
          </w:tcPr>
          <w:p w14:paraId="6465E834" w14:textId="05309D9F" w:rsidR="008D11BE" w:rsidRPr="001039E0" w:rsidRDefault="00940216" w:rsidP="001039E0">
            <w:pPr>
              <w:rPr>
                <w:rFonts w:ascii="Book Antiqua" w:hAnsi="Book Antiqua" w:cs="Arial"/>
                <w:sz w:val="21"/>
                <w:szCs w:val="21"/>
              </w:rPr>
            </w:pPr>
            <w:r>
              <w:rPr>
                <w:rFonts w:ascii="Book Antiqua" w:hAnsi="Book Antiqua" w:cs="Arial"/>
                <w:sz w:val="21"/>
                <w:szCs w:val="21"/>
              </w:rPr>
              <w:t>TAK</w:t>
            </w:r>
            <w:r w:rsidR="008D11BE" w:rsidRPr="001039E0">
              <w:rPr>
                <w:rFonts w:ascii="Book Antiqua" w:hAnsi="Book Antiqua" w:cs="Arial"/>
                <w:sz w:val="21"/>
                <w:szCs w:val="21"/>
              </w:rPr>
              <w:t xml:space="preserve"> , podać</w:t>
            </w:r>
          </w:p>
        </w:tc>
        <w:tc>
          <w:tcPr>
            <w:tcW w:w="1028" w:type="pct"/>
            <w:shd w:val="clear" w:color="auto" w:fill="auto"/>
          </w:tcPr>
          <w:p w14:paraId="23AAE224" w14:textId="2F820C1C"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6DB2486E" w14:textId="65E2A1A1"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8A8A8D5" w14:textId="77777777" w:rsidTr="007B5846">
        <w:trPr>
          <w:gridAfter w:val="1"/>
          <w:wAfter w:w="4" w:type="pct"/>
          <w:cantSplit/>
        </w:trPr>
        <w:tc>
          <w:tcPr>
            <w:tcW w:w="204" w:type="pct"/>
            <w:shd w:val="clear" w:color="auto" w:fill="auto"/>
            <w:vAlign w:val="center"/>
          </w:tcPr>
          <w:p w14:paraId="4C53DC97" w14:textId="77777777" w:rsidR="008D11BE" w:rsidRPr="001039E0" w:rsidRDefault="008D11BE" w:rsidP="001039E0">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8426366" w14:textId="23B0D0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Pojemność cieplna kołpaka </w:t>
            </w:r>
            <w:r w:rsidR="00940216" w:rsidRPr="00940216">
              <w:rPr>
                <w:rFonts w:ascii="Book Antiqua" w:hAnsi="Book Antiqua" w:cs="Arial"/>
                <w:sz w:val="21"/>
                <w:szCs w:val="21"/>
              </w:rPr>
              <w:t xml:space="preserve">≥ 2200 </w:t>
            </w:r>
            <w:r w:rsidRPr="001039E0">
              <w:rPr>
                <w:rFonts w:ascii="Book Antiqua" w:hAnsi="Book Antiqua" w:cs="Arial"/>
                <w:sz w:val="21"/>
                <w:szCs w:val="21"/>
              </w:rPr>
              <w:t>[kHU]</w:t>
            </w:r>
          </w:p>
        </w:tc>
        <w:tc>
          <w:tcPr>
            <w:tcW w:w="893" w:type="pct"/>
            <w:shd w:val="clear" w:color="auto" w:fill="auto"/>
            <w:vAlign w:val="center"/>
          </w:tcPr>
          <w:p w14:paraId="35EC1207" w14:textId="0DA00665" w:rsidR="008D11BE" w:rsidRPr="001039E0" w:rsidRDefault="00940216" w:rsidP="00940216">
            <w:pPr>
              <w:ind w:left="0" w:firstLine="0"/>
              <w:rPr>
                <w:rFonts w:ascii="Book Antiqua" w:hAnsi="Book Antiqua" w:cs="Arial"/>
                <w:sz w:val="21"/>
                <w:szCs w:val="21"/>
              </w:rPr>
            </w:pPr>
            <w:r>
              <w:rPr>
                <w:rFonts w:ascii="Book Antiqua" w:hAnsi="Book Antiqua" w:cs="Arial"/>
                <w:sz w:val="21"/>
                <w:szCs w:val="21"/>
              </w:rPr>
              <w:t>TAK</w:t>
            </w:r>
            <w:r w:rsidR="008D11BE" w:rsidRPr="001039E0">
              <w:rPr>
                <w:rFonts w:ascii="Book Antiqua" w:hAnsi="Book Antiqua" w:cs="Arial"/>
                <w:sz w:val="21"/>
                <w:szCs w:val="21"/>
              </w:rPr>
              <w:t>, podać</w:t>
            </w:r>
          </w:p>
        </w:tc>
        <w:tc>
          <w:tcPr>
            <w:tcW w:w="1028" w:type="pct"/>
            <w:shd w:val="clear" w:color="auto" w:fill="auto"/>
          </w:tcPr>
          <w:p w14:paraId="1176BFC9" w14:textId="2B175A3A"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3A83FEA" w14:textId="425F7920"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2C508CE" w14:textId="77777777" w:rsidTr="007B5846">
        <w:trPr>
          <w:gridAfter w:val="1"/>
          <w:wAfter w:w="4" w:type="pct"/>
          <w:cantSplit/>
        </w:trPr>
        <w:tc>
          <w:tcPr>
            <w:tcW w:w="204" w:type="pct"/>
            <w:shd w:val="clear" w:color="auto" w:fill="auto"/>
            <w:vAlign w:val="center"/>
          </w:tcPr>
          <w:p w14:paraId="3961CF64" w14:textId="77777777" w:rsidR="008D11BE" w:rsidRPr="001039E0" w:rsidRDefault="008D11BE" w:rsidP="001039E0">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85E0B43" w14:textId="2AB55628"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Maks. prąd anody przy prześwietleniu pulsacyjnym z wykorzystaniem małego ogniska </w:t>
            </w:r>
            <w:r w:rsidR="00612C0B" w:rsidRPr="00612C0B">
              <w:rPr>
                <w:rFonts w:ascii="Book Antiqua" w:hAnsi="Book Antiqua" w:cs="Arial"/>
                <w:sz w:val="21"/>
                <w:szCs w:val="21"/>
              </w:rPr>
              <w:t xml:space="preserve">≥ 140 </w:t>
            </w:r>
            <w:r w:rsidRPr="001039E0">
              <w:rPr>
                <w:rFonts w:ascii="Book Antiqua" w:hAnsi="Book Antiqua" w:cs="Arial"/>
                <w:sz w:val="21"/>
                <w:szCs w:val="21"/>
              </w:rPr>
              <w:t>[mA] i aktywnym mechanizmie redukcji promieniowania resztkowego</w:t>
            </w:r>
          </w:p>
        </w:tc>
        <w:tc>
          <w:tcPr>
            <w:tcW w:w="893" w:type="pct"/>
            <w:shd w:val="clear" w:color="auto" w:fill="auto"/>
            <w:vAlign w:val="center"/>
          </w:tcPr>
          <w:p w14:paraId="4AE304AC" w14:textId="445B6A73" w:rsidR="008D11BE" w:rsidRPr="001039E0" w:rsidRDefault="00612C0B" w:rsidP="001039E0">
            <w:pPr>
              <w:rPr>
                <w:rFonts w:ascii="Book Antiqua" w:hAnsi="Book Antiqua" w:cs="Arial"/>
                <w:sz w:val="21"/>
                <w:szCs w:val="21"/>
              </w:rPr>
            </w:pPr>
            <w:r>
              <w:rPr>
                <w:rFonts w:ascii="Book Antiqua" w:hAnsi="Book Antiqua" w:cs="Arial"/>
                <w:sz w:val="21"/>
                <w:szCs w:val="21"/>
              </w:rPr>
              <w:t>TAK</w:t>
            </w:r>
            <w:r w:rsidR="008D11BE" w:rsidRPr="001039E0">
              <w:rPr>
                <w:rFonts w:ascii="Book Antiqua" w:hAnsi="Book Antiqua" w:cs="Arial"/>
                <w:sz w:val="21"/>
                <w:szCs w:val="21"/>
              </w:rPr>
              <w:t>, podać</w:t>
            </w:r>
          </w:p>
        </w:tc>
        <w:tc>
          <w:tcPr>
            <w:tcW w:w="1028" w:type="pct"/>
            <w:shd w:val="clear" w:color="auto" w:fill="auto"/>
          </w:tcPr>
          <w:p w14:paraId="13CE79EC" w14:textId="39ED300F"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80E99" w14:textId="63B6A015"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D14D0CD" w14:textId="77777777" w:rsidTr="007B5846">
        <w:trPr>
          <w:gridAfter w:val="1"/>
          <w:wAfter w:w="4" w:type="pct"/>
          <w:cantSplit/>
        </w:trPr>
        <w:tc>
          <w:tcPr>
            <w:tcW w:w="204" w:type="pct"/>
            <w:shd w:val="clear" w:color="auto" w:fill="auto"/>
            <w:vAlign w:val="center"/>
          </w:tcPr>
          <w:p w14:paraId="3BEF9F2D" w14:textId="77777777" w:rsidR="008D11BE" w:rsidRPr="001039E0" w:rsidRDefault="008D11BE" w:rsidP="001039E0">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2BA611A" w14:textId="3193ABDF"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Maksymalne obciążenie lampy mocą ciągłą w trakcie prześwietlenia </w:t>
            </w:r>
            <w:r w:rsidR="00612C0B">
              <w:rPr>
                <w:rFonts w:ascii="Book Antiqua" w:hAnsi="Book Antiqua" w:cs="Arial"/>
                <w:sz w:val="21"/>
                <w:szCs w:val="21"/>
              </w:rPr>
              <w:t>m</w:t>
            </w:r>
            <w:r w:rsidR="00612C0B" w:rsidRPr="00612C0B">
              <w:rPr>
                <w:rFonts w:ascii="Book Antiqua" w:hAnsi="Book Antiqua" w:cs="Arial"/>
                <w:sz w:val="21"/>
                <w:szCs w:val="21"/>
              </w:rPr>
              <w:t xml:space="preserve">in. 2000 </w:t>
            </w:r>
            <w:r w:rsidRPr="001039E0">
              <w:rPr>
                <w:rFonts w:ascii="Book Antiqua" w:hAnsi="Book Antiqua" w:cs="Arial"/>
                <w:sz w:val="21"/>
                <w:szCs w:val="21"/>
              </w:rPr>
              <w:t>[W] (dla min. 30 min.)</w:t>
            </w:r>
          </w:p>
        </w:tc>
        <w:tc>
          <w:tcPr>
            <w:tcW w:w="893" w:type="pct"/>
            <w:shd w:val="clear" w:color="auto" w:fill="auto"/>
            <w:vAlign w:val="center"/>
          </w:tcPr>
          <w:p w14:paraId="732C27E4" w14:textId="41CCBCF2" w:rsidR="008D11BE" w:rsidRPr="001039E0" w:rsidRDefault="00612C0B" w:rsidP="001039E0">
            <w:pPr>
              <w:rPr>
                <w:rFonts w:ascii="Book Antiqua" w:hAnsi="Book Antiqua" w:cs="Arial"/>
                <w:sz w:val="21"/>
                <w:szCs w:val="21"/>
              </w:rPr>
            </w:pPr>
            <w:r>
              <w:rPr>
                <w:rFonts w:ascii="Book Antiqua" w:hAnsi="Book Antiqua" w:cs="Arial"/>
                <w:sz w:val="21"/>
                <w:szCs w:val="21"/>
              </w:rPr>
              <w:t>TAK,</w:t>
            </w:r>
            <w:r w:rsidR="008D11BE" w:rsidRPr="001039E0">
              <w:rPr>
                <w:rFonts w:ascii="Book Antiqua" w:hAnsi="Book Antiqua" w:cs="Arial"/>
                <w:sz w:val="21"/>
                <w:szCs w:val="21"/>
              </w:rPr>
              <w:t xml:space="preserve"> podać (w przypadku, gdy maks. obciążenie generatora mocą ciągłą w trakcie prześwietlenia jest mniejsze niż maks. obciążenie lampy - należy podać wartość dla generatora)</w:t>
            </w:r>
          </w:p>
        </w:tc>
        <w:tc>
          <w:tcPr>
            <w:tcW w:w="1028" w:type="pct"/>
            <w:shd w:val="clear" w:color="auto" w:fill="auto"/>
          </w:tcPr>
          <w:p w14:paraId="00034301" w14:textId="20ADA53F" w:rsidR="008D11BE" w:rsidRPr="001039E0" w:rsidRDefault="008D11BE" w:rsidP="00546C61">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82E2381" w14:textId="70282F33"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912620B" w14:textId="77777777" w:rsidTr="007B5846">
        <w:trPr>
          <w:gridAfter w:val="1"/>
          <w:wAfter w:w="4" w:type="pct"/>
          <w:cantSplit/>
        </w:trPr>
        <w:tc>
          <w:tcPr>
            <w:tcW w:w="204" w:type="pct"/>
            <w:shd w:val="clear" w:color="auto" w:fill="auto"/>
            <w:vAlign w:val="center"/>
          </w:tcPr>
          <w:p w14:paraId="629B0DF8" w14:textId="77777777" w:rsidR="008D11BE" w:rsidRPr="001039E0" w:rsidRDefault="008D11BE" w:rsidP="001039E0">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173BBCE"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Przysłona prostokątna</w:t>
            </w:r>
          </w:p>
        </w:tc>
        <w:tc>
          <w:tcPr>
            <w:tcW w:w="893" w:type="pct"/>
            <w:shd w:val="clear" w:color="auto" w:fill="auto"/>
            <w:vAlign w:val="center"/>
          </w:tcPr>
          <w:p w14:paraId="7FF8D06F" w14:textId="030C3E7A"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612C0B">
              <w:rPr>
                <w:rFonts w:ascii="Book Antiqua" w:hAnsi="Book Antiqua" w:cs="Arial"/>
                <w:sz w:val="21"/>
                <w:szCs w:val="21"/>
              </w:rPr>
              <w:t>AK</w:t>
            </w:r>
          </w:p>
        </w:tc>
        <w:tc>
          <w:tcPr>
            <w:tcW w:w="1028" w:type="pct"/>
            <w:shd w:val="clear" w:color="auto" w:fill="auto"/>
          </w:tcPr>
          <w:p w14:paraId="0761233F" w14:textId="484F8269" w:rsidR="008D11BE" w:rsidRPr="001039E0" w:rsidRDefault="008D11BE" w:rsidP="00546C61">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3491D12C" w14:textId="27A27FA8"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FC5017E" w14:textId="77777777" w:rsidTr="007B5846">
        <w:trPr>
          <w:gridAfter w:val="1"/>
          <w:wAfter w:w="4" w:type="pct"/>
          <w:cantSplit/>
        </w:trPr>
        <w:tc>
          <w:tcPr>
            <w:tcW w:w="204" w:type="pct"/>
            <w:shd w:val="clear" w:color="auto" w:fill="auto"/>
            <w:vAlign w:val="center"/>
          </w:tcPr>
          <w:p w14:paraId="314830C4" w14:textId="77777777" w:rsidR="008D11BE" w:rsidRPr="001039E0" w:rsidRDefault="008D11BE" w:rsidP="001039E0">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98390D7"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Filtr półprzepuszczalny dla aplikacji kardiologicznych</w:t>
            </w:r>
          </w:p>
        </w:tc>
        <w:tc>
          <w:tcPr>
            <w:tcW w:w="893" w:type="pct"/>
            <w:shd w:val="clear" w:color="auto" w:fill="auto"/>
            <w:vAlign w:val="center"/>
          </w:tcPr>
          <w:p w14:paraId="07586672" w14:textId="5BDD91D4"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612C0B">
              <w:rPr>
                <w:rFonts w:ascii="Book Antiqua" w:hAnsi="Book Antiqua" w:cs="Arial"/>
                <w:sz w:val="21"/>
                <w:szCs w:val="21"/>
              </w:rPr>
              <w:t>AK</w:t>
            </w:r>
          </w:p>
        </w:tc>
        <w:tc>
          <w:tcPr>
            <w:tcW w:w="1028" w:type="pct"/>
            <w:shd w:val="clear" w:color="auto" w:fill="auto"/>
          </w:tcPr>
          <w:p w14:paraId="655ECAD3" w14:textId="0F92093A" w:rsidR="008D11BE" w:rsidRPr="001039E0" w:rsidRDefault="008D11BE" w:rsidP="00546C61">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097EF53" w14:textId="0922F8F6"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71FFB7FE" w14:textId="77777777" w:rsidTr="007B5846">
        <w:trPr>
          <w:gridAfter w:val="1"/>
          <w:wAfter w:w="4" w:type="pct"/>
          <w:cantSplit/>
        </w:trPr>
        <w:tc>
          <w:tcPr>
            <w:tcW w:w="204" w:type="pct"/>
            <w:shd w:val="clear" w:color="auto" w:fill="auto"/>
            <w:vAlign w:val="center"/>
          </w:tcPr>
          <w:p w14:paraId="23D71D69" w14:textId="77777777" w:rsidR="008D11BE" w:rsidRPr="001039E0" w:rsidRDefault="008D11BE" w:rsidP="001039E0">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0E9013E6" w14:textId="503035CA"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Dodatkowa filtracja promieniowania (np. filtry miedziowe) przy prześwietleniu i ekspozycjach zdjęciowych/scenach </w:t>
            </w:r>
            <w:r w:rsidR="00612C0B" w:rsidRPr="00612C0B">
              <w:rPr>
                <w:rFonts w:ascii="Book Antiqua" w:hAnsi="Book Antiqua" w:cs="Arial"/>
                <w:sz w:val="21"/>
                <w:szCs w:val="21"/>
              </w:rPr>
              <w:t>min. odpowiednik 0,3 mm Cu</w:t>
            </w:r>
          </w:p>
        </w:tc>
        <w:tc>
          <w:tcPr>
            <w:tcW w:w="893" w:type="pct"/>
            <w:shd w:val="clear" w:color="auto" w:fill="auto"/>
            <w:vAlign w:val="center"/>
          </w:tcPr>
          <w:p w14:paraId="48580E5C" w14:textId="721CB325"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612C0B">
              <w:rPr>
                <w:rFonts w:ascii="Book Antiqua" w:hAnsi="Book Antiqua" w:cs="Arial"/>
                <w:sz w:val="21"/>
                <w:szCs w:val="21"/>
              </w:rPr>
              <w:t>AK, podać</w:t>
            </w:r>
          </w:p>
        </w:tc>
        <w:tc>
          <w:tcPr>
            <w:tcW w:w="1028" w:type="pct"/>
            <w:shd w:val="clear" w:color="auto" w:fill="auto"/>
          </w:tcPr>
          <w:p w14:paraId="28F87BD3" w14:textId="7078B1EF"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FB30626" w14:textId="50A7B51B"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DBE98CB" w14:textId="77777777" w:rsidTr="007B5846">
        <w:trPr>
          <w:gridAfter w:val="1"/>
          <w:wAfter w:w="4" w:type="pct"/>
          <w:cantSplit/>
        </w:trPr>
        <w:tc>
          <w:tcPr>
            <w:tcW w:w="204" w:type="pct"/>
            <w:shd w:val="clear" w:color="auto" w:fill="auto"/>
            <w:vAlign w:val="center"/>
          </w:tcPr>
          <w:p w14:paraId="7A428375" w14:textId="77777777" w:rsidR="008D11BE" w:rsidRPr="001039E0" w:rsidRDefault="008D11BE" w:rsidP="001039E0">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64BA06D4" w14:textId="281A7D08" w:rsidR="008D11BE" w:rsidRPr="001039E0" w:rsidRDefault="00612C0B" w:rsidP="00612C0B">
            <w:pPr>
              <w:ind w:left="0" w:firstLine="0"/>
              <w:rPr>
                <w:rFonts w:ascii="Book Antiqua" w:hAnsi="Book Antiqua" w:cs="Arial"/>
                <w:sz w:val="21"/>
                <w:szCs w:val="21"/>
              </w:rPr>
            </w:pPr>
            <w:r w:rsidRPr="00612C0B">
              <w:rPr>
                <w:rFonts w:ascii="Book Antiqua" w:hAnsi="Book Antiqua" w:cs="Arial"/>
                <w:sz w:val="21"/>
                <w:szCs w:val="21"/>
              </w:rPr>
              <w:t>Min. 3 wartości</w:t>
            </w:r>
            <w:r>
              <w:rPr>
                <w:rFonts w:ascii="Book Antiqua" w:hAnsi="Book Antiqua" w:cs="Arial"/>
                <w:sz w:val="21"/>
                <w:szCs w:val="21"/>
              </w:rPr>
              <w:t xml:space="preserve"> </w:t>
            </w:r>
            <w:r w:rsidR="008D11BE" w:rsidRPr="001039E0">
              <w:rPr>
                <w:rFonts w:ascii="Book Antiqua" w:hAnsi="Book Antiqua" w:cs="Arial"/>
                <w:sz w:val="21"/>
                <w:szCs w:val="21"/>
              </w:rPr>
              <w:t>stopni filtracji miedziowej</w:t>
            </w:r>
          </w:p>
        </w:tc>
        <w:tc>
          <w:tcPr>
            <w:tcW w:w="893" w:type="pct"/>
            <w:shd w:val="clear" w:color="auto" w:fill="auto"/>
            <w:vAlign w:val="center"/>
          </w:tcPr>
          <w:p w14:paraId="4FA4DF70" w14:textId="5C3FF10A" w:rsidR="008D11BE" w:rsidRPr="001039E0" w:rsidRDefault="00612C0B" w:rsidP="00612C0B">
            <w:pPr>
              <w:ind w:left="0" w:firstLine="0"/>
              <w:rPr>
                <w:rFonts w:ascii="Book Antiqua" w:hAnsi="Book Antiqua" w:cs="Arial"/>
                <w:sz w:val="21"/>
                <w:szCs w:val="21"/>
              </w:rPr>
            </w:pPr>
            <w:r>
              <w:rPr>
                <w:rFonts w:ascii="Book Antiqua" w:hAnsi="Book Antiqua" w:cs="Arial"/>
                <w:sz w:val="21"/>
                <w:szCs w:val="21"/>
              </w:rPr>
              <w:t>TAK, podać</w:t>
            </w:r>
          </w:p>
        </w:tc>
        <w:tc>
          <w:tcPr>
            <w:tcW w:w="1028" w:type="pct"/>
            <w:shd w:val="clear" w:color="auto" w:fill="auto"/>
          </w:tcPr>
          <w:p w14:paraId="72DF062A" w14:textId="614F230C"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0FC6514" w14:textId="4CDBB722"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2BF4D611" w14:textId="77777777" w:rsidTr="007B5846">
        <w:trPr>
          <w:gridAfter w:val="1"/>
          <w:wAfter w:w="4" w:type="pct"/>
          <w:cantSplit/>
        </w:trPr>
        <w:tc>
          <w:tcPr>
            <w:tcW w:w="204" w:type="pct"/>
            <w:shd w:val="clear" w:color="auto" w:fill="auto"/>
            <w:vAlign w:val="center"/>
          </w:tcPr>
          <w:p w14:paraId="33F86635" w14:textId="77777777" w:rsidR="008D11BE" w:rsidRPr="001039E0" w:rsidRDefault="008D11BE" w:rsidP="001039E0">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B75DD83"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Automatyczny dobór (z uwzględnieniem zmiennej grubości pacjenta przy różnych angulacjach) oraz samoczynne wsuwanie (silnikowe, bez ingerencji obsługi) dodatkowej (poza inherentną lampy) filtracji miedziowej w celu redukcji dawki i poprawy jakości obrazu – przy fluoroskopii i przy akwizycji zdjęciowej</w:t>
            </w:r>
          </w:p>
        </w:tc>
        <w:tc>
          <w:tcPr>
            <w:tcW w:w="893" w:type="pct"/>
            <w:shd w:val="clear" w:color="auto" w:fill="auto"/>
            <w:vAlign w:val="center"/>
          </w:tcPr>
          <w:p w14:paraId="53BFD7C2" w14:textId="3B98BCAA" w:rsidR="008D11BE" w:rsidRPr="001039E0" w:rsidRDefault="00612C0B" w:rsidP="001039E0">
            <w:pPr>
              <w:rPr>
                <w:rFonts w:ascii="Book Antiqua" w:hAnsi="Book Antiqua" w:cs="Arial"/>
                <w:sz w:val="21"/>
                <w:szCs w:val="21"/>
              </w:rPr>
            </w:pPr>
            <w:r>
              <w:rPr>
                <w:rFonts w:ascii="Book Antiqua" w:hAnsi="Book Antiqua" w:cs="Arial"/>
                <w:sz w:val="21"/>
                <w:szCs w:val="21"/>
              </w:rPr>
              <w:t>TAK/NIE, podać</w:t>
            </w:r>
          </w:p>
        </w:tc>
        <w:tc>
          <w:tcPr>
            <w:tcW w:w="1028" w:type="pct"/>
            <w:shd w:val="clear" w:color="auto" w:fill="auto"/>
          </w:tcPr>
          <w:p w14:paraId="01C52045" w14:textId="59791B1A"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18868ED" w14:textId="67D4F3D0" w:rsidR="00612C0B" w:rsidRPr="00612C0B" w:rsidRDefault="00612C0B" w:rsidP="00612C0B">
            <w:pPr>
              <w:ind w:left="4"/>
              <w:jc w:val="center"/>
              <w:rPr>
                <w:rFonts w:ascii="Book Antiqua" w:hAnsi="Book Antiqua"/>
                <w:sz w:val="21"/>
                <w:szCs w:val="21"/>
              </w:rPr>
            </w:pPr>
            <w:r w:rsidRPr="00612C0B">
              <w:rPr>
                <w:rFonts w:ascii="Book Antiqua" w:hAnsi="Book Antiqua"/>
                <w:sz w:val="21"/>
                <w:szCs w:val="21"/>
              </w:rPr>
              <w:t xml:space="preserve">TAK – </w:t>
            </w:r>
            <w:r>
              <w:rPr>
                <w:rFonts w:ascii="Book Antiqua" w:hAnsi="Book Antiqua"/>
                <w:sz w:val="21"/>
                <w:szCs w:val="21"/>
              </w:rPr>
              <w:t>10</w:t>
            </w:r>
            <w:r w:rsidRPr="00612C0B">
              <w:rPr>
                <w:rFonts w:ascii="Book Antiqua" w:hAnsi="Book Antiqua"/>
                <w:sz w:val="21"/>
                <w:szCs w:val="21"/>
              </w:rPr>
              <w:t xml:space="preserve"> pkt.</w:t>
            </w:r>
          </w:p>
          <w:p w14:paraId="0273B509" w14:textId="292E3599" w:rsidR="008D11BE" w:rsidRPr="001039E0" w:rsidRDefault="00612C0B" w:rsidP="00612C0B">
            <w:pPr>
              <w:ind w:left="4"/>
              <w:jc w:val="center"/>
              <w:rPr>
                <w:rFonts w:ascii="Book Antiqua" w:hAnsi="Book Antiqua"/>
                <w:sz w:val="21"/>
                <w:szCs w:val="21"/>
              </w:rPr>
            </w:pPr>
            <w:r w:rsidRPr="00612C0B">
              <w:rPr>
                <w:rFonts w:ascii="Book Antiqua" w:hAnsi="Book Antiqua"/>
                <w:sz w:val="21"/>
                <w:szCs w:val="21"/>
              </w:rPr>
              <w:t>NIE – 0 pkt.</w:t>
            </w:r>
          </w:p>
        </w:tc>
      </w:tr>
      <w:tr w:rsidR="007B5846" w:rsidRPr="001039E0" w14:paraId="444AA0F6" w14:textId="77777777" w:rsidTr="007B5846">
        <w:trPr>
          <w:gridAfter w:val="1"/>
          <w:wAfter w:w="4" w:type="pct"/>
          <w:cantSplit/>
        </w:trPr>
        <w:tc>
          <w:tcPr>
            <w:tcW w:w="204" w:type="pct"/>
            <w:shd w:val="clear" w:color="auto" w:fill="auto"/>
            <w:vAlign w:val="center"/>
          </w:tcPr>
          <w:p w14:paraId="6AC512B3" w14:textId="77777777" w:rsidR="008D11BE" w:rsidRPr="001039E0" w:rsidRDefault="008D11BE" w:rsidP="001039E0">
            <w:pPr>
              <w:numPr>
                <w:ilvl w:val="0"/>
                <w:numId w:val="3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56B4EFF"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Pomiar dawki promieniowania na wyjściu z lampy RTG wraz z prezentacją sumarycznej dawki z prześwietlenia i akwizycji w trybie zdjęciowym na monitorze/wyświetlaczu w sali zabiegowej</w:t>
            </w:r>
          </w:p>
        </w:tc>
        <w:tc>
          <w:tcPr>
            <w:tcW w:w="893" w:type="pct"/>
            <w:shd w:val="clear" w:color="auto" w:fill="auto"/>
            <w:vAlign w:val="center"/>
          </w:tcPr>
          <w:p w14:paraId="20C24AC1" w14:textId="487BD0ED"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612C0B">
              <w:rPr>
                <w:rFonts w:ascii="Book Antiqua" w:hAnsi="Book Antiqua" w:cs="Arial"/>
                <w:sz w:val="21"/>
                <w:szCs w:val="21"/>
              </w:rPr>
              <w:t>AK</w:t>
            </w:r>
            <w:r w:rsidRPr="001039E0">
              <w:rPr>
                <w:rFonts w:ascii="Book Antiqua" w:hAnsi="Book Antiqua" w:cs="Arial"/>
                <w:sz w:val="21"/>
                <w:szCs w:val="21"/>
              </w:rPr>
              <w:t>, podać nazwę zaoferowanej opcji realizującej tę funkcję</w:t>
            </w:r>
          </w:p>
        </w:tc>
        <w:tc>
          <w:tcPr>
            <w:tcW w:w="1028" w:type="pct"/>
            <w:shd w:val="clear" w:color="auto" w:fill="auto"/>
          </w:tcPr>
          <w:p w14:paraId="58BA97D7" w14:textId="62C68A60" w:rsidR="008D11BE" w:rsidRPr="001039E0" w:rsidRDefault="008D11BE" w:rsidP="00546C61">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960091F" w14:textId="30AFF328"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612C0B" w:rsidRPr="001039E0" w14:paraId="2139B03D" w14:textId="77777777" w:rsidTr="007B5846">
        <w:trPr>
          <w:cantSplit/>
        </w:trPr>
        <w:tc>
          <w:tcPr>
            <w:tcW w:w="204" w:type="pct"/>
            <w:shd w:val="clear" w:color="auto" w:fill="D9D9D9" w:themeFill="background1" w:themeFillShade="D9"/>
            <w:vAlign w:val="center"/>
          </w:tcPr>
          <w:p w14:paraId="7E0DC7C4" w14:textId="77777777" w:rsidR="00612C0B" w:rsidRPr="001039E0" w:rsidRDefault="00612C0B" w:rsidP="001039E0">
            <w:pPr>
              <w:jc w:val="center"/>
              <w:rPr>
                <w:rFonts w:ascii="Book Antiqua" w:hAnsi="Book Antiqua" w:cs="Arial"/>
                <w:b/>
                <w:bCs/>
                <w:sz w:val="21"/>
                <w:szCs w:val="21"/>
              </w:rPr>
            </w:pPr>
            <w:r w:rsidRPr="001039E0">
              <w:rPr>
                <w:rFonts w:ascii="Book Antiqua" w:hAnsi="Book Antiqua" w:cs="Arial"/>
                <w:b/>
                <w:bCs/>
                <w:sz w:val="21"/>
                <w:szCs w:val="21"/>
              </w:rPr>
              <w:t>VI</w:t>
            </w:r>
          </w:p>
        </w:tc>
        <w:tc>
          <w:tcPr>
            <w:tcW w:w="4796" w:type="pct"/>
            <w:gridSpan w:val="5"/>
            <w:tcBorders>
              <w:right w:val="single" w:sz="4" w:space="0" w:color="000000"/>
            </w:tcBorders>
            <w:shd w:val="clear" w:color="auto" w:fill="D9D9D9" w:themeFill="background1" w:themeFillShade="D9"/>
            <w:vAlign w:val="center"/>
          </w:tcPr>
          <w:p w14:paraId="3EECE5D3" w14:textId="597812AE" w:rsidR="00612C0B" w:rsidRPr="001039E0" w:rsidRDefault="00612C0B" w:rsidP="00173514">
            <w:pPr>
              <w:ind w:left="4"/>
              <w:jc w:val="center"/>
              <w:rPr>
                <w:rFonts w:ascii="Book Antiqua" w:hAnsi="Book Antiqua"/>
                <w:sz w:val="21"/>
                <w:szCs w:val="21"/>
              </w:rPr>
            </w:pPr>
            <w:r w:rsidRPr="001039E0">
              <w:rPr>
                <w:rFonts w:ascii="Book Antiqua" w:hAnsi="Book Antiqua" w:cs="Arial"/>
                <w:b/>
                <w:sz w:val="21"/>
                <w:szCs w:val="21"/>
              </w:rPr>
              <w:t>Rentgenowski tor obrazowania z detektorem płaskim</w:t>
            </w:r>
          </w:p>
        </w:tc>
      </w:tr>
      <w:tr w:rsidR="007B5846" w:rsidRPr="001039E0" w14:paraId="39C7769F" w14:textId="77777777" w:rsidTr="007B5846">
        <w:trPr>
          <w:gridAfter w:val="1"/>
          <w:wAfter w:w="4" w:type="pct"/>
          <w:cantSplit/>
        </w:trPr>
        <w:tc>
          <w:tcPr>
            <w:tcW w:w="204" w:type="pct"/>
            <w:shd w:val="clear" w:color="auto" w:fill="auto"/>
            <w:vAlign w:val="center"/>
          </w:tcPr>
          <w:p w14:paraId="3D2ACCCE"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DFFE0F7"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Płaski panel cyfrowy o przekątnej min. 25 cm, maks. 32 cm</w:t>
            </w:r>
          </w:p>
        </w:tc>
        <w:tc>
          <w:tcPr>
            <w:tcW w:w="893" w:type="pct"/>
            <w:shd w:val="clear" w:color="auto" w:fill="auto"/>
            <w:vAlign w:val="center"/>
          </w:tcPr>
          <w:p w14:paraId="4C662D4F" w14:textId="0ECB07A2" w:rsidR="008D11BE" w:rsidRPr="001039E0" w:rsidRDefault="00612C0B" w:rsidP="00612C0B">
            <w:pPr>
              <w:ind w:left="0" w:firstLine="0"/>
              <w:rPr>
                <w:rFonts w:ascii="Book Antiqua" w:hAnsi="Book Antiqua" w:cs="Arial"/>
                <w:sz w:val="21"/>
                <w:szCs w:val="21"/>
              </w:rPr>
            </w:pPr>
            <w:r>
              <w:rPr>
                <w:rFonts w:ascii="Book Antiqua" w:hAnsi="Book Antiqua" w:cs="Arial"/>
                <w:sz w:val="21"/>
                <w:szCs w:val="21"/>
              </w:rPr>
              <w:t>TAK, podać</w:t>
            </w:r>
          </w:p>
        </w:tc>
        <w:tc>
          <w:tcPr>
            <w:tcW w:w="1028" w:type="pct"/>
            <w:shd w:val="clear" w:color="auto" w:fill="auto"/>
          </w:tcPr>
          <w:p w14:paraId="7FEC8373" w14:textId="75B76C7F"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2F7BC1D3" w14:textId="29AD3B67"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2FFE5B0A" w14:textId="77777777" w:rsidTr="007B5846">
        <w:trPr>
          <w:gridAfter w:val="1"/>
          <w:wAfter w:w="4" w:type="pct"/>
          <w:cantSplit/>
        </w:trPr>
        <w:tc>
          <w:tcPr>
            <w:tcW w:w="204" w:type="pct"/>
            <w:shd w:val="clear" w:color="auto" w:fill="auto"/>
            <w:vAlign w:val="center"/>
          </w:tcPr>
          <w:p w14:paraId="341E89BB"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29687DA" w14:textId="43E9DFEB"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Wartość typowa DQE </w:t>
            </w:r>
            <w:r w:rsidR="00612C0B" w:rsidRPr="00612C0B">
              <w:rPr>
                <w:rFonts w:ascii="Book Antiqua" w:hAnsi="Book Antiqua" w:cs="Arial"/>
                <w:sz w:val="21"/>
                <w:szCs w:val="21"/>
              </w:rPr>
              <w:t>&gt; 6</w:t>
            </w:r>
            <w:r w:rsidR="00612C0B">
              <w:rPr>
                <w:rFonts w:ascii="Book Antiqua" w:hAnsi="Book Antiqua" w:cs="Arial"/>
                <w:sz w:val="21"/>
                <w:szCs w:val="21"/>
              </w:rPr>
              <w:t xml:space="preserve">5 </w:t>
            </w:r>
            <w:r w:rsidRPr="001039E0">
              <w:rPr>
                <w:rFonts w:ascii="Book Antiqua" w:hAnsi="Book Antiqua" w:cs="Arial"/>
                <w:sz w:val="21"/>
                <w:szCs w:val="21"/>
              </w:rPr>
              <w:t>[%]</w:t>
            </w:r>
          </w:p>
        </w:tc>
        <w:tc>
          <w:tcPr>
            <w:tcW w:w="893" w:type="pct"/>
            <w:shd w:val="clear" w:color="auto" w:fill="auto"/>
            <w:vAlign w:val="center"/>
          </w:tcPr>
          <w:p w14:paraId="33E68386" w14:textId="4A1C9BF0" w:rsidR="008D11BE" w:rsidRPr="00612C0B" w:rsidRDefault="00612C0B" w:rsidP="001039E0">
            <w:pPr>
              <w:rPr>
                <w:rFonts w:ascii="Book Antiqua" w:hAnsi="Book Antiqua" w:cs="Arial"/>
                <w:sz w:val="21"/>
                <w:szCs w:val="21"/>
              </w:rPr>
            </w:pPr>
            <w:r w:rsidRPr="00612C0B">
              <w:rPr>
                <w:rFonts w:ascii="Book Antiqua" w:hAnsi="Book Antiqua" w:cs="Arial"/>
                <w:sz w:val="21"/>
                <w:szCs w:val="21"/>
              </w:rPr>
              <w:t>TAK, podać</w:t>
            </w:r>
          </w:p>
        </w:tc>
        <w:tc>
          <w:tcPr>
            <w:tcW w:w="1028" w:type="pct"/>
            <w:shd w:val="clear" w:color="auto" w:fill="auto"/>
          </w:tcPr>
          <w:p w14:paraId="76D7C1E9" w14:textId="18CA4C5C"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E37066D" w14:textId="75CCA419"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C302E47" w14:textId="77777777" w:rsidTr="007B5846">
        <w:trPr>
          <w:gridAfter w:val="1"/>
          <w:wAfter w:w="4" w:type="pct"/>
          <w:cantSplit/>
        </w:trPr>
        <w:tc>
          <w:tcPr>
            <w:tcW w:w="204" w:type="pct"/>
            <w:shd w:val="clear" w:color="auto" w:fill="auto"/>
            <w:vAlign w:val="center"/>
          </w:tcPr>
          <w:p w14:paraId="4BF7677F"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6D4A5D4F" w14:textId="79A0098B"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Wielkość pixela </w:t>
            </w:r>
            <w:r w:rsidR="00612C0B" w:rsidRPr="00612C0B">
              <w:rPr>
                <w:rFonts w:ascii="Book Antiqua" w:hAnsi="Book Antiqua" w:cs="Arial"/>
                <w:sz w:val="21"/>
                <w:szCs w:val="21"/>
              </w:rPr>
              <w:t xml:space="preserve">&lt; 200 </w:t>
            </w:r>
            <w:r w:rsidRPr="001039E0">
              <w:rPr>
                <w:rFonts w:ascii="Book Antiqua" w:hAnsi="Book Antiqua" w:cs="Arial"/>
                <w:sz w:val="21"/>
                <w:szCs w:val="21"/>
              </w:rPr>
              <w:t>[μm]</w:t>
            </w:r>
          </w:p>
        </w:tc>
        <w:tc>
          <w:tcPr>
            <w:tcW w:w="893" w:type="pct"/>
            <w:shd w:val="clear" w:color="auto" w:fill="auto"/>
            <w:vAlign w:val="center"/>
          </w:tcPr>
          <w:p w14:paraId="58EA884C" w14:textId="31431DE5" w:rsidR="008D11BE" w:rsidRPr="00612C0B" w:rsidRDefault="00612C0B" w:rsidP="001039E0">
            <w:pPr>
              <w:rPr>
                <w:rFonts w:ascii="Book Antiqua" w:hAnsi="Book Antiqua" w:cs="Arial"/>
                <w:sz w:val="21"/>
                <w:szCs w:val="21"/>
              </w:rPr>
            </w:pPr>
            <w:r w:rsidRPr="00612C0B">
              <w:rPr>
                <w:rFonts w:ascii="Book Antiqua" w:hAnsi="Book Antiqua" w:cs="Arial"/>
                <w:sz w:val="21"/>
                <w:szCs w:val="21"/>
              </w:rPr>
              <w:t>TAK, podać</w:t>
            </w:r>
          </w:p>
        </w:tc>
        <w:tc>
          <w:tcPr>
            <w:tcW w:w="1028" w:type="pct"/>
            <w:shd w:val="clear" w:color="auto" w:fill="auto"/>
          </w:tcPr>
          <w:p w14:paraId="387BBB54" w14:textId="3F1B8D5A" w:rsidR="00546C61" w:rsidRPr="001039E0" w:rsidRDefault="00546C61" w:rsidP="00546C61">
            <w:pPr>
              <w:ind w:left="0" w:firstLine="0"/>
              <w:rPr>
                <w:rFonts w:ascii="Book Antiqua" w:hAnsi="Book Antiqua"/>
                <w:sz w:val="21"/>
                <w:szCs w:val="21"/>
              </w:rPr>
            </w:pPr>
          </w:p>
          <w:p w14:paraId="702D233D" w14:textId="23E02197"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EADCA22" w14:textId="46C05070" w:rsidR="008D11BE" w:rsidRPr="001039E0" w:rsidRDefault="00173514" w:rsidP="00173514">
            <w:pPr>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F3029BF" w14:textId="77777777" w:rsidTr="007B5846">
        <w:trPr>
          <w:gridAfter w:val="1"/>
          <w:wAfter w:w="4" w:type="pct"/>
          <w:cantSplit/>
        </w:trPr>
        <w:tc>
          <w:tcPr>
            <w:tcW w:w="204" w:type="pct"/>
            <w:shd w:val="clear" w:color="auto" w:fill="auto"/>
            <w:vAlign w:val="center"/>
          </w:tcPr>
          <w:p w14:paraId="1F6C2EEA"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45087AD" w14:textId="209BF938"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Liczba pól obrazowych detektora</w:t>
            </w:r>
            <w:r w:rsidR="00612C0B">
              <w:rPr>
                <w:rFonts w:ascii="Book Antiqua" w:hAnsi="Book Antiqua" w:cs="Arial"/>
                <w:sz w:val="21"/>
                <w:szCs w:val="21"/>
              </w:rPr>
              <w:t xml:space="preserve"> </w:t>
            </w:r>
            <w:r w:rsidR="00612C0B" w:rsidRPr="00612C0B">
              <w:rPr>
                <w:rFonts w:ascii="Book Antiqua" w:hAnsi="Book Antiqua" w:cs="Arial"/>
                <w:sz w:val="21"/>
                <w:szCs w:val="21"/>
              </w:rPr>
              <w:t>&gt; 3</w:t>
            </w:r>
          </w:p>
        </w:tc>
        <w:tc>
          <w:tcPr>
            <w:tcW w:w="893" w:type="pct"/>
            <w:shd w:val="clear" w:color="auto" w:fill="auto"/>
            <w:vAlign w:val="center"/>
          </w:tcPr>
          <w:p w14:paraId="7071A1F4" w14:textId="3E135BAA" w:rsidR="008D11BE" w:rsidRPr="001039E0" w:rsidRDefault="00612C0B" w:rsidP="00612C0B">
            <w:pPr>
              <w:ind w:left="0" w:firstLine="0"/>
              <w:rPr>
                <w:rFonts w:ascii="Book Antiqua" w:hAnsi="Book Antiqua" w:cs="Arial"/>
                <w:sz w:val="21"/>
                <w:szCs w:val="21"/>
                <w:u w:val="single"/>
              </w:rPr>
            </w:pPr>
            <w:r w:rsidRPr="00612C0B">
              <w:rPr>
                <w:rFonts w:ascii="Book Antiqua" w:hAnsi="Book Antiqua" w:cs="Arial"/>
                <w:sz w:val="21"/>
                <w:szCs w:val="21"/>
              </w:rPr>
              <w:t>TAK, podać</w:t>
            </w:r>
          </w:p>
        </w:tc>
        <w:tc>
          <w:tcPr>
            <w:tcW w:w="1028" w:type="pct"/>
            <w:shd w:val="clear" w:color="auto" w:fill="auto"/>
          </w:tcPr>
          <w:p w14:paraId="536722BF" w14:textId="1F0A9DA0"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36ACD33A" w14:textId="5ADAAE2E" w:rsidR="008D11BE" w:rsidRPr="001039E0" w:rsidRDefault="00173514" w:rsidP="00173514">
            <w:pPr>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6E9E7FE" w14:textId="77777777" w:rsidTr="007B5846">
        <w:trPr>
          <w:gridAfter w:val="1"/>
          <w:wAfter w:w="4" w:type="pct"/>
          <w:cantSplit/>
        </w:trPr>
        <w:tc>
          <w:tcPr>
            <w:tcW w:w="204" w:type="pct"/>
            <w:shd w:val="clear" w:color="auto" w:fill="auto"/>
            <w:vAlign w:val="center"/>
          </w:tcPr>
          <w:p w14:paraId="15BE376A"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D60ABBC" w14:textId="77777777"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Monitor obrazowy multiformatowy o przekątnej min. 55”, 8 MPikseli, w sali zabiegowej</w:t>
            </w:r>
          </w:p>
        </w:tc>
        <w:tc>
          <w:tcPr>
            <w:tcW w:w="893" w:type="pct"/>
            <w:shd w:val="clear" w:color="auto" w:fill="auto"/>
            <w:vAlign w:val="center"/>
          </w:tcPr>
          <w:p w14:paraId="40A9170D" w14:textId="34F80275" w:rsidR="008D11BE" w:rsidRPr="001039E0" w:rsidRDefault="008D11BE" w:rsidP="00DC2624">
            <w:pPr>
              <w:pStyle w:val="Nagwek61"/>
              <w:keepNext/>
              <w:snapToGrid w:val="0"/>
              <w:rPr>
                <w:rFonts w:ascii="Book Antiqua" w:eastAsia="Times New Roman" w:hAnsi="Book Antiqua" w:cs="Arial"/>
                <w:sz w:val="21"/>
                <w:szCs w:val="21"/>
              </w:rPr>
            </w:pPr>
            <w:r w:rsidRPr="001039E0">
              <w:rPr>
                <w:rFonts w:ascii="Book Antiqua" w:eastAsia="Times New Roman" w:hAnsi="Book Antiqua" w:cs="Arial"/>
                <w:sz w:val="21"/>
                <w:szCs w:val="21"/>
              </w:rPr>
              <w:t>T</w:t>
            </w:r>
            <w:r w:rsidR="00DC2624">
              <w:rPr>
                <w:rFonts w:ascii="Book Antiqua" w:eastAsia="Times New Roman" w:hAnsi="Book Antiqua" w:cs="Arial"/>
                <w:sz w:val="21"/>
                <w:szCs w:val="21"/>
              </w:rPr>
              <w:t>AK</w:t>
            </w:r>
            <w:r w:rsidRPr="001039E0">
              <w:rPr>
                <w:rFonts w:ascii="Book Antiqua" w:eastAsia="Times New Roman" w:hAnsi="Book Antiqua" w:cs="Arial"/>
                <w:sz w:val="21"/>
                <w:szCs w:val="21"/>
              </w:rPr>
              <w:t>, podać</w:t>
            </w:r>
          </w:p>
        </w:tc>
        <w:tc>
          <w:tcPr>
            <w:tcW w:w="1028" w:type="pct"/>
            <w:shd w:val="clear" w:color="auto" w:fill="auto"/>
          </w:tcPr>
          <w:p w14:paraId="124C672B" w14:textId="754DB420"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81E8BE7" w14:textId="1258FE38" w:rsidR="008D11BE" w:rsidRPr="001039E0" w:rsidRDefault="00173514" w:rsidP="00173514">
            <w:pPr>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2E373778" w14:textId="77777777" w:rsidTr="007B5846">
        <w:trPr>
          <w:gridAfter w:val="1"/>
          <w:wAfter w:w="4" w:type="pct"/>
          <w:cantSplit/>
        </w:trPr>
        <w:tc>
          <w:tcPr>
            <w:tcW w:w="204" w:type="pct"/>
            <w:shd w:val="clear" w:color="auto" w:fill="auto"/>
            <w:vAlign w:val="center"/>
          </w:tcPr>
          <w:p w14:paraId="3675FBA0"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674308BB"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Osłona dla monitora opisanego powyżej z materiału antyrefleksyjnego, zmniejszająca ryzyko mechanicznego uszkodzenia ekranu i zabezpieczająca go przed działaniem cieczy z możliwością łatwego (bez użycia narzędzi) jej zdemontowania w celu umycia</w:t>
            </w:r>
          </w:p>
        </w:tc>
        <w:tc>
          <w:tcPr>
            <w:tcW w:w="893" w:type="pct"/>
            <w:shd w:val="clear" w:color="auto" w:fill="auto"/>
            <w:vAlign w:val="center"/>
          </w:tcPr>
          <w:p w14:paraId="11B2E573" w14:textId="62E6BD98"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T</w:t>
            </w:r>
            <w:r w:rsidR="00DC2624">
              <w:rPr>
                <w:rFonts w:ascii="Book Antiqua" w:hAnsi="Book Antiqua" w:cs="Arial"/>
                <w:sz w:val="21"/>
                <w:szCs w:val="21"/>
              </w:rPr>
              <w:t>AK/NIE, podać</w:t>
            </w:r>
          </w:p>
        </w:tc>
        <w:tc>
          <w:tcPr>
            <w:tcW w:w="1028" w:type="pct"/>
            <w:shd w:val="clear" w:color="auto" w:fill="auto"/>
          </w:tcPr>
          <w:p w14:paraId="3856620A" w14:textId="410427E3"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28450E54" w14:textId="007AF3DC" w:rsidR="00DC2624" w:rsidRPr="00DC2624" w:rsidRDefault="00DC2624" w:rsidP="00DC2624">
            <w:pPr>
              <w:jc w:val="center"/>
              <w:rPr>
                <w:rFonts w:ascii="Book Antiqua" w:hAnsi="Book Antiqua"/>
                <w:sz w:val="21"/>
                <w:szCs w:val="21"/>
              </w:rPr>
            </w:pPr>
            <w:r w:rsidRPr="00DC2624">
              <w:rPr>
                <w:rFonts w:ascii="Book Antiqua" w:hAnsi="Book Antiqua"/>
                <w:sz w:val="21"/>
                <w:szCs w:val="21"/>
              </w:rPr>
              <w:t xml:space="preserve">TAK – </w:t>
            </w:r>
            <w:r>
              <w:rPr>
                <w:rFonts w:ascii="Book Antiqua" w:hAnsi="Book Antiqua"/>
                <w:sz w:val="21"/>
                <w:szCs w:val="21"/>
              </w:rPr>
              <w:t>5</w:t>
            </w:r>
            <w:r w:rsidRPr="00DC2624">
              <w:rPr>
                <w:rFonts w:ascii="Book Antiqua" w:hAnsi="Book Antiqua"/>
                <w:sz w:val="21"/>
                <w:szCs w:val="21"/>
              </w:rPr>
              <w:t xml:space="preserve"> pkt.</w:t>
            </w:r>
          </w:p>
          <w:p w14:paraId="64FBE2C3" w14:textId="7C436EF9" w:rsidR="008D11BE" w:rsidRPr="001039E0" w:rsidRDefault="00DC2624" w:rsidP="00DC2624">
            <w:pPr>
              <w:jc w:val="center"/>
              <w:rPr>
                <w:rFonts w:ascii="Book Antiqua" w:hAnsi="Book Antiqua"/>
                <w:sz w:val="21"/>
                <w:szCs w:val="21"/>
              </w:rPr>
            </w:pPr>
            <w:r w:rsidRPr="00DC2624">
              <w:rPr>
                <w:rFonts w:ascii="Book Antiqua" w:hAnsi="Book Antiqua"/>
                <w:sz w:val="21"/>
                <w:szCs w:val="21"/>
              </w:rPr>
              <w:t>NIE – 0 pkt.</w:t>
            </w:r>
          </w:p>
        </w:tc>
      </w:tr>
      <w:tr w:rsidR="007B5846" w:rsidRPr="001039E0" w14:paraId="2A2C294B" w14:textId="77777777" w:rsidTr="007B5846">
        <w:trPr>
          <w:gridAfter w:val="1"/>
          <w:wAfter w:w="4" w:type="pct"/>
          <w:cantSplit/>
        </w:trPr>
        <w:tc>
          <w:tcPr>
            <w:tcW w:w="204" w:type="pct"/>
            <w:shd w:val="clear" w:color="auto" w:fill="auto"/>
            <w:vAlign w:val="center"/>
          </w:tcPr>
          <w:p w14:paraId="1757CE43"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0592EFE4" w14:textId="64379DBE" w:rsidR="008D11BE" w:rsidRPr="001039E0" w:rsidRDefault="008D11BE" w:rsidP="00DC2624">
            <w:pPr>
              <w:rPr>
                <w:rFonts w:ascii="Book Antiqua" w:hAnsi="Book Antiqua" w:cs="Arial"/>
                <w:sz w:val="21"/>
                <w:szCs w:val="21"/>
              </w:rPr>
            </w:pPr>
            <w:r w:rsidRPr="001039E0">
              <w:rPr>
                <w:rFonts w:ascii="Book Antiqua" w:hAnsi="Book Antiqua" w:cs="Arial"/>
                <w:sz w:val="21"/>
                <w:szCs w:val="21"/>
              </w:rPr>
              <w:t>Ilość wejść sygnałowych umożliwiających jednoczasowe podłączenie sygnałów do prezentacji na monitorze multiformatowym z możliwością wyboru prezentowanych obrazów</w:t>
            </w:r>
            <w:r w:rsidR="00DC2624">
              <w:rPr>
                <w:rFonts w:ascii="Book Antiqua" w:hAnsi="Book Antiqua" w:cs="Arial"/>
                <w:sz w:val="21"/>
                <w:szCs w:val="21"/>
              </w:rPr>
              <w:t xml:space="preserve"> </w:t>
            </w:r>
            <w:r w:rsidR="00DC2624" w:rsidRPr="00DC2624">
              <w:rPr>
                <w:rFonts w:ascii="Book Antiqua" w:hAnsi="Book Antiqua" w:cs="Arial"/>
                <w:sz w:val="21"/>
                <w:szCs w:val="21"/>
              </w:rPr>
              <w:t>&gt; 8</w:t>
            </w:r>
            <w:r w:rsidR="00DC2624">
              <w:rPr>
                <w:rFonts w:ascii="Book Antiqua" w:hAnsi="Book Antiqua" w:cs="Arial"/>
                <w:sz w:val="21"/>
                <w:szCs w:val="21"/>
              </w:rPr>
              <w:t xml:space="preserve"> </w:t>
            </w:r>
            <w:r w:rsidRPr="001039E0">
              <w:rPr>
                <w:rFonts w:ascii="Book Antiqua" w:hAnsi="Book Antiqua" w:cs="Arial"/>
                <w:sz w:val="21"/>
                <w:szCs w:val="21"/>
              </w:rPr>
              <w:t xml:space="preserve">Możliwość podłączenia posiadanych przez Zamawiającego urządzeń </w:t>
            </w:r>
            <w:r w:rsidRPr="00C03135">
              <w:rPr>
                <w:rFonts w:ascii="Book Antiqua" w:hAnsi="Book Antiqua" w:cs="Arial"/>
                <w:sz w:val="21"/>
                <w:szCs w:val="21"/>
              </w:rPr>
              <w:t>USG, IVUS (ACIST, Volcano), FFR (ACIST, Abbott, Volcano)</w:t>
            </w:r>
            <w:r w:rsidR="00DC2624" w:rsidRPr="00C03135">
              <w:t xml:space="preserve"> </w:t>
            </w:r>
            <w:r w:rsidRPr="001039E0">
              <w:rPr>
                <w:rFonts w:ascii="Book Antiqua" w:hAnsi="Book Antiqua" w:cs="Arial"/>
                <w:sz w:val="21"/>
                <w:szCs w:val="21"/>
              </w:rPr>
              <w:t>Rozmieszczenie gniazd wejściowych na sali zabiegowej i w sterowni po wcześniejszym uzgodnieniu z Zamawiającym</w:t>
            </w:r>
          </w:p>
        </w:tc>
        <w:tc>
          <w:tcPr>
            <w:tcW w:w="893" w:type="pct"/>
            <w:shd w:val="clear" w:color="auto" w:fill="auto"/>
            <w:vAlign w:val="center"/>
          </w:tcPr>
          <w:p w14:paraId="7109BC9E" w14:textId="290FD816" w:rsidR="008D11BE" w:rsidRPr="00DC2624" w:rsidRDefault="00DC2624" w:rsidP="001039E0">
            <w:pPr>
              <w:rPr>
                <w:rFonts w:ascii="Book Antiqua" w:hAnsi="Book Antiqua" w:cs="Arial"/>
                <w:sz w:val="21"/>
                <w:szCs w:val="21"/>
              </w:rPr>
            </w:pPr>
            <w:r w:rsidRPr="00DC2624">
              <w:rPr>
                <w:rFonts w:ascii="Book Antiqua" w:hAnsi="Book Antiqua" w:cs="Arial"/>
                <w:sz w:val="21"/>
                <w:szCs w:val="21"/>
              </w:rPr>
              <w:t>TAK</w:t>
            </w:r>
            <w:r>
              <w:rPr>
                <w:rFonts w:ascii="Book Antiqua" w:hAnsi="Book Antiqua" w:cs="Arial"/>
                <w:sz w:val="21"/>
                <w:szCs w:val="21"/>
              </w:rPr>
              <w:t>, podać</w:t>
            </w:r>
          </w:p>
        </w:tc>
        <w:tc>
          <w:tcPr>
            <w:tcW w:w="1028" w:type="pct"/>
            <w:shd w:val="clear" w:color="auto" w:fill="auto"/>
          </w:tcPr>
          <w:p w14:paraId="5B32D09C" w14:textId="577AF778"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9E3FD" w14:textId="31E7047A" w:rsidR="008D11BE" w:rsidRPr="001039E0" w:rsidRDefault="00173514" w:rsidP="00173514">
            <w:pPr>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9BDE102" w14:textId="77777777" w:rsidTr="007B5846">
        <w:trPr>
          <w:gridAfter w:val="1"/>
          <w:wAfter w:w="4" w:type="pct"/>
          <w:cantSplit/>
        </w:trPr>
        <w:tc>
          <w:tcPr>
            <w:tcW w:w="204" w:type="pct"/>
            <w:shd w:val="clear" w:color="auto" w:fill="auto"/>
            <w:vAlign w:val="center"/>
          </w:tcPr>
          <w:p w14:paraId="7B38E78D"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1180D19" w14:textId="7526958E"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Liczba pól roboczych dla jednoczasowej prezentacji obrazów na monitorze multiformatowym</w:t>
            </w:r>
            <w:r w:rsidR="00DC2624">
              <w:rPr>
                <w:rFonts w:ascii="Book Antiqua" w:hAnsi="Book Antiqua" w:cs="Arial"/>
                <w:sz w:val="21"/>
                <w:szCs w:val="21"/>
              </w:rPr>
              <w:t xml:space="preserve"> </w:t>
            </w:r>
            <w:r w:rsidR="00DC2624" w:rsidRPr="00DC2624">
              <w:rPr>
                <w:rFonts w:ascii="Book Antiqua" w:hAnsi="Book Antiqua" w:cs="Arial"/>
                <w:sz w:val="21"/>
                <w:szCs w:val="21"/>
              </w:rPr>
              <w:t>&gt; 8</w:t>
            </w:r>
          </w:p>
        </w:tc>
        <w:tc>
          <w:tcPr>
            <w:tcW w:w="893" w:type="pct"/>
            <w:shd w:val="clear" w:color="auto" w:fill="auto"/>
            <w:vAlign w:val="center"/>
          </w:tcPr>
          <w:p w14:paraId="22BB621C" w14:textId="1EFD1D89" w:rsidR="008D11BE" w:rsidRPr="00DC2624" w:rsidRDefault="00DC2624" w:rsidP="001039E0">
            <w:pPr>
              <w:rPr>
                <w:rFonts w:ascii="Book Antiqua" w:hAnsi="Book Antiqua" w:cs="Arial"/>
                <w:sz w:val="21"/>
                <w:szCs w:val="21"/>
              </w:rPr>
            </w:pPr>
            <w:r w:rsidRPr="00DC2624">
              <w:rPr>
                <w:rFonts w:ascii="Book Antiqua" w:hAnsi="Book Antiqua" w:cs="Arial"/>
                <w:sz w:val="21"/>
                <w:szCs w:val="21"/>
              </w:rPr>
              <w:t>TAK, podać</w:t>
            </w:r>
          </w:p>
        </w:tc>
        <w:tc>
          <w:tcPr>
            <w:tcW w:w="1028" w:type="pct"/>
            <w:shd w:val="clear" w:color="auto" w:fill="auto"/>
          </w:tcPr>
          <w:p w14:paraId="09AF807A" w14:textId="2374A5CA"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2CE0738E" w14:textId="06A394AA" w:rsidR="008D11BE" w:rsidRPr="001039E0" w:rsidRDefault="00173514" w:rsidP="00173514">
            <w:pPr>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FD1FB9A" w14:textId="77777777" w:rsidTr="007B5846">
        <w:trPr>
          <w:gridAfter w:val="1"/>
          <w:wAfter w:w="4" w:type="pct"/>
          <w:cantSplit/>
        </w:trPr>
        <w:tc>
          <w:tcPr>
            <w:tcW w:w="204" w:type="pct"/>
            <w:shd w:val="clear" w:color="auto" w:fill="auto"/>
            <w:vAlign w:val="center"/>
          </w:tcPr>
          <w:p w14:paraId="446DDC13"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5A09048" w14:textId="77777777"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Standard obrazów DICOM</w:t>
            </w:r>
          </w:p>
        </w:tc>
        <w:tc>
          <w:tcPr>
            <w:tcW w:w="893" w:type="pct"/>
            <w:shd w:val="clear" w:color="auto" w:fill="auto"/>
            <w:vAlign w:val="center"/>
          </w:tcPr>
          <w:p w14:paraId="3BCBE9A8" w14:textId="19A504F0" w:rsidR="008D11BE" w:rsidRPr="001039E0" w:rsidRDefault="008D11BE" w:rsidP="001039E0">
            <w:pPr>
              <w:autoSpaceDE w:val="0"/>
              <w:snapToGrid w:val="0"/>
              <w:rPr>
                <w:rFonts w:ascii="Book Antiqua" w:hAnsi="Book Antiqua" w:cs="Arial"/>
                <w:sz w:val="21"/>
                <w:szCs w:val="21"/>
              </w:rPr>
            </w:pPr>
            <w:r w:rsidRPr="001039E0">
              <w:rPr>
                <w:rFonts w:ascii="Book Antiqua" w:eastAsia="Tahoma" w:hAnsi="Book Antiqua" w:cs="Arial"/>
                <w:sz w:val="21"/>
                <w:szCs w:val="21"/>
              </w:rPr>
              <w:t>T</w:t>
            </w:r>
            <w:r w:rsidR="00DC2624">
              <w:rPr>
                <w:rFonts w:ascii="Book Antiqua" w:eastAsia="Tahoma" w:hAnsi="Book Antiqua" w:cs="Arial"/>
                <w:sz w:val="21"/>
                <w:szCs w:val="21"/>
              </w:rPr>
              <w:t>AK</w:t>
            </w:r>
          </w:p>
        </w:tc>
        <w:tc>
          <w:tcPr>
            <w:tcW w:w="1028" w:type="pct"/>
            <w:shd w:val="clear" w:color="auto" w:fill="auto"/>
          </w:tcPr>
          <w:p w14:paraId="18CFA129" w14:textId="4D08FF23"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0664E2D" w14:textId="4C8AF727" w:rsidR="008D11BE" w:rsidRPr="001039E0" w:rsidRDefault="00173514" w:rsidP="00173514">
            <w:pPr>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78192C64" w14:textId="77777777" w:rsidTr="007B5846">
        <w:trPr>
          <w:gridAfter w:val="1"/>
          <w:wAfter w:w="4" w:type="pct"/>
          <w:cantSplit/>
        </w:trPr>
        <w:tc>
          <w:tcPr>
            <w:tcW w:w="204" w:type="pct"/>
            <w:shd w:val="clear" w:color="auto" w:fill="auto"/>
            <w:vAlign w:val="center"/>
          </w:tcPr>
          <w:p w14:paraId="55AE021C"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0F93CABC" w14:textId="435BF392"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Maksymalna luminacja monitora</w:t>
            </w:r>
            <w:r w:rsidR="00DC2624">
              <w:rPr>
                <w:rFonts w:ascii="Book Antiqua" w:hAnsi="Book Antiqua" w:cs="Arial"/>
                <w:sz w:val="21"/>
                <w:szCs w:val="21"/>
              </w:rPr>
              <w:t xml:space="preserve"> </w:t>
            </w:r>
            <w:r w:rsidR="00DC2624" w:rsidRPr="00DC2624">
              <w:rPr>
                <w:rFonts w:ascii="Book Antiqua" w:hAnsi="Book Antiqua" w:cs="Arial"/>
                <w:sz w:val="21"/>
                <w:szCs w:val="21"/>
              </w:rPr>
              <w:t>≥ 350 Cd/m2</w:t>
            </w:r>
          </w:p>
        </w:tc>
        <w:tc>
          <w:tcPr>
            <w:tcW w:w="893" w:type="pct"/>
            <w:shd w:val="clear" w:color="auto" w:fill="auto"/>
            <w:vAlign w:val="center"/>
          </w:tcPr>
          <w:p w14:paraId="33D54A9D" w14:textId="599280A7" w:rsidR="008D11BE" w:rsidRPr="001039E0" w:rsidRDefault="00DC2624" w:rsidP="001039E0">
            <w:pPr>
              <w:autoSpaceDE w:val="0"/>
              <w:snapToGrid w:val="0"/>
              <w:rPr>
                <w:rFonts w:ascii="Book Antiqua" w:hAnsi="Book Antiqua" w:cs="Arial"/>
                <w:sz w:val="21"/>
                <w:szCs w:val="21"/>
              </w:rPr>
            </w:pPr>
            <w:r w:rsidRPr="00DC2624">
              <w:rPr>
                <w:rFonts w:ascii="Book Antiqua" w:hAnsi="Book Antiqua" w:cs="Arial"/>
                <w:sz w:val="21"/>
                <w:szCs w:val="21"/>
              </w:rPr>
              <w:t>TAK, podać</w:t>
            </w:r>
          </w:p>
        </w:tc>
        <w:tc>
          <w:tcPr>
            <w:tcW w:w="1028" w:type="pct"/>
            <w:shd w:val="clear" w:color="auto" w:fill="auto"/>
          </w:tcPr>
          <w:p w14:paraId="189C4B58" w14:textId="6D30C9DD"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3F032E6F" w14:textId="0A387241" w:rsidR="008D11BE" w:rsidRPr="001039E0" w:rsidRDefault="00173514" w:rsidP="00173514">
            <w:pPr>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B8C6A06" w14:textId="77777777" w:rsidTr="007B5846">
        <w:trPr>
          <w:gridAfter w:val="1"/>
          <w:wAfter w:w="4" w:type="pct"/>
          <w:cantSplit/>
        </w:trPr>
        <w:tc>
          <w:tcPr>
            <w:tcW w:w="204" w:type="pct"/>
            <w:shd w:val="clear" w:color="auto" w:fill="auto"/>
            <w:vAlign w:val="center"/>
          </w:tcPr>
          <w:p w14:paraId="78C8F0E2"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FCE1858"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Wybór zaprogramowanych układów obrazów na monitorze z pulpitu przy stole</w:t>
            </w:r>
          </w:p>
        </w:tc>
        <w:tc>
          <w:tcPr>
            <w:tcW w:w="893" w:type="pct"/>
            <w:shd w:val="clear" w:color="auto" w:fill="auto"/>
            <w:vAlign w:val="center"/>
          </w:tcPr>
          <w:p w14:paraId="3088C6C1" w14:textId="21C0F4AF"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T</w:t>
            </w:r>
            <w:r w:rsidR="00DC2624">
              <w:rPr>
                <w:rFonts w:ascii="Book Antiqua" w:hAnsi="Book Antiqua" w:cs="Arial"/>
                <w:sz w:val="21"/>
                <w:szCs w:val="21"/>
              </w:rPr>
              <w:t>AK</w:t>
            </w:r>
          </w:p>
        </w:tc>
        <w:tc>
          <w:tcPr>
            <w:tcW w:w="1028" w:type="pct"/>
            <w:shd w:val="clear" w:color="auto" w:fill="auto"/>
          </w:tcPr>
          <w:p w14:paraId="0A3DAB57" w14:textId="03BD0F90"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AE2D82F" w14:textId="3283EE59" w:rsidR="008D11BE" w:rsidRPr="001039E0" w:rsidRDefault="00173514" w:rsidP="00173514">
            <w:pPr>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7A66FB5B" w14:textId="77777777" w:rsidTr="007B5846">
        <w:trPr>
          <w:gridAfter w:val="1"/>
          <w:wAfter w:w="4" w:type="pct"/>
          <w:cantSplit/>
        </w:trPr>
        <w:tc>
          <w:tcPr>
            <w:tcW w:w="204" w:type="pct"/>
            <w:shd w:val="clear" w:color="auto" w:fill="auto"/>
            <w:vAlign w:val="center"/>
          </w:tcPr>
          <w:p w14:paraId="04CC5834"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E606549" w14:textId="77777777"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Możliwość dowolnej liczby manipulacji podziałami monitora, niezależnie od wcześniejszego zaprogramowania, łącznie z powiększeniem jednego z obrazów</w:t>
            </w:r>
          </w:p>
        </w:tc>
        <w:tc>
          <w:tcPr>
            <w:tcW w:w="893" w:type="pct"/>
            <w:shd w:val="clear" w:color="auto" w:fill="auto"/>
            <w:vAlign w:val="center"/>
          </w:tcPr>
          <w:p w14:paraId="431A634F" w14:textId="5414FE65"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T</w:t>
            </w:r>
            <w:r w:rsidR="00DC2624">
              <w:rPr>
                <w:rFonts w:ascii="Book Antiqua" w:hAnsi="Book Antiqua" w:cs="Arial"/>
                <w:sz w:val="21"/>
                <w:szCs w:val="21"/>
              </w:rPr>
              <w:t>AK/NIE, podać</w:t>
            </w:r>
          </w:p>
        </w:tc>
        <w:tc>
          <w:tcPr>
            <w:tcW w:w="1028" w:type="pct"/>
            <w:shd w:val="clear" w:color="auto" w:fill="auto"/>
          </w:tcPr>
          <w:p w14:paraId="220B8D35" w14:textId="070AA690"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387044A5" w14:textId="77777777" w:rsidR="00DC2624" w:rsidRPr="00DC2624" w:rsidRDefault="00DC2624" w:rsidP="00DC2624">
            <w:pPr>
              <w:jc w:val="center"/>
              <w:rPr>
                <w:rFonts w:ascii="Book Antiqua" w:hAnsi="Book Antiqua"/>
                <w:sz w:val="21"/>
                <w:szCs w:val="21"/>
              </w:rPr>
            </w:pPr>
            <w:r w:rsidRPr="00DC2624">
              <w:rPr>
                <w:rFonts w:ascii="Book Antiqua" w:hAnsi="Book Antiqua"/>
                <w:sz w:val="21"/>
                <w:szCs w:val="21"/>
              </w:rPr>
              <w:t>TAK – 5 pkt.</w:t>
            </w:r>
          </w:p>
          <w:p w14:paraId="3034F34F" w14:textId="46063EDD" w:rsidR="008D11BE" w:rsidRPr="001039E0" w:rsidRDefault="00DC2624" w:rsidP="00DC2624">
            <w:pPr>
              <w:jc w:val="center"/>
              <w:rPr>
                <w:rFonts w:ascii="Book Antiqua" w:hAnsi="Book Antiqua"/>
                <w:sz w:val="21"/>
                <w:szCs w:val="21"/>
              </w:rPr>
            </w:pPr>
            <w:r w:rsidRPr="00DC2624">
              <w:rPr>
                <w:rFonts w:ascii="Book Antiqua" w:hAnsi="Book Antiqua"/>
                <w:sz w:val="21"/>
                <w:szCs w:val="21"/>
              </w:rPr>
              <w:t>NIE – 0 pkt.</w:t>
            </w:r>
          </w:p>
        </w:tc>
      </w:tr>
      <w:tr w:rsidR="007B5846" w:rsidRPr="001039E0" w14:paraId="677673F7" w14:textId="77777777" w:rsidTr="007B5846">
        <w:trPr>
          <w:gridAfter w:val="1"/>
          <w:wAfter w:w="4" w:type="pct"/>
          <w:cantSplit/>
        </w:trPr>
        <w:tc>
          <w:tcPr>
            <w:tcW w:w="204" w:type="pct"/>
            <w:shd w:val="clear" w:color="auto" w:fill="auto"/>
            <w:vAlign w:val="center"/>
          </w:tcPr>
          <w:p w14:paraId="5BC5D435"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F6AE2B9" w14:textId="77777777"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Zawieszenie sufitowe dla monitora w sali zabiegowej</w:t>
            </w:r>
          </w:p>
        </w:tc>
        <w:tc>
          <w:tcPr>
            <w:tcW w:w="893" w:type="pct"/>
            <w:shd w:val="clear" w:color="auto" w:fill="auto"/>
            <w:vAlign w:val="center"/>
          </w:tcPr>
          <w:p w14:paraId="5288BB82" w14:textId="2EB45D14"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T</w:t>
            </w:r>
            <w:r w:rsidR="00DC2624">
              <w:rPr>
                <w:rFonts w:ascii="Book Antiqua" w:hAnsi="Book Antiqua" w:cs="Arial"/>
                <w:sz w:val="21"/>
                <w:szCs w:val="21"/>
              </w:rPr>
              <w:t>AK</w:t>
            </w:r>
          </w:p>
        </w:tc>
        <w:tc>
          <w:tcPr>
            <w:tcW w:w="1028" w:type="pct"/>
            <w:shd w:val="clear" w:color="auto" w:fill="auto"/>
          </w:tcPr>
          <w:p w14:paraId="628E3E12" w14:textId="3EA48BF9"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5F01C33" w14:textId="6ADC6FDD"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0ED31B4B" w14:textId="77777777" w:rsidTr="007B5846">
        <w:trPr>
          <w:gridAfter w:val="1"/>
          <w:wAfter w:w="4" w:type="pct"/>
          <w:cantSplit/>
        </w:trPr>
        <w:tc>
          <w:tcPr>
            <w:tcW w:w="204" w:type="pct"/>
            <w:shd w:val="clear" w:color="auto" w:fill="auto"/>
            <w:vAlign w:val="center"/>
          </w:tcPr>
          <w:p w14:paraId="464BC7B6"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64396A0E" w14:textId="77777777"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Monitory obrazowe w sterowni typu ”flat” (TFT/LCD): live, referencyjny</w:t>
            </w:r>
          </w:p>
        </w:tc>
        <w:tc>
          <w:tcPr>
            <w:tcW w:w="893" w:type="pct"/>
            <w:shd w:val="clear" w:color="auto" w:fill="auto"/>
            <w:vAlign w:val="center"/>
          </w:tcPr>
          <w:p w14:paraId="09A68C3B" w14:textId="0926FAED"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T</w:t>
            </w:r>
            <w:r w:rsidR="00DC2624">
              <w:rPr>
                <w:rFonts w:ascii="Book Antiqua" w:hAnsi="Book Antiqua" w:cs="Arial"/>
                <w:sz w:val="21"/>
                <w:szCs w:val="21"/>
              </w:rPr>
              <w:t>AK</w:t>
            </w:r>
          </w:p>
        </w:tc>
        <w:tc>
          <w:tcPr>
            <w:tcW w:w="1028" w:type="pct"/>
            <w:shd w:val="clear" w:color="auto" w:fill="auto"/>
          </w:tcPr>
          <w:p w14:paraId="555E718C" w14:textId="499AA8FF"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2336F7F4" w14:textId="5DFDFAAD"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845C1D8" w14:textId="77777777" w:rsidTr="007B5846">
        <w:trPr>
          <w:gridAfter w:val="1"/>
          <w:wAfter w:w="4" w:type="pct"/>
          <w:cantSplit/>
        </w:trPr>
        <w:tc>
          <w:tcPr>
            <w:tcW w:w="204" w:type="pct"/>
            <w:shd w:val="clear" w:color="auto" w:fill="auto"/>
            <w:vAlign w:val="center"/>
          </w:tcPr>
          <w:p w14:paraId="53CAC2F1"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4A58852" w14:textId="77777777"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Wykonywanie analiz oraz pomiarów, kalibracji (również dla pacjenta innego niż bieżący), wyboru scen i kopiowania obrazów na monitor referencyjny podczas trwania fluoroskopii oraz akwizycji</w:t>
            </w:r>
          </w:p>
        </w:tc>
        <w:tc>
          <w:tcPr>
            <w:tcW w:w="893" w:type="pct"/>
            <w:shd w:val="clear" w:color="auto" w:fill="auto"/>
            <w:vAlign w:val="center"/>
          </w:tcPr>
          <w:p w14:paraId="7D6B736C" w14:textId="49F9C845"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T</w:t>
            </w:r>
            <w:r w:rsidR="00DC2624">
              <w:rPr>
                <w:rFonts w:ascii="Book Antiqua" w:hAnsi="Book Antiqua" w:cs="Arial"/>
                <w:sz w:val="21"/>
                <w:szCs w:val="21"/>
              </w:rPr>
              <w:t>AK/NIE, podać</w:t>
            </w:r>
          </w:p>
        </w:tc>
        <w:tc>
          <w:tcPr>
            <w:tcW w:w="1028" w:type="pct"/>
            <w:shd w:val="clear" w:color="auto" w:fill="auto"/>
          </w:tcPr>
          <w:p w14:paraId="64A270AC" w14:textId="4D521ACC"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74ECC0F" w14:textId="77777777" w:rsidR="00DC2624" w:rsidRPr="00DC2624" w:rsidRDefault="00DC2624" w:rsidP="00DC2624">
            <w:pPr>
              <w:jc w:val="center"/>
              <w:rPr>
                <w:rFonts w:ascii="Book Antiqua" w:hAnsi="Book Antiqua"/>
                <w:sz w:val="21"/>
                <w:szCs w:val="21"/>
              </w:rPr>
            </w:pPr>
            <w:r w:rsidRPr="00DC2624">
              <w:rPr>
                <w:rFonts w:ascii="Book Antiqua" w:hAnsi="Book Antiqua"/>
                <w:sz w:val="21"/>
                <w:szCs w:val="21"/>
              </w:rPr>
              <w:t>TAK – 5 pkt.</w:t>
            </w:r>
          </w:p>
          <w:p w14:paraId="46C96C1F" w14:textId="34F746E6" w:rsidR="008D11BE" w:rsidRPr="001039E0" w:rsidRDefault="00DC2624" w:rsidP="00DC2624">
            <w:pPr>
              <w:jc w:val="center"/>
              <w:rPr>
                <w:rFonts w:ascii="Book Antiqua" w:hAnsi="Book Antiqua"/>
                <w:sz w:val="21"/>
                <w:szCs w:val="21"/>
              </w:rPr>
            </w:pPr>
            <w:r w:rsidRPr="00DC2624">
              <w:rPr>
                <w:rFonts w:ascii="Book Antiqua" w:hAnsi="Book Antiqua"/>
                <w:sz w:val="21"/>
                <w:szCs w:val="21"/>
              </w:rPr>
              <w:t>NIE – 0 pkt.</w:t>
            </w:r>
          </w:p>
        </w:tc>
      </w:tr>
      <w:tr w:rsidR="007B5846" w:rsidRPr="001039E0" w14:paraId="528B72DA" w14:textId="77777777" w:rsidTr="007B5846">
        <w:trPr>
          <w:gridAfter w:val="1"/>
          <w:wAfter w:w="4" w:type="pct"/>
          <w:cantSplit/>
        </w:trPr>
        <w:tc>
          <w:tcPr>
            <w:tcW w:w="204" w:type="pct"/>
            <w:shd w:val="clear" w:color="auto" w:fill="auto"/>
            <w:vAlign w:val="center"/>
          </w:tcPr>
          <w:p w14:paraId="672A5A7A" w14:textId="77777777" w:rsidR="008D11BE" w:rsidRPr="001039E0" w:rsidRDefault="008D11BE" w:rsidP="001039E0">
            <w:pPr>
              <w:numPr>
                <w:ilvl w:val="0"/>
                <w:numId w:val="34"/>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EDDE072" w14:textId="32B6FCA6"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Przekątna monitorów obrazowych w sterowni</w:t>
            </w:r>
            <w:r w:rsidR="00DC2624">
              <w:rPr>
                <w:rFonts w:ascii="Book Antiqua" w:hAnsi="Book Antiqua" w:cs="Arial"/>
              </w:rPr>
              <w:t xml:space="preserve"> </w:t>
            </w:r>
            <w:r w:rsidR="00DC2624" w:rsidRPr="00DC2624">
              <w:rPr>
                <w:rFonts w:ascii="Book Antiqua" w:hAnsi="Book Antiqua" w:cs="Arial"/>
                <w:sz w:val="21"/>
                <w:szCs w:val="21"/>
              </w:rPr>
              <w:t>min. 19”</w:t>
            </w:r>
          </w:p>
        </w:tc>
        <w:tc>
          <w:tcPr>
            <w:tcW w:w="893" w:type="pct"/>
            <w:shd w:val="clear" w:color="auto" w:fill="auto"/>
            <w:vAlign w:val="center"/>
          </w:tcPr>
          <w:p w14:paraId="00F8655C" w14:textId="644BC0C1" w:rsidR="008D11BE" w:rsidRPr="001039E0" w:rsidRDefault="00DC2624" w:rsidP="001039E0">
            <w:pPr>
              <w:rPr>
                <w:rFonts w:ascii="Book Antiqua" w:hAnsi="Book Antiqua" w:cs="Arial"/>
                <w:sz w:val="21"/>
                <w:szCs w:val="21"/>
              </w:rPr>
            </w:pPr>
            <w:r>
              <w:rPr>
                <w:rFonts w:ascii="Book Antiqua" w:hAnsi="Book Antiqua" w:cs="Arial"/>
                <w:sz w:val="21"/>
                <w:szCs w:val="21"/>
              </w:rPr>
              <w:t>TAK, podać</w:t>
            </w:r>
          </w:p>
        </w:tc>
        <w:tc>
          <w:tcPr>
            <w:tcW w:w="1028" w:type="pct"/>
            <w:shd w:val="clear" w:color="auto" w:fill="auto"/>
          </w:tcPr>
          <w:p w14:paraId="04750727" w14:textId="61DAEDFB"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8A023D5" w14:textId="4D7BFF29"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DC2624" w:rsidRPr="001039E0" w14:paraId="2055D669" w14:textId="77777777" w:rsidTr="007B5846">
        <w:trPr>
          <w:cantSplit/>
        </w:trPr>
        <w:tc>
          <w:tcPr>
            <w:tcW w:w="204" w:type="pct"/>
            <w:shd w:val="clear" w:color="auto" w:fill="D9D9D9" w:themeFill="background1" w:themeFillShade="D9"/>
            <w:vAlign w:val="center"/>
          </w:tcPr>
          <w:p w14:paraId="4AC1F22E" w14:textId="77777777" w:rsidR="00DC2624" w:rsidRPr="001039E0" w:rsidRDefault="00DC2624" w:rsidP="001039E0">
            <w:pPr>
              <w:jc w:val="center"/>
              <w:rPr>
                <w:rFonts w:ascii="Book Antiqua" w:hAnsi="Book Antiqua" w:cs="Arial"/>
                <w:b/>
                <w:bCs/>
                <w:sz w:val="21"/>
                <w:szCs w:val="21"/>
              </w:rPr>
            </w:pPr>
            <w:r w:rsidRPr="001039E0">
              <w:rPr>
                <w:rFonts w:ascii="Book Antiqua" w:hAnsi="Book Antiqua" w:cs="Arial"/>
                <w:b/>
                <w:bCs/>
                <w:sz w:val="21"/>
                <w:szCs w:val="21"/>
              </w:rPr>
              <w:lastRenderedPageBreak/>
              <w:t>VII</w:t>
            </w:r>
          </w:p>
        </w:tc>
        <w:tc>
          <w:tcPr>
            <w:tcW w:w="4796" w:type="pct"/>
            <w:gridSpan w:val="5"/>
            <w:tcBorders>
              <w:right w:val="single" w:sz="4" w:space="0" w:color="000000"/>
            </w:tcBorders>
            <w:shd w:val="clear" w:color="auto" w:fill="D9D9D9" w:themeFill="background1" w:themeFillShade="D9"/>
            <w:vAlign w:val="center"/>
          </w:tcPr>
          <w:p w14:paraId="03D8698C" w14:textId="624DF392" w:rsidR="00DC2624" w:rsidRPr="001039E0" w:rsidRDefault="00DC2624" w:rsidP="00173514">
            <w:pPr>
              <w:ind w:left="4"/>
              <w:jc w:val="center"/>
              <w:rPr>
                <w:rFonts w:ascii="Book Antiqua" w:hAnsi="Book Antiqua"/>
                <w:sz w:val="21"/>
                <w:szCs w:val="21"/>
              </w:rPr>
            </w:pPr>
            <w:r w:rsidRPr="001039E0">
              <w:rPr>
                <w:rFonts w:ascii="Book Antiqua" w:hAnsi="Book Antiqua" w:cs="Arial"/>
                <w:b/>
                <w:sz w:val="21"/>
                <w:szCs w:val="21"/>
              </w:rPr>
              <w:t>System cyfrowy / postprocessing / archiwizacja</w:t>
            </w:r>
          </w:p>
        </w:tc>
      </w:tr>
      <w:tr w:rsidR="007B5846" w:rsidRPr="001039E0" w14:paraId="19EB51FB" w14:textId="77777777" w:rsidTr="007B5846">
        <w:trPr>
          <w:gridAfter w:val="1"/>
          <w:wAfter w:w="4" w:type="pct"/>
          <w:cantSplit/>
        </w:trPr>
        <w:tc>
          <w:tcPr>
            <w:tcW w:w="204" w:type="pct"/>
            <w:shd w:val="clear" w:color="auto" w:fill="auto"/>
            <w:vAlign w:val="center"/>
          </w:tcPr>
          <w:p w14:paraId="180F369D"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AAEEEEB"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System wyposażony w pakiet aplikacji, rozwiązań technicznych i specjalizowanych algorytmów działających w czasie rzeczywistym, redukujących dawkę promieniowania, poprawiających jakość uzyskiwanego obrazu i umożliwiających obrazowanie z obniżoną dawką promieniowania</w:t>
            </w:r>
          </w:p>
        </w:tc>
        <w:tc>
          <w:tcPr>
            <w:tcW w:w="893" w:type="pct"/>
            <w:shd w:val="clear" w:color="auto" w:fill="auto"/>
            <w:vAlign w:val="center"/>
          </w:tcPr>
          <w:p w14:paraId="44106498" w14:textId="3A7F63F6"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DC2624">
              <w:rPr>
                <w:rFonts w:ascii="Book Antiqua" w:hAnsi="Book Antiqua" w:cs="Arial"/>
                <w:sz w:val="21"/>
                <w:szCs w:val="21"/>
              </w:rPr>
              <w:t>AK</w:t>
            </w:r>
            <w:r w:rsidRPr="001039E0">
              <w:rPr>
                <w:rFonts w:ascii="Book Antiqua" w:hAnsi="Book Antiqua" w:cs="Arial"/>
                <w:sz w:val="21"/>
                <w:szCs w:val="21"/>
              </w:rPr>
              <w:t xml:space="preserve">, podać </w:t>
            </w:r>
            <w:r w:rsidR="00DC2624">
              <w:rPr>
                <w:rFonts w:ascii="Book Antiqua" w:hAnsi="Book Antiqua" w:cs="Arial"/>
                <w:sz w:val="21"/>
                <w:szCs w:val="21"/>
              </w:rPr>
              <w:t>nazwę i opisać</w:t>
            </w:r>
          </w:p>
        </w:tc>
        <w:tc>
          <w:tcPr>
            <w:tcW w:w="1028" w:type="pct"/>
            <w:shd w:val="clear" w:color="auto" w:fill="auto"/>
          </w:tcPr>
          <w:p w14:paraId="43EFF00A" w14:textId="26E8A946"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66D87AC9" w14:textId="65A0B81F"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8CA3510" w14:textId="77777777" w:rsidTr="007B5846">
        <w:trPr>
          <w:gridAfter w:val="1"/>
          <w:wAfter w:w="4" w:type="pct"/>
          <w:cantSplit/>
        </w:trPr>
        <w:tc>
          <w:tcPr>
            <w:tcW w:w="204" w:type="pct"/>
            <w:shd w:val="clear" w:color="auto" w:fill="auto"/>
            <w:vAlign w:val="center"/>
          </w:tcPr>
          <w:p w14:paraId="79DFA62A"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3F69AF6"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System redukcji dawki dodatkowy (opcjonalny) w stosunku do opisanego w punktach powyżej, działający niezależnie od zmian ustawień przesłon, klatkowania, aktywnego pola obrazowania detektora lub odległości SID, obniżający poziom kermy w powietrzu o co najmniej 50% w stosunku do systemu bez tej funkcjonalności przy zachowaniu wartości diagnostycznej otrzymywanego obrazu. Należy dołączyć na potwierdzenie wyniki minimum 3 niezależnych badań klinicznych opublikowanych nie wcześniej niż w 2015 roku</w:t>
            </w:r>
          </w:p>
        </w:tc>
        <w:tc>
          <w:tcPr>
            <w:tcW w:w="893" w:type="pct"/>
            <w:shd w:val="clear" w:color="auto" w:fill="auto"/>
            <w:vAlign w:val="center"/>
          </w:tcPr>
          <w:p w14:paraId="7C4C4E34" w14:textId="01E6DA8E" w:rsidR="008D11BE" w:rsidRPr="001039E0" w:rsidRDefault="00DC2624" w:rsidP="001039E0">
            <w:pPr>
              <w:rPr>
                <w:rFonts w:ascii="Book Antiqua" w:hAnsi="Book Antiqua" w:cs="Arial"/>
                <w:sz w:val="21"/>
                <w:szCs w:val="21"/>
              </w:rPr>
            </w:pPr>
            <w:r w:rsidRPr="00DC2624">
              <w:rPr>
                <w:rFonts w:ascii="Book Antiqua" w:hAnsi="Book Antiqua" w:cs="Arial"/>
                <w:sz w:val="21"/>
                <w:szCs w:val="21"/>
              </w:rPr>
              <w:t>TAK</w:t>
            </w:r>
            <w:r>
              <w:rPr>
                <w:rFonts w:ascii="Book Antiqua" w:hAnsi="Book Antiqua" w:cs="Arial"/>
                <w:sz w:val="21"/>
                <w:szCs w:val="21"/>
              </w:rPr>
              <w:t>/NIE</w:t>
            </w:r>
            <w:r w:rsidRPr="00DC2624">
              <w:rPr>
                <w:rFonts w:ascii="Book Antiqua" w:hAnsi="Book Antiqua" w:cs="Arial"/>
                <w:sz w:val="21"/>
                <w:szCs w:val="21"/>
              </w:rPr>
              <w:t>, podać nazw</w:t>
            </w:r>
            <w:r>
              <w:rPr>
                <w:rFonts w:ascii="Book Antiqua" w:hAnsi="Book Antiqua" w:cs="Arial"/>
                <w:sz w:val="21"/>
                <w:szCs w:val="21"/>
              </w:rPr>
              <w:t>ę</w:t>
            </w:r>
            <w:r w:rsidRPr="00DC2624">
              <w:rPr>
                <w:rFonts w:ascii="Book Antiqua" w:hAnsi="Book Antiqua" w:cs="Arial"/>
                <w:sz w:val="21"/>
                <w:szCs w:val="21"/>
              </w:rPr>
              <w:t xml:space="preserve"> i opisać</w:t>
            </w:r>
          </w:p>
        </w:tc>
        <w:tc>
          <w:tcPr>
            <w:tcW w:w="1028" w:type="pct"/>
            <w:shd w:val="clear" w:color="auto" w:fill="auto"/>
          </w:tcPr>
          <w:p w14:paraId="2608F56F" w14:textId="51ED74BD"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28A56F4C" w14:textId="2AF53D97" w:rsidR="001326F0" w:rsidRPr="001326F0" w:rsidRDefault="001326F0" w:rsidP="001326F0">
            <w:pPr>
              <w:ind w:left="4"/>
              <w:jc w:val="center"/>
              <w:rPr>
                <w:rFonts w:ascii="Book Antiqua" w:hAnsi="Book Antiqua"/>
                <w:sz w:val="21"/>
                <w:szCs w:val="21"/>
              </w:rPr>
            </w:pPr>
            <w:r w:rsidRPr="001326F0">
              <w:rPr>
                <w:rFonts w:ascii="Book Antiqua" w:hAnsi="Book Antiqua"/>
                <w:sz w:val="21"/>
                <w:szCs w:val="21"/>
              </w:rPr>
              <w:t xml:space="preserve">TAK – </w:t>
            </w:r>
            <w:r w:rsidR="00944DC5">
              <w:rPr>
                <w:rFonts w:ascii="Book Antiqua" w:hAnsi="Book Antiqua"/>
                <w:sz w:val="21"/>
                <w:szCs w:val="21"/>
              </w:rPr>
              <w:t>2</w:t>
            </w:r>
            <w:r w:rsidRPr="001326F0">
              <w:rPr>
                <w:rFonts w:ascii="Book Antiqua" w:hAnsi="Book Antiqua"/>
                <w:sz w:val="21"/>
                <w:szCs w:val="21"/>
              </w:rPr>
              <w:t>0 pkt.</w:t>
            </w:r>
          </w:p>
          <w:p w14:paraId="40BC7466" w14:textId="6DAB7D1D" w:rsidR="008D11BE" w:rsidRPr="001039E0" w:rsidRDefault="001326F0" w:rsidP="001326F0">
            <w:pPr>
              <w:ind w:left="4"/>
              <w:jc w:val="center"/>
              <w:rPr>
                <w:rFonts w:ascii="Book Antiqua" w:hAnsi="Book Antiqua"/>
                <w:sz w:val="21"/>
                <w:szCs w:val="21"/>
              </w:rPr>
            </w:pPr>
            <w:r w:rsidRPr="001326F0">
              <w:rPr>
                <w:rFonts w:ascii="Book Antiqua" w:hAnsi="Book Antiqua"/>
                <w:sz w:val="21"/>
                <w:szCs w:val="21"/>
              </w:rPr>
              <w:t>NIE – 0 pkt.</w:t>
            </w:r>
          </w:p>
        </w:tc>
      </w:tr>
      <w:tr w:rsidR="007B5846" w:rsidRPr="001039E0" w14:paraId="316C1380" w14:textId="77777777" w:rsidTr="007B5846">
        <w:trPr>
          <w:gridAfter w:val="1"/>
          <w:wAfter w:w="4" w:type="pct"/>
          <w:cantSplit/>
        </w:trPr>
        <w:tc>
          <w:tcPr>
            <w:tcW w:w="204" w:type="pct"/>
            <w:shd w:val="clear" w:color="auto" w:fill="auto"/>
            <w:vAlign w:val="center"/>
          </w:tcPr>
          <w:p w14:paraId="20626FA5"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B61D5B2"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Filtracja on-line zbieranych danych obrazowych przez system cyfrowy przed ich prezentacją na monitorze obrazowym</w:t>
            </w:r>
          </w:p>
        </w:tc>
        <w:tc>
          <w:tcPr>
            <w:tcW w:w="893" w:type="pct"/>
            <w:shd w:val="clear" w:color="auto" w:fill="auto"/>
            <w:vAlign w:val="center"/>
          </w:tcPr>
          <w:p w14:paraId="734FF5D0" w14:textId="4471BA76"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DC2624">
              <w:rPr>
                <w:rFonts w:ascii="Book Antiqua" w:hAnsi="Book Antiqua" w:cs="Arial"/>
                <w:sz w:val="21"/>
                <w:szCs w:val="21"/>
              </w:rPr>
              <w:t>AK, podać</w:t>
            </w:r>
          </w:p>
        </w:tc>
        <w:tc>
          <w:tcPr>
            <w:tcW w:w="1028" w:type="pct"/>
            <w:shd w:val="clear" w:color="auto" w:fill="auto"/>
          </w:tcPr>
          <w:p w14:paraId="5D9618FB" w14:textId="20A2E203"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62494F17" w14:textId="6DBBAD44" w:rsidR="008D11BE" w:rsidRPr="001039E0" w:rsidRDefault="00173514" w:rsidP="00173514">
            <w:pPr>
              <w:ind w:left="1"/>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4EF67E0" w14:textId="77777777" w:rsidTr="007B5846">
        <w:trPr>
          <w:gridAfter w:val="1"/>
          <w:wAfter w:w="4" w:type="pct"/>
          <w:cantSplit/>
        </w:trPr>
        <w:tc>
          <w:tcPr>
            <w:tcW w:w="204" w:type="pct"/>
            <w:shd w:val="clear" w:color="auto" w:fill="auto"/>
            <w:vAlign w:val="center"/>
          </w:tcPr>
          <w:p w14:paraId="1A34EFCB"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BDFED7F"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Cyfrowe prześwietlenie pulsacyjne w zakresie od 4 pulsów/s do 30 pulsów/s</w:t>
            </w:r>
          </w:p>
        </w:tc>
        <w:tc>
          <w:tcPr>
            <w:tcW w:w="893" w:type="pct"/>
            <w:shd w:val="clear" w:color="auto" w:fill="auto"/>
            <w:vAlign w:val="center"/>
          </w:tcPr>
          <w:p w14:paraId="58A72E86" w14:textId="32EF69B3" w:rsidR="008D11BE" w:rsidRPr="001039E0" w:rsidRDefault="00DC2624" w:rsidP="00DC2624">
            <w:pPr>
              <w:ind w:left="0" w:firstLine="0"/>
              <w:rPr>
                <w:rFonts w:ascii="Book Antiqua" w:hAnsi="Book Antiqua" w:cs="Arial"/>
                <w:sz w:val="21"/>
                <w:szCs w:val="21"/>
              </w:rPr>
            </w:pPr>
            <w:r w:rsidRPr="00DC2624">
              <w:rPr>
                <w:rFonts w:ascii="Book Antiqua" w:hAnsi="Book Antiqua" w:cs="Arial"/>
                <w:sz w:val="21"/>
                <w:szCs w:val="21"/>
              </w:rPr>
              <w:t>TAK, podać</w:t>
            </w:r>
          </w:p>
        </w:tc>
        <w:tc>
          <w:tcPr>
            <w:tcW w:w="1028" w:type="pct"/>
            <w:shd w:val="clear" w:color="auto" w:fill="auto"/>
          </w:tcPr>
          <w:p w14:paraId="20B0C198" w14:textId="23C5594B"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FA1D0" w14:textId="63B57F4C"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71A68A13" w14:textId="77777777" w:rsidTr="007B5846">
        <w:trPr>
          <w:gridAfter w:val="1"/>
          <w:wAfter w:w="4" w:type="pct"/>
          <w:cantSplit/>
        </w:trPr>
        <w:tc>
          <w:tcPr>
            <w:tcW w:w="204" w:type="pct"/>
            <w:shd w:val="clear" w:color="auto" w:fill="auto"/>
            <w:vAlign w:val="center"/>
          </w:tcPr>
          <w:p w14:paraId="4F70E8DF"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9A28D73"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Cyfrowe prześwietlenie pulsacyjne w zakresie od 0,5 pulsów/s do 3 pulsów/s</w:t>
            </w:r>
          </w:p>
        </w:tc>
        <w:tc>
          <w:tcPr>
            <w:tcW w:w="893" w:type="pct"/>
            <w:shd w:val="clear" w:color="auto" w:fill="auto"/>
            <w:vAlign w:val="center"/>
          </w:tcPr>
          <w:p w14:paraId="2C1957D6" w14:textId="3F74F9DB"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DC2624">
              <w:rPr>
                <w:rFonts w:ascii="Book Antiqua" w:hAnsi="Book Antiqua" w:cs="Arial"/>
                <w:sz w:val="21"/>
                <w:szCs w:val="21"/>
              </w:rPr>
              <w:t>AK/NIE, podać</w:t>
            </w:r>
          </w:p>
        </w:tc>
        <w:tc>
          <w:tcPr>
            <w:tcW w:w="1028" w:type="pct"/>
            <w:shd w:val="clear" w:color="auto" w:fill="auto"/>
          </w:tcPr>
          <w:p w14:paraId="5E74CD7B" w14:textId="64FF61AB"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7E412D6" w14:textId="77777777" w:rsidR="00DC2624" w:rsidRPr="00DC2624" w:rsidRDefault="00DC2624" w:rsidP="00DC2624">
            <w:pPr>
              <w:ind w:left="4"/>
              <w:jc w:val="center"/>
              <w:rPr>
                <w:rFonts w:ascii="Book Antiqua" w:hAnsi="Book Antiqua"/>
                <w:sz w:val="21"/>
                <w:szCs w:val="21"/>
              </w:rPr>
            </w:pPr>
            <w:r w:rsidRPr="00DC2624">
              <w:rPr>
                <w:rFonts w:ascii="Book Antiqua" w:hAnsi="Book Antiqua"/>
                <w:sz w:val="21"/>
                <w:szCs w:val="21"/>
              </w:rPr>
              <w:t>TAK – 5 pkt.</w:t>
            </w:r>
          </w:p>
          <w:p w14:paraId="41FBBDA0" w14:textId="63B382FE" w:rsidR="008D11BE" w:rsidRPr="001039E0" w:rsidRDefault="00DC2624" w:rsidP="00DC2624">
            <w:pPr>
              <w:ind w:left="4"/>
              <w:jc w:val="center"/>
              <w:rPr>
                <w:rFonts w:ascii="Book Antiqua" w:hAnsi="Book Antiqua"/>
                <w:sz w:val="21"/>
                <w:szCs w:val="21"/>
              </w:rPr>
            </w:pPr>
            <w:r w:rsidRPr="00DC2624">
              <w:rPr>
                <w:rFonts w:ascii="Book Antiqua" w:hAnsi="Book Antiqua"/>
                <w:sz w:val="21"/>
                <w:szCs w:val="21"/>
              </w:rPr>
              <w:t>NIE – 0 pkt.</w:t>
            </w:r>
          </w:p>
        </w:tc>
      </w:tr>
      <w:tr w:rsidR="007B5846" w:rsidRPr="001039E0" w14:paraId="1E0C8903" w14:textId="77777777" w:rsidTr="007B5846">
        <w:trPr>
          <w:gridAfter w:val="1"/>
          <w:wAfter w:w="4" w:type="pct"/>
          <w:cantSplit/>
        </w:trPr>
        <w:tc>
          <w:tcPr>
            <w:tcW w:w="204" w:type="pct"/>
            <w:shd w:val="clear" w:color="auto" w:fill="auto"/>
            <w:vAlign w:val="center"/>
          </w:tcPr>
          <w:p w14:paraId="1D0BEAC6"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6D3A68BF"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Cyfrowe prześwietlenie pulsacyjne trygerowane przebiegiem EKG (wyzwalane załamkiem R)</w:t>
            </w:r>
          </w:p>
        </w:tc>
        <w:tc>
          <w:tcPr>
            <w:tcW w:w="893" w:type="pct"/>
            <w:shd w:val="clear" w:color="auto" w:fill="auto"/>
            <w:vAlign w:val="center"/>
          </w:tcPr>
          <w:p w14:paraId="74D157C7" w14:textId="4EC59ECA" w:rsidR="008D11BE" w:rsidRPr="001039E0" w:rsidRDefault="00DC2624" w:rsidP="001039E0">
            <w:pPr>
              <w:rPr>
                <w:rFonts w:ascii="Book Antiqua" w:hAnsi="Book Antiqua" w:cs="Arial"/>
                <w:sz w:val="21"/>
                <w:szCs w:val="21"/>
              </w:rPr>
            </w:pPr>
            <w:r w:rsidRPr="00DC2624">
              <w:rPr>
                <w:rFonts w:ascii="Book Antiqua" w:hAnsi="Book Antiqua" w:cs="Arial"/>
                <w:sz w:val="21"/>
                <w:szCs w:val="21"/>
              </w:rPr>
              <w:t>TAK/NIE, podać</w:t>
            </w:r>
          </w:p>
        </w:tc>
        <w:tc>
          <w:tcPr>
            <w:tcW w:w="1028" w:type="pct"/>
            <w:shd w:val="clear" w:color="auto" w:fill="auto"/>
          </w:tcPr>
          <w:p w14:paraId="00591695" w14:textId="3452CBA4"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15574B6" w14:textId="77777777" w:rsidR="00DC2624" w:rsidRPr="00DC2624" w:rsidRDefault="00DC2624" w:rsidP="00DC2624">
            <w:pPr>
              <w:ind w:left="1"/>
              <w:jc w:val="center"/>
              <w:rPr>
                <w:rFonts w:ascii="Book Antiqua" w:hAnsi="Book Antiqua"/>
                <w:sz w:val="21"/>
                <w:szCs w:val="21"/>
              </w:rPr>
            </w:pPr>
            <w:r w:rsidRPr="00DC2624">
              <w:rPr>
                <w:rFonts w:ascii="Book Antiqua" w:hAnsi="Book Antiqua"/>
                <w:sz w:val="21"/>
                <w:szCs w:val="21"/>
              </w:rPr>
              <w:t>TAK – 5 pkt.</w:t>
            </w:r>
          </w:p>
          <w:p w14:paraId="74C3FEA2" w14:textId="766B6227" w:rsidR="008D11BE" w:rsidRPr="001039E0" w:rsidRDefault="00DC2624" w:rsidP="00DC2624">
            <w:pPr>
              <w:ind w:left="1"/>
              <w:jc w:val="center"/>
              <w:rPr>
                <w:rFonts w:ascii="Book Antiqua" w:hAnsi="Book Antiqua"/>
                <w:sz w:val="21"/>
                <w:szCs w:val="21"/>
              </w:rPr>
            </w:pPr>
            <w:r w:rsidRPr="00DC2624">
              <w:rPr>
                <w:rFonts w:ascii="Book Antiqua" w:hAnsi="Book Antiqua"/>
                <w:sz w:val="21"/>
                <w:szCs w:val="21"/>
              </w:rPr>
              <w:t>NIE – 0 pkt.</w:t>
            </w:r>
          </w:p>
        </w:tc>
      </w:tr>
      <w:tr w:rsidR="007B5846" w:rsidRPr="001039E0" w14:paraId="20AB06AD" w14:textId="77777777" w:rsidTr="007B5846">
        <w:trPr>
          <w:gridAfter w:val="1"/>
          <w:wAfter w:w="4" w:type="pct"/>
          <w:cantSplit/>
        </w:trPr>
        <w:tc>
          <w:tcPr>
            <w:tcW w:w="204" w:type="pct"/>
            <w:shd w:val="clear" w:color="auto" w:fill="auto"/>
            <w:vAlign w:val="center"/>
          </w:tcPr>
          <w:p w14:paraId="61F0F933"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49513CF" w14:textId="3293DA3F"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Zapis ostatnich obrazów fluoroskopii (ostatnia pętla) na HD</w:t>
            </w:r>
            <w:r w:rsidR="00DC2624">
              <w:t xml:space="preserve"> </w:t>
            </w:r>
            <w:r w:rsidR="00DC2624">
              <w:rPr>
                <w:rFonts w:ascii="Book Antiqua" w:hAnsi="Book Antiqua"/>
                <w:sz w:val="21"/>
                <w:szCs w:val="21"/>
              </w:rPr>
              <w:t>m</w:t>
            </w:r>
            <w:r w:rsidR="00DC2624" w:rsidRPr="00DC2624">
              <w:rPr>
                <w:rFonts w:ascii="Book Antiqua" w:hAnsi="Book Antiqua" w:cs="Arial"/>
                <w:sz w:val="21"/>
                <w:szCs w:val="21"/>
              </w:rPr>
              <w:t>in. 450 obrazów</w:t>
            </w:r>
          </w:p>
        </w:tc>
        <w:tc>
          <w:tcPr>
            <w:tcW w:w="893" w:type="pct"/>
            <w:shd w:val="clear" w:color="auto" w:fill="auto"/>
            <w:vAlign w:val="center"/>
          </w:tcPr>
          <w:p w14:paraId="1625D6D3" w14:textId="16EE5120" w:rsidR="008D11BE" w:rsidRPr="001039E0" w:rsidRDefault="00DC2624" w:rsidP="001039E0">
            <w:pPr>
              <w:rPr>
                <w:rFonts w:ascii="Book Antiqua" w:hAnsi="Book Antiqua" w:cs="Arial"/>
                <w:sz w:val="21"/>
                <w:szCs w:val="21"/>
              </w:rPr>
            </w:pPr>
            <w:r w:rsidRPr="00DC2624">
              <w:rPr>
                <w:rFonts w:ascii="Book Antiqua" w:hAnsi="Book Antiqua" w:cs="Arial"/>
                <w:sz w:val="21"/>
                <w:szCs w:val="21"/>
              </w:rPr>
              <w:t>TAK, podać</w:t>
            </w:r>
          </w:p>
        </w:tc>
        <w:tc>
          <w:tcPr>
            <w:tcW w:w="1028" w:type="pct"/>
            <w:shd w:val="clear" w:color="auto" w:fill="auto"/>
          </w:tcPr>
          <w:p w14:paraId="4AEC811B" w14:textId="675B2958"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6E21C5B8" w14:textId="19F81701"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04AF53C8" w14:textId="77777777" w:rsidTr="007B5846">
        <w:trPr>
          <w:gridAfter w:val="1"/>
          <w:wAfter w:w="4" w:type="pct"/>
          <w:cantSplit/>
        </w:trPr>
        <w:tc>
          <w:tcPr>
            <w:tcW w:w="204" w:type="pct"/>
            <w:shd w:val="clear" w:color="auto" w:fill="auto"/>
            <w:vAlign w:val="center"/>
          </w:tcPr>
          <w:p w14:paraId="5C2BE4CD"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AF57107"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Akwizycja w matrycy min. 960 x 960 pikseli i zapis na HDD (dysku twardym) obrazów w matrycy 1024 x 1024 w zakresie od 0,5 do 30 obrazów/s</w:t>
            </w:r>
          </w:p>
        </w:tc>
        <w:tc>
          <w:tcPr>
            <w:tcW w:w="893" w:type="pct"/>
            <w:shd w:val="clear" w:color="auto" w:fill="auto"/>
            <w:vAlign w:val="center"/>
          </w:tcPr>
          <w:p w14:paraId="54FDEA3D" w14:textId="0FE35405" w:rsidR="008D11BE" w:rsidRPr="001039E0" w:rsidRDefault="00DC2624" w:rsidP="001039E0">
            <w:pPr>
              <w:rPr>
                <w:rFonts w:ascii="Book Antiqua" w:hAnsi="Book Antiqua" w:cs="Arial"/>
                <w:sz w:val="21"/>
                <w:szCs w:val="21"/>
              </w:rPr>
            </w:pPr>
            <w:r w:rsidRPr="001039E0">
              <w:rPr>
                <w:rFonts w:ascii="Book Antiqua" w:hAnsi="Book Antiqua" w:cs="Arial"/>
                <w:sz w:val="21"/>
                <w:szCs w:val="21"/>
              </w:rPr>
              <w:t>TAK</w:t>
            </w:r>
            <w:r w:rsidR="008D11BE" w:rsidRPr="001039E0">
              <w:rPr>
                <w:rFonts w:ascii="Book Antiqua" w:hAnsi="Book Antiqua" w:cs="Arial"/>
                <w:sz w:val="21"/>
                <w:szCs w:val="21"/>
              </w:rPr>
              <w:t>, podać</w:t>
            </w:r>
          </w:p>
        </w:tc>
        <w:tc>
          <w:tcPr>
            <w:tcW w:w="1028" w:type="pct"/>
            <w:shd w:val="clear" w:color="auto" w:fill="auto"/>
          </w:tcPr>
          <w:p w14:paraId="2C10180D" w14:textId="2F4DFBD9"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077882A" w14:textId="1C8508B4" w:rsidR="008D11BE" w:rsidRPr="001039E0" w:rsidRDefault="00173514" w:rsidP="00DC2624">
            <w:pPr>
              <w:ind w:left="43" w:hanging="43"/>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w:t>
            </w:r>
            <w:r w:rsidR="00DC2624">
              <w:rPr>
                <w:rFonts w:ascii="Book Antiqua" w:eastAsia="Calibri" w:hAnsi="Book Antiqua"/>
                <w:kern w:val="3"/>
                <w:sz w:val="22"/>
                <w:szCs w:val="22"/>
                <w:bdr w:val="none" w:sz="0" w:space="0" w:color="auto" w:frame="1"/>
                <w:lang w:eastAsia="zh-CN"/>
              </w:rPr>
              <w:t xml:space="preserve"> </w:t>
            </w:r>
            <w:r w:rsidRPr="00D641BB">
              <w:rPr>
                <w:rFonts w:ascii="Book Antiqua" w:eastAsia="Calibri" w:hAnsi="Book Antiqua"/>
                <w:kern w:val="3"/>
                <w:sz w:val="22"/>
                <w:szCs w:val="22"/>
                <w:bdr w:val="none" w:sz="0" w:space="0" w:color="auto" w:frame="1"/>
                <w:lang w:eastAsia="zh-CN"/>
              </w:rPr>
              <w:t>zakresie kryterium oceny ofert</w:t>
            </w:r>
          </w:p>
        </w:tc>
      </w:tr>
      <w:tr w:rsidR="007B5846" w:rsidRPr="001039E0" w14:paraId="02A5D846" w14:textId="77777777" w:rsidTr="007B5846">
        <w:trPr>
          <w:gridAfter w:val="1"/>
          <w:wAfter w:w="4" w:type="pct"/>
          <w:cantSplit/>
        </w:trPr>
        <w:tc>
          <w:tcPr>
            <w:tcW w:w="204" w:type="pct"/>
            <w:shd w:val="clear" w:color="auto" w:fill="auto"/>
            <w:vAlign w:val="center"/>
          </w:tcPr>
          <w:p w14:paraId="552DCCB0"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91267A4" w14:textId="564B1F7A"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Matryca prezentacyjna</w:t>
            </w:r>
            <w:r w:rsidR="00DC2624">
              <w:t xml:space="preserve"> </w:t>
            </w:r>
            <w:r w:rsidR="00DC2624">
              <w:rPr>
                <w:rFonts w:ascii="Book Antiqua" w:hAnsi="Book Antiqua"/>
                <w:sz w:val="21"/>
                <w:szCs w:val="21"/>
              </w:rPr>
              <w:t>m</w:t>
            </w:r>
            <w:r w:rsidR="00DC2624" w:rsidRPr="00DC2624">
              <w:rPr>
                <w:rFonts w:ascii="Book Antiqua" w:hAnsi="Book Antiqua" w:cs="Arial"/>
                <w:sz w:val="21"/>
                <w:szCs w:val="21"/>
              </w:rPr>
              <w:t>in. 960 x 960 pikseli</w:t>
            </w:r>
          </w:p>
        </w:tc>
        <w:tc>
          <w:tcPr>
            <w:tcW w:w="893" w:type="pct"/>
            <w:shd w:val="clear" w:color="auto" w:fill="auto"/>
            <w:vAlign w:val="center"/>
          </w:tcPr>
          <w:p w14:paraId="321EE827" w14:textId="131F05F6" w:rsidR="008D11BE" w:rsidRPr="001039E0" w:rsidRDefault="00DC2624" w:rsidP="001039E0">
            <w:pPr>
              <w:rPr>
                <w:rFonts w:ascii="Book Antiqua" w:hAnsi="Book Antiqua" w:cs="Arial"/>
                <w:sz w:val="21"/>
                <w:szCs w:val="21"/>
              </w:rPr>
            </w:pPr>
            <w:r w:rsidRPr="00DC2624">
              <w:rPr>
                <w:rFonts w:ascii="Book Antiqua" w:hAnsi="Book Antiqua" w:cs="Arial"/>
                <w:sz w:val="21"/>
                <w:szCs w:val="21"/>
              </w:rPr>
              <w:t>TAK, podać</w:t>
            </w:r>
          </w:p>
        </w:tc>
        <w:tc>
          <w:tcPr>
            <w:tcW w:w="1028" w:type="pct"/>
            <w:shd w:val="clear" w:color="auto" w:fill="auto"/>
          </w:tcPr>
          <w:p w14:paraId="66BCF762" w14:textId="5DC3765E"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B54EC" w14:textId="1136DB37"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29F1DA38" w14:textId="77777777" w:rsidTr="007B5846">
        <w:trPr>
          <w:gridAfter w:val="1"/>
          <w:wAfter w:w="4" w:type="pct"/>
          <w:cantSplit/>
        </w:trPr>
        <w:tc>
          <w:tcPr>
            <w:tcW w:w="204" w:type="pct"/>
            <w:shd w:val="clear" w:color="auto" w:fill="auto"/>
            <w:vAlign w:val="center"/>
          </w:tcPr>
          <w:p w14:paraId="2F66B6B2"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27B862A" w14:textId="3DC288AB"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 xml:space="preserve">Rzeczywista głębokość przetwarzania systemu cyfrowego </w:t>
            </w:r>
            <w:r w:rsidR="00283D9A" w:rsidRPr="00283D9A">
              <w:rPr>
                <w:rFonts w:ascii="Book Antiqua" w:hAnsi="Book Antiqua" w:cs="Arial"/>
                <w:sz w:val="21"/>
                <w:szCs w:val="21"/>
              </w:rPr>
              <w:t xml:space="preserve">&gt; 10 </w:t>
            </w:r>
            <w:r w:rsidRPr="001039E0">
              <w:rPr>
                <w:rFonts w:ascii="Book Antiqua" w:hAnsi="Book Antiqua" w:cs="Arial"/>
                <w:sz w:val="21"/>
                <w:szCs w:val="21"/>
              </w:rPr>
              <w:t>[bit] dla scen kardiologicznych w matrycy 1024x1024</w:t>
            </w:r>
          </w:p>
        </w:tc>
        <w:tc>
          <w:tcPr>
            <w:tcW w:w="893" w:type="pct"/>
            <w:shd w:val="clear" w:color="auto" w:fill="auto"/>
            <w:vAlign w:val="center"/>
          </w:tcPr>
          <w:p w14:paraId="27D6A5EB" w14:textId="6F277C9E" w:rsidR="008D11BE" w:rsidRPr="001039E0" w:rsidRDefault="00283D9A" w:rsidP="001039E0">
            <w:pPr>
              <w:rPr>
                <w:rFonts w:ascii="Book Antiqua" w:hAnsi="Book Antiqua" w:cs="Arial"/>
                <w:sz w:val="21"/>
                <w:szCs w:val="21"/>
                <w:u w:val="single"/>
              </w:rPr>
            </w:pPr>
            <w:r w:rsidRPr="00DC2624">
              <w:rPr>
                <w:rFonts w:ascii="Book Antiqua" w:hAnsi="Book Antiqua" w:cs="Arial"/>
                <w:sz w:val="21"/>
                <w:szCs w:val="21"/>
              </w:rPr>
              <w:t>TAK, podać</w:t>
            </w:r>
          </w:p>
        </w:tc>
        <w:tc>
          <w:tcPr>
            <w:tcW w:w="1028" w:type="pct"/>
            <w:shd w:val="clear" w:color="auto" w:fill="auto"/>
          </w:tcPr>
          <w:p w14:paraId="5724F8F8" w14:textId="2EA0D961"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070296C" w14:textId="00847FF0"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4146CF3F" w14:textId="77777777" w:rsidTr="007B5846">
        <w:trPr>
          <w:gridAfter w:val="1"/>
          <w:wAfter w:w="4" w:type="pct"/>
          <w:cantSplit/>
        </w:trPr>
        <w:tc>
          <w:tcPr>
            <w:tcW w:w="204" w:type="pct"/>
            <w:shd w:val="clear" w:color="auto" w:fill="auto"/>
            <w:vAlign w:val="center"/>
          </w:tcPr>
          <w:p w14:paraId="3E4D62D9"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9D5E3C4" w14:textId="292BC163"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Pamięć obrazów na HD</w:t>
            </w:r>
            <w:r w:rsidR="00283D9A">
              <w:t xml:space="preserve"> </w:t>
            </w:r>
            <w:r w:rsidR="00283D9A">
              <w:rPr>
                <w:rFonts w:ascii="Book Antiqua" w:hAnsi="Book Antiqua"/>
                <w:sz w:val="21"/>
                <w:szCs w:val="21"/>
              </w:rPr>
              <w:t>m</w:t>
            </w:r>
            <w:r w:rsidR="00283D9A" w:rsidRPr="00283D9A">
              <w:rPr>
                <w:rFonts w:ascii="Book Antiqua" w:hAnsi="Book Antiqua" w:cs="Arial"/>
                <w:sz w:val="21"/>
                <w:szCs w:val="21"/>
              </w:rPr>
              <w:t>in. 25 000 obrazów w matrycy 1024 x 1024 x min 12 bit bez kompresji stratnej</w:t>
            </w:r>
          </w:p>
        </w:tc>
        <w:tc>
          <w:tcPr>
            <w:tcW w:w="893" w:type="pct"/>
            <w:shd w:val="clear" w:color="auto" w:fill="auto"/>
            <w:vAlign w:val="center"/>
          </w:tcPr>
          <w:p w14:paraId="5D8FB43D" w14:textId="0E75BB15" w:rsidR="008D11BE" w:rsidRPr="001039E0" w:rsidRDefault="00283D9A" w:rsidP="001039E0">
            <w:pPr>
              <w:rPr>
                <w:rFonts w:ascii="Book Antiqua" w:hAnsi="Book Antiqua" w:cs="Arial"/>
                <w:sz w:val="21"/>
                <w:szCs w:val="21"/>
              </w:rPr>
            </w:pPr>
            <w:r w:rsidRPr="00283D9A">
              <w:rPr>
                <w:rFonts w:ascii="Book Antiqua" w:hAnsi="Book Antiqua" w:cs="Arial"/>
                <w:sz w:val="21"/>
                <w:szCs w:val="21"/>
              </w:rPr>
              <w:t>TAK, podać</w:t>
            </w:r>
          </w:p>
        </w:tc>
        <w:tc>
          <w:tcPr>
            <w:tcW w:w="1028" w:type="pct"/>
            <w:shd w:val="clear" w:color="auto" w:fill="auto"/>
          </w:tcPr>
          <w:p w14:paraId="6D02606C" w14:textId="44BBF0E6" w:rsidR="008D11BE" w:rsidRPr="001039E0" w:rsidRDefault="008D11BE" w:rsidP="00546C61">
            <w:pPr>
              <w:ind w:left="0" w:firstLine="0"/>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A0E64" w14:textId="762CBB14"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0CB04CD4" w14:textId="77777777" w:rsidTr="007B5846">
        <w:trPr>
          <w:gridAfter w:val="1"/>
          <w:wAfter w:w="4" w:type="pct"/>
          <w:cantSplit/>
        </w:trPr>
        <w:tc>
          <w:tcPr>
            <w:tcW w:w="204" w:type="pct"/>
            <w:shd w:val="clear" w:color="auto" w:fill="auto"/>
            <w:vAlign w:val="center"/>
          </w:tcPr>
          <w:p w14:paraId="54897136"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7C90FD7"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Pamięć ostatniego obrazu (LIH)</w:t>
            </w:r>
          </w:p>
        </w:tc>
        <w:tc>
          <w:tcPr>
            <w:tcW w:w="893" w:type="pct"/>
            <w:shd w:val="clear" w:color="auto" w:fill="auto"/>
            <w:vAlign w:val="center"/>
          </w:tcPr>
          <w:p w14:paraId="3771822C" w14:textId="0C4F9BCD"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189BAE60" w14:textId="7915886F"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277D4AEE" w14:textId="2D11E481"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46A0411F" w14:textId="77777777" w:rsidTr="007B5846">
        <w:trPr>
          <w:gridAfter w:val="1"/>
          <w:wAfter w:w="4" w:type="pct"/>
          <w:cantSplit/>
        </w:trPr>
        <w:tc>
          <w:tcPr>
            <w:tcW w:w="204" w:type="pct"/>
            <w:shd w:val="clear" w:color="auto" w:fill="auto"/>
            <w:vAlign w:val="center"/>
          </w:tcPr>
          <w:p w14:paraId="6280159D"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66CA1581"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DSA on-line i off-line w tym z kontrastem CO2</w:t>
            </w:r>
          </w:p>
        </w:tc>
        <w:tc>
          <w:tcPr>
            <w:tcW w:w="893" w:type="pct"/>
            <w:shd w:val="clear" w:color="auto" w:fill="auto"/>
            <w:vAlign w:val="center"/>
          </w:tcPr>
          <w:p w14:paraId="71A7DE29" w14:textId="5F61A6F4"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5002C51A" w14:textId="4A200535"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5505A2E" w14:textId="5273A4DD"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BE2743E" w14:textId="77777777" w:rsidTr="007B5846">
        <w:trPr>
          <w:gridAfter w:val="1"/>
          <w:wAfter w:w="4" w:type="pct"/>
          <w:cantSplit/>
        </w:trPr>
        <w:tc>
          <w:tcPr>
            <w:tcW w:w="204" w:type="pct"/>
            <w:shd w:val="clear" w:color="auto" w:fill="auto"/>
            <w:vAlign w:val="center"/>
          </w:tcPr>
          <w:p w14:paraId="0CEF14C3"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AFC2FCA" w14:textId="77777777"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Angiografia rotacyjna</w:t>
            </w:r>
          </w:p>
        </w:tc>
        <w:tc>
          <w:tcPr>
            <w:tcW w:w="893" w:type="pct"/>
            <w:shd w:val="clear" w:color="auto" w:fill="auto"/>
            <w:vAlign w:val="center"/>
          </w:tcPr>
          <w:p w14:paraId="47C24601" w14:textId="0BE87F18"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0304643E" w14:textId="497497E6"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A8643C3" w14:textId="76ED3AD7"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4847B08" w14:textId="77777777" w:rsidTr="007B5846">
        <w:trPr>
          <w:gridAfter w:val="1"/>
          <w:wAfter w:w="4" w:type="pct"/>
          <w:cantSplit/>
        </w:trPr>
        <w:tc>
          <w:tcPr>
            <w:tcW w:w="204" w:type="pct"/>
            <w:shd w:val="clear" w:color="auto" w:fill="auto"/>
            <w:vAlign w:val="center"/>
          </w:tcPr>
          <w:p w14:paraId="69926EA6"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1ABC786"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Ustawianie położenia przysłon znacznikami graficznymi na obrazie zatrzymanym, bez promieniowania</w:t>
            </w:r>
          </w:p>
        </w:tc>
        <w:tc>
          <w:tcPr>
            <w:tcW w:w="893" w:type="pct"/>
            <w:shd w:val="clear" w:color="auto" w:fill="auto"/>
            <w:vAlign w:val="center"/>
          </w:tcPr>
          <w:p w14:paraId="261224C4" w14:textId="7A7DF8AE"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211938D0" w14:textId="18F41DA3"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FA55396" w14:textId="09CF0E60"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6249281" w14:textId="77777777" w:rsidTr="007B5846">
        <w:trPr>
          <w:gridAfter w:val="1"/>
          <w:wAfter w:w="4" w:type="pct"/>
          <w:cantSplit/>
        </w:trPr>
        <w:tc>
          <w:tcPr>
            <w:tcW w:w="204" w:type="pct"/>
            <w:shd w:val="clear" w:color="auto" w:fill="auto"/>
            <w:vAlign w:val="center"/>
          </w:tcPr>
          <w:p w14:paraId="4970BE11"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05387C0E"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Ustawianie położenia płyty pacjenta znacznikami graficznymi na obrazie zatrzymanym, bez promieniowania</w:t>
            </w:r>
          </w:p>
        </w:tc>
        <w:tc>
          <w:tcPr>
            <w:tcW w:w="893" w:type="pct"/>
            <w:shd w:val="clear" w:color="auto" w:fill="auto"/>
            <w:vAlign w:val="center"/>
          </w:tcPr>
          <w:p w14:paraId="62FBCB73" w14:textId="34FE482D"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7DC18311" w14:textId="6821A9D7"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3CE2315" w14:textId="11C2671D"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5DDF229" w14:textId="77777777" w:rsidTr="007B5846">
        <w:trPr>
          <w:gridAfter w:val="1"/>
          <w:wAfter w:w="4" w:type="pct"/>
          <w:cantSplit/>
        </w:trPr>
        <w:tc>
          <w:tcPr>
            <w:tcW w:w="204" w:type="pct"/>
            <w:shd w:val="clear" w:color="auto" w:fill="auto"/>
            <w:vAlign w:val="center"/>
          </w:tcPr>
          <w:p w14:paraId="14152958"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0ADFDD94"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Wizualizacja aktualnie wybranego pola obrazowania znacznikami graficznymi na zatrzymanym obrazie, bez promieniowania</w:t>
            </w:r>
          </w:p>
        </w:tc>
        <w:tc>
          <w:tcPr>
            <w:tcW w:w="893" w:type="pct"/>
            <w:shd w:val="clear" w:color="auto" w:fill="auto"/>
            <w:vAlign w:val="center"/>
          </w:tcPr>
          <w:p w14:paraId="49442A9E" w14:textId="09CF40D1"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112B8F03" w14:textId="6E7D7CB6"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F1A0FD3" w14:textId="1461A7C4"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6C89F30" w14:textId="77777777" w:rsidTr="007B5846">
        <w:trPr>
          <w:gridAfter w:val="1"/>
          <w:wAfter w:w="4" w:type="pct"/>
          <w:cantSplit/>
        </w:trPr>
        <w:tc>
          <w:tcPr>
            <w:tcW w:w="204" w:type="pct"/>
            <w:shd w:val="clear" w:color="auto" w:fill="auto"/>
            <w:vAlign w:val="center"/>
          </w:tcPr>
          <w:p w14:paraId="1E9FE6F0"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76B4912"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Zoom w postprocessingu</w:t>
            </w:r>
          </w:p>
        </w:tc>
        <w:tc>
          <w:tcPr>
            <w:tcW w:w="893" w:type="pct"/>
            <w:shd w:val="clear" w:color="auto" w:fill="auto"/>
            <w:vAlign w:val="center"/>
          </w:tcPr>
          <w:p w14:paraId="69DF271B" w14:textId="6BA565B0"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30EC227B" w14:textId="5F2649A0"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6DF3A332" w14:textId="33A3E77F"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653DF2F" w14:textId="77777777" w:rsidTr="007B5846">
        <w:trPr>
          <w:gridAfter w:val="1"/>
          <w:wAfter w:w="4" w:type="pct"/>
          <w:cantSplit/>
        </w:trPr>
        <w:tc>
          <w:tcPr>
            <w:tcW w:w="204" w:type="pct"/>
            <w:shd w:val="clear" w:color="auto" w:fill="auto"/>
            <w:vAlign w:val="center"/>
          </w:tcPr>
          <w:p w14:paraId="498FCF2D"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D0BC9EA"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Zoom na obrazie life podczas akwizycji obrazu</w:t>
            </w:r>
          </w:p>
        </w:tc>
        <w:tc>
          <w:tcPr>
            <w:tcW w:w="893" w:type="pct"/>
            <w:shd w:val="clear" w:color="auto" w:fill="auto"/>
            <w:vAlign w:val="center"/>
          </w:tcPr>
          <w:p w14:paraId="384DE44F" w14:textId="2D20C06B"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6EA46017" w14:textId="5AE37489"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3307339D" w14:textId="22780002" w:rsidR="008D11BE" w:rsidRPr="001039E0" w:rsidRDefault="00173514" w:rsidP="00173514">
            <w:pPr>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8639B34" w14:textId="77777777" w:rsidTr="007B5846">
        <w:trPr>
          <w:gridAfter w:val="1"/>
          <w:wAfter w:w="4" w:type="pct"/>
          <w:cantSplit/>
        </w:trPr>
        <w:tc>
          <w:tcPr>
            <w:tcW w:w="204" w:type="pct"/>
            <w:shd w:val="clear" w:color="auto" w:fill="auto"/>
            <w:vAlign w:val="center"/>
          </w:tcPr>
          <w:p w14:paraId="4AA5DD0C"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81E006E"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Roadmapping lub funkcjonalność ekwiwalentna umożliwiająca prowadzenie cewnika na masce</w:t>
            </w:r>
          </w:p>
        </w:tc>
        <w:tc>
          <w:tcPr>
            <w:tcW w:w="893" w:type="pct"/>
            <w:shd w:val="clear" w:color="auto" w:fill="auto"/>
            <w:vAlign w:val="center"/>
          </w:tcPr>
          <w:p w14:paraId="12036B75" w14:textId="20697D9E"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283E25C5" w14:textId="62FA9DCF"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33BCE3B" w14:textId="48CE2245"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00097273" w14:textId="77777777" w:rsidTr="007B5846">
        <w:trPr>
          <w:gridAfter w:val="1"/>
          <w:wAfter w:w="4" w:type="pct"/>
          <w:cantSplit/>
        </w:trPr>
        <w:tc>
          <w:tcPr>
            <w:tcW w:w="204" w:type="pct"/>
            <w:shd w:val="clear" w:color="auto" w:fill="auto"/>
            <w:vAlign w:val="center"/>
          </w:tcPr>
          <w:p w14:paraId="0045F7C8"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73F57A0" w14:textId="77777777" w:rsidR="008D11BE" w:rsidRPr="001039E0" w:rsidRDefault="008D11BE" w:rsidP="001039E0">
            <w:pPr>
              <w:pStyle w:val="Heading21"/>
              <w:keepNext/>
              <w:snapToGrid w:val="0"/>
              <w:spacing w:after="200"/>
              <w:rPr>
                <w:rFonts w:ascii="Book Antiqua" w:eastAsia="Times New Roman" w:hAnsi="Book Antiqua" w:cs="Arial"/>
                <w:sz w:val="21"/>
                <w:szCs w:val="21"/>
              </w:rPr>
            </w:pPr>
            <w:r w:rsidRPr="001039E0">
              <w:rPr>
                <w:rFonts w:ascii="Book Antiqua" w:eastAsia="Times New Roman" w:hAnsi="Book Antiqua" w:cs="Arial"/>
                <w:sz w:val="21"/>
                <w:szCs w:val="21"/>
              </w:rPr>
              <w:t>Sterowanie parametrami ekspozycji z poziomu ekranu dotykowego przy stole pacjenta</w:t>
            </w:r>
          </w:p>
        </w:tc>
        <w:tc>
          <w:tcPr>
            <w:tcW w:w="893" w:type="pct"/>
            <w:shd w:val="clear" w:color="auto" w:fill="auto"/>
            <w:vAlign w:val="center"/>
          </w:tcPr>
          <w:p w14:paraId="74114FCB" w14:textId="11C81E49"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572F0F91" w14:textId="4384F992"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3752496" w14:textId="03F607D1"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3ACEFA9" w14:textId="77777777" w:rsidTr="007B5846">
        <w:trPr>
          <w:gridAfter w:val="1"/>
          <w:wAfter w:w="4" w:type="pct"/>
          <w:cantSplit/>
        </w:trPr>
        <w:tc>
          <w:tcPr>
            <w:tcW w:w="204" w:type="pct"/>
            <w:shd w:val="clear" w:color="auto" w:fill="auto"/>
            <w:vAlign w:val="center"/>
          </w:tcPr>
          <w:p w14:paraId="05786518"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6CB0FDA"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Oprogramowanie do analizy klinicznej stenoz naczyń wieńcowych (min.: automatyczne rozpoznawanie kształtów; określanie stopnia stenozy; automatyczna i manualna kalibracja, pomiary odległości i kątów) QCA</w:t>
            </w:r>
          </w:p>
        </w:tc>
        <w:tc>
          <w:tcPr>
            <w:tcW w:w="893" w:type="pct"/>
            <w:shd w:val="clear" w:color="auto" w:fill="auto"/>
            <w:vAlign w:val="center"/>
          </w:tcPr>
          <w:p w14:paraId="672C064A" w14:textId="701B486F"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r w:rsidRPr="001039E0">
              <w:rPr>
                <w:rFonts w:ascii="Book Antiqua" w:hAnsi="Book Antiqua" w:cs="Arial"/>
                <w:sz w:val="21"/>
                <w:szCs w:val="21"/>
              </w:rPr>
              <w:t>, podać nazwę oferowanej opcji</w:t>
            </w:r>
          </w:p>
        </w:tc>
        <w:tc>
          <w:tcPr>
            <w:tcW w:w="1028" w:type="pct"/>
            <w:shd w:val="clear" w:color="auto" w:fill="auto"/>
          </w:tcPr>
          <w:p w14:paraId="1EFA2278" w14:textId="5F673B0A"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92A69" w14:textId="70A509B7" w:rsidR="008D11BE" w:rsidRPr="001039E0" w:rsidRDefault="00173514" w:rsidP="00173514">
            <w:pPr>
              <w:jc w:val="center"/>
              <w:rPr>
                <w:rFonts w:ascii="Book Antiqua" w:hAnsi="Book Antiqua"/>
                <w:sz w:val="21"/>
                <w:szCs w:val="21"/>
                <w:lang w:val="en-US"/>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9B8F3FA" w14:textId="77777777" w:rsidTr="007B5846">
        <w:trPr>
          <w:gridAfter w:val="1"/>
          <w:wAfter w:w="4" w:type="pct"/>
          <w:cantSplit/>
        </w:trPr>
        <w:tc>
          <w:tcPr>
            <w:tcW w:w="204" w:type="pct"/>
            <w:shd w:val="clear" w:color="auto" w:fill="auto"/>
            <w:vAlign w:val="center"/>
          </w:tcPr>
          <w:p w14:paraId="7C73076C"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lang w:val="en-US"/>
              </w:rPr>
            </w:pPr>
          </w:p>
        </w:tc>
        <w:tc>
          <w:tcPr>
            <w:tcW w:w="1595" w:type="pct"/>
            <w:shd w:val="clear" w:color="auto" w:fill="auto"/>
            <w:vAlign w:val="center"/>
          </w:tcPr>
          <w:p w14:paraId="63F0C30D"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Sterowanie funkcjami systemu cyfrowego z pulpitu sterowniczego systemu cyfrowego w sali badań</w:t>
            </w:r>
          </w:p>
        </w:tc>
        <w:tc>
          <w:tcPr>
            <w:tcW w:w="893" w:type="pct"/>
            <w:shd w:val="clear" w:color="auto" w:fill="auto"/>
            <w:vAlign w:val="center"/>
          </w:tcPr>
          <w:p w14:paraId="2677BDA3" w14:textId="6FD9022B"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5AB2EFFA" w14:textId="390CE33E" w:rsidR="008D11BE" w:rsidRPr="001039E0" w:rsidRDefault="008D11BE" w:rsidP="00546C61">
            <w:pPr>
              <w:ind w:left="0" w:firstLine="0"/>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DAD3AE4" w14:textId="0672AC24" w:rsidR="008D11BE" w:rsidRPr="001039E0" w:rsidRDefault="00173514" w:rsidP="00173514">
            <w:pPr>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FE71152" w14:textId="77777777" w:rsidTr="007B5846">
        <w:trPr>
          <w:gridAfter w:val="1"/>
          <w:wAfter w:w="4" w:type="pct"/>
          <w:cantSplit/>
        </w:trPr>
        <w:tc>
          <w:tcPr>
            <w:tcW w:w="204" w:type="pct"/>
            <w:shd w:val="clear" w:color="auto" w:fill="auto"/>
            <w:vAlign w:val="center"/>
          </w:tcPr>
          <w:p w14:paraId="67748BAB"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D1F14C1"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Realizacja funkcji ewaluacyjnych systemu cyfrowego z pulpitu sterowniczego w sali badań (łącznie z analizą stenoz, QCA)</w:t>
            </w:r>
          </w:p>
        </w:tc>
        <w:tc>
          <w:tcPr>
            <w:tcW w:w="893" w:type="pct"/>
            <w:shd w:val="clear" w:color="auto" w:fill="auto"/>
            <w:vAlign w:val="center"/>
          </w:tcPr>
          <w:p w14:paraId="2C6C3710" w14:textId="06F16C96"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r w:rsidRPr="001039E0">
              <w:rPr>
                <w:rFonts w:ascii="Book Antiqua" w:hAnsi="Book Antiqua" w:cs="Arial"/>
                <w:sz w:val="21"/>
                <w:szCs w:val="21"/>
              </w:rPr>
              <w:t>, opisać zaoferowane rozwiązanie realizujące tę funkcjonalność</w:t>
            </w:r>
          </w:p>
        </w:tc>
        <w:tc>
          <w:tcPr>
            <w:tcW w:w="1028" w:type="pct"/>
            <w:shd w:val="clear" w:color="auto" w:fill="auto"/>
          </w:tcPr>
          <w:p w14:paraId="4E891988" w14:textId="6813465E" w:rsidR="008D11BE" w:rsidRPr="001039E0" w:rsidRDefault="008D11BE" w:rsidP="00546C61">
            <w:pPr>
              <w:ind w:left="0" w:firstLine="0"/>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CA56380" w14:textId="7842A1E3" w:rsidR="008D11BE" w:rsidRPr="001039E0" w:rsidRDefault="00173514" w:rsidP="00173514">
            <w:pPr>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7786E715" w14:textId="77777777" w:rsidTr="007B5846">
        <w:trPr>
          <w:gridAfter w:val="1"/>
          <w:wAfter w:w="4" w:type="pct"/>
          <w:cantSplit/>
        </w:trPr>
        <w:tc>
          <w:tcPr>
            <w:tcW w:w="204" w:type="pct"/>
            <w:shd w:val="clear" w:color="auto" w:fill="auto"/>
            <w:vAlign w:val="center"/>
          </w:tcPr>
          <w:p w14:paraId="0E905F51"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3A568E3"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Pulpit sterowniczy systemu cyfrowego w sterowni</w:t>
            </w:r>
          </w:p>
        </w:tc>
        <w:tc>
          <w:tcPr>
            <w:tcW w:w="893" w:type="pct"/>
            <w:shd w:val="clear" w:color="auto" w:fill="auto"/>
            <w:vAlign w:val="center"/>
          </w:tcPr>
          <w:p w14:paraId="0BB5AABA" w14:textId="6DF2C163"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53636860" w14:textId="467F755D"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27A81DAB" w14:textId="0E27C842"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4F52A78C" w14:textId="77777777" w:rsidTr="007B5846">
        <w:trPr>
          <w:gridAfter w:val="1"/>
          <w:wAfter w:w="4" w:type="pct"/>
          <w:cantSplit/>
        </w:trPr>
        <w:tc>
          <w:tcPr>
            <w:tcW w:w="204" w:type="pct"/>
            <w:shd w:val="clear" w:color="auto" w:fill="auto"/>
            <w:vAlign w:val="center"/>
          </w:tcPr>
          <w:p w14:paraId="0D5C1927"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13D9ED9"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Realizacja funkcji ewaluacyjnych systemu cyfrowego z pulpitu sterowniczego w sterowni (łącznie z analizą stenoz, QCA)</w:t>
            </w:r>
          </w:p>
        </w:tc>
        <w:tc>
          <w:tcPr>
            <w:tcW w:w="893" w:type="pct"/>
            <w:shd w:val="clear" w:color="auto" w:fill="auto"/>
            <w:vAlign w:val="center"/>
          </w:tcPr>
          <w:p w14:paraId="5403AEB7" w14:textId="5F25445D"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2C52920D" w14:textId="22C65C3C"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6B9C1F4" w14:textId="6A8AD705"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D4E1ABD" w14:textId="77777777" w:rsidTr="007B5846">
        <w:trPr>
          <w:gridAfter w:val="1"/>
          <w:wAfter w:w="4" w:type="pct"/>
          <w:cantSplit/>
        </w:trPr>
        <w:tc>
          <w:tcPr>
            <w:tcW w:w="204" w:type="pct"/>
            <w:shd w:val="clear" w:color="auto" w:fill="auto"/>
            <w:vAlign w:val="center"/>
          </w:tcPr>
          <w:p w14:paraId="30F29415"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6527A485" w14:textId="77777777"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Możliwość zapisania wszystkich obrazów widocznych na monitorze w sali zabiegowej w formie elektronicznej (print screan)</w:t>
            </w:r>
          </w:p>
        </w:tc>
        <w:tc>
          <w:tcPr>
            <w:tcW w:w="893" w:type="pct"/>
            <w:shd w:val="clear" w:color="auto" w:fill="auto"/>
            <w:vAlign w:val="center"/>
          </w:tcPr>
          <w:p w14:paraId="3CDF79AD" w14:textId="7BB2463D"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AK/NIE, podać</w:t>
            </w:r>
          </w:p>
        </w:tc>
        <w:tc>
          <w:tcPr>
            <w:tcW w:w="1028" w:type="pct"/>
            <w:shd w:val="clear" w:color="auto" w:fill="auto"/>
          </w:tcPr>
          <w:p w14:paraId="4A746933" w14:textId="2ECD2F68" w:rsidR="008D11BE" w:rsidRPr="001039E0" w:rsidRDefault="008D11BE" w:rsidP="00E85973">
            <w:pPr>
              <w:autoSpaceDE w:val="0"/>
              <w:snapToGrid w:val="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4F23A38" w14:textId="77777777" w:rsidR="00283D9A" w:rsidRPr="00283D9A" w:rsidRDefault="00283D9A" w:rsidP="00283D9A">
            <w:pPr>
              <w:jc w:val="center"/>
              <w:rPr>
                <w:rFonts w:ascii="Book Antiqua" w:hAnsi="Book Antiqua"/>
                <w:sz w:val="21"/>
                <w:szCs w:val="21"/>
              </w:rPr>
            </w:pPr>
            <w:r w:rsidRPr="00283D9A">
              <w:rPr>
                <w:rFonts w:ascii="Book Antiqua" w:hAnsi="Book Antiqua"/>
                <w:sz w:val="21"/>
                <w:szCs w:val="21"/>
              </w:rPr>
              <w:t>TAK – 5 pkt.</w:t>
            </w:r>
          </w:p>
          <w:p w14:paraId="6EF4B845" w14:textId="6BB04850" w:rsidR="008D11BE" w:rsidRPr="001039E0" w:rsidRDefault="00283D9A" w:rsidP="00283D9A">
            <w:pPr>
              <w:jc w:val="center"/>
              <w:rPr>
                <w:rFonts w:ascii="Book Antiqua" w:hAnsi="Book Antiqua"/>
                <w:sz w:val="21"/>
                <w:szCs w:val="21"/>
              </w:rPr>
            </w:pPr>
            <w:r w:rsidRPr="00283D9A">
              <w:rPr>
                <w:rFonts w:ascii="Book Antiqua" w:hAnsi="Book Antiqua"/>
                <w:sz w:val="21"/>
                <w:szCs w:val="21"/>
              </w:rPr>
              <w:t>NIE – 0 pkt.</w:t>
            </w:r>
          </w:p>
        </w:tc>
      </w:tr>
      <w:tr w:rsidR="007B5846" w:rsidRPr="001039E0" w14:paraId="45E74E92" w14:textId="77777777" w:rsidTr="007B5846">
        <w:trPr>
          <w:gridAfter w:val="1"/>
          <w:wAfter w:w="4" w:type="pct"/>
          <w:cantSplit/>
        </w:trPr>
        <w:tc>
          <w:tcPr>
            <w:tcW w:w="204" w:type="pct"/>
            <w:shd w:val="clear" w:color="auto" w:fill="auto"/>
            <w:vAlign w:val="center"/>
          </w:tcPr>
          <w:p w14:paraId="78649F3F"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73E24E1"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Archiwizacja scen kardioangiograficznych na CD-R w standardzie DICOM 3.0 z dogrywaniem programu przeglądarki DICOM umożliwiającego odtwarzanie nagranych CD-R na komputerach osobistych</w:t>
            </w:r>
          </w:p>
        </w:tc>
        <w:tc>
          <w:tcPr>
            <w:tcW w:w="893" w:type="pct"/>
            <w:shd w:val="clear" w:color="auto" w:fill="auto"/>
            <w:vAlign w:val="center"/>
          </w:tcPr>
          <w:p w14:paraId="3619A248" w14:textId="79E6595D"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10737622" w14:textId="10A078CF"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38879EE3" w14:textId="2A0E07C2"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47ACB479" w14:textId="77777777" w:rsidTr="007B5846">
        <w:trPr>
          <w:gridAfter w:val="1"/>
          <w:wAfter w:w="4" w:type="pct"/>
          <w:cantSplit/>
        </w:trPr>
        <w:tc>
          <w:tcPr>
            <w:tcW w:w="204" w:type="pct"/>
            <w:shd w:val="clear" w:color="auto" w:fill="auto"/>
            <w:vAlign w:val="center"/>
          </w:tcPr>
          <w:p w14:paraId="55BE044A"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5B76F22"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Akwizycja przebiegu EKG, prezentacja na monitorach obrazowych w sali zabiegowej i w sterowni oraz zapis na HD</w:t>
            </w:r>
          </w:p>
        </w:tc>
        <w:tc>
          <w:tcPr>
            <w:tcW w:w="893" w:type="pct"/>
            <w:shd w:val="clear" w:color="auto" w:fill="auto"/>
            <w:vAlign w:val="center"/>
          </w:tcPr>
          <w:p w14:paraId="192F6CE8" w14:textId="1A1A4EA6"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64602744" w14:textId="7747505F" w:rsidR="008D11BE" w:rsidRPr="001039E0" w:rsidRDefault="008D11BE" w:rsidP="00E85973">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7CF52EA" w14:textId="25FC4DE8"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77F640A9" w14:textId="77777777" w:rsidTr="007B5846">
        <w:trPr>
          <w:gridAfter w:val="1"/>
          <w:wAfter w:w="4" w:type="pct"/>
          <w:cantSplit/>
        </w:trPr>
        <w:tc>
          <w:tcPr>
            <w:tcW w:w="204" w:type="pct"/>
            <w:shd w:val="clear" w:color="auto" w:fill="auto"/>
            <w:vAlign w:val="center"/>
          </w:tcPr>
          <w:p w14:paraId="47945B26"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179AECD"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Archiwizacja przebiegu EKG razem ze sceną kardioangiograficzną</w:t>
            </w:r>
          </w:p>
        </w:tc>
        <w:tc>
          <w:tcPr>
            <w:tcW w:w="893" w:type="pct"/>
            <w:shd w:val="clear" w:color="auto" w:fill="auto"/>
            <w:vAlign w:val="center"/>
          </w:tcPr>
          <w:p w14:paraId="5433BAD3" w14:textId="7CD6CB2D"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5F930E03" w14:textId="05E34F0A"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278D6F5E" w14:textId="7BF56BC8" w:rsidR="008D11BE" w:rsidRPr="001039E0" w:rsidRDefault="00173514" w:rsidP="00173514">
            <w:pPr>
              <w:ind w:left="2"/>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4D01173" w14:textId="77777777" w:rsidTr="007B5846">
        <w:trPr>
          <w:gridAfter w:val="1"/>
          <w:wAfter w:w="4" w:type="pct"/>
          <w:cantSplit/>
        </w:trPr>
        <w:tc>
          <w:tcPr>
            <w:tcW w:w="204" w:type="pct"/>
            <w:shd w:val="clear" w:color="auto" w:fill="auto"/>
            <w:vAlign w:val="center"/>
          </w:tcPr>
          <w:p w14:paraId="3D1B9997"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66E01BFB"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Odtwarzanie nagranych w standardzie DICOM (wcześniej lub na innych aparatach) płyt CD-R wraz z prezentacją odtworzonych obrazów i scen na monitorach obrazowych w sali badań oraz w sterowni</w:t>
            </w:r>
          </w:p>
        </w:tc>
        <w:tc>
          <w:tcPr>
            <w:tcW w:w="893" w:type="pct"/>
            <w:shd w:val="clear" w:color="auto" w:fill="auto"/>
            <w:vAlign w:val="center"/>
          </w:tcPr>
          <w:p w14:paraId="3E9E5C20" w14:textId="1BC50340"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 podać</w:t>
            </w:r>
          </w:p>
        </w:tc>
        <w:tc>
          <w:tcPr>
            <w:tcW w:w="1028" w:type="pct"/>
            <w:shd w:val="clear" w:color="auto" w:fill="auto"/>
          </w:tcPr>
          <w:p w14:paraId="4969FB55" w14:textId="7C5BF64A" w:rsidR="008D11BE" w:rsidRPr="001039E0" w:rsidRDefault="008D11BE" w:rsidP="00E85973">
            <w:pPr>
              <w:autoSpaceDE w:val="0"/>
              <w:snapToGrid w:val="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1DBB58A" w14:textId="160E49F5"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1B26436" w14:textId="77777777" w:rsidTr="007B5846">
        <w:trPr>
          <w:gridAfter w:val="1"/>
          <w:wAfter w:w="4" w:type="pct"/>
          <w:cantSplit/>
        </w:trPr>
        <w:tc>
          <w:tcPr>
            <w:tcW w:w="204" w:type="pct"/>
            <w:shd w:val="clear" w:color="auto" w:fill="auto"/>
            <w:vAlign w:val="center"/>
          </w:tcPr>
          <w:p w14:paraId="1D3A49F7"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0C88C4C" w14:textId="77777777" w:rsidR="008D11BE" w:rsidRDefault="008D11BE" w:rsidP="001039E0">
            <w:pPr>
              <w:rPr>
                <w:rFonts w:ascii="Book Antiqua" w:hAnsi="Book Antiqua" w:cs="Arial"/>
                <w:sz w:val="21"/>
                <w:szCs w:val="21"/>
              </w:rPr>
            </w:pPr>
            <w:r w:rsidRPr="001039E0">
              <w:rPr>
                <w:rFonts w:ascii="Book Antiqua" w:hAnsi="Book Antiqua" w:cs="Arial"/>
                <w:sz w:val="21"/>
                <w:szCs w:val="21"/>
              </w:rPr>
              <w:t>Interfejs sieciowy DICOM 3.0 z funkcjami:</w:t>
            </w:r>
          </w:p>
          <w:p w14:paraId="78BAF9D3" w14:textId="2FDAADF4" w:rsidR="00283D9A" w:rsidRPr="001039E0" w:rsidRDefault="00283D9A" w:rsidP="00283D9A">
            <w:pPr>
              <w:rPr>
                <w:rFonts w:ascii="Book Antiqua" w:hAnsi="Book Antiqua" w:cs="Arial"/>
                <w:sz w:val="21"/>
                <w:szCs w:val="21"/>
              </w:rPr>
            </w:pPr>
            <w:r>
              <w:rPr>
                <w:rFonts w:ascii="Book Antiqua" w:hAnsi="Book Antiqua" w:cs="Arial"/>
                <w:sz w:val="21"/>
                <w:szCs w:val="21"/>
              </w:rPr>
              <w:t xml:space="preserve">- </w:t>
            </w:r>
            <w:r w:rsidRPr="001039E0">
              <w:rPr>
                <w:rFonts w:ascii="Book Antiqua" w:hAnsi="Book Antiqua" w:cs="Arial"/>
                <w:sz w:val="21"/>
                <w:szCs w:val="21"/>
              </w:rPr>
              <w:t>DICOM Worklist (lub w stacji badań hemodynamicznych)</w:t>
            </w:r>
          </w:p>
          <w:p w14:paraId="380F1907" w14:textId="66CCB34A" w:rsidR="00283D9A" w:rsidRPr="001039E0" w:rsidRDefault="00283D9A" w:rsidP="00283D9A">
            <w:pPr>
              <w:rPr>
                <w:rFonts w:ascii="Book Antiqua" w:hAnsi="Book Antiqua" w:cs="Arial"/>
                <w:sz w:val="21"/>
                <w:szCs w:val="21"/>
                <w:lang w:val="en-US"/>
              </w:rPr>
            </w:pPr>
            <w:r>
              <w:rPr>
                <w:rFonts w:ascii="Book Antiqua" w:hAnsi="Book Antiqua" w:cs="Arial"/>
                <w:sz w:val="21"/>
                <w:szCs w:val="21"/>
                <w:lang w:val="en-US"/>
              </w:rPr>
              <w:t xml:space="preserve">- </w:t>
            </w:r>
            <w:r w:rsidRPr="001039E0">
              <w:rPr>
                <w:rFonts w:ascii="Book Antiqua" w:hAnsi="Book Antiqua" w:cs="Arial"/>
                <w:sz w:val="21"/>
                <w:szCs w:val="21"/>
                <w:lang w:val="en-US"/>
              </w:rPr>
              <w:t>DICOM Send</w:t>
            </w:r>
          </w:p>
          <w:p w14:paraId="363FE14F" w14:textId="6579B8F2" w:rsidR="00283D9A" w:rsidRPr="001039E0" w:rsidRDefault="00283D9A" w:rsidP="00283D9A">
            <w:pPr>
              <w:rPr>
                <w:rFonts w:ascii="Book Antiqua" w:hAnsi="Book Antiqua" w:cs="Arial"/>
                <w:sz w:val="21"/>
                <w:szCs w:val="21"/>
                <w:lang w:val="en-US"/>
              </w:rPr>
            </w:pPr>
            <w:r>
              <w:rPr>
                <w:rFonts w:ascii="Book Antiqua" w:hAnsi="Book Antiqua" w:cs="Arial"/>
                <w:sz w:val="21"/>
                <w:szCs w:val="21"/>
                <w:lang w:val="en-US"/>
              </w:rPr>
              <w:t xml:space="preserve">- </w:t>
            </w:r>
            <w:r w:rsidRPr="001039E0">
              <w:rPr>
                <w:rFonts w:ascii="Book Antiqua" w:hAnsi="Book Antiqua" w:cs="Arial"/>
                <w:sz w:val="21"/>
                <w:szCs w:val="21"/>
                <w:lang w:val="en-US"/>
              </w:rPr>
              <w:t>DICOM Storage Commitment</w:t>
            </w:r>
          </w:p>
          <w:p w14:paraId="60344366" w14:textId="1922EE7E" w:rsidR="00283D9A" w:rsidRPr="00A9463B" w:rsidRDefault="00283D9A" w:rsidP="00283D9A">
            <w:pPr>
              <w:rPr>
                <w:rFonts w:ascii="Book Antiqua" w:hAnsi="Book Antiqua" w:cs="Arial"/>
                <w:sz w:val="21"/>
                <w:szCs w:val="21"/>
                <w:lang w:val="fr-FR"/>
              </w:rPr>
            </w:pPr>
            <w:r>
              <w:rPr>
                <w:rFonts w:ascii="Book Antiqua" w:hAnsi="Book Antiqua" w:cs="Arial"/>
                <w:sz w:val="21"/>
                <w:szCs w:val="21"/>
                <w:lang w:val="en-US"/>
              </w:rPr>
              <w:t xml:space="preserve">- </w:t>
            </w:r>
            <w:r w:rsidRPr="001039E0">
              <w:rPr>
                <w:rFonts w:ascii="Book Antiqua" w:hAnsi="Book Antiqua" w:cs="Arial"/>
                <w:sz w:val="21"/>
                <w:szCs w:val="21"/>
                <w:lang w:val="en-US"/>
              </w:rPr>
              <w:t>DICOM Query/Retrieve</w:t>
            </w:r>
          </w:p>
        </w:tc>
        <w:tc>
          <w:tcPr>
            <w:tcW w:w="893" w:type="pct"/>
            <w:shd w:val="clear" w:color="auto" w:fill="auto"/>
            <w:vAlign w:val="center"/>
          </w:tcPr>
          <w:p w14:paraId="44A38C64" w14:textId="6EFF98E8" w:rsidR="008D11BE" w:rsidRPr="001039E0" w:rsidRDefault="00283D9A" w:rsidP="001039E0">
            <w:pPr>
              <w:rPr>
                <w:rFonts w:ascii="Book Antiqua" w:hAnsi="Book Antiqua" w:cs="Arial"/>
                <w:sz w:val="21"/>
                <w:szCs w:val="21"/>
                <w:lang w:val="en-US"/>
              </w:rPr>
            </w:pPr>
            <w:r w:rsidRPr="001039E0">
              <w:rPr>
                <w:rFonts w:ascii="Book Antiqua" w:hAnsi="Book Antiqua" w:cs="Arial"/>
                <w:sz w:val="21"/>
                <w:szCs w:val="21"/>
              </w:rPr>
              <w:t>T</w:t>
            </w:r>
            <w:r>
              <w:rPr>
                <w:rFonts w:ascii="Book Antiqua" w:hAnsi="Book Antiqua" w:cs="Arial"/>
                <w:sz w:val="21"/>
                <w:szCs w:val="21"/>
              </w:rPr>
              <w:t>AK, podać</w:t>
            </w:r>
          </w:p>
        </w:tc>
        <w:tc>
          <w:tcPr>
            <w:tcW w:w="1028" w:type="pct"/>
            <w:shd w:val="clear" w:color="auto" w:fill="auto"/>
          </w:tcPr>
          <w:p w14:paraId="514DB517" w14:textId="6F0475E8" w:rsidR="008D11BE" w:rsidRPr="00283D9A" w:rsidRDefault="008D11BE" w:rsidP="00E85973">
            <w:pPr>
              <w:rPr>
                <w:rFonts w:ascii="Book Antiqua" w:hAnsi="Book Antiqua"/>
                <w:sz w:val="21"/>
                <w:szCs w:val="21"/>
                <w:lang w:val="da-DK"/>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90840" w14:textId="79B61E97" w:rsidR="00173514" w:rsidRPr="001039E0" w:rsidRDefault="00173514" w:rsidP="00173514">
            <w:pPr>
              <w:ind w:left="4"/>
              <w:jc w:val="center"/>
              <w:rPr>
                <w:rFonts w:ascii="Book Antiqua" w:hAnsi="Book Antiqua"/>
                <w:sz w:val="21"/>
                <w:szCs w:val="21"/>
                <w:lang w:val="en-US"/>
              </w:rPr>
            </w:pPr>
            <w:r w:rsidRPr="00D641BB">
              <w:rPr>
                <w:rFonts w:ascii="Book Antiqua" w:eastAsia="Calibri" w:hAnsi="Book Antiqua"/>
                <w:kern w:val="3"/>
                <w:sz w:val="22"/>
                <w:szCs w:val="22"/>
                <w:bdr w:val="none" w:sz="0" w:space="0" w:color="auto" w:frame="1"/>
                <w:lang w:eastAsia="zh-CN"/>
              </w:rPr>
              <w:t>Parametr nie podlega ocenie w zakresie kryterium oceny ofert</w:t>
            </w:r>
          </w:p>
          <w:p w14:paraId="3CEFAC51" w14:textId="3116EE3B" w:rsidR="008D11BE" w:rsidRPr="001039E0" w:rsidRDefault="008D11BE" w:rsidP="00173514">
            <w:pPr>
              <w:ind w:left="4"/>
              <w:jc w:val="center"/>
              <w:rPr>
                <w:rFonts w:ascii="Book Antiqua" w:hAnsi="Book Antiqua"/>
                <w:sz w:val="21"/>
                <w:szCs w:val="21"/>
                <w:lang w:val="en-US"/>
              </w:rPr>
            </w:pPr>
          </w:p>
        </w:tc>
      </w:tr>
      <w:tr w:rsidR="007B5846" w:rsidRPr="001039E0" w14:paraId="410D00B2" w14:textId="77777777" w:rsidTr="007B5846">
        <w:trPr>
          <w:gridAfter w:val="1"/>
          <w:wAfter w:w="4" w:type="pct"/>
          <w:cantSplit/>
        </w:trPr>
        <w:tc>
          <w:tcPr>
            <w:tcW w:w="204" w:type="pct"/>
            <w:shd w:val="clear" w:color="auto" w:fill="auto"/>
            <w:vAlign w:val="center"/>
          </w:tcPr>
          <w:p w14:paraId="43BB3BB7"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lang w:val="en-US"/>
              </w:rPr>
            </w:pPr>
          </w:p>
        </w:tc>
        <w:tc>
          <w:tcPr>
            <w:tcW w:w="1595" w:type="pct"/>
            <w:shd w:val="clear" w:color="auto" w:fill="auto"/>
            <w:vAlign w:val="center"/>
          </w:tcPr>
          <w:p w14:paraId="00EEBBFE"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Wyjście cyfrowe (HDMI lub DVI) umożliwiające podłączenie angiografu do systemu audiowizualnego (pełny obraz ekranu z sali zabiegowej, zapewnienie separacji galwanicznej oraz podłączenie po stronie Wykonawcy)</w:t>
            </w:r>
          </w:p>
        </w:tc>
        <w:tc>
          <w:tcPr>
            <w:tcW w:w="893" w:type="pct"/>
            <w:shd w:val="clear" w:color="auto" w:fill="auto"/>
            <w:vAlign w:val="center"/>
          </w:tcPr>
          <w:p w14:paraId="61AEB0F3" w14:textId="0CD1ED9F"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w:t>
            </w:r>
          </w:p>
        </w:tc>
        <w:tc>
          <w:tcPr>
            <w:tcW w:w="1028" w:type="pct"/>
            <w:shd w:val="clear" w:color="auto" w:fill="auto"/>
          </w:tcPr>
          <w:p w14:paraId="05C74488" w14:textId="513C05C3" w:rsidR="008D11BE" w:rsidRPr="001039E0" w:rsidRDefault="008D11BE" w:rsidP="00E85973">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89CC3B6" w14:textId="32AFA6E8" w:rsidR="008D11BE" w:rsidRPr="001039E0" w:rsidRDefault="00173514" w:rsidP="00173514">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73F24465" w14:textId="77777777" w:rsidTr="007B5846">
        <w:trPr>
          <w:gridAfter w:val="1"/>
          <w:wAfter w:w="4" w:type="pct"/>
          <w:cantSplit/>
        </w:trPr>
        <w:tc>
          <w:tcPr>
            <w:tcW w:w="204" w:type="pct"/>
            <w:shd w:val="clear" w:color="auto" w:fill="auto"/>
            <w:vAlign w:val="center"/>
          </w:tcPr>
          <w:p w14:paraId="2AE095DD" w14:textId="77777777" w:rsidR="008D11BE" w:rsidRPr="001039E0" w:rsidRDefault="008D11BE" w:rsidP="001039E0">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04E21A07" w14:textId="77777777" w:rsidR="008D11BE" w:rsidRPr="001039E0" w:rsidRDefault="008D11BE" w:rsidP="001039E0">
            <w:pPr>
              <w:rPr>
                <w:rFonts w:ascii="Book Antiqua" w:hAnsi="Book Antiqua" w:cs="Arial"/>
                <w:sz w:val="21"/>
                <w:szCs w:val="21"/>
              </w:rPr>
            </w:pPr>
            <w:r w:rsidRPr="001039E0">
              <w:rPr>
                <w:rFonts w:ascii="Book Antiqua" w:hAnsi="Book Antiqua" w:cs="Arial"/>
                <w:sz w:val="21"/>
                <w:szCs w:val="21"/>
              </w:rPr>
              <w:t>Dynamiczny roadmap tętnic wieńcowy tj prowadzenie cewników na ruchomym obrazie tętnicy wieńcowej bez konieczności podawania środka cieniującego</w:t>
            </w:r>
          </w:p>
        </w:tc>
        <w:tc>
          <w:tcPr>
            <w:tcW w:w="893" w:type="pct"/>
            <w:shd w:val="clear" w:color="auto" w:fill="auto"/>
            <w:vAlign w:val="center"/>
          </w:tcPr>
          <w:p w14:paraId="710D30BE" w14:textId="62B9EC4F" w:rsidR="008D11BE" w:rsidRPr="001039E0" w:rsidRDefault="008D11BE" w:rsidP="001039E0">
            <w:pPr>
              <w:autoSpaceDE w:val="0"/>
              <w:snapToGrid w:val="0"/>
              <w:rPr>
                <w:rFonts w:ascii="Book Antiqua" w:hAnsi="Book Antiqua" w:cs="Arial"/>
                <w:sz w:val="21"/>
                <w:szCs w:val="21"/>
              </w:rPr>
            </w:pPr>
            <w:r w:rsidRPr="001039E0">
              <w:rPr>
                <w:rFonts w:ascii="Book Antiqua" w:hAnsi="Book Antiqua" w:cs="Arial"/>
                <w:sz w:val="21"/>
                <w:szCs w:val="21"/>
              </w:rPr>
              <w:t>T</w:t>
            </w:r>
            <w:r w:rsidR="00283D9A">
              <w:rPr>
                <w:rFonts w:ascii="Book Antiqua" w:hAnsi="Book Antiqua" w:cs="Arial"/>
                <w:sz w:val="21"/>
                <w:szCs w:val="21"/>
              </w:rPr>
              <w:t>AK/NIE, podać</w:t>
            </w:r>
          </w:p>
        </w:tc>
        <w:tc>
          <w:tcPr>
            <w:tcW w:w="1028" w:type="pct"/>
            <w:shd w:val="clear" w:color="auto" w:fill="auto"/>
          </w:tcPr>
          <w:p w14:paraId="6F2C7BBB" w14:textId="06B5DAEB" w:rsidR="008D11BE" w:rsidRPr="001039E0" w:rsidRDefault="008D11BE" w:rsidP="00E85973">
            <w:pPr>
              <w:autoSpaceDE w:val="0"/>
              <w:snapToGrid w:val="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68E2388" w14:textId="570E4662" w:rsidR="00283D9A" w:rsidRPr="00283D9A" w:rsidRDefault="00283D9A" w:rsidP="00283D9A">
            <w:pPr>
              <w:ind w:left="4"/>
              <w:jc w:val="center"/>
              <w:rPr>
                <w:rFonts w:ascii="Book Antiqua" w:hAnsi="Book Antiqua"/>
                <w:sz w:val="21"/>
                <w:szCs w:val="21"/>
                <w:lang w:val="en-US"/>
              </w:rPr>
            </w:pPr>
            <w:r w:rsidRPr="00283D9A">
              <w:rPr>
                <w:rFonts w:ascii="Book Antiqua" w:hAnsi="Book Antiqua"/>
                <w:sz w:val="21"/>
                <w:szCs w:val="21"/>
                <w:lang w:val="en-US"/>
              </w:rPr>
              <w:t>TAK – 1</w:t>
            </w:r>
            <w:r w:rsidR="00944DC5">
              <w:rPr>
                <w:rFonts w:ascii="Book Antiqua" w:hAnsi="Book Antiqua"/>
                <w:sz w:val="21"/>
                <w:szCs w:val="21"/>
                <w:lang w:val="en-US"/>
              </w:rPr>
              <w:t>0</w:t>
            </w:r>
            <w:r w:rsidRPr="00283D9A">
              <w:rPr>
                <w:rFonts w:ascii="Book Antiqua" w:hAnsi="Book Antiqua"/>
                <w:sz w:val="21"/>
                <w:szCs w:val="21"/>
                <w:lang w:val="en-US"/>
              </w:rPr>
              <w:t xml:space="preserve"> pkt.</w:t>
            </w:r>
          </w:p>
          <w:p w14:paraId="1893AA20" w14:textId="45F5FD43" w:rsidR="008D11BE" w:rsidRPr="001039E0" w:rsidRDefault="00283D9A" w:rsidP="00283D9A">
            <w:pPr>
              <w:ind w:left="4"/>
              <w:jc w:val="center"/>
              <w:rPr>
                <w:rFonts w:ascii="Book Antiqua" w:hAnsi="Book Antiqua"/>
                <w:sz w:val="21"/>
                <w:szCs w:val="21"/>
                <w:lang w:val="en-US"/>
              </w:rPr>
            </w:pPr>
            <w:r w:rsidRPr="00283D9A">
              <w:rPr>
                <w:rFonts w:ascii="Book Antiqua" w:hAnsi="Book Antiqua"/>
                <w:sz w:val="21"/>
                <w:szCs w:val="21"/>
                <w:lang w:val="en-US"/>
              </w:rPr>
              <w:t>NIE – 0 pkt.</w:t>
            </w:r>
          </w:p>
        </w:tc>
      </w:tr>
      <w:tr w:rsidR="007B5846" w:rsidRPr="001039E0" w14:paraId="4D64C90B" w14:textId="77777777" w:rsidTr="007B5846">
        <w:trPr>
          <w:gridAfter w:val="1"/>
          <w:wAfter w:w="4" w:type="pct"/>
          <w:cantSplit/>
        </w:trPr>
        <w:tc>
          <w:tcPr>
            <w:tcW w:w="204" w:type="pct"/>
            <w:shd w:val="clear" w:color="auto" w:fill="auto"/>
            <w:vAlign w:val="center"/>
          </w:tcPr>
          <w:p w14:paraId="3036CE6E" w14:textId="77777777" w:rsidR="00283D9A" w:rsidRPr="001039E0" w:rsidRDefault="00283D9A" w:rsidP="00283D9A">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19A0FA1"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Wielopłaszczyznowa angiografia rotacyjna – automatyczny (bez ręcznego sterowania przez operatora) ruch statywu po zaprojektowanej trajektorii uwzględniającej zmienne odchylenia LAO/RAO i CRAN/CAUD; z możliwością zaprogramowania co najmniej 5 trajektorii</w:t>
            </w:r>
          </w:p>
        </w:tc>
        <w:tc>
          <w:tcPr>
            <w:tcW w:w="893" w:type="pct"/>
            <w:shd w:val="clear" w:color="auto" w:fill="auto"/>
            <w:vAlign w:val="center"/>
          </w:tcPr>
          <w:p w14:paraId="4E5659C5" w14:textId="13919F02" w:rsidR="00283D9A" w:rsidRPr="001039E0" w:rsidRDefault="00283D9A" w:rsidP="00283D9A">
            <w:pPr>
              <w:autoSpaceDE w:val="0"/>
              <w:snapToGrid w:val="0"/>
              <w:rPr>
                <w:rFonts w:ascii="Book Antiqua" w:hAnsi="Book Antiqua" w:cs="Arial"/>
                <w:sz w:val="21"/>
                <w:szCs w:val="21"/>
              </w:rPr>
            </w:pPr>
            <w:r w:rsidRPr="001039E0">
              <w:rPr>
                <w:rFonts w:ascii="Book Antiqua" w:hAnsi="Book Antiqua" w:cs="Arial"/>
                <w:sz w:val="21"/>
                <w:szCs w:val="21"/>
              </w:rPr>
              <w:t>T</w:t>
            </w:r>
            <w:r>
              <w:rPr>
                <w:rFonts w:ascii="Book Antiqua" w:hAnsi="Book Antiqua" w:cs="Arial"/>
                <w:sz w:val="21"/>
                <w:szCs w:val="21"/>
              </w:rPr>
              <w:t>AK/NIE, podać</w:t>
            </w:r>
          </w:p>
        </w:tc>
        <w:tc>
          <w:tcPr>
            <w:tcW w:w="1028" w:type="pct"/>
            <w:shd w:val="clear" w:color="auto" w:fill="auto"/>
          </w:tcPr>
          <w:p w14:paraId="6E49725D" w14:textId="099C0B04" w:rsidR="00283D9A" w:rsidRPr="001039E0" w:rsidRDefault="00283D9A" w:rsidP="00283D9A">
            <w:pPr>
              <w:autoSpaceDE w:val="0"/>
              <w:snapToGrid w:val="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48DBF61" w14:textId="77777777" w:rsidR="00283D9A" w:rsidRPr="00283D9A" w:rsidRDefault="00283D9A" w:rsidP="00283D9A">
            <w:pPr>
              <w:ind w:left="4"/>
              <w:jc w:val="center"/>
              <w:rPr>
                <w:rFonts w:ascii="Book Antiqua" w:hAnsi="Book Antiqua"/>
                <w:sz w:val="21"/>
                <w:szCs w:val="21"/>
                <w:lang w:val="en-US"/>
              </w:rPr>
            </w:pPr>
            <w:r w:rsidRPr="00283D9A">
              <w:rPr>
                <w:rFonts w:ascii="Book Antiqua" w:hAnsi="Book Antiqua"/>
                <w:sz w:val="21"/>
                <w:szCs w:val="21"/>
                <w:lang w:val="en-US"/>
              </w:rPr>
              <w:t>TAK – 10 pkt.</w:t>
            </w:r>
          </w:p>
          <w:p w14:paraId="12B53952" w14:textId="5CF3DA28" w:rsidR="00283D9A" w:rsidRPr="001039E0" w:rsidRDefault="00283D9A" w:rsidP="00283D9A">
            <w:pPr>
              <w:ind w:left="4"/>
              <w:jc w:val="center"/>
              <w:rPr>
                <w:rFonts w:ascii="Book Antiqua" w:hAnsi="Book Antiqua"/>
                <w:sz w:val="21"/>
                <w:szCs w:val="21"/>
              </w:rPr>
            </w:pPr>
            <w:r w:rsidRPr="00283D9A">
              <w:rPr>
                <w:rFonts w:ascii="Book Antiqua" w:hAnsi="Book Antiqua"/>
                <w:sz w:val="21"/>
                <w:szCs w:val="21"/>
                <w:lang w:val="en-US"/>
              </w:rPr>
              <w:t>NIE – 0 pkt.</w:t>
            </w:r>
          </w:p>
        </w:tc>
      </w:tr>
      <w:tr w:rsidR="007B5846" w:rsidRPr="001039E0" w14:paraId="0177DFFF" w14:textId="77777777" w:rsidTr="007B5846">
        <w:trPr>
          <w:gridAfter w:val="1"/>
          <w:wAfter w:w="4" w:type="pct"/>
          <w:cantSplit/>
        </w:trPr>
        <w:tc>
          <w:tcPr>
            <w:tcW w:w="204" w:type="pct"/>
            <w:shd w:val="clear" w:color="auto" w:fill="auto"/>
            <w:vAlign w:val="center"/>
          </w:tcPr>
          <w:p w14:paraId="2E818510" w14:textId="77777777" w:rsidR="00283D9A" w:rsidRPr="001039E0" w:rsidRDefault="00283D9A" w:rsidP="00283D9A">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9DA7707"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Specjalistyczne oprogramowanie do wizualizacji stentów w tętnicach wieńcowych podczas procedur inwazyjnych z możliwością obsługi oprogramowania z panela sterowniczego w sali badań i wyświetlanie obrazów na monitorze w sali badań</w:t>
            </w:r>
          </w:p>
        </w:tc>
        <w:tc>
          <w:tcPr>
            <w:tcW w:w="893" w:type="pct"/>
            <w:shd w:val="clear" w:color="auto" w:fill="auto"/>
            <w:vAlign w:val="center"/>
          </w:tcPr>
          <w:p w14:paraId="0D151493" w14:textId="44A69D3B"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Pr>
                <w:rFonts w:ascii="Book Antiqua" w:hAnsi="Book Antiqua" w:cs="Arial"/>
                <w:sz w:val="21"/>
                <w:szCs w:val="21"/>
              </w:rPr>
              <w:t>AK</w:t>
            </w:r>
          </w:p>
        </w:tc>
        <w:tc>
          <w:tcPr>
            <w:tcW w:w="1028" w:type="pct"/>
            <w:shd w:val="clear" w:color="auto" w:fill="auto"/>
          </w:tcPr>
          <w:p w14:paraId="7CC2F462" w14:textId="425F6149"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E266184" w14:textId="75B649CF"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9844BF8" w14:textId="77777777" w:rsidTr="007B5846">
        <w:trPr>
          <w:gridAfter w:val="1"/>
          <w:wAfter w:w="4" w:type="pct"/>
          <w:cantSplit/>
        </w:trPr>
        <w:tc>
          <w:tcPr>
            <w:tcW w:w="204" w:type="pct"/>
            <w:shd w:val="clear" w:color="auto" w:fill="auto"/>
            <w:vAlign w:val="center"/>
          </w:tcPr>
          <w:p w14:paraId="6ED8E159" w14:textId="77777777" w:rsidR="00283D9A" w:rsidRPr="001039E0" w:rsidRDefault="00283D9A" w:rsidP="00283D9A">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149F784"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Specjalistyczne oprogramowanie do poprawy w czasie rzeczywistym wizualizacji stentów w tętnicach wieńcowych podczas procedur inwazyjnych z możliwością obsługi oprogramowania z panela sterowniczego w sali badań</w:t>
            </w:r>
          </w:p>
        </w:tc>
        <w:tc>
          <w:tcPr>
            <w:tcW w:w="893" w:type="pct"/>
            <w:shd w:val="clear" w:color="auto" w:fill="auto"/>
            <w:vAlign w:val="center"/>
          </w:tcPr>
          <w:p w14:paraId="5DA93C6C" w14:textId="73F37344" w:rsidR="00283D9A" w:rsidRPr="001039E0" w:rsidRDefault="00283D9A" w:rsidP="00283D9A">
            <w:pPr>
              <w:autoSpaceDE w:val="0"/>
              <w:snapToGrid w:val="0"/>
              <w:rPr>
                <w:rFonts w:ascii="Book Antiqua" w:hAnsi="Book Antiqua" w:cs="Arial"/>
                <w:sz w:val="21"/>
                <w:szCs w:val="21"/>
              </w:rPr>
            </w:pPr>
            <w:r w:rsidRPr="001039E0">
              <w:rPr>
                <w:rFonts w:ascii="Book Antiqua" w:hAnsi="Book Antiqua" w:cs="Arial"/>
                <w:sz w:val="21"/>
                <w:szCs w:val="21"/>
              </w:rPr>
              <w:t>T</w:t>
            </w:r>
            <w:r>
              <w:rPr>
                <w:rFonts w:ascii="Book Antiqua" w:hAnsi="Book Antiqua" w:cs="Arial"/>
                <w:sz w:val="21"/>
                <w:szCs w:val="21"/>
              </w:rPr>
              <w:t>AK</w:t>
            </w:r>
          </w:p>
        </w:tc>
        <w:tc>
          <w:tcPr>
            <w:tcW w:w="1028" w:type="pct"/>
            <w:shd w:val="clear" w:color="auto" w:fill="auto"/>
          </w:tcPr>
          <w:p w14:paraId="407FE149" w14:textId="6023F646" w:rsidR="00283D9A" w:rsidRPr="001039E0" w:rsidRDefault="00283D9A" w:rsidP="00283D9A">
            <w:pPr>
              <w:autoSpaceDE w:val="0"/>
              <w:snapToGrid w:val="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4F2967F" w14:textId="37B1B964" w:rsidR="00283D9A" w:rsidRPr="001039E0" w:rsidRDefault="00283D9A" w:rsidP="00283D9A">
            <w:pPr>
              <w:ind w:left="0" w:firstLine="0"/>
              <w:jc w:val="center"/>
              <w:rPr>
                <w:rFonts w:ascii="Book Antiqua" w:hAnsi="Book Antiqua"/>
                <w:sz w:val="21"/>
                <w:szCs w:val="21"/>
              </w:rPr>
            </w:pPr>
            <w:r w:rsidRPr="00173514">
              <w:rPr>
                <w:rFonts w:ascii="Book Antiqua" w:hAnsi="Book Antiqua"/>
                <w:sz w:val="21"/>
                <w:szCs w:val="21"/>
              </w:rPr>
              <w:t>Parametr nie podlega ocenie w zakresie kryterium oceny ofert</w:t>
            </w:r>
          </w:p>
        </w:tc>
      </w:tr>
      <w:tr w:rsidR="007B5846" w:rsidRPr="001039E0" w14:paraId="1910D899" w14:textId="77777777" w:rsidTr="007B5846">
        <w:trPr>
          <w:gridAfter w:val="1"/>
          <w:wAfter w:w="4" w:type="pct"/>
          <w:cantSplit/>
        </w:trPr>
        <w:tc>
          <w:tcPr>
            <w:tcW w:w="204" w:type="pct"/>
            <w:shd w:val="clear" w:color="auto" w:fill="auto"/>
            <w:vAlign w:val="center"/>
          </w:tcPr>
          <w:p w14:paraId="13634E06" w14:textId="77777777" w:rsidR="00283D9A" w:rsidRPr="001039E0" w:rsidRDefault="00283D9A" w:rsidP="00283D9A">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63B5095B" w14:textId="77777777" w:rsidR="00283D9A" w:rsidRPr="001039E0" w:rsidRDefault="00283D9A" w:rsidP="00283D9A">
            <w:pPr>
              <w:tabs>
                <w:tab w:val="left" w:pos="3052"/>
              </w:tabs>
              <w:rPr>
                <w:rFonts w:ascii="Book Antiqua" w:hAnsi="Book Antiqua" w:cs="Arial"/>
                <w:sz w:val="21"/>
                <w:szCs w:val="21"/>
              </w:rPr>
            </w:pPr>
            <w:r w:rsidRPr="001039E0">
              <w:rPr>
                <w:rFonts w:ascii="Book Antiqua" w:hAnsi="Book Antiqua" w:cs="Arial"/>
                <w:sz w:val="21"/>
                <w:szCs w:val="21"/>
              </w:rPr>
              <w:t>W celu uzyskania szybkiego dostępu do w/w funkcjonalności opisanej w pkt. VII.38, zapewniona możliwość jej przypisania do jednego z przełączników pedału nożnego</w:t>
            </w:r>
          </w:p>
        </w:tc>
        <w:tc>
          <w:tcPr>
            <w:tcW w:w="893" w:type="pct"/>
            <w:shd w:val="clear" w:color="auto" w:fill="auto"/>
            <w:vAlign w:val="center"/>
          </w:tcPr>
          <w:p w14:paraId="3334C558" w14:textId="63649FDE" w:rsidR="00283D9A" w:rsidRPr="001039E0" w:rsidRDefault="00DE7ADC" w:rsidP="00283D9A">
            <w:pPr>
              <w:autoSpaceDE w:val="0"/>
              <w:snapToGrid w:val="0"/>
              <w:rPr>
                <w:rFonts w:ascii="Book Antiqua" w:hAnsi="Book Antiqua" w:cs="Arial"/>
                <w:sz w:val="21"/>
                <w:szCs w:val="21"/>
              </w:rPr>
            </w:pPr>
            <w:r>
              <w:rPr>
                <w:rFonts w:ascii="Book Antiqua" w:hAnsi="Book Antiqua" w:cs="Arial"/>
                <w:sz w:val="21"/>
                <w:szCs w:val="21"/>
              </w:rPr>
              <w:t>TAK/NIE, podać</w:t>
            </w:r>
          </w:p>
        </w:tc>
        <w:tc>
          <w:tcPr>
            <w:tcW w:w="1028" w:type="pct"/>
            <w:shd w:val="clear" w:color="auto" w:fill="auto"/>
          </w:tcPr>
          <w:p w14:paraId="76A89F6D" w14:textId="5EABC394" w:rsidR="00283D9A" w:rsidRPr="001039E0" w:rsidRDefault="00283D9A" w:rsidP="00283D9A">
            <w:pPr>
              <w:autoSpaceDE w:val="0"/>
              <w:snapToGrid w:val="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225ECD92" w14:textId="18FD2B5E" w:rsidR="00DE7ADC" w:rsidRPr="00283D9A" w:rsidRDefault="00DE7ADC" w:rsidP="00DE7ADC">
            <w:pPr>
              <w:ind w:left="4"/>
              <w:jc w:val="center"/>
              <w:rPr>
                <w:rFonts w:ascii="Book Antiqua" w:hAnsi="Book Antiqua"/>
                <w:sz w:val="21"/>
                <w:szCs w:val="21"/>
                <w:lang w:val="en-US"/>
              </w:rPr>
            </w:pPr>
            <w:r w:rsidRPr="00283D9A">
              <w:rPr>
                <w:rFonts w:ascii="Book Antiqua" w:hAnsi="Book Antiqua"/>
                <w:sz w:val="21"/>
                <w:szCs w:val="21"/>
                <w:lang w:val="en-US"/>
              </w:rPr>
              <w:t xml:space="preserve">TAK – </w:t>
            </w:r>
            <w:r>
              <w:rPr>
                <w:rFonts w:ascii="Book Antiqua" w:hAnsi="Book Antiqua"/>
                <w:sz w:val="21"/>
                <w:szCs w:val="21"/>
                <w:lang w:val="en-US"/>
              </w:rPr>
              <w:t>5</w:t>
            </w:r>
            <w:r w:rsidRPr="00283D9A">
              <w:rPr>
                <w:rFonts w:ascii="Book Antiqua" w:hAnsi="Book Antiqua"/>
                <w:sz w:val="21"/>
                <w:szCs w:val="21"/>
                <w:lang w:val="en-US"/>
              </w:rPr>
              <w:t xml:space="preserve"> pkt.</w:t>
            </w:r>
          </w:p>
          <w:p w14:paraId="3DF91E6C" w14:textId="2A0117EE" w:rsidR="00283D9A" w:rsidRPr="001039E0" w:rsidRDefault="00DE7ADC" w:rsidP="00DE7ADC">
            <w:pPr>
              <w:ind w:left="4"/>
              <w:jc w:val="center"/>
              <w:rPr>
                <w:rFonts w:ascii="Book Antiqua" w:hAnsi="Book Antiqua"/>
                <w:sz w:val="21"/>
                <w:szCs w:val="21"/>
              </w:rPr>
            </w:pPr>
            <w:r w:rsidRPr="00283D9A">
              <w:rPr>
                <w:rFonts w:ascii="Book Antiqua" w:hAnsi="Book Antiqua"/>
                <w:sz w:val="21"/>
                <w:szCs w:val="21"/>
                <w:lang w:val="en-US"/>
              </w:rPr>
              <w:t>NIE – 0 pkt.</w:t>
            </w:r>
          </w:p>
        </w:tc>
      </w:tr>
      <w:tr w:rsidR="007B5846" w:rsidRPr="001039E0" w14:paraId="7D47A2C3" w14:textId="77777777" w:rsidTr="007B5846">
        <w:trPr>
          <w:gridAfter w:val="1"/>
          <w:wAfter w:w="4" w:type="pct"/>
          <w:cantSplit/>
        </w:trPr>
        <w:tc>
          <w:tcPr>
            <w:tcW w:w="204" w:type="pct"/>
            <w:shd w:val="clear" w:color="auto" w:fill="auto"/>
            <w:vAlign w:val="center"/>
          </w:tcPr>
          <w:p w14:paraId="3652245F" w14:textId="77777777" w:rsidR="00283D9A" w:rsidRPr="001039E0" w:rsidRDefault="00283D9A" w:rsidP="00283D9A">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084A3299" w14:textId="77777777" w:rsidR="00283D9A" w:rsidRPr="001039E0" w:rsidRDefault="00283D9A" w:rsidP="00283D9A">
            <w:pPr>
              <w:tabs>
                <w:tab w:val="left" w:pos="3052"/>
              </w:tabs>
              <w:rPr>
                <w:rFonts w:ascii="Book Antiqua" w:hAnsi="Book Antiqua" w:cs="Arial"/>
                <w:sz w:val="21"/>
                <w:szCs w:val="21"/>
              </w:rPr>
            </w:pPr>
            <w:r w:rsidRPr="001039E0">
              <w:rPr>
                <w:rFonts w:ascii="Book Antiqua" w:hAnsi="Book Antiqua" w:cs="Arial"/>
                <w:sz w:val="21"/>
                <w:szCs w:val="21"/>
              </w:rPr>
              <w:t>Wizualizacja stentu na tle naczynia wypełnionego kontrastem w postaci przenikających się wzajemnie obrazów</w:t>
            </w:r>
          </w:p>
        </w:tc>
        <w:tc>
          <w:tcPr>
            <w:tcW w:w="893" w:type="pct"/>
            <w:shd w:val="clear" w:color="auto" w:fill="auto"/>
            <w:vAlign w:val="center"/>
          </w:tcPr>
          <w:p w14:paraId="2183C225" w14:textId="64AC5436" w:rsidR="00283D9A" w:rsidRPr="001039E0" w:rsidRDefault="00DE7ADC" w:rsidP="00283D9A">
            <w:pPr>
              <w:autoSpaceDE w:val="0"/>
              <w:snapToGrid w:val="0"/>
              <w:rPr>
                <w:rFonts w:ascii="Book Antiqua" w:hAnsi="Book Antiqua" w:cs="Arial"/>
                <w:sz w:val="21"/>
                <w:szCs w:val="21"/>
              </w:rPr>
            </w:pPr>
            <w:r>
              <w:rPr>
                <w:rFonts w:ascii="Book Antiqua" w:hAnsi="Book Antiqua" w:cs="Arial"/>
                <w:sz w:val="21"/>
                <w:szCs w:val="21"/>
              </w:rPr>
              <w:t>TAK</w:t>
            </w:r>
          </w:p>
        </w:tc>
        <w:tc>
          <w:tcPr>
            <w:tcW w:w="1028" w:type="pct"/>
            <w:shd w:val="clear" w:color="auto" w:fill="auto"/>
          </w:tcPr>
          <w:p w14:paraId="56BBBF83" w14:textId="7E7AF109" w:rsidR="00283D9A" w:rsidRPr="001039E0" w:rsidRDefault="00283D9A" w:rsidP="00283D9A">
            <w:pPr>
              <w:autoSpaceDE w:val="0"/>
              <w:snapToGrid w:val="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BAED5A9" w14:textId="021D8BA9" w:rsidR="00283D9A" w:rsidRPr="001039E0" w:rsidRDefault="00283D9A" w:rsidP="00283D9A">
            <w:pPr>
              <w:ind w:left="0" w:firstLine="0"/>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4BC970B4" w14:textId="77777777" w:rsidTr="007B5846">
        <w:trPr>
          <w:gridAfter w:val="1"/>
          <w:wAfter w:w="4" w:type="pct"/>
          <w:cantSplit/>
        </w:trPr>
        <w:tc>
          <w:tcPr>
            <w:tcW w:w="204" w:type="pct"/>
            <w:shd w:val="clear" w:color="auto" w:fill="auto"/>
            <w:vAlign w:val="center"/>
          </w:tcPr>
          <w:p w14:paraId="403C021C" w14:textId="77777777" w:rsidR="00283D9A" w:rsidRPr="001039E0" w:rsidRDefault="00283D9A" w:rsidP="00283D9A">
            <w:pPr>
              <w:numPr>
                <w:ilvl w:val="0"/>
                <w:numId w:val="35"/>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929BBF8"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System komputerowy zainstalowany w pomieszczeniu technicznym. Możliwość uruchomienia stacji z konsoli w pomieszczeniu sterowni</w:t>
            </w:r>
          </w:p>
        </w:tc>
        <w:tc>
          <w:tcPr>
            <w:tcW w:w="893" w:type="pct"/>
            <w:shd w:val="clear" w:color="auto" w:fill="auto"/>
            <w:vAlign w:val="center"/>
          </w:tcPr>
          <w:p w14:paraId="311D0418" w14:textId="094CE543" w:rsidR="00283D9A" w:rsidRPr="001039E0" w:rsidRDefault="00DE7ADC" w:rsidP="00283D9A">
            <w:pPr>
              <w:rPr>
                <w:rFonts w:ascii="Book Antiqua" w:hAnsi="Book Antiqua" w:cs="Arial"/>
                <w:sz w:val="21"/>
                <w:szCs w:val="21"/>
              </w:rPr>
            </w:pPr>
            <w:r>
              <w:rPr>
                <w:rFonts w:ascii="Book Antiqua" w:hAnsi="Book Antiqua" w:cs="Arial"/>
                <w:sz w:val="21"/>
                <w:szCs w:val="21"/>
              </w:rPr>
              <w:t>TAK</w:t>
            </w:r>
          </w:p>
        </w:tc>
        <w:tc>
          <w:tcPr>
            <w:tcW w:w="1028" w:type="pct"/>
            <w:shd w:val="clear" w:color="auto" w:fill="auto"/>
          </w:tcPr>
          <w:p w14:paraId="4132CEE1" w14:textId="4D7DD22A"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537767D" w14:textId="00879931" w:rsidR="00283D9A" w:rsidRPr="001039E0" w:rsidRDefault="00283D9A" w:rsidP="00283D9A">
            <w:pPr>
              <w:ind w:left="0" w:firstLine="0"/>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DE7ADC" w:rsidRPr="001039E0" w14:paraId="47A1C43E" w14:textId="77777777" w:rsidTr="007B5846">
        <w:trPr>
          <w:cantSplit/>
        </w:trPr>
        <w:tc>
          <w:tcPr>
            <w:tcW w:w="204" w:type="pct"/>
            <w:shd w:val="clear" w:color="auto" w:fill="D9D9D9" w:themeFill="background1" w:themeFillShade="D9"/>
            <w:vAlign w:val="center"/>
          </w:tcPr>
          <w:p w14:paraId="09F57453" w14:textId="77777777" w:rsidR="00DE7ADC" w:rsidRPr="001039E0" w:rsidRDefault="00DE7ADC" w:rsidP="00283D9A">
            <w:pPr>
              <w:jc w:val="center"/>
              <w:rPr>
                <w:rFonts w:ascii="Book Antiqua" w:hAnsi="Book Antiqua" w:cs="Arial"/>
                <w:b/>
                <w:bCs/>
                <w:sz w:val="21"/>
                <w:szCs w:val="21"/>
              </w:rPr>
            </w:pPr>
            <w:r w:rsidRPr="001039E0">
              <w:rPr>
                <w:rFonts w:ascii="Book Antiqua" w:hAnsi="Book Antiqua" w:cs="Arial"/>
                <w:b/>
                <w:bCs/>
                <w:sz w:val="21"/>
                <w:szCs w:val="21"/>
              </w:rPr>
              <w:t>VIII</w:t>
            </w:r>
          </w:p>
        </w:tc>
        <w:tc>
          <w:tcPr>
            <w:tcW w:w="4796" w:type="pct"/>
            <w:gridSpan w:val="5"/>
            <w:tcBorders>
              <w:right w:val="single" w:sz="4" w:space="0" w:color="000000"/>
            </w:tcBorders>
            <w:shd w:val="clear" w:color="auto" w:fill="D9D9D9" w:themeFill="background1" w:themeFillShade="D9"/>
            <w:vAlign w:val="center"/>
          </w:tcPr>
          <w:p w14:paraId="6F69C46F" w14:textId="77CBBCB6" w:rsidR="00DE7ADC" w:rsidRPr="001039E0" w:rsidRDefault="00DE7ADC" w:rsidP="00283D9A">
            <w:pPr>
              <w:ind w:left="0" w:firstLine="0"/>
              <w:jc w:val="center"/>
              <w:rPr>
                <w:rFonts w:ascii="Book Antiqua" w:hAnsi="Book Antiqua"/>
                <w:sz w:val="21"/>
                <w:szCs w:val="21"/>
              </w:rPr>
            </w:pPr>
            <w:r w:rsidRPr="001039E0">
              <w:rPr>
                <w:rFonts w:ascii="Book Antiqua" w:hAnsi="Book Antiqua" w:cs="Arial"/>
                <w:b/>
                <w:sz w:val="21"/>
                <w:szCs w:val="21"/>
              </w:rPr>
              <w:t>Stacja badań hemodynamicznych</w:t>
            </w:r>
          </w:p>
        </w:tc>
      </w:tr>
      <w:tr w:rsidR="007B5846" w:rsidRPr="001039E0" w14:paraId="29B0C8A6" w14:textId="77777777" w:rsidTr="007B5846">
        <w:trPr>
          <w:gridAfter w:val="1"/>
          <w:wAfter w:w="4" w:type="pct"/>
          <w:cantSplit/>
        </w:trPr>
        <w:tc>
          <w:tcPr>
            <w:tcW w:w="204" w:type="pct"/>
            <w:shd w:val="clear" w:color="auto" w:fill="auto"/>
            <w:vAlign w:val="center"/>
          </w:tcPr>
          <w:p w14:paraId="23F26A59"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5E69A6C"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Transfer danych demograficznych pacjentów rejestrowanych w stacji badań hemodynamicznych do systemu cyfrowego kardioangiografu lub z systemu cyfrowego do stacji badań</w:t>
            </w:r>
          </w:p>
        </w:tc>
        <w:tc>
          <w:tcPr>
            <w:tcW w:w="893" w:type="pct"/>
            <w:shd w:val="clear" w:color="auto" w:fill="auto"/>
            <w:vAlign w:val="center"/>
          </w:tcPr>
          <w:p w14:paraId="1ABEDCA8" w14:textId="67FD4F28" w:rsidR="00283D9A" w:rsidRPr="001039E0" w:rsidRDefault="00DE7ADC" w:rsidP="00283D9A">
            <w:pPr>
              <w:rPr>
                <w:rFonts w:ascii="Book Antiqua" w:hAnsi="Book Antiqua" w:cs="Arial"/>
                <w:sz w:val="21"/>
                <w:szCs w:val="21"/>
              </w:rPr>
            </w:pPr>
            <w:r>
              <w:rPr>
                <w:rFonts w:ascii="Book Antiqua" w:hAnsi="Book Antiqua" w:cs="Arial"/>
                <w:sz w:val="21"/>
                <w:szCs w:val="21"/>
              </w:rPr>
              <w:t>TAK</w:t>
            </w:r>
          </w:p>
        </w:tc>
        <w:tc>
          <w:tcPr>
            <w:tcW w:w="1028" w:type="pct"/>
            <w:shd w:val="clear" w:color="auto" w:fill="auto"/>
          </w:tcPr>
          <w:p w14:paraId="2723CE15" w14:textId="6EF484AC"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5C62F" w14:textId="6D3A859B"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6ECEBF0" w14:textId="77777777" w:rsidTr="007B5846">
        <w:trPr>
          <w:gridAfter w:val="1"/>
          <w:wAfter w:w="4" w:type="pct"/>
          <w:cantSplit/>
        </w:trPr>
        <w:tc>
          <w:tcPr>
            <w:tcW w:w="204" w:type="pct"/>
            <w:shd w:val="clear" w:color="auto" w:fill="auto"/>
            <w:vAlign w:val="center"/>
          </w:tcPr>
          <w:p w14:paraId="7E0E5E65"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08483D95" w14:textId="679F6ED0"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Baza danych umożliwiająca przechowywanie wyników badań: danych demograficznych pacjentów wraz z zarejestrowanymi przynależnymi przebiegami EKG, ciśnień i innymi mierzonymi parametrami oraz z wyliczonymi wskaźnikami</w:t>
            </w:r>
            <w:r w:rsidR="00DE7ADC">
              <w:t xml:space="preserve"> </w:t>
            </w:r>
            <w:r w:rsidR="00DE7ADC" w:rsidRPr="00DE7ADC">
              <w:rPr>
                <w:rFonts w:ascii="Book Antiqua" w:hAnsi="Book Antiqua" w:cs="Arial"/>
                <w:sz w:val="21"/>
                <w:szCs w:val="21"/>
              </w:rPr>
              <w:t>dla min. 100 pacjentów z rejestracją krzywych i protokołów</w:t>
            </w:r>
          </w:p>
        </w:tc>
        <w:tc>
          <w:tcPr>
            <w:tcW w:w="893" w:type="pct"/>
            <w:shd w:val="clear" w:color="auto" w:fill="auto"/>
            <w:vAlign w:val="center"/>
          </w:tcPr>
          <w:p w14:paraId="566F3E64" w14:textId="37868F92" w:rsidR="00283D9A" w:rsidRPr="001039E0" w:rsidRDefault="00DE7ADC" w:rsidP="00283D9A">
            <w:pPr>
              <w:rPr>
                <w:rFonts w:ascii="Book Antiqua" w:hAnsi="Book Antiqua" w:cs="Arial"/>
                <w:sz w:val="21"/>
                <w:szCs w:val="21"/>
              </w:rPr>
            </w:pPr>
            <w:r>
              <w:rPr>
                <w:rFonts w:ascii="Book Antiqua" w:hAnsi="Book Antiqua" w:cs="Arial"/>
                <w:sz w:val="21"/>
                <w:szCs w:val="21"/>
              </w:rPr>
              <w:t>TAK, podać</w:t>
            </w:r>
          </w:p>
        </w:tc>
        <w:tc>
          <w:tcPr>
            <w:tcW w:w="1028" w:type="pct"/>
            <w:shd w:val="clear" w:color="auto" w:fill="auto"/>
          </w:tcPr>
          <w:p w14:paraId="04B96430" w14:textId="3592BE82"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7454174" w14:textId="29A1E731" w:rsidR="00283D9A" w:rsidRPr="001039E0" w:rsidRDefault="00283D9A" w:rsidP="00283D9A">
            <w:pPr>
              <w:ind w:left="0" w:firstLine="0"/>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09A417F" w14:textId="77777777" w:rsidTr="007B5846">
        <w:trPr>
          <w:gridAfter w:val="1"/>
          <w:wAfter w:w="4" w:type="pct"/>
          <w:cantSplit/>
        </w:trPr>
        <w:tc>
          <w:tcPr>
            <w:tcW w:w="204" w:type="pct"/>
            <w:shd w:val="clear" w:color="auto" w:fill="auto"/>
            <w:vAlign w:val="center"/>
          </w:tcPr>
          <w:p w14:paraId="1A242623"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7D7DF48"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Konsola komputerowa z min. jednym kolorowym monitorem o przekątnej min. 19”:</w:t>
            </w:r>
          </w:p>
          <w:p w14:paraId="2F9DD3CE" w14:textId="2BA8F5BA"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 min. 12-</w:t>
            </w:r>
            <w:r w:rsidR="00DE7ADC">
              <w:rPr>
                <w:rFonts w:ascii="Book Antiqua" w:hAnsi="Book Antiqua" w:cs="Arial"/>
                <w:sz w:val="21"/>
                <w:szCs w:val="21"/>
              </w:rPr>
              <w:t xml:space="preserve"> </w:t>
            </w:r>
            <w:r w:rsidRPr="001039E0">
              <w:rPr>
                <w:rFonts w:ascii="Book Antiqua" w:hAnsi="Book Antiqua" w:cs="Arial"/>
                <w:sz w:val="21"/>
                <w:szCs w:val="21"/>
              </w:rPr>
              <w:t>kanałowy monitor przebiegów do prezentacji mierzonych wartości</w:t>
            </w:r>
          </w:p>
          <w:p w14:paraId="54D3490C"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 monitor dialogowy do komunikacji z systemem komputerowym stacji badań hemodynamicznych</w:t>
            </w:r>
          </w:p>
        </w:tc>
        <w:tc>
          <w:tcPr>
            <w:tcW w:w="893" w:type="pct"/>
            <w:shd w:val="clear" w:color="auto" w:fill="auto"/>
            <w:vAlign w:val="center"/>
          </w:tcPr>
          <w:p w14:paraId="48A62893" w14:textId="7EA8C560" w:rsidR="00283D9A" w:rsidRPr="001039E0" w:rsidRDefault="00DE7ADC" w:rsidP="00283D9A">
            <w:pPr>
              <w:rPr>
                <w:rFonts w:ascii="Book Antiqua" w:hAnsi="Book Antiqua" w:cs="Arial"/>
                <w:sz w:val="21"/>
                <w:szCs w:val="21"/>
              </w:rPr>
            </w:pPr>
            <w:r>
              <w:rPr>
                <w:rFonts w:ascii="Book Antiqua" w:hAnsi="Book Antiqua" w:cs="Arial"/>
                <w:sz w:val="21"/>
                <w:szCs w:val="21"/>
              </w:rPr>
              <w:t>TAK, podać</w:t>
            </w:r>
          </w:p>
        </w:tc>
        <w:tc>
          <w:tcPr>
            <w:tcW w:w="1028" w:type="pct"/>
            <w:shd w:val="clear" w:color="auto" w:fill="auto"/>
          </w:tcPr>
          <w:p w14:paraId="296F79BA" w14:textId="6B39E939"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1A66C" w14:textId="120105A3"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B2BCC9F" w14:textId="77777777" w:rsidTr="007B5846">
        <w:trPr>
          <w:gridAfter w:val="1"/>
          <w:wAfter w:w="4" w:type="pct"/>
          <w:cantSplit/>
        </w:trPr>
        <w:tc>
          <w:tcPr>
            <w:tcW w:w="204" w:type="pct"/>
            <w:shd w:val="clear" w:color="auto" w:fill="auto"/>
            <w:vAlign w:val="center"/>
          </w:tcPr>
          <w:p w14:paraId="08CF6AD3"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841D149"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Prezentacja krzywych, parametrów, danych demograficznych pacjentów i wyliczonych wskaźników na monitorze w sali badań i w sterowni opisanych powyżej</w:t>
            </w:r>
          </w:p>
        </w:tc>
        <w:tc>
          <w:tcPr>
            <w:tcW w:w="893" w:type="pct"/>
            <w:shd w:val="clear" w:color="auto" w:fill="auto"/>
            <w:vAlign w:val="center"/>
          </w:tcPr>
          <w:p w14:paraId="30068C93" w14:textId="51A61BEE" w:rsidR="00283D9A" w:rsidRPr="001039E0" w:rsidRDefault="00DE7ADC" w:rsidP="00283D9A">
            <w:pPr>
              <w:rPr>
                <w:rFonts w:ascii="Book Antiqua" w:hAnsi="Book Antiqua" w:cs="Arial"/>
                <w:sz w:val="21"/>
                <w:szCs w:val="21"/>
              </w:rPr>
            </w:pPr>
            <w:r>
              <w:rPr>
                <w:rFonts w:ascii="Book Antiqua" w:hAnsi="Book Antiqua" w:cs="Arial"/>
                <w:sz w:val="21"/>
                <w:szCs w:val="21"/>
              </w:rPr>
              <w:t>TAK</w:t>
            </w:r>
          </w:p>
        </w:tc>
        <w:tc>
          <w:tcPr>
            <w:tcW w:w="1028" w:type="pct"/>
            <w:shd w:val="clear" w:color="auto" w:fill="auto"/>
          </w:tcPr>
          <w:p w14:paraId="064BBFF1" w14:textId="6CDF10AF"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230F408B" w14:textId="79246B70"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0843B958" w14:textId="77777777" w:rsidTr="007B5846">
        <w:trPr>
          <w:gridAfter w:val="1"/>
          <w:wAfter w:w="4" w:type="pct"/>
          <w:cantSplit/>
        </w:trPr>
        <w:tc>
          <w:tcPr>
            <w:tcW w:w="204" w:type="pct"/>
            <w:shd w:val="clear" w:color="auto" w:fill="auto"/>
            <w:vAlign w:val="center"/>
          </w:tcPr>
          <w:p w14:paraId="7A55A51C"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2AC0999" w14:textId="254058AB"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 xml:space="preserve">Pomiar i jednoczesna prezentacja min. 12 kanałów EKG </w:t>
            </w:r>
            <w:r w:rsidR="00DE7ADC" w:rsidRPr="00DE7ADC">
              <w:rPr>
                <w:rFonts w:ascii="Book Antiqua" w:hAnsi="Book Antiqua" w:cs="Arial"/>
                <w:sz w:val="21"/>
                <w:szCs w:val="21"/>
              </w:rPr>
              <w:t>łącznie z kablami EKG</w:t>
            </w:r>
          </w:p>
        </w:tc>
        <w:tc>
          <w:tcPr>
            <w:tcW w:w="893" w:type="pct"/>
            <w:shd w:val="clear" w:color="auto" w:fill="auto"/>
            <w:vAlign w:val="center"/>
          </w:tcPr>
          <w:p w14:paraId="5CF9181C" w14:textId="60E252F3" w:rsidR="00283D9A" w:rsidRPr="001039E0" w:rsidRDefault="00DE7ADC" w:rsidP="00283D9A">
            <w:pPr>
              <w:rPr>
                <w:rFonts w:ascii="Book Antiqua" w:hAnsi="Book Antiqua" w:cs="Arial"/>
                <w:sz w:val="21"/>
                <w:szCs w:val="21"/>
              </w:rPr>
            </w:pPr>
            <w:r>
              <w:rPr>
                <w:rFonts w:ascii="Book Antiqua" w:hAnsi="Book Antiqua" w:cs="Arial"/>
                <w:sz w:val="21"/>
                <w:szCs w:val="21"/>
              </w:rPr>
              <w:t>TAK, podać</w:t>
            </w:r>
          </w:p>
        </w:tc>
        <w:tc>
          <w:tcPr>
            <w:tcW w:w="1028" w:type="pct"/>
            <w:shd w:val="clear" w:color="auto" w:fill="auto"/>
          </w:tcPr>
          <w:p w14:paraId="5B1EC8BB" w14:textId="448FECC8"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707909D" w14:textId="053AA9B1"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2AE1F93" w14:textId="77777777" w:rsidTr="007B5846">
        <w:trPr>
          <w:gridAfter w:val="1"/>
          <w:wAfter w:w="4" w:type="pct"/>
          <w:cantSplit/>
        </w:trPr>
        <w:tc>
          <w:tcPr>
            <w:tcW w:w="204" w:type="pct"/>
            <w:shd w:val="clear" w:color="auto" w:fill="auto"/>
            <w:vAlign w:val="center"/>
          </w:tcPr>
          <w:p w14:paraId="292A246F"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50C48A65"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Pomiar i prezentacja częstości akcji serca</w:t>
            </w:r>
          </w:p>
        </w:tc>
        <w:tc>
          <w:tcPr>
            <w:tcW w:w="893" w:type="pct"/>
            <w:shd w:val="clear" w:color="auto" w:fill="auto"/>
            <w:vAlign w:val="center"/>
          </w:tcPr>
          <w:p w14:paraId="1EFE16E4" w14:textId="14EF4DC9"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DE7ADC">
              <w:rPr>
                <w:rFonts w:ascii="Book Antiqua" w:hAnsi="Book Antiqua" w:cs="Arial"/>
                <w:sz w:val="21"/>
                <w:szCs w:val="21"/>
              </w:rPr>
              <w:t>AK</w:t>
            </w:r>
          </w:p>
        </w:tc>
        <w:tc>
          <w:tcPr>
            <w:tcW w:w="1028" w:type="pct"/>
            <w:shd w:val="clear" w:color="auto" w:fill="auto"/>
          </w:tcPr>
          <w:p w14:paraId="14C0E646" w14:textId="607B7B03"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74EBCCF" w14:textId="368CA479"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69884AA" w14:textId="77777777" w:rsidTr="007B5846">
        <w:trPr>
          <w:gridAfter w:val="1"/>
          <w:wAfter w:w="4" w:type="pct"/>
          <w:cantSplit/>
        </w:trPr>
        <w:tc>
          <w:tcPr>
            <w:tcW w:w="204" w:type="pct"/>
            <w:shd w:val="clear" w:color="auto" w:fill="auto"/>
            <w:vAlign w:val="center"/>
          </w:tcPr>
          <w:p w14:paraId="5CFE2417"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CBB7075" w14:textId="1921F5EE"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Pomiar i prezentacja cardiac output (CO)</w:t>
            </w:r>
          </w:p>
        </w:tc>
        <w:tc>
          <w:tcPr>
            <w:tcW w:w="893" w:type="pct"/>
            <w:shd w:val="clear" w:color="auto" w:fill="auto"/>
            <w:vAlign w:val="center"/>
          </w:tcPr>
          <w:p w14:paraId="5DD5F3C5" w14:textId="15AFD256"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DE7ADC">
              <w:rPr>
                <w:rFonts w:ascii="Book Antiqua" w:hAnsi="Book Antiqua" w:cs="Arial"/>
                <w:sz w:val="21"/>
                <w:szCs w:val="21"/>
              </w:rPr>
              <w:t>AK</w:t>
            </w:r>
          </w:p>
        </w:tc>
        <w:tc>
          <w:tcPr>
            <w:tcW w:w="1028" w:type="pct"/>
            <w:shd w:val="clear" w:color="auto" w:fill="auto"/>
          </w:tcPr>
          <w:p w14:paraId="73F5C067" w14:textId="7C2B116E"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35E32894" w14:textId="4C8E8023"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31867D6" w14:textId="77777777" w:rsidTr="007B5846">
        <w:trPr>
          <w:gridAfter w:val="1"/>
          <w:wAfter w:w="4" w:type="pct"/>
          <w:cantSplit/>
        </w:trPr>
        <w:tc>
          <w:tcPr>
            <w:tcW w:w="204" w:type="pct"/>
            <w:shd w:val="clear" w:color="auto" w:fill="auto"/>
            <w:vAlign w:val="center"/>
          </w:tcPr>
          <w:p w14:paraId="042651DE"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D1F5889" w14:textId="160832DC" w:rsidR="00283D9A" w:rsidRPr="00DE7ADC" w:rsidRDefault="00283D9A" w:rsidP="00283D9A">
            <w:pPr>
              <w:rPr>
                <w:rFonts w:ascii="Book Antiqua" w:hAnsi="Book Antiqua" w:cs="Arial"/>
                <w:sz w:val="21"/>
                <w:szCs w:val="21"/>
              </w:rPr>
            </w:pPr>
            <w:r w:rsidRPr="001039E0">
              <w:rPr>
                <w:rFonts w:ascii="Book Antiqua" w:hAnsi="Book Antiqua" w:cs="Arial"/>
                <w:sz w:val="21"/>
                <w:szCs w:val="21"/>
              </w:rPr>
              <w:t>Pomiar i prezentacja Sp0</w:t>
            </w:r>
            <w:r w:rsidRPr="001039E0">
              <w:rPr>
                <w:rFonts w:ascii="Book Antiqua" w:hAnsi="Book Antiqua" w:cs="Arial"/>
                <w:sz w:val="21"/>
                <w:szCs w:val="21"/>
                <w:vertAlign w:val="subscript"/>
              </w:rPr>
              <w:t>2</w:t>
            </w:r>
            <w:r w:rsidR="00DE7ADC">
              <w:rPr>
                <w:rFonts w:ascii="Book Antiqua" w:hAnsi="Book Antiqua" w:cs="Arial"/>
                <w:sz w:val="21"/>
                <w:szCs w:val="21"/>
                <w:vertAlign w:val="subscript"/>
              </w:rPr>
              <w:t xml:space="preserve"> </w:t>
            </w:r>
            <w:r w:rsidR="00DE7ADC" w:rsidRPr="00DE7ADC">
              <w:rPr>
                <w:rFonts w:ascii="Book Antiqua" w:hAnsi="Book Antiqua" w:cs="Arial"/>
                <w:sz w:val="21"/>
                <w:szCs w:val="21"/>
              </w:rPr>
              <w:t>łącznie z czujnikiem wielokrotnego użytku</w:t>
            </w:r>
          </w:p>
        </w:tc>
        <w:tc>
          <w:tcPr>
            <w:tcW w:w="893" w:type="pct"/>
            <w:shd w:val="clear" w:color="auto" w:fill="auto"/>
            <w:vAlign w:val="center"/>
          </w:tcPr>
          <w:p w14:paraId="46946406" w14:textId="168E1090"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DE7ADC">
              <w:rPr>
                <w:rFonts w:ascii="Book Antiqua" w:hAnsi="Book Antiqua" w:cs="Arial"/>
                <w:sz w:val="21"/>
                <w:szCs w:val="21"/>
              </w:rPr>
              <w:t>AK, podać</w:t>
            </w:r>
          </w:p>
        </w:tc>
        <w:tc>
          <w:tcPr>
            <w:tcW w:w="1028" w:type="pct"/>
            <w:shd w:val="clear" w:color="auto" w:fill="auto"/>
          </w:tcPr>
          <w:p w14:paraId="45CE155E" w14:textId="1B48A605"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E16932A" w14:textId="11D691D0"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7CCEBC14" w14:textId="77777777" w:rsidTr="007B5846">
        <w:trPr>
          <w:gridAfter w:val="1"/>
          <w:wAfter w:w="4" w:type="pct"/>
          <w:cantSplit/>
        </w:trPr>
        <w:tc>
          <w:tcPr>
            <w:tcW w:w="204" w:type="pct"/>
            <w:shd w:val="clear" w:color="auto" w:fill="auto"/>
            <w:vAlign w:val="center"/>
          </w:tcPr>
          <w:p w14:paraId="2A542B59"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A0FCE6B" w14:textId="77F3EF5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Pomiar i prezentacja ciśnienia nieinwazyjnego</w:t>
            </w:r>
            <w:r w:rsidR="00DE7ADC">
              <w:t xml:space="preserve"> </w:t>
            </w:r>
            <w:r w:rsidR="00DE7ADC" w:rsidRPr="00DE7ADC">
              <w:rPr>
                <w:rFonts w:ascii="Book Antiqua" w:hAnsi="Book Antiqua" w:cs="Arial"/>
                <w:sz w:val="21"/>
                <w:szCs w:val="21"/>
              </w:rPr>
              <w:t>łącznie z mankietem pomiarowym</w:t>
            </w:r>
          </w:p>
        </w:tc>
        <w:tc>
          <w:tcPr>
            <w:tcW w:w="893" w:type="pct"/>
            <w:shd w:val="clear" w:color="auto" w:fill="auto"/>
            <w:vAlign w:val="center"/>
          </w:tcPr>
          <w:p w14:paraId="4B6EDDF3" w14:textId="730B60D0"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DE7ADC">
              <w:rPr>
                <w:rFonts w:ascii="Book Antiqua" w:hAnsi="Book Antiqua" w:cs="Arial"/>
                <w:sz w:val="21"/>
                <w:szCs w:val="21"/>
              </w:rPr>
              <w:t>AK, podać</w:t>
            </w:r>
          </w:p>
        </w:tc>
        <w:tc>
          <w:tcPr>
            <w:tcW w:w="1028" w:type="pct"/>
            <w:shd w:val="clear" w:color="auto" w:fill="auto"/>
          </w:tcPr>
          <w:p w14:paraId="77458F83" w14:textId="4D15C770"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29F856F" w14:textId="6FA49CE5"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0529CBD" w14:textId="77777777" w:rsidTr="007B5846">
        <w:trPr>
          <w:gridAfter w:val="1"/>
          <w:wAfter w:w="4" w:type="pct"/>
          <w:cantSplit/>
        </w:trPr>
        <w:tc>
          <w:tcPr>
            <w:tcW w:w="204" w:type="pct"/>
            <w:shd w:val="clear" w:color="auto" w:fill="auto"/>
            <w:vAlign w:val="center"/>
          </w:tcPr>
          <w:p w14:paraId="2212336B"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F4B55EE" w14:textId="5826D2EB"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Pomiar i jednoczesna prezentacja min. 2 różnych ciśnień inwazyjnych</w:t>
            </w:r>
            <w:r w:rsidR="00DE7ADC">
              <w:t xml:space="preserve"> </w:t>
            </w:r>
            <w:r w:rsidR="00DE7ADC" w:rsidRPr="00DE7ADC">
              <w:rPr>
                <w:rFonts w:ascii="Book Antiqua" w:hAnsi="Book Antiqua" w:cs="Arial"/>
                <w:sz w:val="21"/>
                <w:szCs w:val="21"/>
              </w:rPr>
              <w:t>łącznie z dostawą min. 40 szt. czujników jednorazowych</w:t>
            </w:r>
          </w:p>
        </w:tc>
        <w:tc>
          <w:tcPr>
            <w:tcW w:w="893" w:type="pct"/>
            <w:shd w:val="clear" w:color="auto" w:fill="auto"/>
            <w:vAlign w:val="center"/>
          </w:tcPr>
          <w:p w14:paraId="782C5EEE" w14:textId="67370F3D"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DE7ADC">
              <w:rPr>
                <w:rFonts w:ascii="Book Antiqua" w:hAnsi="Book Antiqua" w:cs="Arial"/>
                <w:sz w:val="21"/>
                <w:szCs w:val="21"/>
              </w:rPr>
              <w:t>AK, podać</w:t>
            </w:r>
          </w:p>
        </w:tc>
        <w:tc>
          <w:tcPr>
            <w:tcW w:w="1028" w:type="pct"/>
            <w:shd w:val="clear" w:color="auto" w:fill="auto"/>
          </w:tcPr>
          <w:p w14:paraId="5942B7A3" w14:textId="5790E150"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6F8BC6B2" w14:textId="1923F036"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00946B3" w14:textId="77777777" w:rsidTr="007B5846">
        <w:trPr>
          <w:gridAfter w:val="1"/>
          <w:wAfter w:w="4" w:type="pct"/>
          <w:cantSplit/>
        </w:trPr>
        <w:tc>
          <w:tcPr>
            <w:tcW w:w="204" w:type="pct"/>
            <w:shd w:val="clear" w:color="auto" w:fill="auto"/>
            <w:vAlign w:val="center"/>
          </w:tcPr>
          <w:p w14:paraId="5C53E516"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9886273" w14:textId="5E20EAFF"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Oprogramowanie do obliczania parametrów hemodynamicznych (lewe i prawe serce dla dorosłych i dzieci)</w:t>
            </w:r>
            <w:r w:rsidR="00DE7ADC">
              <w:t xml:space="preserve"> </w:t>
            </w:r>
            <w:r w:rsidR="00DE7ADC" w:rsidRPr="00DE7ADC">
              <w:rPr>
                <w:rFonts w:ascii="Book Antiqua" w:hAnsi="Book Antiqua" w:cs="Arial"/>
                <w:sz w:val="21"/>
                <w:szCs w:val="21"/>
              </w:rPr>
              <w:t>m. in. gradienty ciśnień, powierzchnie otwarcia zastawek, przecieki międzyjamowe, Qp/Qs, opory naczyniowe.</w:t>
            </w:r>
          </w:p>
        </w:tc>
        <w:tc>
          <w:tcPr>
            <w:tcW w:w="893" w:type="pct"/>
            <w:shd w:val="clear" w:color="auto" w:fill="auto"/>
            <w:vAlign w:val="center"/>
          </w:tcPr>
          <w:p w14:paraId="4089182A" w14:textId="5E582350" w:rsidR="00283D9A" w:rsidRPr="001039E0" w:rsidRDefault="00DE7ADC" w:rsidP="00DE7ADC">
            <w:pPr>
              <w:rPr>
                <w:rFonts w:ascii="Book Antiqua" w:hAnsi="Book Antiqua" w:cs="Arial"/>
                <w:sz w:val="21"/>
                <w:szCs w:val="21"/>
              </w:rPr>
            </w:pPr>
            <w:r w:rsidRPr="00DE7ADC">
              <w:rPr>
                <w:rFonts w:ascii="Book Antiqua" w:hAnsi="Book Antiqua" w:cs="Arial"/>
                <w:sz w:val="21"/>
                <w:szCs w:val="21"/>
              </w:rPr>
              <w:t>TAK, podać</w:t>
            </w:r>
          </w:p>
        </w:tc>
        <w:tc>
          <w:tcPr>
            <w:tcW w:w="1028" w:type="pct"/>
            <w:shd w:val="clear" w:color="auto" w:fill="auto"/>
          </w:tcPr>
          <w:p w14:paraId="6670E530" w14:textId="6C209ACB"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4154BCA" w14:textId="12C2F434"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E01AF19" w14:textId="77777777" w:rsidTr="007B5846">
        <w:trPr>
          <w:gridAfter w:val="1"/>
          <w:wAfter w:w="4" w:type="pct"/>
          <w:cantSplit/>
        </w:trPr>
        <w:tc>
          <w:tcPr>
            <w:tcW w:w="204" w:type="pct"/>
            <w:shd w:val="clear" w:color="auto" w:fill="auto"/>
            <w:vAlign w:val="center"/>
          </w:tcPr>
          <w:p w14:paraId="4EE9EAFD"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EE8BAF5"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Drukarka laserowa, kolorowa umożliwiająca drukowanie dokumentacji medycznej</w:t>
            </w:r>
          </w:p>
        </w:tc>
        <w:tc>
          <w:tcPr>
            <w:tcW w:w="893" w:type="pct"/>
            <w:shd w:val="clear" w:color="auto" w:fill="auto"/>
            <w:vAlign w:val="center"/>
          </w:tcPr>
          <w:p w14:paraId="41593B0C" w14:textId="23ABBB2E" w:rsidR="00283D9A" w:rsidRPr="001039E0" w:rsidRDefault="00DE7ADC" w:rsidP="00283D9A">
            <w:pPr>
              <w:rPr>
                <w:rFonts w:ascii="Book Antiqua" w:hAnsi="Book Antiqua" w:cs="Arial"/>
                <w:sz w:val="21"/>
                <w:szCs w:val="21"/>
              </w:rPr>
            </w:pPr>
            <w:r>
              <w:rPr>
                <w:rFonts w:ascii="Book Antiqua" w:hAnsi="Book Antiqua" w:cs="Arial"/>
                <w:sz w:val="21"/>
                <w:szCs w:val="21"/>
              </w:rPr>
              <w:t>TAK</w:t>
            </w:r>
          </w:p>
        </w:tc>
        <w:tc>
          <w:tcPr>
            <w:tcW w:w="1028" w:type="pct"/>
            <w:shd w:val="clear" w:color="auto" w:fill="auto"/>
          </w:tcPr>
          <w:p w14:paraId="173B0085" w14:textId="39DF4AB1"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D8FBAE5" w14:textId="2E7F6DBF"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2BA9614D" w14:textId="77777777" w:rsidTr="007B5846">
        <w:trPr>
          <w:gridAfter w:val="1"/>
          <w:wAfter w:w="4" w:type="pct"/>
          <w:cantSplit/>
        </w:trPr>
        <w:tc>
          <w:tcPr>
            <w:tcW w:w="204" w:type="pct"/>
            <w:shd w:val="clear" w:color="auto" w:fill="auto"/>
            <w:vAlign w:val="center"/>
          </w:tcPr>
          <w:p w14:paraId="41A705A2"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F8FF07E"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Archiwizacja mierzonych przebiegów na CD, DVD, USB lub SD</w:t>
            </w:r>
          </w:p>
        </w:tc>
        <w:tc>
          <w:tcPr>
            <w:tcW w:w="893" w:type="pct"/>
            <w:shd w:val="clear" w:color="auto" w:fill="auto"/>
            <w:vAlign w:val="center"/>
          </w:tcPr>
          <w:p w14:paraId="1009E70C" w14:textId="2BD87EA0"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DE7ADC">
              <w:rPr>
                <w:rFonts w:ascii="Book Antiqua" w:hAnsi="Book Antiqua" w:cs="Arial"/>
                <w:sz w:val="21"/>
                <w:szCs w:val="21"/>
              </w:rPr>
              <w:t>AK</w:t>
            </w:r>
          </w:p>
        </w:tc>
        <w:tc>
          <w:tcPr>
            <w:tcW w:w="1028" w:type="pct"/>
            <w:shd w:val="clear" w:color="auto" w:fill="auto"/>
          </w:tcPr>
          <w:p w14:paraId="66F15F98" w14:textId="51342982"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4ED38D0" w14:textId="5C1F254A"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25FDBF35" w14:textId="77777777" w:rsidTr="007B5846">
        <w:trPr>
          <w:gridAfter w:val="1"/>
          <w:wAfter w:w="4" w:type="pct"/>
          <w:cantSplit/>
        </w:trPr>
        <w:tc>
          <w:tcPr>
            <w:tcW w:w="204" w:type="pct"/>
            <w:shd w:val="clear" w:color="auto" w:fill="auto"/>
            <w:vAlign w:val="center"/>
          </w:tcPr>
          <w:p w14:paraId="1C06835E"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40EA700F"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UPS dla stacji badań hemodynamicznych umożliwiający w przypadku zaniku zasilania zapisanie w pamięci zmierzonych krzywych/wyliczonych parametrów hemodynamicznych lub zasilanie z głównego UPS systemu</w:t>
            </w:r>
          </w:p>
        </w:tc>
        <w:tc>
          <w:tcPr>
            <w:tcW w:w="893" w:type="pct"/>
            <w:shd w:val="clear" w:color="auto" w:fill="auto"/>
            <w:vAlign w:val="center"/>
          </w:tcPr>
          <w:p w14:paraId="7CD9D127" w14:textId="30897894"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DE7ADC">
              <w:rPr>
                <w:rFonts w:ascii="Book Antiqua" w:hAnsi="Book Antiqua" w:cs="Arial"/>
                <w:sz w:val="21"/>
                <w:szCs w:val="21"/>
              </w:rPr>
              <w:t>AK</w:t>
            </w:r>
          </w:p>
        </w:tc>
        <w:tc>
          <w:tcPr>
            <w:tcW w:w="1028" w:type="pct"/>
            <w:shd w:val="clear" w:color="auto" w:fill="auto"/>
          </w:tcPr>
          <w:p w14:paraId="4B39BFFA" w14:textId="59293904"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186A893" w14:textId="31E65CC7"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73514" w14:paraId="054DCBDC" w14:textId="77777777" w:rsidTr="007B5846">
        <w:trPr>
          <w:gridAfter w:val="1"/>
          <w:wAfter w:w="4" w:type="pct"/>
          <w:cantSplit/>
        </w:trPr>
        <w:tc>
          <w:tcPr>
            <w:tcW w:w="204" w:type="pct"/>
            <w:shd w:val="clear" w:color="auto" w:fill="auto"/>
            <w:vAlign w:val="center"/>
          </w:tcPr>
          <w:p w14:paraId="129D29C0"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32577365"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Wszystkie moduły pomiarowe i obliczeniowe winny stanowić integralną całość oferowanego cathlab’u (stacji badań hemodynamicznych) – jeden aparat jednego producenta</w:t>
            </w:r>
          </w:p>
        </w:tc>
        <w:tc>
          <w:tcPr>
            <w:tcW w:w="893" w:type="pct"/>
            <w:shd w:val="clear" w:color="auto" w:fill="auto"/>
            <w:vAlign w:val="center"/>
          </w:tcPr>
          <w:p w14:paraId="5FF2B435" w14:textId="525920E4" w:rsidR="00283D9A" w:rsidRPr="001039E0" w:rsidRDefault="00DE7ADC" w:rsidP="00283D9A">
            <w:pPr>
              <w:rPr>
                <w:rFonts w:ascii="Book Antiqua" w:hAnsi="Book Antiqua" w:cs="Arial"/>
                <w:sz w:val="21"/>
                <w:szCs w:val="21"/>
              </w:rPr>
            </w:pPr>
            <w:r>
              <w:rPr>
                <w:rFonts w:ascii="Book Antiqua" w:hAnsi="Book Antiqua" w:cs="Arial"/>
                <w:sz w:val="21"/>
                <w:szCs w:val="21"/>
              </w:rPr>
              <w:t>TAK</w:t>
            </w:r>
            <w:r w:rsidR="00283D9A" w:rsidRPr="001039E0">
              <w:rPr>
                <w:rFonts w:ascii="Book Antiqua" w:hAnsi="Book Antiqua" w:cs="Arial"/>
                <w:sz w:val="21"/>
                <w:szCs w:val="21"/>
              </w:rPr>
              <w:t xml:space="preserve"> </w:t>
            </w:r>
          </w:p>
        </w:tc>
        <w:tc>
          <w:tcPr>
            <w:tcW w:w="1028" w:type="pct"/>
            <w:shd w:val="clear" w:color="auto" w:fill="auto"/>
          </w:tcPr>
          <w:p w14:paraId="7CF83486" w14:textId="1D7D31A9"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3E3FA" w14:textId="08399086" w:rsidR="00283D9A" w:rsidRPr="001039E0" w:rsidRDefault="00283D9A" w:rsidP="00283D9A">
            <w:pPr>
              <w:ind w:left="4"/>
              <w:jc w:val="center"/>
              <w:rPr>
                <w:rFonts w:ascii="Book Antiqua" w:hAnsi="Book Antiqua"/>
                <w:sz w:val="21"/>
                <w:szCs w:val="21"/>
                <w:lang w:val="en-US"/>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5FBE066" w14:textId="77777777" w:rsidTr="007B5846">
        <w:trPr>
          <w:gridAfter w:val="1"/>
          <w:wAfter w:w="4" w:type="pct"/>
          <w:cantSplit/>
        </w:trPr>
        <w:tc>
          <w:tcPr>
            <w:tcW w:w="204" w:type="pct"/>
            <w:shd w:val="clear" w:color="auto" w:fill="auto"/>
            <w:vAlign w:val="center"/>
          </w:tcPr>
          <w:p w14:paraId="149268D4"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lang w:val="en-US"/>
              </w:rPr>
            </w:pPr>
          </w:p>
        </w:tc>
        <w:tc>
          <w:tcPr>
            <w:tcW w:w="1595" w:type="pct"/>
            <w:shd w:val="clear" w:color="auto" w:fill="auto"/>
            <w:vAlign w:val="center"/>
          </w:tcPr>
          <w:p w14:paraId="4FCC3F71"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Wyjście cyfrowe (HDMI lub DVI) umożliwiające podłączenie do systemu audiowizualnego (zapewnienie separacji galwanicznej po stronie Wykonawcy)</w:t>
            </w:r>
          </w:p>
        </w:tc>
        <w:tc>
          <w:tcPr>
            <w:tcW w:w="893" w:type="pct"/>
            <w:shd w:val="clear" w:color="auto" w:fill="auto"/>
            <w:vAlign w:val="center"/>
          </w:tcPr>
          <w:p w14:paraId="69AAB541" w14:textId="79FD28F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DE7ADC">
              <w:rPr>
                <w:rFonts w:ascii="Book Antiqua" w:hAnsi="Book Antiqua" w:cs="Arial"/>
                <w:sz w:val="21"/>
                <w:szCs w:val="21"/>
              </w:rPr>
              <w:t>AK</w:t>
            </w:r>
          </w:p>
        </w:tc>
        <w:tc>
          <w:tcPr>
            <w:tcW w:w="1028" w:type="pct"/>
            <w:shd w:val="clear" w:color="auto" w:fill="auto"/>
          </w:tcPr>
          <w:p w14:paraId="54F86B55" w14:textId="4B645D28" w:rsidR="00283D9A" w:rsidRPr="001039E0" w:rsidRDefault="00283D9A" w:rsidP="00283D9A">
            <w:pPr>
              <w:ind w:left="0" w:firstLine="0"/>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93A8B39" w14:textId="6D821069"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0A27A6E" w14:textId="77777777" w:rsidTr="007B5846">
        <w:trPr>
          <w:gridAfter w:val="1"/>
          <w:wAfter w:w="4" w:type="pct"/>
          <w:cantSplit/>
        </w:trPr>
        <w:tc>
          <w:tcPr>
            <w:tcW w:w="204" w:type="pct"/>
            <w:shd w:val="clear" w:color="auto" w:fill="auto"/>
            <w:vAlign w:val="center"/>
          </w:tcPr>
          <w:p w14:paraId="1ADC88F7" w14:textId="77777777" w:rsidR="00283D9A" w:rsidRPr="001039E0" w:rsidRDefault="00283D9A" w:rsidP="00283D9A">
            <w:pPr>
              <w:numPr>
                <w:ilvl w:val="0"/>
                <w:numId w:val="36"/>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97F3264"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System komputerowy zainstalowany w pomieszczeniu technicznym lub w szafie rack w sterowni. Możliwość uruchomienia stacji z konsoli w pomieszczeniu sterowni</w:t>
            </w:r>
          </w:p>
        </w:tc>
        <w:tc>
          <w:tcPr>
            <w:tcW w:w="893" w:type="pct"/>
            <w:shd w:val="clear" w:color="auto" w:fill="auto"/>
            <w:vAlign w:val="center"/>
          </w:tcPr>
          <w:p w14:paraId="3FBCE4D2" w14:textId="583CAB8B"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DE7ADC">
              <w:rPr>
                <w:rFonts w:ascii="Book Antiqua" w:hAnsi="Book Antiqua" w:cs="Arial"/>
                <w:sz w:val="21"/>
                <w:szCs w:val="21"/>
              </w:rPr>
              <w:t>AK</w:t>
            </w:r>
          </w:p>
        </w:tc>
        <w:tc>
          <w:tcPr>
            <w:tcW w:w="1028" w:type="pct"/>
            <w:shd w:val="clear" w:color="auto" w:fill="auto"/>
          </w:tcPr>
          <w:p w14:paraId="4CA3127F" w14:textId="6456A69D" w:rsidR="00283D9A" w:rsidRPr="001039E0" w:rsidRDefault="00283D9A" w:rsidP="00283D9A">
            <w:pPr>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2709738C" w14:textId="31BC8F58"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DE7ADC" w:rsidRPr="001039E0" w14:paraId="1A376826" w14:textId="77777777" w:rsidTr="007B5846">
        <w:trPr>
          <w:cantSplit/>
        </w:trPr>
        <w:tc>
          <w:tcPr>
            <w:tcW w:w="204" w:type="pct"/>
            <w:shd w:val="clear" w:color="auto" w:fill="D9D9D9" w:themeFill="background1" w:themeFillShade="D9"/>
            <w:vAlign w:val="center"/>
          </w:tcPr>
          <w:p w14:paraId="643FAD1E" w14:textId="77777777" w:rsidR="00DE7ADC" w:rsidRPr="001039E0" w:rsidRDefault="00DE7ADC" w:rsidP="00283D9A">
            <w:pPr>
              <w:jc w:val="center"/>
              <w:rPr>
                <w:rFonts w:ascii="Book Antiqua" w:hAnsi="Book Antiqua" w:cs="Arial"/>
                <w:b/>
                <w:bCs/>
                <w:sz w:val="21"/>
                <w:szCs w:val="21"/>
              </w:rPr>
            </w:pPr>
            <w:r w:rsidRPr="001039E0">
              <w:rPr>
                <w:rFonts w:ascii="Book Antiqua" w:hAnsi="Book Antiqua" w:cs="Arial"/>
                <w:b/>
                <w:bCs/>
                <w:sz w:val="21"/>
                <w:szCs w:val="21"/>
              </w:rPr>
              <w:t>IX</w:t>
            </w:r>
          </w:p>
        </w:tc>
        <w:tc>
          <w:tcPr>
            <w:tcW w:w="4796" w:type="pct"/>
            <w:gridSpan w:val="5"/>
            <w:tcBorders>
              <w:right w:val="single" w:sz="4" w:space="0" w:color="000000"/>
            </w:tcBorders>
            <w:shd w:val="clear" w:color="auto" w:fill="D9D9D9" w:themeFill="background1" w:themeFillShade="D9"/>
            <w:vAlign w:val="center"/>
          </w:tcPr>
          <w:p w14:paraId="038B8344" w14:textId="44C99D98" w:rsidR="00DE7ADC" w:rsidRPr="001039E0" w:rsidRDefault="00DE7ADC" w:rsidP="00283D9A">
            <w:pPr>
              <w:ind w:left="4"/>
              <w:jc w:val="center"/>
              <w:rPr>
                <w:rFonts w:ascii="Book Antiqua" w:hAnsi="Book Antiqua"/>
                <w:sz w:val="21"/>
                <w:szCs w:val="21"/>
              </w:rPr>
            </w:pPr>
            <w:r w:rsidRPr="001039E0">
              <w:rPr>
                <w:rFonts w:ascii="Book Antiqua" w:hAnsi="Book Antiqua" w:cs="Arial"/>
                <w:b/>
                <w:sz w:val="21"/>
                <w:szCs w:val="21"/>
              </w:rPr>
              <w:t>Wyposażenie dodatkowe</w:t>
            </w:r>
          </w:p>
        </w:tc>
      </w:tr>
      <w:tr w:rsidR="00DE7ADC" w:rsidRPr="001039E0" w14:paraId="484ED695" w14:textId="77777777" w:rsidTr="007B5846">
        <w:trPr>
          <w:gridAfter w:val="1"/>
          <w:wAfter w:w="4" w:type="pct"/>
          <w:cantSplit/>
        </w:trPr>
        <w:tc>
          <w:tcPr>
            <w:tcW w:w="204" w:type="pct"/>
            <w:shd w:val="clear" w:color="auto" w:fill="auto"/>
            <w:vAlign w:val="center"/>
          </w:tcPr>
          <w:p w14:paraId="33FB0C5A" w14:textId="77777777" w:rsidR="00DE7ADC" w:rsidRPr="001039E0" w:rsidRDefault="00DE7ADC" w:rsidP="007B5846">
            <w:pPr>
              <w:numPr>
                <w:ilvl w:val="0"/>
                <w:numId w:val="37"/>
              </w:numPr>
              <w:spacing w:after="200" w:line="240" w:lineRule="auto"/>
              <w:ind w:left="101"/>
              <w:textAlignment w:val="auto"/>
              <w:outlineLvl w:val="9"/>
              <w:rPr>
                <w:rFonts w:ascii="Book Antiqua" w:hAnsi="Book Antiqua" w:cs="Arial"/>
                <w:sz w:val="21"/>
                <w:szCs w:val="21"/>
              </w:rPr>
            </w:pPr>
          </w:p>
        </w:tc>
        <w:tc>
          <w:tcPr>
            <w:tcW w:w="1595" w:type="pct"/>
            <w:shd w:val="clear" w:color="auto" w:fill="auto"/>
            <w:vAlign w:val="center"/>
          </w:tcPr>
          <w:p w14:paraId="4115B395" w14:textId="38F9A48B" w:rsidR="00DE7ADC" w:rsidRPr="001039E0" w:rsidRDefault="00DE7ADC" w:rsidP="00283D9A">
            <w:pPr>
              <w:rPr>
                <w:rFonts w:ascii="Book Antiqua" w:hAnsi="Book Antiqua" w:cs="Arial"/>
                <w:sz w:val="21"/>
                <w:szCs w:val="21"/>
              </w:rPr>
            </w:pPr>
            <w:r w:rsidRPr="00DE7ADC">
              <w:rPr>
                <w:rFonts w:ascii="Book Antiqua" w:hAnsi="Book Antiqua" w:cs="Arial"/>
                <w:sz w:val="21"/>
                <w:szCs w:val="21"/>
              </w:rPr>
              <w:t>Wstrzykiwacz automatyczny</w:t>
            </w:r>
          </w:p>
        </w:tc>
        <w:tc>
          <w:tcPr>
            <w:tcW w:w="893" w:type="pct"/>
            <w:shd w:val="clear" w:color="auto" w:fill="auto"/>
            <w:vAlign w:val="center"/>
          </w:tcPr>
          <w:p w14:paraId="789741A1" w14:textId="63499BCB" w:rsidR="00DE7ADC" w:rsidRPr="001039E0" w:rsidRDefault="00DE7ADC" w:rsidP="00283D9A">
            <w:pPr>
              <w:rPr>
                <w:rFonts w:ascii="Book Antiqua" w:hAnsi="Book Antiqua" w:cs="Arial"/>
                <w:sz w:val="21"/>
                <w:szCs w:val="21"/>
              </w:rPr>
            </w:pPr>
            <w:r>
              <w:rPr>
                <w:rFonts w:ascii="Book Antiqua" w:hAnsi="Book Antiqua" w:cs="Arial"/>
                <w:sz w:val="21"/>
                <w:szCs w:val="21"/>
              </w:rPr>
              <w:t>TAK</w:t>
            </w:r>
          </w:p>
        </w:tc>
        <w:tc>
          <w:tcPr>
            <w:tcW w:w="1028" w:type="pct"/>
            <w:shd w:val="clear" w:color="auto" w:fill="auto"/>
          </w:tcPr>
          <w:p w14:paraId="5DBDA9E8" w14:textId="77777777" w:rsidR="00DE7ADC" w:rsidRPr="001039E0" w:rsidRDefault="00DE7ADC" w:rsidP="00283D9A">
            <w:pPr>
              <w:ind w:left="0" w:firstLine="0"/>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02C2330" w14:textId="66D959C5" w:rsidR="00DE7ADC" w:rsidRPr="00D641BB" w:rsidRDefault="00DE7ADC" w:rsidP="00283D9A">
            <w:pPr>
              <w:ind w:left="4"/>
              <w:jc w:val="center"/>
              <w:rPr>
                <w:rFonts w:ascii="Book Antiqua" w:eastAsia="Calibri" w:hAnsi="Book Antiqua"/>
                <w:kern w:val="3"/>
                <w:sz w:val="22"/>
                <w:szCs w:val="22"/>
                <w:bdr w:val="none" w:sz="0" w:space="0" w:color="auto" w:frame="1"/>
                <w:lang w:eastAsia="zh-CN"/>
              </w:rPr>
            </w:pPr>
            <w:r w:rsidRPr="00DE7ADC">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7A2C881" w14:textId="77777777" w:rsidTr="007B5846">
        <w:trPr>
          <w:gridAfter w:val="1"/>
          <w:wAfter w:w="4" w:type="pct"/>
          <w:cantSplit/>
        </w:trPr>
        <w:tc>
          <w:tcPr>
            <w:tcW w:w="204" w:type="pct"/>
            <w:shd w:val="clear" w:color="auto" w:fill="auto"/>
            <w:vAlign w:val="center"/>
          </w:tcPr>
          <w:p w14:paraId="5AA3463B" w14:textId="77777777" w:rsidR="00283D9A" w:rsidRPr="001039E0" w:rsidRDefault="00283D9A" w:rsidP="007B5846">
            <w:pPr>
              <w:numPr>
                <w:ilvl w:val="0"/>
                <w:numId w:val="37"/>
              </w:numPr>
              <w:spacing w:after="200" w:line="240" w:lineRule="auto"/>
              <w:ind w:left="101"/>
              <w:textAlignment w:val="auto"/>
              <w:outlineLvl w:val="9"/>
              <w:rPr>
                <w:rFonts w:ascii="Book Antiqua" w:hAnsi="Book Antiqua" w:cs="Arial"/>
                <w:sz w:val="21"/>
                <w:szCs w:val="21"/>
              </w:rPr>
            </w:pPr>
          </w:p>
        </w:tc>
        <w:tc>
          <w:tcPr>
            <w:tcW w:w="1595" w:type="pct"/>
            <w:shd w:val="clear" w:color="auto" w:fill="auto"/>
            <w:vAlign w:val="center"/>
          </w:tcPr>
          <w:p w14:paraId="44CA29C3"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Osłony przed promieniowaniem na dolne partie ciała (dla personelu) w postaci fartucha z gumy ołowiowej mocowanego z boku stołu pacjenta i przed stopą stołu pacjenta</w:t>
            </w:r>
          </w:p>
        </w:tc>
        <w:tc>
          <w:tcPr>
            <w:tcW w:w="893" w:type="pct"/>
            <w:shd w:val="clear" w:color="auto" w:fill="auto"/>
            <w:vAlign w:val="center"/>
          </w:tcPr>
          <w:p w14:paraId="1AB10000" w14:textId="63BC6F08"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DE7ADC">
              <w:rPr>
                <w:rFonts w:ascii="Book Antiqua" w:hAnsi="Book Antiqua" w:cs="Arial"/>
                <w:sz w:val="21"/>
                <w:szCs w:val="21"/>
              </w:rPr>
              <w:t>AK</w:t>
            </w:r>
          </w:p>
        </w:tc>
        <w:tc>
          <w:tcPr>
            <w:tcW w:w="1028" w:type="pct"/>
            <w:shd w:val="clear" w:color="auto" w:fill="auto"/>
          </w:tcPr>
          <w:p w14:paraId="1359B188" w14:textId="51C3D48C" w:rsidR="00283D9A" w:rsidRPr="001039E0" w:rsidRDefault="00283D9A" w:rsidP="00283D9A">
            <w:pPr>
              <w:ind w:left="0" w:firstLine="0"/>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72FC645A" w14:textId="44E6DF40"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18AEA35" w14:textId="77777777" w:rsidTr="007B5846">
        <w:trPr>
          <w:gridAfter w:val="1"/>
          <w:wAfter w:w="4" w:type="pct"/>
          <w:cantSplit/>
        </w:trPr>
        <w:tc>
          <w:tcPr>
            <w:tcW w:w="204" w:type="pct"/>
            <w:shd w:val="clear" w:color="auto" w:fill="auto"/>
            <w:vAlign w:val="center"/>
          </w:tcPr>
          <w:p w14:paraId="1AF2E7CA" w14:textId="77777777" w:rsidR="00283D9A" w:rsidRPr="001039E0" w:rsidRDefault="00283D9A" w:rsidP="007B5846">
            <w:pPr>
              <w:numPr>
                <w:ilvl w:val="0"/>
                <w:numId w:val="37"/>
              </w:numPr>
              <w:spacing w:after="200" w:line="240" w:lineRule="auto"/>
              <w:ind w:left="101"/>
              <w:textAlignment w:val="auto"/>
              <w:outlineLvl w:val="9"/>
              <w:rPr>
                <w:rFonts w:ascii="Book Antiqua" w:hAnsi="Book Antiqua" w:cs="Arial"/>
                <w:sz w:val="21"/>
                <w:szCs w:val="21"/>
              </w:rPr>
            </w:pPr>
          </w:p>
        </w:tc>
        <w:tc>
          <w:tcPr>
            <w:tcW w:w="1595" w:type="pct"/>
            <w:shd w:val="clear" w:color="auto" w:fill="auto"/>
            <w:vAlign w:val="center"/>
          </w:tcPr>
          <w:p w14:paraId="73B2EB93"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Osłona przed promieniowaniem na górne części ciała w postaci szyby ołowiowej mocowanej na suficie</w:t>
            </w:r>
          </w:p>
        </w:tc>
        <w:tc>
          <w:tcPr>
            <w:tcW w:w="893" w:type="pct"/>
            <w:shd w:val="clear" w:color="auto" w:fill="auto"/>
            <w:vAlign w:val="center"/>
          </w:tcPr>
          <w:p w14:paraId="32045346" w14:textId="0A8503CA"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DE7ADC">
              <w:rPr>
                <w:rFonts w:ascii="Book Antiqua" w:hAnsi="Book Antiqua" w:cs="Arial"/>
                <w:sz w:val="21"/>
                <w:szCs w:val="21"/>
              </w:rPr>
              <w:t>AK</w:t>
            </w:r>
          </w:p>
        </w:tc>
        <w:tc>
          <w:tcPr>
            <w:tcW w:w="1028" w:type="pct"/>
            <w:shd w:val="clear" w:color="auto" w:fill="auto"/>
          </w:tcPr>
          <w:p w14:paraId="6AFB7B6B" w14:textId="19AFF331" w:rsidR="00283D9A" w:rsidRPr="001039E0" w:rsidRDefault="00283D9A" w:rsidP="00283D9A">
            <w:pPr>
              <w:ind w:left="0" w:firstLine="0"/>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CBAB3A7" w14:textId="23390AC3"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BD9A942" w14:textId="77777777" w:rsidTr="007B5846">
        <w:trPr>
          <w:gridAfter w:val="1"/>
          <w:wAfter w:w="4" w:type="pct"/>
          <w:cantSplit/>
        </w:trPr>
        <w:tc>
          <w:tcPr>
            <w:tcW w:w="204" w:type="pct"/>
            <w:shd w:val="clear" w:color="auto" w:fill="auto"/>
            <w:vAlign w:val="center"/>
          </w:tcPr>
          <w:p w14:paraId="370C51E3" w14:textId="77777777" w:rsidR="007B5846" w:rsidRPr="001039E0" w:rsidRDefault="007B5846" w:rsidP="007B5846">
            <w:pPr>
              <w:numPr>
                <w:ilvl w:val="0"/>
                <w:numId w:val="37"/>
              </w:numPr>
              <w:spacing w:after="200" w:line="240" w:lineRule="auto"/>
              <w:ind w:left="101"/>
              <w:textAlignment w:val="auto"/>
              <w:outlineLvl w:val="9"/>
              <w:rPr>
                <w:rFonts w:ascii="Book Antiqua" w:hAnsi="Book Antiqua" w:cs="Arial"/>
                <w:sz w:val="21"/>
                <w:szCs w:val="21"/>
              </w:rPr>
            </w:pPr>
          </w:p>
        </w:tc>
        <w:tc>
          <w:tcPr>
            <w:tcW w:w="1595" w:type="pct"/>
            <w:shd w:val="clear" w:color="auto" w:fill="auto"/>
            <w:vAlign w:val="center"/>
          </w:tcPr>
          <w:p w14:paraId="0A2F2537" w14:textId="209F1009" w:rsidR="007B5846" w:rsidRPr="007B5846" w:rsidRDefault="007B5846" w:rsidP="007B5846">
            <w:pPr>
              <w:rPr>
                <w:rFonts w:ascii="Book Antiqua" w:hAnsi="Book Antiqua" w:cs="Arial"/>
                <w:sz w:val="21"/>
                <w:szCs w:val="21"/>
              </w:rPr>
            </w:pPr>
            <w:r w:rsidRPr="007B5846">
              <w:rPr>
                <w:rFonts w:ascii="Book Antiqua" w:hAnsi="Book Antiqua" w:cs="Arial"/>
                <w:sz w:val="21"/>
                <w:szCs w:val="21"/>
              </w:rPr>
              <w:t xml:space="preserve">Osłony osobiste w rozmiarach do ustalenia w trakcie realizacji </w:t>
            </w:r>
            <w:r>
              <w:rPr>
                <w:rFonts w:ascii="Book Antiqua" w:hAnsi="Book Antiqua" w:cs="Arial"/>
                <w:sz w:val="21"/>
                <w:szCs w:val="21"/>
              </w:rPr>
              <w:t>zamówienia</w:t>
            </w:r>
            <w:r w:rsidRPr="007B5846">
              <w:rPr>
                <w:rFonts w:ascii="Book Antiqua" w:hAnsi="Book Antiqua" w:cs="Arial"/>
                <w:sz w:val="21"/>
                <w:szCs w:val="21"/>
              </w:rPr>
              <w:t xml:space="preserve">: </w:t>
            </w:r>
          </w:p>
          <w:p w14:paraId="4DB36142" w14:textId="77777777" w:rsidR="007B5846" w:rsidRPr="007B5846" w:rsidRDefault="007B5846" w:rsidP="007B5846">
            <w:pPr>
              <w:rPr>
                <w:rFonts w:ascii="Book Antiqua" w:hAnsi="Book Antiqua" w:cs="Arial"/>
                <w:sz w:val="21"/>
                <w:szCs w:val="21"/>
              </w:rPr>
            </w:pPr>
            <w:r w:rsidRPr="007B5846">
              <w:rPr>
                <w:rFonts w:ascii="Book Antiqua" w:hAnsi="Book Antiqua" w:cs="Arial"/>
                <w:sz w:val="21"/>
                <w:szCs w:val="21"/>
              </w:rPr>
              <w:t>- fartuchy dwuczęściowe – 4 kpl.</w:t>
            </w:r>
          </w:p>
          <w:p w14:paraId="75A6F63E" w14:textId="77777777" w:rsidR="007B5846" w:rsidRPr="007B5846" w:rsidRDefault="007B5846" w:rsidP="007B5846">
            <w:pPr>
              <w:rPr>
                <w:rFonts w:ascii="Book Antiqua" w:hAnsi="Book Antiqua" w:cs="Arial"/>
                <w:sz w:val="21"/>
                <w:szCs w:val="21"/>
              </w:rPr>
            </w:pPr>
            <w:r w:rsidRPr="007B5846">
              <w:rPr>
                <w:rFonts w:ascii="Book Antiqua" w:hAnsi="Book Antiqua" w:cs="Arial"/>
                <w:sz w:val="21"/>
                <w:szCs w:val="21"/>
              </w:rPr>
              <w:t>- osłony na tarczycę – 4 szt.</w:t>
            </w:r>
          </w:p>
          <w:p w14:paraId="21419D7D" w14:textId="77777777" w:rsidR="007B5846" w:rsidRPr="007B5846" w:rsidRDefault="007B5846" w:rsidP="007B5846">
            <w:pPr>
              <w:rPr>
                <w:rFonts w:ascii="Book Antiqua" w:hAnsi="Book Antiqua" w:cs="Arial"/>
                <w:sz w:val="21"/>
                <w:szCs w:val="21"/>
              </w:rPr>
            </w:pPr>
            <w:r w:rsidRPr="007B5846">
              <w:rPr>
                <w:rFonts w:ascii="Book Antiqua" w:hAnsi="Book Antiqua" w:cs="Arial"/>
                <w:sz w:val="21"/>
                <w:szCs w:val="21"/>
              </w:rPr>
              <w:t>- czepki – 4 szt.</w:t>
            </w:r>
          </w:p>
          <w:p w14:paraId="6EAE49A7" w14:textId="6D438CB7" w:rsidR="007B5846" w:rsidRPr="001039E0" w:rsidRDefault="007B5846" w:rsidP="007B5846">
            <w:pPr>
              <w:rPr>
                <w:rFonts w:ascii="Book Antiqua" w:hAnsi="Book Antiqua" w:cs="Arial"/>
                <w:sz w:val="21"/>
                <w:szCs w:val="21"/>
              </w:rPr>
            </w:pPr>
            <w:r w:rsidRPr="007B5846">
              <w:rPr>
                <w:rFonts w:ascii="Book Antiqua" w:hAnsi="Book Antiqua" w:cs="Arial"/>
                <w:sz w:val="21"/>
                <w:szCs w:val="21"/>
              </w:rPr>
              <w:t>- okulary ochronne – 4 szt.</w:t>
            </w:r>
          </w:p>
        </w:tc>
        <w:tc>
          <w:tcPr>
            <w:tcW w:w="893" w:type="pct"/>
            <w:shd w:val="clear" w:color="auto" w:fill="auto"/>
            <w:vAlign w:val="center"/>
          </w:tcPr>
          <w:p w14:paraId="2F4C83DB" w14:textId="151C0394" w:rsidR="007B5846" w:rsidRPr="001039E0" w:rsidRDefault="007B5846" w:rsidP="00283D9A">
            <w:pPr>
              <w:rPr>
                <w:rFonts w:ascii="Book Antiqua" w:hAnsi="Book Antiqua" w:cs="Arial"/>
                <w:sz w:val="21"/>
                <w:szCs w:val="21"/>
              </w:rPr>
            </w:pPr>
            <w:r>
              <w:rPr>
                <w:rFonts w:ascii="Book Antiqua" w:hAnsi="Book Antiqua" w:cs="Arial"/>
                <w:sz w:val="21"/>
                <w:szCs w:val="21"/>
              </w:rPr>
              <w:t>TAK</w:t>
            </w:r>
          </w:p>
        </w:tc>
        <w:tc>
          <w:tcPr>
            <w:tcW w:w="1028" w:type="pct"/>
            <w:shd w:val="clear" w:color="auto" w:fill="auto"/>
          </w:tcPr>
          <w:p w14:paraId="256B2986" w14:textId="77777777" w:rsidR="007B5846" w:rsidRPr="001039E0" w:rsidRDefault="007B5846" w:rsidP="00283D9A">
            <w:pPr>
              <w:ind w:left="0" w:firstLine="0"/>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B24BFAA" w14:textId="2962035E" w:rsidR="007B5846" w:rsidRPr="00D641BB" w:rsidRDefault="007B5846" w:rsidP="00283D9A">
            <w:pPr>
              <w:ind w:left="4"/>
              <w:jc w:val="center"/>
              <w:rPr>
                <w:rFonts w:ascii="Book Antiqua" w:eastAsia="Calibri" w:hAnsi="Book Antiqua"/>
                <w:kern w:val="3"/>
                <w:sz w:val="22"/>
                <w:szCs w:val="22"/>
                <w:bdr w:val="none" w:sz="0" w:space="0" w:color="auto" w:frame="1"/>
                <w:lang w:eastAsia="zh-CN"/>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0BF24981" w14:textId="77777777" w:rsidTr="007B5846">
        <w:trPr>
          <w:gridAfter w:val="1"/>
          <w:wAfter w:w="4" w:type="pct"/>
          <w:cantSplit/>
        </w:trPr>
        <w:tc>
          <w:tcPr>
            <w:tcW w:w="204" w:type="pct"/>
            <w:shd w:val="clear" w:color="auto" w:fill="auto"/>
            <w:vAlign w:val="center"/>
          </w:tcPr>
          <w:p w14:paraId="3947B33E" w14:textId="77777777" w:rsidR="00283D9A" w:rsidRPr="001039E0" w:rsidRDefault="00283D9A" w:rsidP="007B5846">
            <w:pPr>
              <w:numPr>
                <w:ilvl w:val="0"/>
                <w:numId w:val="37"/>
              </w:numPr>
              <w:spacing w:after="200" w:line="240" w:lineRule="auto"/>
              <w:ind w:left="101"/>
              <w:textAlignment w:val="auto"/>
              <w:outlineLvl w:val="9"/>
              <w:rPr>
                <w:rFonts w:ascii="Book Antiqua" w:hAnsi="Book Antiqua" w:cs="Arial"/>
                <w:sz w:val="21"/>
                <w:szCs w:val="21"/>
              </w:rPr>
            </w:pPr>
          </w:p>
        </w:tc>
        <w:tc>
          <w:tcPr>
            <w:tcW w:w="1595" w:type="pct"/>
            <w:shd w:val="clear" w:color="auto" w:fill="auto"/>
            <w:vAlign w:val="center"/>
          </w:tcPr>
          <w:p w14:paraId="0EB43003"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Lampa OP w technologii LED do oświetlania pola cewnikowania, min. 50 000 lux</w:t>
            </w:r>
          </w:p>
        </w:tc>
        <w:tc>
          <w:tcPr>
            <w:tcW w:w="893" w:type="pct"/>
            <w:shd w:val="clear" w:color="auto" w:fill="auto"/>
            <w:vAlign w:val="center"/>
          </w:tcPr>
          <w:p w14:paraId="31A29871" w14:textId="6DBB75C6"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DE7ADC">
              <w:rPr>
                <w:rFonts w:ascii="Book Antiqua" w:hAnsi="Book Antiqua" w:cs="Arial"/>
                <w:sz w:val="21"/>
                <w:szCs w:val="21"/>
              </w:rPr>
              <w:t>AK, podać</w:t>
            </w:r>
          </w:p>
        </w:tc>
        <w:tc>
          <w:tcPr>
            <w:tcW w:w="1028" w:type="pct"/>
            <w:shd w:val="clear" w:color="auto" w:fill="auto"/>
          </w:tcPr>
          <w:p w14:paraId="45BEE71D" w14:textId="131B79E3" w:rsidR="00283D9A" w:rsidRPr="001039E0" w:rsidRDefault="00283D9A" w:rsidP="00283D9A">
            <w:pPr>
              <w:ind w:left="0" w:firstLine="0"/>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7B528FD" w14:textId="2956BFAB" w:rsidR="00283D9A" w:rsidRPr="001039E0" w:rsidRDefault="00283D9A" w:rsidP="00283D9A">
            <w:pPr>
              <w:ind w:left="0" w:firstLine="0"/>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7EE6BD4A" w14:textId="77777777" w:rsidTr="007B5846">
        <w:trPr>
          <w:gridAfter w:val="1"/>
          <w:wAfter w:w="4" w:type="pct"/>
          <w:cantSplit/>
        </w:trPr>
        <w:tc>
          <w:tcPr>
            <w:tcW w:w="204" w:type="pct"/>
            <w:shd w:val="clear" w:color="auto" w:fill="auto"/>
            <w:vAlign w:val="center"/>
          </w:tcPr>
          <w:p w14:paraId="68FA9A4D" w14:textId="77777777" w:rsidR="00283D9A" w:rsidRPr="001039E0" w:rsidRDefault="00283D9A" w:rsidP="007B5846">
            <w:pPr>
              <w:numPr>
                <w:ilvl w:val="0"/>
                <w:numId w:val="37"/>
              </w:numPr>
              <w:spacing w:after="200" w:line="240" w:lineRule="auto"/>
              <w:ind w:left="101"/>
              <w:textAlignment w:val="auto"/>
              <w:outlineLvl w:val="9"/>
              <w:rPr>
                <w:rFonts w:ascii="Book Antiqua" w:hAnsi="Book Antiqua" w:cs="Arial"/>
                <w:sz w:val="21"/>
                <w:szCs w:val="21"/>
              </w:rPr>
            </w:pPr>
          </w:p>
        </w:tc>
        <w:tc>
          <w:tcPr>
            <w:tcW w:w="1595" w:type="pct"/>
            <w:shd w:val="clear" w:color="auto" w:fill="auto"/>
            <w:vAlign w:val="center"/>
          </w:tcPr>
          <w:p w14:paraId="70FE5DE7"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Interkom do komunikacji głosowej sterownia – sala zabiegowa</w:t>
            </w:r>
          </w:p>
        </w:tc>
        <w:tc>
          <w:tcPr>
            <w:tcW w:w="893" w:type="pct"/>
            <w:shd w:val="clear" w:color="auto" w:fill="auto"/>
            <w:vAlign w:val="center"/>
          </w:tcPr>
          <w:p w14:paraId="69655044" w14:textId="66B0904E"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DE7ADC">
              <w:rPr>
                <w:rFonts w:ascii="Book Antiqua" w:hAnsi="Book Antiqua" w:cs="Arial"/>
                <w:sz w:val="21"/>
                <w:szCs w:val="21"/>
              </w:rPr>
              <w:t>AK</w:t>
            </w:r>
          </w:p>
        </w:tc>
        <w:tc>
          <w:tcPr>
            <w:tcW w:w="1028" w:type="pct"/>
            <w:shd w:val="clear" w:color="auto" w:fill="auto"/>
          </w:tcPr>
          <w:p w14:paraId="6EC52986" w14:textId="6470F724" w:rsidR="00283D9A" w:rsidRPr="001039E0" w:rsidRDefault="00283D9A" w:rsidP="00283D9A">
            <w:pPr>
              <w:ind w:left="0" w:firstLine="0"/>
              <w:rPr>
                <w:rFonts w:ascii="Book Antiqua" w:hAnsi="Book Antiqua"/>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CD6FE4E" w14:textId="680F7356"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29C36E4" w14:textId="77777777" w:rsidTr="007B5846">
        <w:trPr>
          <w:gridAfter w:val="1"/>
          <w:wAfter w:w="4" w:type="pct"/>
          <w:cantSplit/>
        </w:trPr>
        <w:tc>
          <w:tcPr>
            <w:tcW w:w="204" w:type="pct"/>
            <w:shd w:val="clear" w:color="auto" w:fill="auto"/>
            <w:vAlign w:val="center"/>
          </w:tcPr>
          <w:p w14:paraId="74F8C09B" w14:textId="77777777" w:rsidR="00283D9A" w:rsidRPr="001039E0" w:rsidRDefault="00283D9A" w:rsidP="007B5846">
            <w:pPr>
              <w:numPr>
                <w:ilvl w:val="0"/>
                <w:numId w:val="37"/>
              </w:numPr>
              <w:spacing w:after="200" w:line="240" w:lineRule="auto"/>
              <w:ind w:left="101"/>
              <w:jc w:val="center"/>
              <w:textAlignment w:val="auto"/>
              <w:outlineLvl w:val="9"/>
              <w:rPr>
                <w:rFonts w:ascii="Book Antiqua" w:hAnsi="Book Antiqua" w:cs="Arial"/>
                <w:sz w:val="21"/>
                <w:szCs w:val="21"/>
              </w:rPr>
            </w:pPr>
          </w:p>
        </w:tc>
        <w:tc>
          <w:tcPr>
            <w:tcW w:w="1595" w:type="pct"/>
            <w:shd w:val="clear" w:color="auto" w:fill="auto"/>
            <w:vAlign w:val="center"/>
          </w:tcPr>
          <w:p w14:paraId="0601FCEA"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UPS podtrzymujący pracę angiografu przez min. 10 min (prześwietlenie, radiografia, wykonanie angiografii rotacyjnej, pomiary hemodynamiki, wyświetlanie wszystkich parametrów na monitorach, ruchy statywu i stołu pacjenta) w przypadku awarii zasilania</w:t>
            </w:r>
          </w:p>
        </w:tc>
        <w:tc>
          <w:tcPr>
            <w:tcW w:w="893" w:type="pct"/>
            <w:shd w:val="clear" w:color="auto" w:fill="auto"/>
            <w:vAlign w:val="center"/>
          </w:tcPr>
          <w:p w14:paraId="15504133" w14:textId="78F55655" w:rsidR="00283D9A" w:rsidRPr="001039E0" w:rsidRDefault="00DE7ADC" w:rsidP="00283D9A">
            <w:pPr>
              <w:rPr>
                <w:rFonts w:ascii="Book Antiqua" w:hAnsi="Book Antiqua" w:cs="Arial"/>
                <w:sz w:val="21"/>
                <w:szCs w:val="21"/>
              </w:rPr>
            </w:pPr>
            <w:r>
              <w:rPr>
                <w:rFonts w:ascii="Book Antiqua" w:hAnsi="Book Antiqua" w:cs="Arial"/>
                <w:sz w:val="21"/>
                <w:szCs w:val="21"/>
              </w:rPr>
              <w:t>TAK, podać</w:t>
            </w:r>
          </w:p>
        </w:tc>
        <w:tc>
          <w:tcPr>
            <w:tcW w:w="1028" w:type="pct"/>
            <w:shd w:val="clear" w:color="auto" w:fill="auto"/>
          </w:tcPr>
          <w:p w14:paraId="0503C4A9" w14:textId="5CC612F1" w:rsidR="00283D9A" w:rsidRPr="001039E0" w:rsidRDefault="00283D9A" w:rsidP="00283D9A">
            <w:pPr>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C48A7" w14:textId="33C8A952"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737CA25C" w14:textId="77777777" w:rsidTr="007B5846">
        <w:trPr>
          <w:gridAfter w:val="1"/>
          <w:wAfter w:w="4" w:type="pct"/>
          <w:cantSplit/>
        </w:trPr>
        <w:tc>
          <w:tcPr>
            <w:tcW w:w="204" w:type="pct"/>
            <w:shd w:val="clear" w:color="auto" w:fill="D9D9D9" w:themeFill="background1" w:themeFillShade="D9"/>
            <w:vAlign w:val="center"/>
          </w:tcPr>
          <w:p w14:paraId="0DF28500" w14:textId="714F7C63" w:rsidR="007B5846" w:rsidRPr="001039E0" w:rsidRDefault="007B5846" w:rsidP="00283D9A">
            <w:pPr>
              <w:jc w:val="center"/>
              <w:rPr>
                <w:rFonts w:ascii="Book Antiqua" w:hAnsi="Book Antiqua" w:cs="Arial"/>
                <w:b/>
                <w:sz w:val="21"/>
                <w:szCs w:val="21"/>
              </w:rPr>
            </w:pPr>
            <w:r w:rsidRPr="001039E0">
              <w:rPr>
                <w:rFonts w:ascii="Book Antiqua" w:hAnsi="Book Antiqua" w:cs="Arial"/>
                <w:b/>
                <w:sz w:val="21"/>
                <w:szCs w:val="21"/>
              </w:rPr>
              <w:t>X</w:t>
            </w:r>
          </w:p>
        </w:tc>
        <w:tc>
          <w:tcPr>
            <w:tcW w:w="4792" w:type="pct"/>
            <w:gridSpan w:val="4"/>
            <w:tcBorders>
              <w:right w:val="single" w:sz="4" w:space="0" w:color="000000"/>
            </w:tcBorders>
            <w:shd w:val="clear" w:color="auto" w:fill="D9D9D9" w:themeFill="background1" w:themeFillShade="D9"/>
            <w:vAlign w:val="center"/>
          </w:tcPr>
          <w:p w14:paraId="14F0C32F" w14:textId="040C0A95" w:rsidR="007B5846" w:rsidRPr="001039E0" w:rsidRDefault="007B5846" w:rsidP="00283D9A">
            <w:pPr>
              <w:ind w:left="4"/>
              <w:jc w:val="center"/>
              <w:rPr>
                <w:rFonts w:ascii="Book Antiqua" w:hAnsi="Book Antiqua"/>
                <w:sz w:val="21"/>
                <w:szCs w:val="21"/>
              </w:rPr>
            </w:pPr>
            <w:r w:rsidRPr="001039E0">
              <w:rPr>
                <w:rFonts w:ascii="Book Antiqua" w:hAnsi="Book Antiqua" w:cs="Arial"/>
                <w:b/>
                <w:sz w:val="21"/>
                <w:szCs w:val="21"/>
              </w:rPr>
              <w:t>Warunki instalacyjne</w:t>
            </w:r>
          </w:p>
        </w:tc>
      </w:tr>
      <w:tr w:rsidR="007B5846" w:rsidRPr="001039E0" w14:paraId="784144AA" w14:textId="77777777" w:rsidTr="007B5846">
        <w:trPr>
          <w:gridAfter w:val="1"/>
          <w:wAfter w:w="4" w:type="pct"/>
          <w:cantSplit/>
        </w:trPr>
        <w:tc>
          <w:tcPr>
            <w:tcW w:w="204" w:type="pct"/>
            <w:shd w:val="clear" w:color="auto" w:fill="auto"/>
            <w:vAlign w:val="center"/>
          </w:tcPr>
          <w:p w14:paraId="0F6D9DC8" w14:textId="77777777" w:rsidR="00283D9A" w:rsidRPr="001039E0" w:rsidRDefault="00283D9A" w:rsidP="00283D9A">
            <w:pPr>
              <w:numPr>
                <w:ilvl w:val="0"/>
                <w:numId w:val="4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7B4ACCF5" w14:textId="77777777" w:rsidR="00283D9A" w:rsidRPr="001039E0" w:rsidRDefault="00283D9A" w:rsidP="007B5846">
            <w:pPr>
              <w:pStyle w:val="Nagwek1"/>
              <w:tabs>
                <w:tab w:val="clear" w:pos="426"/>
              </w:tabs>
              <w:ind w:left="37" w:firstLine="0"/>
              <w:rPr>
                <w:rFonts w:ascii="Book Antiqua" w:hAnsi="Book Antiqua" w:cs="Arial"/>
                <w:b/>
                <w:sz w:val="21"/>
                <w:szCs w:val="21"/>
              </w:rPr>
            </w:pPr>
            <w:r w:rsidRPr="001039E0">
              <w:rPr>
                <w:rFonts w:ascii="Book Antiqua" w:hAnsi="Book Antiqua" w:cs="Arial"/>
                <w:sz w:val="21"/>
                <w:szCs w:val="21"/>
              </w:rPr>
              <w:t>Przedmiot oferty kompletny i po zainstalowaniu gotowy do pracy bez żadnych dodatkowych zakupów</w:t>
            </w:r>
          </w:p>
        </w:tc>
        <w:tc>
          <w:tcPr>
            <w:tcW w:w="893" w:type="pct"/>
            <w:shd w:val="clear" w:color="auto" w:fill="auto"/>
            <w:vAlign w:val="center"/>
          </w:tcPr>
          <w:p w14:paraId="7FA5C1E5" w14:textId="046F8F4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7B5846">
              <w:rPr>
                <w:rFonts w:ascii="Book Antiqua" w:hAnsi="Book Antiqua" w:cs="Arial"/>
                <w:sz w:val="21"/>
                <w:szCs w:val="21"/>
              </w:rPr>
              <w:t>AK</w:t>
            </w:r>
          </w:p>
        </w:tc>
        <w:tc>
          <w:tcPr>
            <w:tcW w:w="1028" w:type="pct"/>
            <w:shd w:val="clear" w:color="auto" w:fill="auto"/>
          </w:tcPr>
          <w:p w14:paraId="150C67CE" w14:textId="504AAB35" w:rsidR="00283D9A" w:rsidRPr="001039E0" w:rsidRDefault="00283D9A" w:rsidP="00283D9A">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7F6F5D2" w14:textId="13265606" w:rsidR="00283D9A" w:rsidRPr="001039E0" w:rsidRDefault="00283D9A" w:rsidP="00283D9A">
            <w:pPr>
              <w:tabs>
                <w:tab w:val="center" w:pos="138"/>
                <w:tab w:val="center" w:pos="784"/>
              </w:tabs>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15863385" w14:textId="77777777" w:rsidTr="007B5846">
        <w:trPr>
          <w:gridAfter w:val="1"/>
          <w:wAfter w:w="4" w:type="pct"/>
          <w:cantSplit/>
        </w:trPr>
        <w:tc>
          <w:tcPr>
            <w:tcW w:w="204" w:type="pct"/>
            <w:shd w:val="clear" w:color="auto" w:fill="auto"/>
            <w:vAlign w:val="center"/>
          </w:tcPr>
          <w:p w14:paraId="440407B4" w14:textId="77777777" w:rsidR="007B5846" w:rsidRPr="001039E0" w:rsidRDefault="007B5846" w:rsidP="00283D9A">
            <w:pPr>
              <w:numPr>
                <w:ilvl w:val="0"/>
                <w:numId w:val="4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69A86B57" w14:textId="284B854B" w:rsidR="007B5846" w:rsidRPr="001039E0" w:rsidRDefault="007B5846" w:rsidP="007B5846">
            <w:pPr>
              <w:pStyle w:val="Nagwek1"/>
              <w:tabs>
                <w:tab w:val="clear" w:pos="426"/>
              </w:tabs>
              <w:ind w:left="37" w:firstLine="0"/>
              <w:rPr>
                <w:rFonts w:ascii="Book Antiqua" w:hAnsi="Book Antiqua" w:cs="Arial"/>
                <w:sz w:val="21"/>
                <w:szCs w:val="21"/>
              </w:rPr>
            </w:pPr>
            <w:r w:rsidRPr="007B5846">
              <w:rPr>
                <w:rFonts w:ascii="Book Antiqua" w:hAnsi="Book Antiqua" w:cs="Arial"/>
                <w:sz w:val="21"/>
                <w:szCs w:val="21"/>
              </w:rPr>
              <w:t>Wykonawca zapewni podłączenie oferowanego sprzętu do systemu PACS Firmy Alteris oraz RIS Firmy Kamsoft posiadanego przez Zamawiającego. Zakup licencji na podłączenie po stronie Wykonawcy.</w:t>
            </w:r>
          </w:p>
        </w:tc>
        <w:tc>
          <w:tcPr>
            <w:tcW w:w="893" w:type="pct"/>
            <w:shd w:val="clear" w:color="auto" w:fill="auto"/>
            <w:vAlign w:val="center"/>
          </w:tcPr>
          <w:p w14:paraId="7D2AD878" w14:textId="512257EE" w:rsidR="007B5846" w:rsidRPr="001039E0" w:rsidRDefault="007B5846" w:rsidP="00283D9A">
            <w:pPr>
              <w:rPr>
                <w:rFonts w:ascii="Book Antiqua" w:hAnsi="Book Antiqua" w:cs="Arial"/>
                <w:sz w:val="21"/>
                <w:szCs w:val="21"/>
              </w:rPr>
            </w:pPr>
            <w:r>
              <w:rPr>
                <w:rFonts w:ascii="Book Antiqua" w:hAnsi="Book Antiqua" w:cs="Arial"/>
                <w:sz w:val="21"/>
                <w:szCs w:val="21"/>
              </w:rPr>
              <w:t>TAK</w:t>
            </w:r>
          </w:p>
        </w:tc>
        <w:tc>
          <w:tcPr>
            <w:tcW w:w="1028" w:type="pct"/>
            <w:shd w:val="clear" w:color="auto" w:fill="auto"/>
          </w:tcPr>
          <w:p w14:paraId="6FBF7B10" w14:textId="77777777" w:rsidR="007B5846" w:rsidRPr="001039E0" w:rsidRDefault="007B5846" w:rsidP="00283D9A">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1FE0FE3D" w14:textId="20EE4387" w:rsidR="007B5846" w:rsidRPr="00D641BB" w:rsidRDefault="007B5846" w:rsidP="00283D9A">
            <w:pPr>
              <w:tabs>
                <w:tab w:val="center" w:pos="138"/>
                <w:tab w:val="center" w:pos="784"/>
              </w:tabs>
              <w:jc w:val="center"/>
              <w:rPr>
                <w:rFonts w:ascii="Book Antiqua" w:eastAsia="Calibri" w:hAnsi="Book Antiqua"/>
                <w:kern w:val="3"/>
                <w:sz w:val="22"/>
                <w:szCs w:val="22"/>
                <w:bdr w:val="none" w:sz="0" w:space="0" w:color="auto" w:frame="1"/>
                <w:lang w:eastAsia="zh-CN"/>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C9EB887" w14:textId="77777777" w:rsidTr="007B5846">
        <w:trPr>
          <w:gridAfter w:val="1"/>
          <w:wAfter w:w="4" w:type="pct"/>
          <w:cantSplit/>
        </w:trPr>
        <w:tc>
          <w:tcPr>
            <w:tcW w:w="204" w:type="pct"/>
            <w:shd w:val="clear" w:color="auto" w:fill="auto"/>
            <w:vAlign w:val="center"/>
          </w:tcPr>
          <w:p w14:paraId="7AF4239E" w14:textId="77777777" w:rsidR="00283D9A" w:rsidRPr="001039E0" w:rsidRDefault="00283D9A" w:rsidP="00283D9A">
            <w:pPr>
              <w:numPr>
                <w:ilvl w:val="0"/>
                <w:numId w:val="4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030759F7" w14:textId="77777777" w:rsidR="00283D9A" w:rsidRPr="001039E0" w:rsidRDefault="00283D9A" w:rsidP="007B5846">
            <w:pPr>
              <w:pStyle w:val="Nagwek1"/>
              <w:ind w:left="37" w:firstLine="0"/>
              <w:rPr>
                <w:rFonts w:ascii="Book Antiqua" w:hAnsi="Book Antiqua" w:cs="Arial"/>
                <w:b/>
                <w:sz w:val="21"/>
                <w:szCs w:val="21"/>
              </w:rPr>
            </w:pPr>
            <w:r w:rsidRPr="001039E0">
              <w:rPr>
                <w:rFonts w:ascii="Book Antiqua" w:hAnsi="Book Antiqua" w:cs="Arial"/>
                <w:sz w:val="21"/>
                <w:szCs w:val="21"/>
              </w:rPr>
              <w:t>Wykonanie projektu ochrony radiologicznej</w:t>
            </w:r>
          </w:p>
        </w:tc>
        <w:tc>
          <w:tcPr>
            <w:tcW w:w="893" w:type="pct"/>
            <w:shd w:val="clear" w:color="auto" w:fill="auto"/>
            <w:vAlign w:val="center"/>
          </w:tcPr>
          <w:p w14:paraId="4C130C0E" w14:textId="3386D780" w:rsidR="00283D9A" w:rsidRPr="001039E0" w:rsidRDefault="00283D9A" w:rsidP="00283D9A">
            <w:pPr>
              <w:tabs>
                <w:tab w:val="left" w:pos="780"/>
              </w:tabs>
              <w:rPr>
                <w:rFonts w:ascii="Book Antiqua" w:hAnsi="Book Antiqua" w:cs="Arial"/>
                <w:sz w:val="21"/>
                <w:szCs w:val="21"/>
              </w:rPr>
            </w:pPr>
            <w:r w:rsidRPr="001039E0">
              <w:rPr>
                <w:rFonts w:ascii="Book Antiqua" w:hAnsi="Book Antiqua" w:cs="Arial"/>
                <w:sz w:val="21"/>
                <w:szCs w:val="21"/>
              </w:rPr>
              <w:t>T</w:t>
            </w:r>
            <w:r w:rsidR="00EF2271">
              <w:rPr>
                <w:rFonts w:ascii="Book Antiqua" w:hAnsi="Book Antiqua" w:cs="Arial"/>
                <w:sz w:val="21"/>
                <w:szCs w:val="21"/>
              </w:rPr>
              <w:t>AK</w:t>
            </w:r>
            <w:r w:rsidRPr="001039E0">
              <w:rPr>
                <w:rFonts w:ascii="Book Antiqua" w:hAnsi="Book Antiqua" w:cs="Arial"/>
                <w:sz w:val="21"/>
                <w:szCs w:val="21"/>
              </w:rPr>
              <w:tab/>
            </w:r>
          </w:p>
        </w:tc>
        <w:tc>
          <w:tcPr>
            <w:tcW w:w="1028" w:type="pct"/>
            <w:shd w:val="clear" w:color="auto" w:fill="auto"/>
          </w:tcPr>
          <w:p w14:paraId="11C25F31" w14:textId="04B609C4" w:rsidR="00283D9A" w:rsidRPr="001039E0" w:rsidRDefault="00283D9A" w:rsidP="00283D9A">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68CA86B5" w14:textId="288EB4A3"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EF2271" w:rsidRPr="001039E0" w14:paraId="0F073EC6" w14:textId="77777777" w:rsidTr="007B5846">
        <w:trPr>
          <w:gridAfter w:val="1"/>
          <w:wAfter w:w="4" w:type="pct"/>
          <w:cantSplit/>
        </w:trPr>
        <w:tc>
          <w:tcPr>
            <w:tcW w:w="204" w:type="pct"/>
            <w:shd w:val="clear" w:color="auto" w:fill="auto"/>
            <w:vAlign w:val="center"/>
          </w:tcPr>
          <w:p w14:paraId="78F593F6" w14:textId="77777777" w:rsidR="00EF2271" w:rsidRPr="001039E0" w:rsidRDefault="00EF2271" w:rsidP="00283D9A">
            <w:pPr>
              <w:numPr>
                <w:ilvl w:val="0"/>
                <w:numId w:val="4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003A3B22" w14:textId="452F7A48" w:rsidR="00EF2271" w:rsidRPr="001039E0" w:rsidRDefault="00EF2271" w:rsidP="007B5846">
            <w:pPr>
              <w:pStyle w:val="Nagwek1"/>
              <w:ind w:left="37" w:firstLine="0"/>
              <w:rPr>
                <w:rFonts w:ascii="Book Antiqua" w:hAnsi="Book Antiqua" w:cs="Arial"/>
                <w:sz w:val="21"/>
                <w:szCs w:val="21"/>
              </w:rPr>
            </w:pPr>
            <w:r>
              <w:rPr>
                <w:rFonts w:ascii="Book Antiqua" w:hAnsi="Book Antiqua" w:cs="Arial"/>
                <w:sz w:val="21"/>
                <w:szCs w:val="21"/>
              </w:rPr>
              <w:t>W</w:t>
            </w:r>
            <w:r w:rsidRPr="00EF2271">
              <w:rPr>
                <w:rFonts w:ascii="Book Antiqua" w:hAnsi="Book Antiqua" w:cs="Arial"/>
                <w:sz w:val="21"/>
                <w:szCs w:val="21"/>
              </w:rPr>
              <w:t>ykonan</w:t>
            </w:r>
            <w:r>
              <w:rPr>
                <w:rFonts w:ascii="Book Antiqua" w:hAnsi="Book Antiqua" w:cs="Arial"/>
                <w:sz w:val="21"/>
                <w:szCs w:val="21"/>
              </w:rPr>
              <w:t>ie</w:t>
            </w:r>
            <w:r w:rsidRPr="00EF2271">
              <w:rPr>
                <w:rFonts w:ascii="Book Antiqua" w:hAnsi="Book Antiqua" w:cs="Arial"/>
                <w:sz w:val="21"/>
                <w:szCs w:val="21"/>
              </w:rPr>
              <w:t xml:space="preserve"> i przekazania projektu osłon stałych</w:t>
            </w:r>
          </w:p>
        </w:tc>
        <w:tc>
          <w:tcPr>
            <w:tcW w:w="893" w:type="pct"/>
            <w:shd w:val="clear" w:color="auto" w:fill="auto"/>
            <w:vAlign w:val="center"/>
          </w:tcPr>
          <w:p w14:paraId="54FB3714" w14:textId="17D604ED" w:rsidR="00EF2271" w:rsidRPr="001039E0" w:rsidRDefault="00EF2271" w:rsidP="00283D9A">
            <w:pPr>
              <w:tabs>
                <w:tab w:val="left" w:pos="780"/>
              </w:tabs>
              <w:rPr>
                <w:rFonts w:ascii="Book Antiqua" w:hAnsi="Book Antiqua" w:cs="Arial"/>
                <w:sz w:val="21"/>
                <w:szCs w:val="21"/>
              </w:rPr>
            </w:pPr>
            <w:r>
              <w:rPr>
                <w:rFonts w:ascii="Book Antiqua" w:hAnsi="Book Antiqua" w:cs="Arial"/>
                <w:sz w:val="21"/>
                <w:szCs w:val="21"/>
              </w:rPr>
              <w:t>TAK</w:t>
            </w:r>
          </w:p>
        </w:tc>
        <w:tc>
          <w:tcPr>
            <w:tcW w:w="1028" w:type="pct"/>
            <w:shd w:val="clear" w:color="auto" w:fill="auto"/>
          </w:tcPr>
          <w:p w14:paraId="447CEF28" w14:textId="77777777" w:rsidR="00EF2271" w:rsidRPr="001039E0" w:rsidRDefault="00EF2271" w:rsidP="00283D9A">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07EFA12F" w14:textId="467C2054" w:rsidR="00EF2271" w:rsidRPr="00D641BB" w:rsidRDefault="00EF2271" w:rsidP="00283D9A">
            <w:pPr>
              <w:ind w:left="4"/>
              <w:jc w:val="center"/>
              <w:rPr>
                <w:rFonts w:ascii="Book Antiqua" w:eastAsia="Calibri" w:hAnsi="Book Antiqua"/>
                <w:kern w:val="3"/>
                <w:sz w:val="22"/>
                <w:szCs w:val="22"/>
                <w:bdr w:val="none" w:sz="0" w:space="0" w:color="auto" w:frame="1"/>
                <w:lang w:eastAsia="zh-CN"/>
              </w:rPr>
            </w:pPr>
            <w:r w:rsidRPr="00EF2271">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F6EA72F" w14:textId="77777777" w:rsidTr="007B5846">
        <w:trPr>
          <w:gridAfter w:val="1"/>
          <w:wAfter w:w="4" w:type="pct"/>
          <w:cantSplit/>
        </w:trPr>
        <w:tc>
          <w:tcPr>
            <w:tcW w:w="204" w:type="pct"/>
            <w:shd w:val="clear" w:color="auto" w:fill="auto"/>
            <w:vAlign w:val="center"/>
          </w:tcPr>
          <w:p w14:paraId="371B1DFA" w14:textId="77777777" w:rsidR="00283D9A" w:rsidRPr="001039E0" w:rsidRDefault="00283D9A" w:rsidP="00283D9A">
            <w:pPr>
              <w:numPr>
                <w:ilvl w:val="0"/>
                <w:numId w:val="4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2659D7F0" w14:textId="77777777" w:rsidR="00283D9A" w:rsidRPr="001039E0" w:rsidRDefault="00283D9A" w:rsidP="007B5846">
            <w:pPr>
              <w:pStyle w:val="Nagwek1"/>
              <w:ind w:left="37" w:firstLine="0"/>
              <w:rPr>
                <w:rFonts w:ascii="Book Antiqua" w:hAnsi="Book Antiqua" w:cs="Arial"/>
                <w:b/>
                <w:sz w:val="21"/>
                <w:szCs w:val="21"/>
              </w:rPr>
            </w:pPr>
            <w:r w:rsidRPr="001039E0">
              <w:rPr>
                <w:rFonts w:ascii="Book Antiqua" w:hAnsi="Book Antiqua" w:cs="Arial"/>
                <w:sz w:val="21"/>
                <w:szCs w:val="21"/>
              </w:rPr>
              <w:t>Dokumentacja określająca wymagania jakie muszą spełniać pomieszczenia i instalacje w zakresie niezbędnym do właściwej instalacji i pracy urządzeń</w:t>
            </w:r>
          </w:p>
        </w:tc>
        <w:tc>
          <w:tcPr>
            <w:tcW w:w="893" w:type="pct"/>
            <w:shd w:val="clear" w:color="auto" w:fill="auto"/>
            <w:vAlign w:val="center"/>
          </w:tcPr>
          <w:p w14:paraId="5FBDDD0A" w14:textId="1C8CFCD9"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EF2271">
              <w:rPr>
                <w:rFonts w:ascii="Book Antiqua" w:hAnsi="Book Antiqua" w:cs="Arial"/>
                <w:sz w:val="21"/>
                <w:szCs w:val="21"/>
              </w:rPr>
              <w:t>AK</w:t>
            </w:r>
          </w:p>
        </w:tc>
        <w:tc>
          <w:tcPr>
            <w:tcW w:w="1028" w:type="pct"/>
            <w:shd w:val="clear" w:color="auto" w:fill="auto"/>
          </w:tcPr>
          <w:p w14:paraId="11D5B415" w14:textId="53D87E4A" w:rsidR="00283D9A" w:rsidRPr="001039E0" w:rsidRDefault="00283D9A" w:rsidP="00283D9A">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E6A4F3D" w14:textId="662D440D"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EF2271" w:rsidRPr="001039E0" w14:paraId="45B9E2A6" w14:textId="77777777" w:rsidTr="007B5846">
        <w:trPr>
          <w:gridAfter w:val="1"/>
          <w:wAfter w:w="4" w:type="pct"/>
          <w:cantSplit/>
        </w:trPr>
        <w:tc>
          <w:tcPr>
            <w:tcW w:w="204" w:type="pct"/>
            <w:shd w:val="clear" w:color="auto" w:fill="auto"/>
            <w:vAlign w:val="center"/>
          </w:tcPr>
          <w:p w14:paraId="4AF31615" w14:textId="77777777" w:rsidR="00EF2271" w:rsidRPr="001039E0" w:rsidRDefault="00EF2271" w:rsidP="00283D9A">
            <w:pPr>
              <w:numPr>
                <w:ilvl w:val="0"/>
                <w:numId w:val="4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6AA2F453" w14:textId="7C84CF6D" w:rsidR="00EF2271" w:rsidRPr="001039E0" w:rsidRDefault="00EF2271" w:rsidP="007B5846">
            <w:pPr>
              <w:pStyle w:val="Nagwek1"/>
              <w:ind w:left="37" w:firstLine="0"/>
              <w:rPr>
                <w:rFonts w:ascii="Book Antiqua" w:hAnsi="Book Antiqua" w:cs="Arial"/>
                <w:sz w:val="21"/>
                <w:szCs w:val="21"/>
              </w:rPr>
            </w:pPr>
            <w:r w:rsidRPr="00EF2271">
              <w:rPr>
                <w:rFonts w:ascii="Book Antiqua" w:hAnsi="Book Antiqua" w:cs="Arial"/>
                <w:sz w:val="21"/>
                <w:szCs w:val="21"/>
              </w:rPr>
              <w:t xml:space="preserve">Dokumentacja określająca </w:t>
            </w:r>
            <w:r>
              <w:rPr>
                <w:rFonts w:ascii="Book Antiqua" w:hAnsi="Book Antiqua" w:cs="Arial"/>
                <w:sz w:val="21"/>
                <w:szCs w:val="21"/>
              </w:rPr>
              <w:t xml:space="preserve">wyniki </w:t>
            </w:r>
            <w:r w:rsidRPr="00EF2271">
              <w:rPr>
                <w:rFonts w:ascii="Book Antiqua" w:hAnsi="Book Antiqua" w:cs="Arial"/>
                <w:sz w:val="21"/>
                <w:szCs w:val="21"/>
              </w:rPr>
              <w:t>pomiarów mocy dawki promieniowania jonizującego wokół urządzenia</w:t>
            </w:r>
          </w:p>
        </w:tc>
        <w:tc>
          <w:tcPr>
            <w:tcW w:w="893" w:type="pct"/>
            <w:shd w:val="clear" w:color="auto" w:fill="auto"/>
            <w:vAlign w:val="center"/>
          </w:tcPr>
          <w:p w14:paraId="0884060C" w14:textId="1FD52970" w:rsidR="00EF2271" w:rsidRPr="001039E0" w:rsidRDefault="00EF2271" w:rsidP="00283D9A">
            <w:pPr>
              <w:rPr>
                <w:rFonts w:ascii="Book Antiqua" w:hAnsi="Book Antiqua" w:cs="Arial"/>
                <w:sz w:val="21"/>
                <w:szCs w:val="21"/>
              </w:rPr>
            </w:pPr>
            <w:r>
              <w:rPr>
                <w:rFonts w:ascii="Book Antiqua" w:hAnsi="Book Antiqua" w:cs="Arial"/>
                <w:sz w:val="21"/>
                <w:szCs w:val="21"/>
              </w:rPr>
              <w:t>TAK</w:t>
            </w:r>
          </w:p>
        </w:tc>
        <w:tc>
          <w:tcPr>
            <w:tcW w:w="1028" w:type="pct"/>
            <w:shd w:val="clear" w:color="auto" w:fill="auto"/>
          </w:tcPr>
          <w:p w14:paraId="4BE8B16E" w14:textId="77777777" w:rsidR="00EF2271" w:rsidRPr="001039E0" w:rsidRDefault="00EF2271" w:rsidP="00283D9A">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38EBB635" w14:textId="513D362D" w:rsidR="00EF2271" w:rsidRPr="00D641BB" w:rsidRDefault="00EF2271" w:rsidP="00283D9A">
            <w:pPr>
              <w:ind w:left="4"/>
              <w:jc w:val="center"/>
              <w:rPr>
                <w:rFonts w:ascii="Book Antiqua" w:eastAsia="Calibri" w:hAnsi="Book Antiqua"/>
                <w:kern w:val="3"/>
                <w:sz w:val="22"/>
                <w:szCs w:val="22"/>
                <w:bdr w:val="none" w:sz="0" w:space="0" w:color="auto" w:frame="1"/>
                <w:lang w:eastAsia="zh-CN"/>
              </w:rPr>
            </w:pPr>
            <w:r w:rsidRPr="00EF2271">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66D3FD02" w14:textId="77777777" w:rsidTr="007B5846">
        <w:trPr>
          <w:gridAfter w:val="1"/>
          <w:wAfter w:w="4" w:type="pct"/>
          <w:cantSplit/>
        </w:trPr>
        <w:tc>
          <w:tcPr>
            <w:tcW w:w="204" w:type="pct"/>
            <w:shd w:val="clear" w:color="auto" w:fill="auto"/>
            <w:vAlign w:val="center"/>
          </w:tcPr>
          <w:p w14:paraId="33108F9D" w14:textId="77777777" w:rsidR="00283D9A" w:rsidRPr="001039E0" w:rsidRDefault="00283D9A" w:rsidP="00283D9A">
            <w:pPr>
              <w:numPr>
                <w:ilvl w:val="0"/>
                <w:numId w:val="43"/>
              </w:numPr>
              <w:spacing w:after="200" w:line="240" w:lineRule="auto"/>
              <w:jc w:val="center"/>
              <w:textAlignment w:val="auto"/>
              <w:outlineLvl w:val="9"/>
              <w:rPr>
                <w:rFonts w:ascii="Book Antiqua" w:hAnsi="Book Antiqua" w:cs="Arial"/>
                <w:sz w:val="21"/>
                <w:szCs w:val="21"/>
              </w:rPr>
            </w:pPr>
          </w:p>
        </w:tc>
        <w:tc>
          <w:tcPr>
            <w:tcW w:w="1595" w:type="pct"/>
            <w:shd w:val="clear" w:color="auto" w:fill="auto"/>
            <w:vAlign w:val="center"/>
          </w:tcPr>
          <w:p w14:paraId="1D625633" w14:textId="77777777" w:rsidR="00283D9A" w:rsidRPr="001039E0" w:rsidRDefault="00283D9A" w:rsidP="007B5846">
            <w:pPr>
              <w:pStyle w:val="Nagwek1"/>
              <w:ind w:left="37" w:firstLine="0"/>
              <w:rPr>
                <w:rFonts w:ascii="Book Antiqua" w:hAnsi="Book Antiqua" w:cs="Arial"/>
                <w:b/>
                <w:sz w:val="21"/>
                <w:szCs w:val="21"/>
              </w:rPr>
            </w:pPr>
            <w:r w:rsidRPr="001039E0">
              <w:rPr>
                <w:rFonts w:ascii="Book Antiqua" w:hAnsi="Book Antiqua" w:cs="Arial"/>
                <w:sz w:val="21"/>
                <w:szCs w:val="21"/>
              </w:rPr>
              <w:t>Wykonanie testów akceptacyjnych i specjalistycznych po zainstalowaniu urządzenia</w:t>
            </w:r>
          </w:p>
        </w:tc>
        <w:tc>
          <w:tcPr>
            <w:tcW w:w="893" w:type="pct"/>
            <w:shd w:val="clear" w:color="auto" w:fill="auto"/>
            <w:vAlign w:val="center"/>
          </w:tcPr>
          <w:p w14:paraId="6091A609" w14:textId="6E9AF591"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w:t>
            </w:r>
            <w:r w:rsidR="00EF2271">
              <w:rPr>
                <w:rFonts w:ascii="Book Antiqua" w:hAnsi="Book Antiqua" w:cs="Arial"/>
                <w:sz w:val="21"/>
                <w:szCs w:val="21"/>
              </w:rPr>
              <w:t>AK</w:t>
            </w:r>
          </w:p>
        </w:tc>
        <w:tc>
          <w:tcPr>
            <w:tcW w:w="1028" w:type="pct"/>
            <w:shd w:val="clear" w:color="auto" w:fill="auto"/>
          </w:tcPr>
          <w:p w14:paraId="4E9B9A5C" w14:textId="47D8C166" w:rsidR="00283D9A" w:rsidRPr="001039E0" w:rsidRDefault="00283D9A" w:rsidP="00283D9A">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D9543" w14:textId="40BEECC9" w:rsidR="00283D9A" w:rsidRPr="001039E0" w:rsidRDefault="00283D9A" w:rsidP="00283D9A">
            <w:pPr>
              <w:ind w:left="4"/>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EF2271" w:rsidRPr="001039E0" w14:paraId="6BCD2FE7" w14:textId="77777777" w:rsidTr="00EF2271">
        <w:trPr>
          <w:gridAfter w:val="1"/>
          <w:wAfter w:w="4" w:type="pct"/>
          <w:cantSplit/>
        </w:trPr>
        <w:tc>
          <w:tcPr>
            <w:tcW w:w="204" w:type="pct"/>
            <w:shd w:val="clear" w:color="auto" w:fill="D9D9D9" w:themeFill="background1" w:themeFillShade="D9"/>
            <w:vAlign w:val="center"/>
          </w:tcPr>
          <w:p w14:paraId="6D9E357A" w14:textId="1163DB47" w:rsidR="00EF2271" w:rsidRPr="001039E0" w:rsidRDefault="00EF2271" w:rsidP="00283D9A">
            <w:pPr>
              <w:jc w:val="center"/>
              <w:rPr>
                <w:rFonts w:ascii="Book Antiqua" w:hAnsi="Book Antiqua" w:cs="Arial"/>
                <w:b/>
                <w:sz w:val="21"/>
                <w:szCs w:val="21"/>
              </w:rPr>
            </w:pPr>
            <w:r w:rsidRPr="001039E0">
              <w:rPr>
                <w:rFonts w:ascii="Book Antiqua" w:hAnsi="Book Antiqua" w:cs="Arial"/>
                <w:b/>
                <w:sz w:val="21"/>
                <w:szCs w:val="21"/>
              </w:rPr>
              <w:t>XI</w:t>
            </w:r>
          </w:p>
        </w:tc>
        <w:tc>
          <w:tcPr>
            <w:tcW w:w="4792" w:type="pct"/>
            <w:gridSpan w:val="4"/>
            <w:tcBorders>
              <w:right w:val="single" w:sz="4" w:space="0" w:color="000000"/>
            </w:tcBorders>
            <w:shd w:val="clear" w:color="auto" w:fill="D9D9D9" w:themeFill="background1" w:themeFillShade="D9"/>
            <w:vAlign w:val="center"/>
          </w:tcPr>
          <w:p w14:paraId="232C0BCB" w14:textId="7ECF49CF" w:rsidR="00EF2271" w:rsidRPr="001039E0" w:rsidRDefault="00EF2271" w:rsidP="00283D9A">
            <w:pPr>
              <w:ind w:left="4"/>
              <w:jc w:val="center"/>
              <w:rPr>
                <w:rFonts w:ascii="Book Antiqua" w:hAnsi="Book Antiqua"/>
                <w:sz w:val="21"/>
                <w:szCs w:val="21"/>
              </w:rPr>
            </w:pPr>
            <w:r w:rsidRPr="001039E0">
              <w:rPr>
                <w:rFonts w:ascii="Book Antiqua" w:hAnsi="Book Antiqua" w:cs="Arial"/>
                <w:b/>
                <w:sz w:val="21"/>
                <w:szCs w:val="21"/>
              </w:rPr>
              <w:t>Pozostałe</w:t>
            </w:r>
          </w:p>
        </w:tc>
      </w:tr>
      <w:tr w:rsidR="007B5846" w:rsidRPr="001039E0" w14:paraId="3683ACBE" w14:textId="77777777" w:rsidTr="007B5846">
        <w:trPr>
          <w:gridAfter w:val="1"/>
          <w:wAfter w:w="4" w:type="pct"/>
          <w:cantSplit/>
        </w:trPr>
        <w:tc>
          <w:tcPr>
            <w:tcW w:w="204" w:type="pct"/>
            <w:shd w:val="clear" w:color="auto" w:fill="auto"/>
            <w:vAlign w:val="center"/>
          </w:tcPr>
          <w:p w14:paraId="25C34B57" w14:textId="68AFA50C" w:rsidR="00283D9A" w:rsidRPr="001039E0" w:rsidRDefault="00283D9A" w:rsidP="007B5846">
            <w:pPr>
              <w:numPr>
                <w:ilvl w:val="0"/>
                <w:numId w:val="30"/>
              </w:numPr>
              <w:spacing w:after="200" w:line="240" w:lineRule="auto"/>
              <w:ind w:left="101"/>
              <w:jc w:val="center"/>
              <w:textAlignment w:val="auto"/>
              <w:outlineLvl w:val="9"/>
              <w:rPr>
                <w:rFonts w:ascii="Book Antiqua" w:hAnsi="Book Antiqua" w:cs="Arial"/>
                <w:sz w:val="21"/>
                <w:szCs w:val="21"/>
              </w:rPr>
            </w:pPr>
          </w:p>
        </w:tc>
        <w:tc>
          <w:tcPr>
            <w:tcW w:w="1595" w:type="pct"/>
            <w:shd w:val="clear" w:color="auto" w:fill="auto"/>
            <w:vAlign w:val="center"/>
          </w:tcPr>
          <w:p w14:paraId="502E17E1" w14:textId="364D7F1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Instrukcja w języku polskim</w:t>
            </w:r>
          </w:p>
        </w:tc>
        <w:tc>
          <w:tcPr>
            <w:tcW w:w="893" w:type="pct"/>
            <w:shd w:val="clear" w:color="auto" w:fill="auto"/>
            <w:vAlign w:val="center"/>
          </w:tcPr>
          <w:p w14:paraId="1356F353" w14:textId="77777777" w:rsidR="00283D9A" w:rsidRPr="001039E0" w:rsidRDefault="00283D9A" w:rsidP="00283D9A">
            <w:pPr>
              <w:rPr>
                <w:rFonts w:ascii="Book Antiqua" w:hAnsi="Book Antiqua" w:cs="Arial"/>
                <w:sz w:val="21"/>
                <w:szCs w:val="21"/>
              </w:rPr>
            </w:pPr>
            <w:r w:rsidRPr="001039E0">
              <w:rPr>
                <w:rFonts w:ascii="Book Antiqua" w:hAnsi="Book Antiqua" w:cs="Arial"/>
                <w:sz w:val="21"/>
                <w:szCs w:val="21"/>
              </w:rPr>
              <w:t>Tak</w:t>
            </w:r>
          </w:p>
        </w:tc>
        <w:tc>
          <w:tcPr>
            <w:tcW w:w="1028" w:type="pct"/>
            <w:shd w:val="clear" w:color="auto" w:fill="auto"/>
          </w:tcPr>
          <w:p w14:paraId="09C16FCD" w14:textId="1A134339" w:rsidR="00283D9A" w:rsidRPr="001039E0" w:rsidRDefault="00283D9A" w:rsidP="00283D9A">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5CEACB3C" w14:textId="2267B4DD" w:rsidR="00283D9A" w:rsidRPr="001039E0" w:rsidRDefault="00283D9A" w:rsidP="00283D9A">
            <w:pPr>
              <w:ind w:left="0" w:firstLine="0"/>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3051AC86" w14:textId="77777777" w:rsidTr="007B5846">
        <w:trPr>
          <w:gridAfter w:val="1"/>
          <w:wAfter w:w="4" w:type="pct"/>
          <w:cantSplit/>
        </w:trPr>
        <w:tc>
          <w:tcPr>
            <w:tcW w:w="204" w:type="pct"/>
            <w:shd w:val="clear" w:color="auto" w:fill="auto"/>
            <w:vAlign w:val="center"/>
          </w:tcPr>
          <w:p w14:paraId="7C34A9BF" w14:textId="77777777" w:rsidR="007B5846" w:rsidRPr="001039E0" w:rsidRDefault="007B5846" w:rsidP="007B5846">
            <w:pPr>
              <w:numPr>
                <w:ilvl w:val="0"/>
                <w:numId w:val="30"/>
              </w:numPr>
              <w:spacing w:after="200" w:line="240" w:lineRule="auto"/>
              <w:ind w:left="101"/>
              <w:jc w:val="center"/>
              <w:textAlignment w:val="auto"/>
              <w:outlineLvl w:val="9"/>
              <w:rPr>
                <w:rFonts w:ascii="Book Antiqua" w:hAnsi="Book Antiqua" w:cs="Arial"/>
                <w:sz w:val="21"/>
                <w:szCs w:val="21"/>
              </w:rPr>
            </w:pPr>
          </w:p>
        </w:tc>
        <w:tc>
          <w:tcPr>
            <w:tcW w:w="1595" w:type="pct"/>
            <w:shd w:val="clear" w:color="auto" w:fill="auto"/>
            <w:vAlign w:val="center"/>
          </w:tcPr>
          <w:p w14:paraId="0B60F3CF" w14:textId="3FFAB3BA" w:rsidR="007B5846" w:rsidRPr="001039E0" w:rsidRDefault="007B5846" w:rsidP="007B5846">
            <w:pPr>
              <w:rPr>
                <w:rFonts w:ascii="Book Antiqua" w:hAnsi="Book Antiqua" w:cs="Arial"/>
                <w:sz w:val="21"/>
                <w:szCs w:val="21"/>
              </w:rPr>
            </w:pPr>
            <w:r w:rsidRPr="001039E0">
              <w:rPr>
                <w:rFonts w:ascii="Book Antiqua" w:hAnsi="Book Antiqua" w:cs="Arial"/>
                <w:sz w:val="21"/>
                <w:szCs w:val="21"/>
              </w:rPr>
              <w:t>Paszport techniczny (dostawa z urządzeniem)</w:t>
            </w:r>
          </w:p>
        </w:tc>
        <w:tc>
          <w:tcPr>
            <w:tcW w:w="893" w:type="pct"/>
            <w:shd w:val="clear" w:color="auto" w:fill="auto"/>
            <w:vAlign w:val="center"/>
          </w:tcPr>
          <w:p w14:paraId="21760393" w14:textId="0FCDBD0A" w:rsidR="007B5846" w:rsidRPr="001039E0" w:rsidRDefault="007B5846" w:rsidP="007B5846">
            <w:pPr>
              <w:rPr>
                <w:rFonts w:ascii="Book Antiqua" w:hAnsi="Book Antiqua" w:cs="Arial"/>
                <w:sz w:val="21"/>
                <w:szCs w:val="21"/>
              </w:rPr>
            </w:pPr>
            <w:r w:rsidRPr="001039E0">
              <w:rPr>
                <w:rFonts w:ascii="Book Antiqua" w:hAnsi="Book Antiqua" w:cs="Arial"/>
                <w:sz w:val="21"/>
                <w:szCs w:val="21"/>
              </w:rPr>
              <w:t>Tak</w:t>
            </w:r>
          </w:p>
        </w:tc>
        <w:tc>
          <w:tcPr>
            <w:tcW w:w="1028" w:type="pct"/>
            <w:shd w:val="clear" w:color="auto" w:fill="auto"/>
          </w:tcPr>
          <w:p w14:paraId="4773DACB" w14:textId="77777777" w:rsidR="007B5846" w:rsidRPr="001039E0" w:rsidRDefault="007B5846" w:rsidP="007B5846">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429D8705" w14:textId="62D9F3A2" w:rsidR="007B5846" w:rsidRPr="00D641BB" w:rsidRDefault="007B5846" w:rsidP="007B5846">
            <w:pPr>
              <w:ind w:left="0" w:firstLine="0"/>
              <w:jc w:val="center"/>
              <w:rPr>
                <w:rFonts w:ascii="Book Antiqua" w:eastAsia="Calibri" w:hAnsi="Book Antiqua"/>
                <w:kern w:val="3"/>
                <w:sz w:val="22"/>
                <w:szCs w:val="22"/>
                <w:bdr w:val="none" w:sz="0" w:space="0" w:color="auto" w:frame="1"/>
                <w:lang w:eastAsia="zh-CN"/>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52F0059E" w14:textId="77777777" w:rsidTr="007B5846">
        <w:trPr>
          <w:gridAfter w:val="1"/>
          <w:wAfter w:w="4" w:type="pct"/>
          <w:cantSplit/>
        </w:trPr>
        <w:tc>
          <w:tcPr>
            <w:tcW w:w="204" w:type="pct"/>
            <w:shd w:val="clear" w:color="auto" w:fill="auto"/>
            <w:vAlign w:val="center"/>
          </w:tcPr>
          <w:p w14:paraId="7486B6BC" w14:textId="77777777" w:rsidR="007B5846" w:rsidRPr="001039E0" w:rsidRDefault="007B5846" w:rsidP="007B5846">
            <w:pPr>
              <w:numPr>
                <w:ilvl w:val="0"/>
                <w:numId w:val="30"/>
              </w:numPr>
              <w:spacing w:after="200" w:line="240" w:lineRule="auto"/>
              <w:ind w:left="101"/>
              <w:jc w:val="center"/>
              <w:textAlignment w:val="auto"/>
              <w:outlineLvl w:val="9"/>
              <w:rPr>
                <w:rFonts w:ascii="Book Antiqua" w:hAnsi="Book Antiqua" w:cs="Arial"/>
                <w:sz w:val="21"/>
                <w:szCs w:val="21"/>
              </w:rPr>
            </w:pPr>
          </w:p>
        </w:tc>
        <w:tc>
          <w:tcPr>
            <w:tcW w:w="1595" w:type="pct"/>
            <w:shd w:val="clear" w:color="auto" w:fill="auto"/>
            <w:vAlign w:val="center"/>
          </w:tcPr>
          <w:p w14:paraId="6F1D2F99" w14:textId="77777777" w:rsidR="007B5846" w:rsidRPr="001039E0" w:rsidRDefault="007B5846" w:rsidP="007B5846">
            <w:pPr>
              <w:rPr>
                <w:rFonts w:ascii="Book Antiqua" w:hAnsi="Book Antiqua" w:cs="Arial"/>
                <w:sz w:val="21"/>
                <w:szCs w:val="21"/>
              </w:rPr>
            </w:pPr>
            <w:r w:rsidRPr="001039E0">
              <w:rPr>
                <w:rFonts w:ascii="Book Antiqua" w:hAnsi="Book Antiqua" w:cs="Arial"/>
                <w:sz w:val="21"/>
                <w:szCs w:val="21"/>
              </w:rPr>
              <w:t>Instruktaż stanowiskowy w miejscu instalacji dla personelu medycznego wskazanego przez Zamawiającego potwierdzony certyfikatami</w:t>
            </w:r>
          </w:p>
        </w:tc>
        <w:tc>
          <w:tcPr>
            <w:tcW w:w="893" w:type="pct"/>
            <w:shd w:val="clear" w:color="auto" w:fill="auto"/>
            <w:vAlign w:val="center"/>
          </w:tcPr>
          <w:p w14:paraId="4DB7F099" w14:textId="77777777" w:rsidR="007B5846" w:rsidRPr="001039E0" w:rsidRDefault="007B5846" w:rsidP="007B5846">
            <w:pPr>
              <w:rPr>
                <w:rFonts w:ascii="Book Antiqua" w:hAnsi="Book Antiqua" w:cs="Arial"/>
                <w:sz w:val="21"/>
                <w:szCs w:val="21"/>
              </w:rPr>
            </w:pPr>
            <w:r w:rsidRPr="001039E0">
              <w:rPr>
                <w:rFonts w:ascii="Book Antiqua" w:hAnsi="Book Antiqua" w:cs="Arial"/>
                <w:sz w:val="21"/>
                <w:szCs w:val="21"/>
              </w:rPr>
              <w:t>Tak</w:t>
            </w:r>
          </w:p>
        </w:tc>
        <w:tc>
          <w:tcPr>
            <w:tcW w:w="1028" w:type="pct"/>
            <w:shd w:val="clear" w:color="auto" w:fill="auto"/>
          </w:tcPr>
          <w:p w14:paraId="24960CB4" w14:textId="20791F16" w:rsidR="007B5846" w:rsidRPr="001039E0" w:rsidRDefault="007B5846" w:rsidP="007B5846">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2B72172E" w14:textId="2101C15E" w:rsidR="007B5846" w:rsidRPr="001039E0" w:rsidRDefault="007B5846" w:rsidP="007B5846">
            <w:pPr>
              <w:ind w:left="0" w:firstLine="0"/>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r w:rsidR="007B5846" w:rsidRPr="001039E0" w14:paraId="754641B5" w14:textId="77777777" w:rsidTr="007B5846">
        <w:trPr>
          <w:gridAfter w:val="1"/>
          <w:wAfter w:w="4" w:type="pct"/>
          <w:cantSplit/>
        </w:trPr>
        <w:tc>
          <w:tcPr>
            <w:tcW w:w="204" w:type="pct"/>
            <w:shd w:val="clear" w:color="auto" w:fill="auto"/>
            <w:vAlign w:val="center"/>
          </w:tcPr>
          <w:p w14:paraId="5D146A4B" w14:textId="77777777" w:rsidR="007B5846" w:rsidRPr="001039E0" w:rsidRDefault="007B5846" w:rsidP="007B5846">
            <w:pPr>
              <w:numPr>
                <w:ilvl w:val="0"/>
                <w:numId w:val="30"/>
              </w:numPr>
              <w:spacing w:after="200" w:line="240" w:lineRule="auto"/>
              <w:ind w:left="101"/>
              <w:jc w:val="center"/>
              <w:textAlignment w:val="auto"/>
              <w:outlineLvl w:val="9"/>
              <w:rPr>
                <w:rFonts w:ascii="Book Antiqua" w:hAnsi="Book Antiqua" w:cs="Arial"/>
                <w:sz w:val="21"/>
                <w:szCs w:val="21"/>
              </w:rPr>
            </w:pPr>
          </w:p>
        </w:tc>
        <w:tc>
          <w:tcPr>
            <w:tcW w:w="1595" w:type="pct"/>
            <w:shd w:val="clear" w:color="auto" w:fill="auto"/>
            <w:vAlign w:val="center"/>
          </w:tcPr>
          <w:p w14:paraId="733EAEA9" w14:textId="77777777" w:rsidR="007B5846" w:rsidRPr="001039E0" w:rsidRDefault="007B5846" w:rsidP="007B5846">
            <w:pPr>
              <w:pStyle w:val="Default"/>
              <w:spacing w:after="200"/>
              <w:rPr>
                <w:rFonts w:ascii="Book Antiqua" w:hAnsi="Book Antiqua"/>
                <w:color w:val="auto"/>
                <w:sz w:val="21"/>
                <w:szCs w:val="21"/>
              </w:rPr>
            </w:pPr>
            <w:r w:rsidRPr="001039E0">
              <w:rPr>
                <w:rFonts w:ascii="Book Antiqua" w:hAnsi="Book Antiqua"/>
                <w:color w:val="auto"/>
                <w:sz w:val="21"/>
                <w:szCs w:val="21"/>
              </w:rPr>
              <w:t>Szkolenie pracowników Pracowni Elektroniki Medycznej Zamawiającego</w:t>
            </w:r>
          </w:p>
        </w:tc>
        <w:tc>
          <w:tcPr>
            <w:tcW w:w="893" w:type="pct"/>
            <w:shd w:val="clear" w:color="auto" w:fill="auto"/>
            <w:vAlign w:val="center"/>
          </w:tcPr>
          <w:p w14:paraId="46BF8D6B" w14:textId="77777777" w:rsidR="007B5846" w:rsidRPr="001039E0" w:rsidRDefault="007B5846" w:rsidP="007B5846">
            <w:pPr>
              <w:rPr>
                <w:rFonts w:ascii="Book Antiqua" w:hAnsi="Book Antiqua" w:cs="Arial"/>
                <w:sz w:val="21"/>
                <w:szCs w:val="21"/>
              </w:rPr>
            </w:pPr>
            <w:r w:rsidRPr="001039E0">
              <w:rPr>
                <w:rFonts w:ascii="Book Antiqua" w:hAnsi="Book Antiqua" w:cs="Arial"/>
                <w:sz w:val="21"/>
                <w:szCs w:val="21"/>
              </w:rPr>
              <w:t>Tak</w:t>
            </w:r>
          </w:p>
        </w:tc>
        <w:tc>
          <w:tcPr>
            <w:tcW w:w="1028" w:type="pct"/>
            <w:shd w:val="clear" w:color="auto" w:fill="auto"/>
          </w:tcPr>
          <w:p w14:paraId="3DA11DCF" w14:textId="16E4C028" w:rsidR="007B5846" w:rsidRPr="001039E0" w:rsidRDefault="007B5846" w:rsidP="007B5846">
            <w:pPr>
              <w:ind w:left="0" w:firstLine="0"/>
              <w:rPr>
                <w:rFonts w:ascii="Book Antiqua" w:hAnsi="Book Antiqua" w:cs="Arial"/>
                <w:sz w:val="21"/>
                <w:szCs w:val="21"/>
              </w:rPr>
            </w:pPr>
          </w:p>
        </w:tc>
        <w:tc>
          <w:tcPr>
            <w:tcW w:w="1276" w:type="pct"/>
            <w:tcBorders>
              <w:top w:val="single" w:sz="4" w:space="0" w:color="000000"/>
              <w:left w:val="single" w:sz="4" w:space="0" w:color="000000"/>
              <w:bottom w:val="single" w:sz="4" w:space="0" w:color="000000"/>
              <w:right w:val="single" w:sz="4" w:space="0" w:color="000000"/>
            </w:tcBorders>
            <w:vAlign w:val="center"/>
          </w:tcPr>
          <w:p w14:paraId="6901632A" w14:textId="06A3DABA" w:rsidR="007B5846" w:rsidRPr="001039E0" w:rsidRDefault="007B5846" w:rsidP="007B5846">
            <w:pPr>
              <w:ind w:left="0" w:firstLine="0"/>
              <w:jc w:val="center"/>
              <w:rPr>
                <w:rFonts w:ascii="Book Antiqua" w:hAnsi="Book Antiqua"/>
                <w:sz w:val="21"/>
                <w:szCs w:val="21"/>
              </w:rPr>
            </w:pPr>
            <w:r w:rsidRPr="00D641BB">
              <w:rPr>
                <w:rFonts w:ascii="Book Antiqua" w:eastAsia="Calibri" w:hAnsi="Book Antiqua"/>
                <w:kern w:val="3"/>
                <w:sz w:val="22"/>
                <w:szCs w:val="22"/>
                <w:bdr w:val="none" w:sz="0" w:space="0" w:color="auto" w:frame="1"/>
                <w:lang w:eastAsia="zh-CN"/>
              </w:rPr>
              <w:t>Parametr nie podlega ocenie w zakresie kryterium oceny ofert</w:t>
            </w:r>
          </w:p>
        </w:tc>
      </w:tr>
    </w:tbl>
    <w:p w14:paraId="6A826EFE" w14:textId="77777777" w:rsidR="00944DC5" w:rsidRDefault="00944DC5">
      <w:pPr>
        <w:ind w:left="0" w:hanging="2"/>
        <w:jc w:val="center"/>
        <w:rPr>
          <w:rFonts w:ascii="Book Antiqua" w:eastAsia="Book Antiqua" w:hAnsi="Book Antiqua" w:cs="Book Antiqua"/>
          <w:b/>
          <w:sz w:val="22"/>
          <w:szCs w:val="22"/>
        </w:rPr>
      </w:pPr>
    </w:p>
    <w:tbl>
      <w:tblPr>
        <w:tblW w:w="11619" w:type="dxa"/>
        <w:jc w:val="center"/>
        <w:tblLayout w:type="fixed"/>
        <w:tblLook w:val="0000" w:firstRow="0" w:lastRow="0" w:firstColumn="0" w:lastColumn="0" w:noHBand="0" w:noVBand="0"/>
      </w:tblPr>
      <w:tblGrid>
        <w:gridCol w:w="567"/>
        <w:gridCol w:w="5586"/>
        <w:gridCol w:w="2551"/>
        <w:gridCol w:w="22"/>
        <w:gridCol w:w="2893"/>
      </w:tblGrid>
      <w:tr w:rsidR="00944DC5" w:rsidRPr="002B3D76" w14:paraId="3F72D81B" w14:textId="77777777" w:rsidTr="00944DC5">
        <w:trPr>
          <w:trHeight w:val="259"/>
          <w:jc w:val="center"/>
        </w:trPr>
        <w:tc>
          <w:tcPr>
            <w:tcW w:w="8726" w:type="dxa"/>
            <w:gridSpan w:val="4"/>
            <w:tcBorders>
              <w:top w:val="single" w:sz="4" w:space="0" w:color="000000"/>
              <w:left w:val="single" w:sz="4" w:space="0" w:color="000000"/>
              <w:bottom w:val="single" w:sz="4" w:space="0" w:color="000000"/>
            </w:tcBorders>
            <w:shd w:val="clear" w:color="auto" w:fill="auto"/>
            <w:vAlign w:val="center"/>
          </w:tcPr>
          <w:p w14:paraId="67E47ABF" w14:textId="77777777" w:rsidR="00944DC5" w:rsidRPr="002B3D76" w:rsidRDefault="00944DC5" w:rsidP="00BD42B9">
            <w:pPr>
              <w:widowControl w:val="0"/>
              <w:shd w:val="clear" w:color="auto" w:fill="FFFFFF"/>
              <w:spacing w:line="240" w:lineRule="auto"/>
              <w:jc w:val="center"/>
              <w:rPr>
                <w:rFonts w:ascii="Book Antiqua" w:hAnsi="Book Antiqua"/>
                <w:b/>
                <w:bCs/>
                <w:sz w:val="21"/>
                <w:szCs w:val="21"/>
              </w:rPr>
            </w:pPr>
            <w:r w:rsidRPr="002B3D76">
              <w:rPr>
                <w:rFonts w:ascii="Book Antiqua" w:eastAsia="Book Antiqua" w:hAnsi="Book Antiqua" w:cs="Book Antiqua"/>
                <w:b/>
                <w:bCs/>
                <w:sz w:val="21"/>
                <w:szCs w:val="21"/>
              </w:rPr>
              <w:t>Warunki gwarancji i serwisu:</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5D5B7" w14:textId="77777777" w:rsidR="00944DC5" w:rsidRPr="002B3D76" w:rsidRDefault="00944DC5" w:rsidP="00BD42B9">
            <w:pPr>
              <w:widowControl w:val="0"/>
              <w:shd w:val="clear" w:color="auto" w:fill="FFFFFF"/>
              <w:spacing w:line="240" w:lineRule="auto"/>
              <w:jc w:val="center"/>
              <w:rPr>
                <w:rFonts w:ascii="Book Antiqua" w:hAnsi="Book Antiqua"/>
                <w:b/>
                <w:bCs/>
                <w:sz w:val="21"/>
                <w:szCs w:val="21"/>
              </w:rPr>
            </w:pPr>
            <w:r w:rsidRPr="002B3D76">
              <w:rPr>
                <w:rFonts w:ascii="Book Antiqua" w:eastAsia="Book Antiqua" w:hAnsi="Book Antiqua" w:cs="Book Antiqua"/>
                <w:b/>
                <w:bCs/>
                <w:sz w:val="21"/>
                <w:szCs w:val="21"/>
              </w:rPr>
              <w:t>Oferowany okres gwarancji i inne</w:t>
            </w:r>
          </w:p>
        </w:tc>
      </w:tr>
      <w:tr w:rsidR="00944DC5" w:rsidRPr="002B3D76" w14:paraId="3D725927" w14:textId="77777777" w:rsidTr="00944DC5">
        <w:trPr>
          <w:trHeight w:val="946"/>
          <w:jc w:val="center"/>
        </w:trPr>
        <w:tc>
          <w:tcPr>
            <w:tcW w:w="567" w:type="dxa"/>
            <w:tcBorders>
              <w:top w:val="single" w:sz="4" w:space="0" w:color="000000"/>
              <w:left w:val="single" w:sz="4" w:space="0" w:color="000000"/>
              <w:bottom w:val="single" w:sz="4" w:space="0" w:color="000000"/>
            </w:tcBorders>
            <w:shd w:val="clear" w:color="auto" w:fill="auto"/>
            <w:vAlign w:val="center"/>
          </w:tcPr>
          <w:p w14:paraId="33D9601F" w14:textId="4DDE257F" w:rsidR="00944DC5" w:rsidRPr="002B3D76" w:rsidRDefault="00944DC5" w:rsidP="00BD42B9">
            <w:pPr>
              <w:widowControl w:val="0"/>
              <w:shd w:val="clear" w:color="auto" w:fill="FFFFFF"/>
              <w:spacing w:line="240" w:lineRule="auto"/>
              <w:jc w:val="center"/>
              <w:rPr>
                <w:rFonts w:ascii="Book Antiqua" w:hAnsi="Book Antiqua"/>
                <w:sz w:val="21"/>
                <w:szCs w:val="21"/>
              </w:rPr>
            </w:pPr>
            <w:r w:rsidRPr="002B3D76">
              <w:rPr>
                <w:rFonts w:ascii="Book Antiqua" w:eastAsia="Book Antiqua" w:hAnsi="Book Antiqua" w:cs="Book Antiqua"/>
                <w:sz w:val="21"/>
                <w:szCs w:val="21"/>
              </w:rPr>
              <w:t>1</w:t>
            </w:r>
            <w:r w:rsidR="0066649C">
              <w:rPr>
                <w:rFonts w:ascii="Book Antiqua" w:eastAsia="Book Antiqua" w:hAnsi="Book Antiqua" w:cs="Book Antiqua"/>
                <w:sz w:val="21"/>
                <w:szCs w:val="21"/>
              </w:rPr>
              <w:t>.</w:t>
            </w:r>
          </w:p>
        </w:tc>
        <w:tc>
          <w:tcPr>
            <w:tcW w:w="5586" w:type="dxa"/>
            <w:tcBorders>
              <w:top w:val="single" w:sz="4" w:space="0" w:color="000000"/>
              <w:left w:val="single" w:sz="4" w:space="0" w:color="000000"/>
              <w:bottom w:val="single" w:sz="4" w:space="0" w:color="000000"/>
            </w:tcBorders>
            <w:shd w:val="clear" w:color="auto" w:fill="auto"/>
            <w:vAlign w:val="center"/>
          </w:tcPr>
          <w:p w14:paraId="354956B6" w14:textId="3DDC2351" w:rsidR="00944DC5" w:rsidRPr="002B3D76" w:rsidRDefault="00944DC5" w:rsidP="00BD42B9">
            <w:pPr>
              <w:widowControl w:val="0"/>
              <w:shd w:val="clear" w:color="auto" w:fill="FFFFFF"/>
              <w:spacing w:line="240" w:lineRule="auto"/>
              <w:rPr>
                <w:rFonts w:ascii="Book Antiqua" w:hAnsi="Book Antiqua"/>
                <w:sz w:val="21"/>
                <w:szCs w:val="21"/>
              </w:rPr>
            </w:pPr>
            <w:r w:rsidRPr="002B3D76">
              <w:rPr>
                <w:rFonts w:ascii="Book Antiqua" w:eastAsia="Book Antiqua" w:hAnsi="Book Antiqua" w:cs="Book Antiqua"/>
                <w:sz w:val="21"/>
                <w:szCs w:val="21"/>
              </w:rPr>
              <w:t>Okres gwarancji</w:t>
            </w:r>
            <w:r>
              <w:rPr>
                <w:rFonts w:ascii="Book Antiqua" w:eastAsia="Book Antiqua" w:hAnsi="Book Antiqua" w:cs="Book Antiqua"/>
                <w:sz w:val="21"/>
                <w:szCs w:val="21"/>
              </w:rPr>
              <w:t xml:space="preserve"> jakości i rękojmi za wady</w:t>
            </w:r>
            <w:r w:rsidRPr="002B3D76">
              <w:rPr>
                <w:rFonts w:ascii="Book Antiqua" w:eastAsia="Book Antiqua" w:hAnsi="Book Antiqua" w:cs="Book Antiqua"/>
                <w:sz w:val="21"/>
                <w:szCs w:val="21"/>
              </w:rPr>
              <w:t>, liczony od dnia podpisania protokołu zdawczo – odbiorczego min. 24 miesiące max. 36 miesięcy</w:t>
            </w:r>
          </w:p>
        </w:tc>
        <w:tc>
          <w:tcPr>
            <w:tcW w:w="2551" w:type="dxa"/>
            <w:tcBorders>
              <w:top w:val="single" w:sz="4" w:space="0" w:color="000000"/>
              <w:left w:val="single" w:sz="4" w:space="0" w:color="000000"/>
              <w:bottom w:val="single" w:sz="4" w:space="0" w:color="000000"/>
            </w:tcBorders>
            <w:shd w:val="clear" w:color="auto" w:fill="auto"/>
            <w:vAlign w:val="center"/>
          </w:tcPr>
          <w:p w14:paraId="5990489A" w14:textId="77777777" w:rsidR="00944DC5" w:rsidRPr="002B3D76" w:rsidRDefault="00944DC5" w:rsidP="00BD42B9">
            <w:pPr>
              <w:widowControl w:val="0"/>
              <w:shd w:val="clear" w:color="auto" w:fill="FFFFFF"/>
              <w:spacing w:line="240" w:lineRule="auto"/>
              <w:rPr>
                <w:rFonts w:ascii="Book Antiqua" w:hAnsi="Book Antiqua"/>
                <w:sz w:val="21"/>
                <w:szCs w:val="21"/>
              </w:rPr>
            </w:pPr>
            <w:r w:rsidRPr="002B3D76">
              <w:rPr>
                <w:rFonts w:ascii="Book Antiqua" w:eastAsia="Book Antiqua" w:hAnsi="Book Antiqua" w:cs="Book Antiqua"/>
                <w:sz w:val="21"/>
                <w:szCs w:val="21"/>
              </w:rPr>
              <w:t xml:space="preserve">TAK, </w:t>
            </w:r>
            <w:r w:rsidRPr="002B3D76">
              <w:rPr>
                <w:rFonts w:ascii="Book Antiqua" w:hAnsi="Book Antiqua"/>
                <w:sz w:val="21"/>
                <w:szCs w:val="21"/>
              </w:rPr>
              <w:t>należy podać jeden okres gwarancji, który będzie dotyczył każdej pozycji w pakiecie*</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auto"/>
          </w:tcPr>
          <w:p w14:paraId="0F3E1689" w14:textId="77777777" w:rsidR="00944DC5" w:rsidRPr="002B3D76" w:rsidRDefault="00944DC5" w:rsidP="00BD42B9">
            <w:pPr>
              <w:widowControl w:val="0"/>
              <w:shd w:val="clear" w:color="auto" w:fill="FFFFFF"/>
              <w:spacing w:line="240" w:lineRule="auto"/>
              <w:rPr>
                <w:rFonts w:ascii="Book Antiqua" w:eastAsia="Book Antiqua" w:hAnsi="Book Antiqua" w:cs="Book Antiqua"/>
                <w:sz w:val="21"/>
                <w:szCs w:val="21"/>
              </w:rPr>
            </w:pPr>
          </w:p>
          <w:p w14:paraId="5BF35066" w14:textId="77777777" w:rsidR="00944DC5" w:rsidRPr="002B3D76" w:rsidRDefault="00944DC5" w:rsidP="00BD42B9">
            <w:pPr>
              <w:widowControl w:val="0"/>
              <w:shd w:val="clear" w:color="auto" w:fill="FFFFFF"/>
              <w:spacing w:line="240" w:lineRule="auto"/>
              <w:rPr>
                <w:rFonts w:ascii="Book Antiqua" w:eastAsia="Book Antiqua" w:hAnsi="Book Antiqua" w:cs="Book Antiqua"/>
                <w:sz w:val="21"/>
                <w:szCs w:val="21"/>
              </w:rPr>
            </w:pPr>
          </w:p>
          <w:p w14:paraId="20602F99" w14:textId="5C32E2F5" w:rsidR="00944DC5" w:rsidRPr="00944DC5" w:rsidRDefault="00944DC5" w:rsidP="00BD42B9">
            <w:pPr>
              <w:widowControl w:val="0"/>
              <w:shd w:val="clear" w:color="auto" w:fill="FFFFFF"/>
              <w:spacing w:line="240" w:lineRule="auto"/>
              <w:rPr>
                <w:rFonts w:ascii="Book Antiqua" w:hAnsi="Book Antiqua"/>
                <w:sz w:val="21"/>
                <w:szCs w:val="21"/>
              </w:rPr>
            </w:pPr>
            <w:r w:rsidRPr="00944DC5">
              <w:rPr>
                <w:rFonts w:ascii="Book Antiqua" w:eastAsia="Book Antiqua" w:hAnsi="Book Antiqua" w:cs="Book Antiqua"/>
                <w:bCs/>
                <w:sz w:val="21"/>
                <w:szCs w:val="21"/>
              </w:rPr>
              <w:t>……………………</w:t>
            </w:r>
            <w:r>
              <w:rPr>
                <w:rFonts w:ascii="Book Antiqua" w:eastAsia="Book Antiqua" w:hAnsi="Book Antiqua" w:cs="Book Antiqua"/>
                <w:bCs/>
                <w:sz w:val="21"/>
                <w:szCs w:val="21"/>
              </w:rPr>
              <w:t>..</w:t>
            </w:r>
            <w:r w:rsidRPr="00944DC5">
              <w:rPr>
                <w:rFonts w:ascii="Book Antiqua" w:eastAsia="Book Antiqua" w:hAnsi="Book Antiqua" w:cs="Book Antiqua"/>
                <w:bCs/>
                <w:sz w:val="21"/>
                <w:szCs w:val="21"/>
              </w:rPr>
              <w:t>.miesięcy</w:t>
            </w:r>
          </w:p>
        </w:tc>
      </w:tr>
      <w:tr w:rsidR="00944DC5" w:rsidRPr="002B3D76" w14:paraId="228C3D7F" w14:textId="77777777" w:rsidTr="00944DC5">
        <w:trPr>
          <w:trHeight w:val="126"/>
          <w:jc w:val="center"/>
        </w:trPr>
        <w:tc>
          <w:tcPr>
            <w:tcW w:w="567" w:type="dxa"/>
            <w:tcBorders>
              <w:top w:val="single" w:sz="4" w:space="0" w:color="000000"/>
              <w:left w:val="single" w:sz="4" w:space="0" w:color="000000"/>
              <w:bottom w:val="single" w:sz="4" w:space="0" w:color="000000"/>
            </w:tcBorders>
            <w:shd w:val="clear" w:color="auto" w:fill="auto"/>
            <w:vAlign w:val="center"/>
          </w:tcPr>
          <w:p w14:paraId="66D2FA6B" w14:textId="5E516661" w:rsidR="00944DC5" w:rsidRPr="002B3D76" w:rsidRDefault="00944DC5" w:rsidP="00BD42B9">
            <w:pPr>
              <w:widowControl w:val="0"/>
              <w:shd w:val="clear" w:color="auto" w:fill="FFFFFF"/>
              <w:spacing w:line="240" w:lineRule="auto"/>
              <w:jc w:val="center"/>
              <w:rPr>
                <w:rFonts w:ascii="Book Antiqua" w:hAnsi="Book Antiqua"/>
                <w:sz w:val="21"/>
                <w:szCs w:val="21"/>
              </w:rPr>
            </w:pPr>
            <w:r w:rsidRPr="002B3D76">
              <w:rPr>
                <w:rFonts w:ascii="Book Antiqua" w:eastAsia="Book Antiqua" w:hAnsi="Book Antiqua" w:cs="Book Antiqua"/>
                <w:sz w:val="21"/>
                <w:szCs w:val="21"/>
              </w:rPr>
              <w:t>2</w:t>
            </w:r>
            <w:r w:rsidR="0066649C">
              <w:rPr>
                <w:rFonts w:ascii="Book Antiqua" w:eastAsia="Book Antiqua" w:hAnsi="Book Antiqua" w:cs="Book Antiqua"/>
                <w:sz w:val="21"/>
                <w:szCs w:val="21"/>
              </w:rPr>
              <w:t>.</w:t>
            </w:r>
          </w:p>
        </w:tc>
        <w:tc>
          <w:tcPr>
            <w:tcW w:w="5586" w:type="dxa"/>
            <w:tcBorders>
              <w:top w:val="single" w:sz="4" w:space="0" w:color="000000"/>
              <w:left w:val="single" w:sz="4" w:space="0" w:color="000000"/>
              <w:bottom w:val="single" w:sz="4" w:space="0" w:color="000000"/>
            </w:tcBorders>
            <w:shd w:val="clear" w:color="auto" w:fill="auto"/>
            <w:vAlign w:val="center"/>
          </w:tcPr>
          <w:p w14:paraId="46DDBF20" w14:textId="77777777" w:rsidR="00944DC5" w:rsidRPr="002B3D76" w:rsidRDefault="00944DC5" w:rsidP="00BD42B9">
            <w:pPr>
              <w:widowControl w:val="0"/>
              <w:shd w:val="clear" w:color="auto" w:fill="FFFFFF"/>
              <w:spacing w:line="240" w:lineRule="auto"/>
              <w:rPr>
                <w:rFonts w:ascii="Book Antiqua" w:hAnsi="Book Antiqua"/>
                <w:sz w:val="21"/>
                <w:szCs w:val="21"/>
              </w:rPr>
            </w:pPr>
            <w:r w:rsidRPr="002B3D76">
              <w:rPr>
                <w:rFonts w:ascii="Book Antiqua" w:eastAsia="Book Antiqua" w:hAnsi="Book Antiqua" w:cs="Book Antiqua"/>
                <w:sz w:val="21"/>
                <w:szCs w:val="21"/>
              </w:rPr>
              <w:t>Autoryzowany serwis gwarancyjny i pogwarancyjny</w:t>
            </w:r>
          </w:p>
        </w:tc>
        <w:tc>
          <w:tcPr>
            <w:tcW w:w="2551" w:type="dxa"/>
            <w:tcBorders>
              <w:top w:val="single" w:sz="4" w:space="0" w:color="000000"/>
              <w:left w:val="single" w:sz="4" w:space="0" w:color="000000"/>
              <w:bottom w:val="single" w:sz="4" w:space="0" w:color="000000"/>
            </w:tcBorders>
            <w:shd w:val="clear" w:color="auto" w:fill="auto"/>
            <w:vAlign w:val="center"/>
          </w:tcPr>
          <w:p w14:paraId="43FA09D0" w14:textId="77777777" w:rsidR="00944DC5" w:rsidRPr="002B3D76" w:rsidRDefault="00944DC5" w:rsidP="00BD42B9">
            <w:pPr>
              <w:widowControl w:val="0"/>
              <w:shd w:val="clear" w:color="auto" w:fill="FFFFFF"/>
              <w:spacing w:line="240" w:lineRule="auto"/>
              <w:rPr>
                <w:rFonts w:ascii="Book Antiqua" w:hAnsi="Book Antiqua"/>
                <w:sz w:val="21"/>
                <w:szCs w:val="21"/>
              </w:rPr>
            </w:pPr>
            <w:r w:rsidRPr="002B3D76">
              <w:rPr>
                <w:rFonts w:ascii="Book Antiqua" w:eastAsia="Book Antiqua" w:hAnsi="Book Antiqua" w:cs="Book Antiqua"/>
                <w:sz w:val="21"/>
                <w:szCs w:val="21"/>
              </w:rPr>
              <w:t>TAK*/NIE</w:t>
            </w:r>
          </w:p>
          <w:p w14:paraId="6A574C92" w14:textId="77777777" w:rsidR="00944DC5" w:rsidRPr="002B3D76" w:rsidRDefault="00944DC5" w:rsidP="00BD42B9">
            <w:pPr>
              <w:widowControl w:val="0"/>
              <w:shd w:val="clear" w:color="auto" w:fill="FFFFFF"/>
              <w:spacing w:line="240" w:lineRule="auto"/>
              <w:rPr>
                <w:rFonts w:ascii="Book Antiqua" w:hAnsi="Book Antiqua"/>
                <w:sz w:val="21"/>
                <w:szCs w:val="21"/>
              </w:rPr>
            </w:pPr>
            <w:r w:rsidRPr="002B3D76">
              <w:rPr>
                <w:rFonts w:ascii="Book Antiqua" w:eastAsia="Book Antiqua" w:hAnsi="Book Antiqua" w:cs="Book Antiqua"/>
                <w:sz w:val="21"/>
                <w:szCs w:val="21"/>
              </w:rPr>
              <w:t>* podać adresy oraz telefony kontaktowe</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auto"/>
          </w:tcPr>
          <w:p w14:paraId="32217F57" w14:textId="77777777" w:rsidR="00944DC5" w:rsidRPr="002B3D76" w:rsidRDefault="00944DC5" w:rsidP="00BD42B9">
            <w:pPr>
              <w:widowControl w:val="0"/>
              <w:shd w:val="clear" w:color="auto" w:fill="FFFFFF"/>
              <w:spacing w:line="240" w:lineRule="auto"/>
              <w:jc w:val="both"/>
              <w:rPr>
                <w:rFonts w:ascii="Book Antiqua" w:hAnsi="Book Antiqua"/>
                <w:sz w:val="21"/>
                <w:szCs w:val="21"/>
              </w:rPr>
            </w:pPr>
          </w:p>
        </w:tc>
      </w:tr>
      <w:tr w:rsidR="00944DC5" w:rsidRPr="002B3D76" w14:paraId="70CA4AF5" w14:textId="77777777" w:rsidTr="00944DC5">
        <w:trPr>
          <w:trHeight w:val="738"/>
          <w:jc w:val="center"/>
        </w:trPr>
        <w:tc>
          <w:tcPr>
            <w:tcW w:w="567" w:type="dxa"/>
            <w:tcBorders>
              <w:top w:val="single" w:sz="4" w:space="0" w:color="000000"/>
              <w:left w:val="single" w:sz="4" w:space="0" w:color="000000"/>
              <w:bottom w:val="single" w:sz="4" w:space="0" w:color="000000"/>
            </w:tcBorders>
            <w:shd w:val="clear" w:color="auto" w:fill="auto"/>
            <w:vAlign w:val="center"/>
          </w:tcPr>
          <w:p w14:paraId="791FE37C" w14:textId="73D190FE" w:rsidR="00944DC5" w:rsidRPr="002B3D76" w:rsidRDefault="00944DC5" w:rsidP="00BD42B9">
            <w:pPr>
              <w:widowControl w:val="0"/>
              <w:shd w:val="clear" w:color="auto" w:fill="FFFFFF"/>
              <w:spacing w:line="240" w:lineRule="auto"/>
              <w:jc w:val="center"/>
              <w:rPr>
                <w:rFonts w:ascii="Book Antiqua" w:hAnsi="Book Antiqua"/>
                <w:sz w:val="21"/>
                <w:szCs w:val="21"/>
              </w:rPr>
            </w:pPr>
            <w:r w:rsidRPr="002B3D76">
              <w:rPr>
                <w:rFonts w:ascii="Book Antiqua" w:eastAsia="Book Antiqua" w:hAnsi="Book Antiqua" w:cs="Book Antiqua"/>
                <w:sz w:val="21"/>
                <w:szCs w:val="21"/>
              </w:rPr>
              <w:t>3</w:t>
            </w:r>
            <w:r w:rsidR="0066649C">
              <w:rPr>
                <w:rFonts w:ascii="Book Antiqua" w:eastAsia="Book Antiqua" w:hAnsi="Book Antiqua" w:cs="Book Antiqua"/>
                <w:sz w:val="21"/>
                <w:szCs w:val="21"/>
              </w:rPr>
              <w:t>.</w:t>
            </w:r>
          </w:p>
        </w:tc>
        <w:tc>
          <w:tcPr>
            <w:tcW w:w="5586" w:type="dxa"/>
            <w:tcBorders>
              <w:top w:val="single" w:sz="4" w:space="0" w:color="000000"/>
              <w:left w:val="single" w:sz="4" w:space="0" w:color="000000"/>
              <w:bottom w:val="single" w:sz="4" w:space="0" w:color="000000"/>
            </w:tcBorders>
            <w:shd w:val="clear" w:color="auto" w:fill="auto"/>
            <w:vAlign w:val="center"/>
          </w:tcPr>
          <w:p w14:paraId="57670EA5" w14:textId="77777777" w:rsidR="00944DC5" w:rsidRPr="002B3D76" w:rsidRDefault="00944DC5" w:rsidP="00BD42B9">
            <w:pPr>
              <w:widowControl w:val="0"/>
              <w:shd w:val="clear" w:color="auto" w:fill="FFFFFF"/>
              <w:spacing w:line="240" w:lineRule="auto"/>
              <w:rPr>
                <w:rFonts w:ascii="Book Antiqua" w:hAnsi="Book Antiqua"/>
                <w:sz w:val="21"/>
                <w:szCs w:val="21"/>
              </w:rPr>
            </w:pPr>
            <w:r w:rsidRPr="002B3D76">
              <w:rPr>
                <w:rFonts w:ascii="Book Antiqua" w:eastAsia="Book Antiqua" w:hAnsi="Book Antiqua" w:cs="Book Antiqua"/>
                <w:sz w:val="21"/>
                <w:szCs w:val="21"/>
              </w:rPr>
              <w:t>Możliwość zgłaszania wad/usterek</w:t>
            </w:r>
          </w:p>
        </w:tc>
        <w:tc>
          <w:tcPr>
            <w:tcW w:w="2551" w:type="dxa"/>
            <w:tcBorders>
              <w:top w:val="single" w:sz="4" w:space="0" w:color="000000"/>
              <w:left w:val="single" w:sz="4" w:space="0" w:color="000000"/>
              <w:bottom w:val="single" w:sz="4" w:space="0" w:color="000000"/>
            </w:tcBorders>
            <w:shd w:val="clear" w:color="auto" w:fill="auto"/>
            <w:vAlign w:val="center"/>
          </w:tcPr>
          <w:p w14:paraId="27A9C0DC" w14:textId="77777777" w:rsidR="00944DC5" w:rsidRPr="002B3D76" w:rsidRDefault="00944DC5" w:rsidP="00BD42B9">
            <w:pPr>
              <w:widowControl w:val="0"/>
              <w:shd w:val="clear" w:color="auto" w:fill="FFFFFF"/>
              <w:spacing w:line="240" w:lineRule="auto"/>
              <w:rPr>
                <w:rFonts w:ascii="Book Antiqua" w:hAnsi="Book Antiqua"/>
                <w:sz w:val="21"/>
                <w:szCs w:val="21"/>
              </w:rPr>
            </w:pPr>
            <w:r w:rsidRPr="002B3D76">
              <w:rPr>
                <w:rFonts w:ascii="Book Antiqua" w:eastAsia="Book Antiqua" w:hAnsi="Book Antiqua" w:cs="Book Antiqua"/>
                <w:sz w:val="21"/>
                <w:szCs w:val="21"/>
              </w:rPr>
              <w:t>TAK podać numery telefonów i faksu i/lub  e-mail</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auto"/>
          </w:tcPr>
          <w:p w14:paraId="3658877F" w14:textId="77777777" w:rsidR="00944DC5" w:rsidRPr="002B3D76" w:rsidRDefault="00944DC5" w:rsidP="00BD42B9">
            <w:pPr>
              <w:widowControl w:val="0"/>
              <w:shd w:val="clear" w:color="auto" w:fill="FFFFFF"/>
              <w:spacing w:line="240" w:lineRule="auto"/>
              <w:jc w:val="both"/>
              <w:rPr>
                <w:rFonts w:ascii="Book Antiqua" w:hAnsi="Book Antiqua"/>
                <w:sz w:val="21"/>
                <w:szCs w:val="21"/>
              </w:rPr>
            </w:pPr>
          </w:p>
        </w:tc>
      </w:tr>
    </w:tbl>
    <w:p w14:paraId="470D4A8B" w14:textId="77777777" w:rsidR="00437932" w:rsidRPr="00913E6C" w:rsidRDefault="00437932" w:rsidP="00437932">
      <w:pPr>
        <w:widowControl w:val="0"/>
        <w:tabs>
          <w:tab w:val="num" w:pos="709"/>
        </w:tabs>
        <w:suppressAutoHyphens/>
        <w:spacing w:line="240" w:lineRule="auto"/>
        <w:jc w:val="both"/>
        <w:rPr>
          <w:rFonts w:eastAsia="Lucida Sans Unicode"/>
          <w:b/>
          <w:bCs/>
          <w:kern w:val="1"/>
          <w:sz w:val="18"/>
          <w:szCs w:val="18"/>
          <w:lang w:eastAsia="hi-IN" w:bidi="hi-IN"/>
        </w:rPr>
      </w:pPr>
      <w:r w:rsidRPr="00913E6C">
        <w:rPr>
          <w:rFonts w:eastAsia="SimSun"/>
          <w:b/>
          <w:bCs/>
          <w:sz w:val="18"/>
          <w:szCs w:val="18"/>
          <w:lang w:eastAsia="zh-CN"/>
        </w:rPr>
        <w:t>*</w:t>
      </w:r>
      <w:r w:rsidRPr="00913E6C">
        <w:rPr>
          <w:rFonts w:eastAsia="Lucida Sans Unicode"/>
          <w:sz w:val="18"/>
          <w:szCs w:val="18"/>
        </w:rPr>
        <w:t xml:space="preserve"> Jeżeli Wykonawca wpisze różne okresy gwarancji dla poszczególnych pozycji w pakiecie, wówczas Zamawiający uzna iż Wykonawca zobowiązuj się do udzielenia gwarancji na minimalny okres wynoszący 24 miesiące licząc od dnia podpisania bez zastrzeżeń przez Zamawiającego protokołu odbioru przedmiotu zamówienia.</w:t>
      </w:r>
    </w:p>
    <w:p w14:paraId="63F19ECB" w14:textId="77777777" w:rsidR="00437932" w:rsidRDefault="00437932" w:rsidP="00437932">
      <w:pPr>
        <w:tabs>
          <w:tab w:val="left" w:pos="4500"/>
        </w:tabs>
        <w:autoSpaceDN w:val="0"/>
        <w:spacing w:line="240" w:lineRule="auto"/>
        <w:textAlignment w:val="baseline"/>
        <w:rPr>
          <w:sz w:val="18"/>
          <w:szCs w:val="18"/>
        </w:rPr>
      </w:pPr>
    </w:p>
    <w:p w14:paraId="4F8A2D90" w14:textId="77777777" w:rsidR="00437932" w:rsidRPr="00913E6C" w:rsidRDefault="00437932" w:rsidP="00437932">
      <w:pPr>
        <w:widowControl w:val="0"/>
        <w:shd w:val="clear" w:color="auto" w:fill="FFFFFF"/>
        <w:autoSpaceDN w:val="0"/>
        <w:spacing w:line="240" w:lineRule="auto"/>
        <w:ind w:right="110"/>
        <w:textAlignment w:val="baseline"/>
        <w:rPr>
          <w:sz w:val="20"/>
          <w:szCs w:val="20"/>
        </w:rPr>
      </w:pPr>
      <w:r w:rsidRPr="00913E6C">
        <w:rPr>
          <w:sz w:val="20"/>
          <w:szCs w:val="20"/>
        </w:rPr>
        <w:t>UWAGA:</w:t>
      </w:r>
    </w:p>
    <w:p w14:paraId="0302DE75" w14:textId="77777777" w:rsidR="00437932" w:rsidRPr="00913E6C" w:rsidRDefault="00437932" w:rsidP="00437932">
      <w:pPr>
        <w:widowControl w:val="0"/>
        <w:numPr>
          <w:ilvl w:val="0"/>
          <w:numId w:val="20"/>
        </w:numPr>
        <w:shd w:val="clear" w:color="auto" w:fill="FFFFFF"/>
        <w:suppressAutoHyphens/>
        <w:autoSpaceDN w:val="0"/>
        <w:spacing w:line="240" w:lineRule="auto"/>
        <w:ind w:left="284" w:right="110" w:hanging="284"/>
        <w:jc w:val="both"/>
        <w:textAlignment w:val="baseline"/>
        <w:outlineLvl w:val="9"/>
        <w:rPr>
          <w:sz w:val="20"/>
          <w:szCs w:val="20"/>
        </w:rPr>
      </w:pPr>
      <w:r w:rsidRPr="00913E6C">
        <w:rPr>
          <w:sz w:val="20"/>
          <w:szCs w:val="20"/>
        </w:rPr>
        <w:t>W celu identyfikacji zaoferowanego przedmiotu zamówienia (spośród wielu dostępnych na rynku) oraz oceny jego zgodności z zapisami określonymi w SWZ, w ofercie należy podać nazwę producenta, model, nr katalogowy oraz parametry oferowanego sprzętu medycznego,  umożliwiające jednoznaczną identyfikację oferowanego przedmiotu zamówienia.</w:t>
      </w:r>
    </w:p>
    <w:p w14:paraId="201CEC9F" w14:textId="77777777" w:rsidR="00437932" w:rsidRPr="00913E6C" w:rsidRDefault="00437932" w:rsidP="00437932">
      <w:pPr>
        <w:widowControl w:val="0"/>
        <w:numPr>
          <w:ilvl w:val="0"/>
          <w:numId w:val="20"/>
        </w:numPr>
        <w:shd w:val="clear" w:color="auto" w:fill="FFFFFF"/>
        <w:suppressAutoHyphens/>
        <w:autoSpaceDN w:val="0"/>
        <w:spacing w:line="240" w:lineRule="auto"/>
        <w:ind w:left="284" w:right="110" w:hanging="284"/>
        <w:jc w:val="both"/>
        <w:textAlignment w:val="baseline"/>
        <w:outlineLvl w:val="9"/>
        <w:rPr>
          <w:sz w:val="20"/>
          <w:szCs w:val="20"/>
        </w:rPr>
      </w:pPr>
      <w:r w:rsidRPr="00913E6C">
        <w:rPr>
          <w:sz w:val="20"/>
          <w:szCs w:val="20"/>
        </w:rPr>
        <w:t>Załącznik wskazuje minimalne wymagania Zamawiającego, które muszą zostać spełnione, natomiast Wykonawca – wypełniając ten załącznik – oferuje konkretne rozwiązania, charakteryzując w ten sposób zaoferowany przedmiot zamówienia.</w:t>
      </w:r>
    </w:p>
    <w:p w14:paraId="10AE597F" w14:textId="77777777" w:rsidR="00437932" w:rsidRPr="00913E6C" w:rsidRDefault="00437932" w:rsidP="00437932">
      <w:pPr>
        <w:widowControl w:val="0"/>
        <w:numPr>
          <w:ilvl w:val="0"/>
          <w:numId w:val="20"/>
        </w:numPr>
        <w:shd w:val="clear" w:color="auto" w:fill="FFFFFF"/>
        <w:suppressAutoHyphens/>
        <w:autoSpaceDN w:val="0"/>
        <w:spacing w:line="240" w:lineRule="auto"/>
        <w:ind w:left="284" w:right="110" w:hanging="284"/>
        <w:jc w:val="both"/>
        <w:textAlignment w:val="baseline"/>
        <w:outlineLvl w:val="9"/>
        <w:rPr>
          <w:sz w:val="20"/>
          <w:szCs w:val="20"/>
        </w:rPr>
      </w:pPr>
      <w:r w:rsidRPr="00913E6C">
        <w:rPr>
          <w:sz w:val="20"/>
          <w:szCs w:val="20"/>
        </w:rPr>
        <w:t>Załącznik należy wypełnić w całości, bez wprowadzania zmian w jego treść – stanowi on integralną część oferty – deklarację Wykonawcy co do jej treści, brak tego załącznika, zawierającego treść nie zgodne z wzorem określonym w SWZ warunków zamówienia, spowoduje odrzucenie oferty.</w:t>
      </w:r>
    </w:p>
    <w:p w14:paraId="0BAC1D6E" w14:textId="77777777" w:rsidR="00437932" w:rsidRDefault="00437932" w:rsidP="00437932">
      <w:pPr>
        <w:tabs>
          <w:tab w:val="center" w:pos="4896"/>
          <w:tab w:val="right" w:pos="9432"/>
        </w:tabs>
        <w:suppressAutoHyphens/>
        <w:autoSpaceDN w:val="0"/>
        <w:spacing w:line="240" w:lineRule="auto"/>
        <w:jc w:val="both"/>
      </w:pPr>
    </w:p>
    <w:p w14:paraId="725E3E36" w14:textId="77777777" w:rsidR="00381A42" w:rsidRDefault="00381A42" w:rsidP="00437932">
      <w:pPr>
        <w:tabs>
          <w:tab w:val="center" w:pos="4896"/>
          <w:tab w:val="right" w:pos="9432"/>
        </w:tabs>
        <w:suppressAutoHyphens/>
        <w:autoSpaceDN w:val="0"/>
        <w:spacing w:line="240" w:lineRule="auto"/>
        <w:jc w:val="both"/>
      </w:pPr>
    </w:p>
    <w:p w14:paraId="34777973" w14:textId="77777777" w:rsidR="00381A42" w:rsidRPr="00913E6C" w:rsidRDefault="00381A42" w:rsidP="00437932">
      <w:pPr>
        <w:tabs>
          <w:tab w:val="center" w:pos="4896"/>
          <w:tab w:val="right" w:pos="9432"/>
        </w:tabs>
        <w:suppressAutoHyphens/>
        <w:autoSpaceDN w:val="0"/>
        <w:spacing w:line="240" w:lineRule="auto"/>
        <w:jc w:val="both"/>
      </w:pPr>
    </w:p>
    <w:p w14:paraId="275D3C73" w14:textId="77777777" w:rsidR="00437932" w:rsidRPr="00913E6C" w:rsidRDefault="00437932" w:rsidP="00437932">
      <w:pPr>
        <w:tabs>
          <w:tab w:val="center" w:pos="4896"/>
          <w:tab w:val="right" w:pos="9432"/>
        </w:tabs>
        <w:suppressAutoHyphens/>
        <w:autoSpaceDN w:val="0"/>
        <w:spacing w:line="240" w:lineRule="auto"/>
        <w:jc w:val="both"/>
        <w:rPr>
          <w:sz w:val="18"/>
          <w:szCs w:val="18"/>
        </w:rPr>
      </w:pPr>
      <w:r w:rsidRPr="00913E6C">
        <w:rPr>
          <w:sz w:val="18"/>
          <w:szCs w:val="18"/>
        </w:rPr>
        <w:lastRenderedPageBreak/>
        <w:t>Miejscowość, …………………………………., dnia …….…….2023r.</w:t>
      </w:r>
    </w:p>
    <w:p w14:paraId="3EE4C957" w14:textId="77777777" w:rsidR="00437932" w:rsidRDefault="00437932" w:rsidP="00437932">
      <w:pPr>
        <w:suppressAutoHyphens/>
        <w:autoSpaceDN w:val="0"/>
        <w:spacing w:line="240" w:lineRule="auto"/>
        <w:jc w:val="both"/>
        <w:rPr>
          <w:sz w:val="18"/>
          <w:szCs w:val="18"/>
        </w:rPr>
      </w:pPr>
    </w:p>
    <w:p w14:paraId="171CDA8D" w14:textId="77777777" w:rsidR="00381A42" w:rsidRDefault="00381A42" w:rsidP="00437932">
      <w:pPr>
        <w:suppressAutoHyphens/>
        <w:autoSpaceDN w:val="0"/>
        <w:spacing w:line="240" w:lineRule="auto"/>
        <w:jc w:val="both"/>
        <w:rPr>
          <w:sz w:val="18"/>
          <w:szCs w:val="18"/>
        </w:rPr>
      </w:pPr>
    </w:p>
    <w:p w14:paraId="156028BE" w14:textId="77777777" w:rsidR="00381A42" w:rsidRPr="00913E6C" w:rsidRDefault="00381A42" w:rsidP="00437932">
      <w:pPr>
        <w:suppressAutoHyphens/>
        <w:autoSpaceDN w:val="0"/>
        <w:spacing w:line="240" w:lineRule="auto"/>
        <w:jc w:val="both"/>
        <w:rPr>
          <w:sz w:val="18"/>
          <w:szCs w:val="18"/>
        </w:rPr>
      </w:pPr>
    </w:p>
    <w:p w14:paraId="6A0CE5F8" w14:textId="77777777" w:rsidR="00437932" w:rsidRPr="00913E6C" w:rsidRDefault="00437932" w:rsidP="00437932">
      <w:pPr>
        <w:tabs>
          <w:tab w:val="left" w:pos="4500"/>
        </w:tabs>
        <w:suppressAutoHyphens/>
        <w:autoSpaceDN w:val="0"/>
        <w:spacing w:line="240" w:lineRule="auto"/>
        <w:rPr>
          <w:sz w:val="18"/>
          <w:szCs w:val="18"/>
        </w:rPr>
      </w:pPr>
      <w:r w:rsidRPr="00913E6C">
        <w:rPr>
          <w:sz w:val="18"/>
          <w:szCs w:val="18"/>
        </w:rPr>
        <w:t xml:space="preserve">                                                                                                                                                                            ……………..………………….…………………………………………...</w:t>
      </w:r>
      <w:r w:rsidRPr="00913E6C">
        <w:rPr>
          <w:sz w:val="18"/>
          <w:szCs w:val="18"/>
        </w:rPr>
        <w:tab/>
      </w:r>
    </w:p>
    <w:p w14:paraId="0BDF535B" w14:textId="77777777" w:rsidR="00437932" w:rsidRPr="00913E6C" w:rsidRDefault="00437932" w:rsidP="00437932">
      <w:pPr>
        <w:tabs>
          <w:tab w:val="left" w:pos="4500"/>
        </w:tabs>
        <w:suppressAutoHyphens/>
        <w:autoSpaceDN w:val="0"/>
        <w:spacing w:line="240" w:lineRule="auto"/>
        <w:rPr>
          <w:sz w:val="20"/>
          <w:szCs w:val="20"/>
        </w:rPr>
      </w:pPr>
      <w:r w:rsidRPr="00913E6C">
        <w:rPr>
          <w:i/>
          <w:sz w:val="18"/>
          <w:szCs w:val="18"/>
        </w:rPr>
        <w:t xml:space="preserve">                                                                                                                                                                                                 podpis osoby/osób upoważnionej/upoważnionych</w:t>
      </w:r>
    </w:p>
    <w:p w14:paraId="118D91FE" w14:textId="2E3D9256" w:rsidR="00437932" w:rsidRPr="00913E6C" w:rsidRDefault="00437932" w:rsidP="00437932">
      <w:pPr>
        <w:tabs>
          <w:tab w:val="left" w:pos="5220"/>
        </w:tabs>
        <w:suppressAutoHyphens/>
        <w:autoSpaceDN w:val="0"/>
        <w:spacing w:line="240" w:lineRule="auto"/>
        <w:jc w:val="center"/>
        <w:rPr>
          <w:i/>
          <w:sz w:val="18"/>
          <w:szCs w:val="18"/>
        </w:rPr>
      </w:pPr>
      <w:r w:rsidRPr="00913E6C">
        <w:rPr>
          <w:i/>
          <w:sz w:val="18"/>
          <w:szCs w:val="18"/>
        </w:rPr>
        <w:tab/>
        <w:t xml:space="preserve">                 </w:t>
      </w:r>
      <w:r w:rsidR="00191893">
        <w:rPr>
          <w:i/>
          <w:sz w:val="18"/>
          <w:szCs w:val="18"/>
        </w:rPr>
        <w:t xml:space="preserve">                                                                                                                 </w:t>
      </w:r>
      <w:r w:rsidRPr="00913E6C">
        <w:rPr>
          <w:i/>
          <w:sz w:val="18"/>
          <w:szCs w:val="18"/>
        </w:rPr>
        <w:t xml:space="preserve">  do reprezentowania Wykonawc</w:t>
      </w:r>
    </w:p>
    <w:p w14:paraId="3EFEE440" w14:textId="77777777" w:rsidR="005939A4" w:rsidRDefault="005939A4">
      <w:pPr>
        <w:ind w:left="0" w:hanging="2"/>
        <w:jc w:val="center"/>
        <w:rPr>
          <w:rFonts w:ascii="Book Antiqua" w:eastAsia="Book Antiqua" w:hAnsi="Book Antiqua" w:cs="Book Antiqua"/>
          <w:b/>
          <w:sz w:val="22"/>
          <w:szCs w:val="22"/>
        </w:rPr>
      </w:pPr>
    </w:p>
    <w:sectPr w:rsidR="005939A4" w:rsidSect="00531585">
      <w:headerReference w:type="default" r:id="rId9"/>
      <w:footerReference w:type="default" r:id="rId10"/>
      <w:pgSz w:w="16838" w:h="11906" w:orient="landscape"/>
      <w:pgMar w:top="993" w:right="1418" w:bottom="1418" w:left="1418" w:header="709" w:footer="720" w:gutter="0"/>
      <w:pgNumType w:start="1"/>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CA44" w14:textId="77777777" w:rsidR="001E02E6" w:rsidRDefault="001E02E6">
      <w:pPr>
        <w:spacing w:line="240" w:lineRule="auto"/>
      </w:pPr>
      <w:r>
        <w:separator/>
      </w:r>
    </w:p>
  </w:endnote>
  <w:endnote w:type="continuationSeparator" w:id="0">
    <w:p w14:paraId="7638B68B" w14:textId="77777777" w:rsidR="001E02E6" w:rsidRDefault="001E0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Univers-PL">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E0B3" w14:textId="088DD7A3" w:rsidR="00B01126" w:rsidRDefault="00B01126">
    <w:pPr>
      <w:pStyle w:val="Stopka"/>
      <w:jc w:val="right"/>
    </w:pPr>
  </w:p>
  <w:p w14:paraId="0EFDA426" w14:textId="77777777" w:rsidR="00B01126" w:rsidRDefault="00B01126">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2C47" w14:textId="77777777" w:rsidR="001E02E6" w:rsidRDefault="001E02E6">
      <w:pPr>
        <w:spacing w:line="240" w:lineRule="auto"/>
      </w:pPr>
      <w:r>
        <w:separator/>
      </w:r>
    </w:p>
  </w:footnote>
  <w:footnote w:type="continuationSeparator" w:id="0">
    <w:p w14:paraId="68F90ECC" w14:textId="77777777" w:rsidR="001E02E6" w:rsidRDefault="001E02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E916" w14:textId="2762EDA6" w:rsidR="00B01126" w:rsidRDefault="00B01126">
    <w:pPr>
      <w:pStyle w:val="NormalnyWeb"/>
      <w:pBdr>
        <w:bottom w:val="single" w:sz="12" w:space="1" w:color="000000"/>
      </w:pBdr>
      <w:spacing w:before="280" w:after="0"/>
      <w:ind w:left="0" w:hanging="2"/>
      <w:jc w:val="center"/>
      <w:rPr>
        <w:rFonts w:ascii="Book Antiqua" w:hAnsi="Book Antiqua"/>
        <w:sz w:val="20"/>
        <w:szCs w:val="20"/>
      </w:rPr>
    </w:pPr>
    <w:r>
      <w:rPr>
        <w:rFonts w:ascii="Book Antiqua" w:hAnsi="Book Antiqua"/>
        <w:sz w:val="20"/>
        <w:szCs w:val="20"/>
      </w:rPr>
      <w:t>(BZP</w:t>
    </w:r>
    <w:r w:rsidR="000F6E9E">
      <w:rPr>
        <w:rFonts w:ascii="Book Antiqua" w:hAnsi="Book Antiqua"/>
        <w:sz w:val="20"/>
        <w:szCs w:val="20"/>
      </w:rPr>
      <w:t>.38.382-</w:t>
    </w:r>
    <w:r w:rsidR="00944DC5">
      <w:rPr>
        <w:rFonts w:ascii="Book Antiqua" w:hAnsi="Book Antiqua"/>
        <w:sz w:val="20"/>
        <w:szCs w:val="20"/>
      </w:rPr>
      <w:t>31.</w:t>
    </w:r>
    <w:r w:rsidR="000F6E9E">
      <w:rPr>
        <w:rFonts w:ascii="Book Antiqua" w:hAnsi="Book Antiqua"/>
        <w:sz w:val="20"/>
        <w:szCs w:val="20"/>
      </w:rPr>
      <w:t>23</w:t>
    </w:r>
    <w:r>
      <w:rPr>
        <w:rFonts w:ascii="Book Antiqua" w:hAnsi="Book Antiqu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B500152"/>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8820994"/>
    <w:multiLevelType w:val="multilevel"/>
    <w:tmpl w:val="59AC8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104B3F"/>
    <w:multiLevelType w:val="multilevel"/>
    <w:tmpl w:val="E138A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EF52BF"/>
    <w:multiLevelType w:val="hybridMultilevel"/>
    <w:tmpl w:val="6526F128"/>
    <w:lvl w:ilvl="0" w:tplc="992CCE72">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650167"/>
    <w:multiLevelType w:val="hybridMultilevel"/>
    <w:tmpl w:val="AA2E31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1083"/>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1F5243"/>
    <w:multiLevelType w:val="multilevel"/>
    <w:tmpl w:val="1B666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322814"/>
    <w:multiLevelType w:val="hybridMultilevel"/>
    <w:tmpl w:val="9DCAFE78"/>
    <w:lvl w:ilvl="0" w:tplc="9B1888C8">
      <w:start w:val="1"/>
      <w:numFmt w:val="decimal"/>
      <w:lvlText w:val="%1."/>
      <w:lvlJc w:val="left"/>
      <w:pPr>
        <w:tabs>
          <w:tab w:val="num" w:pos="360"/>
        </w:tabs>
        <w:ind w:left="360" w:hanging="360"/>
      </w:pPr>
      <w:rPr>
        <w:rFonts w:hint="default"/>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4FC2A53"/>
    <w:multiLevelType w:val="hybridMultilevel"/>
    <w:tmpl w:val="E58EFC98"/>
    <w:lvl w:ilvl="0" w:tplc="AAE24598">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2159CA"/>
    <w:multiLevelType w:val="hybridMultilevel"/>
    <w:tmpl w:val="B448AFC4"/>
    <w:lvl w:ilvl="0" w:tplc="7EC8613A">
      <w:start w:val="1"/>
      <w:numFmt w:val="decimal"/>
      <w:lvlText w:val="%1."/>
      <w:lvlJc w:val="left"/>
      <w:pPr>
        <w:ind w:left="360" w:hanging="360"/>
      </w:pPr>
      <w:rPr>
        <w:rFonts w:hint="default"/>
      </w:rPr>
    </w:lvl>
    <w:lvl w:ilvl="1" w:tplc="5F0A6FF6">
      <w:start w:val="1"/>
      <w:numFmt w:val="lowerLetter"/>
      <w:lvlText w:val="%2)"/>
      <w:lvlJc w:val="left"/>
      <w:pPr>
        <w:ind w:left="0" w:hanging="363"/>
      </w:pPr>
      <w:rPr>
        <w:rFonts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9" w15:restartNumberingAfterBreak="0">
    <w:nsid w:val="1834275F"/>
    <w:multiLevelType w:val="hybridMultilevel"/>
    <w:tmpl w:val="469C61C0"/>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0" w15:restartNumberingAfterBreak="0">
    <w:nsid w:val="1CD97400"/>
    <w:multiLevelType w:val="multilevel"/>
    <w:tmpl w:val="DD66449A"/>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1D381573"/>
    <w:multiLevelType w:val="singleLevel"/>
    <w:tmpl w:val="87A41FEA"/>
    <w:lvl w:ilvl="0">
      <w:start w:val="1"/>
      <w:numFmt w:val="decimal"/>
      <w:lvlText w:val="%1."/>
      <w:lvlJc w:val="left"/>
      <w:pPr>
        <w:tabs>
          <w:tab w:val="num" w:pos="360"/>
        </w:tabs>
        <w:ind w:left="360" w:hanging="360"/>
      </w:pPr>
      <w:rPr>
        <w:strike w:val="0"/>
        <w:dstrike w:val="0"/>
      </w:rPr>
    </w:lvl>
  </w:abstractNum>
  <w:abstractNum w:abstractNumId="12" w15:restartNumberingAfterBreak="0">
    <w:nsid w:val="20BA391D"/>
    <w:multiLevelType w:val="multilevel"/>
    <w:tmpl w:val="8466A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4D11CC"/>
    <w:multiLevelType w:val="hybridMultilevel"/>
    <w:tmpl w:val="E58EFC98"/>
    <w:lvl w:ilvl="0" w:tplc="AAE24598">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3F3953"/>
    <w:multiLevelType w:val="hybridMultilevel"/>
    <w:tmpl w:val="E58EFC98"/>
    <w:lvl w:ilvl="0" w:tplc="AAE24598">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DE288C"/>
    <w:multiLevelType w:val="multilevel"/>
    <w:tmpl w:val="B09E2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B3372D"/>
    <w:multiLevelType w:val="hybridMultilevel"/>
    <w:tmpl w:val="E58EFC98"/>
    <w:lvl w:ilvl="0" w:tplc="AAE24598">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2F3EAC"/>
    <w:multiLevelType w:val="multilevel"/>
    <w:tmpl w:val="38A46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49793A"/>
    <w:multiLevelType w:val="hybridMultilevel"/>
    <w:tmpl w:val="284C467A"/>
    <w:lvl w:ilvl="0" w:tplc="AAE24598">
      <w:start w:val="1"/>
      <w:numFmt w:val="decimal"/>
      <w:lvlText w:val="%1."/>
      <w:lvlJc w:val="left"/>
      <w:pPr>
        <w:tabs>
          <w:tab w:val="num" w:pos="72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6372B18"/>
    <w:multiLevelType w:val="multilevel"/>
    <w:tmpl w:val="021C3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AF57E6"/>
    <w:multiLevelType w:val="hybridMultilevel"/>
    <w:tmpl w:val="E58EFC98"/>
    <w:lvl w:ilvl="0" w:tplc="AAE24598">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872ADF"/>
    <w:multiLevelType w:val="multilevel"/>
    <w:tmpl w:val="C0889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5A4248"/>
    <w:multiLevelType w:val="multilevel"/>
    <w:tmpl w:val="09149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AB3A05"/>
    <w:multiLevelType w:val="hybridMultilevel"/>
    <w:tmpl w:val="1D5CDC08"/>
    <w:lvl w:ilvl="0" w:tplc="AAE24598">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40316B01"/>
    <w:multiLevelType w:val="hybridMultilevel"/>
    <w:tmpl w:val="AA2E31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1083"/>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C275AC"/>
    <w:multiLevelType w:val="hybridMultilevel"/>
    <w:tmpl w:val="E58EFC98"/>
    <w:lvl w:ilvl="0" w:tplc="AAE24598">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C3627E"/>
    <w:multiLevelType w:val="hybridMultilevel"/>
    <w:tmpl w:val="96442F36"/>
    <w:lvl w:ilvl="0" w:tplc="87A41FEA">
      <w:start w:val="1"/>
      <w:numFmt w:val="decimal"/>
      <w:lvlText w:val="%1."/>
      <w:lvlJc w:val="left"/>
      <w:pPr>
        <w:tabs>
          <w:tab w:val="num" w:pos="360"/>
        </w:tabs>
        <w:ind w:left="360" w:hanging="360"/>
      </w:pPr>
      <w:rPr>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5B2E90"/>
    <w:multiLevelType w:val="hybridMultilevel"/>
    <w:tmpl w:val="E58EFC98"/>
    <w:lvl w:ilvl="0" w:tplc="AAE24598">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7D64E6"/>
    <w:multiLevelType w:val="hybridMultilevel"/>
    <w:tmpl w:val="E15C2B66"/>
    <w:lvl w:ilvl="0" w:tplc="8BEEB2DE">
      <w:start w:val="1"/>
      <w:numFmt w:val="decimal"/>
      <w:lvlText w:val="%1."/>
      <w:lvlJc w:val="left"/>
      <w:pPr>
        <w:tabs>
          <w:tab w:val="num" w:pos="720"/>
        </w:tabs>
        <w:ind w:left="0" w:firstLine="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48C5670"/>
    <w:multiLevelType w:val="multilevel"/>
    <w:tmpl w:val="8586D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0C66C9"/>
    <w:multiLevelType w:val="multilevel"/>
    <w:tmpl w:val="D262B87C"/>
    <w:lvl w:ilvl="0">
      <w:start w:val="1"/>
      <w:numFmt w:val="none"/>
      <w:suff w:val="nothing"/>
      <w:lvlText w:val=""/>
      <w:lvlJc w:val="left"/>
      <w:pPr>
        <w:ind w:left="0" w:firstLine="0"/>
      </w:pPr>
    </w:lvl>
    <w:lvl w:ilvl="1">
      <w:start w:val="1"/>
      <w:numFmt w:val="lowerLetter"/>
      <w:pStyle w:val="Nagwek2"/>
      <w:lvlText w:val="%2."/>
      <w:lvlJc w:val="left"/>
      <w:pPr>
        <w:ind w:left="1440" w:hanging="360"/>
      </w:pPr>
      <w:rPr>
        <w:position w:val="0"/>
        <w:sz w:val="24"/>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A832B76"/>
    <w:multiLevelType w:val="hybridMultilevel"/>
    <w:tmpl w:val="E58EFC98"/>
    <w:lvl w:ilvl="0" w:tplc="AAE24598">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CC967B8"/>
    <w:multiLevelType w:val="hybridMultilevel"/>
    <w:tmpl w:val="E58EFC98"/>
    <w:lvl w:ilvl="0" w:tplc="AAE24598">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E910CD"/>
    <w:multiLevelType w:val="multilevel"/>
    <w:tmpl w:val="8FCC2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9C095E"/>
    <w:multiLevelType w:val="hybridMultilevel"/>
    <w:tmpl w:val="B9D25022"/>
    <w:lvl w:ilvl="0" w:tplc="8BEEB2DE">
      <w:start w:val="1"/>
      <w:numFmt w:val="decimal"/>
      <w:lvlText w:val="%1."/>
      <w:lvlJc w:val="left"/>
      <w:pPr>
        <w:tabs>
          <w:tab w:val="num" w:pos="720"/>
        </w:tabs>
        <w:ind w:left="0" w:firstLine="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8AE1FF4"/>
    <w:multiLevelType w:val="hybridMultilevel"/>
    <w:tmpl w:val="E58EFC98"/>
    <w:lvl w:ilvl="0" w:tplc="AAE24598">
      <w:start w:val="1"/>
      <w:numFmt w:val="decimal"/>
      <w:lvlText w:val="%1."/>
      <w:lvlJc w:val="left"/>
      <w:pPr>
        <w:tabs>
          <w:tab w:val="num" w:pos="1004"/>
        </w:tabs>
        <w:ind w:left="284"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DB55B1"/>
    <w:multiLevelType w:val="multilevel"/>
    <w:tmpl w:val="4D484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1F4225"/>
    <w:multiLevelType w:val="multilevel"/>
    <w:tmpl w:val="94529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280D9E"/>
    <w:multiLevelType w:val="hybridMultilevel"/>
    <w:tmpl w:val="1A2C87F2"/>
    <w:lvl w:ilvl="0" w:tplc="AAE24598">
      <w:start w:val="1"/>
      <w:numFmt w:val="decimal"/>
      <w:lvlText w:val="%1."/>
      <w:lvlJc w:val="left"/>
      <w:pPr>
        <w:tabs>
          <w:tab w:val="num" w:pos="1146"/>
        </w:tabs>
        <w:ind w:left="426" w:firstLine="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 w15:restartNumberingAfterBreak="0">
    <w:nsid w:val="6D244B13"/>
    <w:multiLevelType w:val="hybridMultilevel"/>
    <w:tmpl w:val="AA2E3142"/>
    <w:lvl w:ilvl="0" w:tplc="0415000F">
      <w:start w:val="1"/>
      <w:numFmt w:val="decimal"/>
      <w:lvlText w:val="%1."/>
      <w:lvlJc w:val="left"/>
      <w:pPr>
        <w:ind w:left="720" w:hanging="360"/>
      </w:pPr>
      <w:rPr>
        <w:rFonts w:hint="default"/>
      </w:rPr>
    </w:lvl>
    <w:lvl w:ilvl="1" w:tplc="DD0801A0">
      <w:start w:val="1"/>
      <w:numFmt w:val="lowerLetter"/>
      <w:lvlText w:val="%2."/>
      <w:lvlJc w:val="left"/>
      <w:pPr>
        <w:ind w:left="1440" w:hanging="1083"/>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C30F54"/>
    <w:multiLevelType w:val="hybridMultilevel"/>
    <w:tmpl w:val="E58EFC98"/>
    <w:lvl w:ilvl="0" w:tplc="AAE24598">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1407E5F"/>
    <w:multiLevelType w:val="hybridMultilevel"/>
    <w:tmpl w:val="F1561C14"/>
    <w:lvl w:ilvl="0" w:tplc="F222C9FA">
      <w:start w:val="1"/>
      <w:numFmt w:val="decimal"/>
      <w:lvlText w:val="%1."/>
      <w:lvlJc w:val="left"/>
      <w:pPr>
        <w:tabs>
          <w:tab w:val="num" w:pos="357"/>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64A3603"/>
    <w:multiLevelType w:val="hybridMultilevel"/>
    <w:tmpl w:val="7F569142"/>
    <w:lvl w:ilvl="0" w:tplc="AAE24598">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31721547">
    <w:abstractNumId w:val="30"/>
  </w:num>
  <w:num w:numId="2" w16cid:durableId="559481492">
    <w:abstractNumId w:val="2"/>
  </w:num>
  <w:num w:numId="3" w16cid:durableId="815150758">
    <w:abstractNumId w:val="21"/>
  </w:num>
  <w:num w:numId="4" w16cid:durableId="1423333928">
    <w:abstractNumId w:val="29"/>
  </w:num>
  <w:num w:numId="5" w16cid:durableId="602498526">
    <w:abstractNumId w:val="22"/>
  </w:num>
  <w:num w:numId="6" w16cid:durableId="1742680194">
    <w:abstractNumId w:val="37"/>
  </w:num>
  <w:num w:numId="7" w16cid:durableId="1048411841">
    <w:abstractNumId w:val="36"/>
  </w:num>
  <w:num w:numId="8" w16cid:durableId="942878014">
    <w:abstractNumId w:val="1"/>
  </w:num>
  <w:num w:numId="9" w16cid:durableId="2057659236">
    <w:abstractNumId w:val="33"/>
  </w:num>
  <w:num w:numId="10" w16cid:durableId="1847358457">
    <w:abstractNumId w:val="5"/>
  </w:num>
  <w:num w:numId="11" w16cid:durableId="1868980870">
    <w:abstractNumId w:val="12"/>
  </w:num>
  <w:num w:numId="12" w16cid:durableId="808859004">
    <w:abstractNumId w:val="19"/>
  </w:num>
  <w:num w:numId="13" w16cid:durableId="185407454">
    <w:abstractNumId w:val="17"/>
  </w:num>
  <w:num w:numId="14" w16cid:durableId="1843931907">
    <w:abstractNumId w:val="10"/>
  </w:num>
  <w:num w:numId="15" w16cid:durableId="2065057841">
    <w:abstractNumId w:val="39"/>
  </w:num>
  <w:num w:numId="16" w16cid:durableId="1419323332">
    <w:abstractNumId w:val="24"/>
  </w:num>
  <w:num w:numId="17" w16cid:durableId="1980646448">
    <w:abstractNumId w:val="4"/>
  </w:num>
  <w:num w:numId="18" w16cid:durableId="163253930">
    <w:abstractNumId w:val="8"/>
  </w:num>
  <w:num w:numId="19" w16cid:durableId="1889028181">
    <w:abstractNumId w:val="9"/>
  </w:num>
  <w:num w:numId="20" w16cid:durableId="874778003">
    <w:abstractNumId w:val="15"/>
  </w:num>
  <w:num w:numId="21" w16cid:durableId="1844851458">
    <w:abstractNumId w:val="11"/>
  </w:num>
  <w:num w:numId="22" w16cid:durableId="222721096">
    <w:abstractNumId w:val="23"/>
  </w:num>
  <w:num w:numId="23" w16cid:durableId="927738482">
    <w:abstractNumId w:val="3"/>
  </w:num>
  <w:num w:numId="24" w16cid:durableId="512650256">
    <w:abstractNumId w:val="42"/>
  </w:num>
  <w:num w:numId="25" w16cid:durableId="2040936042">
    <w:abstractNumId w:val="41"/>
  </w:num>
  <w:num w:numId="26" w16cid:durableId="1024360164">
    <w:abstractNumId w:val="0"/>
  </w:num>
  <w:num w:numId="27" w16cid:durableId="1283224235">
    <w:abstractNumId w:val="28"/>
  </w:num>
  <w:num w:numId="28" w16cid:durableId="1518959250">
    <w:abstractNumId w:val="26"/>
  </w:num>
  <w:num w:numId="29" w16cid:durableId="1932657583">
    <w:abstractNumId w:val="13"/>
  </w:num>
  <w:num w:numId="30" w16cid:durableId="2071493098">
    <w:abstractNumId w:val="38"/>
  </w:num>
  <w:num w:numId="31" w16cid:durableId="1599824725">
    <w:abstractNumId w:val="6"/>
  </w:num>
  <w:num w:numId="32" w16cid:durableId="21463925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1638631">
    <w:abstractNumId w:val="40"/>
  </w:num>
  <w:num w:numId="34" w16cid:durableId="1909070848">
    <w:abstractNumId w:val="20"/>
  </w:num>
  <w:num w:numId="35" w16cid:durableId="1809471920">
    <w:abstractNumId w:val="27"/>
  </w:num>
  <w:num w:numId="36" w16cid:durableId="2083018257">
    <w:abstractNumId w:val="16"/>
  </w:num>
  <w:num w:numId="37" w16cid:durableId="582028142">
    <w:abstractNumId w:val="35"/>
  </w:num>
  <w:num w:numId="38" w16cid:durableId="918294105">
    <w:abstractNumId w:val="7"/>
  </w:num>
  <w:num w:numId="39" w16cid:durableId="352613695">
    <w:abstractNumId w:val="14"/>
  </w:num>
  <w:num w:numId="40" w16cid:durableId="1157265130">
    <w:abstractNumId w:val="34"/>
  </w:num>
  <w:num w:numId="41" w16cid:durableId="830145908">
    <w:abstractNumId w:val="31"/>
  </w:num>
  <w:num w:numId="42" w16cid:durableId="1724407596">
    <w:abstractNumId w:val="25"/>
  </w:num>
  <w:num w:numId="43" w16cid:durableId="17636474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41"/>
    <w:rsid w:val="000103F2"/>
    <w:rsid w:val="00034910"/>
    <w:rsid w:val="00034E07"/>
    <w:rsid w:val="00046B26"/>
    <w:rsid w:val="00046D8B"/>
    <w:rsid w:val="000577B0"/>
    <w:rsid w:val="00084E61"/>
    <w:rsid w:val="00086B92"/>
    <w:rsid w:val="000A69AA"/>
    <w:rsid w:val="000A7B2E"/>
    <w:rsid w:val="000D6472"/>
    <w:rsid w:val="000F2D5F"/>
    <w:rsid w:val="000F6E9E"/>
    <w:rsid w:val="001039E0"/>
    <w:rsid w:val="00104E1E"/>
    <w:rsid w:val="001051E4"/>
    <w:rsid w:val="001152E7"/>
    <w:rsid w:val="001326F0"/>
    <w:rsid w:val="00136F6F"/>
    <w:rsid w:val="00137676"/>
    <w:rsid w:val="00154A24"/>
    <w:rsid w:val="00160032"/>
    <w:rsid w:val="00162859"/>
    <w:rsid w:val="00163E80"/>
    <w:rsid w:val="00167AE5"/>
    <w:rsid w:val="00173514"/>
    <w:rsid w:val="00173B9B"/>
    <w:rsid w:val="00191893"/>
    <w:rsid w:val="00194F07"/>
    <w:rsid w:val="00195F67"/>
    <w:rsid w:val="001A02E1"/>
    <w:rsid w:val="001A3986"/>
    <w:rsid w:val="001A4773"/>
    <w:rsid w:val="001A7289"/>
    <w:rsid w:val="001B138E"/>
    <w:rsid w:val="001D3C0B"/>
    <w:rsid w:val="001E02E6"/>
    <w:rsid w:val="001F2BCC"/>
    <w:rsid w:val="001F631C"/>
    <w:rsid w:val="0020277B"/>
    <w:rsid w:val="00207E5D"/>
    <w:rsid w:val="002156CF"/>
    <w:rsid w:val="002158CF"/>
    <w:rsid w:val="002219EA"/>
    <w:rsid w:val="0023205E"/>
    <w:rsid w:val="0024422B"/>
    <w:rsid w:val="002542EB"/>
    <w:rsid w:val="00255564"/>
    <w:rsid w:val="0027103E"/>
    <w:rsid w:val="00283D9A"/>
    <w:rsid w:val="002853F7"/>
    <w:rsid w:val="00291ACD"/>
    <w:rsid w:val="00293E19"/>
    <w:rsid w:val="002974F9"/>
    <w:rsid w:val="002A3948"/>
    <w:rsid w:val="002B32FD"/>
    <w:rsid w:val="002B5B60"/>
    <w:rsid w:val="002C04A9"/>
    <w:rsid w:val="002C5879"/>
    <w:rsid w:val="002C6BC6"/>
    <w:rsid w:val="002D019B"/>
    <w:rsid w:val="002E077D"/>
    <w:rsid w:val="002E5698"/>
    <w:rsid w:val="002E713A"/>
    <w:rsid w:val="002F2164"/>
    <w:rsid w:val="002F2715"/>
    <w:rsid w:val="002F3041"/>
    <w:rsid w:val="00322151"/>
    <w:rsid w:val="00326ABB"/>
    <w:rsid w:val="00335384"/>
    <w:rsid w:val="00337118"/>
    <w:rsid w:val="003416E9"/>
    <w:rsid w:val="00365726"/>
    <w:rsid w:val="003738CC"/>
    <w:rsid w:val="00381A42"/>
    <w:rsid w:val="003954B2"/>
    <w:rsid w:val="003A7BED"/>
    <w:rsid w:val="003B35B6"/>
    <w:rsid w:val="003B5E96"/>
    <w:rsid w:val="003B671D"/>
    <w:rsid w:val="003B7AD3"/>
    <w:rsid w:val="003D0BDC"/>
    <w:rsid w:val="003D6A18"/>
    <w:rsid w:val="003E70AA"/>
    <w:rsid w:val="003F009A"/>
    <w:rsid w:val="00403696"/>
    <w:rsid w:val="004139FE"/>
    <w:rsid w:val="004210FD"/>
    <w:rsid w:val="00424D7F"/>
    <w:rsid w:val="00437932"/>
    <w:rsid w:val="004634FE"/>
    <w:rsid w:val="00484B00"/>
    <w:rsid w:val="004933CA"/>
    <w:rsid w:val="00494A2F"/>
    <w:rsid w:val="004A1EC3"/>
    <w:rsid w:val="004B3A8C"/>
    <w:rsid w:val="004B7968"/>
    <w:rsid w:val="004C1D4E"/>
    <w:rsid w:val="004C2227"/>
    <w:rsid w:val="004C49C9"/>
    <w:rsid w:val="004C6AD3"/>
    <w:rsid w:val="004D75D2"/>
    <w:rsid w:val="004E37EF"/>
    <w:rsid w:val="004E58FD"/>
    <w:rsid w:val="004E7D74"/>
    <w:rsid w:val="004F4FA0"/>
    <w:rsid w:val="005002B6"/>
    <w:rsid w:val="00500E7D"/>
    <w:rsid w:val="00504F5C"/>
    <w:rsid w:val="0052575F"/>
    <w:rsid w:val="00531585"/>
    <w:rsid w:val="00535141"/>
    <w:rsid w:val="00541CD9"/>
    <w:rsid w:val="00546C61"/>
    <w:rsid w:val="00567D37"/>
    <w:rsid w:val="00580EF6"/>
    <w:rsid w:val="00584E4B"/>
    <w:rsid w:val="005939A4"/>
    <w:rsid w:val="005E2D4B"/>
    <w:rsid w:val="00604561"/>
    <w:rsid w:val="00610A98"/>
    <w:rsid w:val="00612C0B"/>
    <w:rsid w:val="00615B0B"/>
    <w:rsid w:val="00615DF3"/>
    <w:rsid w:val="006170F7"/>
    <w:rsid w:val="00632194"/>
    <w:rsid w:val="006440CB"/>
    <w:rsid w:val="00653D56"/>
    <w:rsid w:val="00657F03"/>
    <w:rsid w:val="006650A9"/>
    <w:rsid w:val="0066649C"/>
    <w:rsid w:val="0068257C"/>
    <w:rsid w:val="00692A3B"/>
    <w:rsid w:val="00693563"/>
    <w:rsid w:val="006964C2"/>
    <w:rsid w:val="00696F73"/>
    <w:rsid w:val="006C6D8F"/>
    <w:rsid w:val="006D29E3"/>
    <w:rsid w:val="006D5CDE"/>
    <w:rsid w:val="006E4EBE"/>
    <w:rsid w:val="00701051"/>
    <w:rsid w:val="00707D1F"/>
    <w:rsid w:val="00714185"/>
    <w:rsid w:val="007151FA"/>
    <w:rsid w:val="00717261"/>
    <w:rsid w:val="00717411"/>
    <w:rsid w:val="00723CEF"/>
    <w:rsid w:val="0075093F"/>
    <w:rsid w:val="00760AA5"/>
    <w:rsid w:val="0076533F"/>
    <w:rsid w:val="0077342B"/>
    <w:rsid w:val="007762C4"/>
    <w:rsid w:val="007A722A"/>
    <w:rsid w:val="007B5846"/>
    <w:rsid w:val="007C0F26"/>
    <w:rsid w:val="007C2C4B"/>
    <w:rsid w:val="007C6FC3"/>
    <w:rsid w:val="007D264A"/>
    <w:rsid w:val="007D3B39"/>
    <w:rsid w:val="007E4067"/>
    <w:rsid w:val="007E41D3"/>
    <w:rsid w:val="007F7D73"/>
    <w:rsid w:val="00800D08"/>
    <w:rsid w:val="00803735"/>
    <w:rsid w:val="00831AFF"/>
    <w:rsid w:val="00833F1F"/>
    <w:rsid w:val="00845B3F"/>
    <w:rsid w:val="008541DB"/>
    <w:rsid w:val="008543CA"/>
    <w:rsid w:val="00865533"/>
    <w:rsid w:val="00867365"/>
    <w:rsid w:val="00874167"/>
    <w:rsid w:val="00884B18"/>
    <w:rsid w:val="00897C13"/>
    <w:rsid w:val="008A6CDA"/>
    <w:rsid w:val="008C38DA"/>
    <w:rsid w:val="008C5FAF"/>
    <w:rsid w:val="008D11BE"/>
    <w:rsid w:val="008E2C89"/>
    <w:rsid w:val="00901DD6"/>
    <w:rsid w:val="00903687"/>
    <w:rsid w:val="00911BFE"/>
    <w:rsid w:val="00913325"/>
    <w:rsid w:val="0092782B"/>
    <w:rsid w:val="00935B74"/>
    <w:rsid w:val="00940216"/>
    <w:rsid w:val="00944243"/>
    <w:rsid w:val="00944DC5"/>
    <w:rsid w:val="00973146"/>
    <w:rsid w:val="00980806"/>
    <w:rsid w:val="00983B8E"/>
    <w:rsid w:val="00985EDC"/>
    <w:rsid w:val="009B05B0"/>
    <w:rsid w:val="009C0644"/>
    <w:rsid w:val="009E2C5D"/>
    <w:rsid w:val="009E4E41"/>
    <w:rsid w:val="00A11D41"/>
    <w:rsid w:val="00A34706"/>
    <w:rsid w:val="00A53CA7"/>
    <w:rsid w:val="00A8008F"/>
    <w:rsid w:val="00A8797D"/>
    <w:rsid w:val="00A9463B"/>
    <w:rsid w:val="00AA05B5"/>
    <w:rsid w:val="00AC010E"/>
    <w:rsid w:val="00AF38E6"/>
    <w:rsid w:val="00AF51BB"/>
    <w:rsid w:val="00B01126"/>
    <w:rsid w:val="00B0421A"/>
    <w:rsid w:val="00B05F20"/>
    <w:rsid w:val="00B11E03"/>
    <w:rsid w:val="00B144FB"/>
    <w:rsid w:val="00B177D8"/>
    <w:rsid w:val="00B2089B"/>
    <w:rsid w:val="00B3111C"/>
    <w:rsid w:val="00B66709"/>
    <w:rsid w:val="00B7097A"/>
    <w:rsid w:val="00B91469"/>
    <w:rsid w:val="00B97FA6"/>
    <w:rsid w:val="00BA157C"/>
    <w:rsid w:val="00BA47B3"/>
    <w:rsid w:val="00BA622C"/>
    <w:rsid w:val="00BC4A29"/>
    <w:rsid w:val="00BC6D30"/>
    <w:rsid w:val="00BC72B0"/>
    <w:rsid w:val="00BE6F3A"/>
    <w:rsid w:val="00BF624E"/>
    <w:rsid w:val="00BF6DD0"/>
    <w:rsid w:val="00C01E29"/>
    <w:rsid w:val="00C03135"/>
    <w:rsid w:val="00C26A74"/>
    <w:rsid w:val="00C41137"/>
    <w:rsid w:val="00C4306D"/>
    <w:rsid w:val="00C47430"/>
    <w:rsid w:val="00C51236"/>
    <w:rsid w:val="00C61666"/>
    <w:rsid w:val="00C62DE9"/>
    <w:rsid w:val="00C64DC1"/>
    <w:rsid w:val="00C82844"/>
    <w:rsid w:val="00C8321E"/>
    <w:rsid w:val="00CC196E"/>
    <w:rsid w:val="00CC4809"/>
    <w:rsid w:val="00D01FBD"/>
    <w:rsid w:val="00D16815"/>
    <w:rsid w:val="00D45097"/>
    <w:rsid w:val="00D457FB"/>
    <w:rsid w:val="00D641BB"/>
    <w:rsid w:val="00D7771E"/>
    <w:rsid w:val="00D8403B"/>
    <w:rsid w:val="00D86A5A"/>
    <w:rsid w:val="00DB1749"/>
    <w:rsid w:val="00DC18F1"/>
    <w:rsid w:val="00DC2624"/>
    <w:rsid w:val="00DD678B"/>
    <w:rsid w:val="00DE7ADC"/>
    <w:rsid w:val="00E2354F"/>
    <w:rsid w:val="00E274E3"/>
    <w:rsid w:val="00E42AEB"/>
    <w:rsid w:val="00E508FA"/>
    <w:rsid w:val="00E6291F"/>
    <w:rsid w:val="00E75A77"/>
    <w:rsid w:val="00E96B0D"/>
    <w:rsid w:val="00EA4E2A"/>
    <w:rsid w:val="00EB6F35"/>
    <w:rsid w:val="00EC431E"/>
    <w:rsid w:val="00EF2271"/>
    <w:rsid w:val="00F02165"/>
    <w:rsid w:val="00F153DC"/>
    <w:rsid w:val="00F2223F"/>
    <w:rsid w:val="00F34E7E"/>
    <w:rsid w:val="00F365F6"/>
    <w:rsid w:val="00F41DCC"/>
    <w:rsid w:val="00F4677D"/>
    <w:rsid w:val="00F51EB8"/>
    <w:rsid w:val="00F7700A"/>
    <w:rsid w:val="00F85D6E"/>
    <w:rsid w:val="00F871E4"/>
    <w:rsid w:val="00F910CC"/>
    <w:rsid w:val="00F97C88"/>
    <w:rsid w:val="00FA67B1"/>
    <w:rsid w:val="00FA7E78"/>
    <w:rsid w:val="00FB0BF9"/>
    <w:rsid w:val="00FE012A"/>
    <w:rsid w:val="00FE3160"/>
    <w:rsid w:val="00FE3C32"/>
    <w:rsid w:val="00FF6D6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1BC18"/>
  <w15:docId w15:val="{512B8446-BF88-4822-A073-BE687DE3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7"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1" w:lineRule="atLeast"/>
      <w:ind w:left="-1" w:hanging="1"/>
      <w:textAlignment w:val="top"/>
      <w:outlineLvl w:val="0"/>
    </w:pPr>
    <w:rPr>
      <w:sz w:val="24"/>
      <w:szCs w:val="24"/>
      <w:lang w:eastAsia="ar-SA"/>
    </w:rPr>
  </w:style>
  <w:style w:type="paragraph" w:styleId="Nagwek1">
    <w:name w:val="heading 1"/>
    <w:basedOn w:val="Normalny"/>
    <w:next w:val="Nagwek2"/>
    <w:qFormat/>
    <w:pPr>
      <w:tabs>
        <w:tab w:val="left" w:pos="426"/>
      </w:tabs>
      <w:suppressAutoHyphens/>
      <w:ind w:left="426" w:hanging="568"/>
    </w:pPr>
    <w:rPr>
      <w:rFonts w:ascii="Tahoma" w:hAnsi="Tahoma" w:cs="Tahoma"/>
      <w:bCs/>
      <w:kern w:val="2"/>
      <w:sz w:val="20"/>
      <w:szCs w:val="20"/>
      <w:lang w:eastAsia="pl-PL"/>
    </w:rPr>
  </w:style>
  <w:style w:type="paragraph" w:styleId="Nagwek2">
    <w:name w:val="heading 2"/>
    <w:basedOn w:val="Normalny"/>
    <w:next w:val="Tekstpodstawowy"/>
    <w:uiPriority w:val="9"/>
    <w:semiHidden/>
    <w:unhideWhenUsed/>
    <w:qFormat/>
    <w:pPr>
      <w:numPr>
        <w:ilvl w:val="1"/>
        <w:numId w:val="1"/>
      </w:numPr>
      <w:ind w:left="-1" w:hanging="1"/>
      <w:jc w:val="both"/>
      <w:outlineLvl w:val="1"/>
    </w:pPr>
    <w:rPr>
      <w:rFonts w:ascii="Verdana" w:hAnsi="Verdana"/>
      <w:bCs/>
      <w:iCs/>
      <w:sz w:val="20"/>
      <w:szCs w:val="20"/>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link w:val="Nagwek5Znak"/>
    <w:unhideWhenUsed/>
    <w:qFormat/>
    <w:pPr>
      <w:tabs>
        <w:tab w:val="left" w:pos="1008"/>
      </w:tabs>
      <w:suppressAutoHyphens/>
      <w:spacing w:before="240" w:after="60"/>
      <w:ind w:left="1008" w:hanging="1008"/>
      <w:outlineLvl w:val="4"/>
    </w:pPr>
    <w:rPr>
      <w:b/>
      <w:bCs/>
      <w:i/>
      <w:iCs/>
      <w:sz w:val="26"/>
      <w:szCs w:val="26"/>
      <w:lang w:eastAsia="pl-PL"/>
    </w:rPr>
  </w:style>
  <w:style w:type="paragraph" w:styleId="Nagwek6">
    <w:name w:val="heading 6"/>
    <w:basedOn w:val="Normalny"/>
    <w:next w:val="Normalny"/>
    <w:uiPriority w:val="9"/>
    <w:semiHidden/>
    <w:unhideWhenUsed/>
    <w:qFormat/>
    <w:pPr>
      <w:tabs>
        <w:tab w:val="left" w:pos="1152"/>
      </w:tabs>
      <w:suppressAutoHyphens/>
      <w:spacing w:before="240" w:after="60"/>
      <w:ind w:left="1152" w:hanging="1152"/>
      <w:outlineLvl w:val="5"/>
    </w:pPr>
    <w:rPr>
      <w:b/>
      <w:bCs/>
      <w:sz w:val="22"/>
      <w:szCs w:val="22"/>
      <w:lang w:eastAsia="pl-PL"/>
    </w:rPr>
  </w:style>
  <w:style w:type="paragraph" w:styleId="Nagwek7">
    <w:name w:val="heading 7"/>
    <w:basedOn w:val="Normalny"/>
    <w:next w:val="Normalny"/>
    <w:qFormat/>
    <w:pPr>
      <w:tabs>
        <w:tab w:val="left" w:pos="1296"/>
      </w:tabs>
      <w:suppressAutoHyphens/>
      <w:spacing w:before="240" w:after="60"/>
      <w:ind w:left="1296" w:hanging="1296"/>
      <w:outlineLvl w:val="6"/>
    </w:pPr>
    <w:rPr>
      <w:lang w:eastAsia="pl-PL"/>
    </w:rPr>
  </w:style>
  <w:style w:type="paragraph" w:styleId="Nagwek8">
    <w:name w:val="heading 8"/>
    <w:basedOn w:val="Normalny"/>
    <w:next w:val="Normalny"/>
    <w:qFormat/>
    <w:pPr>
      <w:tabs>
        <w:tab w:val="left" w:pos="1440"/>
      </w:tabs>
      <w:suppressAutoHyphens/>
      <w:spacing w:before="240" w:after="60"/>
      <w:ind w:left="1440" w:hanging="1440"/>
      <w:outlineLvl w:val="7"/>
    </w:pPr>
    <w:rPr>
      <w:i/>
      <w:iCs/>
      <w:lang w:eastAsia="pl-PL"/>
    </w:rPr>
  </w:style>
  <w:style w:type="paragraph" w:styleId="Nagwek9">
    <w:name w:val="heading 9"/>
    <w:basedOn w:val="Normalny"/>
    <w:next w:val="Normalny"/>
    <w:qFormat/>
    <w:pPr>
      <w:tabs>
        <w:tab w:val="left" w:pos="1584"/>
      </w:tabs>
      <w:suppressAutoHyphens/>
      <w:spacing w:before="240" w:after="60"/>
      <w:ind w:left="1584" w:hanging="1584"/>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Znak2">
    <w:name w:val="Domyślna czcionka akapitu;Znak2"/>
    <w:qFormat/>
    <w:rPr>
      <w:w w:val="100"/>
      <w:position w:val="0"/>
      <w:sz w:val="24"/>
      <w:effect w:val="none"/>
      <w:vertAlign w:val="baseline"/>
      <w:em w:val="none"/>
    </w:rPr>
  </w:style>
  <w:style w:type="character" w:customStyle="1" w:styleId="WW8Num1z1">
    <w:name w:val="WW8Num1z1"/>
    <w:qFormat/>
    <w:rPr>
      <w:rFonts w:ascii="Courier New" w:hAnsi="Courier New" w:cs="Courier New"/>
      <w:w w:val="100"/>
      <w:position w:val="0"/>
      <w:sz w:val="24"/>
      <w:effect w:val="none"/>
      <w:vertAlign w:val="baseline"/>
      <w:em w:val="none"/>
    </w:rPr>
  </w:style>
  <w:style w:type="character" w:customStyle="1" w:styleId="WW8Num2z0">
    <w:name w:val="WW8Num2z0"/>
    <w:qFormat/>
    <w:rPr>
      <w:rFonts w:ascii="Wingdings" w:hAnsi="Wingdings"/>
      <w:w w:val="100"/>
      <w:position w:val="0"/>
      <w:sz w:val="24"/>
      <w:effect w:val="none"/>
      <w:vertAlign w:val="baseline"/>
      <w:em w:val="none"/>
    </w:rPr>
  </w:style>
  <w:style w:type="character" w:customStyle="1" w:styleId="WW8Num5z2">
    <w:name w:val="WW8Num5z2"/>
    <w:qFormat/>
    <w:rPr>
      <w:b w:val="0"/>
      <w:i w:val="0"/>
      <w:w w:val="100"/>
      <w:position w:val="0"/>
      <w:sz w:val="24"/>
      <w:effect w:val="none"/>
      <w:vertAlign w:val="baseline"/>
      <w:em w:val="none"/>
    </w:rPr>
  </w:style>
  <w:style w:type="character" w:customStyle="1" w:styleId="Absatz-Standardschriftart">
    <w:name w:val="Absatz-Standardschriftart"/>
    <w:qFormat/>
    <w:rPr>
      <w:w w:val="100"/>
      <w:position w:val="0"/>
      <w:sz w:val="24"/>
      <w:effect w:val="none"/>
      <w:vertAlign w:val="baseline"/>
      <w:em w:val="none"/>
    </w:rPr>
  </w:style>
  <w:style w:type="character" w:customStyle="1" w:styleId="WW8Num1z0">
    <w:name w:val="WW8Num1z0"/>
    <w:qFormat/>
    <w:rPr>
      <w:rFonts w:ascii="Wingdings" w:hAnsi="Wingdings"/>
      <w:w w:val="100"/>
      <w:position w:val="0"/>
      <w:sz w:val="24"/>
      <w:effect w:val="none"/>
      <w:vertAlign w:val="baseline"/>
      <w:em w:val="none"/>
    </w:rPr>
  </w:style>
  <w:style w:type="character" w:customStyle="1" w:styleId="WW8Num1z3">
    <w:name w:val="WW8Num1z3"/>
    <w:qFormat/>
    <w:rPr>
      <w:rFonts w:ascii="Symbol" w:hAnsi="Symbol"/>
      <w:w w:val="100"/>
      <w:position w:val="0"/>
      <w:sz w:val="24"/>
      <w:effect w:val="none"/>
      <w:vertAlign w:val="baseline"/>
      <w:em w:val="none"/>
    </w:rPr>
  </w:style>
  <w:style w:type="character" w:customStyle="1" w:styleId="WW8Num4z2">
    <w:name w:val="WW8Num4z2"/>
    <w:qFormat/>
    <w:rPr>
      <w:b w:val="0"/>
      <w:i w:val="0"/>
      <w:w w:val="100"/>
      <w:position w:val="0"/>
      <w:sz w:val="24"/>
      <w:effect w:val="none"/>
      <w:vertAlign w:val="baseline"/>
      <w:em w:val="none"/>
    </w:rPr>
  </w:style>
  <w:style w:type="character" w:customStyle="1" w:styleId="WW8Num5z0">
    <w:name w:val="WW8Num5z0"/>
    <w:qFormat/>
    <w:rPr>
      <w:rFonts w:ascii="Verdana" w:hAnsi="Verdana" w:cs="Times New Roman"/>
      <w:b w:val="0"/>
      <w:i w:val="0"/>
      <w:color w:val="auto"/>
      <w:w w:val="100"/>
      <w:position w:val="0"/>
      <w:sz w:val="20"/>
      <w:szCs w:val="20"/>
      <w:effect w:val="none"/>
      <w:vertAlign w:val="baseline"/>
      <w:em w:val="none"/>
    </w:rPr>
  </w:style>
  <w:style w:type="character" w:customStyle="1" w:styleId="WW8Num8z0">
    <w:name w:val="WW8Num8z0"/>
    <w:qFormat/>
    <w:rPr>
      <w:rFonts w:ascii="Verdana" w:hAnsi="Verdana" w:cs="Times New Roman"/>
      <w:b w:val="0"/>
      <w:i w:val="0"/>
      <w:w w:val="100"/>
      <w:position w:val="0"/>
      <w:sz w:val="20"/>
      <w:szCs w:val="20"/>
      <w:effect w:val="none"/>
      <w:vertAlign w:val="baseline"/>
      <w:em w:val="none"/>
    </w:rPr>
  </w:style>
  <w:style w:type="character" w:customStyle="1" w:styleId="WW8Num8z1">
    <w:name w:val="WW8Num8z1"/>
    <w:qFormat/>
    <w:rPr>
      <w:rFonts w:ascii="Symbol" w:hAnsi="Symbol"/>
      <w:b w:val="0"/>
      <w:i w:val="0"/>
      <w:w w:val="100"/>
      <w:position w:val="0"/>
      <w:sz w:val="20"/>
      <w:szCs w:val="20"/>
      <w:effect w:val="none"/>
      <w:vertAlign w:val="baseline"/>
      <w:em w:val="none"/>
    </w:rPr>
  </w:style>
  <w:style w:type="character" w:customStyle="1" w:styleId="Domylnaczcionkaakapitu1">
    <w:name w:val="Domyślna czcionka akapitu1"/>
    <w:qFormat/>
    <w:rPr>
      <w:w w:val="100"/>
      <w:position w:val="0"/>
      <w:sz w:val="24"/>
      <w:effect w:val="none"/>
      <w:vertAlign w:val="baseline"/>
      <w:em w:val="none"/>
    </w:rPr>
  </w:style>
  <w:style w:type="character" w:styleId="Numerstrony">
    <w:name w:val="page number"/>
    <w:basedOn w:val="Domylnaczcionkaakapitu1"/>
    <w:qFormat/>
    <w:rPr>
      <w:w w:val="100"/>
      <w:position w:val="0"/>
      <w:sz w:val="24"/>
      <w:effect w:val="none"/>
      <w:vertAlign w:val="baseline"/>
      <w:em w:val="none"/>
    </w:rPr>
  </w:style>
  <w:style w:type="character" w:customStyle="1" w:styleId="czeinternetowe">
    <w:name w:val="Łącze internetowe"/>
    <w:rPr>
      <w:color w:val="0000FF"/>
      <w:w w:val="100"/>
      <w:position w:val="0"/>
      <w:sz w:val="24"/>
      <w:u w:val="single"/>
      <w:effect w:val="none"/>
      <w:vertAlign w:val="baseline"/>
      <w:em w:val="none"/>
    </w:rPr>
  </w:style>
  <w:style w:type="character" w:customStyle="1" w:styleId="TekstkomentarzaZnak">
    <w:name w:val="Tekst komentarza Znak"/>
    <w:qFormat/>
    <w:rPr>
      <w:w w:val="100"/>
      <w:position w:val="0"/>
      <w:sz w:val="24"/>
      <w:effect w:val="none"/>
      <w:vertAlign w:val="baseline"/>
      <w:em w:val="none"/>
      <w:lang w:val="pl-PL" w:eastAsia="pl-PL" w:bidi="ar-SA"/>
    </w:rPr>
  </w:style>
  <w:style w:type="character" w:customStyle="1" w:styleId="TekstpodstawowywcityZnakZnak1Znak">
    <w:name w:val="Tekst podstawowy wcięty Znak;Znak1 Znak"/>
    <w:qFormat/>
    <w:rPr>
      <w:w w:val="100"/>
      <w:position w:val="0"/>
      <w:sz w:val="24"/>
      <w:szCs w:val="24"/>
      <w:effect w:val="none"/>
      <w:vertAlign w:val="baseline"/>
      <w:em w:val="none"/>
      <w:lang w:val="pl-PL" w:eastAsia="pl-PL" w:bidi="ar-SA"/>
    </w:rPr>
  </w:style>
  <w:style w:type="character" w:customStyle="1" w:styleId="WW8Num29z0">
    <w:name w:val="WW8Num29z0"/>
    <w:qFormat/>
    <w:rPr>
      <w:b w:val="0"/>
      <w:i w:val="0"/>
      <w:w w:val="100"/>
      <w:position w:val="0"/>
      <w:sz w:val="24"/>
      <w:effect w:val="none"/>
      <w:vertAlign w:val="baseline"/>
      <w:em w:val="none"/>
    </w:rPr>
  </w:style>
  <w:style w:type="character" w:customStyle="1" w:styleId="Domylnaczcionkaakapitu6">
    <w:name w:val="Domyślna czcionka akapitu6"/>
    <w:qFormat/>
    <w:rPr>
      <w:w w:val="100"/>
      <w:position w:val="0"/>
      <w:sz w:val="24"/>
      <w:effect w:val="none"/>
      <w:vertAlign w:val="baseline"/>
      <w:em w:val="none"/>
    </w:rPr>
  </w:style>
  <w:style w:type="character" w:customStyle="1" w:styleId="Domylnaczcionkaakapitu4">
    <w:name w:val="Domyślna czcionka akapitu4"/>
    <w:qFormat/>
    <w:rPr>
      <w:w w:val="100"/>
      <w:position w:val="0"/>
      <w:sz w:val="24"/>
      <w:effect w:val="none"/>
      <w:vertAlign w:val="baseline"/>
      <w:em w:val="none"/>
    </w:rPr>
  </w:style>
  <w:style w:type="character" w:customStyle="1" w:styleId="Zakotwiczenieprzypisudolnego">
    <w:name w:val="Zakotwiczenie przypisu dolnego"/>
    <w:rPr>
      <w:w w:val="100"/>
      <w:effect w:val="none"/>
      <w:vertAlign w:val="superscript"/>
      <w:em w:val="none"/>
    </w:rPr>
  </w:style>
  <w:style w:type="character" w:customStyle="1" w:styleId="FootnoteCharacters">
    <w:name w:val="Footnote Characters"/>
    <w:qFormat/>
    <w:rPr>
      <w:w w:val="100"/>
      <w:effect w:val="none"/>
      <w:vertAlign w:val="superscript"/>
      <w:em w:val="none"/>
    </w:rPr>
  </w:style>
  <w:style w:type="character" w:customStyle="1" w:styleId="TekstpodstawowyZnak">
    <w:name w:val="Tekst podstawowy Znak"/>
    <w:qFormat/>
    <w:rPr>
      <w:w w:val="100"/>
      <w:position w:val="0"/>
      <w:sz w:val="24"/>
      <w:szCs w:val="24"/>
      <w:effect w:val="none"/>
      <w:vertAlign w:val="baseline"/>
      <w:em w:val="none"/>
      <w:lang w:val="pl-PL" w:eastAsia="ar-SA" w:bidi="ar-SA"/>
    </w:rPr>
  </w:style>
  <w:style w:type="character" w:customStyle="1" w:styleId="TekstdymkaZnak">
    <w:name w:val="Tekst dymka Znak"/>
    <w:qFormat/>
    <w:rPr>
      <w:rFonts w:ascii="Segoe UI" w:hAnsi="Segoe UI" w:cs="Segoe UI"/>
      <w:w w:val="100"/>
      <w:position w:val="0"/>
      <w:sz w:val="18"/>
      <w:szCs w:val="18"/>
      <w:effect w:val="none"/>
      <w:vertAlign w:val="baseline"/>
      <w:em w:val="none"/>
      <w:lang w:eastAsia="ar-SA"/>
    </w:rPr>
  </w:style>
  <w:style w:type="character" w:customStyle="1" w:styleId="StopkaZnak">
    <w:name w:val="Stopka Znak"/>
    <w:qFormat/>
    <w:rPr>
      <w:w w:val="100"/>
      <w:position w:val="0"/>
      <w:sz w:val="24"/>
      <w:szCs w:val="24"/>
      <w:effect w:val="none"/>
      <w:vertAlign w:val="baseline"/>
      <w:em w:val="none"/>
      <w:lang w:eastAsia="ar-SA"/>
    </w:rPr>
  </w:style>
  <w:style w:type="character" w:customStyle="1" w:styleId="ListLabel1">
    <w:name w:val="ListLabel 1"/>
    <w:qFormat/>
    <w:rPr>
      <w:position w:val="0"/>
      <w:sz w:val="24"/>
      <w:vertAlign w:val="baseline"/>
    </w:rPr>
  </w:style>
  <w:style w:type="character" w:customStyle="1" w:styleId="ListLabel2">
    <w:name w:val="ListLabel 2"/>
    <w:qFormat/>
    <w:rPr>
      <w:position w:val="0"/>
      <w:sz w:val="24"/>
      <w:vertAlign w:val="baseline"/>
    </w:rPr>
  </w:style>
  <w:style w:type="character" w:customStyle="1" w:styleId="ListLabel3">
    <w:name w:val="ListLabel 3"/>
    <w:qFormat/>
    <w:rPr>
      <w:position w:val="0"/>
      <w:sz w:val="24"/>
      <w:vertAlign w:val="baseline"/>
    </w:rPr>
  </w:style>
  <w:style w:type="character" w:customStyle="1" w:styleId="ListLabel4">
    <w:name w:val="ListLabel 4"/>
    <w:qFormat/>
    <w:rPr>
      <w:position w:val="0"/>
      <w:sz w:val="24"/>
      <w:vertAlign w:val="baseline"/>
    </w:rPr>
  </w:style>
  <w:style w:type="character" w:customStyle="1" w:styleId="ListLabel5">
    <w:name w:val="ListLabel 5"/>
    <w:qFormat/>
    <w:rPr>
      <w:position w:val="0"/>
      <w:sz w:val="24"/>
      <w:vertAlign w:val="baseline"/>
    </w:rPr>
  </w:style>
  <w:style w:type="character" w:customStyle="1" w:styleId="ListLabel6">
    <w:name w:val="ListLabel 6"/>
    <w:qFormat/>
    <w:rPr>
      <w:position w:val="0"/>
      <w:sz w:val="24"/>
      <w:vertAlign w:val="baseline"/>
    </w:rPr>
  </w:style>
  <w:style w:type="character" w:customStyle="1" w:styleId="ListLabel7">
    <w:name w:val="ListLabel 7"/>
    <w:qFormat/>
    <w:rPr>
      <w:position w:val="0"/>
      <w:sz w:val="24"/>
      <w:vertAlign w:val="baseline"/>
    </w:rPr>
  </w:style>
  <w:style w:type="character" w:customStyle="1" w:styleId="ListLabel8">
    <w:name w:val="ListLabel 8"/>
    <w:qFormat/>
    <w:rPr>
      <w:position w:val="0"/>
      <w:sz w:val="24"/>
      <w:vertAlign w:val="baseline"/>
    </w:rPr>
  </w:style>
  <w:style w:type="character" w:customStyle="1" w:styleId="ListLabel9">
    <w:name w:val="ListLabel 9"/>
    <w:qFormat/>
    <w:rPr>
      <w:position w:val="0"/>
      <w:sz w:val="24"/>
      <w:vertAlign w:val="baseline"/>
    </w:rPr>
  </w:style>
  <w:style w:type="character" w:customStyle="1" w:styleId="ListLabel10">
    <w:name w:val="ListLabel 10"/>
    <w:qFormat/>
    <w:rPr>
      <w:position w:val="0"/>
      <w:sz w:val="24"/>
      <w:vertAlign w:val="baseline"/>
    </w:rPr>
  </w:style>
  <w:style w:type="character" w:customStyle="1" w:styleId="ListLabel11">
    <w:name w:val="ListLabel 11"/>
    <w:qFormat/>
    <w:rPr>
      <w:position w:val="0"/>
      <w:sz w:val="24"/>
      <w:vertAlign w:val="baseline"/>
    </w:rPr>
  </w:style>
  <w:style w:type="character" w:customStyle="1" w:styleId="ListLabel12">
    <w:name w:val="ListLabel 12"/>
    <w:qFormat/>
    <w:rPr>
      <w:position w:val="0"/>
      <w:sz w:val="24"/>
      <w:vertAlign w:val="baseline"/>
    </w:rPr>
  </w:style>
  <w:style w:type="character" w:customStyle="1" w:styleId="ListLabel13">
    <w:name w:val="ListLabel 13"/>
    <w:qFormat/>
    <w:rPr>
      <w:position w:val="0"/>
      <w:sz w:val="24"/>
      <w:vertAlign w:val="baseline"/>
    </w:rPr>
  </w:style>
  <w:style w:type="character" w:customStyle="1" w:styleId="ListLabel14">
    <w:name w:val="ListLabel 14"/>
    <w:qFormat/>
    <w:rPr>
      <w:position w:val="0"/>
      <w:sz w:val="24"/>
      <w:vertAlign w:val="baseline"/>
    </w:rPr>
  </w:style>
  <w:style w:type="character" w:customStyle="1" w:styleId="ListLabel15">
    <w:name w:val="ListLabel 15"/>
    <w:qFormat/>
    <w:rPr>
      <w:position w:val="0"/>
      <w:sz w:val="24"/>
      <w:vertAlign w:val="baseline"/>
    </w:rPr>
  </w:style>
  <w:style w:type="character" w:customStyle="1" w:styleId="ListLabel16">
    <w:name w:val="ListLabel 16"/>
    <w:qFormat/>
    <w:rPr>
      <w:position w:val="0"/>
      <w:sz w:val="24"/>
      <w:vertAlign w:val="baseline"/>
    </w:rPr>
  </w:style>
  <w:style w:type="character" w:customStyle="1" w:styleId="ListLabel17">
    <w:name w:val="ListLabel 17"/>
    <w:qFormat/>
    <w:rPr>
      <w:position w:val="0"/>
      <w:sz w:val="24"/>
      <w:vertAlign w:val="baseline"/>
    </w:rPr>
  </w:style>
  <w:style w:type="character" w:customStyle="1" w:styleId="ListLabel18">
    <w:name w:val="ListLabel 18"/>
    <w:qFormat/>
    <w:rPr>
      <w:position w:val="0"/>
      <w:sz w:val="24"/>
      <w:vertAlign w:val="baseline"/>
    </w:rPr>
  </w:style>
  <w:style w:type="character" w:customStyle="1" w:styleId="ListLabel19">
    <w:name w:val="ListLabel 19"/>
    <w:qFormat/>
    <w:rPr>
      <w:position w:val="0"/>
      <w:sz w:val="24"/>
      <w:vertAlign w:val="baseline"/>
    </w:rPr>
  </w:style>
  <w:style w:type="character" w:customStyle="1" w:styleId="ListLabel20">
    <w:name w:val="ListLabel 20"/>
    <w:qFormat/>
    <w:rPr>
      <w:position w:val="0"/>
      <w:sz w:val="24"/>
      <w:vertAlign w:val="baseline"/>
    </w:rPr>
  </w:style>
  <w:style w:type="character" w:customStyle="1" w:styleId="ListLabel21">
    <w:name w:val="ListLabel 21"/>
    <w:qFormat/>
    <w:rPr>
      <w:position w:val="0"/>
      <w:sz w:val="24"/>
      <w:vertAlign w:val="baseline"/>
    </w:rPr>
  </w:style>
  <w:style w:type="character" w:customStyle="1" w:styleId="ListLabel22">
    <w:name w:val="ListLabel 22"/>
    <w:qFormat/>
    <w:rPr>
      <w:position w:val="0"/>
      <w:sz w:val="24"/>
      <w:vertAlign w:val="baseline"/>
    </w:rPr>
  </w:style>
  <w:style w:type="character" w:customStyle="1" w:styleId="ListLabel23">
    <w:name w:val="ListLabel 23"/>
    <w:qFormat/>
    <w:rPr>
      <w:position w:val="0"/>
      <w:sz w:val="24"/>
      <w:vertAlign w:val="baseline"/>
    </w:rPr>
  </w:style>
  <w:style w:type="character" w:customStyle="1" w:styleId="ListLabel24">
    <w:name w:val="ListLabel 24"/>
    <w:qFormat/>
    <w:rPr>
      <w:position w:val="0"/>
      <w:sz w:val="24"/>
      <w:vertAlign w:val="baseline"/>
    </w:rPr>
  </w:style>
  <w:style w:type="character" w:customStyle="1" w:styleId="ListLabel25">
    <w:name w:val="ListLabel 25"/>
    <w:qFormat/>
    <w:rPr>
      <w:position w:val="0"/>
      <w:sz w:val="24"/>
      <w:vertAlign w:val="baseline"/>
    </w:rPr>
  </w:style>
  <w:style w:type="character" w:customStyle="1" w:styleId="ListLabel26">
    <w:name w:val="ListLabel 26"/>
    <w:qFormat/>
    <w:rPr>
      <w:position w:val="0"/>
      <w:sz w:val="24"/>
      <w:vertAlign w:val="baseline"/>
    </w:rPr>
  </w:style>
  <w:style w:type="character" w:customStyle="1" w:styleId="ListLabel27">
    <w:name w:val="ListLabel 27"/>
    <w:qFormat/>
    <w:rPr>
      <w:position w:val="0"/>
      <w:sz w:val="24"/>
      <w:vertAlign w:val="baseline"/>
    </w:rPr>
  </w:style>
  <w:style w:type="character" w:customStyle="1" w:styleId="ListLabel28">
    <w:name w:val="ListLabel 28"/>
    <w:qFormat/>
    <w:rPr>
      <w:position w:val="0"/>
      <w:sz w:val="24"/>
      <w:vertAlign w:val="baseline"/>
    </w:rPr>
  </w:style>
  <w:style w:type="character" w:customStyle="1" w:styleId="ListLabel29">
    <w:name w:val="ListLabel 29"/>
    <w:qFormat/>
    <w:rPr>
      <w:position w:val="0"/>
      <w:sz w:val="24"/>
      <w:vertAlign w:val="baseline"/>
    </w:rPr>
  </w:style>
  <w:style w:type="character" w:customStyle="1" w:styleId="ListLabel30">
    <w:name w:val="ListLabel 30"/>
    <w:qFormat/>
    <w:rPr>
      <w:position w:val="0"/>
      <w:sz w:val="24"/>
      <w:vertAlign w:val="baseline"/>
    </w:rPr>
  </w:style>
  <w:style w:type="character" w:customStyle="1" w:styleId="ListLabel31">
    <w:name w:val="ListLabel 31"/>
    <w:qFormat/>
    <w:rPr>
      <w:position w:val="0"/>
      <w:sz w:val="24"/>
      <w:vertAlign w:val="baseline"/>
    </w:rPr>
  </w:style>
  <w:style w:type="character" w:customStyle="1" w:styleId="ListLabel32">
    <w:name w:val="ListLabel 32"/>
    <w:qFormat/>
    <w:rPr>
      <w:position w:val="0"/>
      <w:sz w:val="24"/>
      <w:vertAlign w:val="baseline"/>
    </w:rPr>
  </w:style>
  <w:style w:type="character" w:customStyle="1" w:styleId="ListLabel33">
    <w:name w:val="ListLabel 33"/>
    <w:qFormat/>
    <w:rPr>
      <w:position w:val="0"/>
      <w:sz w:val="24"/>
      <w:vertAlign w:val="baseline"/>
    </w:rPr>
  </w:style>
  <w:style w:type="character" w:customStyle="1" w:styleId="ListLabel34">
    <w:name w:val="ListLabel 34"/>
    <w:qFormat/>
    <w:rPr>
      <w:position w:val="0"/>
      <w:sz w:val="24"/>
      <w:vertAlign w:val="baseline"/>
    </w:rPr>
  </w:style>
  <w:style w:type="character" w:customStyle="1" w:styleId="ListLabel35">
    <w:name w:val="ListLabel 35"/>
    <w:qFormat/>
    <w:rPr>
      <w:position w:val="0"/>
      <w:sz w:val="24"/>
      <w:vertAlign w:val="baseline"/>
    </w:rPr>
  </w:style>
  <w:style w:type="character" w:customStyle="1" w:styleId="ListLabel36">
    <w:name w:val="ListLabel 36"/>
    <w:qFormat/>
    <w:rPr>
      <w:position w:val="0"/>
      <w:sz w:val="24"/>
      <w:vertAlign w:val="baseline"/>
    </w:rPr>
  </w:style>
  <w:style w:type="character" w:customStyle="1" w:styleId="ListLabel37">
    <w:name w:val="ListLabel 37"/>
    <w:qFormat/>
    <w:rPr>
      <w:position w:val="0"/>
      <w:sz w:val="24"/>
      <w:vertAlign w:val="baseline"/>
    </w:rPr>
  </w:style>
  <w:style w:type="character" w:customStyle="1" w:styleId="ListLabel38">
    <w:name w:val="ListLabel 38"/>
    <w:qFormat/>
    <w:rPr>
      <w:position w:val="0"/>
      <w:sz w:val="24"/>
      <w:vertAlign w:val="baseline"/>
    </w:rPr>
  </w:style>
  <w:style w:type="character" w:customStyle="1" w:styleId="ListLabel39">
    <w:name w:val="ListLabel 39"/>
    <w:qFormat/>
    <w:rPr>
      <w:position w:val="0"/>
      <w:sz w:val="24"/>
      <w:vertAlign w:val="baseline"/>
    </w:rPr>
  </w:style>
  <w:style w:type="character" w:customStyle="1" w:styleId="ListLabel40">
    <w:name w:val="ListLabel 40"/>
    <w:qFormat/>
    <w:rPr>
      <w:position w:val="0"/>
      <w:sz w:val="24"/>
      <w:vertAlign w:val="baseline"/>
    </w:rPr>
  </w:style>
  <w:style w:type="character" w:customStyle="1" w:styleId="ListLabel41">
    <w:name w:val="ListLabel 41"/>
    <w:qFormat/>
    <w:rPr>
      <w:position w:val="0"/>
      <w:sz w:val="24"/>
      <w:vertAlign w:val="baseline"/>
    </w:rPr>
  </w:style>
  <w:style w:type="character" w:customStyle="1" w:styleId="ListLabel42">
    <w:name w:val="ListLabel 42"/>
    <w:qFormat/>
    <w:rPr>
      <w:position w:val="0"/>
      <w:sz w:val="24"/>
      <w:vertAlign w:val="baseline"/>
    </w:rPr>
  </w:style>
  <w:style w:type="character" w:customStyle="1" w:styleId="ListLabel43">
    <w:name w:val="ListLabel 43"/>
    <w:qFormat/>
    <w:rPr>
      <w:position w:val="0"/>
      <w:sz w:val="24"/>
      <w:vertAlign w:val="baseline"/>
    </w:rPr>
  </w:style>
  <w:style w:type="character" w:customStyle="1" w:styleId="ListLabel44">
    <w:name w:val="ListLabel 44"/>
    <w:qFormat/>
    <w:rPr>
      <w:position w:val="0"/>
      <w:sz w:val="24"/>
      <w:vertAlign w:val="baseline"/>
    </w:rPr>
  </w:style>
  <w:style w:type="character" w:customStyle="1" w:styleId="ListLabel45">
    <w:name w:val="ListLabel 45"/>
    <w:qFormat/>
    <w:rPr>
      <w:position w:val="0"/>
      <w:sz w:val="24"/>
      <w:vertAlign w:val="baseline"/>
    </w:rPr>
  </w:style>
  <w:style w:type="paragraph" w:styleId="Nagwek">
    <w:name w:val="header"/>
    <w:basedOn w:val="Normalny"/>
    <w:next w:val="Tekstpodstawowy"/>
    <w:link w:val="NagwekZnak"/>
    <w:uiPriority w:val="99"/>
    <w:pPr>
      <w:tabs>
        <w:tab w:val="center" w:pos="4536"/>
        <w:tab w:val="right" w:pos="9072"/>
      </w:tabs>
      <w:suppressAutoHyphens/>
    </w:pPr>
    <w:rPr>
      <w:lang w:eastAsia="pl-PL"/>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style>
  <w:style w:type="paragraph" w:styleId="Tytu">
    <w:name w:val="Title"/>
    <w:basedOn w:val="Normalny"/>
    <w:uiPriority w:val="10"/>
    <w:qFormat/>
    <w:pPr>
      <w:suppressAutoHyphens/>
      <w:jc w:val="center"/>
    </w:pPr>
    <w:rPr>
      <w:rFonts w:ascii="Arial" w:hAnsi="Arial" w:cs="Arial"/>
      <w:b/>
      <w:bCs/>
      <w:lang w:eastAsia="pl-PL"/>
    </w:rPr>
  </w:style>
  <w:style w:type="paragraph" w:customStyle="1" w:styleId="Nagwek10">
    <w:name w:val="Nagłówek1"/>
    <w:basedOn w:val="Normalny"/>
    <w:next w:val="Tekstpodstawowy"/>
    <w:qFormat/>
    <w:pPr>
      <w:keepNext/>
      <w:spacing w:before="240" w:after="120"/>
    </w:pPr>
    <w:rPr>
      <w:rFonts w:ascii="Arial" w:eastAsia="Lucida Sans Unicode" w:hAnsi="Arial" w:cs="Tahoma"/>
      <w:sz w:val="28"/>
      <w:szCs w:val="28"/>
    </w:rPr>
  </w:style>
  <w:style w:type="paragraph" w:customStyle="1" w:styleId="Podpis1">
    <w:name w:val="Podpis1"/>
    <w:basedOn w:val="Normalny"/>
    <w:qFormat/>
    <w:pPr>
      <w:suppressLineNumbers/>
      <w:spacing w:before="120" w:after="120"/>
    </w:pPr>
    <w:rPr>
      <w:i/>
      <w:iCs/>
    </w:rPr>
  </w:style>
  <w:style w:type="paragraph" w:styleId="Stopka">
    <w:name w:val="footer"/>
    <w:basedOn w:val="Normalny"/>
    <w:pPr>
      <w:tabs>
        <w:tab w:val="center" w:pos="4536"/>
        <w:tab w:val="right" w:pos="9072"/>
      </w:tabs>
    </w:pPr>
  </w:style>
  <w:style w:type="paragraph" w:customStyle="1" w:styleId="Zawartoramki">
    <w:name w:val="Zawartość ramki"/>
    <w:basedOn w:val="Tekstpodstawowy"/>
    <w:qFormat/>
  </w:style>
  <w:style w:type="paragraph" w:customStyle="1" w:styleId="ProPublico">
    <w:name w:val="ProPublico"/>
    <w:qFormat/>
    <w:pPr>
      <w:suppressAutoHyphens/>
      <w:spacing w:line="360" w:lineRule="auto"/>
      <w:ind w:left="-1" w:hanging="1"/>
      <w:textAlignment w:val="top"/>
      <w:outlineLvl w:val="0"/>
    </w:pPr>
    <w:rPr>
      <w:rFonts w:ascii="Arial" w:hAnsi="Arial"/>
      <w:sz w:val="22"/>
    </w:rPr>
  </w:style>
  <w:style w:type="paragraph" w:styleId="Tekstpodstawowy2">
    <w:name w:val="Body Text 2"/>
    <w:basedOn w:val="Normalny"/>
    <w:qFormat/>
    <w:pPr>
      <w:tabs>
        <w:tab w:val="left" w:pos="720"/>
      </w:tabs>
      <w:suppressAutoHyphens/>
      <w:jc w:val="both"/>
    </w:pPr>
    <w:rPr>
      <w:rFonts w:ascii="Verdana" w:hAnsi="Verdana"/>
      <w:bCs/>
      <w:sz w:val="20"/>
      <w:szCs w:val="22"/>
      <w:lang w:eastAsia="pl-PL"/>
    </w:rPr>
  </w:style>
  <w:style w:type="paragraph" w:customStyle="1" w:styleId="TekstpodstawowywcityZnak1">
    <w:name w:val="Tekst podstawowy wcięty;Znak1"/>
    <w:basedOn w:val="Normalny"/>
    <w:qFormat/>
    <w:pPr>
      <w:suppressAutoHyphens/>
      <w:spacing w:after="120"/>
      <w:ind w:left="283"/>
    </w:pPr>
    <w:rPr>
      <w:lang w:eastAsia="pl-PL"/>
    </w:rPr>
  </w:style>
  <w:style w:type="paragraph" w:customStyle="1" w:styleId="Znak1Znak">
    <w:name w:val="Znak1 Znak"/>
    <w:basedOn w:val="Normalny"/>
    <w:qFormat/>
    <w:pPr>
      <w:suppressAutoHyphens/>
    </w:pPr>
    <w:rPr>
      <w:lang w:eastAsia="pl-PL"/>
    </w:rPr>
  </w:style>
  <w:style w:type="paragraph" w:customStyle="1" w:styleId="Znak1ZnakZnakZnakZnakZnakZnakZnak">
    <w:name w:val="Znak1 Znak Znak Znak Znak Znak Znak Znak"/>
    <w:basedOn w:val="Normalny"/>
    <w:qFormat/>
    <w:pPr>
      <w:suppressAutoHyphens/>
    </w:pPr>
    <w:rPr>
      <w:lang w:eastAsia="pl-PL"/>
    </w:rPr>
  </w:style>
  <w:style w:type="paragraph" w:styleId="Tekstkomentarza">
    <w:name w:val="annotation text"/>
    <w:basedOn w:val="Normalny"/>
    <w:qFormat/>
    <w:pPr>
      <w:suppressAutoHyphens/>
    </w:pPr>
    <w:rPr>
      <w:sz w:val="20"/>
      <w:szCs w:val="20"/>
      <w:lang w:eastAsia="pl-PL"/>
    </w:rPr>
  </w:style>
  <w:style w:type="paragraph" w:styleId="NormalnyWeb">
    <w:name w:val="Normal (Web)"/>
    <w:basedOn w:val="Normalny"/>
    <w:uiPriority w:val="7"/>
    <w:qFormat/>
    <w:pPr>
      <w:suppressAutoHyphens/>
      <w:spacing w:beforeAutospacing="1" w:after="119"/>
    </w:pPr>
    <w:rPr>
      <w:lang w:eastAsia="pl-PL"/>
    </w:rPr>
  </w:style>
  <w:style w:type="paragraph" w:styleId="Tekstpodstawowy3">
    <w:name w:val="Body Text 3"/>
    <w:basedOn w:val="Normalny"/>
    <w:qFormat/>
    <w:pPr>
      <w:spacing w:after="120"/>
    </w:pPr>
    <w:rPr>
      <w:sz w:val="16"/>
      <w:szCs w:val="16"/>
    </w:rPr>
  </w:style>
  <w:style w:type="paragraph" w:customStyle="1" w:styleId="Tekstkomentarza1">
    <w:name w:val="Tekst komentarza1"/>
    <w:basedOn w:val="Normalny"/>
    <w:qFormat/>
    <w:pPr>
      <w:suppressAutoHyphens/>
    </w:pPr>
    <w:rPr>
      <w:sz w:val="20"/>
      <w:szCs w:val="20"/>
      <w:lang w:eastAsia="zh-CN"/>
    </w:rPr>
  </w:style>
  <w:style w:type="paragraph" w:customStyle="1" w:styleId="Tekstpodstawowy21">
    <w:name w:val="Tekst podstawowy 21"/>
    <w:basedOn w:val="Normalny"/>
    <w:qFormat/>
    <w:pPr>
      <w:tabs>
        <w:tab w:val="left" w:pos="720"/>
      </w:tabs>
      <w:suppressAutoHyphens/>
      <w:jc w:val="both"/>
    </w:pPr>
    <w:rPr>
      <w:rFonts w:ascii="Verdana" w:hAnsi="Verdana" w:cs="Verdana"/>
      <w:bCs/>
      <w:sz w:val="20"/>
      <w:szCs w:val="22"/>
      <w:lang w:eastAsia="zh-CN"/>
    </w:rPr>
  </w:style>
  <w:style w:type="paragraph" w:styleId="Akapitzlist">
    <w:name w:val="List Paragraph"/>
    <w:basedOn w:val="Normalny"/>
    <w:qFormat/>
    <w:pPr>
      <w:spacing w:after="200" w:line="276" w:lineRule="auto"/>
      <w:ind w:left="720"/>
    </w:pPr>
    <w:rPr>
      <w:rFonts w:ascii="Calibri" w:eastAsia="Calibri" w:hAnsi="Calibri" w:cs="Calibri"/>
      <w:sz w:val="22"/>
      <w:szCs w:val="22"/>
    </w:rPr>
  </w:style>
  <w:style w:type="paragraph" w:customStyle="1" w:styleId="ZnakZnak4">
    <w:name w:val="Znak Znak4"/>
    <w:basedOn w:val="Normalny"/>
    <w:qFormat/>
    <w:pPr>
      <w:suppressAutoHyphens/>
    </w:pPr>
    <w:rPr>
      <w:lang w:eastAsia="pl-PL"/>
    </w:rPr>
  </w:style>
  <w:style w:type="paragraph" w:customStyle="1" w:styleId="1">
    <w:name w:val="1"/>
    <w:qFormat/>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line="240" w:lineRule="atLeast"/>
      <w:ind w:left="340" w:hanging="340"/>
      <w:jc w:val="both"/>
      <w:textAlignment w:val="top"/>
      <w:outlineLvl w:val="0"/>
    </w:pPr>
    <w:rPr>
      <w:rFonts w:ascii="Univers-PL" w:eastAsia="Calibri" w:hAnsi="Univers-PL"/>
      <w:sz w:val="19"/>
    </w:rPr>
  </w:style>
  <w:style w:type="paragraph" w:customStyle="1" w:styleId="Normalny1">
    <w:name w:val="Normalny1"/>
    <w:qFormat/>
    <w:pPr>
      <w:spacing w:after="200" w:line="276" w:lineRule="auto"/>
      <w:ind w:left="-1" w:hanging="1"/>
      <w:textAlignment w:val="top"/>
      <w:outlineLvl w:val="0"/>
    </w:pPr>
    <w:rPr>
      <w:rFonts w:ascii="Calibri" w:eastAsia="Calibri" w:hAnsi="Calibri" w:cs="Calibri"/>
      <w:kern w:val="2"/>
      <w:sz w:val="22"/>
      <w:szCs w:val="22"/>
      <w:lang w:eastAsia="zh-CN"/>
    </w:rPr>
  </w:style>
  <w:style w:type="paragraph" w:customStyle="1" w:styleId="Tekstpodstawowy22">
    <w:name w:val="Tekst podstawowy 22"/>
    <w:basedOn w:val="Normalny"/>
    <w:qFormat/>
    <w:pPr>
      <w:widowControl w:val="0"/>
      <w:spacing w:after="120" w:line="480" w:lineRule="auto"/>
    </w:pPr>
    <w:rPr>
      <w:kern w:val="2"/>
      <w:lang w:eastAsia="hi-IN" w:bidi="hi-IN"/>
    </w:rPr>
  </w:style>
  <w:style w:type="paragraph" w:customStyle="1" w:styleId="CharChar">
    <w:name w:val="Char Char"/>
    <w:basedOn w:val="Normalny"/>
    <w:qFormat/>
    <w:pPr>
      <w:suppressAutoHyphens/>
    </w:pPr>
    <w:rPr>
      <w:rFonts w:ascii="Arial" w:hAnsi="Arial" w:cs="Arial"/>
      <w:lang w:eastAsia="pl-PL"/>
    </w:rPr>
  </w:style>
  <w:style w:type="paragraph" w:customStyle="1" w:styleId="Tekstpodstawowy1">
    <w:name w:val="Tekst podstawowy1"/>
    <w:basedOn w:val="Normalny"/>
    <w:qFormat/>
    <w:pPr>
      <w:widowControl w:val="0"/>
      <w:spacing w:after="120"/>
    </w:pPr>
    <w:rPr>
      <w:color w:val="000000"/>
    </w:rPr>
  </w:style>
  <w:style w:type="paragraph" w:styleId="Tekstprzypisudolnego">
    <w:name w:val="footnote text"/>
    <w:basedOn w:val="Normalny"/>
    <w:link w:val="TekstprzypisudolnegoZnak"/>
    <w:rPr>
      <w:sz w:val="20"/>
      <w:szCs w:val="20"/>
    </w:rPr>
  </w:style>
  <w:style w:type="paragraph" w:customStyle="1" w:styleId="western">
    <w:name w:val="western"/>
    <w:basedOn w:val="Normalny"/>
    <w:qFormat/>
    <w:pPr>
      <w:suppressAutoHyphens/>
      <w:spacing w:beforeAutospacing="1" w:after="142" w:line="276" w:lineRule="auto"/>
    </w:pPr>
    <w:rPr>
      <w:sz w:val="18"/>
      <w:szCs w:val="18"/>
      <w:lang w:eastAsia="pl-PL"/>
    </w:rPr>
  </w:style>
  <w:style w:type="paragraph" w:styleId="Tekstdymka">
    <w:name w:val="Balloon Text"/>
    <w:basedOn w:val="Normalny"/>
    <w:qFormat/>
    <w:rPr>
      <w:rFonts w:ascii="Segoe UI" w:hAnsi="Segoe UI" w:cs="Segoe UI"/>
      <w:sz w:val="18"/>
      <w:szCs w:val="18"/>
    </w:rPr>
  </w:style>
  <w:style w:type="paragraph" w:customStyle="1" w:styleId="Standard">
    <w:name w:val="Standard"/>
    <w:qFormat/>
    <w:pPr>
      <w:suppressAutoHyphens/>
      <w:spacing w:line="1" w:lineRule="atLeast"/>
      <w:ind w:left="-1" w:hanging="1"/>
      <w:textAlignment w:val="baseline"/>
      <w:outlineLvl w:val="0"/>
    </w:pPr>
    <w:rPr>
      <w:sz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F2223F"/>
    <w:rPr>
      <w:color w:val="0000FF" w:themeColor="hyperlink"/>
      <w:u w:val="single"/>
    </w:rPr>
  </w:style>
  <w:style w:type="character" w:styleId="Nierozpoznanawzmianka">
    <w:name w:val="Unresolved Mention"/>
    <w:basedOn w:val="Domylnaczcionkaakapitu"/>
    <w:uiPriority w:val="99"/>
    <w:semiHidden/>
    <w:unhideWhenUsed/>
    <w:rsid w:val="00F2223F"/>
    <w:rPr>
      <w:color w:val="605E5C"/>
      <w:shd w:val="clear" w:color="auto" w:fill="E1DFDD"/>
    </w:rPr>
  </w:style>
  <w:style w:type="paragraph" w:styleId="Bezodstpw">
    <w:name w:val="No Spacing"/>
    <w:uiPriority w:val="1"/>
    <w:qFormat/>
    <w:rsid w:val="00541CD9"/>
    <w:rPr>
      <w:rFonts w:ascii="Calibri" w:hAnsi="Calibri"/>
      <w:sz w:val="22"/>
      <w:szCs w:val="22"/>
      <w:lang w:eastAsia="en-US"/>
    </w:rPr>
  </w:style>
  <w:style w:type="paragraph" w:customStyle="1" w:styleId="Domylny">
    <w:name w:val="Domyślny"/>
    <w:rsid w:val="00717261"/>
    <w:pPr>
      <w:suppressAutoHyphens/>
      <w:spacing w:after="200" w:line="276" w:lineRule="auto"/>
    </w:pPr>
    <w:rPr>
      <w:rFonts w:eastAsia="Arial Unicode MS" w:cs="Arial Unicode MS"/>
      <w:color w:val="00000A"/>
      <w:sz w:val="24"/>
      <w:szCs w:val="24"/>
      <w:u w:color="00000A"/>
    </w:rPr>
  </w:style>
  <w:style w:type="paragraph" w:customStyle="1" w:styleId="TableParagraph">
    <w:name w:val="Table Paragraph"/>
    <w:basedOn w:val="Normalny"/>
    <w:uiPriority w:val="1"/>
    <w:qFormat/>
    <w:rsid w:val="001A4773"/>
    <w:pPr>
      <w:widowControl w:val="0"/>
      <w:autoSpaceDE w:val="0"/>
      <w:autoSpaceDN w:val="0"/>
      <w:spacing w:line="240" w:lineRule="auto"/>
      <w:ind w:left="0" w:firstLine="0"/>
      <w:textAlignment w:val="auto"/>
      <w:outlineLvl w:val="9"/>
    </w:pPr>
    <w:rPr>
      <w:sz w:val="22"/>
      <w:szCs w:val="22"/>
      <w:lang w:eastAsia="en-US"/>
    </w:rPr>
  </w:style>
  <w:style w:type="character" w:customStyle="1" w:styleId="Nagwek5Znak">
    <w:name w:val="Nagłówek 5 Znak"/>
    <w:link w:val="Nagwek5"/>
    <w:rsid w:val="008D11BE"/>
    <w:rPr>
      <w:b/>
      <w:bCs/>
      <w:i/>
      <w:iCs/>
      <w:sz w:val="26"/>
      <w:szCs w:val="26"/>
    </w:rPr>
  </w:style>
  <w:style w:type="paragraph" w:customStyle="1" w:styleId="AbsatzTableFormat">
    <w:name w:val="AbsatzTableFormat"/>
    <w:basedOn w:val="Normalny"/>
    <w:autoRedefine/>
    <w:rsid w:val="008D11BE"/>
    <w:pPr>
      <w:spacing w:line="240" w:lineRule="auto"/>
      <w:ind w:left="0" w:firstLine="0"/>
      <w:textAlignment w:val="auto"/>
      <w:outlineLvl w:val="9"/>
    </w:pPr>
    <w:rPr>
      <w:rFonts w:ascii="Arial" w:hAnsi="Arial" w:cs="Arial"/>
      <w:sz w:val="16"/>
      <w:szCs w:val="16"/>
      <w:lang w:eastAsia="pl-PL"/>
    </w:rPr>
  </w:style>
  <w:style w:type="character" w:customStyle="1" w:styleId="NagwekZnak">
    <w:name w:val="Nagłówek Znak"/>
    <w:link w:val="Nagwek"/>
    <w:uiPriority w:val="99"/>
    <w:rsid w:val="008D11BE"/>
    <w:rPr>
      <w:sz w:val="24"/>
      <w:szCs w:val="24"/>
    </w:rPr>
  </w:style>
  <w:style w:type="paragraph" w:styleId="Listapunktowana5">
    <w:name w:val="List Bullet 5"/>
    <w:basedOn w:val="Normalny"/>
    <w:autoRedefine/>
    <w:rsid w:val="008D11BE"/>
    <w:pPr>
      <w:numPr>
        <w:numId w:val="26"/>
      </w:numPr>
      <w:spacing w:line="240" w:lineRule="auto"/>
      <w:textAlignment w:val="auto"/>
      <w:outlineLvl w:val="9"/>
    </w:pPr>
    <w:rPr>
      <w:sz w:val="20"/>
      <w:szCs w:val="20"/>
      <w:lang w:eastAsia="pl-PL"/>
    </w:rPr>
  </w:style>
  <w:style w:type="paragraph" w:styleId="Tekstprzypisukocowego">
    <w:name w:val="endnote text"/>
    <w:basedOn w:val="Normalny"/>
    <w:link w:val="TekstprzypisukocowegoZnak"/>
    <w:uiPriority w:val="99"/>
    <w:semiHidden/>
    <w:unhideWhenUsed/>
    <w:rsid w:val="008D11BE"/>
    <w:pPr>
      <w:spacing w:after="200" w:line="276" w:lineRule="auto"/>
      <w:ind w:left="0" w:firstLine="0"/>
      <w:textAlignment w:val="auto"/>
      <w:outlineLvl w:val="9"/>
    </w:pPr>
    <w:rPr>
      <w:rFonts w:ascii="Calibri" w:hAnsi="Calibri"/>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D11BE"/>
    <w:rPr>
      <w:rFonts w:ascii="Calibri" w:hAnsi="Calibri"/>
    </w:rPr>
  </w:style>
  <w:style w:type="character" w:styleId="Odwoanieprzypisukocowego">
    <w:name w:val="endnote reference"/>
    <w:uiPriority w:val="99"/>
    <w:semiHidden/>
    <w:unhideWhenUsed/>
    <w:rsid w:val="008D11BE"/>
    <w:rPr>
      <w:vertAlign w:val="superscript"/>
    </w:rPr>
  </w:style>
  <w:style w:type="paragraph" w:customStyle="1" w:styleId="Default">
    <w:name w:val="Default"/>
    <w:rsid w:val="008D11BE"/>
    <w:pPr>
      <w:widowControl w:val="0"/>
      <w:autoSpaceDE w:val="0"/>
      <w:autoSpaceDN w:val="0"/>
      <w:adjustRightInd w:val="0"/>
    </w:pPr>
    <w:rPr>
      <w:rFonts w:ascii="Arial" w:hAnsi="Arial" w:cs="Arial"/>
      <w:color w:val="000000"/>
      <w:sz w:val="24"/>
      <w:szCs w:val="24"/>
    </w:rPr>
  </w:style>
  <w:style w:type="character" w:styleId="Odwoaniedokomentarza">
    <w:name w:val="annotation reference"/>
    <w:rsid w:val="008D11BE"/>
    <w:rPr>
      <w:sz w:val="16"/>
      <w:szCs w:val="16"/>
    </w:rPr>
  </w:style>
  <w:style w:type="paragraph" w:customStyle="1" w:styleId="Nagwek81">
    <w:name w:val="Nagłówek 81"/>
    <w:next w:val="Normalny"/>
    <w:rsid w:val="008D11BE"/>
    <w:pPr>
      <w:widowControl w:val="0"/>
      <w:suppressAutoHyphens/>
      <w:autoSpaceDE w:val="0"/>
    </w:pPr>
    <w:rPr>
      <w:rFonts w:eastAsia="Lucida Sans Unicode" w:cs="Tahoma"/>
      <w:sz w:val="24"/>
      <w:szCs w:val="24"/>
      <w:lang w:bidi="pl-PL"/>
    </w:rPr>
  </w:style>
  <w:style w:type="paragraph" w:customStyle="1" w:styleId="Heading21">
    <w:name w:val="Heading 21"/>
    <w:next w:val="Normalny"/>
    <w:rsid w:val="008D11BE"/>
    <w:pPr>
      <w:widowControl w:val="0"/>
      <w:suppressAutoHyphens/>
      <w:autoSpaceDE w:val="0"/>
    </w:pPr>
    <w:rPr>
      <w:rFonts w:eastAsia="Lucida Sans Unicode" w:cs="Tahoma"/>
      <w:sz w:val="24"/>
      <w:szCs w:val="24"/>
      <w:lang w:bidi="pl-PL"/>
    </w:rPr>
  </w:style>
  <w:style w:type="paragraph" w:customStyle="1" w:styleId="Zwykytekst1">
    <w:name w:val="Zwykły tekst1"/>
    <w:basedOn w:val="Normalny"/>
    <w:rsid w:val="008D11BE"/>
    <w:pPr>
      <w:spacing w:line="240" w:lineRule="auto"/>
      <w:ind w:left="0" w:firstLine="0"/>
      <w:textAlignment w:val="auto"/>
      <w:outlineLvl w:val="9"/>
    </w:pPr>
    <w:rPr>
      <w:rFonts w:ascii="Courier New" w:hAnsi="Courier New" w:cs="Courier New"/>
      <w:sz w:val="20"/>
      <w:szCs w:val="20"/>
      <w:lang w:val="en-US"/>
    </w:rPr>
  </w:style>
  <w:style w:type="paragraph" w:customStyle="1" w:styleId="Nagwek61">
    <w:name w:val="Nagłówek 61"/>
    <w:next w:val="Normalny"/>
    <w:rsid w:val="008D11BE"/>
    <w:pPr>
      <w:widowControl w:val="0"/>
      <w:suppressAutoHyphens/>
      <w:autoSpaceDE w:val="0"/>
    </w:pPr>
    <w:rPr>
      <w:rFonts w:eastAsia="Lucida Sans Unicode" w:cs="Tahoma"/>
      <w:sz w:val="24"/>
      <w:szCs w:val="24"/>
      <w:lang w:bidi="pl-PL"/>
    </w:rPr>
  </w:style>
  <w:style w:type="character" w:customStyle="1" w:styleId="TekstprzypisudolnegoZnak">
    <w:name w:val="Tekst przypisu dolnego Znak"/>
    <w:basedOn w:val="Domylnaczcionkaakapitu"/>
    <w:link w:val="Tekstprzypisudolnego"/>
    <w:rsid w:val="008D11BE"/>
    <w:rPr>
      <w:lang w:eastAsia="ar-SA"/>
    </w:rPr>
  </w:style>
  <w:style w:type="character" w:styleId="Odwoanieprzypisudolnego">
    <w:name w:val="footnote reference"/>
    <w:basedOn w:val="Domylnaczcionkaakapitu"/>
    <w:rsid w:val="008D11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2479">
      <w:bodyDiv w:val="1"/>
      <w:marLeft w:val="0"/>
      <w:marRight w:val="0"/>
      <w:marTop w:val="0"/>
      <w:marBottom w:val="0"/>
      <w:divBdr>
        <w:top w:val="none" w:sz="0" w:space="0" w:color="auto"/>
        <w:left w:val="none" w:sz="0" w:space="0" w:color="auto"/>
        <w:bottom w:val="none" w:sz="0" w:space="0" w:color="auto"/>
        <w:right w:val="none" w:sz="0" w:space="0" w:color="auto"/>
      </w:divBdr>
    </w:div>
    <w:div w:id="363485606">
      <w:bodyDiv w:val="1"/>
      <w:marLeft w:val="0"/>
      <w:marRight w:val="0"/>
      <w:marTop w:val="0"/>
      <w:marBottom w:val="0"/>
      <w:divBdr>
        <w:top w:val="none" w:sz="0" w:space="0" w:color="auto"/>
        <w:left w:val="none" w:sz="0" w:space="0" w:color="auto"/>
        <w:bottom w:val="none" w:sz="0" w:space="0" w:color="auto"/>
        <w:right w:val="none" w:sz="0" w:space="0" w:color="auto"/>
      </w:divBdr>
    </w:div>
    <w:div w:id="113032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hK/FSjo4Bg57kRGJ/wWqH3rNvrw==">AMUW2mX4S9YaIFCq3/YyU1xeQXSvyEJhmquM2qkUDvyXI5Fjd04NYM09m5JUDP6DWhazwQYWgzXyZC+WfqRtKwEIeG0gdDB1F2s0UUOrjEFMEjxZjy8CY7gwhnOlAVcdXIOh30YPYKUmK755yLRil0xEsOHv+wx2Yr9uRzflCErahKxtEHZavMgCsQrMLPhzwazysCPRKe8hrJMSHPWVEYwFc2Gt+JhOdJcM+kHdpZl7UgLvjoC3GU8=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7CF5B1-72B1-4880-A6F7-916286AC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18</Pages>
  <Words>4327</Words>
  <Characters>25965</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Wiktor-Rupala Agnieszka</dc:creator>
  <dc:description/>
  <cp:lastModifiedBy>Rychter Sylwia</cp:lastModifiedBy>
  <cp:revision>9</cp:revision>
  <cp:lastPrinted>2023-09-05T07:28:00Z</cp:lastPrinted>
  <dcterms:created xsi:type="dcterms:W3CDTF">2023-09-01T08:41:00Z</dcterms:created>
  <dcterms:modified xsi:type="dcterms:W3CDTF">2023-09-07T06:30:00Z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