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548350CE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624EC2" w:rsidRPr="00624EC2">
        <w:rPr>
          <w:rFonts w:ascii="Tahoma" w:eastAsia="Times New Roman" w:hAnsi="Tahoma"/>
          <w:b/>
          <w:kern w:val="0"/>
          <w:lang w:val="pl-PL" w:eastAsia="pl-PL" w:bidi="ar-SA"/>
        </w:rPr>
        <w:t>Wykonanie kompleksowej usługi cateringowej na potrzeby organizacji obchodów Jubileuszu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624EC2">
        <w:rPr>
          <w:rFonts w:ascii="Tahoma" w:eastAsia="Times New Roman" w:hAnsi="Tahoma"/>
          <w:bCs/>
          <w:kern w:val="0"/>
          <w:lang w:val="pl-PL" w:eastAsia="pl-PL" w:bidi="ar-SA"/>
        </w:rPr>
        <w:t>17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proofErr w:type="spellStart"/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5DDE0C58" w14:textId="31AE87A9" w:rsidR="00624EC2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bookmarkStart w:id="0" w:name="_Hlk61606367"/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w cenie ogółem brutto</w:t>
      </w:r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624EC2" w:rsidRPr="00624EC2">
        <w:rPr>
          <w:rFonts w:ascii="Tahoma" w:eastAsia="Times New Roman" w:hAnsi="Tahoma"/>
          <w:kern w:val="0"/>
          <w:lang w:val="pl-PL" w:eastAsia="pl-PL" w:bidi="ar-SA"/>
        </w:rPr>
        <w:t>za wykonanie</w:t>
      </w:r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całości przedmiotu zamówienia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:</w:t>
      </w:r>
      <w:r w:rsidR="00BD21F0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</w:t>
      </w:r>
      <w:r w:rsidR="00BF601A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…..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</w:t>
      </w:r>
      <w:r w:rsidR="002348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zł</w:t>
      </w:r>
      <w:bookmarkEnd w:id="0"/>
      <w:r w:rsidR="00624EC2">
        <w:rPr>
          <w:rFonts w:ascii="Tahoma" w:eastAsia="Times New Roman" w:hAnsi="Tahoma"/>
          <w:b/>
          <w:bCs/>
          <w:kern w:val="0"/>
          <w:lang w:val="pl-PL" w:eastAsia="pl-PL" w:bidi="ar-SA"/>
        </w:rPr>
        <w:t>, tj.</w:t>
      </w:r>
      <w:r w:rsidR="001E324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1E3248" w:rsidRPr="001E3248">
        <w:rPr>
          <w:rFonts w:ascii="Tahoma" w:eastAsia="Times New Roman" w:hAnsi="Tahoma"/>
          <w:kern w:val="0"/>
          <w:lang w:val="pl-PL" w:eastAsia="pl-PL" w:bidi="ar-SA"/>
        </w:rPr>
        <w:t>zgodnie z poniższą kalkulacją dla poszczególnych czterech części serwisu łącznie</w:t>
      </w:r>
      <w:r w:rsidR="00624EC2" w:rsidRPr="001E3248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38098E32" w14:textId="77777777" w:rsidR="00624EC2" w:rsidRDefault="00624EC2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</w:p>
    <w:tbl>
      <w:tblPr>
        <w:tblStyle w:val="Tabela-Siatka"/>
        <w:tblW w:w="8784" w:type="dxa"/>
        <w:tblInd w:w="567" w:type="dxa"/>
        <w:tblLook w:val="04A0" w:firstRow="1" w:lastRow="0" w:firstColumn="1" w:lastColumn="0" w:noHBand="0" w:noVBand="1"/>
      </w:tblPr>
      <w:tblGrid>
        <w:gridCol w:w="561"/>
        <w:gridCol w:w="2946"/>
        <w:gridCol w:w="1598"/>
        <w:gridCol w:w="1563"/>
        <w:gridCol w:w="2116"/>
      </w:tblGrid>
      <w:tr w:rsidR="001E3248" w14:paraId="5893AB00" w14:textId="77777777" w:rsidTr="00D11FEC">
        <w:trPr>
          <w:trHeight w:val="2270"/>
        </w:trPr>
        <w:tc>
          <w:tcPr>
            <w:tcW w:w="561" w:type="dxa"/>
          </w:tcPr>
          <w:p w14:paraId="256825BE" w14:textId="6C5B84D9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2946" w:type="dxa"/>
          </w:tcPr>
          <w:p w14:paraId="277CB747" w14:textId="03985CFF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Zakres serwisu</w:t>
            </w:r>
          </w:p>
        </w:tc>
        <w:tc>
          <w:tcPr>
            <w:tcW w:w="1598" w:type="dxa"/>
          </w:tcPr>
          <w:p w14:paraId="768FDCAE" w14:textId="7E47C543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Maksymalna ilość osób serwisu</w:t>
            </w:r>
          </w:p>
        </w:tc>
        <w:tc>
          <w:tcPr>
            <w:tcW w:w="1563" w:type="dxa"/>
          </w:tcPr>
          <w:p w14:paraId="6F9CEC45" w14:textId="77777777" w:rsidR="00624EC2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Cena świadczenia usługi dla jednej osoby</w:t>
            </w:r>
          </w:p>
          <w:p w14:paraId="79660CE4" w14:textId="77777777" w:rsidR="00386C13" w:rsidRDefault="00386C13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081200C4" w14:textId="0021698E" w:rsidR="00386C13" w:rsidRPr="001E3248" w:rsidRDefault="00386C13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zł brutto</w:t>
            </w:r>
          </w:p>
        </w:tc>
        <w:tc>
          <w:tcPr>
            <w:tcW w:w="2116" w:type="dxa"/>
          </w:tcPr>
          <w:p w14:paraId="107CB0F3" w14:textId="76CACDCA" w:rsidR="0023488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Cena świadczenia usługi </w:t>
            </w:r>
            <w:r w:rsidR="0023488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dla części </w:t>
            </w: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serwisu</w:t>
            </w:r>
          </w:p>
          <w:p w14:paraId="5A4C7D1C" w14:textId="5DBF5715" w:rsidR="001E3248" w:rsidRPr="00386C13" w:rsidRDefault="001E3248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E=(C x D)</w:t>
            </w:r>
          </w:p>
          <w:p w14:paraId="5870C972" w14:textId="77777777" w:rsidR="00386C13" w:rsidRDefault="00386C13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  <w:p w14:paraId="35B414ED" w14:textId="5D45C3AE" w:rsidR="001E3248" w:rsidRPr="001E3248" w:rsidRDefault="00386C13" w:rsidP="00386C13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zł brutto</w:t>
            </w:r>
          </w:p>
        </w:tc>
      </w:tr>
      <w:tr w:rsidR="001E3248" w:rsidRPr="00234888" w14:paraId="50F07855" w14:textId="77777777" w:rsidTr="00D11FEC">
        <w:trPr>
          <w:trHeight w:val="377"/>
        </w:trPr>
        <w:tc>
          <w:tcPr>
            <w:tcW w:w="561" w:type="dxa"/>
          </w:tcPr>
          <w:p w14:paraId="274436D9" w14:textId="34452773" w:rsidR="001E3248" w:rsidRPr="00234888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A</w:t>
            </w:r>
          </w:p>
        </w:tc>
        <w:tc>
          <w:tcPr>
            <w:tcW w:w="2946" w:type="dxa"/>
          </w:tcPr>
          <w:p w14:paraId="7EF8DB06" w14:textId="5C07470F" w:rsidR="001E3248" w:rsidRPr="00234888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</w:pPr>
            <w:r w:rsidRPr="00234888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>B</w:t>
            </w:r>
          </w:p>
        </w:tc>
        <w:tc>
          <w:tcPr>
            <w:tcW w:w="1598" w:type="dxa"/>
          </w:tcPr>
          <w:p w14:paraId="2BF77E3A" w14:textId="1E3DF3F3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C</w:t>
            </w:r>
          </w:p>
        </w:tc>
        <w:tc>
          <w:tcPr>
            <w:tcW w:w="1563" w:type="dxa"/>
          </w:tcPr>
          <w:p w14:paraId="50B23316" w14:textId="49C48186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D</w:t>
            </w:r>
          </w:p>
        </w:tc>
        <w:tc>
          <w:tcPr>
            <w:tcW w:w="2116" w:type="dxa"/>
          </w:tcPr>
          <w:p w14:paraId="3F45493B" w14:textId="77777777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  <w:r w:rsidRPr="00386C13"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  <w:t>E</w:t>
            </w:r>
          </w:p>
          <w:p w14:paraId="5F5EBFC9" w14:textId="3162DFD9" w:rsidR="001E3248" w:rsidRPr="00386C13" w:rsidRDefault="001E3248" w:rsidP="0023488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b/>
                <w:bCs/>
                <w:color w:val="FF0000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E3248" w14:paraId="5608E785" w14:textId="77777777" w:rsidTr="00234888">
        <w:tc>
          <w:tcPr>
            <w:tcW w:w="561" w:type="dxa"/>
          </w:tcPr>
          <w:p w14:paraId="34141636" w14:textId="238A6DCD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2946" w:type="dxa"/>
          </w:tcPr>
          <w:p w14:paraId="01A4EF16" w14:textId="21CBE92D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624EC2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>dla części 1 serwisu</w:t>
            </w:r>
            <w:r w:rsidRPr="00624EC2">
              <w:rPr>
                <w:rFonts w:ascii="Tahoma" w:eastAsia="Cambria" w:hAnsi="Tahoma"/>
                <w:kern w:val="0"/>
                <w:sz w:val="22"/>
                <w:szCs w:val="22"/>
                <w:lang w:val="pl-PL" w:bidi="ar-SA"/>
              </w:rPr>
              <w:t xml:space="preserve"> (Serwis kawowy w godzinach 10:00 – 14:00  w Teatrze Dramatycznym w Płocku)</w:t>
            </w:r>
          </w:p>
        </w:tc>
        <w:tc>
          <w:tcPr>
            <w:tcW w:w="1598" w:type="dxa"/>
          </w:tcPr>
          <w:p w14:paraId="6A86ED81" w14:textId="77777777" w:rsid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  <w:p w14:paraId="56389524" w14:textId="77777777" w:rsid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  <w:p w14:paraId="2F74CDD3" w14:textId="55526D51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250 osób</w:t>
            </w:r>
          </w:p>
        </w:tc>
        <w:tc>
          <w:tcPr>
            <w:tcW w:w="1563" w:type="dxa"/>
          </w:tcPr>
          <w:p w14:paraId="2F08DF49" w14:textId="77777777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026ACB61" w14:textId="77777777" w:rsidR="00624EC2" w:rsidRPr="001E3248" w:rsidRDefault="00624EC2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1E3248" w14:paraId="5684DE17" w14:textId="77777777" w:rsidTr="00234888">
        <w:tc>
          <w:tcPr>
            <w:tcW w:w="561" w:type="dxa"/>
          </w:tcPr>
          <w:p w14:paraId="2EA6C002" w14:textId="299B4706" w:rsidR="00624EC2" w:rsidRPr="001E3248" w:rsidRDefault="00624EC2" w:rsidP="001E3248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ahoma" w:eastAsia="Times New Roman" w:hAnsi="Tahoma"/>
                <w:b/>
                <w:bCs/>
                <w:lang w:eastAsia="pl-PL"/>
              </w:rPr>
            </w:pPr>
          </w:p>
        </w:tc>
        <w:tc>
          <w:tcPr>
            <w:tcW w:w="2946" w:type="dxa"/>
          </w:tcPr>
          <w:p w14:paraId="4E20E7FD" w14:textId="3E042736" w:rsidR="00624EC2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624EC2">
              <w:rPr>
                <w:rFonts w:ascii="Tahoma" w:eastAsia="Cambria" w:hAnsi="Tahoma"/>
                <w:b/>
                <w:bCs/>
                <w:kern w:val="0"/>
                <w:sz w:val="22"/>
                <w:szCs w:val="22"/>
                <w:lang w:val="pl-PL" w:bidi="ar-SA"/>
              </w:rPr>
              <w:t xml:space="preserve">dla części 2 serwisu </w:t>
            </w:r>
            <w:r w:rsidRPr="00624EC2">
              <w:rPr>
                <w:rFonts w:ascii="Tahoma" w:eastAsia="Cambria" w:hAnsi="Tahoma"/>
                <w:kern w:val="0"/>
                <w:sz w:val="22"/>
                <w:szCs w:val="22"/>
                <w:lang w:val="pl-PL" w:bidi="ar-SA"/>
              </w:rPr>
              <w:t>(Lunch - ciepłe i zimne posiłki, w godzinach 13:45 – 15:00 w Teatrze Dramatycznym w Płocku)</w:t>
            </w:r>
          </w:p>
        </w:tc>
        <w:tc>
          <w:tcPr>
            <w:tcW w:w="1598" w:type="dxa"/>
          </w:tcPr>
          <w:p w14:paraId="0E3B3F03" w14:textId="77777777" w:rsidR="001E3248" w:rsidRDefault="001E3248" w:rsidP="00234888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</w:pPr>
          </w:p>
          <w:p w14:paraId="5F70B7E4" w14:textId="10D31E3A" w:rsidR="00624EC2" w:rsidRP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400 osób</w:t>
            </w:r>
          </w:p>
        </w:tc>
        <w:tc>
          <w:tcPr>
            <w:tcW w:w="1563" w:type="dxa"/>
          </w:tcPr>
          <w:p w14:paraId="024B7DA6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251FF849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  <w:tr w:rsidR="001E3248" w14:paraId="6B8756B3" w14:textId="77777777" w:rsidTr="00234888">
        <w:tc>
          <w:tcPr>
            <w:tcW w:w="561" w:type="dxa"/>
          </w:tcPr>
          <w:p w14:paraId="4248F378" w14:textId="2F1871B2" w:rsidR="00624EC2" w:rsidRP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3.</w:t>
            </w:r>
          </w:p>
        </w:tc>
        <w:tc>
          <w:tcPr>
            <w:tcW w:w="2946" w:type="dxa"/>
          </w:tcPr>
          <w:p w14:paraId="03B117A4" w14:textId="61981430" w:rsidR="00624EC2" w:rsidRPr="001E3248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 xml:space="preserve">dla części 3 serwisu </w:t>
            </w:r>
            <w:r w:rsidRPr="001E3248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(Serwis kawowy w godzinach 16:00 – 17:00 w Teatrze Dramatycznym w Płocku)</w:t>
            </w:r>
          </w:p>
        </w:tc>
        <w:tc>
          <w:tcPr>
            <w:tcW w:w="1598" w:type="dxa"/>
          </w:tcPr>
          <w:p w14:paraId="2B5F4924" w14:textId="77777777" w:rsidR="00624EC2" w:rsidRPr="001E3248" w:rsidRDefault="00624EC2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3BE4A846" w14:textId="08FC54F5" w:rsid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100 osób</w:t>
            </w:r>
          </w:p>
        </w:tc>
        <w:tc>
          <w:tcPr>
            <w:tcW w:w="1563" w:type="dxa"/>
          </w:tcPr>
          <w:p w14:paraId="4E185A06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174274CB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  <w:tr w:rsidR="001E3248" w14:paraId="7998BFB5" w14:textId="77777777" w:rsidTr="00234888">
        <w:tc>
          <w:tcPr>
            <w:tcW w:w="561" w:type="dxa"/>
          </w:tcPr>
          <w:p w14:paraId="421611C1" w14:textId="572C94B2" w:rsidR="00624EC2" w:rsidRPr="001E3248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4.</w:t>
            </w:r>
          </w:p>
        </w:tc>
        <w:tc>
          <w:tcPr>
            <w:tcW w:w="2946" w:type="dxa"/>
          </w:tcPr>
          <w:p w14:paraId="63B3F559" w14:textId="3179894D" w:rsidR="00624EC2" w:rsidRDefault="001E3248" w:rsidP="001E3248">
            <w:pPr>
              <w:widowControl/>
              <w:suppressAutoHyphens w:val="0"/>
              <w:autoSpaceDN/>
              <w:spacing w:line="276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 xml:space="preserve">dla części 4 serwisu </w:t>
            </w:r>
            <w:r w:rsidRPr="001E3248">
              <w:rPr>
                <w:rFonts w:ascii="Tahoma" w:eastAsia="Times New Roman" w:hAnsi="Tahoma"/>
                <w:kern w:val="0"/>
                <w:sz w:val="22"/>
                <w:szCs w:val="22"/>
                <w:lang w:val="pl-PL" w:eastAsia="pl-PL" w:bidi="ar-SA"/>
              </w:rPr>
              <w:t>(Serwis kawowy w godzinach 16:00 – 17:00 w Akademii Mazowieckiej w Płocku)</w:t>
            </w:r>
          </w:p>
        </w:tc>
        <w:tc>
          <w:tcPr>
            <w:tcW w:w="1598" w:type="dxa"/>
          </w:tcPr>
          <w:p w14:paraId="1B0C1CF6" w14:textId="77777777" w:rsidR="001E3248" w:rsidRDefault="001E3248" w:rsidP="001E3248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kern w:val="0"/>
                <w:lang w:val="pl-PL" w:eastAsia="pl-PL" w:bidi="ar-SA"/>
              </w:rPr>
            </w:pPr>
          </w:p>
          <w:p w14:paraId="09D8482D" w14:textId="583597C4" w:rsidR="00624EC2" w:rsidRDefault="001E3248" w:rsidP="001E3248">
            <w:pPr>
              <w:widowControl/>
              <w:suppressAutoHyphens w:val="0"/>
              <w:autoSpaceDN/>
              <w:spacing w:line="360" w:lineRule="auto"/>
              <w:jc w:val="center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1E3248">
              <w:rPr>
                <w:rFonts w:ascii="Tahoma" w:eastAsia="Times New Roman" w:hAnsi="Tahoma"/>
                <w:kern w:val="0"/>
                <w:lang w:val="pl-PL" w:eastAsia="pl-PL" w:bidi="ar-SA"/>
              </w:rPr>
              <w:t>100 osób</w:t>
            </w:r>
          </w:p>
        </w:tc>
        <w:tc>
          <w:tcPr>
            <w:tcW w:w="1563" w:type="dxa"/>
          </w:tcPr>
          <w:p w14:paraId="4955AEF4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  <w:tc>
          <w:tcPr>
            <w:tcW w:w="2116" w:type="dxa"/>
          </w:tcPr>
          <w:p w14:paraId="7725A0DA" w14:textId="77777777" w:rsidR="00624EC2" w:rsidRDefault="00624EC2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  <w:tr w:rsidR="00234888" w14:paraId="4A4B2360" w14:textId="77777777" w:rsidTr="00D3789E">
        <w:tc>
          <w:tcPr>
            <w:tcW w:w="6668" w:type="dxa"/>
            <w:gridSpan w:val="4"/>
          </w:tcPr>
          <w:p w14:paraId="77BAF599" w14:textId="77777777" w:rsidR="00234888" w:rsidRPr="00234888" w:rsidRDefault="00234888" w:rsidP="00234888">
            <w:pPr>
              <w:widowControl/>
              <w:suppressAutoHyphens w:val="0"/>
              <w:autoSpaceDN/>
              <w:spacing w:line="360" w:lineRule="auto"/>
              <w:jc w:val="right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 xml:space="preserve">Łączna wartość brutto </w:t>
            </w:r>
          </w:p>
          <w:p w14:paraId="7B5A3E62" w14:textId="5CF36B28" w:rsidR="00234888" w:rsidRDefault="00234888" w:rsidP="00234888">
            <w:pPr>
              <w:widowControl/>
              <w:suppressAutoHyphens w:val="0"/>
              <w:autoSpaceDN/>
              <w:spacing w:line="360" w:lineRule="auto"/>
              <w:jc w:val="right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 xml:space="preserve">dla wszystkich pozycji (od 1 do </w:t>
            </w:r>
            <w:r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4</w:t>
            </w:r>
            <w:r w:rsidRPr="00234888"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  <w:t>):</w:t>
            </w:r>
          </w:p>
        </w:tc>
        <w:tc>
          <w:tcPr>
            <w:tcW w:w="2116" w:type="dxa"/>
          </w:tcPr>
          <w:p w14:paraId="50182B8A" w14:textId="77777777" w:rsidR="00234888" w:rsidRDefault="00234888" w:rsidP="00620751">
            <w:pPr>
              <w:widowControl/>
              <w:suppressAutoHyphens w:val="0"/>
              <w:autoSpaceDN/>
              <w:spacing w:line="360" w:lineRule="auto"/>
              <w:rPr>
                <w:rFonts w:ascii="Tahoma" w:eastAsia="Times New Roman" w:hAnsi="Tahoma"/>
                <w:b/>
                <w:bCs/>
                <w:kern w:val="0"/>
                <w:lang w:val="pl-PL" w:eastAsia="pl-PL" w:bidi="ar-SA"/>
              </w:rPr>
            </w:pPr>
          </w:p>
        </w:tc>
      </w:tr>
    </w:tbl>
    <w:p w14:paraId="2A216CAA" w14:textId="77777777" w:rsidR="00624EC2" w:rsidRPr="00D11FEC" w:rsidRDefault="00624EC2" w:rsidP="00D11FEC">
      <w:pPr>
        <w:rPr>
          <w:rFonts w:ascii="Tahoma" w:eastAsia="Times New Roman" w:hAnsi="Tahoma"/>
          <w:lang w:eastAsia="pl-PL"/>
        </w:rPr>
      </w:pPr>
    </w:p>
    <w:p w14:paraId="06A23A9C" w14:textId="77777777" w:rsidR="002F38A4" w:rsidRDefault="002F38A4" w:rsidP="002F38A4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0F8C6D2" w14:textId="72F0455F" w:rsidR="002F38A4" w:rsidRPr="002F38A4" w:rsidRDefault="002F38A4" w:rsidP="002F38A4">
      <w:pPr>
        <w:pStyle w:val="Akapitzlist"/>
        <w:ind w:left="501"/>
        <w:rPr>
          <w:rFonts w:ascii="Tahoma" w:eastAsia="Times New Roman" w:hAnsi="Tahoma"/>
          <w:b/>
          <w:bCs/>
          <w:sz w:val="24"/>
          <w:szCs w:val="24"/>
          <w:lang w:eastAsia="pl-PL"/>
        </w:rPr>
      </w:pPr>
      <w:r w:rsidRPr="002F38A4">
        <w:rPr>
          <w:rFonts w:ascii="Tahoma" w:eastAsia="Times New Roman" w:hAnsi="Tahoma"/>
          <w:b/>
          <w:bCs/>
          <w:sz w:val="24"/>
          <w:szCs w:val="24"/>
          <w:lang w:eastAsia="pl-PL"/>
        </w:rPr>
        <w:lastRenderedPageBreak/>
        <w:t xml:space="preserve">Uwaga! </w:t>
      </w:r>
    </w:p>
    <w:p w14:paraId="13EFCD9E" w14:textId="35E3F5EC" w:rsidR="002F38A4" w:rsidRPr="002F38A4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>Zamawiający zastrzega sobie możliwość zmniejszenia liczby uczestników wydarzenia zgodnie z minimalną liczbą osób podaną w punkcie 2 Opisu Przedmiotu Zamówienia Dział</w:t>
      </w:r>
      <w:r>
        <w:rPr>
          <w:rFonts w:ascii="Tahoma" w:eastAsia="Times New Roman" w:hAnsi="Tahoma"/>
          <w:lang w:eastAsia="pl-PL"/>
        </w:rPr>
        <w:t>u</w:t>
      </w:r>
      <w:r w:rsidRPr="002F38A4">
        <w:rPr>
          <w:rFonts w:ascii="Tahoma" w:eastAsia="Times New Roman" w:hAnsi="Tahoma"/>
          <w:lang w:eastAsia="pl-PL"/>
        </w:rPr>
        <w:t xml:space="preserve"> II SWZ, </w:t>
      </w:r>
      <w:r>
        <w:rPr>
          <w:rFonts w:ascii="Tahoma" w:eastAsia="Times New Roman" w:hAnsi="Tahoma"/>
          <w:lang w:eastAsia="pl-PL"/>
        </w:rPr>
        <w:t xml:space="preserve">w </w:t>
      </w:r>
      <w:r w:rsidRPr="002F38A4">
        <w:rPr>
          <w:rFonts w:ascii="Tahoma" w:eastAsia="Times New Roman" w:hAnsi="Tahoma"/>
          <w:lang w:eastAsia="pl-PL"/>
        </w:rPr>
        <w:t>podpunktach a, b, c, d. Ostateczna ilość osób biorących udział w wydarzeniu zostanie podana Wykonawcy co najmniej 5 dni roboczych przed datą wydarzenia.</w:t>
      </w:r>
    </w:p>
    <w:p w14:paraId="71AFEB2E" w14:textId="77777777" w:rsidR="002F38A4" w:rsidRPr="002F38A4" w:rsidRDefault="002F38A4" w:rsidP="002F38A4">
      <w:pPr>
        <w:pStyle w:val="Akapitzlist"/>
        <w:spacing w:line="360" w:lineRule="auto"/>
        <w:ind w:left="501"/>
        <w:jc w:val="both"/>
        <w:rPr>
          <w:rFonts w:ascii="Tahoma" w:eastAsia="Times New Roman" w:hAnsi="Tahoma"/>
          <w:lang w:eastAsia="pl-PL"/>
        </w:rPr>
      </w:pPr>
      <w:r w:rsidRPr="002F38A4">
        <w:rPr>
          <w:rFonts w:ascii="Tahoma" w:eastAsia="Times New Roman" w:hAnsi="Tahoma"/>
          <w:lang w:eastAsia="pl-PL"/>
        </w:rPr>
        <w:t xml:space="preserve">Wykonawca poda w formularzu oferty ceny świadczenia usługi dla 1 osoby dla każdej z czterech części serwisu odrębnie. Faktyczne wynagrodzenie wykonawcy ustalone będzie jako iloczyn liczby osób zgłoszonych przez Zamawiającego w ramach poszczególnych części serwisów (4 części) oraz ceny jednostkowej brutto, za osobę, określonej w formularzu oferty wykonawcy dla danej części serwisu. Na potrzeby oceny ofert cena brutto oferty rozumiana jest jako suma cen dla wszystkich czterech części serwisu dla maksymalnie założonej liczby osób. </w:t>
      </w:r>
    </w:p>
    <w:p w14:paraId="7898E916" w14:textId="77777777" w:rsidR="00624EC2" w:rsidRPr="00373A88" w:rsidRDefault="00624EC2" w:rsidP="00373A88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043786EB" w:rsidR="00093FC1" w:rsidRPr="00373A88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1" w:name="_Hlk144815262"/>
      <w:r w:rsidR="00731614" w:rsidRPr="00373A88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2" w:name="_Hlk144815432"/>
      <w:bookmarkEnd w:id="1"/>
      <w:r w:rsidR="00D11FEC">
        <w:rPr>
          <w:rFonts w:ascii="Tahoma" w:eastAsia="Times New Roman" w:hAnsi="Tahoma"/>
          <w:lang w:eastAsia="pl-PL"/>
        </w:rPr>
        <w:t>w dniu 12.04.2024 r.</w:t>
      </w:r>
    </w:p>
    <w:bookmarkEnd w:id="2"/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3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3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lastRenderedPageBreak/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A42D860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lastRenderedPageBreak/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4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4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5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5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6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6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58F7AC6B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7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027B85">
        <w:rPr>
          <w:rFonts w:ascii="Tahoma" w:eastAsia="Times New Roman" w:hAnsi="Tahoma"/>
          <w:kern w:val="0"/>
          <w:lang w:val="pl-PL" w:eastAsia="pl-PL" w:bidi="ar-SA"/>
        </w:rPr>
        <w:t>17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E156A7" w:rsidRPr="00E156A7">
        <w:rPr>
          <w:rFonts w:ascii="Tahoma" w:hAnsi="Tahoma"/>
          <w:color w:val="000000"/>
          <w:lang w:val="pl-PL"/>
        </w:rPr>
        <w:t>Wykonanie kompleksowej usługi cateringowej na potrzeby organizacji obchodów Jubileuszu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7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2BD78964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354E71F" w14:textId="77777777" w:rsidR="00AB0B8C" w:rsidRPr="00AB0B8C" w:rsidRDefault="00AB0B8C" w:rsidP="00AB0B8C">
      <w:pPr>
        <w:keepNext/>
        <w:keepLines/>
        <w:spacing w:before="240" w:line="360" w:lineRule="auto"/>
        <w:jc w:val="center"/>
        <w:outlineLvl w:val="0"/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</w:pPr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 xml:space="preserve">Informacja o </w:t>
      </w:r>
      <w:proofErr w:type="spellStart"/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>pozacenowym</w:t>
      </w:r>
      <w:proofErr w:type="spellEnd"/>
      <w:r w:rsidRPr="00AB0B8C">
        <w:rPr>
          <w:rFonts w:ascii="Tahoma" w:eastAsia="Times New Roman" w:hAnsi="Tahoma"/>
          <w:b/>
          <w:bCs/>
          <w:color w:val="000000" w:themeColor="text1"/>
          <w:u w:val="single"/>
          <w:lang w:val="pl-PL" w:eastAsia="pl-PL" w:bidi="ar-SA"/>
        </w:rPr>
        <w:t xml:space="preserve"> kryterium oceny ofert</w:t>
      </w:r>
    </w:p>
    <w:p w14:paraId="5B3356FE" w14:textId="77777777" w:rsidR="00AB0B8C" w:rsidRPr="00AB0B8C" w:rsidRDefault="00AB0B8C" w:rsidP="00AB0B8C">
      <w:pPr>
        <w:rPr>
          <w:lang w:val="pl-PL" w:eastAsia="pl-PL" w:bidi="ar-SA"/>
        </w:rPr>
      </w:pPr>
    </w:p>
    <w:p w14:paraId="5B9D3A18" w14:textId="77777777" w:rsidR="00AB0B8C" w:rsidRPr="00AB0B8C" w:rsidRDefault="00AB0B8C" w:rsidP="00AB0B8C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AB0B8C">
        <w:rPr>
          <w:rFonts w:ascii="Tahoma" w:hAnsi="Tahoma"/>
          <w:bCs/>
          <w:lang w:val="pl-PL"/>
        </w:rPr>
        <w:t>w postępowaniu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hAnsi="Tahoma"/>
          <w:lang w:val="pl-PL"/>
        </w:rPr>
        <w:t>o nr ref.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eastAsia="Times New Roman" w:hAnsi="Tahoma"/>
          <w:kern w:val="0"/>
          <w:lang w:val="pl-PL" w:eastAsia="pl-PL" w:bidi="ar-SA"/>
        </w:rPr>
        <w:t xml:space="preserve">DA.ER.232.17.2024 </w:t>
      </w:r>
      <w:r w:rsidRPr="00AB0B8C">
        <w:rPr>
          <w:rFonts w:ascii="Tahoma" w:hAnsi="Tahoma"/>
          <w:lang w:val="pl-PL"/>
        </w:rPr>
        <w:t>pn.</w:t>
      </w:r>
      <w:r w:rsidRPr="00AB0B8C">
        <w:rPr>
          <w:rFonts w:ascii="Tahoma" w:hAnsi="Tahoma"/>
          <w:b/>
          <w:lang w:val="pl-PL"/>
        </w:rPr>
        <w:t xml:space="preserve"> </w:t>
      </w:r>
      <w:r w:rsidRPr="00AB0B8C">
        <w:rPr>
          <w:rFonts w:ascii="Tahoma" w:eastAsia="Calibri" w:hAnsi="Tahoma"/>
          <w:lang w:val="pl-PL"/>
        </w:rPr>
        <w:t>„Wykonanie kompleksowej usługi cateringowej na potrzeby organizacji obchodów Jubileuszu Akademii Mazowieckiej w Płocku”</w:t>
      </w:r>
    </w:p>
    <w:p w14:paraId="39CA932B" w14:textId="77777777" w:rsidR="00AB0B8C" w:rsidRPr="00AB0B8C" w:rsidRDefault="00AB0B8C" w:rsidP="00AB0B8C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0B8C" w:rsidRPr="00AB0B8C" w14:paraId="54D770B3" w14:textId="77777777" w:rsidTr="00B85A28">
        <w:tc>
          <w:tcPr>
            <w:tcW w:w="9060" w:type="dxa"/>
          </w:tcPr>
          <w:p w14:paraId="2B7CBA67" w14:textId="77777777" w:rsidR="00AB0B8C" w:rsidRPr="00AB0B8C" w:rsidRDefault="00AB0B8C" w:rsidP="00AB0B8C">
            <w:pPr>
              <w:tabs>
                <w:tab w:val="left" w:pos="1380"/>
              </w:tabs>
              <w:spacing w:before="240" w:line="360" w:lineRule="auto"/>
              <w:jc w:val="both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AB0B8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że  przy realizacji zamówienia zatrudnię co najmniej 1 osobę niepełnosprawną lub młodocianą w celu przygotowania zawodowego. 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AB0B8C" w:rsidRPr="00AB0B8C" w14:paraId="17E41D7A" w14:textId="77777777" w:rsidTr="00B85A28">
              <w:trPr>
                <w:jc w:val="center"/>
              </w:trPr>
              <w:tc>
                <w:tcPr>
                  <w:tcW w:w="1134" w:type="dxa"/>
                </w:tcPr>
                <w:p w14:paraId="6B07DCD4" w14:textId="77777777" w:rsidR="00AB0B8C" w:rsidRPr="00AB0B8C" w:rsidRDefault="00AB0B8C" w:rsidP="00AB0B8C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jc w:val="right"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  <w:r w:rsidRPr="00AB0B8C"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  <w:t>TAK:</w:t>
                  </w:r>
                </w:p>
              </w:tc>
              <w:tc>
                <w:tcPr>
                  <w:tcW w:w="1134" w:type="dxa"/>
                </w:tcPr>
                <w:p w14:paraId="27AFA1EF" w14:textId="77777777" w:rsidR="00AB0B8C" w:rsidRPr="00AB0B8C" w:rsidRDefault="00AB0B8C" w:rsidP="00AB0B8C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</w:p>
              </w:tc>
            </w:tr>
            <w:tr w:rsidR="00AB0B8C" w:rsidRPr="00AB0B8C" w14:paraId="75323657" w14:textId="77777777" w:rsidTr="00B85A28">
              <w:trPr>
                <w:jc w:val="center"/>
              </w:trPr>
              <w:tc>
                <w:tcPr>
                  <w:tcW w:w="1134" w:type="dxa"/>
                </w:tcPr>
                <w:p w14:paraId="254B8805" w14:textId="77777777" w:rsidR="00AB0B8C" w:rsidRPr="00AB0B8C" w:rsidRDefault="00AB0B8C" w:rsidP="00AB0B8C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jc w:val="right"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  <w:r w:rsidRPr="00AB0B8C"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  <w:t>NIE:</w:t>
                  </w:r>
                </w:p>
              </w:tc>
              <w:tc>
                <w:tcPr>
                  <w:tcW w:w="1134" w:type="dxa"/>
                </w:tcPr>
                <w:p w14:paraId="5DADF238" w14:textId="77777777" w:rsidR="00AB0B8C" w:rsidRPr="00AB0B8C" w:rsidRDefault="00AB0B8C" w:rsidP="00AB0B8C">
                  <w:pPr>
                    <w:framePr w:hSpace="141" w:wrap="around" w:vAnchor="text" w:hAnchor="text" w:y="1"/>
                    <w:tabs>
                      <w:tab w:val="left" w:pos="1380"/>
                    </w:tabs>
                    <w:spacing w:before="240" w:line="360" w:lineRule="auto"/>
                    <w:suppressOverlap/>
                    <w:rPr>
                      <w:rFonts w:ascii="Tahoma" w:eastAsia="Times New Roman" w:hAnsi="Tahoma"/>
                      <w:b/>
                      <w:kern w:val="0"/>
                      <w:lang w:val="pl-PL" w:eastAsia="pl-PL" w:bidi="ar-SA"/>
                    </w:rPr>
                  </w:pPr>
                </w:p>
              </w:tc>
            </w:tr>
          </w:tbl>
          <w:p w14:paraId="225BAC4E" w14:textId="77777777" w:rsidR="00AB0B8C" w:rsidRPr="00AB0B8C" w:rsidRDefault="00AB0B8C" w:rsidP="00AB0B8C">
            <w:pPr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</w:p>
          <w:p w14:paraId="31EDFA30" w14:textId="77777777" w:rsidR="00AB0B8C" w:rsidRPr="00AB0B8C" w:rsidRDefault="00AB0B8C" w:rsidP="00AB0B8C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AB0B8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AB0B8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AB0B8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w odpowiedniej kratce powyżej) </w:t>
            </w:r>
          </w:p>
          <w:p w14:paraId="11A3D2B7" w14:textId="77777777" w:rsidR="00AB0B8C" w:rsidRPr="00AB0B8C" w:rsidRDefault="00AB0B8C" w:rsidP="00AB0B8C">
            <w:pPr>
              <w:tabs>
                <w:tab w:val="left" w:pos="1380"/>
              </w:tabs>
              <w:jc w:val="center"/>
              <w:rPr>
                <w:rFonts w:ascii="Sylfaen" w:eastAsia="Times New Roman" w:hAnsi="Sylfaen" w:cs="Arial"/>
                <w:b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14:paraId="680B6209" w14:textId="77777777" w:rsidR="00AB0B8C" w:rsidRPr="00AB0B8C" w:rsidRDefault="00AB0B8C" w:rsidP="00AB0B8C">
      <w:pPr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17BCD966" w14:textId="77777777" w:rsidR="00AB0B8C" w:rsidRPr="00AB0B8C" w:rsidRDefault="00AB0B8C" w:rsidP="00AB0B8C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AB0B8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</w:t>
      </w:r>
      <w:r w:rsidRPr="00AB0B8C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w przypadku, gdy Wykonawca nie zaznaczy żadnej opcji dot. zatrudnienia  co najmniej 1 osoby niepełnosprawnej lub młodocianej w celu przygotowania zawodowego, Zamawiający przyjmie, iż Wykonawca nie oferuje zatrudnienia przy realizacji zamówienia co najmniej 1 osoby niepełnosprawnej lub młodocianej w celu przygotowania zawodowego, przyznając w kryterium 0 pkt.</w:t>
      </w:r>
    </w:p>
    <w:p w14:paraId="42ECE7A2" w14:textId="77777777" w:rsidR="00AB0B8C" w:rsidRPr="00AB0B8C" w:rsidRDefault="00AB0B8C" w:rsidP="00AB0B8C">
      <w:pPr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57F19EE" w14:textId="77777777" w:rsidR="00AB0B8C" w:rsidRPr="00AB0B8C" w:rsidRDefault="00AB0B8C" w:rsidP="00AB0B8C">
      <w:pPr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8127E67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  <w:r w:rsidRPr="00AB0B8C">
        <w:rPr>
          <w:rFonts w:ascii="Tahoma" w:hAnsi="Tahoma"/>
          <w:lang w:val="pl-PL"/>
        </w:rPr>
        <w:t>data..............................</w:t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  <w:t xml:space="preserve">            …………………………………………</w:t>
      </w:r>
    </w:p>
    <w:p w14:paraId="0887FF14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</w:r>
      <w:r w:rsidRPr="00AB0B8C">
        <w:rPr>
          <w:rFonts w:ascii="Tahoma" w:hAnsi="Tahoma"/>
          <w:lang w:val="pl-PL"/>
        </w:rPr>
        <w:tab/>
        <w:t xml:space="preserve">          </w:t>
      </w:r>
      <w:r w:rsidRPr="00AB0B8C">
        <w:rPr>
          <w:rFonts w:ascii="Tahoma" w:hAnsi="Tahoma"/>
          <w:i/>
          <w:iCs/>
          <w:lang w:val="pl-PL"/>
        </w:rPr>
        <w:t xml:space="preserve"> </w:t>
      </w:r>
      <w:r w:rsidRPr="00AB0B8C">
        <w:rPr>
          <w:rFonts w:ascii="Tahoma" w:hAnsi="Tahoma"/>
          <w:lang w:val="pl-PL"/>
        </w:rPr>
        <w:t xml:space="preserve"> (podpis Wykonawcy lub upoważnionego przedstawiciela) </w:t>
      </w:r>
    </w:p>
    <w:p w14:paraId="64514495" w14:textId="77777777" w:rsidR="00AB0B8C" w:rsidRPr="00AB0B8C" w:rsidRDefault="00AB0B8C" w:rsidP="00AB0B8C">
      <w:pPr>
        <w:jc w:val="both"/>
        <w:rPr>
          <w:rFonts w:ascii="Tahoma" w:hAnsi="Tahoma"/>
          <w:lang w:val="pl-PL"/>
        </w:rPr>
      </w:pPr>
    </w:p>
    <w:p w14:paraId="1CC0E950" w14:textId="77777777" w:rsidR="00AB0B8C" w:rsidRPr="00AB0B8C" w:rsidRDefault="00AB0B8C" w:rsidP="00AB0B8C">
      <w:pPr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8" w:name="_Hlk73451252"/>
      <w:r w:rsidRPr="00AB0B8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2FC36C18" w14:textId="77777777" w:rsidR="00AB0B8C" w:rsidRPr="00AB0B8C" w:rsidRDefault="00AB0B8C" w:rsidP="00AB0B8C">
      <w:pPr>
        <w:jc w:val="center"/>
        <w:rPr>
          <w:rFonts w:ascii="Tahoma" w:hAnsi="Tahoma"/>
          <w:lang w:val="pl-PL"/>
        </w:rPr>
      </w:pPr>
      <w:r w:rsidRPr="00AB0B8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8"/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sectPr w:rsidR="008071ED" w:rsidSect="00632C95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02F5" w14:textId="77777777" w:rsidR="00632C95" w:rsidRDefault="00632C95" w:rsidP="00F12940">
      <w:r>
        <w:separator/>
      </w:r>
    </w:p>
  </w:endnote>
  <w:endnote w:type="continuationSeparator" w:id="0">
    <w:p w14:paraId="07965590" w14:textId="77777777" w:rsidR="00632C95" w:rsidRDefault="00632C95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2225" w14:textId="77777777" w:rsidR="00632C95" w:rsidRDefault="00632C95" w:rsidP="00F12940">
      <w:r>
        <w:separator/>
      </w:r>
    </w:p>
  </w:footnote>
  <w:footnote w:type="continuationSeparator" w:id="0">
    <w:p w14:paraId="5500F195" w14:textId="77777777" w:rsidR="00632C95" w:rsidRDefault="00632C95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7B85"/>
    <w:rsid w:val="0003101A"/>
    <w:rsid w:val="000324C1"/>
    <w:rsid w:val="00042F95"/>
    <w:rsid w:val="00043543"/>
    <w:rsid w:val="000509E9"/>
    <w:rsid w:val="000515A5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4AA4"/>
    <w:rsid w:val="000D04BF"/>
    <w:rsid w:val="000D2C7F"/>
    <w:rsid w:val="000D7EFC"/>
    <w:rsid w:val="000F5899"/>
    <w:rsid w:val="000F7470"/>
    <w:rsid w:val="00126E13"/>
    <w:rsid w:val="0013005E"/>
    <w:rsid w:val="00137D50"/>
    <w:rsid w:val="0014481A"/>
    <w:rsid w:val="0015593E"/>
    <w:rsid w:val="00156A49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4888"/>
    <w:rsid w:val="00252582"/>
    <w:rsid w:val="0025329E"/>
    <w:rsid w:val="002747E1"/>
    <w:rsid w:val="00276698"/>
    <w:rsid w:val="00290B10"/>
    <w:rsid w:val="0029299D"/>
    <w:rsid w:val="00296A2E"/>
    <w:rsid w:val="002C1519"/>
    <w:rsid w:val="002C3E5A"/>
    <w:rsid w:val="002D0168"/>
    <w:rsid w:val="002D17B3"/>
    <w:rsid w:val="002F079F"/>
    <w:rsid w:val="002F38A4"/>
    <w:rsid w:val="00301DD3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37C4"/>
    <w:rsid w:val="003A3DBB"/>
    <w:rsid w:val="003A434B"/>
    <w:rsid w:val="003B2954"/>
    <w:rsid w:val="003B47D4"/>
    <w:rsid w:val="003C742D"/>
    <w:rsid w:val="003D14CB"/>
    <w:rsid w:val="003D1D34"/>
    <w:rsid w:val="003D525E"/>
    <w:rsid w:val="003E061C"/>
    <w:rsid w:val="003E410B"/>
    <w:rsid w:val="003F7664"/>
    <w:rsid w:val="00402A60"/>
    <w:rsid w:val="004061CC"/>
    <w:rsid w:val="00424AFA"/>
    <w:rsid w:val="00433F85"/>
    <w:rsid w:val="00436DDD"/>
    <w:rsid w:val="004533E8"/>
    <w:rsid w:val="00454F28"/>
    <w:rsid w:val="0046658F"/>
    <w:rsid w:val="00475933"/>
    <w:rsid w:val="004806AE"/>
    <w:rsid w:val="00483CCF"/>
    <w:rsid w:val="004A2794"/>
    <w:rsid w:val="004A2B75"/>
    <w:rsid w:val="004A72F0"/>
    <w:rsid w:val="004B3DB4"/>
    <w:rsid w:val="004E2018"/>
    <w:rsid w:val="004E578B"/>
    <w:rsid w:val="004F538D"/>
    <w:rsid w:val="00504E06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4EC2"/>
    <w:rsid w:val="00627F31"/>
    <w:rsid w:val="00632C95"/>
    <w:rsid w:val="00633806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662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31614"/>
    <w:rsid w:val="00753180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A32DC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3C72"/>
    <w:rsid w:val="00830791"/>
    <w:rsid w:val="00832A97"/>
    <w:rsid w:val="00832D20"/>
    <w:rsid w:val="00833B6A"/>
    <w:rsid w:val="00834404"/>
    <w:rsid w:val="00840F7B"/>
    <w:rsid w:val="0084323B"/>
    <w:rsid w:val="008438CD"/>
    <w:rsid w:val="00853D87"/>
    <w:rsid w:val="00854445"/>
    <w:rsid w:val="008607CE"/>
    <w:rsid w:val="00861844"/>
    <w:rsid w:val="008725CA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10CEE"/>
    <w:rsid w:val="00923FA6"/>
    <w:rsid w:val="00924AD8"/>
    <w:rsid w:val="009273DB"/>
    <w:rsid w:val="00933824"/>
    <w:rsid w:val="00935860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90442"/>
    <w:rsid w:val="00AA2D2E"/>
    <w:rsid w:val="00AA4B26"/>
    <w:rsid w:val="00AA6BEB"/>
    <w:rsid w:val="00AB0B8C"/>
    <w:rsid w:val="00AB62A8"/>
    <w:rsid w:val="00AC1841"/>
    <w:rsid w:val="00AC2839"/>
    <w:rsid w:val="00AC2C65"/>
    <w:rsid w:val="00AF5B50"/>
    <w:rsid w:val="00B009E9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0A7D"/>
    <w:rsid w:val="00BD21F0"/>
    <w:rsid w:val="00BD596E"/>
    <w:rsid w:val="00BE2C77"/>
    <w:rsid w:val="00BE3867"/>
    <w:rsid w:val="00BF4D25"/>
    <w:rsid w:val="00BF601A"/>
    <w:rsid w:val="00C1661A"/>
    <w:rsid w:val="00C23BB4"/>
    <w:rsid w:val="00C25823"/>
    <w:rsid w:val="00C40016"/>
    <w:rsid w:val="00C4418D"/>
    <w:rsid w:val="00C46204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1FEC"/>
    <w:rsid w:val="00D12717"/>
    <w:rsid w:val="00D2055C"/>
    <w:rsid w:val="00D22AB8"/>
    <w:rsid w:val="00D258DA"/>
    <w:rsid w:val="00D35DAE"/>
    <w:rsid w:val="00D41DCD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9D1"/>
    <w:rsid w:val="00DD3F35"/>
    <w:rsid w:val="00DE754F"/>
    <w:rsid w:val="00DF4BBD"/>
    <w:rsid w:val="00DF712D"/>
    <w:rsid w:val="00E0077A"/>
    <w:rsid w:val="00E05AC6"/>
    <w:rsid w:val="00E066C1"/>
    <w:rsid w:val="00E156A7"/>
    <w:rsid w:val="00E15D43"/>
    <w:rsid w:val="00E2713B"/>
    <w:rsid w:val="00E34254"/>
    <w:rsid w:val="00E41C13"/>
    <w:rsid w:val="00E43027"/>
    <w:rsid w:val="00E501A9"/>
    <w:rsid w:val="00E50D60"/>
    <w:rsid w:val="00E601DC"/>
    <w:rsid w:val="00E67972"/>
    <w:rsid w:val="00E72DEA"/>
    <w:rsid w:val="00E84E6E"/>
    <w:rsid w:val="00E976B3"/>
    <w:rsid w:val="00EB0DA8"/>
    <w:rsid w:val="00EB455C"/>
    <w:rsid w:val="00EB5340"/>
    <w:rsid w:val="00EC488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D2E48"/>
    <w:rsid w:val="00FD6165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27</cp:revision>
  <cp:lastPrinted>2024-03-05T11:14:00Z</cp:lastPrinted>
  <dcterms:created xsi:type="dcterms:W3CDTF">2024-02-01T09:14:00Z</dcterms:created>
  <dcterms:modified xsi:type="dcterms:W3CDTF">2024-03-05T11:19:00Z</dcterms:modified>
</cp:coreProperties>
</file>