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649C7266"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na robotę budowlaną o wartości zamówienia poniżej 5 </w:t>
      </w:r>
      <w:r w:rsidR="007C2919">
        <w:rPr>
          <w:color w:val="000000"/>
          <w:szCs w:val="21"/>
        </w:rPr>
        <w:t>382</w:t>
      </w:r>
      <w:r w:rsidRPr="00740CDD">
        <w:rPr>
          <w:color w:val="000000"/>
          <w:szCs w:val="21"/>
        </w:rPr>
        <w:t xml:space="preserve">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1E90E283" w14:textId="12A83A68" w:rsidR="00B4412E" w:rsidRPr="000744B2" w:rsidRDefault="00063112" w:rsidP="00C120C2">
      <w:pPr>
        <w:overflowPunct w:val="0"/>
        <w:autoSpaceDE w:val="0"/>
        <w:adjustRightInd w:val="0"/>
        <w:ind w:right="292" w:firstLine="708"/>
        <w:jc w:val="center"/>
        <w:rPr>
          <w:rFonts w:ascii="Times New Roman" w:eastAsia="Times New Roman" w:hAnsi="Times New Roman" w:cs="Times New Roman"/>
          <w:b/>
          <w:sz w:val="22"/>
          <w:szCs w:val="22"/>
        </w:rPr>
      </w:pPr>
      <w:bookmarkStart w:id="0" w:name="_Hlk65663818"/>
      <w:bookmarkStart w:id="1" w:name="_Hlk67294428"/>
      <w:r w:rsidRPr="000744B2">
        <w:rPr>
          <w:rFonts w:ascii="Times New Roman" w:eastAsia="Times New Roman" w:hAnsi="Times New Roman" w:cs="Times New Roman"/>
          <w:b/>
          <w:sz w:val="22"/>
          <w:szCs w:val="22"/>
        </w:rPr>
        <w:t>pn</w:t>
      </w:r>
      <w:r w:rsidR="00C120C2" w:rsidRPr="000744B2">
        <w:rPr>
          <w:rFonts w:ascii="Times New Roman" w:eastAsia="Times New Roman" w:hAnsi="Times New Roman" w:cs="Times New Roman"/>
          <w:b/>
          <w:sz w:val="22"/>
          <w:szCs w:val="22"/>
        </w:rPr>
        <w:t>.</w:t>
      </w:r>
      <w:r w:rsidRPr="000744B2">
        <w:rPr>
          <w:rFonts w:ascii="Times New Roman" w:eastAsia="Times New Roman" w:hAnsi="Times New Roman" w:cs="Times New Roman"/>
          <w:b/>
          <w:sz w:val="22"/>
          <w:szCs w:val="22"/>
        </w:rPr>
        <w:t xml:space="preserve">: </w:t>
      </w:r>
      <w:bookmarkStart w:id="2" w:name="_Hlk86841397"/>
      <w:bookmarkStart w:id="3" w:name="_Hlk86911603"/>
      <w:bookmarkEnd w:id="0"/>
      <w:r w:rsidR="000744B2" w:rsidRPr="000744B2">
        <w:rPr>
          <w:rFonts w:ascii="Times New Roman" w:hAnsi="Times New Roman" w:cs="Times New Roman"/>
        </w:rPr>
        <w:t xml:space="preserve">.: </w:t>
      </w:r>
      <w:bookmarkStart w:id="4" w:name="_Hlk75860595"/>
      <w:bookmarkStart w:id="5" w:name="_Hlk94524232"/>
      <w:r w:rsidR="000744B2" w:rsidRPr="000744B2">
        <w:rPr>
          <w:rFonts w:ascii="Times New Roman" w:hAnsi="Times New Roman" w:cs="Times New Roman"/>
          <w:b/>
          <w:bCs/>
        </w:rPr>
        <w:t>„Remonty cząstkowe nawierzchni dróg powiatowych na terenie Powiatu Zgierskiego”</w:t>
      </w:r>
      <w:bookmarkEnd w:id="4"/>
    </w:p>
    <w:bookmarkEnd w:id="2"/>
    <w:bookmarkEnd w:id="5"/>
    <w:p w14:paraId="043AD91E" w14:textId="374E6C38" w:rsidR="000A2149" w:rsidRPr="000A2149" w:rsidRDefault="000A2149" w:rsidP="00B4412E">
      <w:pPr>
        <w:pStyle w:val="Standard"/>
        <w:tabs>
          <w:tab w:val="left" w:pos="0"/>
        </w:tabs>
        <w:spacing w:line="240" w:lineRule="auto"/>
        <w:jc w:val="center"/>
        <w:rPr>
          <w:b/>
          <w:sz w:val="22"/>
          <w:szCs w:val="22"/>
        </w:rPr>
      </w:pPr>
    </w:p>
    <w:bookmarkEnd w:id="3"/>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32A64DE1"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0744B2">
        <w:rPr>
          <w:rFonts w:ascii="Times New Roman" w:hAnsi="Times New Roman" w:cs="Times New Roman"/>
          <w:b/>
          <w:bCs/>
          <w:caps/>
          <w:sz w:val="22"/>
          <w:szCs w:val="22"/>
        </w:rPr>
        <w:t>1</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w:t>
      </w:r>
      <w:r w:rsidR="000744B2">
        <w:rPr>
          <w:rFonts w:ascii="Times New Roman" w:hAnsi="Times New Roman" w:cs="Times New Roman"/>
          <w:b/>
          <w:bCs/>
          <w:caps/>
          <w:sz w:val="22"/>
          <w:szCs w:val="22"/>
        </w:rPr>
        <w:t>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AF7594B" w14:textId="31067A05" w:rsidR="00BF404A" w:rsidRDefault="0052339C" w:rsidP="0052339C">
      <w:pPr>
        <w:pStyle w:val="Standard"/>
        <w:tabs>
          <w:tab w:val="center" w:pos="5256"/>
          <w:tab w:val="right" w:pos="9792"/>
        </w:tabs>
        <w:spacing w:line="240" w:lineRule="auto"/>
        <w:ind w:right="281"/>
        <w:jc w:val="right"/>
        <w:rPr>
          <w:sz w:val="22"/>
          <w:szCs w:val="22"/>
        </w:rPr>
      </w:pPr>
      <w:r>
        <w:rPr>
          <w:b/>
          <w:bCs/>
          <w:i/>
          <w:iCs/>
          <w:sz w:val="22"/>
          <w:szCs w:val="22"/>
        </w:rPr>
        <w:t xml:space="preserve">                                 </w:t>
      </w:r>
    </w:p>
    <w:p w14:paraId="07100F23" w14:textId="469EC376" w:rsidR="00BF404A" w:rsidRDefault="00120555" w:rsidP="00120555">
      <w:pPr>
        <w:pStyle w:val="Standard"/>
        <w:tabs>
          <w:tab w:val="center" w:pos="11628"/>
          <w:tab w:val="right" w:pos="16164"/>
        </w:tabs>
        <w:spacing w:line="240" w:lineRule="auto"/>
        <w:jc w:val="right"/>
        <w:rPr>
          <w:b/>
          <w:bCs/>
          <w:i/>
          <w:iCs/>
          <w:sz w:val="22"/>
          <w:szCs w:val="22"/>
        </w:rPr>
      </w:pPr>
      <w:r>
        <w:rPr>
          <w:b/>
          <w:bCs/>
          <w:i/>
          <w:iCs/>
          <w:sz w:val="22"/>
          <w:szCs w:val="22"/>
        </w:rPr>
        <w:t>Zarząd Powiatu Zgierskiego</w:t>
      </w: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8138F0C" w14:textId="77777777" w:rsidR="009B2FBC" w:rsidRDefault="009B2FBC" w:rsidP="00BF6F8B">
      <w:pPr>
        <w:pStyle w:val="Standard"/>
        <w:tabs>
          <w:tab w:val="center" w:pos="11628"/>
          <w:tab w:val="right" w:pos="16164"/>
        </w:tabs>
        <w:spacing w:line="240" w:lineRule="auto"/>
        <w:jc w:val="center"/>
        <w:rPr>
          <w:sz w:val="22"/>
          <w:szCs w:val="22"/>
        </w:rPr>
      </w:pPr>
    </w:p>
    <w:p w14:paraId="34553292" w14:textId="77777777" w:rsidR="009B2FBC" w:rsidRDefault="009B2FBC" w:rsidP="00BF6F8B">
      <w:pPr>
        <w:pStyle w:val="Standard"/>
        <w:tabs>
          <w:tab w:val="center" w:pos="11628"/>
          <w:tab w:val="right" w:pos="16164"/>
        </w:tabs>
        <w:spacing w:line="240" w:lineRule="auto"/>
        <w:jc w:val="center"/>
        <w:rPr>
          <w:sz w:val="22"/>
          <w:szCs w:val="22"/>
        </w:rPr>
      </w:pPr>
    </w:p>
    <w:p w14:paraId="69DA3609" w14:textId="77777777" w:rsidR="009B2FBC" w:rsidRDefault="009B2FBC" w:rsidP="00BF6F8B">
      <w:pPr>
        <w:pStyle w:val="Standard"/>
        <w:tabs>
          <w:tab w:val="center" w:pos="11628"/>
          <w:tab w:val="right" w:pos="16164"/>
        </w:tabs>
        <w:spacing w:line="240" w:lineRule="auto"/>
        <w:jc w:val="center"/>
        <w:rPr>
          <w:sz w:val="22"/>
          <w:szCs w:val="22"/>
        </w:rPr>
      </w:pPr>
    </w:p>
    <w:p w14:paraId="0FF7578E" w14:textId="77777777" w:rsidR="009B2FBC" w:rsidRDefault="009B2FBC" w:rsidP="00BF6F8B">
      <w:pPr>
        <w:pStyle w:val="Standard"/>
        <w:tabs>
          <w:tab w:val="center" w:pos="11628"/>
          <w:tab w:val="right" w:pos="16164"/>
        </w:tabs>
        <w:spacing w:line="240" w:lineRule="auto"/>
        <w:jc w:val="center"/>
        <w:rPr>
          <w:sz w:val="22"/>
          <w:szCs w:val="22"/>
        </w:rPr>
      </w:pPr>
    </w:p>
    <w:p w14:paraId="21BBCEC8" w14:textId="6C31B46D"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C120C2">
        <w:rPr>
          <w:sz w:val="22"/>
          <w:szCs w:val="22"/>
        </w:rPr>
        <w:t>l</w:t>
      </w:r>
      <w:r w:rsidR="0044456A">
        <w:rPr>
          <w:sz w:val="22"/>
          <w:szCs w:val="22"/>
        </w:rPr>
        <w:t>uty</w:t>
      </w:r>
      <w:r w:rsidR="00552B62" w:rsidRPr="00F32710">
        <w:rPr>
          <w:sz w:val="22"/>
          <w:szCs w:val="22"/>
        </w:rPr>
        <w:t xml:space="preserve"> 202</w:t>
      </w:r>
      <w:r w:rsidR="0044456A">
        <w:rPr>
          <w:sz w:val="22"/>
          <w:szCs w:val="22"/>
        </w:rPr>
        <w:t>2</w:t>
      </w:r>
      <w:r w:rsidR="00C120C2">
        <w:rPr>
          <w:sz w:val="22"/>
          <w:szCs w:val="22"/>
        </w:rPr>
        <w:t xml:space="preserve"> r.</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96F0D">
      <w:pPr>
        <w:pStyle w:val="NumeracjaUrzdowa"/>
        <w:numPr>
          <w:ilvl w:val="0"/>
          <w:numId w:val="157"/>
        </w:numPr>
        <w:ind w:left="284" w:hanging="284"/>
        <w:rPr>
          <w:b/>
          <w:bCs/>
          <w:sz w:val="22"/>
          <w:szCs w:val="22"/>
        </w:rPr>
      </w:pPr>
      <w:r w:rsidRPr="00F32710">
        <w:rPr>
          <w:b/>
          <w:bCs/>
          <w:sz w:val="22"/>
          <w:szCs w:val="22"/>
        </w:rPr>
        <w:lastRenderedPageBreak/>
        <w:t>NAZWA I ADRES ZAMAWIAJĄCEGO - INFORMACJE WPROWADZAJĄCE</w:t>
      </w:r>
    </w:p>
    <w:p w14:paraId="0969EEC2" w14:textId="0AA78621"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Karol Maśliński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0744B2">
        <w:rPr>
          <w:rFonts w:ascii="Times New Roman" w:eastAsia="Times New Roman" w:hAnsi="Times New Roman" w:cs="Times New Roman"/>
          <w:color w:val="000000" w:themeColor="text1"/>
          <w:sz w:val="22"/>
          <w:szCs w:val="22"/>
        </w:rPr>
        <w:t>Sandra Zielińska</w:t>
      </w:r>
      <w:r w:rsidRPr="00F32710">
        <w:rPr>
          <w:rFonts w:ascii="Times New Roman" w:eastAsia="Times New Roman" w:hAnsi="Times New Roman" w:cs="Times New Roman"/>
          <w:sz w:val="22"/>
          <w:szCs w:val="22"/>
        </w:rPr>
        <w:t xml:space="preserve"> – Sekretarz Komisji</w:t>
      </w:r>
      <w:r w:rsidR="000744B2">
        <w:rPr>
          <w:rFonts w:ascii="Times New Roman" w:eastAsia="Times New Roman" w:hAnsi="Times New Roman" w:cs="Times New Roman"/>
          <w:sz w:val="22"/>
          <w:szCs w:val="22"/>
        </w:rPr>
        <w:t xml:space="preserve">,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034E80D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000744B2" w:rsidRPr="00EF2259">
          <w:rPr>
            <w:rStyle w:val="Hipercze"/>
            <w:sz w:val="22"/>
            <w:szCs w:val="22"/>
          </w:rPr>
          <w:t>s.zielinska@powiat.zgierz.pl</w:t>
        </w:r>
      </w:hyperlink>
      <w:r w:rsidR="000744B2">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281CA43F"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0744B2">
        <w:rPr>
          <w:b/>
          <w:color w:val="000000" w:themeColor="text1"/>
          <w:sz w:val="22"/>
          <w:szCs w:val="22"/>
        </w:rPr>
        <w:t>1</w:t>
      </w:r>
      <w:r w:rsidR="00313775" w:rsidRPr="00F32710">
        <w:rPr>
          <w:b/>
          <w:color w:val="000000" w:themeColor="text1"/>
          <w:sz w:val="22"/>
          <w:szCs w:val="22"/>
        </w:rPr>
        <w:t>.</w:t>
      </w:r>
      <w:r w:rsidRPr="00F32710">
        <w:rPr>
          <w:b/>
          <w:color w:val="000000" w:themeColor="text1"/>
          <w:sz w:val="22"/>
          <w:szCs w:val="22"/>
        </w:rPr>
        <w:t>202</w:t>
      </w:r>
      <w:r w:rsidR="000744B2">
        <w:rPr>
          <w:b/>
          <w:color w:val="000000" w:themeColor="text1"/>
          <w:sz w:val="22"/>
          <w:szCs w:val="22"/>
        </w:rPr>
        <w:t>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AF3E9D7" w:rsidR="001434FC" w:rsidRDefault="0036720E"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dniu</w:t>
      </w:r>
      <w:r w:rsidR="00E14F6E">
        <w:rPr>
          <w:b/>
          <w:sz w:val="22"/>
          <w:szCs w:val="22"/>
        </w:rPr>
        <w:t xml:space="preserve"> 10.02</w:t>
      </w:r>
      <w:r w:rsidR="000744B2">
        <w:rPr>
          <w:b/>
          <w:sz w:val="22"/>
          <w:szCs w:val="22"/>
        </w:rPr>
        <w:t>.2022</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E14F6E">
        <w:rPr>
          <w:b/>
          <w:sz w:val="22"/>
          <w:szCs w:val="22"/>
        </w:rPr>
        <w:t>2022/BZP 00052699/01</w:t>
      </w:r>
      <w:r w:rsidR="000744B2">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Pzp”,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E96F0D">
      <w:pPr>
        <w:pStyle w:val="NumeracjaUrzdowa"/>
        <w:widowControl/>
        <w:numPr>
          <w:ilvl w:val="0"/>
          <w:numId w:val="180"/>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5B87FAC2" w:rsidR="000325BE" w:rsidRPr="003E1778" w:rsidRDefault="000325BE" w:rsidP="00E96F0D">
      <w:pPr>
        <w:pStyle w:val="NumeracjaUrzdowa"/>
        <w:widowControl/>
        <w:numPr>
          <w:ilvl w:val="0"/>
          <w:numId w:val="180"/>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w:t>
      </w:r>
      <w:r w:rsidR="00C120C2">
        <w:rPr>
          <w:sz w:val="22"/>
          <w:szCs w:val="22"/>
        </w:rPr>
        <w:t xml:space="preserve">                         </w:t>
      </w:r>
      <w:r w:rsidRPr="003E1778">
        <w:rPr>
          <w:sz w:val="22"/>
          <w:szCs w:val="22"/>
        </w:rPr>
        <w:t xml:space="preserve">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Pzp</w:t>
      </w:r>
      <w:r>
        <w:rPr>
          <w:b/>
          <w:bCs/>
          <w:sz w:val="22"/>
          <w:szCs w:val="22"/>
        </w:rPr>
        <w:t xml:space="preserve"> w związku z art. 274 ust. 1 Ustawy.</w:t>
      </w:r>
    </w:p>
    <w:p w14:paraId="49D125FF" w14:textId="77777777" w:rsidR="000325BE" w:rsidRPr="00572E0C" w:rsidRDefault="000325BE" w:rsidP="00E96F0D">
      <w:pPr>
        <w:pStyle w:val="NumeracjaUrzdowa"/>
        <w:widowControl/>
        <w:numPr>
          <w:ilvl w:val="0"/>
          <w:numId w:val="180"/>
        </w:numPr>
        <w:spacing w:before="120" w:after="120" w:line="240" w:lineRule="auto"/>
        <w:rPr>
          <w:color w:val="538135" w:themeColor="accent6" w:themeShade="BF"/>
          <w:sz w:val="22"/>
          <w:szCs w:val="22"/>
        </w:rPr>
      </w:pPr>
      <w:r w:rsidRPr="00572E0C">
        <w:rPr>
          <w:sz w:val="22"/>
          <w:szCs w:val="22"/>
        </w:rPr>
        <w:t>Zamawiający dokonuje wyboru najkorzystniejszej oferty spośród niepodlegających odrzuceniu ofert złożonych w odpowiedzi na ogłoszenie o zamówieniu.</w:t>
      </w:r>
    </w:p>
    <w:p w14:paraId="77AB91F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lastRenderedPageBreak/>
        <w:t>Wykonawca może powierzyć wykonanie części zamówienia podwykonawcy.</w:t>
      </w:r>
    </w:p>
    <w:p w14:paraId="0C0B5A8B"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color w:val="000000"/>
          <w:sz w:val="22"/>
          <w:szCs w:val="22"/>
          <w:lang w:eastAsia="pl-PL"/>
        </w:rPr>
        <w:t>Zamawiający nie zastrzega możliwości ubiegania się o udzielenie zamówienia wyłącznie przez Wykonawców, o których mowa w art. 94 ustawy Pzp.</w:t>
      </w:r>
    </w:p>
    <w:p w14:paraId="539E8AD9"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określa dodatkowych wymagań związanych z zatrudnianiem osób, o których mowa w art. 96 ust. 2 pkt 2 ustawy Pzp.</w:t>
      </w:r>
    </w:p>
    <w:p w14:paraId="04417DC1"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E96F0D">
      <w:pPr>
        <w:pStyle w:val="NumeracjaUrzdowa"/>
        <w:widowControl/>
        <w:numPr>
          <w:ilvl w:val="0"/>
          <w:numId w:val="180"/>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3C176DB2" w14:textId="5E29DA44" w:rsidR="004A3CFF" w:rsidRPr="004A3CFF" w:rsidRDefault="004A3CFF" w:rsidP="00E96F0D">
      <w:pPr>
        <w:pStyle w:val="Akapitzlist"/>
        <w:numPr>
          <w:ilvl w:val="0"/>
          <w:numId w:val="180"/>
        </w:numPr>
        <w:spacing w:after="0" w:line="240" w:lineRule="auto"/>
        <w:rPr>
          <w:sz w:val="22"/>
          <w:szCs w:val="22"/>
        </w:rPr>
      </w:pPr>
      <w:r>
        <w:rPr>
          <w:sz w:val="22"/>
          <w:szCs w:val="22"/>
        </w:rPr>
        <w:t>Zamawiający  dopuszcza składania ofert częściowych</w:t>
      </w:r>
      <w:r w:rsidR="000E05E9">
        <w:rPr>
          <w:sz w:val="22"/>
          <w:szCs w:val="22"/>
        </w:rPr>
        <w:t xml:space="preserve"> na jedną, dwie lub wszystkie części.</w:t>
      </w:r>
    </w:p>
    <w:p w14:paraId="01D232E4" w14:textId="66804E2A" w:rsidR="000325BE" w:rsidRPr="00F32710" w:rsidRDefault="000325BE" w:rsidP="00E96F0D">
      <w:pPr>
        <w:pStyle w:val="NumeracjaUrzdowa"/>
        <w:widowControl/>
        <w:numPr>
          <w:ilvl w:val="0"/>
          <w:numId w:val="180"/>
        </w:numPr>
        <w:spacing w:before="120" w:after="120" w:line="240" w:lineRule="auto"/>
        <w:rPr>
          <w:sz w:val="22"/>
          <w:szCs w:val="22"/>
        </w:rPr>
      </w:pPr>
      <w:r w:rsidRPr="00F32710">
        <w:rPr>
          <w:kern w:val="0"/>
          <w:sz w:val="22"/>
          <w:szCs w:val="22"/>
          <w:lang w:eastAsia="pl-PL" w:bidi="ar-SA"/>
        </w:rPr>
        <w:t>Zamawiający nie dopuszcza składania ofert wariantowych</w:t>
      </w:r>
      <w:r w:rsidR="000E05E9">
        <w:rPr>
          <w:kern w:val="0"/>
          <w:sz w:val="22"/>
          <w:szCs w:val="22"/>
          <w:lang w:eastAsia="pl-PL" w:bidi="ar-SA"/>
        </w:rPr>
        <w:t>.</w:t>
      </w:r>
    </w:p>
    <w:p w14:paraId="77F71317" w14:textId="796746E1" w:rsidR="000325BE" w:rsidRPr="000744B2" w:rsidRDefault="00C120C2" w:rsidP="00E96F0D">
      <w:pPr>
        <w:pStyle w:val="NumeracjaUrzdowa"/>
        <w:widowControl/>
        <w:numPr>
          <w:ilvl w:val="0"/>
          <w:numId w:val="180"/>
        </w:numPr>
        <w:spacing w:before="120" w:after="120" w:line="240" w:lineRule="auto"/>
        <w:rPr>
          <w:sz w:val="24"/>
        </w:rPr>
      </w:pPr>
      <w:r w:rsidRPr="000744B2">
        <w:rPr>
          <w:b/>
          <w:bCs/>
          <w:kern w:val="0"/>
          <w:sz w:val="22"/>
          <w:szCs w:val="22"/>
          <w:lang w:eastAsia="pl-PL" w:bidi="ar-SA"/>
        </w:rPr>
        <w:t>Zamawiający przewiduje możliwość udzielenia zamówienia, o którym mowa w art. 305 w związku z 214 ust. 1 pkt 7 ustawy Pzp</w:t>
      </w:r>
      <w:r w:rsidRPr="000744B2">
        <w:rPr>
          <w:kern w:val="0"/>
          <w:sz w:val="22"/>
          <w:szCs w:val="22"/>
          <w:lang w:eastAsia="pl-PL" w:bidi="ar-SA"/>
        </w:rPr>
        <w:t xml:space="preserve"> </w:t>
      </w:r>
    </w:p>
    <w:p w14:paraId="5CA45763" w14:textId="77777777" w:rsidR="000325BE" w:rsidRPr="00711678" w:rsidRDefault="000325BE" w:rsidP="00E96F0D">
      <w:pPr>
        <w:pStyle w:val="NumeracjaUrzdowa"/>
        <w:widowControl/>
        <w:numPr>
          <w:ilvl w:val="0"/>
          <w:numId w:val="180"/>
        </w:numPr>
        <w:spacing w:before="120" w:after="120" w:line="240" w:lineRule="auto"/>
        <w:rPr>
          <w:sz w:val="22"/>
          <w:szCs w:val="22"/>
        </w:rPr>
      </w:pPr>
      <w:r w:rsidRPr="00711678">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96F0D">
      <w:pPr>
        <w:pStyle w:val="NumeracjaUrzdowa"/>
        <w:numPr>
          <w:ilvl w:val="0"/>
          <w:numId w:val="155"/>
        </w:numPr>
        <w:rPr>
          <w:b/>
          <w:bCs/>
          <w:sz w:val="22"/>
          <w:szCs w:val="22"/>
        </w:rPr>
      </w:pPr>
      <w:r w:rsidRPr="00F32710">
        <w:rPr>
          <w:b/>
          <w:bCs/>
          <w:sz w:val="22"/>
          <w:szCs w:val="22"/>
        </w:rPr>
        <w:t>OPIS PRZEDMIOTU ZAMÓWIENIA</w:t>
      </w:r>
    </w:p>
    <w:p w14:paraId="6AC1A2D5" w14:textId="620B0494" w:rsidR="00770E23" w:rsidRDefault="00F83344" w:rsidP="008A1677">
      <w:pPr>
        <w:pStyle w:val="NumeracjaUrzdowa"/>
        <w:numPr>
          <w:ilvl w:val="0"/>
          <w:numId w:val="185"/>
        </w:numPr>
        <w:spacing w:line="240" w:lineRule="auto"/>
        <w:textAlignment w:val="auto"/>
        <w:rPr>
          <w:sz w:val="22"/>
          <w:szCs w:val="22"/>
        </w:rPr>
      </w:pPr>
      <w:bookmarkStart w:id="6" w:name="_Hlk83799060"/>
      <w:r w:rsidRPr="00F83344">
        <w:rPr>
          <w:sz w:val="22"/>
          <w:szCs w:val="22"/>
          <w:lang w:eastAsia="pl-PL"/>
        </w:rPr>
        <w:t xml:space="preserve">Przedmiotem zamówienia </w:t>
      </w:r>
      <w:r w:rsidR="00770E23">
        <w:rPr>
          <w:sz w:val="22"/>
          <w:szCs w:val="22"/>
          <w:lang w:eastAsia="pl-PL"/>
        </w:rPr>
        <w:t xml:space="preserve">jest wykonanie </w:t>
      </w:r>
      <w:r w:rsidRPr="00F83344">
        <w:rPr>
          <w:sz w:val="22"/>
          <w:szCs w:val="22"/>
          <w:lang w:eastAsia="pl-PL"/>
        </w:rPr>
        <w:t>remont</w:t>
      </w:r>
      <w:r w:rsidR="00770E23">
        <w:rPr>
          <w:sz w:val="22"/>
          <w:szCs w:val="22"/>
          <w:lang w:eastAsia="pl-PL"/>
        </w:rPr>
        <w:t>ów</w:t>
      </w:r>
      <w:r w:rsidRPr="00F83344">
        <w:rPr>
          <w:sz w:val="22"/>
          <w:szCs w:val="22"/>
          <w:lang w:eastAsia="pl-PL"/>
        </w:rPr>
        <w:t xml:space="preserve"> cząstkow</w:t>
      </w:r>
      <w:r w:rsidR="00770E23">
        <w:rPr>
          <w:sz w:val="22"/>
          <w:szCs w:val="22"/>
          <w:lang w:eastAsia="pl-PL"/>
        </w:rPr>
        <w:t>ych</w:t>
      </w:r>
      <w:r w:rsidRPr="00F83344">
        <w:rPr>
          <w:sz w:val="22"/>
          <w:szCs w:val="22"/>
          <w:lang w:eastAsia="pl-PL"/>
        </w:rPr>
        <w:t xml:space="preserve"> nawierzchni dróg powiatowych na terenie Powiatu Zgierskiego</w:t>
      </w:r>
      <w:r w:rsidR="00770E23">
        <w:rPr>
          <w:sz w:val="22"/>
          <w:szCs w:val="22"/>
          <w:lang w:eastAsia="pl-PL"/>
        </w:rPr>
        <w:t xml:space="preserve"> </w:t>
      </w:r>
      <w:r w:rsidR="00770E23" w:rsidRPr="0047617C">
        <w:rPr>
          <w:sz w:val="22"/>
          <w:szCs w:val="22"/>
        </w:rPr>
        <w:t xml:space="preserve">mieszanką mineralno-bitumiczną (lepiszcze: asfalt, ręczne obcinanie krawędzi bądź mechaniczne frezowanie, masa grysowa) oraz przy użyciu emulsji asfaltowej i grysów oraz na ułożeniu dywanika asfaltowego o powierzchni nie mniejszej niż 1000 m2. Remonty obejmują naprawę wybojów i obłamanych krawędzi, uszczelnianie pojedynczych pęknięć oraz wypełnianie ubytków masą mineralno – bitumiczną. </w:t>
      </w:r>
    </w:p>
    <w:p w14:paraId="055FE169" w14:textId="673EAEB7" w:rsidR="00F83344" w:rsidRPr="00770E23" w:rsidRDefault="00F83344" w:rsidP="00770E23">
      <w:pPr>
        <w:pStyle w:val="NumeracjaUrzdowa"/>
        <w:numPr>
          <w:ilvl w:val="0"/>
          <w:numId w:val="0"/>
        </w:numPr>
        <w:spacing w:line="240" w:lineRule="auto"/>
        <w:ind w:left="720"/>
        <w:textAlignment w:val="auto"/>
        <w:rPr>
          <w:sz w:val="22"/>
          <w:szCs w:val="22"/>
        </w:rPr>
      </w:pPr>
      <w:r w:rsidRPr="00770E23">
        <w:rPr>
          <w:sz w:val="22"/>
          <w:szCs w:val="22"/>
          <w:lang w:eastAsia="pl-PL"/>
        </w:rPr>
        <w:t xml:space="preserve"> Przedmiot zamówienia został podzielony na trzy części:</w:t>
      </w:r>
    </w:p>
    <w:p w14:paraId="2C27D106" w14:textId="77777777" w:rsidR="00F83344" w:rsidRPr="00F83344" w:rsidRDefault="00F83344" w:rsidP="00F83344">
      <w:pPr>
        <w:pStyle w:val="Akapitzlist"/>
        <w:spacing w:after="0" w:line="240" w:lineRule="auto"/>
        <w:ind w:left="567"/>
        <w:rPr>
          <w:sz w:val="22"/>
          <w:szCs w:val="22"/>
          <w:lang w:eastAsia="pl-PL"/>
        </w:rPr>
      </w:pPr>
    </w:p>
    <w:p w14:paraId="5A2BFD6D" w14:textId="6F6F8A80" w:rsidR="00F83344" w:rsidRPr="00F83344" w:rsidRDefault="00F83344" w:rsidP="008A1677">
      <w:pPr>
        <w:pStyle w:val="Akapitzlist"/>
        <w:numPr>
          <w:ilvl w:val="0"/>
          <w:numId w:val="184"/>
        </w:numPr>
        <w:spacing w:after="0" w:line="240" w:lineRule="auto"/>
        <w:rPr>
          <w:sz w:val="22"/>
          <w:szCs w:val="22"/>
          <w:lang w:eastAsia="pl-PL"/>
        </w:rPr>
      </w:pPr>
      <w:r w:rsidRPr="00F83344">
        <w:rPr>
          <w:b/>
          <w:bCs/>
          <w:sz w:val="22"/>
          <w:szCs w:val="22"/>
        </w:rPr>
        <w:t>Zadanie 1</w:t>
      </w:r>
      <w:r w:rsidRPr="00F83344">
        <w:rPr>
          <w:sz w:val="22"/>
          <w:szCs w:val="22"/>
        </w:rPr>
        <w:t>:</w:t>
      </w:r>
      <w:r w:rsidRPr="00F83344">
        <w:rPr>
          <w:b/>
          <w:bCs/>
          <w:sz w:val="22"/>
          <w:szCs w:val="22"/>
        </w:rPr>
        <w:t xml:space="preserve"> </w:t>
      </w:r>
      <w:r w:rsidRPr="00F83344">
        <w:rPr>
          <w:sz w:val="22"/>
          <w:szCs w:val="22"/>
        </w:rPr>
        <w:t>Remonty cząstkowe nawierzchni dróg powiatowych na terenie miasta i gminy Aleksandrów Łódzki oraz gminy Parzęczew.</w:t>
      </w:r>
    </w:p>
    <w:p w14:paraId="7E75E536" w14:textId="7F1A7930" w:rsidR="00F83344" w:rsidRPr="00F83344" w:rsidRDefault="00F83344" w:rsidP="008A1677">
      <w:pPr>
        <w:pStyle w:val="Akapitzlist"/>
        <w:numPr>
          <w:ilvl w:val="0"/>
          <w:numId w:val="184"/>
        </w:numPr>
        <w:spacing w:after="0" w:line="240" w:lineRule="auto"/>
        <w:rPr>
          <w:sz w:val="22"/>
          <w:szCs w:val="22"/>
          <w:lang w:eastAsia="pl-PL"/>
        </w:rPr>
      </w:pPr>
      <w:r w:rsidRPr="00F83344">
        <w:rPr>
          <w:b/>
          <w:bCs/>
          <w:sz w:val="22"/>
          <w:szCs w:val="22"/>
        </w:rPr>
        <w:t>Zadanie 2:</w:t>
      </w:r>
      <w:r w:rsidRPr="00F83344">
        <w:rPr>
          <w:sz w:val="22"/>
          <w:szCs w:val="22"/>
        </w:rPr>
        <w:t xml:space="preserve"> Remonty cząstkowe nawierzchni dróg powiatowych na terenie miasta i gminy Zgierz oraz gminy Ozorków.</w:t>
      </w:r>
    </w:p>
    <w:p w14:paraId="5D585BA0" w14:textId="1F538B28" w:rsidR="00962B29" w:rsidRPr="00F83344" w:rsidRDefault="00F83344" w:rsidP="008A1677">
      <w:pPr>
        <w:pStyle w:val="Akapitzlist"/>
        <w:numPr>
          <w:ilvl w:val="0"/>
          <w:numId w:val="184"/>
        </w:numPr>
        <w:shd w:val="clear" w:color="auto" w:fill="FFFFFF"/>
        <w:spacing w:after="0" w:line="276" w:lineRule="auto"/>
        <w:rPr>
          <w:sz w:val="22"/>
          <w:szCs w:val="22"/>
        </w:rPr>
      </w:pPr>
      <w:r w:rsidRPr="00F83344">
        <w:rPr>
          <w:b/>
          <w:bCs/>
          <w:sz w:val="22"/>
          <w:szCs w:val="22"/>
        </w:rPr>
        <w:t>Zadanie 3:</w:t>
      </w:r>
      <w:r w:rsidRPr="00F83344">
        <w:rPr>
          <w:sz w:val="22"/>
          <w:szCs w:val="22"/>
        </w:rPr>
        <w:t xml:space="preserve"> Remonty cząstkowe nawierzchni dróg powiatowych na terenie gminy Głowno oraz miasta i gminy Stryków.</w:t>
      </w:r>
      <w:bookmarkStart w:id="7" w:name="_Hlk84943508"/>
      <w:bookmarkEnd w:id="6"/>
    </w:p>
    <w:bookmarkEnd w:id="7"/>
    <w:p w14:paraId="7DE7E46D" w14:textId="271479D1" w:rsidR="002229C9" w:rsidRDefault="002229C9" w:rsidP="008A1677">
      <w:pPr>
        <w:pStyle w:val="Akapitzlist"/>
        <w:numPr>
          <w:ilvl w:val="0"/>
          <w:numId w:val="181"/>
        </w:numPr>
        <w:tabs>
          <w:tab w:val="left" w:pos="567"/>
        </w:tabs>
        <w:spacing w:after="0" w:line="240" w:lineRule="auto"/>
        <w:ind w:left="284" w:hanging="284"/>
        <w:rPr>
          <w:sz w:val="22"/>
          <w:szCs w:val="22"/>
        </w:rPr>
      </w:pPr>
      <w:r w:rsidRPr="00F32710">
        <w:rPr>
          <w:sz w:val="22"/>
          <w:szCs w:val="22"/>
        </w:rPr>
        <w:t xml:space="preserve">Oznaczenie zakresu przedmiotu zamówienia wg CPV: </w:t>
      </w:r>
    </w:p>
    <w:p w14:paraId="57920617" w14:textId="77777777" w:rsidR="00AF57B0" w:rsidRPr="00F83344" w:rsidRDefault="00AF57B0" w:rsidP="00AF57B0">
      <w:pPr>
        <w:pStyle w:val="Akapitzlist"/>
        <w:tabs>
          <w:tab w:val="left" w:pos="567"/>
        </w:tabs>
        <w:spacing w:after="0" w:line="240" w:lineRule="auto"/>
        <w:ind w:left="284"/>
        <w:rPr>
          <w:b/>
          <w:sz w:val="22"/>
          <w:szCs w:val="22"/>
        </w:rPr>
      </w:pPr>
    </w:p>
    <w:p w14:paraId="6ADE71D9" w14:textId="77777777" w:rsidR="00F83344" w:rsidRPr="00F83344" w:rsidRDefault="00F83344" w:rsidP="00F83344">
      <w:pPr>
        <w:pStyle w:val="standard0"/>
        <w:tabs>
          <w:tab w:val="left" w:pos="0"/>
        </w:tabs>
        <w:spacing w:before="0" w:after="0"/>
        <w:rPr>
          <w:b/>
          <w:sz w:val="22"/>
          <w:szCs w:val="22"/>
        </w:rPr>
      </w:pPr>
      <w:bookmarkStart w:id="8" w:name="_Hlk86844426"/>
      <w:r w:rsidRPr="00F83344">
        <w:rPr>
          <w:b/>
          <w:sz w:val="22"/>
          <w:szCs w:val="22"/>
        </w:rPr>
        <w:t>45 00 00 00 - 7 - Roboty budowlane</w:t>
      </w:r>
    </w:p>
    <w:p w14:paraId="72C27D80" w14:textId="77777777" w:rsidR="00F83344" w:rsidRPr="00F83344" w:rsidRDefault="00F83344" w:rsidP="00F83344">
      <w:pPr>
        <w:pStyle w:val="standard0"/>
        <w:tabs>
          <w:tab w:val="left" w:pos="0"/>
        </w:tabs>
        <w:spacing w:before="0" w:after="0"/>
        <w:rPr>
          <w:b/>
          <w:sz w:val="22"/>
          <w:szCs w:val="22"/>
        </w:rPr>
      </w:pPr>
      <w:r w:rsidRPr="00F83344">
        <w:rPr>
          <w:b/>
          <w:sz w:val="22"/>
          <w:szCs w:val="22"/>
        </w:rPr>
        <w:t>45 23 31 42 - 6 - Roboty w zakresie naprawy dróg</w:t>
      </w:r>
    </w:p>
    <w:tbl>
      <w:tblPr>
        <w:tblW w:w="0" w:type="auto"/>
        <w:tblCellSpacing w:w="0" w:type="dxa"/>
        <w:tblCellMar>
          <w:left w:w="0" w:type="dxa"/>
          <w:right w:w="0" w:type="dxa"/>
        </w:tblCellMar>
        <w:tblLook w:val="04A0" w:firstRow="1" w:lastRow="0" w:firstColumn="1" w:lastColumn="0" w:noHBand="0" w:noVBand="1"/>
      </w:tblPr>
      <w:tblGrid>
        <w:gridCol w:w="4940"/>
        <w:gridCol w:w="1980"/>
      </w:tblGrid>
      <w:tr w:rsidR="0001285B" w:rsidRPr="0001285B" w14:paraId="6517EB12" w14:textId="77777777" w:rsidTr="0001285B">
        <w:trPr>
          <w:tblCellSpacing w:w="0" w:type="dxa"/>
        </w:trPr>
        <w:tc>
          <w:tcPr>
            <w:tcW w:w="0" w:type="auto"/>
            <w:vAlign w:val="center"/>
            <w:hideMark/>
          </w:tcPr>
          <w:p w14:paraId="1807FFCA" w14:textId="42C604A3" w:rsidR="0001285B" w:rsidRPr="0001285B" w:rsidRDefault="00F83344" w:rsidP="0001285B">
            <w:pPr>
              <w:widowControl/>
              <w:suppressAutoHyphens w:val="0"/>
              <w:autoSpaceDN/>
              <w:textAlignment w:val="auto"/>
              <w:rPr>
                <w:rFonts w:ascii="Times New Roman" w:eastAsia="Times New Roman" w:hAnsi="Times New Roman" w:cs="Times New Roman"/>
                <w:kern w:val="0"/>
                <w:lang w:eastAsia="pl-PL" w:bidi="ar-SA"/>
              </w:rPr>
            </w:pPr>
            <w:r w:rsidRPr="00F83344">
              <w:rPr>
                <w:b/>
                <w:sz w:val="22"/>
                <w:szCs w:val="22"/>
              </w:rPr>
              <w:t>45 23 32 20 - 7 - Roboty w zakresie nawierzchni dróg</w:t>
            </w:r>
            <w:bookmarkEnd w:id="8"/>
          </w:p>
        </w:tc>
        <w:tc>
          <w:tcPr>
            <w:tcW w:w="1980" w:type="dxa"/>
            <w:vAlign w:val="center"/>
            <w:hideMark/>
          </w:tcPr>
          <w:p w14:paraId="05ECB63D" w14:textId="129B5BEF" w:rsidR="0001285B" w:rsidRPr="0001285B" w:rsidRDefault="0001285B" w:rsidP="0001285B">
            <w:pPr>
              <w:widowControl/>
              <w:suppressAutoHyphens w:val="0"/>
              <w:autoSpaceDN/>
              <w:textAlignment w:val="auto"/>
              <w:rPr>
                <w:rFonts w:ascii="Times New Roman" w:eastAsia="Times New Roman" w:hAnsi="Times New Roman" w:cs="Times New Roman"/>
                <w:kern w:val="0"/>
                <w:lang w:eastAsia="pl-PL" w:bidi="ar-SA"/>
              </w:rPr>
            </w:pPr>
          </w:p>
        </w:tc>
      </w:tr>
    </w:tbl>
    <w:p w14:paraId="6BFDF1E2" w14:textId="26B0B56E" w:rsidR="0025604E" w:rsidRDefault="0025604E" w:rsidP="0025604E">
      <w:pPr>
        <w:pStyle w:val="NumeracjaUrzdowa"/>
        <w:numPr>
          <w:ilvl w:val="0"/>
          <w:numId w:val="0"/>
        </w:numPr>
        <w:spacing w:before="280" w:line="240" w:lineRule="auto"/>
        <w:ind w:left="284"/>
        <w:textAlignment w:val="auto"/>
        <w:rPr>
          <w:sz w:val="22"/>
          <w:szCs w:val="22"/>
        </w:rPr>
      </w:pPr>
    </w:p>
    <w:p w14:paraId="642D135A" w14:textId="77777777" w:rsidR="0041346B" w:rsidRDefault="0041346B" w:rsidP="0025604E">
      <w:pPr>
        <w:pStyle w:val="NumeracjaUrzdowa"/>
        <w:numPr>
          <w:ilvl w:val="0"/>
          <w:numId w:val="0"/>
        </w:numPr>
        <w:spacing w:before="280" w:line="240" w:lineRule="auto"/>
        <w:ind w:left="284"/>
        <w:textAlignment w:val="auto"/>
        <w:rPr>
          <w:sz w:val="22"/>
          <w:szCs w:val="22"/>
        </w:rPr>
      </w:pPr>
    </w:p>
    <w:p w14:paraId="11634211" w14:textId="083549D1" w:rsidR="00F45A0A" w:rsidRDefault="00AF1F67" w:rsidP="008A1677">
      <w:pPr>
        <w:pStyle w:val="NumeracjaUrzdowa"/>
        <w:numPr>
          <w:ilvl w:val="0"/>
          <w:numId w:val="181"/>
        </w:numPr>
        <w:spacing w:line="240" w:lineRule="auto"/>
        <w:ind w:left="284" w:hanging="284"/>
        <w:textAlignment w:val="auto"/>
        <w:rPr>
          <w:sz w:val="22"/>
          <w:szCs w:val="22"/>
        </w:rPr>
      </w:pPr>
      <w:r w:rsidRPr="00AF1F67">
        <w:rPr>
          <w:sz w:val="22"/>
          <w:szCs w:val="22"/>
        </w:rPr>
        <w:t>Szczegółowy opis przedmiotu zamówienia, zawarte są w</w:t>
      </w:r>
      <w:r w:rsidR="00F45A0A">
        <w:rPr>
          <w:sz w:val="22"/>
          <w:szCs w:val="22"/>
        </w:rPr>
        <w:t>:</w:t>
      </w:r>
    </w:p>
    <w:p w14:paraId="7768B0C1" w14:textId="33F7E878" w:rsidR="00F45A0A" w:rsidRPr="00F45A0A" w:rsidRDefault="00F45A0A" w:rsidP="0041346B">
      <w:pPr>
        <w:pStyle w:val="NumeracjaUrzdowa"/>
        <w:numPr>
          <w:ilvl w:val="0"/>
          <w:numId w:val="191"/>
        </w:numPr>
        <w:spacing w:line="240" w:lineRule="auto"/>
        <w:textAlignment w:val="auto"/>
        <w:rPr>
          <w:sz w:val="22"/>
          <w:szCs w:val="22"/>
        </w:rPr>
      </w:pPr>
      <w:r>
        <w:rPr>
          <w:sz w:val="22"/>
          <w:szCs w:val="22"/>
        </w:rPr>
        <w:lastRenderedPageBreak/>
        <w:t>p</w:t>
      </w:r>
      <w:r w:rsidRPr="00F45A0A">
        <w:rPr>
          <w:sz w:val="22"/>
          <w:szCs w:val="22"/>
        </w:rPr>
        <w:t xml:space="preserve">rojekcie umowy stanowiącym </w:t>
      </w:r>
      <w:r w:rsidR="0025604E">
        <w:rPr>
          <w:sz w:val="22"/>
          <w:szCs w:val="22"/>
        </w:rPr>
        <w:t xml:space="preserve">stanowiący </w:t>
      </w:r>
      <w:r w:rsidRPr="00F45A0A">
        <w:rPr>
          <w:sz w:val="22"/>
          <w:szCs w:val="22"/>
        </w:rPr>
        <w:t>załącznik nr 4 do SWZ.</w:t>
      </w:r>
    </w:p>
    <w:p w14:paraId="0D4B7024" w14:textId="41EC522A" w:rsidR="00F45A0A" w:rsidRDefault="00F45A0A" w:rsidP="0041346B">
      <w:pPr>
        <w:pStyle w:val="NumeracjaUrzdowa"/>
        <w:numPr>
          <w:ilvl w:val="0"/>
          <w:numId w:val="191"/>
        </w:numPr>
        <w:spacing w:line="240" w:lineRule="auto"/>
        <w:textAlignment w:val="auto"/>
        <w:rPr>
          <w:sz w:val="22"/>
          <w:szCs w:val="22"/>
        </w:rPr>
      </w:pPr>
      <w:r>
        <w:rPr>
          <w:sz w:val="22"/>
          <w:szCs w:val="22"/>
        </w:rPr>
        <w:t>opisie przedmiotu zamówienia</w:t>
      </w:r>
      <w:r w:rsidR="0025604E">
        <w:rPr>
          <w:sz w:val="22"/>
          <w:szCs w:val="22"/>
        </w:rPr>
        <w:t xml:space="preserve"> stanowiący</w:t>
      </w:r>
      <w:r>
        <w:rPr>
          <w:sz w:val="22"/>
          <w:szCs w:val="22"/>
        </w:rPr>
        <w:t xml:space="preserve"> załącznik nr </w:t>
      </w:r>
      <w:r w:rsidR="008A1677">
        <w:rPr>
          <w:sz w:val="22"/>
          <w:szCs w:val="22"/>
        </w:rPr>
        <w:t>5</w:t>
      </w:r>
      <w:r>
        <w:rPr>
          <w:sz w:val="22"/>
          <w:szCs w:val="22"/>
        </w:rPr>
        <w:t xml:space="preserve"> do SWZ</w:t>
      </w:r>
    </w:p>
    <w:p w14:paraId="54E226E2" w14:textId="661E16A1" w:rsidR="00AF1F67" w:rsidRDefault="0013464E" w:rsidP="0041346B">
      <w:pPr>
        <w:pStyle w:val="NumeracjaUrzdowa"/>
        <w:numPr>
          <w:ilvl w:val="0"/>
          <w:numId w:val="191"/>
        </w:numPr>
        <w:spacing w:line="240" w:lineRule="auto"/>
        <w:textAlignment w:val="auto"/>
        <w:rPr>
          <w:sz w:val="22"/>
          <w:szCs w:val="22"/>
        </w:rPr>
      </w:pPr>
      <w:bookmarkStart w:id="9" w:name="_Hlk94531819"/>
      <w:r>
        <w:rPr>
          <w:sz w:val="22"/>
          <w:szCs w:val="22"/>
        </w:rPr>
        <w:t>STWiORB D-05.03.17</w:t>
      </w:r>
      <w:r w:rsidR="0010194B" w:rsidRPr="00F45A0A">
        <w:rPr>
          <w:sz w:val="22"/>
          <w:szCs w:val="22"/>
        </w:rPr>
        <w:t xml:space="preserve"> </w:t>
      </w:r>
      <w:bookmarkEnd w:id="9"/>
      <w:r w:rsidR="0010194B" w:rsidRPr="00F45A0A">
        <w:rPr>
          <w:sz w:val="22"/>
          <w:szCs w:val="22"/>
        </w:rPr>
        <w:t xml:space="preserve">- </w:t>
      </w:r>
      <w:r w:rsidR="0025604E">
        <w:rPr>
          <w:sz w:val="22"/>
          <w:szCs w:val="22"/>
        </w:rPr>
        <w:t xml:space="preserve"> stanowiący </w:t>
      </w:r>
      <w:r w:rsidR="00AF1F67" w:rsidRPr="00F45A0A">
        <w:rPr>
          <w:sz w:val="22"/>
          <w:szCs w:val="22"/>
        </w:rPr>
        <w:t xml:space="preserve">załącznik nr </w:t>
      </w:r>
      <w:r w:rsidR="00F45A0A">
        <w:rPr>
          <w:sz w:val="22"/>
          <w:szCs w:val="22"/>
        </w:rPr>
        <w:t>6</w:t>
      </w:r>
      <w:r w:rsidR="00AF1F67" w:rsidRPr="00F45A0A">
        <w:rPr>
          <w:sz w:val="22"/>
          <w:szCs w:val="22"/>
        </w:rPr>
        <w:t xml:space="preserve"> do SWZ</w:t>
      </w:r>
      <w:r w:rsidR="00F45A0A">
        <w:rPr>
          <w:sz w:val="22"/>
          <w:szCs w:val="22"/>
        </w:rPr>
        <w:t xml:space="preserve">  </w:t>
      </w:r>
    </w:p>
    <w:p w14:paraId="4BE8E8AA" w14:textId="4EE5C261" w:rsidR="0025604E" w:rsidRDefault="0025604E" w:rsidP="0041346B">
      <w:pPr>
        <w:pStyle w:val="NumeracjaUrzdowa"/>
        <w:numPr>
          <w:ilvl w:val="0"/>
          <w:numId w:val="191"/>
        </w:numPr>
        <w:spacing w:line="240" w:lineRule="auto"/>
        <w:textAlignment w:val="auto"/>
        <w:rPr>
          <w:sz w:val="22"/>
          <w:szCs w:val="22"/>
        </w:rPr>
      </w:pPr>
      <w:r>
        <w:rPr>
          <w:sz w:val="22"/>
          <w:szCs w:val="22"/>
        </w:rPr>
        <w:t xml:space="preserve"> wykaz dróg zadanie nr  1 - stanowiący </w:t>
      </w:r>
      <w:r w:rsidRPr="00F45A0A">
        <w:rPr>
          <w:sz w:val="22"/>
          <w:szCs w:val="22"/>
        </w:rPr>
        <w:t xml:space="preserve">załącznik nr </w:t>
      </w:r>
      <w:r>
        <w:rPr>
          <w:sz w:val="22"/>
          <w:szCs w:val="22"/>
        </w:rPr>
        <w:t>6A</w:t>
      </w:r>
      <w:r w:rsidRPr="00F45A0A">
        <w:rPr>
          <w:sz w:val="22"/>
          <w:szCs w:val="22"/>
        </w:rPr>
        <w:t xml:space="preserve"> do SWZ</w:t>
      </w:r>
      <w:r>
        <w:rPr>
          <w:sz w:val="22"/>
          <w:szCs w:val="22"/>
        </w:rPr>
        <w:t xml:space="preserve">  </w:t>
      </w:r>
    </w:p>
    <w:p w14:paraId="0A72002C" w14:textId="482B0446" w:rsidR="0025604E" w:rsidRDefault="0025604E" w:rsidP="0041346B">
      <w:pPr>
        <w:pStyle w:val="NumeracjaUrzdowa"/>
        <w:numPr>
          <w:ilvl w:val="0"/>
          <w:numId w:val="191"/>
        </w:numPr>
        <w:spacing w:line="240" w:lineRule="auto"/>
        <w:textAlignment w:val="auto"/>
        <w:rPr>
          <w:sz w:val="22"/>
          <w:szCs w:val="22"/>
        </w:rPr>
      </w:pPr>
      <w:r>
        <w:rPr>
          <w:sz w:val="22"/>
          <w:szCs w:val="22"/>
        </w:rPr>
        <w:t xml:space="preserve"> wykaz dróg zadanie nr  2 - stanowiący </w:t>
      </w:r>
      <w:r w:rsidRPr="00F45A0A">
        <w:rPr>
          <w:sz w:val="22"/>
          <w:szCs w:val="22"/>
        </w:rPr>
        <w:t xml:space="preserve">załącznik nr </w:t>
      </w:r>
      <w:r>
        <w:rPr>
          <w:sz w:val="22"/>
          <w:szCs w:val="22"/>
        </w:rPr>
        <w:t>6B</w:t>
      </w:r>
      <w:r w:rsidRPr="00F45A0A">
        <w:rPr>
          <w:sz w:val="22"/>
          <w:szCs w:val="22"/>
        </w:rPr>
        <w:t xml:space="preserve"> do SWZ</w:t>
      </w:r>
      <w:r>
        <w:rPr>
          <w:sz w:val="22"/>
          <w:szCs w:val="22"/>
        </w:rPr>
        <w:t xml:space="preserve">  </w:t>
      </w:r>
    </w:p>
    <w:p w14:paraId="527D4491" w14:textId="354FBBD6" w:rsidR="0025604E" w:rsidRDefault="0025604E" w:rsidP="0041346B">
      <w:pPr>
        <w:pStyle w:val="NumeracjaUrzdowa"/>
        <w:numPr>
          <w:ilvl w:val="0"/>
          <w:numId w:val="191"/>
        </w:numPr>
        <w:spacing w:line="240" w:lineRule="auto"/>
        <w:textAlignment w:val="auto"/>
        <w:rPr>
          <w:sz w:val="22"/>
          <w:szCs w:val="22"/>
        </w:rPr>
      </w:pPr>
      <w:r>
        <w:rPr>
          <w:sz w:val="22"/>
          <w:szCs w:val="22"/>
        </w:rPr>
        <w:t xml:space="preserve"> wykaz dróg zadanie nr  3 - stanowiący </w:t>
      </w:r>
      <w:r w:rsidRPr="00F45A0A">
        <w:rPr>
          <w:sz w:val="22"/>
          <w:szCs w:val="22"/>
        </w:rPr>
        <w:t xml:space="preserve">załącznik nr </w:t>
      </w:r>
      <w:r>
        <w:rPr>
          <w:sz w:val="22"/>
          <w:szCs w:val="22"/>
        </w:rPr>
        <w:t>6C</w:t>
      </w:r>
      <w:r w:rsidRPr="00F45A0A">
        <w:rPr>
          <w:sz w:val="22"/>
          <w:szCs w:val="22"/>
        </w:rPr>
        <w:t xml:space="preserve"> do SWZ</w:t>
      </w:r>
      <w:r>
        <w:rPr>
          <w:sz w:val="22"/>
          <w:szCs w:val="22"/>
        </w:rPr>
        <w:t xml:space="preserve">  </w:t>
      </w:r>
    </w:p>
    <w:p w14:paraId="2F813243" w14:textId="77777777" w:rsidR="0025604E" w:rsidRDefault="0025604E" w:rsidP="00F45A0A">
      <w:pPr>
        <w:pStyle w:val="NumeracjaUrzdowa"/>
        <w:numPr>
          <w:ilvl w:val="0"/>
          <w:numId w:val="0"/>
        </w:numPr>
        <w:spacing w:line="240" w:lineRule="auto"/>
        <w:ind w:left="284"/>
        <w:textAlignment w:val="auto"/>
        <w:rPr>
          <w:sz w:val="22"/>
          <w:szCs w:val="22"/>
        </w:rPr>
      </w:pPr>
    </w:p>
    <w:p w14:paraId="4DA95D92" w14:textId="77777777" w:rsidR="00F45A0A" w:rsidRPr="00F32710" w:rsidRDefault="00F45A0A" w:rsidP="00F45A0A">
      <w:pPr>
        <w:pStyle w:val="NumeracjaUrzdowa"/>
        <w:numPr>
          <w:ilvl w:val="0"/>
          <w:numId w:val="0"/>
        </w:numPr>
        <w:spacing w:line="240" w:lineRule="auto"/>
        <w:ind w:left="284"/>
        <w:textAlignment w:val="auto"/>
        <w:rPr>
          <w:sz w:val="22"/>
          <w:szCs w:val="22"/>
        </w:rPr>
      </w:pPr>
    </w:p>
    <w:p w14:paraId="02FA7E3A" w14:textId="0252B108" w:rsidR="00AF1F67" w:rsidRPr="00F32710" w:rsidRDefault="00AF1F67" w:rsidP="002474FD">
      <w:pPr>
        <w:pStyle w:val="NumeracjaUrzdowa"/>
        <w:numPr>
          <w:ilvl w:val="0"/>
          <w:numId w:val="192"/>
        </w:numPr>
        <w:spacing w:line="240" w:lineRule="auto"/>
        <w:jc w:val="left"/>
        <w:textAlignment w:val="auto"/>
        <w:rPr>
          <w:sz w:val="22"/>
          <w:szCs w:val="22"/>
        </w:rPr>
      </w:pPr>
      <w:r w:rsidRPr="00F32710">
        <w:rPr>
          <w:sz w:val="22"/>
          <w:szCs w:val="22"/>
        </w:rPr>
        <w:t>Szacunkowe ilości zamówienia wynoszą odpowiednio:</w:t>
      </w:r>
    </w:p>
    <w:p w14:paraId="5EC92D8B" w14:textId="77777777" w:rsidR="00AF1F67" w:rsidRPr="00F32710" w:rsidRDefault="00AF1F67" w:rsidP="00AF1F67">
      <w:pPr>
        <w:pStyle w:val="NumeracjaUrzdowa"/>
        <w:numPr>
          <w:ilvl w:val="0"/>
          <w:numId w:val="0"/>
        </w:numPr>
        <w:spacing w:line="240" w:lineRule="auto"/>
        <w:ind w:left="928" w:hanging="644"/>
        <w:jc w:val="left"/>
        <w:textAlignment w:val="auto"/>
        <w:rPr>
          <w:sz w:val="22"/>
          <w:szCs w:val="22"/>
        </w:rPr>
      </w:pPr>
    </w:p>
    <w:tbl>
      <w:tblPr>
        <w:tblStyle w:val="Tabela-Siatka"/>
        <w:tblW w:w="0" w:type="auto"/>
        <w:tblInd w:w="279" w:type="dxa"/>
        <w:tblLook w:val="04A0" w:firstRow="1" w:lastRow="0" w:firstColumn="1" w:lastColumn="0" w:noHBand="0" w:noVBand="1"/>
      </w:tblPr>
      <w:tblGrid>
        <w:gridCol w:w="872"/>
        <w:gridCol w:w="2982"/>
        <w:gridCol w:w="1391"/>
        <w:gridCol w:w="1842"/>
        <w:gridCol w:w="1836"/>
      </w:tblGrid>
      <w:tr w:rsidR="000E5C56" w:rsidRPr="00F32710" w14:paraId="71C10243" w14:textId="1086EDB6" w:rsidTr="000E5C56">
        <w:tc>
          <w:tcPr>
            <w:tcW w:w="872" w:type="dxa"/>
          </w:tcPr>
          <w:p w14:paraId="66E5095C" w14:textId="77777777" w:rsidR="000E5C56" w:rsidRPr="00F32710" w:rsidRDefault="000E5C56" w:rsidP="00A61893">
            <w:pPr>
              <w:pStyle w:val="NumeracjaUrzdowa"/>
              <w:numPr>
                <w:ilvl w:val="0"/>
                <w:numId w:val="0"/>
              </w:numPr>
              <w:spacing w:line="240" w:lineRule="auto"/>
              <w:jc w:val="center"/>
              <w:textAlignment w:val="auto"/>
              <w:rPr>
                <w:b/>
                <w:bCs/>
                <w:sz w:val="22"/>
                <w:szCs w:val="22"/>
              </w:rPr>
            </w:pPr>
            <w:r w:rsidRPr="00F32710">
              <w:rPr>
                <w:b/>
                <w:bCs/>
                <w:sz w:val="22"/>
                <w:szCs w:val="22"/>
              </w:rPr>
              <w:t>1</w:t>
            </w:r>
          </w:p>
        </w:tc>
        <w:tc>
          <w:tcPr>
            <w:tcW w:w="2982" w:type="dxa"/>
          </w:tcPr>
          <w:p w14:paraId="7BA4F36C" w14:textId="77777777" w:rsidR="000E5C56" w:rsidRPr="00F32710" w:rsidRDefault="000E5C56" w:rsidP="00A61893">
            <w:pPr>
              <w:pStyle w:val="NumeracjaUrzdowa"/>
              <w:numPr>
                <w:ilvl w:val="0"/>
                <w:numId w:val="0"/>
              </w:numPr>
              <w:spacing w:line="240" w:lineRule="auto"/>
              <w:jc w:val="center"/>
              <w:textAlignment w:val="auto"/>
              <w:rPr>
                <w:b/>
                <w:bCs/>
                <w:sz w:val="22"/>
                <w:szCs w:val="22"/>
              </w:rPr>
            </w:pPr>
            <w:r w:rsidRPr="00F32710">
              <w:rPr>
                <w:b/>
                <w:bCs/>
                <w:sz w:val="22"/>
                <w:szCs w:val="22"/>
              </w:rPr>
              <w:t>2</w:t>
            </w:r>
          </w:p>
        </w:tc>
        <w:tc>
          <w:tcPr>
            <w:tcW w:w="1391" w:type="dxa"/>
          </w:tcPr>
          <w:p w14:paraId="021B70BF" w14:textId="77777777" w:rsidR="000E5C56" w:rsidRPr="00F32710" w:rsidRDefault="000E5C56" w:rsidP="00A61893">
            <w:pPr>
              <w:pStyle w:val="NumeracjaUrzdowa"/>
              <w:numPr>
                <w:ilvl w:val="0"/>
                <w:numId w:val="0"/>
              </w:numPr>
              <w:spacing w:line="240" w:lineRule="auto"/>
              <w:jc w:val="center"/>
              <w:textAlignment w:val="auto"/>
              <w:rPr>
                <w:b/>
                <w:bCs/>
                <w:sz w:val="22"/>
                <w:szCs w:val="22"/>
              </w:rPr>
            </w:pPr>
            <w:r w:rsidRPr="00F32710">
              <w:rPr>
                <w:b/>
                <w:bCs/>
                <w:sz w:val="22"/>
                <w:szCs w:val="22"/>
              </w:rPr>
              <w:t>3</w:t>
            </w:r>
          </w:p>
        </w:tc>
        <w:tc>
          <w:tcPr>
            <w:tcW w:w="1842" w:type="dxa"/>
          </w:tcPr>
          <w:p w14:paraId="56333C03" w14:textId="2310E9A2" w:rsidR="000E5C56" w:rsidRPr="00F32710" w:rsidRDefault="000E5C56" w:rsidP="00A61893">
            <w:pPr>
              <w:pStyle w:val="NumeracjaUrzdowa"/>
              <w:numPr>
                <w:ilvl w:val="0"/>
                <w:numId w:val="0"/>
              </w:numPr>
              <w:spacing w:line="240" w:lineRule="auto"/>
              <w:jc w:val="center"/>
              <w:textAlignment w:val="auto"/>
              <w:rPr>
                <w:b/>
                <w:bCs/>
                <w:sz w:val="22"/>
                <w:szCs w:val="22"/>
              </w:rPr>
            </w:pPr>
            <w:r>
              <w:rPr>
                <w:b/>
                <w:bCs/>
                <w:sz w:val="22"/>
                <w:szCs w:val="22"/>
              </w:rPr>
              <w:t>4</w:t>
            </w:r>
          </w:p>
        </w:tc>
        <w:tc>
          <w:tcPr>
            <w:tcW w:w="1836" w:type="dxa"/>
          </w:tcPr>
          <w:p w14:paraId="235A1DD6" w14:textId="002768F0" w:rsidR="000E5C56" w:rsidRDefault="000E5C56" w:rsidP="00A61893">
            <w:pPr>
              <w:pStyle w:val="NumeracjaUrzdowa"/>
              <w:numPr>
                <w:ilvl w:val="0"/>
                <w:numId w:val="0"/>
              </w:numPr>
              <w:spacing w:line="240" w:lineRule="auto"/>
              <w:jc w:val="center"/>
              <w:textAlignment w:val="auto"/>
              <w:rPr>
                <w:b/>
                <w:bCs/>
                <w:sz w:val="22"/>
                <w:szCs w:val="22"/>
              </w:rPr>
            </w:pPr>
            <w:r>
              <w:rPr>
                <w:b/>
                <w:bCs/>
                <w:sz w:val="22"/>
                <w:szCs w:val="22"/>
              </w:rPr>
              <w:t>5</w:t>
            </w:r>
          </w:p>
        </w:tc>
      </w:tr>
      <w:tr w:rsidR="000E5C56" w:rsidRPr="00F32710" w14:paraId="20DF3B80" w14:textId="53374F7E" w:rsidTr="000E5C56">
        <w:tc>
          <w:tcPr>
            <w:tcW w:w="872" w:type="dxa"/>
          </w:tcPr>
          <w:p w14:paraId="1480AAFF" w14:textId="77777777" w:rsidR="000E5C56" w:rsidRPr="00F32710" w:rsidRDefault="000E5C56" w:rsidP="00A61893">
            <w:pPr>
              <w:pStyle w:val="NumeracjaUrzdowa"/>
              <w:numPr>
                <w:ilvl w:val="0"/>
                <w:numId w:val="0"/>
              </w:numPr>
              <w:spacing w:line="240" w:lineRule="auto"/>
              <w:jc w:val="left"/>
              <w:textAlignment w:val="auto"/>
              <w:rPr>
                <w:b/>
                <w:bCs/>
                <w:sz w:val="22"/>
                <w:szCs w:val="22"/>
              </w:rPr>
            </w:pPr>
            <w:r w:rsidRPr="00F32710">
              <w:rPr>
                <w:b/>
                <w:bCs/>
                <w:sz w:val="22"/>
                <w:szCs w:val="22"/>
              </w:rPr>
              <w:t>Numer części</w:t>
            </w:r>
          </w:p>
        </w:tc>
        <w:tc>
          <w:tcPr>
            <w:tcW w:w="2982" w:type="dxa"/>
          </w:tcPr>
          <w:p w14:paraId="272CBD59" w14:textId="77777777" w:rsidR="000E5C56" w:rsidRPr="00F32710" w:rsidRDefault="000E5C56" w:rsidP="00A61893">
            <w:pPr>
              <w:pStyle w:val="NumeracjaUrzdowa"/>
              <w:numPr>
                <w:ilvl w:val="0"/>
                <w:numId w:val="0"/>
              </w:numPr>
              <w:spacing w:line="240" w:lineRule="auto"/>
              <w:jc w:val="left"/>
              <w:textAlignment w:val="auto"/>
              <w:rPr>
                <w:b/>
                <w:bCs/>
                <w:sz w:val="22"/>
                <w:szCs w:val="22"/>
              </w:rPr>
            </w:pPr>
            <w:r w:rsidRPr="00F32710">
              <w:rPr>
                <w:b/>
                <w:bCs/>
                <w:sz w:val="22"/>
                <w:szCs w:val="22"/>
              </w:rPr>
              <w:t>Nazwa części</w:t>
            </w:r>
          </w:p>
        </w:tc>
        <w:tc>
          <w:tcPr>
            <w:tcW w:w="1391" w:type="dxa"/>
          </w:tcPr>
          <w:p w14:paraId="7A68C875" w14:textId="3354E40F" w:rsidR="000E5C56" w:rsidRPr="00F32710" w:rsidRDefault="000E5C56" w:rsidP="00A61893">
            <w:pPr>
              <w:pStyle w:val="NumeracjaUrzdowa"/>
              <w:numPr>
                <w:ilvl w:val="0"/>
                <w:numId w:val="0"/>
              </w:numPr>
              <w:spacing w:line="240" w:lineRule="auto"/>
              <w:jc w:val="left"/>
              <w:textAlignment w:val="auto"/>
              <w:rPr>
                <w:b/>
                <w:bCs/>
                <w:sz w:val="22"/>
                <w:szCs w:val="22"/>
              </w:rPr>
            </w:pPr>
            <w:r>
              <w:rPr>
                <w:b/>
                <w:bCs/>
                <w:sz w:val="22"/>
                <w:szCs w:val="22"/>
              </w:rPr>
              <w:t>Mieszanka mineralno- asfaltowa w tonach</w:t>
            </w:r>
          </w:p>
        </w:tc>
        <w:tc>
          <w:tcPr>
            <w:tcW w:w="1842" w:type="dxa"/>
          </w:tcPr>
          <w:p w14:paraId="2FB33E89" w14:textId="5575DBA9" w:rsidR="000E5C56" w:rsidRDefault="000E5C56" w:rsidP="00A61893">
            <w:pPr>
              <w:pStyle w:val="NumeracjaUrzdowa"/>
              <w:numPr>
                <w:ilvl w:val="0"/>
                <w:numId w:val="0"/>
              </w:numPr>
              <w:spacing w:line="240" w:lineRule="auto"/>
              <w:jc w:val="left"/>
              <w:textAlignment w:val="auto"/>
              <w:rPr>
                <w:b/>
                <w:bCs/>
                <w:sz w:val="22"/>
                <w:szCs w:val="22"/>
              </w:rPr>
            </w:pPr>
            <w:r>
              <w:rPr>
                <w:b/>
                <w:bCs/>
                <w:sz w:val="22"/>
                <w:szCs w:val="22"/>
              </w:rPr>
              <w:t>Emulsja i grysy</w:t>
            </w:r>
            <w:r w:rsidRPr="00F32710">
              <w:rPr>
                <w:b/>
                <w:bCs/>
                <w:sz w:val="22"/>
                <w:szCs w:val="22"/>
              </w:rPr>
              <w:t xml:space="preserve"> w tonach</w:t>
            </w:r>
          </w:p>
        </w:tc>
        <w:tc>
          <w:tcPr>
            <w:tcW w:w="1836" w:type="dxa"/>
          </w:tcPr>
          <w:p w14:paraId="0BF169D2" w14:textId="3854B5F7" w:rsidR="000E5C56" w:rsidRPr="005608FF" w:rsidRDefault="00A61893" w:rsidP="00A61893">
            <w:pPr>
              <w:pStyle w:val="NumeracjaUrzdowa"/>
              <w:numPr>
                <w:ilvl w:val="0"/>
                <w:numId w:val="0"/>
              </w:numPr>
              <w:spacing w:line="240" w:lineRule="auto"/>
              <w:jc w:val="left"/>
              <w:textAlignment w:val="auto"/>
              <w:rPr>
                <w:b/>
                <w:bCs/>
                <w:sz w:val="22"/>
                <w:szCs w:val="22"/>
              </w:rPr>
            </w:pPr>
            <w:r>
              <w:rPr>
                <w:b/>
                <w:bCs/>
                <w:sz w:val="22"/>
                <w:szCs w:val="22"/>
              </w:rPr>
              <w:t>Remont masą</w:t>
            </w:r>
            <w:r w:rsidR="000E5C56" w:rsidRPr="005608FF">
              <w:rPr>
                <w:b/>
                <w:bCs/>
                <w:sz w:val="22"/>
                <w:szCs w:val="22"/>
              </w:rPr>
              <w:t xml:space="preserve"> na gorąco przy użyciu rozkładarki  w </w:t>
            </w:r>
            <w:r w:rsidR="00461578" w:rsidRPr="005608FF">
              <w:rPr>
                <w:b/>
                <w:bCs/>
                <w:sz w:val="22"/>
                <w:szCs w:val="22"/>
              </w:rPr>
              <w:t xml:space="preserve"> </w:t>
            </w:r>
            <w:r w:rsidR="000E5C56" w:rsidRPr="005608FF">
              <w:rPr>
                <w:b/>
                <w:bCs/>
                <w:sz w:val="22"/>
                <w:szCs w:val="22"/>
              </w:rPr>
              <w:t>m</w:t>
            </w:r>
            <w:r w:rsidR="000E5C56" w:rsidRPr="005608FF">
              <w:rPr>
                <w:b/>
                <w:bCs/>
                <w:sz w:val="22"/>
                <w:szCs w:val="22"/>
                <w:vertAlign w:val="superscript"/>
              </w:rPr>
              <w:t>2</w:t>
            </w:r>
            <w:r w:rsidR="000E5C56" w:rsidRPr="005608FF">
              <w:rPr>
                <w:b/>
                <w:bCs/>
                <w:sz w:val="22"/>
                <w:szCs w:val="22"/>
              </w:rPr>
              <w:t>/cm</w:t>
            </w:r>
          </w:p>
        </w:tc>
      </w:tr>
      <w:tr w:rsidR="000E5C56" w:rsidRPr="00F32710" w14:paraId="6A095ACE" w14:textId="477556FC" w:rsidTr="000E5C56">
        <w:tc>
          <w:tcPr>
            <w:tcW w:w="872" w:type="dxa"/>
          </w:tcPr>
          <w:p w14:paraId="2EFA4EE1" w14:textId="77777777" w:rsidR="000E5C56" w:rsidRPr="00F32710" w:rsidRDefault="000E5C56" w:rsidP="00A61893">
            <w:pPr>
              <w:pStyle w:val="NumeracjaUrzdowa"/>
              <w:numPr>
                <w:ilvl w:val="0"/>
                <w:numId w:val="0"/>
              </w:numPr>
              <w:spacing w:line="240" w:lineRule="auto"/>
              <w:jc w:val="center"/>
              <w:textAlignment w:val="auto"/>
              <w:rPr>
                <w:sz w:val="22"/>
                <w:szCs w:val="22"/>
              </w:rPr>
            </w:pPr>
            <w:r w:rsidRPr="00F32710">
              <w:rPr>
                <w:sz w:val="22"/>
                <w:szCs w:val="22"/>
              </w:rPr>
              <w:t>1</w:t>
            </w:r>
          </w:p>
        </w:tc>
        <w:tc>
          <w:tcPr>
            <w:tcW w:w="2982" w:type="dxa"/>
          </w:tcPr>
          <w:p w14:paraId="398039BA" w14:textId="77777777" w:rsidR="000E5C56" w:rsidRPr="0041698E" w:rsidRDefault="000E5C56" w:rsidP="0041698E">
            <w:pPr>
              <w:rPr>
                <w:rFonts w:ascii="Times New Roman" w:hAnsi="Times New Roman" w:cs="Times New Roman"/>
                <w:sz w:val="22"/>
                <w:szCs w:val="22"/>
                <w:lang w:eastAsia="pl-PL"/>
              </w:rPr>
            </w:pPr>
            <w:r w:rsidRPr="0041698E">
              <w:rPr>
                <w:rFonts w:ascii="Times New Roman" w:hAnsi="Times New Roman" w:cs="Times New Roman"/>
                <w:b/>
                <w:bCs/>
                <w:sz w:val="22"/>
                <w:szCs w:val="22"/>
              </w:rPr>
              <w:t>Zadanie 1</w:t>
            </w:r>
            <w:r w:rsidRPr="0041698E">
              <w:rPr>
                <w:rFonts w:ascii="Times New Roman" w:hAnsi="Times New Roman" w:cs="Times New Roman"/>
                <w:sz w:val="22"/>
                <w:szCs w:val="22"/>
              </w:rPr>
              <w:t>:</w:t>
            </w:r>
            <w:r w:rsidRPr="0041698E">
              <w:rPr>
                <w:rFonts w:ascii="Times New Roman" w:hAnsi="Times New Roman" w:cs="Times New Roman"/>
                <w:b/>
                <w:bCs/>
                <w:sz w:val="22"/>
                <w:szCs w:val="22"/>
              </w:rPr>
              <w:t xml:space="preserve"> </w:t>
            </w:r>
            <w:r w:rsidRPr="0041698E">
              <w:rPr>
                <w:rFonts w:ascii="Times New Roman" w:hAnsi="Times New Roman" w:cs="Times New Roman"/>
                <w:sz w:val="22"/>
                <w:szCs w:val="22"/>
              </w:rPr>
              <w:t>Remonty cząstkowe nawierzchni dróg powiatowych na terenie miasta i gminy Aleksandrów Łódzki oraz gminy Parzęczew.</w:t>
            </w:r>
          </w:p>
          <w:p w14:paraId="53B0DC1D" w14:textId="79011499" w:rsidR="000E5C56" w:rsidRPr="0041698E" w:rsidRDefault="000E5C56" w:rsidP="00A61893">
            <w:pPr>
              <w:pStyle w:val="NumeracjaUrzdowa"/>
              <w:numPr>
                <w:ilvl w:val="0"/>
                <w:numId w:val="0"/>
              </w:numPr>
              <w:spacing w:line="240" w:lineRule="auto"/>
              <w:jc w:val="left"/>
              <w:textAlignment w:val="auto"/>
              <w:rPr>
                <w:sz w:val="22"/>
                <w:szCs w:val="22"/>
              </w:rPr>
            </w:pPr>
          </w:p>
        </w:tc>
        <w:tc>
          <w:tcPr>
            <w:tcW w:w="1391" w:type="dxa"/>
          </w:tcPr>
          <w:p w14:paraId="784A5F68" w14:textId="022E9B97" w:rsidR="000E5C56" w:rsidRDefault="000E5C56" w:rsidP="00A61893">
            <w:pPr>
              <w:pStyle w:val="NumeracjaUrzdowa"/>
              <w:numPr>
                <w:ilvl w:val="0"/>
                <w:numId w:val="0"/>
              </w:numPr>
              <w:spacing w:line="240" w:lineRule="auto"/>
              <w:jc w:val="center"/>
              <w:textAlignment w:val="auto"/>
              <w:rPr>
                <w:sz w:val="22"/>
                <w:szCs w:val="22"/>
              </w:rPr>
            </w:pPr>
          </w:p>
          <w:p w14:paraId="5113965E" w14:textId="77777777" w:rsidR="000E5C56" w:rsidRDefault="000E5C56" w:rsidP="00A61893">
            <w:pPr>
              <w:pStyle w:val="NumeracjaUrzdowa"/>
              <w:numPr>
                <w:ilvl w:val="0"/>
                <w:numId w:val="0"/>
              </w:numPr>
              <w:spacing w:line="240" w:lineRule="auto"/>
              <w:jc w:val="center"/>
              <w:textAlignment w:val="auto"/>
              <w:rPr>
                <w:sz w:val="22"/>
                <w:szCs w:val="22"/>
              </w:rPr>
            </w:pPr>
          </w:p>
          <w:p w14:paraId="42F91E39" w14:textId="093116A9" w:rsidR="000E5C56" w:rsidRPr="00F32710" w:rsidRDefault="000E5C56" w:rsidP="00A61893">
            <w:pPr>
              <w:pStyle w:val="NumeracjaUrzdowa"/>
              <w:numPr>
                <w:ilvl w:val="0"/>
                <w:numId w:val="0"/>
              </w:numPr>
              <w:spacing w:line="240" w:lineRule="auto"/>
              <w:jc w:val="center"/>
              <w:textAlignment w:val="auto"/>
              <w:rPr>
                <w:sz w:val="22"/>
                <w:szCs w:val="22"/>
              </w:rPr>
            </w:pPr>
            <w:r>
              <w:rPr>
                <w:sz w:val="22"/>
                <w:szCs w:val="22"/>
              </w:rPr>
              <w:t>200</w:t>
            </w:r>
          </w:p>
        </w:tc>
        <w:tc>
          <w:tcPr>
            <w:tcW w:w="1842" w:type="dxa"/>
          </w:tcPr>
          <w:p w14:paraId="27A5AB98" w14:textId="77777777" w:rsidR="000E5C56" w:rsidRDefault="000E5C56" w:rsidP="00A61893">
            <w:pPr>
              <w:pStyle w:val="NumeracjaUrzdowa"/>
              <w:numPr>
                <w:ilvl w:val="0"/>
                <w:numId w:val="0"/>
              </w:numPr>
              <w:spacing w:line="240" w:lineRule="auto"/>
              <w:jc w:val="center"/>
              <w:textAlignment w:val="auto"/>
              <w:rPr>
                <w:sz w:val="22"/>
                <w:szCs w:val="22"/>
              </w:rPr>
            </w:pPr>
          </w:p>
          <w:p w14:paraId="45FF53B5" w14:textId="77777777" w:rsidR="000E5C56" w:rsidRDefault="000E5C56" w:rsidP="00A61893">
            <w:pPr>
              <w:pStyle w:val="NumeracjaUrzdowa"/>
              <w:numPr>
                <w:ilvl w:val="0"/>
                <w:numId w:val="0"/>
              </w:numPr>
              <w:spacing w:line="240" w:lineRule="auto"/>
              <w:jc w:val="center"/>
              <w:textAlignment w:val="auto"/>
              <w:rPr>
                <w:sz w:val="22"/>
                <w:szCs w:val="22"/>
              </w:rPr>
            </w:pPr>
          </w:p>
          <w:p w14:paraId="7573FA1C" w14:textId="4B276FD6" w:rsidR="000E5C56" w:rsidRDefault="000E5C56" w:rsidP="00A61893">
            <w:pPr>
              <w:pStyle w:val="NumeracjaUrzdowa"/>
              <w:numPr>
                <w:ilvl w:val="0"/>
                <w:numId w:val="0"/>
              </w:numPr>
              <w:spacing w:line="240" w:lineRule="auto"/>
              <w:jc w:val="center"/>
              <w:textAlignment w:val="auto"/>
              <w:rPr>
                <w:sz w:val="22"/>
                <w:szCs w:val="22"/>
              </w:rPr>
            </w:pPr>
            <w:r>
              <w:rPr>
                <w:sz w:val="22"/>
                <w:szCs w:val="22"/>
              </w:rPr>
              <w:t>75</w:t>
            </w:r>
          </w:p>
        </w:tc>
        <w:tc>
          <w:tcPr>
            <w:tcW w:w="1836" w:type="dxa"/>
          </w:tcPr>
          <w:p w14:paraId="5205D6FC"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60626AFF"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7B96D623" w14:textId="33AD7F36" w:rsidR="000E5C56" w:rsidRPr="005608FF" w:rsidRDefault="000E5C56" w:rsidP="00A61893">
            <w:pPr>
              <w:pStyle w:val="NumeracjaUrzdowa"/>
              <w:numPr>
                <w:ilvl w:val="0"/>
                <w:numId w:val="0"/>
              </w:numPr>
              <w:spacing w:line="240" w:lineRule="auto"/>
              <w:jc w:val="center"/>
              <w:textAlignment w:val="auto"/>
              <w:rPr>
                <w:sz w:val="22"/>
                <w:szCs w:val="22"/>
              </w:rPr>
            </w:pPr>
            <w:r w:rsidRPr="005608FF">
              <w:rPr>
                <w:sz w:val="22"/>
                <w:szCs w:val="22"/>
              </w:rPr>
              <w:t>Nie dotyczy</w:t>
            </w:r>
          </w:p>
        </w:tc>
      </w:tr>
      <w:tr w:rsidR="000E5C56" w:rsidRPr="00F32710" w14:paraId="44BF0E11" w14:textId="64A1FFB0" w:rsidTr="000E5C56">
        <w:tc>
          <w:tcPr>
            <w:tcW w:w="872" w:type="dxa"/>
          </w:tcPr>
          <w:p w14:paraId="03ED7279" w14:textId="77777777" w:rsidR="000E5C56" w:rsidRPr="00F32710" w:rsidRDefault="000E5C56" w:rsidP="00A61893">
            <w:pPr>
              <w:pStyle w:val="NumeracjaUrzdowa"/>
              <w:numPr>
                <w:ilvl w:val="0"/>
                <w:numId w:val="0"/>
              </w:numPr>
              <w:spacing w:line="240" w:lineRule="auto"/>
              <w:jc w:val="center"/>
              <w:textAlignment w:val="auto"/>
              <w:rPr>
                <w:sz w:val="22"/>
                <w:szCs w:val="22"/>
              </w:rPr>
            </w:pPr>
            <w:r w:rsidRPr="00F32710">
              <w:rPr>
                <w:sz w:val="22"/>
                <w:szCs w:val="22"/>
              </w:rPr>
              <w:t>2</w:t>
            </w:r>
          </w:p>
        </w:tc>
        <w:tc>
          <w:tcPr>
            <w:tcW w:w="2982" w:type="dxa"/>
          </w:tcPr>
          <w:p w14:paraId="3EF02868" w14:textId="77777777" w:rsidR="000E5C56" w:rsidRPr="0041698E" w:rsidRDefault="000E5C56" w:rsidP="0041698E">
            <w:pPr>
              <w:rPr>
                <w:rFonts w:ascii="Times New Roman" w:hAnsi="Times New Roman" w:cs="Times New Roman"/>
                <w:sz w:val="22"/>
                <w:szCs w:val="22"/>
                <w:lang w:eastAsia="pl-PL"/>
              </w:rPr>
            </w:pPr>
            <w:r w:rsidRPr="0041698E">
              <w:rPr>
                <w:rFonts w:ascii="Times New Roman" w:hAnsi="Times New Roman" w:cs="Times New Roman"/>
                <w:b/>
                <w:bCs/>
                <w:sz w:val="22"/>
                <w:szCs w:val="22"/>
              </w:rPr>
              <w:t>Zadanie 2:</w:t>
            </w:r>
            <w:r w:rsidRPr="0041698E">
              <w:rPr>
                <w:rFonts w:ascii="Times New Roman" w:hAnsi="Times New Roman" w:cs="Times New Roman"/>
                <w:sz w:val="22"/>
                <w:szCs w:val="22"/>
              </w:rPr>
              <w:t xml:space="preserve"> Remonty cząstkowe nawierzchni dróg powiatowych na terenie miasta i gminy Zgierz oraz gminy Ozorków.</w:t>
            </w:r>
          </w:p>
          <w:p w14:paraId="474D3312" w14:textId="0C088C04" w:rsidR="000E5C56" w:rsidRPr="0041698E" w:rsidRDefault="000E5C56" w:rsidP="00A61893">
            <w:pPr>
              <w:pStyle w:val="NumeracjaUrzdowa"/>
              <w:numPr>
                <w:ilvl w:val="0"/>
                <w:numId w:val="0"/>
              </w:numPr>
              <w:spacing w:line="240" w:lineRule="auto"/>
              <w:jc w:val="left"/>
              <w:textAlignment w:val="auto"/>
              <w:rPr>
                <w:sz w:val="22"/>
                <w:szCs w:val="22"/>
              </w:rPr>
            </w:pPr>
          </w:p>
        </w:tc>
        <w:tc>
          <w:tcPr>
            <w:tcW w:w="1391" w:type="dxa"/>
          </w:tcPr>
          <w:p w14:paraId="3BB28881" w14:textId="3D9CC9B6" w:rsidR="000E5C56" w:rsidRDefault="000E5C56" w:rsidP="00A61893">
            <w:pPr>
              <w:pStyle w:val="NumeracjaUrzdowa"/>
              <w:numPr>
                <w:ilvl w:val="0"/>
                <w:numId w:val="0"/>
              </w:numPr>
              <w:spacing w:line="240" w:lineRule="auto"/>
              <w:jc w:val="center"/>
              <w:textAlignment w:val="auto"/>
              <w:rPr>
                <w:sz w:val="22"/>
                <w:szCs w:val="22"/>
              </w:rPr>
            </w:pPr>
          </w:p>
          <w:p w14:paraId="42F3130C" w14:textId="77777777" w:rsidR="000E5C56" w:rsidRDefault="000E5C56" w:rsidP="00A61893">
            <w:pPr>
              <w:pStyle w:val="NumeracjaUrzdowa"/>
              <w:numPr>
                <w:ilvl w:val="0"/>
                <w:numId w:val="0"/>
              </w:numPr>
              <w:spacing w:line="240" w:lineRule="auto"/>
              <w:jc w:val="center"/>
              <w:textAlignment w:val="auto"/>
              <w:rPr>
                <w:sz w:val="22"/>
                <w:szCs w:val="22"/>
              </w:rPr>
            </w:pPr>
          </w:p>
          <w:p w14:paraId="77AD0C55" w14:textId="176E5EFF" w:rsidR="000E5C56" w:rsidRPr="00F32710" w:rsidRDefault="000E5C56" w:rsidP="00A61893">
            <w:pPr>
              <w:pStyle w:val="NumeracjaUrzdowa"/>
              <w:numPr>
                <w:ilvl w:val="0"/>
                <w:numId w:val="0"/>
              </w:numPr>
              <w:spacing w:line="240" w:lineRule="auto"/>
              <w:jc w:val="center"/>
              <w:textAlignment w:val="auto"/>
              <w:rPr>
                <w:sz w:val="22"/>
                <w:szCs w:val="22"/>
              </w:rPr>
            </w:pPr>
            <w:r>
              <w:rPr>
                <w:sz w:val="22"/>
                <w:szCs w:val="22"/>
              </w:rPr>
              <w:t>320</w:t>
            </w:r>
          </w:p>
        </w:tc>
        <w:tc>
          <w:tcPr>
            <w:tcW w:w="1842" w:type="dxa"/>
          </w:tcPr>
          <w:p w14:paraId="17F9682D" w14:textId="77777777" w:rsidR="000E5C56" w:rsidRDefault="000E5C56" w:rsidP="00A61893">
            <w:pPr>
              <w:pStyle w:val="NumeracjaUrzdowa"/>
              <w:numPr>
                <w:ilvl w:val="0"/>
                <w:numId w:val="0"/>
              </w:numPr>
              <w:spacing w:line="240" w:lineRule="auto"/>
              <w:jc w:val="center"/>
              <w:textAlignment w:val="auto"/>
              <w:rPr>
                <w:sz w:val="22"/>
                <w:szCs w:val="22"/>
              </w:rPr>
            </w:pPr>
          </w:p>
          <w:p w14:paraId="62AE0D87" w14:textId="77777777" w:rsidR="000E5C56" w:rsidRDefault="000E5C56" w:rsidP="00A61893">
            <w:pPr>
              <w:pStyle w:val="NumeracjaUrzdowa"/>
              <w:numPr>
                <w:ilvl w:val="0"/>
                <w:numId w:val="0"/>
              </w:numPr>
              <w:spacing w:line="240" w:lineRule="auto"/>
              <w:jc w:val="center"/>
              <w:textAlignment w:val="auto"/>
              <w:rPr>
                <w:sz w:val="22"/>
                <w:szCs w:val="22"/>
              </w:rPr>
            </w:pPr>
          </w:p>
          <w:p w14:paraId="576576DD" w14:textId="494B3A45" w:rsidR="000E5C56" w:rsidRDefault="000E5C56" w:rsidP="0041698E">
            <w:pPr>
              <w:pStyle w:val="NumeracjaUrzdowa"/>
              <w:numPr>
                <w:ilvl w:val="0"/>
                <w:numId w:val="0"/>
              </w:numPr>
              <w:spacing w:line="240" w:lineRule="auto"/>
              <w:jc w:val="center"/>
              <w:textAlignment w:val="auto"/>
              <w:rPr>
                <w:sz w:val="22"/>
                <w:szCs w:val="22"/>
              </w:rPr>
            </w:pPr>
            <w:r>
              <w:rPr>
                <w:sz w:val="22"/>
                <w:szCs w:val="22"/>
              </w:rPr>
              <w:t>130</w:t>
            </w:r>
          </w:p>
        </w:tc>
        <w:tc>
          <w:tcPr>
            <w:tcW w:w="1836" w:type="dxa"/>
          </w:tcPr>
          <w:p w14:paraId="793F1561"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78AB57BF"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35DAF042" w14:textId="01BABC26" w:rsidR="000E5C56" w:rsidRPr="005608FF" w:rsidRDefault="000E5C56" w:rsidP="00A61893">
            <w:pPr>
              <w:pStyle w:val="NumeracjaUrzdowa"/>
              <w:numPr>
                <w:ilvl w:val="0"/>
                <w:numId w:val="0"/>
              </w:numPr>
              <w:spacing w:line="240" w:lineRule="auto"/>
              <w:jc w:val="center"/>
              <w:textAlignment w:val="auto"/>
              <w:rPr>
                <w:sz w:val="22"/>
                <w:szCs w:val="22"/>
              </w:rPr>
            </w:pPr>
            <w:r w:rsidRPr="005608FF">
              <w:rPr>
                <w:sz w:val="22"/>
                <w:szCs w:val="22"/>
              </w:rPr>
              <w:t>8000</w:t>
            </w:r>
          </w:p>
        </w:tc>
      </w:tr>
      <w:tr w:rsidR="000E5C56" w:rsidRPr="00F32710" w14:paraId="7A395057" w14:textId="2B3FEE57" w:rsidTr="000E5C56">
        <w:tc>
          <w:tcPr>
            <w:tcW w:w="872" w:type="dxa"/>
          </w:tcPr>
          <w:p w14:paraId="708B7F4F" w14:textId="77777777" w:rsidR="000E5C56" w:rsidRPr="00F32710" w:rsidRDefault="000E5C56" w:rsidP="00A61893">
            <w:pPr>
              <w:pStyle w:val="NumeracjaUrzdowa"/>
              <w:numPr>
                <w:ilvl w:val="0"/>
                <w:numId w:val="0"/>
              </w:numPr>
              <w:spacing w:line="240" w:lineRule="auto"/>
              <w:jc w:val="center"/>
              <w:textAlignment w:val="auto"/>
              <w:rPr>
                <w:sz w:val="22"/>
                <w:szCs w:val="22"/>
              </w:rPr>
            </w:pPr>
            <w:r w:rsidRPr="00F32710">
              <w:rPr>
                <w:sz w:val="22"/>
                <w:szCs w:val="22"/>
              </w:rPr>
              <w:t>3</w:t>
            </w:r>
          </w:p>
        </w:tc>
        <w:tc>
          <w:tcPr>
            <w:tcW w:w="2982" w:type="dxa"/>
          </w:tcPr>
          <w:p w14:paraId="029FCB90" w14:textId="77777777" w:rsidR="000E5C56" w:rsidRPr="0041698E" w:rsidRDefault="000E5C56" w:rsidP="0041698E">
            <w:pPr>
              <w:shd w:val="clear" w:color="auto" w:fill="FFFFFF"/>
              <w:spacing w:line="276" w:lineRule="auto"/>
              <w:rPr>
                <w:rFonts w:ascii="Times New Roman" w:hAnsi="Times New Roman" w:cs="Times New Roman"/>
                <w:sz w:val="22"/>
                <w:szCs w:val="22"/>
              </w:rPr>
            </w:pPr>
            <w:r w:rsidRPr="0041698E">
              <w:rPr>
                <w:rFonts w:ascii="Times New Roman" w:hAnsi="Times New Roman" w:cs="Times New Roman"/>
                <w:b/>
                <w:bCs/>
                <w:sz w:val="22"/>
                <w:szCs w:val="22"/>
              </w:rPr>
              <w:t>Zadanie 3:</w:t>
            </w:r>
            <w:r w:rsidRPr="0041698E">
              <w:rPr>
                <w:rFonts w:ascii="Times New Roman" w:hAnsi="Times New Roman" w:cs="Times New Roman"/>
                <w:sz w:val="22"/>
                <w:szCs w:val="22"/>
              </w:rPr>
              <w:t xml:space="preserve"> Remonty cząstkowe nawierzchni dróg powiatowych na terenie gminy Głowno oraz miasta i gminy Stryków.</w:t>
            </w:r>
          </w:p>
          <w:p w14:paraId="329FF170" w14:textId="7967150F" w:rsidR="000E5C56" w:rsidRPr="0041698E" w:rsidRDefault="000E5C56" w:rsidP="00A61893">
            <w:pPr>
              <w:pStyle w:val="NumeracjaUrzdowa"/>
              <w:numPr>
                <w:ilvl w:val="0"/>
                <w:numId w:val="0"/>
              </w:numPr>
              <w:spacing w:line="240" w:lineRule="auto"/>
              <w:jc w:val="left"/>
              <w:textAlignment w:val="auto"/>
              <w:rPr>
                <w:sz w:val="22"/>
                <w:szCs w:val="22"/>
              </w:rPr>
            </w:pPr>
          </w:p>
        </w:tc>
        <w:tc>
          <w:tcPr>
            <w:tcW w:w="1391" w:type="dxa"/>
          </w:tcPr>
          <w:p w14:paraId="5A023D5F" w14:textId="2CCB9E5A" w:rsidR="000E5C56" w:rsidRDefault="000E5C56" w:rsidP="00A61893">
            <w:pPr>
              <w:pStyle w:val="NumeracjaUrzdowa"/>
              <w:numPr>
                <w:ilvl w:val="0"/>
                <w:numId w:val="0"/>
              </w:numPr>
              <w:spacing w:line="240" w:lineRule="auto"/>
              <w:jc w:val="center"/>
              <w:textAlignment w:val="auto"/>
              <w:rPr>
                <w:sz w:val="22"/>
                <w:szCs w:val="22"/>
              </w:rPr>
            </w:pPr>
          </w:p>
          <w:p w14:paraId="1A86BA10" w14:textId="77777777" w:rsidR="000E5C56" w:rsidRDefault="000E5C56" w:rsidP="00A61893">
            <w:pPr>
              <w:pStyle w:val="NumeracjaUrzdowa"/>
              <w:numPr>
                <w:ilvl w:val="0"/>
                <w:numId w:val="0"/>
              </w:numPr>
              <w:spacing w:line="240" w:lineRule="auto"/>
              <w:jc w:val="center"/>
              <w:textAlignment w:val="auto"/>
              <w:rPr>
                <w:sz w:val="22"/>
                <w:szCs w:val="22"/>
              </w:rPr>
            </w:pPr>
          </w:p>
          <w:p w14:paraId="3CFE135B" w14:textId="5EF530DB" w:rsidR="000E5C56" w:rsidRPr="00F32710" w:rsidRDefault="000E5C56" w:rsidP="00A61893">
            <w:pPr>
              <w:pStyle w:val="NumeracjaUrzdowa"/>
              <w:numPr>
                <w:ilvl w:val="0"/>
                <w:numId w:val="0"/>
              </w:numPr>
              <w:spacing w:line="240" w:lineRule="auto"/>
              <w:jc w:val="center"/>
              <w:textAlignment w:val="auto"/>
              <w:rPr>
                <w:sz w:val="22"/>
                <w:szCs w:val="22"/>
              </w:rPr>
            </w:pPr>
            <w:r>
              <w:rPr>
                <w:sz w:val="22"/>
                <w:szCs w:val="22"/>
              </w:rPr>
              <w:t>100</w:t>
            </w:r>
          </w:p>
        </w:tc>
        <w:tc>
          <w:tcPr>
            <w:tcW w:w="1842" w:type="dxa"/>
          </w:tcPr>
          <w:p w14:paraId="41F754ED" w14:textId="77777777" w:rsidR="000E5C56" w:rsidRDefault="000E5C56" w:rsidP="00A61893">
            <w:pPr>
              <w:pStyle w:val="NumeracjaUrzdowa"/>
              <w:numPr>
                <w:ilvl w:val="0"/>
                <w:numId w:val="0"/>
              </w:numPr>
              <w:spacing w:line="240" w:lineRule="auto"/>
              <w:jc w:val="center"/>
              <w:textAlignment w:val="auto"/>
              <w:rPr>
                <w:sz w:val="22"/>
                <w:szCs w:val="22"/>
              </w:rPr>
            </w:pPr>
          </w:p>
          <w:p w14:paraId="371C4483" w14:textId="77777777" w:rsidR="000E5C56" w:rsidRDefault="000E5C56" w:rsidP="00A61893">
            <w:pPr>
              <w:pStyle w:val="NumeracjaUrzdowa"/>
              <w:numPr>
                <w:ilvl w:val="0"/>
                <w:numId w:val="0"/>
              </w:numPr>
              <w:spacing w:line="240" w:lineRule="auto"/>
              <w:jc w:val="center"/>
              <w:textAlignment w:val="auto"/>
              <w:rPr>
                <w:sz w:val="22"/>
                <w:szCs w:val="22"/>
              </w:rPr>
            </w:pPr>
          </w:p>
          <w:p w14:paraId="62672CBD" w14:textId="2463E53C" w:rsidR="000E5C56" w:rsidRDefault="000E5C56" w:rsidP="00A61893">
            <w:pPr>
              <w:pStyle w:val="NumeracjaUrzdowa"/>
              <w:numPr>
                <w:ilvl w:val="0"/>
                <w:numId w:val="0"/>
              </w:numPr>
              <w:spacing w:line="240" w:lineRule="auto"/>
              <w:jc w:val="center"/>
              <w:textAlignment w:val="auto"/>
              <w:rPr>
                <w:sz w:val="22"/>
                <w:szCs w:val="22"/>
              </w:rPr>
            </w:pPr>
            <w:r>
              <w:rPr>
                <w:sz w:val="22"/>
                <w:szCs w:val="22"/>
              </w:rPr>
              <w:t>40</w:t>
            </w:r>
          </w:p>
        </w:tc>
        <w:tc>
          <w:tcPr>
            <w:tcW w:w="1836" w:type="dxa"/>
          </w:tcPr>
          <w:p w14:paraId="26ACBA29"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6B9C4F00"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30FA6DBA" w14:textId="77777777" w:rsidR="000E5C56" w:rsidRPr="005608FF" w:rsidRDefault="000E5C56" w:rsidP="00A61893">
            <w:pPr>
              <w:pStyle w:val="NumeracjaUrzdowa"/>
              <w:numPr>
                <w:ilvl w:val="0"/>
                <w:numId w:val="0"/>
              </w:numPr>
              <w:spacing w:line="240" w:lineRule="auto"/>
              <w:jc w:val="center"/>
              <w:textAlignment w:val="auto"/>
              <w:rPr>
                <w:sz w:val="22"/>
                <w:szCs w:val="22"/>
              </w:rPr>
            </w:pPr>
          </w:p>
          <w:p w14:paraId="4EA75BB1" w14:textId="3BD1727C" w:rsidR="000E5C56" w:rsidRPr="005608FF" w:rsidRDefault="000E5C56" w:rsidP="00A61893">
            <w:pPr>
              <w:pStyle w:val="NumeracjaUrzdowa"/>
              <w:numPr>
                <w:ilvl w:val="0"/>
                <w:numId w:val="0"/>
              </w:numPr>
              <w:spacing w:line="240" w:lineRule="auto"/>
              <w:jc w:val="center"/>
              <w:textAlignment w:val="auto"/>
              <w:rPr>
                <w:sz w:val="22"/>
                <w:szCs w:val="22"/>
              </w:rPr>
            </w:pPr>
            <w:r w:rsidRPr="005608FF">
              <w:rPr>
                <w:sz w:val="22"/>
                <w:szCs w:val="22"/>
              </w:rPr>
              <w:t>Nie dotyczy</w:t>
            </w:r>
          </w:p>
        </w:tc>
      </w:tr>
    </w:tbl>
    <w:p w14:paraId="03CC01FC" w14:textId="77777777" w:rsidR="00AF1F67" w:rsidRDefault="00AF1F67" w:rsidP="00AF1F67">
      <w:pPr>
        <w:pStyle w:val="NumeracjaUrzdowa"/>
        <w:numPr>
          <w:ilvl w:val="0"/>
          <w:numId w:val="0"/>
        </w:numPr>
        <w:spacing w:line="240" w:lineRule="auto"/>
        <w:ind w:left="928" w:hanging="644"/>
        <w:jc w:val="left"/>
        <w:textAlignment w:val="auto"/>
        <w:rPr>
          <w:sz w:val="22"/>
          <w:szCs w:val="22"/>
        </w:rPr>
      </w:pPr>
    </w:p>
    <w:p w14:paraId="4474D512" w14:textId="77777777" w:rsidR="00AF1F67" w:rsidRPr="00D10261" w:rsidRDefault="00AF1F67" w:rsidP="008A1677">
      <w:pPr>
        <w:pStyle w:val="Akapitzlist"/>
        <w:numPr>
          <w:ilvl w:val="0"/>
          <w:numId w:val="183"/>
        </w:numPr>
        <w:spacing w:before="120" w:after="0" w:line="276" w:lineRule="auto"/>
        <w:ind w:left="567" w:hanging="283"/>
        <w:textAlignment w:val="auto"/>
        <w:rPr>
          <w:rFonts w:ascii="Arial Narrow" w:hAnsi="Arial Narrow"/>
          <w:vanish/>
          <w:sz w:val="22"/>
          <w:szCs w:val="22"/>
        </w:rPr>
      </w:pPr>
    </w:p>
    <w:p w14:paraId="0869799E" w14:textId="77777777" w:rsidR="00F45A0A" w:rsidRPr="008E579F" w:rsidRDefault="00F45A0A" w:rsidP="00AF1F67">
      <w:pPr>
        <w:pStyle w:val="NumeracjaUrzdowa"/>
        <w:numPr>
          <w:ilvl w:val="0"/>
          <w:numId w:val="0"/>
        </w:numPr>
        <w:spacing w:line="240" w:lineRule="auto"/>
        <w:ind w:left="5967"/>
        <w:jc w:val="left"/>
        <w:textAlignment w:val="auto"/>
        <w:rPr>
          <w:sz w:val="22"/>
          <w:szCs w:val="22"/>
        </w:rPr>
      </w:pPr>
    </w:p>
    <w:p w14:paraId="58857586" w14:textId="77777777" w:rsidR="002474FD" w:rsidRPr="002474FD" w:rsidRDefault="002474FD" w:rsidP="008A1677">
      <w:pPr>
        <w:pStyle w:val="Akapitzlist"/>
        <w:numPr>
          <w:ilvl w:val="0"/>
          <w:numId w:val="186"/>
        </w:numPr>
        <w:spacing w:after="0" w:line="240" w:lineRule="auto"/>
        <w:ind w:left="567" w:hanging="283"/>
        <w:rPr>
          <w:b/>
          <w:bCs/>
          <w:vanish/>
          <w:sz w:val="22"/>
          <w:szCs w:val="22"/>
        </w:rPr>
      </w:pPr>
    </w:p>
    <w:p w14:paraId="2FBCCEA6" w14:textId="77777777" w:rsidR="002474FD" w:rsidRPr="002474FD" w:rsidRDefault="002474FD" w:rsidP="008A1677">
      <w:pPr>
        <w:pStyle w:val="Akapitzlist"/>
        <w:numPr>
          <w:ilvl w:val="0"/>
          <w:numId w:val="186"/>
        </w:numPr>
        <w:spacing w:after="0" w:line="240" w:lineRule="auto"/>
        <w:ind w:left="567" w:hanging="283"/>
        <w:rPr>
          <w:b/>
          <w:bCs/>
          <w:vanish/>
          <w:sz w:val="22"/>
          <w:szCs w:val="22"/>
        </w:rPr>
      </w:pPr>
    </w:p>
    <w:p w14:paraId="21945A2D" w14:textId="77777777" w:rsidR="002474FD" w:rsidRPr="002474FD" w:rsidRDefault="002474FD" w:rsidP="008A1677">
      <w:pPr>
        <w:pStyle w:val="Akapitzlist"/>
        <w:numPr>
          <w:ilvl w:val="0"/>
          <w:numId w:val="186"/>
        </w:numPr>
        <w:spacing w:after="0" w:line="240" w:lineRule="auto"/>
        <w:ind w:left="567" w:hanging="283"/>
        <w:rPr>
          <w:b/>
          <w:bCs/>
          <w:vanish/>
          <w:sz w:val="22"/>
          <w:szCs w:val="22"/>
        </w:rPr>
      </w:pPr>
    </w:p>
    <w:p w14:paraId="2938728F" w14:textId="79508893" w:rsidR="00AF1F67" w:rsidRPr="00F725C5" w:rsidRDefault="00AF1F67" w:rsidP="008A1677">
      <w:pPr>
        <w:pStyle w:val="NumeracjaUrzdowa"/>
        <w:numPr>
          <w:ilvl w:val="0"/>
          <w:numId w:val="186"/>
        </w:numPr>
        <w:spacing w:line="240" w:lineRule="auto"/>
        <w:ind w:left="567" w:hanging="283"/>
        <w:rPr>
          <w:sz w:val="22"/>
          <w:szCs w:val="22"/>
        </w:rPr>
      </w:pPr>
      <w:r w:rsidRPr="00F725C5">
        <w:rPr>
          <w:b/>
          <w:bCs/>
          <w:sz w:val="22"/>
          <w:szCs w:val="22"/>
        </w:rPr>
        <w:t>Zamawiający przewiduje możliwość udzielenia zamówienia, o którym mowa w art. 214 ust. 1 pkt 7 ustawy</w:t>
      </w:r>
      <w:r w:rsidRPr="00F725C5">
        <w:rPr>
          <w:sz w:val="22"/>
          <w:szCs w:val="22"/>
        </w:rPr>
        <w:t xml:space="preserve"> </w:t>
      </w:r>
      <w:r w:rsidRPr="00F725C5">
        <w:rPr>
          <w:b/>
          <w:bCs/>
          <w:sz w:val="22"/>
          <w:szCs w:val="22"/>
        </w:rPr>
        <w:t xml:space="preserve">Pzp, </w:t>
      </w:r>
      <w:r w:rsidRPr="00F725C5">
        <w:rPr>
          <w:sz w:val="22"/>
          <w:szCs w:val="22"/>
        </w:rPr>
        <w:t>odrębnie dla każdej części zamówienia, polegającego na powtórzeniu podobnych robót budowlanych zgodnych z przedmiotem zamówienia. Zamawiający przewiduje możliwość udzielenia tych zamówień w okresie 3 lat od dnia udzielenia zamówienia podstawowego dotychczasowemu wykonawcy robót budowlanych, w następującym zakresie i na określonych warunkach:</w:t>
      </w:r>
    </w:p>
    <w:p w14:paraId="758F98C2" w14:textId="77777777" w:rsidR="00AF1F67" w:rsidRPr="00F725C5" w:rsidRDefault="00AF1F67" w:rsidP="00AF1F67">
      <w:pPr>
        <w:pStyle w:val="Akapitzlist"/>
        <w:spacing w:after="0" w:line="240" w:lineRule="auto"/>
        <w:rPr>
          <w:sz w:val="22"/>
          <w:szCs w:val="22"/>
        </w:rPr>
      </w:pPr>
      <w:r w:rsidRPr="00F725C5">
        <w:rPr>
          <w:b/>
          <w:bCs/>
          <w:sz w:val="22"/>
          <w:szCs w:val="22"/>
        </w:rPr>
        <w:t>1) zakres</w:t>
      </w:r>
    </w:p>
    <w:p w14:paraId="0FF3BE6F" w14:textId="3FE049ED" w:rsidR="00C97F94" w:rsidRPr="00F725C5" w:rsidRDefault="00C97F94" w:rsidP="00F725C5">
      <w:pPr>
        <w:widowControl/>
        <w:numPr>
          <w:ilvl w:val="0"/>
          <w:numId w:val="187"/>
        </w:numPr>
        <w:suppressAutoHyphens w:val="0"/>
        <w:autoSpaceDN/>
        <w:spacing w:before="100" w:beforeAutospacing="1" w:after="100" w:afterAutospacing="1"/>
        <w:ind w:left="1843" w:hanging="227"/>
        <w:contextualSpacing/>
        <w:jc w:val="both"/>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frezowanie lub obcięcie krawędzi ubytku nawierzchni na głębokość najgłębszego uszkodzenia umożliwiającą wyrównanie jego dna,  wykucie zniszczonej nawierzchni bitumicznej,</w:t>
      </w:r>
    </w:p>
    <w:p w14:paraId="14DD725B" w14:textId="77777777" w:rsidR="00C97F94" w:rsidRPr="00F725C5" w:rsidRDefault="00C97F94" w:rsidP="00F725C5">
      <w:pPr>
        <w:widowControl/>
        <w:numPr>
          <w:ilvl w:val="0"/>
          <w:numId w:val="187"/>
        </w:numPr>
        <w:suppressAutoHyphens w:val="0"/>
        <w:autoSpaceDN/>
        <w:spacing w:before="100" w:beforeAutospacing="1" w:after="100" w:afterAutospacing="1"/>
        <w:ind w:left="1843" w:hanging="227"/>
        <w:contextualSpacing/>
        <w:jc w:val="both"/>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dokładne oczyszczenie dna i krawędzi uszkodzonego miejsca z luźnych ziaren grysu, żwiru, piasku i pyłu,</w:t>
      </w:r>
    </w:p>
    <w:p w14:paraId="0E78D239" w14:textId="77777777" w:rsidR="00C97F94" w:rsidRPr="00F725C5" w:rsidRDefault="00C97F94" w:rsidP="00F725C5">
      <w:pPr>
        <w:widowControl/>
        <w:numPr>
          <w:ilvl w:val="0"/>
          <w:numId w:val="187"/>
        </w:numPr>
        <w:suppressAutoHyphens w:val="0"/>
        <w:autoSpaceDN/>
        <w:ind w:left="1843" w:hanging="227"/>
        <w:contextualSpacing/>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skropienie nawierzchni emulsją asfaltową;</w:t>
      </w:r>
    </w:p>
    <w:p w14:paraId="4C257AEC" w14:textId="77777777" w:rsidR="00C97F94" w:rsidRPr="00F725C5" w:rsidRDefault="00C97F94" w:rsidP="00F725C5">
      <w:pPr>
        <w:widowControl/>
        <w:numPr>
          <w:ilvl w:val="0"/>
          <w:numId w:val="187"/>
        </w:numPr>
        <w:suppressAutoHyphens w:val="0"/>
        <w:autoSpaceDN/>
        <w:spacing w:before="100" w:beforeAutospacing="1" w:after="100" w:afterAutospacing="1"/>
        <w:ind w:left="1843" w:hanging="227"/>
        <w:contextualSpacing/>
        <w:jc w:val="both"/>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odtworzenie nawierzchni bitumicznej masą mineralno-asfaltową (zagęszczaniu wbudowanego materiału walcem lub zagęszczarką płytową),</w:t>
      </w:r>
    </w:p>
    <w:p w14:paraId="54E97BA3" w14:textId="77777777" w:rsidR="00C97F94" w:rsidRPr="00F725C5" w:rsidRDefault="00C97F94" w:rsidP="00F725C5">
      <w:pPr>
        <w:widowControl/>
        <w:numPr>
          <w:ilvl w:val="0"/>
          <w:numId w:val="187"/>
        </w:numPr>
        <w:suppressAutoHyphens w:val="0"/>
        <w:autoSpaceDN/>
        <w:spacing w:before="100" w:beforeAutospacing="1" w:after="100" w:afterAutospacing="1"/>
        <w:ind w:left="1843" w:hanging="227"/>
        <w:contextualSpacing/>
        <w:jc w:val="both"/>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uszczelnienie krawędzi emulsją i grysami,</w:t>
      </w:r>
    </w:p>
    <w:p w14:paraId="1C38F622" w14:textId="77777777" w:rsidR="00C97F94" w:rsidRPr="00F725C5" w:rsidRDefault="00C97F94" w:rsidP="00F725C5">
      <w:pPr>
        <w:widowControl/>
        <w:numPr>
          <w:ilvl w:val="0"/>
          <w:numId w:val="187"/>
        </w:numPr>
        <w:suppressAutoHyphens w:val="0"/>
        <w:autoSpaceDN/>
        <w:spacing w:before="100" w:beforeAutospacing="1" w:after="100" w:afterAutospacing="1"/>
        <w:ind w:left="1843" w:hanging="227"/>
        <w:contextualSpacing/>
        <w:jc w:val="both"/>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t>uprzątnięcie i uporządkowanie terenu robót, </w:t>
      </w:r>
    </w:p>
    <w:p w14:paraId="504728A1" w14:textId="77777777" w:rsidR="00C97F94" w:rsidRPr="00F725C5" w:rsidRDefault="00C97F94" w:rsidP="00F725C5">
      <w:pPr>
        <w:widowControl/>
        <w:numPr>
          <w:ilvl w:val="0"/>
          <w:numId w:val="187"/>
        </w:numPr>
        <w:suppressAutoHyphens w:val="0"/>
        <w:autoSpaceDN/>
        <w:ind w:left="1843" w:hanging="227"/>
        <w:contextualSpacing/>
        <w:textAlignment w:val="auto"/>
        <w:rPr>
          <w:rFonts w:ascii="Times New Roman" w:eastAsia="Times New Roman" w:hAnsi="Times New Roman" w:cs="Times New Roman"/>
          <w:b/>
          <w:bCs/>
          <w:sz w:val="22"/>
          <w:szCs w:val="22"/>
        </w:rPr>
      </w:pPr>
      <w:r w:rsidRPr="00F725C5">
        <w:rPr>
          <w:rFonts w:ascii="Times New Roman" w:eastAsia="Times New Roman" w:hAnsi="Times New Roman" w:cs="Times New Roman"/>
          <w:b/>
          <w:bCs/>
          <w:sz w:val="22"/>
          <w:szCs w:val="22"/>
        </w:rPr>
        <w:lastRenderedPageBreak/>
        <w:t>przywrócenie stałej organizacji ruchu.</w:t>
      </w:r>
    </w:p>
    <w:p w14:paraId="04BBA52B" w14:textId="54EE7DC1" w:rsidR="00AF1F67" w:rsidRPr="00F725C5" w:rsidRDefault="00AF1F67" w:rsidP="00C97F94">
      <w:pPr>
        <w:pStyle w:val="Akapitzlist"/>
        <w:spacing w:after="0" w:line="240" w:lineRule="auto"/>
        <w:ind w:left="1134"/>
        <w:rPr>
          <w:b/>
          <w:bCs/>
          <w:sz w:val="22"/>
          <w:szCs w:val="22"/>
        </w:rPr>
      </w:pPr>
      <w:r w:rsidRPr="00F725C5">
        <w:rPr>
          <w:b/>
          <w:bCs/>
          <w:sz w:val="22"/>
          <w:szCs w:val="22"/>
        </w:rPr>
        <w:t>2) warunki:</w:t>
      </w:r>
    </w:p>
    <w:p w14:paraId="2DBC1D11" w14:textId="77777777" w:rsidR="00AF1F67" w:rsidRPr="00F725C5" w:rsidRDefault="00AF1F67" w:rsidP="00AF1F67">
      <w:pPr>
        <w:pStyle w:val="Akapitzlist"/>
        <w:spacing w:after="0" w:line="240" w:lineRule="auto"/>
        <w:ind w:left="1134"/>
        <w:rPr>
          <w:b/>
          <w:bCs/>
          <w:sz w:val="22"/>
          <w:szCs w:val="22"/>
        </w:rPr>
      </w:pPr>
      <w:r w:rsidRPr="00F725C5">
        <w:rPr>
          <w:b/>
          <w:bCs/>
          <w:sz w:val="22"/>
          <w:szCs w:val="22"/>
        </w:rPr>
        <w:t>w przypadku pogorszenia lub degradacji stanu nawierzchni dróg powiatowych wskazanych w zamówieniu podstawowym, tj. pojawieniu się nowych ubytków po protokolarnym odbiorze wykonanych remontów potwierdzonych obmiarami.</w:t>
      </w:r>
    </w:p>
    <w:p w14:paraId="761C8D17" w14:textId="7C2DE1EE" w:rsidR="003F06E5" w:rsidRPr="008A1677" w:rsidRDefault="003F06E5" w:rsidP="008A1677">
      <w:pPr>
        <w:pStyle w:val="NumeracjaUrzdowa"/>
        <w:numPr>
          <w:ilvl w:val="0"/>
          <w:numId w:val="0"/>
        </w:numPr>
        <w:spacing w:before="280" w:line="240" w:lineRule="auto"/>
        <w:ind w:left="284"/>
        <w:textAlignment w:val="auto"/>
        <w:rPr>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96F0D">
      <w:pPr>
        <w:pStyle w:val="NumeracjaUrzdowa"/>
        <w:numPr>
          <w:ilvl w:val="0"/>
          <w:numId w:val="155"/>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031F26C3" w:rsidR="00413C6D" w:rsidRPr="005A46F0" w:rsidRDefault="00413C6D" w:rsidP="00E96F0D">
      <w:pPr>
        <w:pStyle w:val="numeracjaurzdowa0"/>
        <w:numPr>
          <w:ilvl w:val="0"/>
          <w:numId w:val="168"/>
        </w:numPr>
        <w:spacing w:before="0" w:beforeAutospacing="0" w:after="0" w:afterAutospacing="0"/>
        <w:ind w:left="709" w:hanging="283"/>
        <w:jc w:val="both"/>
        <w:rPr>
          <w:rFonts w:eastAsia="SimSun"/>
          <w:kern w:val="3"/>
          <w:sz w:val="22"/>
          <w:szCs w:val="22"/>
          <w:lang w:eastAsia="zh-CN" w:bidi="hi-IN"/>
        </w:rPr>
      </w:pPr>
      <w:bookmarkStart w:id="10"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B155B0">
        <w:rPr>
          <w:rFonts w:eastAsia="SimSun"/>
          <w:kern w:val="3"/>
          <w:sz w:val="22"/>
          <w:szCs w:val="22"/>
          <w:lang w:eastAsia="zh-CN" w:bidi="hi-IN"/>
        </w:rPr>
        <w:t>, obejmujące</w:t>
      </w:r>
      <w:r w:rsidRPr="005A46F0">
        <w:rPr>
          <w:rFonts w:eastAsia="SimSun"/>
          <w:kern w:val="3"/>
          <w:sz w:val="22"/>
          <w:szCs w:val="22"/>
          <w:lang w:eastAsia="zh-CN" w:bidi="hi-IN"/>
        </w:rPr>
        <w:t>:</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37AEA0F5" w14:textId="459F5A0A" w:rsidR="00087BF2" w:rsidRPr="00087BF2" w:rsidRDefault="00087BF2" w:rsidP="00087BF2">
      <w:pPr>
        <w:widowControl/>
        <w:numPr>
          <w:ilvl w:val="0"/>
          <w:numId w:val="173"/>
        </w:numPr>
        <w:suppressAutoHyphens w:val="0"/>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frezowanie lub obcięcie krawędzi ubytków nawierzchni, wykucie zniszczonej nawierzchni bitumicznej</w:t>
      </w:r>
      <w:r>
        <w:rPr>
          <w:rFonts w:ascii="Times New Roman" w:hAnsi="Times New Roman" w:cs="Times New Roman"/>
          <w:sz w:val="22"/>
          <w:szCs w:val="22"/>
        </w:rPr>
        <w:t>;</w:t>
      </w:r>
    </w:p>
    <w:p w14:paraId="4161998A" w14:textId="054C12F2" w:rsidR="00087BF2" w:rsidRPr="00087BF2" w:rsidRDefault="00087BF2" w:rsidP="00087BF2">
      <w:pPr>
        <w:widowControl/>
        <w:numPr>
          <w:ilvl w:val="0"/>
          <w:numId w:val="173"/>
        </w:numPr>
        <w:suppressAutoHyphens w:val="0"/>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oczyszczenie dna i krawędzi uszkodzonego miejsca z luźnych ziaren grysu, żwiru, piasku i pyłu</w:t>
      </w:r>
      <w:r>
        <w:rPr>
          <w:rFonts w:ascii="Times New Roman" w:hAnsi="Times New Roman" w:cs="Times New Roman"/>
          <w:sz w:val="22"/>
          <w:szCs w:val="22"/>
        </w:rPr>
        <w:t>;</w:t>
      </w:r>
    </w:p>
    <w:p w14:paraId="584C285C" w14:textId="77777777" w:rsidR="00087BF2" w:rsidRPr="00087BF2" w:rsidRDefault="00087BF2" w:rsidP="00087BF2">
      <w:pPr>
        <w:widowControl/>
        <w:numPr>
          <w:ilvl w:val="0"/>
          <w:numId w:val="173"/>
        </w:numPr>
        <w:suppressAutoHyphens w:val="0"/>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skropienie nawierzchni emulsją asfaltową;</w:t>
      </w:r>
    </w:p>
    <w:p w14:paraId="7CB53A78" w14:textId="035F6ACD" w:rsidR="00087BF2" w:rsidRPr="00087BF2" w:rsidRDefault="00087BF2" w:rsidP="00087BF2">
      <w:pPr>
        <w:widowControl/>
        <w:numPr>
          <w:ilvl w:val="0"/>
          <w:numId w:val="173"/>
        </w:numPr>
        <w:suppressAutoHyphens w:val="0"/>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odtworzenie nawierzchni bitumicznej masą mineralno-asfaltową (zagęszczanie wbudowanego materiału walcem lub zagęszczarką płytową)</w:t>
      </w:r>
      <w:r>
        <w:rPr>
          <w:rFonts w:ascii="Times New Roman" w:hAnsi="Times New Roman" w:cs="Times New Roman"/>
          <w:sz w:val="22"/>
          <w:szCs w:val="22"/>
        </w:rPr>
        <w:t>;</w:t>
      </w:r>
    </w:p>
    <w:p w14:paraId="4F9100C2" w14:textId="1A66E50B" w:rsidR="00087BF2" w:rsidRPr="00087BF2" w:rsidRDefault="00087BF2" w:rsidP="00087BF2">
      <w:pPr>
        <w:widowControl/>
        <w:numPr>
          <w:ilvl w:val="0"/>
          <w:numId w:val="173"/>
        </w:numPr>
        <w:suppressAutoHyphens w:val="0"/>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uszczelnienie krawędzi emulsją i grysami</w:t>
      </w:r>
      <w:r>
        <w:rPr>
          <w:rFonts w:ascii="Times New Roman" w:hAnsi="Times New Roman" w:cs="Times New Roman"/>
          <w:sz w:val="22"/>
          <w:szCs w:val="22"/>
        </w:rPr>
        <w:t>;</w:t>
      </w:r>
    </w:p>
    <w:p w14:paraId="08D6F35D" w14:textId="61D13B5C" w:rsidR="00087BF2" w:rsidRPr="00087BF2" w:rsidRDefault="00087BF2" w:rsidP="00087BF2">
      <w:pPr>
        <w:widowControl/>
        <w:numPr>
          <w:ilvl w:val="0"/>
          <w:numId w:val="173"/>
        </w:numPr>
        <w:suppressAutoHyphens w:val="0"/>
        <w:autoSpaceDN/>
        <w:spacing w:before="100" w:beforeAutospacing="1" w:after="100" w:afterAutospacing="1"/>
        <w:contextualSpacing/>
        <w:jc w:val="both"/>
        <w:textAlignment w:val="auto"/>
        <w:rPr>
          <w:rFonts w:ascii="Times New Roman" w:hAnsi="Times New Roman" w:cs="Times New Roman"/>
          <w:sz w:val="22"/>
          <w:szCs w:val="22"/>
        </w:rPr>
      </w:pPr>
      <w:r w:rsidRPr="00087BF2">
        <w:rPr>
          <w:rFonts w:ascii="Times New Roman" w:hAnsi="Times New Roman" w:cs="Times New Roman"/>
          <w:sz w:val="22"/>
          <w:szCs w:val="22"/>
        </w:rPr>
        <w:t>uprzątnięcie i uporządkowanie terenu robót</w:t>
      </w:r>
      <w:r>
        <w:rPr>
          <w:rFonts w:ascii="Times New Roman" w:hAnsi="Times New Roman" w:cs="Times New Roman"/>
          <w:sz w:val="22"/>
          <w:szCs w:val="22"/>
        </w:rPr>
        <w:t>;</w:t>
      </w:r>
    </w:p>
    <w:p w14:paraId="3942E4F1" w14:textId="77777777" w:rsidR="00087BF2" w:rsidRPr="00087BF2" w:rsidRDefault="00087BF2" w:rsidP="00087BF2">
      <w:pPr>
        <w:widowControl/>
        <w:numPr>
          <w:ilvl w:val="0"/>
          <w:numId w:val="173"/>
        </w:numPr>
        <w:suppressAutoHyphens w:val="0"/>
        <w:autoSpaceDN/>
        <w:contextualSpacing/>
        <w:textAlignment w:val="auto"/>
        <w:rPr>
          <w:rFonts w:ascii="Times New Roman" w:hAnsi="Times New Roman" w:cs="Times New Roman"/>
          <w:sz w:val="22"/>
          <w:szCs w:val="22"/>
        </w:rPr>
      </w:pPr>
      <w:r w:rsidRPr="00087BF2">
        <w:rPr>
          <w:rFonts w:ascii="Times New Roman" w:hAnsi="Times New Roman" w:cs="Times New Roman"/>
          <w:sz w:val="22"/>
          <w:szCs w:val="22"/>
        </w:rPr>
        <w:t>przywrócenie stałej organizacji ruchu.</w:t>
      </w: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10"/>
    <w:p w14:paraId="5A85208B" w14:textId="07F2A84D" w:rsidR="005A6117" w:rsidRPr="00F32710" w:rsidRDefault="008D43D6" w:rsidP="00E96F0D">
      <w:pPr>
        <w:pStyle w:val="Akapitzlist"/>
        <w:widowControl/>
        <w:numPr>
          <w:ilvl w:val="0"/>
          <w:numId w:val="139"/>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13A59959" w:rsidR="00BA5F3D" w:rsidRPr="00612451" w:rsidRDefault="00BA5F3D" w:rsidP="00E96F0D">
      <w:pPr>
        <w:pStyle w:val="Akapitzlist"/>
        <w:widowControl/>
        <w:numPr>
          <w:ilvl w:val="0"/>
          <w:numId w:val="139"/>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 xml:space="preserve">zatrudnienia przez wykonawcę lub podwykonawcę na podstawie umowy </w:t>
      </w:r>
      <w:r w:rsidR="00A25232">
        <w:rPr>
          <w:sz w:val="22"/>
          <w:szCs w:val="22"/>
        </w:rPr>
        <w:t xml:space="preserve">                      </w:t>
      </w:r>
      <w:r w:rsidR="0058006E" w:rsidRPr="00612451">
        <w:rPr>
          <w:sz w:val="22"/>
          <w:szCs w:val="22"/>
        </w:rPr>
        <w:t>o prac</w:t>
      </w:r>
      <w:r w:rsidR="00A25232">
        <w:rPr>
          <w:sz w:val="22"/>
          <w:szCs w:val="22"/>
        </w:rPr>
        <w:t xml:space="preserve">ę </w:t>
      </w:r>
      <w:r w:rsidR="00D5509C" w:rsidRPr="00612451">
        <w:rPr>
          <w:sz w:val="22"/>
          <w:szCs w:val="22"/>
        </w:rPr>
        <w:t xml:space="preserve">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w:t>
      </w:r>
      <w:r w:rsidR="00CB0F2B">
        <w:rPr>
          <w:sz w:val="22"/>
          <w:szCs w:val="22"/>
        </w:rPr>
        <w:t>rzekazania terenu robót</w:t>
      </w:r>
      <w:r w:rsidR="00D5509C" w:rsidRPr="00612451">
        <w:rPr>
          <w:sz w:val="22"/>
          <w:szCs w:val="22"/>
        </w:rPr>
        <w:t xml:space="preserve"> lub na każdorazowe wezwanie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96F0D">
      <w:pPr>
        <w:pStyle w:val="Akapitzlist"/>
        <w:widowControl/>
        <w:numPr>
          <w:ilvl w:val="0"/>
          <w:numId w:val="166"/>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0FBDAD97" w:rsidR="005A6117" w:rsidRDefault="00BA5F3D" w:rsidP="00E96F0D">
      <w:pPr>
        <w:pStyle w:val="Akapitzlist"/>
        <w:widowControl/>
        <w:numPr>
          <w:ilvl w:val="0"/>
          <w:numId w:val="139"/>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w:t>
      </w:r>
      <w:r w:rsidR="004B0BBC">
        <w:rPr>
          <w:sz w:val="22"/>
          <w:szCs w:val="22"/>
        </w:rPr>
        <w:t>prace</w:t>
      </w:r>
      <w:r w:rsidR="00A25232">
        <w:rPr>
          <w:sz w:val="22"/>
          <w:szCs w:val="22"/>
        </w:rPr>
        <w:t xml:space="preserve">,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96F0D">
      <w:pPr>
        <w:pStyle w:val="Akapitzlist"/>
        <w:widowControl/>
        <w:numPr>
          <w:ilvl w:val="0"/>
          <w:numId w:val="139"/>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w:t>
      </w:r>
      <w:r w:rsidRPr="00764E22">
        <w:rPr>
          <w:kern w:val="0"/>
          <w:sz w:val="22"/>
          <w:szCs w:val="22"/>
          <w:lang w:eastAsia="pl-PL" w:bidi="ar-SA"/>
        </w:rPr>
        <w:lastRenderedPageBreak/>
        <w:t>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E96F0D">
      <w:pPr>
        <w:pStyle w:val="NumeracjaUrzdowa"/>
        <w:numPr>
          <w:ilvl w:val="0"/>
          <w:numId w:val="160"/>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18FE36F9" w:rsidR="00E234CD"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6B8FA347" w14:textId="77777777" w:rsidR="00C0376C" w:rsidRPr="00961A05" w:rsidRDefault="00C0376C" w:rsidP="00961A05">
      <w:pPr>
        <w:pStyle w:val="NormalnyWeb"/>
        <w:tabs>
          <w:tab w:val="left" w:pos="426"/>
        </w:tabs>
        <w:spacing w:before="0" w:after="0" w:line="240" w:lineRule="auto"/>
        <w:textAlignment w:val="auto"/>
        <w:rPr>
          <w:rFonts w:ascii="Times New Roman" w:hAnsi="Times New Roman" w:cs="Times New Roman"/>
          <w:b/>
          <w:bCs/>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96F0D">
      <w:pPr>
        <w:pStyle w:val="NumeracjaUrzdowa"/>
        <w:numPr>
          <w:ilvl w:val="0"/>
          <w:numId w:val="160"/>
        </w:numPr>
        <w:rPr>
          <w:b/>
          <w:sz w:val="22"/>
          <w:szCs w:val="22"/>
        </w:rPr>
      </w:pPr>
      <w:r w:rsidRPr="00F32710">
        <w:rPr>
          <w:b/>
          <w:sz w:val="22"/>
          <w:szCs w:val="22"/>
        </w:rPr>
        <w:t>PROJEKTOWANE POSTANOWIENIA UMOWNE</w:t>
      </w:r>
    </w:p>
    <w:p w14:paraId="25C86C4D" w14:textId="03E6199B"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r w:rsidR="00481EBF">
        <w:rPr>
          <w:sz w:val="22"/>
          <w:szCs w:val="22"/>
        </w:rPr>
        <w:t xml:space="preserve"> Umowa zostanie zawarta na każde zadanie oddzielnie na podstawie niniejszego projektu umowy.</w:t>
      </w:r>
    </w:p>
    <w:p w14:paraId="70473001" w14:textId="5D5D6111" w:rsidR="003D06C7" w:rsidRPr="00F32710" w:rsidRDefault="003D06C7" w:rsidP="00E96F0D">
      <w:pPr>
        <w:pStyle w:val="Tekstpodstawowy"/>
        <w:numPr>
          <w:ilvl w:val="0"/>
          <w:numId w:val="127"/>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96F0D">
      <w:pPr>
        <w:pStyle w:val="Tekstpodstawowy"/>
        <w:widowControl/>
        <w:numPr>
          <w:ilvl w:val="0"/>
          <w:numId w:val="125"/>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96F0D">
      <w:pPr>
        <w:pStyle w:val="Tekstpodstawowy"/>
        <w:widowControl/>
        <w:numPr>
          <w:ilvl w:val="0"/>
          <w:numId w:val="125"/>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45AE4732" w:rsidR="00052BBE" w:rsidRPr="00AF2627" w:rsidRDefault="00052BBE" w:rsidP="00B155B0">
      <w:pPr>
        <w:pStyle w:val="Akapitzlist"/>
        <w:spacing w:after="0" w:line="240" w:lineRule="auto"/>
        <w:ind w:left="709" w:hanging="709"/>
        <w:rPr>
          <w:sz w:val="22"/>
          <w:szCs w:val="22"/>
        </w:rPr>
      </w:pPr>
      <w:bookmarkStart w:id="11" w:name="_Hlk86912969"/>
      <w:r w:rsidRPr="00EC1E36">
        <w:t xml:space="preserve">Ustala </w:t>
      </w:r>
      <w:r w:rsidRPr="00AF2627">
        <w:rPr>
          <w:sz w:val="22"/>
          <w:szCs w:val="22"/>
        </w:rPr>
        <w:t>się następujące terminy realizacji przedmiotu zamówienia:</w:t>
      </w:r>
    </w:p>
    <w:bookmarkEnd w:id="11"/>
    <w:p w14:paraId="16615C5E" w14:textId="77777777" w:rsidR="00E67D1C" w:rsidRPr="00DB0768" w:rsidRDefault="00E67D1C" w:rsidP="00617540">
      <w:pPr>
        <w:widowControl/>
        <w:numPr>
          <w:ilvl w:val="0"/>
          <w:numId w:val="170"/>
        </w:numPr>
        <w:suppressAutoHyphens w:val="0"/>
        <w:ind w:left="709" w:hanging="283"/>
        <w:jc w:val="both"/>
        <w:textAlignment w:val="auto"/>
        <w:rPr>
          <w:rFonts w:ascii="Times New Roman" w:eastAsia="Times New Roman" w:hAnsi="Times New Roman" w:cs="Times New Roman"/>
          <w:b/>
          <w:sz w:val="22"/>
          <w:szCs w:val="22"/>
        </w:rPr>
      </w:pPr>
      <w:r w:rsidRPr="00DB0768">
        <w:rPr>
          <w:rFonts w:ascii="Times New Roman" w:eastAsia="Times New Roman" w:hAnsi="Times New Roman" w:cs="Times New Roman"/>
          <w:sz w:val="22"/>
          <w:szCs w:val="22"/>
        </w:rPr>
        <w:t>termin rozpoczęcia realizacji umowy</w:t>
      </w:r>
      <w:r w:rsidRPr="00DB0768">
        <w:rPr>
          <w:rFonts w:ascii="Times New Roman" w:eastAsia="Times New Roman" w:hAnsi="Times New Roman" w:cs="Times New Roman"/>
          <w:bCs/>
          <w:sz w:val="22"/>
          <w:szCs w:val="22"/>
        </w:rPr>
        <w:t xml:space="preserve">: </w:t>
      </w:r>
      <w:r w:rsidRPr="00DB0768">
        <w:rPr>
          <w:rFonts w:ascii="Times New Roman" w:eastAsia="Times New Roman" w:hAnsi="Times New Roman" w:cs="Times New Roman"/>
          <w:b/>
          <w:sz w:val="22"/>
          <w:szCs w:val="22"/>
        </w:rPr>
        <w:t>od dnia podpisania umowy;</w:t>
      </w:r>
    </w:p>
    <w:p w14:paraId="26FF0A49" w14:textId="08BC8C02" w:rsidR="00E67D1C" w:rsidRDefault="00E67D1C" w:rsidP="00617540">
      <w:pPr>
        <w:pStyle w:val="Akapitzlist"/>
        <w:numPr>
          <w:ilvl w:val="0"/>
          <w:numId w:val="170"/>
        </w:numPr>
        <w:autoSpaceDE w:val="0"/>
        <w:adjustRightInd w:val="0"/>
        <w:spacing w:after="0" w:line="240" w:lineRule="auto"/>
        <w:ind w:left="426" w:firstLine="0"/>
      </w:pPr>
      <w:r w:rsidRPr="00DB0768">
        <w:t xml:space="preserve">termin zakończenia realizacji umowy: </w:t>
      </w:r>
      <w:r w:rsidRPr="00E67D1C">
        <w:rPr>
          <w:b/>
          <w:bCs/>
        </w:rPr>
        <w:t>do 9 miesięcy od dnia podpisania umowy lub z chwilą wyczerpania środków finansowych</w:t>
      </w:r>
      <w:r>
        <w:rPr>
          <w:b/>
          <w:bCs/>
        </w:rPr>
        <w:t>.</w:t>
      </w:r>
    </w:p>
    <w:p w14:paraId="41B8281D" w14:textId="06525BDA" w:rsidR="00CC1A6B" w:rsidRDefault="00CC1A6B" w:rsidP="00E96F0D">
      <w:pPr>
        <w:pStyle w:val="NumeracjaUrzdowa"/>
        <w:numPr>
          <w:ilvl w:val="0"/>
          <w:numId w:val="143"/>
        </w:numPr>
        <w:spacing w:before="228" w:after="228" w:line="240" w:lineRule="auto"/>
        <w:rPr>
          <w:b/>
          <w:bCs/>
          <w:sz w:val="22"/>
          <w:szCs w:val="22"/>
        </w:rPr>
      </w:pPr>
      <w:r w:rsidRPr="00F32710">
        <w:rPr>
          <w:b/>
          <w:bCs/>
          <w:sz w:val="22"/>
          <w:szCs w:val="22"/>
        </w:rPr>
        <w:t>WARUNKI UDZIAŁU W POSTĘPOWANIU</w:t>
      </w:r>
    </w:p>
    <w:p w14:paraId="605FA64B" w14:textId="6D53C161" w:rsidR="00753DD6" w:rsidRPr="001628DF" w:rsidRDefault="00753DD6" w:rsidP="008A1677">
      <w:pPr>
        <w:pStyle w:val="NumeracjaUrzdowa"/>
        <w:numPr>
          <w:ilvl w:val="0"/>
          <w:numId w:val="182"/>
        </w:numPr>
        <w:spacing w:before="228" w:line="240" w:lineRule="auto"/>
        <w:rPr>
          <w:b/>
          <w:bCs/>
          <w:sz w:val="22"/>
          <w:szCs w:val="22"/>
        </w:rPr>
      </w:pPr>
      <w:r w:rsidRPr="001628DF">
        <w:rPr>
          <w:sz w:val="22"/>
          <w:szCs w:val="22"/>
        </w:rPr>
        <w:t>O udzielenie zamówienia mogą ubiegać się Wykonawcy, którzy:</w:t>
      </w:r>
    </w:p>
    <w:p w14:paraId="786AC2E0"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12" w:name="bookmark3"/>
    </w:p>
    <w:p w14:paraId="32C30F7A" w14:textId="77777777" w:rsidR="00753DD6" w:rsidRPr="000846A9" w:rsidRDefault="00753DD6" w:rsidP="00E96F0D">
      <w:pPr>
        <w:widowControl/>
        <w:numPr>
          <w:ilvl w:val="0"/>
          <w:numId w:val="121"/>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12"/>
    </w:p>
    <w:p w14:paraId="003577CB"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1E414A44" w14:textId="77777777"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49CAC9ED" w14:textId="152FE5DD" w:rsidR="00753DD6" w:rsidRPr="000846A9"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 xml:space="preserve">Zamawiający nie stawia warunku </w:t>
      </w:r>
      <w:r w:rsidR="000F64F4">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3573D0DC" w14:textId="01ADDB3E" w:rsidR="000F64F4" w:rsidRDefault="00753DD6" w:rsidP="00E96F0D">
      <w:pPr>
        <w:widowControl/>
        <w:numPr>
          <w:ilvl w:val="0"/>
          <w:numId w:val="16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47F7C">
        <w:rPr>
          <w:rFonts w:ascii="Times New Roman" w:eastAsia="Times New Roman" w:hAnsi="Times New Roman" w:cs="Times New Roman"/>
          <w:b/>
          <w:sz w:val="22"/>
          <w:szCs w:val="22"/>
        </w:rPr>
        <w:t>:</w:t>
      </w:r>
      <w:r w:rsidRPr="00747F7C">
        <w:rPr>
          <w:rFonts w:ascii="Times New Roman" w:eastAsia="Times New Roman" w:hAnsi="Times New Roman" w:cs="Times New Roman"/>
          <w:sz w:val="22"/>
          <w:szCs w:val="22"/>
        </w:rPr>
        <w:t xml:space="preserve"> </w:t>
      </w:r>
      <w:r w:rsidR="00D24EB4">
        <w:rPr>
          <w:rFonts w:ascii="Times New Roman" w:eastAsia="Times New Roman" w:hAnsi="Times New Roman" w:cs="Times New Roman"/>
          <w:sz w:val="22"/>
          <w:szCs w:val="22"/>
        </w:rPr>
        <w:t>dysponowanie sprzętem wymienionym poniżej:</w:t>
      </w:r>
    </w:p>
    <w:p w14:paraId="403344BF" w14:textId="137267E5" w:rsidR="00831AAA" w:rsidRPr="00831AAA" w:rsidRDefault="0077199B" w:rsidP="00831AAA">
      <w:pPr>
        <w:widowControl/>
        <w:suppressAutoHyphens w:val="0"/>
        <w:spacing w:after="200"/>
        <w:ind w:left="426"/>
        <w:jc w:val="both"/>
        <w:textAlignment w:val="auto"/>
        <w:rPr>
          <w:rFonts w:ascii="Times New Roman" w:eastAsia="Times New Roman" w:hAnsi="Times New Roman" w:cs="Times New Roman"/>
          <w:b/>
        </w:rPr>
      </w:pPr>
      <w:r>
        <w:rPr>
          <w:rFonts w:ascii="Times New Roman" w:eastAsia="Times New Roman" w:hAnsi="Times New Roman" w:cs="Times New Roman"/>
          <w:b/>
          <w:sz w:val="22"/>
          <w:szCs w:val="22"/>
        </w:rPr>
        <w:t>Zadanie nr 1</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rPr>
        <w:t xml:space="preserve"> Remonty cząstkowe nawierzchni dróg powiatowych na terenie miasta i gminy Aleksandrów Łódzki oraz gminy Parzęczew”.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F5488" w:rsidRPr="00600590" w14:paraId="79B54BB7" w14:textId="77777777" w:rsidTr="009B0E58">
        <w:trPr>
          <w:trHeight w:val="412"/>
        </w:trPr>
        <w:tc>
          <w:tcPr>
            <w:tcW w:w="5146" w:type="dxa"/>
          </w:tcPr>
          <w:p w14:paraId="06D276C3" w14:textId="77777777" w:rsidR="006F5488" w:rsidRPr="00600590" w:rsidRDefault="006F5488" w:rsidP="00AD0FFB">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5322D0E9" w14:textId="77777777" w:rsidR="006F5488" w:rsidRPr="00600590" w:rsidRDefault="006F5488" w:rsidP="009B0E58">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F5488" w:rsidRPr="00600590" w14:paraId="510EFA2B" w14:textId="77777777" w:rsidTr="009B0E58">
        <w:trPr>
          <w:trHeight w:val="84"/>
        </w:trPr>
        <w:tc>
          <w:tcPr>
            <w:tcW w:w="5146" w:type="dxa"/>
            <w:vAlign w:val="center"/>
          </w:tcPr>
          <w:p w14:paraId="3B2699DA" w14:textId="3A71A627" w:rsidR="006F5488" w:rsidRPr="00600590" w:rsidRDefault="006F548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52E9091A" w14:textId="58E8429C" w:rsidR="006F5488" w:rsidRPr="00600590" w:rsidRDefault="006F5488" w:rsidP="009B0E58">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F5488" w:rsidRPr="00600590" w14:paraId="5DBE0DA7" w14:textId="77777777" w:rsidTr="009B0E58">
        <w:trPr>
          <w:trHeight w:val="158"/>
        </w:trPr>
        <w:tc>
          <w:tcPr>
            <w:tcW w:w="5146" w:type="dxa"/>
            <w:vAlign w:val="center"/>
          </w:tcPr>
          <w:p w14:paraId="46A027A6" w14:textId="2535715D" w:rsidR="006F5488" w:rsidRPr="00600590" w:rsidRDefault="006F5488"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091DF7F4" w14:textId="64D12F8F" w:rsidR="006F5488" w:rsidRPr="00600590" w:rsidRDefault="006F5488" w:rsidP="009B0E58">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F5488" w:rsidRPr="00600590" w14:paraId="47C16E86" w14:textId="77777777" w:rsidTr="009B0E58">
        <w:trPr>
          <w:trHeight w:val="164"/>
        </w:trPr>
        <w:tc>
          <w:tcPr>
            <w:tcW w:w="5146" w:type="dxa"/>
            <w:vAlign w:val="center"/>
          </w:tcPr>
          <w:p w14:paraId="5F1E9A7B" w14:textId="2F083616" w:rsidR="006F5488" w:rsidRPr="00600590" w:rsidRDefault="006F548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34194038" w14:textId="77777777" w:rsidR="006F5488" w:rsidRPr="00600590" w:rsidRDefault="006F5488" w:rsidP="009B0E58">
            <w:pPr>
              <w:pStyle w:val="NumeracjaUrzdowa"/>
              <w:numPr>
                <w:ilvl w:val="0"/>
                <w:numId w:val="0"/>
              </w:numPr>
              <w:spacing w:line="240" w:lineRule="auto"/>
              <w:ind w:left="720"/>
              <w:jc w:val="center"/>
              <w:rPr>
                <w:sz w:val="22"/>
                <w:szCs w:val="22"/>
              </w:rPr>
            </w:pPr>
            <w:r w:rsidRPr="00600590">
              <w:rPr>
                <w:sz w:val="22"/>
                <w:szCs w:val="22"/>
              </w:rPr>
              <w:t>1 szt.</w:t>
            </w:r>
          </w:p>
        </w:tc>
      </w:tr>
      <w:tr w:rsidR="00EE681C" w:rsidRPr="00600590" w14:paraId="6B2167F2" w14:textId="77777777" w:rsidTr="00A61893">
        <w:trPr>
          <w:trHeight w:val="249"/>
        </w:trPr>
        <w:tc>
          <w:tcPr>
            <w:tcW w:w="8926" w:type="dxa"/>
            <w:gridSpan w:val="2"/>
            <w:vAlign w:val="center"/>
          </w:tcPr>
          <w:p w14:paraId="28985D64" w14:textId="77777777" w:rsidR="00EE681C" w:rsidRDefault="00EE681C" w:rsidP="009B0E58">
            <w:pPr>
              <w:pStyle w:val="NumeracjaUrzdowa"/>
              <w:numPr>
                <w:ilvl w:val="0"/>
                <w:numId w:val="0"/>
              </w:numPr>
              <w:spacing w:line="240" w:lineRule="auto"/>
              <w:ind w:left="720"/>
              <w:jc w:val="center"/>
              <w:rPr>
                <w:sz w:val="22"/>
                <w:szCs w:val="22"/>
              </w:rPr>
            </w:pPr>
          </w:p>
          <w:p w14:paraId="48046CF2" w14:textId="1623BBB6" w:rsidR="00EE681C" w:rsidRDefault="00EE681C" w:rsidP="009B0E58">
            <w:pPr>
              <w:pStyle w:val="NumeracjaUrzdowa"/>
              <w:numPr>
                <w:ilvl w:val="0"/>
                <w:numId w:val="0"/>
              </w:numPr>
              <w:spacing w:line="240" w:lineRule="auto"/>
              <w:ind w:left="720"/>
              <w:jc w:val="center"/>
              <w:rPr>
                <w:sz w:val="22"/>
                <w:szCs w:val="22"/>
              </w:rPr>
            </w:pPr>
            <w:r>
              <w:rPr>
                <w:sz w:val="22"/>
                <w:szCs w:val="22"/>
              </w:rPr>
              <w:t>Termos/ termosy do</w:t>
            </w:r>
            <w:r w:rsidR="00E8614E">
              <w:rPr>
                <w:sz w:val="22"/>
                <w:szCs w:val="22"/>
              </w:rPr>
              <w:t xml:space="preserve"> jednorazowego</w:t>
            </w:r>
            <w:r>
              <w:rPr>
                <w:sz w:val="22"/>
                <w:szCs w:val="22"/>
              </w:rPr>
              <w:t xml:space="preserve"> transportu masy bitumicznej o łącznej pojemności </w:t>
            </w:r>
            <w:r w:rsidR="00E8614E">
              <w:rPr>
                <w:sz w:val="22"/>
                <w:szCs w:val="22"/>
              </w:rPr>
              <w:t>nie</w:t>
            </w:r>
            <w:r w:rsidR="00D7507E">
              <w:rPr>
                <w:sz w:val="22"/>
                <w:szCs w:val="22"/>
              </w:rPr>
              <w:t xml:space="preserve"> </w:t>
            </w:r>
            <w:r w:rsidR="00E8614E">
              <w:rPr>
                <w:sz w:val="22"/>
                <w:szCs w:val="22"/>
              </w:rPr>
              <w:t>mniejszej niż</w:t>
            </w:r>
            <w:r>
              <w:rPr>
                <w:sz w:val="22"/>
                <w:szCs w:val="22"/>
              </w:rPr>
              <w:t xml:space="preserve"> 15 ton</w:t>
            </w:r>
            <w:r w:rsidR="00E8614E">
              <w:rPr>
                <w:sz w:val="22"/>
                <w:szCs w:val="22"/>
              </w:rPr>
              <w:t>.</w:t>
            </w:r>
            <w:r w:rsidR="00BB31B2">
              <w:rPr>
                <w:sz w:val="22"/>
                <w:szCs w:val="22"/>
              </w:rPr>
              <w:t xml:space="preserve"> – Wykonawca może przedstawić sprzęt w ilości 1 szt. o pojemności nie mniejszej niż 15 ton lub kilka sztuk do jednorazowego przewiezienia masy bitumicznej o łącznej pojemności nie mniejszej niż 15 ton. </w:t>
            </w:r>
          </w:p>
          <w:p w14:paraId="6AF8F023" w14:textId="0415810C" w:rsidR="00EE681C" w:rsidRPr="00600590" w:rsidRDefault="00EE681C" w:rsidP="009B0E58">
            <w:pPr>
              <w:pStyle w:val="NumeracjaUrzdowa"/>
              <w:numPr>
                <w:ilvl w:val="0"/>
                <w:numId w:val="0"/>
              </w:numPr>
              <w:spacing w:line="240" w:lineRule="auto"/>
              <w:ind w:left="720"/>
              <w:jc w:val="center"/>
              <w:rPr>
                <w:sz w:val="22"/>
                <w:szCs w:val="22"/>
              </w:rPr>
            </w:pPr>
          </w:p>
        </w:tc>
      </w:tr>
    </w:tbl>
    <w:p w14:paraId="1C6334D5" w14:textId="24EEA2A0" w:rsidR="00831AAA" w:rsidRPr="00831AAA" w:rsidRDefault="006349B8" w:rsidP="00831AAA">
      <w:pPr>
        <w:widowControl/>
        <w:suppressAutoHyphens w:val="0"/>
        <w:spacing w:after="200"/>
        <w:ind w:left="284"/>
        <w:jc w:val="both"/>
        <w:textAlignment w:val="auto"/>
        <w:rPr>
          <w:rFonts w:ascii="Times New Roman" w:eastAsia="Times New Roman" w:hAnsi="Times New Roman" w:cs="Times New Roman"/>
          <w:b/>
        </w:rPr>
      </w:pPr>
      <w:r>
        <w:rPr>
          <w:rFonts w:ascii="Times New Roman" w:eastAsia="Times New Roman" w:hAnsi="Times New Roman" w:cs="Times New Roman"/>
          <w:b/>
          <w:sz w:val="22"/>
          <w:szCs w:val="22"/>
        </w:rPr>
        <w:t>Zadanie nr 2</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rPr>
        <w:t>Remonty cząstkowe nawierzchni dróg powiatowych na terenie miasta i gminy Zgierz oraz gminy Ozorków”.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349B8" w:rsidRPr="00600590" w14:paraId="6D20AE47" w14:textId="77777777" w:rsidTr="00A61893">
        <w:trPr>
          <w:trHeight w:val="412"/>
        </w:trPr>
        <w:tc>
          <w:tcPr>
            <w:tcW w:w="5146" w:type="dxa"/>
          </w:tcPr>
          <w:p w14:paraId="6D83E4FA" w14:textId="77777777" w:rsidR="006349B8" w:rsidRPr="00600590" w:rsidRDefault="006349B8"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77F42AF3" w14:textId="77777777" w:rsidR="006349B8" w:rsidRPr="00600590" w:rsidRDefault="006349B8"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349B8" w:rsidRPr="00600590" w14:paraId="296280A2" w14:textId="77777777" w:rsidTr="00A61893">
        <w:trPr>
          <w:trHeight w:val="84"/>
        </w:trPr>
        <w:tc>
          <w:tcPr>
            <w:tcW w:w="5146" w:type="dxa"/>
            <w:vAlign w:val="center"/>
          </w:tcPr>
          <w:p w14:paraId="19CAB954"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113495C6"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5907EE3D" w14:textId="77777777" w:rsidTr="00A61893">
        <w:trPr>
          <w:trHeight w:val="158"/>
        </w:trPr>
        <w:tc>
          <w:tcPr>
            <w:tcW w:w="5146" w:type="dxa"/>
            <w:vAlign w:val="center"/>
          </w:tcPr>
          <w:p w14:paraId="42ED8711"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2D636434"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460C52DD" w14:textId="77777777" w:rsidTr="00A61893">
        <w:trPr>
          <w:trHeight w:val="164"/>
        </w:trPr>
        <w:tc>
          <w:tcPr>
            <w:tcW w:w="5146" w:type="dxa"/>
            <w:vAlign w:val="center"/>
          </w:tcPr>
          <w:p w14:paraId="204B81B7" w14:textId="4A3ECD06" w:rsidR="006349B8" w:rsidRPr="00600590" w:rsidRDefault="006349B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0BBBFE02" w14:textId="77777777" w:rsidR="006349B8" w:rsidRPr="00600590" w:rsidRDefault="006349B8" w:rsidP="00A61893">
            <w:pPr>
              <w:pStyle w:val="NumeracjaUrzdowa"/>
              <w:numPr>
                <w:ilvl w:val="0"/>
                <w:numId w:val="0"/>
              </w:numPr>
              <w:spacing w:line="240" w:lineRule="auto"/>
              <w:ind w:left="720"/>
              <w:jc w:val="center"/>
              <w:rPr>
                <w:sz w:val="22"/>
                <w:szCs w:val="22"/>
              </w:rPr>
            </w:pPr>
            <w:r w:rsidRPr="00600590">
              <w:rPr>
                <w:sz w:val="22"/>
                <w:szCs w:val="22"/>
              </w:rPr>
              <w:t>1 szt.</w:t>
            </w:r>
          </w:p>
        </w:tc>
      </w:tr>
      <w:tr w:rsidR="006349B8" w:rsidRPr="00600590" w14:paraId="6146B882" w14:textId="77777777" w:rsidTr="00A61893">
        <w:trPr>
          <w:trHeight w:val="249"/>
        </w:trPr>
        <w:tc>
          <w:tcPr>
            <w:tcW w:w="8926" w:type="dxa"/>
            <w:gridSpan w:val="2"/>
            <w:vAlign w:val="center"/>
          </w:tcPr>
          <w:p w14:paraId="61D3D4B4" w14:textId="77777777" w:rsidR="006349B8" w:rsidRDefault="006349B8" w:rsidP="00A61893">
            <w:pPr>
              <w:pStyle w:val="NumeracjaUrzdowa"/>
              <w:numPr>
                <w:ilvl w:val="0"/>
                <w:numId w:val="0"/>
              </w:numPr>
              <w:spacing w:line="240" w:lineRule="auto"/>
              <w:ind w:left="720"/>
              <w:jc w:val="center"/>
              <w:rPr>
                <w:sz w:val="22"/>
                <w:szCs w:val="22"/>
              </w:rPr>
            </w:pPr>
          </w:p>
          <w:p w14:paraId="1693F73A" w14:textId="77777777" w:rsidR="006349B8" w:rsidRDefault="006349B8"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45802CE2" w14:textId="77777777" w:rsidR="006349B8" w:rsidRPr="00600590" w:rsidRDefault="006349B8" w:rsidP="00A61893">
            <w:pPr>
              <w:pStyle w:val="NumeracjaUrzdowa"/>
              <w:numPr>
                <w:ilvl w:val="0"/>
                <w:numId w:val="0"/>
              </w:numPr>
              <w:spacing w:line="240" w:lineRule="auto"/>
              <w:ind w:left="720"/>
              <w:jc w:val="center"/>
              <w:rPr>
                <w:sz w:val="22"/>
                <w:szCs w:val="22"/>
              </w:rPr>
            </w:pPr>
          </w:p>
        </w:tc>
      </w:tr>
    </w:tbl>
    <w:p w14:paraId="3AC33138" w14:textId="77777777" w:rsidR="00A61893" w:rsidRDefault="00A61893" w:rsidP="00831AAA">
      <w:pPr>
        <w:widowControl/>
        <w:suppressAutoHyphens w:val="0"/>
        <w:spacing w:after="200"/>
        <w:jc w:val="both"/>
        <w:textAlignment w:val="auto"/>
        <w:rPr>
          <w:rFonts w:ascii="Times New Roman" w:eastAsia="Times New Roman" w:hAnsi="Times New Roman" w:cs="Times New Roman"/>
          <w:b/>
          <w:sz w:val="22"/>
          <w:szCs w:val="22"/>
        </w:rPr>
      </w:pPr>
    </w:p>
    <w:p w14:paraId="71214E55" w14:textId="2FB1B820" w:rsidR="006349B8" w:rsidRPr="00747F7C" w:rsidRDefault="006349B8" w:rsidP="006349B8">
      <w:pPr>
        <w:widowControl/>
        <w:suppressAutoHyphens w:val="0"/>
        <w:spacing w:after="200"/>
        <w:ind w:left="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b/>
          <w:sz w:val="22"/>
          <w:szCs w:val="22"/>
        </w:rPr>
        <w:t>Zadanie nr 3</w:t>
      </w:r>
      <w:r w:rsidR="006B1493">
        <w:rPr>
          <w:rFonts w:ascii="Times New Roman" w:eastAsia="Times New Roman" w:hAnsi="Times New Roman" w:cs="Times New Roman"/>
          <w:b/>
          <w:sz w:val="22"/>
          <w:szCs w:val="22"/>
        </w:rPr>
        <w:t xml:space="preserve"> </w:t>
      </w:r>
      <w:r w:rsidR="006B1493" w:rsidRPr="006B1493">
        <w:rPr>
          <w:rFonts w:ascii="Times New Roman" w:eastAsia="Times New Roman" w:hAnsi="Times New Roman" w:cs="Times New Roman"/>
          <w:b/>
          <w:sz w:val="22"/>
          <w:szCs w:val="22"/>
        </w:rPr>
        <w:t>,,</w:t>
      </w:r>
      <w:r w:rsidR="006B1493" w:rsidRPr="006B1493">
        <w:rPr>
          <w:rFonts w:ascii="Times New Roman" w:eastAsia="Times New Roman" w:hAnsi="Times New Roman" w:cs="Times New Roman"/>
          <w:b/>
          <w:sz w:val="21"/>
        </w:rPr>
        <w:t>Remonty cząstkowe nawierzchni dróg powiatowych na terenie gminy Głowno oraz miasta i gminy Stryków’’.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6349B8" w:rsidRPr="00600590" w14:paraId="206C3EB4" w14:textId="77777777" w:rsidTr="00A61893">
        <w:trPr>
          <w:trHeight w:val="412"/>
        </w:trPr>
        <w:tc>
          <w:tcPr>
            <w:tcW w:w="5146" w:type="dxa"/>
          </w:tcPr>
          <w:p w14:paraId="25C6FD6E" w14:textId="77777777" w:rsidR="006349B8" w:rsidRPr="00600590" w:rsidRDefault="006349B8"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5DF523D3" w14:textId="77777777" w:rsidR="006349B8" w:rsidRPr="00600590" w:rsidRDefault="006349B8"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6349B8" w:rsidRPr="00600590" w14:paraId="27C23239" w14:textId="77777777" w:rsidTr="00A61893">
        <w:trPr>
          <w:trHeight w:val="84"/>
        </w:trPr>
        <w:tc>
          <w:tcPr>
            <w:tcW w:w="5146" w:type="dxa"/>
            <w:vAlign w:val="center"/>
          </w:tcPr>
          <w:p w14:paraId="73AE4C30"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00ADD49D"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6C9DA717" w14:textId="77777777" w:rsidTr="00A61893">
        <w:trPr>
          <w:trHeight w:val="158"/>
        </w:trPr>
        <w:tc>
          <w:tcPr>
            <w:tcW w:w="5146" w:type="dxa"/>
            <w:vAlign w:val="center"/>
          </w:tcPr>
          <w:p w14:paraId="600D8E78" w14:textId="77777777" w:rsidR="006349B8" w:rsidRPr="00600590" w:rsidRDefault="006349B8"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031F8E2B" w14:textId="77777777" w:rsidR="006349B8" w:rsidRPr="00600590" w:rsidRDefault="006349B8"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6349B8" w:rsidRPr="00600590" w14:paraId="23E33D53" w14:textId="77777777" w:rsidTr="00A61893">
        <w:trPr>
          <w:trHeight w:val="164"/>
        </w:trPr>
        <w:tc>
          <w:tcPr>
            <w:tcW w:w="5146" w:type="dxa"/>
            <w:vAlign w:val="center"/>
          </w:tcPr>
          <w:p w14:paraId="77200248" w14:textId="6C7338D3" w:rsidR="006349B8" w:rsidRPr="00600590" w:rsidRDefault="006349B8" w:rsidP="00A61893">
            <w:pPr>
              <w:pStyle w:val="NumeracjaUrzdowa"/>
              <w:numPr>
                <w:ilvl w:val="0"/>
                <w:numId w:val="0"/>
              </w:numPr>
              <w:spacing w:line="240" w:lineRule="auto"/>
              <w:ind w:left="360" w:hanging="360"/>
              <w:rPr>
                <w:sz w:val="22"/>
                <w:szCs w:val="22"/>
              </w:rPr>
            </w:pPr>
            <w:r>
              <w:rPr>
                <w:sz w:val="22"/>
                <w:szCs w:val="22"/>
              </w:rPr>
              <w:t>Roz</w:t>
            </w:r>
            <w:r w:rsidR="001701D9">
              <w:rPr>
                <w:sz w:val="22"/>
                <w:szCs w:val="22"/>
              </w:rPr>
              <w:t>kładarka</w:t>
            </w:r>
            <w:r>
              <w:rPr>
                <w:sz w:val="22"/>
                <w:szCs w:val="22"/>
              </w:rPr>
              <w:t xml:space="preserve"> do asfaltu </w:t>
            </w:r>
          </w:p>
        </w:tc>
        <w:tc>
          <w:tcPr>
            <w:tcW w:w="3780" w:type="dxa"/>
            <w:vAlign w:val="center"/>
          </w:tcPr>
          <w:p w14:paraId="22048EB3" w14:textId="77777777" w:rsidR="006349B8" w:rsidRPr="00600590" w:rsidRDefault="006349B8" w:rsidP="00A61893">
            <w:pPr>
              <w:pStyle w:val="NumeracjaUrzdowa"/>
              <w:numPr>
                <w:ilvl w:val="0"/>
                <w:numId w:val="0"/>
              </w:numPr>
              <w:spacing w:line="240" w:lineRule="auto"/>
              <w:ind w:left="720"/>
              <w:jc w:val="center"/>
              <w:rPr>
                <w:sz w:val="22"/>
                <w:szCs w:val="22"/>
              </w:rPr>
            </w:pPr>
            <w:r w:rsidRPr="00600590">
              <w:rPr>
                <w:sz w:val="22"/>
                <w:szCs w:val="22"/>
              </w:rPr>
              <w:t>1 szt.</w:t>
            </w:r>
          </w:p>
        </w:tc>
      </w:tr>
      <w:tr w:rsidR="006349B8" w:rsidRPr="00600590" w14:paraId="0D06F6A3" w14:textId="77777777" w:rsidTr="00A61893">
        <w:trPr>
          <w:trHeight w:val="249"/>
        </w:trPr>
        <w:tc>
          <w:tcPr>
            <w:tcW w:w="8926" w:type="dxa"/>
            <w:gridSpan w:val="2"/>
            <w:vAlign w:val="center"/>
          </w:tcPr>
          <w:p w14:paraId="5FB459E4" w14:textId="77777777" w:rsidR="006349B8" w:rsidRDefault="006349B8" w:rsidP="00A61893">
            <w:pPr>
              <w:pStyle w:val="NumeracjaUrzdowa"/>
              <w:numPr>
                <w:ilvl w:val="0"/>
                <w:numId w:val="0"/>
              </w:numPr>
              <w:spacing w:line="240" w:lineRule="auto"/>
              <w:ind w:left="720"/>
              <w:jc w:val="center"/>
              <w:rPr>
                <w:sz w:val="22"/>
                <w:szCs w:val="22"/>
              </w:rPr>
            </w:pPr>
          </w:p>
          <w:p w14:paraId="24E95745" w14:textId="77777777" w:rsidR="006349B8" w:rsidRDefault="006349B8"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26C5CAEF" w14:textId="77777777" w:rsidR="006349B8" w:rsidRPr="00600590" w:rsidRDefault="006349B8" w:rsidP="00A61893">
            <w:pPr>
              <w:pStyle w:val="NumeracjaUrzdowa"/>
              <w:numPr>
                <w:ilvl w:val="0"/>
                <w:numId w:val="0"/>
              </w:numPr>
              <w:spacing w:line="240" w:lineRule="auto"/>
              <w:ind w:left="720"/>
              <w:jc w:val="center"/>
              <w:rPr>
                <w:sz w:val="22"/>
                <w:szCs w:val="22"/>
              </w:rPr>
            </w:pPr>
          </w:p>
        </w:tc>
      </w:tr>
    </w:tbl>
    <w:p w14:paraId="290897AD" w14:textId="4900B2EA" w:rsidR="006F5488" w:rsidRDefault="006F5488" w:rsidP="006F5488"/>
    <w:p w14:paraId="73CF90BC" w14:textId="77777777" w:rsidR="003A6BD2" w:rsidRPr="003A6BD2" w:rsidRDefault="003A6BD2" w:rsidP="003A6BD2">
      <w:pPr>
        <w:tabs>
          <w:tab w:val="left" w:pos="567"/>
        </w:tabs>
        <w:jc w:val="both"/>
        <w:rPr>
          <w:rFonts w:ascii="Times New Roman" w:eastAsia="Times New Roman" w:hAnsi="Times New Roman" w:cs="Times New Roman"/>
          <w:b/>
          <w:bCs/>
          <w:sz w:val="22"/>
          <w:szCs w:val="22"/>
        </w:rPr>
      </w:pPr>
      <w:r w:rsidRPr="003A6BD2">
        <w:rPr>
          <w:rFonts w:ascii="Times New Roman" w:eastAsia="Times New Roman" w:hAnsi="Times New Roman" w:cs="Times New Roman"/>
          <w:b/>
          <w:bCs/>
          <w:sz w:val="22"/>
          <w:szCs w:val="22"/>
        </w:rPr>
        <w:t>Uwaga: Wykonawca składając ofertę na więcej niż jedną część zamówienia, MUSI WYKAZAĆ DYSPONOWANIE OSOBNYM ZESTAWEM  SPRZĘTU W ODNIESIENIU DO KAŻDEJ CZĘŚCI ZAMÓWIENIA, aby możliwa była jednoczesna realizacja zamówienia na poszczególnych zamówieniach.</w:t>
      </w:r>
    </w:p>
    <w:p w14:paraId="44035D70" w14:textId="77777777" w:rsidR="006F5488" w:rsidRPr="006F5488" w:rsidRDefault="006F5488" w:rsidP="006F5488"/>
    <w:p w14:paraId="30C4B96D" w14:textId="77777777" w:rsidR="001628DF" w:rsidRPr="001628DF" w:rsidRDefault="001628DF" w:rsidP="00E96F0D">
      <w:pPr>
        <w:pStyle w:val="Akapitzlist"/>
        <w:widowControl/>
        <w:numPr>
          <w:ilvl w:val="0"/>
          <w:numId w:val="168"/>
        </w:numPr>
        <w:suppressAutoHyphens w:val="0"/>
        <w:spacing w:after="0" w:line="240" w:lineRule="auto"/>
        <w:ind w:left="284" w:hanging="284"/>
        <w:textAlignment w:val="auto"/>
        <w:rPr>
          <w:color w:val="000000"/>
          <w:kern w:val="0"/>
          <w:sz w:val="22"/>
          <w:szCs w:val="22"/>
          <w:lang w:eastAsia="pl-PL" w:bidi="ar-SA"/>
        </w:rPr>
      </w:pPr>
      <w:r w:rsidRPr="001628DF">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F32710" w:rsidRDefault="0019433E" w:rsidP="00E96F0D">
      <w:pPr>
        <w:numPr>
          <w:ilvl w:val="0"/>
          <w:numId w:val="144"/>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634299EB" w14:textId="77777777" w:rsidR="009925FA" w:rsidRPr="009925FA" w:rsidRDefault="009925FA" w:rsidP="00E96F0D">
      <w:pPr>
        <w:pStyle w:val="Akapitzlist"/>
        <w:numPr>
          <w:ilvl w:val="0"/>
          <w:numId w:val="122"/>
        </w:numPr>
        <w:spacing w:after="0" w:line="240" w:lineRule="auto"/>
        <w:rPr>
          <w:sz w:val="22"/>
          <w:szCs w:val="22"/>
        </w:rPr>
      </w:pPr>
      <w:r>
        <w:t xml:space="preserve">o którym mowa w </w:t>
      </w:r>
      <w:hyperlink r:id="rId18" w:anchor="/document/16798683?unitId=art(228)&amp;cm=DOCUMENT" w:history="1">
        <w:r w:rsidRPr="00452754">
          <w:rPr>
            <w:rStyle w:val="Hipercze"/>
            <w:color w:val="auto"/>
          </w:rPr>
          <w:t>art. 228-230a</w:t>
        </w:r>
      </w:hyperlink>
      <w:r w:rsidRPr="00452754">
        <w:t xml:space="preserve">, </w:t>
      </w:r>
      <w:hyperlink r:id="rId19" w:anchor="/document/17631344?unitId=art(250(a))&amp;cm=DOCUMENT" w:history="1">
        <w:r w:rsidRPr="00452754">
          <w:rPr>
            <w:rStyle w:val="Hipercze"/>
            <w:color w:val="auto"/>
          </w:rPr>
          <w:t>art. 250a</w:t>
        </w:r>
      </w:hyperlink>
      <w:r w:rsidRPr="00452754">
        <w:t xml:space="preserve"> Kodeksu karnego, w </w:t>
      </w:r>
      <w:hyperlink r:id="rId20" w:anchor="/document/17631344?unitId=art(46)&amp;cm=DOCUMENT" w:history="1">
        <w:r w:rsidRPr="00452754">
          <w:rPr>
            <w:rStyle w:val="Hipercze"/>
            <w:color w:val="auto"/>
          </w:rPr>
          <w:t>art. 46-48</w:t>
        </w:r>
      </w:hyperlink>
      <w:r w:rsidRPr="00452754">
        <w:t xml:space="preserve"> ustawy z dnia 25 czerwca 2010 r. o sporcie (Dz. U. z 2020 r. poz. 1133 oraz z 2021 r. poz. 2054) lub w </w:t>
      </w:r>
      <w:hyperlink r:id="rId21" w:anchor="/document/17712396?unitId=art(54)ust(1)&amp;cm=DOCUMENT" w:history="1">
        <w:r w:rsidRPr="00452754">
          <w:rPr>
            <w:rStyle w:val="Hipercze"/>
            <w:color w:val="auto"/>
          </w:rPr>
          <w:t>art. 54 ust. 1-4</w:t>
        </w:r>
      </w:hyperlink>
      <w:r w:rsidRPr="00452754">
        <w:t xml:space="preserve"> </w:t>
      </w:r>
      <w:r>
        <w:t>ustawy z dnia 12 maja 2011 r. o refundacji leków, środków spożywczych specjalnego przeznaczenia żywieniowego oraz wyrobów medycznych (Dz. U. z 2021 r. poz. 523, 1292, 1559 i 2054),</w:t>
      </w:r>
    </w:p>
    <w:p w14:paraId="43A3E716" w14:textId="36407E86" w:rsidR="00255BFC" w:rsidRPr="00F32710" w:rsidRDefault="0019433E" w:rsidP="00E96F0D">
      <w:pPr>
        <w:pStyle w:val="Akapitzlist"/>
        <w:numPr>
          <w:ilvl w:val="0"/>
          <w:numId w:val="122"/>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96F0D">
      <w:pPr>
        <w:pStyle w:val="Akapitzlist"/>
        <w:numPr>
          <w:ilvl w:val="0"/>
          <w:numId w:val="122"/>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96F0D">
      <w:pPr>
        <w:pStyle w:val="Akapitzlist"/>
        <w:numPr>
          <w:ilvl w:val="0"/>
          <w:numId w:val="122"/>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96F0D">
      <w:pPr>
        <w:pStyle w:val="Akapitzlist"/>
        <w:numPr>
          <w:ilvl w:val="0"/>
          <w:numId w:val="122"/>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38393F50" w:rsidR="004D4D86" w:rsidRDefault="004D4D86" w:rsidP="004D4D86">
      <w:pPr>
        <w:ind w:left="284"/>
        <w:jc w:val="both"/>
        <w:rPr>
          <w:rFonts w:ascii="Times New Roman" w:hAnsi="Times New Roman" w:cs="Times New Roman"/>
          <w:sz w:val="22"/>
          <w:szCs w:val="22"/>
        </w:rPr>
      </w:pPr>
    </w:p>
    <w:p w14:paraId="073EB542" w14:textId="0BBC6C9D" w:rsidR="003D7AF7" w:rsidRDefault="003D7AF7" w:rsidP="004D4D86">
      <w:pPr>
        <w:ind w:left="284"/>
        <w:jc w:val="both"/>
        <w:rPr>
          <w:rFonts w:ascii="Times New Roman" w:hAnsi="Times New Roman" w:cs="Times New Roman"/>
          <w:sz w:val="22"/>
          <w:szCs w:val="22"/>
        </w:rPr>
      </w:pPr>
    </w:p>
    <w:p w14:paraId="569F6906" w14:textId="77777777" w:rsidR="003D7AF7" w:rsidRPr="00F32710" w:rsidRDefault="003D7AF7"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96F0D">
      <w:pPr>
        <w:pStyle w:val="Akapitzlist"/>
        <w:numPr>
          <w:ilvl w:val="0"/>
          <w:numId w:val="131"/>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96F0D">
      <w:pPr>
        <w:pStyle w:val="Akapitzlist"/>
        <w:numPr>
          <w:ilvl w:val="0"/>
          <w:numId w:val="145"/>
        </w:numPr>
        <w:tabs>
          <w:tab w:val="left" w:pos="1701"/>
        </w:tabs>
        <w:ind w:right="-114"/>
        <w:rPr>
          <w:b/>
          <w:sz w:val="22"/>
          <w:szCs w:val="22"/>
        </w:rPr>
      </w:pPr>
      <w:r w:rsidRPr="00C04D7D">
        <w:rPr>
          <w:b/>
          <w:sz w:val="22"/>
          <w:szCs w:val="22"/>
        </w:rPr>
        <w:t>PROCEDURA SANACYJNA - SAMOOCZYSZCZENIE</w:t>
      </w:r>
    </w:p>
    <w:p w14:paraId="32A0550A" w14:textId="78351C3B" w:rsidR="00051A4D" w:rsidRPr="00F32710" w:rsidRDefault="00051A4D" w:rsidP="00E96F0D">
      <w:pPr>
        <w:pStyle w:val="NormalnyWeb"/>
        <w:widowControl/>
        <w:numPr>
          <w:ilvl w:val="2"/>
          <w:numId w:val="126"/>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271D27">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 xml:space="preserve">naprawił lub zobowiązał się do naprawienia szkody wyrządzonej przestępstwem, </w:t>
      </w:r>
      <w:r w:rsidRPr="00F32710">
        <w:rPr>
          <w:rFonts w:ascii="Times New Roman" w:hAnsi="Times New Roman" w:cs="Times New Roman"/>
          <w:color w:val="000000"/>
          <w:sz w:val="22"/>
          <w:szCs w:val="22"/>
        </w:rPr>
        <w:lastRenderedPageBreak/>
        <w:t>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96F0D">
      <w:pPr>
        <w:pStyle w:val="Akapitzlist"/>
        <w:widowControl/>
        <w:numPr>
          <w:ilvl w:val="2"/>
          <w:numId w:val="126"/>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96F0D">
      <w:pPr>
        <w:pStyle w:val="NumeracjaUrzdowa"/>
        <w:numPr>
          <w:ilvl w:val="0"/>
          <w:numId w:val="145"/>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96F0D">
      <w:pPr>
        <w:pStyle w:val="NumeracjaUrzdowa"/>
        <w:widowControl/>
        <w:numPr>
          <w:ilvl w:val="0"/>
          <w:numId w:val="146"/>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22" w:history="1">
        <w:r w:rsidRPr="00D96A73">
          <w:rPr>
            <w:rStyle w:val="Hipercze"/>
          </w:rPr>
          <w:t>platformazakupowa.pl</w:t>
        </w:r>
      </w:hyperlink>
      <w:r w:rsidRPr="00D96A73">
        <w:t xml:space="preserve"> pod adresem: </w:t>
      </w:r>
      <w:hyperlink r:id="rId23"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24"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96F0D">
      <w:pPr>
        <w:pStyle w:val="Akapitzlist"/>
        <w:numPr>
          <w:ilvl w:val="0"/>
          <w:numId w:val="171"/>
        </w:numPr>
      </w:pPr>
      <w:r w:rsidRPr="00D96A73">
        <w:lastRenderedPageBreak/>
        <w:t xml:space="preserve">Zamawiający określa niezbędne wymagania sprzętowo - aplikacyjne umożliwiające pracę na </w:t>
      </w:r>
      <w:hyperlink r:id="rId25"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1)      stały dostęp do sieci Internet o gwarantowanej przepustowości nie mniejszej niż 512 kb/s;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5)      zainstalowany program Adobe Acrobat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(hh:mm:ss) generowany wg. czasu lokalnego serwera synchronizowanego z zegarem Głównego Urzędu Miar.</w:t>
      </w:r>
    </w:p>
    <w:p w14:paraId="50B8FB68" w14:textId="4B74CF73"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Zamawiający rekomenduje wykorzystanie formatów: .pdf .doc .xls .jpg (.jpeg) </w:t>
      </w:r>
      <w:r w:rsidRPr="00D96A73">
        <w:rPr>
          <w:b/>
          <w:bCs/>
        </w:rPr>
        <w:t>ze szczególnym wskazaniem na .pdf</w:t>
      </w:r>
    </w:p>
    <w:p w14:paraId="491B5522" w14:textId="266F81E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0ACBF7A" w14:textId="6B49DCB4"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A4DE07" w14:textId="6EFEF9AA"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Pliki w innych formatach niż PDF zaleca się opatrzyć zewnętrznym podpisem XAdES. Wykonawca powinien pamiętać, aby plik z podpisem przekazywać łącznie z dokumentem podpisywanym.</w:t>
      </w:r>
    </w:p>
    <w:p w14:paraId="46BCD436" w14:textId="79DB3002"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lastRenderedPageBreak/>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.rar .gif .bmp .numbers .pages. </w:t>
      </w:r>
      <w:r w:rsidRPr="00D96A73">
        <w:rPr>
          <w:b/>
          <w:bCs/>
        </w:rPr>
        <w:t>Dokumenty złożone w takich plikach zostaną uznane za złożone nieskutecznie.</w:t>
      </w:r>
    </w:p>
    <w:p w14:paraId="3677406D" w14:textId="450EE6BE"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6" w:history="1">
        <w:r w:rsidRPr="00D96A73">
          <w:rPr>
            <w:rStyle w:val="Hipercze"/>
          </w:rPr>
          <w:t>platformazakupowa.pl</w:t>
        </w:r>
      </w:hyperlink>
      <w:r w:rsidRPr="00D96A73">
        <w:t xml:space="preserve"> określone w Regulaminie zamieszczonym na stronie internetowej </w:t>
      </w:r>
      <w:hyperlink r:id="rId27" w:history="1">
        <w:r w:rsidRPr="00D96A73">
          <w:rPr>
            <w:rStyle w:val="Hipercze"/>
          </w:rPr>
          <w:t>pod linkiem</w:t>
        </w:r>
      </w:hyperlink>
      <w:r w:rsidRPr="00D96A73">
        <w:t xml:space="preserve">  w zakładce „Regulamin" oraz uznaje go za wiążący oraz zapoznał i stosuje się do Instrukcji składania ofert/wniosków dostępnej </w:t>
      </w:r>
      <w:hyperlink r:id="rId28" w:history="1">
        <w:r w:rsidRPr="00D96A73">
          <w:rPr>
            <w:rStyle w:val="Hipercze"/>
          </w:rPr>
          <w:t>pod linkiem</w:t>
        </w:r>
      </w:hyperlink>
      <w:r w:rsidRPr="00D96A73">
        <w:t>. </w:t>
      </w:r>
    </w:p>
    <w:p w14:paraId="30BB3FAA" w14:textId="686FF41A" w:rsidR="00D96A73" w:rsidRPr="00D96A73"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52802304" w:rsidR="00D96A73" w:rsidRPr="00461578" w:rsidRDefault="00D96A73" w:rsidP="00E96F0D">
      <w:pPr>
        <w:pStyle w:val="Akapitzlist"/>
        <w:widowControl/>
        <w:numPr>
          <w:ilvl w:val="0"/>
          <w:numId w:val="171"/>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18CC28B9" w14:textId="6B42F3A2" w:rsidR="00461578" w:rsidRDefault="00461578" w:rsidP="00461578">
      <w:pPr>
        <w:pStyle w:val="Akapitzlist"/>
        <w:widowControl/>
        <w:suppressAutoHyphens w:val="0"/>
        <w:autoSpaceDN/>
        <w:spacing w:after="160" w:line="259" w:lineRule="auto"/>
        <w:ind w:left="1080"/>
        <w:textAlignment w:val="auto"/>
      </w:pPr>
    </w:p>
    <w:p w14:paraId="02897110" w14:textId="77777777" w:rsidR="00461578" w:rsidRPr="00D96A73" w:rsidRDefault="00461578" w:rsidP="00461578">
      <w:pPr>
        <w:pStyle w:val="Akapitzlist"/>
        <w:widowControl/>
        <w:suppressAutoHyphens w:val="0"/>
        <w:autoSpaceDN/>
        <w:spacing w:after="160" w:line="259" w:lineRule="auto"/>
        <w:ind w:left="1080"/>
        <w:textAlignment w:val="auto"/>
        <w:rPr>
          <w:color w:val="000000"/>
          <w:kern w:val="0"/>
          <w:sz w:val="22"/>
          <w:szCs w:val="22"/>
          <w:lang w:eastAsia="pl-PL" w:bidi="ar-SA"/>
        </w:rPr>
      </w:pPr>
    </w:p>
    <w:p w14:paraId="4EBFA609" w14:textId="0127869B" w:rsidR="003D06C7" w:rsidRPr="00F32710" w:rsidRDefault="003D06C7" w:rsidP="00E96F0D">
      <w:pPr>
        <w:pStyle w:val="Akapitzlist"/>
        <w:widowControl/>
        <w:numPr>
          <w:ilvl w:val="0"/>
          <w:numId w:val="147"/>
        </w:numPr>
        <w:suppressAutoHyphens w:val="0"/>
        <w:autoSpaceDN/>
        <w:spacing w:line="240" w:lineRule="auto"/>
        <w:textAlignment w:val="auto"/>
        <w:rPr>
          <w:sz w:val="22"/>
          <w:szCs w:val="22"/>
        </w:rPr>
      </w:pPr>
      <w:r w:rsidRPr="00F32710">
        <w:rPr>
          <w:b/>
          <w:sz w:val="22"/>
          <w:szCs w:val="22"/>
        </w:rPr>
        <w:lastRenderedPageBreak/>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E96F0D">
      <w:pPr>
        <w:pStyle w:val="Akapitzlist"/>
        <w:widowControl/>
        <w:numPr>
          <w:ilvl w:val="0"/>
          <w:numId w:val="147"/>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115065DB"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6375D2">
        <w:rPr>
          <w:rFonts w:ascii="Times New Roman" w:eastAsia="Times New Roman" w:hAnsi="Times New Roman" w:cs="Times New Roman"/>
          <w:color w:val="000000"/>
          <w:kern w:val="0"/>
          <w:sz w:val="22"/>
          <w:szCs w:val="22"/>
          <w:lang w:eastAsia="pl-PL" w:bidi="ar-SA"/>
        </w:rPr>
        <w:t>, Sandra Zielińska.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0"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5D95A8A4"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2"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3"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4" w:history="1">
        <w:r w:rsidR="00114F39" w:rsidRPr="007539DE">
          <w:rPr>
            <w:rStyle w:val="Hipercze"/>
            <w:rFonts w:ascii="Times New Roman" w:hAnsi="Times New Roman" w:cs="Times New Roman"/>
            <w:sz w:val="22"/>
            <w:szCs w:val="22"/>
          </w:rPr>
          <w:t>s.zielinska@powiat.zgierz.pl</w:t>
        </w:r>
      </w:hyperlink>
      <w:r w:rsidR="00114F39">
        <w:rPr>
          <w:rFonts w:ascii="Times New Roman" w:hAnsi="Times New Roman" w:cs="Times New Roman"/>
          <w:color w:val="000000" w:themeColor="text1"/>
          <w:sz w:val="22"/>
          <w:szCs w:val="22"/>
        </w:rPr>
        <w:t xml:space="preserve"> </w:t>
      </w:r>
    </w:p>
    <w:p w14:paraId="4E341701" w14:textId="77777777" w:rsidR="003D06C7" w:rsidRPr="00F32710" w:rsidRDefault="003D06C7" w:rsidP="00E96F0D">
      <w:pPr>
        <w:pStyle w:val="NumeracjaUrzdowa"/>
        <w:numPr>
          <w:ilvl w:val="0"/>
          <w:numId w:val="148"/>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5"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podpisana </w:t>
      </w:r>
      <w:hyperlink r:id="rId37"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8"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9"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56F88E59" w:rsidR="003D06C7" w:rsidRPr="003C3E6E" w:rsidRDefault="003D06C7" w:rsidP="003C3E6E">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003C3E6E" w:rsidRPr="003C3E6E">
        <w:rPr>
          <w:color w:val="000000"/>
          <w:kern w:val="0"/>
          <w:sz w:val="22"/>
          <w:szCs w:val="22"/>
          <w:lang w:eastAsia="pl-PL" w:bidi="ar-SA"/>
        </w:rPr>
        <w:t xml:space="preserve">nie ujawnia się informacji stanowiących tajemnicę przedsiębiorstwa w rozumieniu przepisów </w:t>
      </w:r>
      <w:hyperlink r:id="rId40" w:anchor="/document/16795259?cm=DOCUMENT" w:history="1">
        <w:r w:rsidR="003C3E6E" w:rsidRPr="003C3E6E">
          <w:rPr>
            <w:color w:val="000000"/>
            <w:kern w:val="0"/>
            <w:sz w:val="22"/>
            <w:szCs w:val="22"/>
            <w:lang w:eastAsia="pl-PL" w:bidi="ar-SA"/>
          </w:rPr>
          <w:t>ustawy</w:t>
        </w:r>
      </w:hyperlink>
      <w:r w:rsidR="003C3E6E"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003C3E6E">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36720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96F0D">
      <w:pPr>
        <w:pStyle w:val="Akapitzlist"/>
        <w:numPr>
          <w:ilvl w:val="0"/>
          <w:numId w:val="149"/>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96F0D">
      <w:pPr>
        <w:widowControl/>
        <w:numPr>
          <w:ilvl w:val="1"/>
          <w:numId w:val="14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96F0D">
      <w:pPr>
        <w:widowControl/>
        <w:numPr>
          <w:ilvl w:val="1"/>
          <w:numId w:val="140"/>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lastRenderedPageBreak/>
        <w:t xml:space="preserve">W przypadku wspólnego ubiegania się o udzielenie zamówienie przez Wykonawców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0F64F4" w:rsidRDefault="00836C0E"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0F64F4">
        <w:rPr>
          <w:rFonts w:ascii="Times New Roman" w:hAnsi="Times New Roman" w:cs="Times New Roman"/>
          <w:bCs/>
          <w:sz w:val="22"/>
          <w:szCs w:val="22"/>
        </w:rPr>
        <w:t xml:space="preserve">Oświadczenie o spełnianiu warunków udziału </w:t>
      </w:r>
      <w:r w:rsidR="00A82948" w:rsidRPr="000F64F4">
        <w:rPr>
          <w:rFonts w:ascii="Times New Roman" w:hAnsi="Times New Roman" w:cs="Times New Roman"/>
          <w:bCs/>
          <w:sz w:val="22"/>
          <w:szCs w:val="22"/>
        </w:rPr>
        <w:t xml:space="preserve">w postępowaniu </w:t>
      </w:r>
      <w:r w:rsidRPr="000F64F4">
        <w:rPr>
          <w:rFonts w:ascii="Times New Roman" w:hAnsi="Times New Roman" w:cs="Times New Roman"/>
          <w:bCs/>
          <w:sz w:val="22"/>
          <w:szCs w:val="22"/>
        </w:rPr>
        <w:t xml:space="preserve">składa podmiot, który </w:t>
      </w:r>
      <w:r w:rsidR="00FB7D1C" w:rsidRPr="000F64F4">
        <w:rPr>
          <w:rFonts w:ascii="Times New Roman" w:hAnsi="Times New Roman" w:cs="Times New Roman"/>
          <w:bCs/>
          <w:sz w:val="22"/>
          <w:szCs w:val="22"/>
        </w:rPr>
        <w:t xml:space="preserve">                                 </w:t>
      </w:r>
      <w:r w:rsidRPr="000F64F4">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0F64F4">
        <w:rPr>
          <w:rFonts w:ascii="Times New Roman" w:hAnsi="Times New Roman" w:cs="Times New Roman"/>
          <w:bCs/>
          <w:sz w:val="22"/>
          <w:szCs w:val="22"/>
        </w:rPr>
        <w:t>.</w:t>
      </w:r>
    </w:p>
    <w:p w14:paraId="2786E7AA" w14:textId="77777777" w:rsidR="00C1526F" w:rsidRPr="000F64F4" w:rsidRDefault="00C1526F" w:rsidP="00C1526F">
      <w:pPr>
        <w:pStyle w:val="Akapitzlist"/>
        <w:spacing w:line="240" w:lineRule="auto"/>
        <w:rPr>
          <w:sz w:val="22"/>
          <w:szCs w:val="22"/>
        </w:rPr>
      </w:pPr>
    </w:p>
    <w:p w14:paraId="186891D8" w14:textId="3B736420" w:rsidR="00C1526F" w:rsidRPr="007A4F30" w:rsidRDefault="00C1526F" w:rsidP="00E96F0D">
      <w:pPr>
        <w:widowControl/>
        <w:numPr>
          <w:ilvl w:val="0"/>
          <w:numId w:val="14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bookmarkStart w:id="13" w:name="_Hlk86911126"/>
      <w:r w:rsidR="00B126B5">
        <w:rPr>
          <w:rFonts w:ascii="Times New Roman" w:hAnsi="Times New Roman" w:cs="Times New Roman"/>
          <w:bCs/>
          <w:sz w:val="22"/>
          <w:szCs w:val="22"/>
        </w:rPr>
        <w:t>, z którego wynika, które roboty budow</w:t>
      </w:r>
      <w:r w:rsidR="00CB0F2B">
        <w:rPr>
          <w:rFonts w:ascii="Times New Roman" w:hAnsi="Times New Roman" w:cs="Times New Roman"/>
          <w:bCs/>
          <w:sz w:val="22"/>
          <w:szCs w:val="22"/>
        </w:rPr>
        <w:t>lane</w:t>
      </w:r>
      <w:r w:rsidR="00B126B5">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bookmarkEnd w:id="13"/>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741F7DBE"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96F0D">
      <w:pPr>
        <w:widowControl/>
        <w:numPr>
          <w:ilvl w:val="0"/>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96F0D">
      <w:pPr>
        <w:pStyle w:val="Akapitzlist"/>
        <w:widowControl/>
        <w:numPr>
          <w:ilvl w:val="0"/>
          <w:numId w:val="141"/>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08DB56EA" w:rsidR="009C02F9" w:rsidRPr="00F32710" w:rsidRDefault="009C02F9" w:rsidP="00E96F0D">
      <w:pPr>
        <w:pStyle w:val="NumeracjaUrzdowa"/>
        <w:numPr>
          <w:ilvl w:val="0"/>
          <w:numId w:val="150"/>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96F0D">
      <w:pPr>
        <w:pStyle w:val="NumeracjaUrzdowa"/>
        <w:numPr>
          <w:ilvl w:val="0"/>
          <w:numId w:val="128"/>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96F0D">
      <w:pPr>
        <w:pStyle w:val="NumeracjaUrzdowa"/>
        <w:numPr>
          <w:ilvl w:val="0"/>
          <w:numId w:val="132"/>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96F0D">
      <w:pPr>
        <w:pStyle w:val="NumeracjaUrzdowa"/>
        <w:numPr>
          <w:ilvl w:val="0"/>
          <w:numId w:val="132"/>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346E03">
        <w:rPr>
          <w:b/>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96F0D">
      <w:pPr>
        <w:pStyle w:val="NumeracjaUrzdowa"/>
        <w:numPr>
          <w:ilvl w:val="0"/>
          <w:numId w:val="132"/>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w:t>
      </w:r>
      <w:r w:rsidR="00255BFC" w:rsidRPr="00F32710">
        <w:rPr>
          <w:b/>
          <w:sz w:val="22"/>
          <w:szCs w:val="22"/>
        </w:rPr>
        <w:lastRenderedPageBreak/>
        <w:t xml:space="preserve">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7C9D8B34" w:rsidR="00255BFC" w:rsidRPr="005F2AB2" w:rsidRDefault="00030A6B" w:rsidP="00E96F0D">
      <w:pPr>
        <w:pStyle w:val="NumeracjaUrzdowa"/>
        <w:numPr>
          <w:ilvl w:val="0"/>
          <w:numId w:val="132"/>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0DF092F4" w:rsidR="005F2AB2" w:rsidRPr="005F2AB2" w:rsidRDefault="005F2AB2" w:rsidP="00E96F0D">
      <w:pPr>
        <w:widowControl/>
        <w:numPr>
          <w:ilvl w:val="0"/>
          <w:numId w:val="132"/>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0407F4">
        <w:rPr>
          <w:rFonts w:ascii="Times New Roman" w:hAnsi="Times New Roman" w:cs="Times New Roman"/>
          <w:bCs/>
          <w:sz w:val="22"/>
          <w:szCs w:val="22"/>
        </w:rPr>
        <w:t>, z którego wynika, które roboty budow</w:t>
      </w:r>
      <w:r w:rsidR="00CB0F2B">
        <w:rPr>
          <w:rFonts w:ascii="Times New Roman" w:hAnsi="Times New Roman" w:cs="Times New Roman"/>
          <w:bCs/>
          <w:sz w:val="22"/>
          <w:szCs w:val="22"/>
        </w:rPr>
        <w:t>lane</w:t>
      </w:r>
      <w:r w:rsidR="000407F4">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96F0D">
      <w:pPr>
        <w:pStyle w:val="NumeracjaUrzdowa"/>
        <w:numPr>
          <w:ilvl w:val="0"/>
          <w:numId w:val="132"/>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34206C">
        <w:rPr>
          <w:b/>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96F0D">
      <w:pPr>
        <w:pStyle w:val="Akapitzlist"/>
        <w:widowControl/>
        <w:numPr>
          <w:ilvl w:val="0"/>
          <w:numId w:val="123"/>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17201A1" w:rsidR="006F0394" w:rsidRPr="00F32710" w:rsidRDefault="00B7546C" w:rsidP="00E96F0D">
      <w:pPr>
        <w:pStyle w:val="Akapitzlist"/>
        <w:widowControl/>
        <w:numPr>
          <w:ilvl w:val="0"/>
          <w:numId w:val="123"/>
        </w:numPr>
        <w:tabs>
          <w:tab w:val="left" w:pos="851"/>
        </w:tabs>
        <w:suppressAutoHyphens w:val="0"/>
        <w:autoSpaceDN/>
        <w:spacing w:line="276" w:lineRule="auto"/>
        <w:textAlignment w:val="auto"/>
        <w:rPr>
          <w:sz w:val="22"/>
          <w:szCs w:val="22"/>
        </w:rPr>
      </w:pPr>
      <w:r>
        <w:rPr>
          <w:sz w:val="22"/>
          <w:szCs w:val="22"/>
        </w:rPr>
        <w:t>Wykonawca do terminu składania ofert może wprowadzać zmiany w złożonej przez siebie ofercie, również w przypadku, gdy  została ona już</w:t>
      </w:r>
      <w:r w:rsidR="00A6474C" w:rsidRPr="00F32710">
        <w:rPr>
          <w:sz w:val="22"/>
          <w:szCs w:val="22"/>
        </w:rPr>
        <w:t xml:space="preserve"> opatrzon</w:t>
      </w:r>
      <w:r>
        <w:rPr>
          <w:sz w:val="22"/>
          <w:szCs w:val="22"/>
        </w:rPr>
        <w:t>a</w:t>
      </w:r>
      <w:r w:rsidR="00A6474C" w:rsidRPr="00F32710">
        <w:rPr>
          <w:sz w:val="22"/>
          <w:szCs w:val="22"/>
        </w:rPr>
        <w:t xml:space="preserve"> kwalifikowanym podpisem elektronicznym, podpisem zaufanym lub podpisem osobistym</w:t>
      </w:r>
      <w:r>
        <w:rPr>
          <w:sz w:val="22"/>
          <w:szCs w:val="22"/>
        </w:rPr>
        <w:t xml:space="preserve">. Po wprowadzeniu zmian </w:t>
      </w:r>
      <w:r w:rsidR="00A6474C" w:rsidRPr="00F32710">
        <w:rPr>
          <w:sz w:val="22"/>
          <w:szCs w:val="22"/>
        </w:rPr>
        <w:t xml:space="preserve">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2A1E60D9"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lastRenderedPageBreak/>
        <w:t>Wykonawca może  wycofać złożoną przez siebie ofertę.</w:t>
      </w:r>
    </w:p>
    <w:p w14:paraId="7FF2B98A" w14:textId="35D168A2" w:rsidR="006F0394" w:rsidRPr="00F32710"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558E0060" w:rsidR="00A6474C" w:rsidRPr="00BC66CF" w:rsidRDefault="00A6474C" w:rsidP="00E96F0D">
      <w:pPr>
        <w:pStyle w:val="Akapitzlist"/>
        <w:widowControl/>
        <w:numPr>
          <w:ilvl w:val="0"/>
          <w:numId w:val="123"/>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43B14542" w14:textId="77777777" w:rsidR="00BC66CF" w:rsidRPr="00F32710" w:rsidRDefault="00BC66CF" w:rsidP="00BC66CF">
      <w:pPr>
        <w:pStyle w:val="Akapitzlist"/>
        <w:widowControl/>
        <w:tabs>
          <w:tab w:val="left" w:pos="851"/>
        </w:tabs>
        <w:suppressAutoHyphens w:val="0"/>
        <w:autoSpaceDN/>
        <w:spacing w:line="276" w:lineRule="auto"/>
        <w:textAlignment w:val="auto"/>
        <w:rPr>
          <w:sz w:val="22"/>
          <w:szCs w:val="22"/>
        </w:rPr>
      </w:pPr>
    </w:p>
    <w:p w14:paraId="7D39CEB1" w14:textId="77777777" w:rsidR="006E0661" w:rsidRPr="00F32710" w:rsidRDefault="006E0661" w:rsidP="00E96F0D">
      <w:pPr>
        <w:pStyle w:val="NumeracjaUrzdowa"/>
        <w:numPr>
          <w:ilvl w:val="0"/>
          <w:numId w:val="150"/>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9C23393"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70BCA">
        <w:rPr>
          <w:b/>
          <w:sz w:val="22"/>
          <w:szCs w:val="22"/>
        </w:rPr>
        <w:t>29.03.2022</w:t>
      </w:r>
      <w:r w:rsidR="000C3EF1" w:rsidRPr="00C11634">
        <w:rPr>
          <w:b/>
          <w:sz w:val="22"/>
          <w:szCs w:val="22"/>
        </w:rPr>
        <w:t xml:space="preserve"> r.</w:t>
      </w:r>
    </w:p>
    <w:p w14:paraId="4A97014D" w14:textId="77777777" w:rsidR="00EB3EC0" w:rsidRPr="00F32710" w:rsidRDefault="00EB3EC0" w:rsidP="00E96F0D">
      <w:pPr>
        <w:pStyle w:val="NumeracjaUrzdowa"/>
        <w:numPr>
          <w:ilvl w:val="0"/>
          <w:numId w:val="150"/>
        </w:numPr>
        <w:rPr>
          <w:b/>
          <w:bCs/>
          <w:sz w:val="22"/>
          <w:szCs w:val="22"/>
        </w:rPr>
      </w:pPr>
      <w:r w:rsidRPr="00F32710">
        <w:rPr>
          <w:b/>
          <w:bCs/>
          <w:sz w:val="22"/>
          <w:szCs w:val="22"/>
        </w:rPr>
        <w:t>SPOSÓB ORAZ TERMIN SKŁADANIA OFERT</w:t>
      </w:r>
    </w:p>
    <w:p w14:paraId="1E19B520" w14:textId="0937947E"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4"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B70BCA">
        <w:rPr>
          <w:rStyle w:val="Hipercze"/>
          <w:b/>
          <w:bCs/>
          <w:color w:val="auto"/>
          <w:sz w:val="22"/>
          <w:szCs w:val="22"/>
          <w:u w:val="none"/>
        </w:rPr>
        <w:t>28.02.2022</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D17851">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3A1676D5" w14:textId="3C45098C" w:rsidR="00D52F7A" w:rsidRPr="00C0376C" w:rsidRDefault="00EB3EC0" w:rsidP="00D52F7A">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96F0D">
      <w:pPr>
        <w:pStyle w:val="NumeracjaUrzdowa"/>
        <w:numPr>
          <w:ilvl w:val="0"/>
          <w:numId w:val="151"/>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2200641F"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4" w:name="_Hlk61446340"/>
      <w:r w:rsidRPr="00F32710">
        <w:rPr>
          <w:rFonts w:ascii="Times New Roman" w:hAnsi="Times New Roman" w:cs="Times New Roman"/>
          <w:sz w:val="22"/>
          <w:szCs w:val="22"/>
        </w:rPr>
        <w:t xml:space="preserve">Otwarcie ofert nastąpi w dniu </w:t>
      </w:r>
      <w:r w:rsidR="00B70BCA">
        <w:rPr>
          <w:rFonts w:ascii="Times New Roman" w:hAnsi="Times New Roman" w:cs="Times New Roman"/>
          <w:b/>
          <w:bCs/>
          <w:sz w:val="22"/>
          <w:szCs w:val="22"/>
        </w:rPr>
        <w:t>28.02.2022</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D17851">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4"/>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33E0B957" w:rsidR="00EB3EC0" w:rsidRPr="00CC6E7A" w:rsidRDefault="00EB3EC0" w:rsidP="00E96F0D">
      <w:pPr>
        <w:pStyle w:val="Tekstpodstawowy"/>
        <w:widowControl/>
        <w:numPr>
          <w:ilvl w:val="0"/>
          <w:numId w:val="13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3360651A" w14:textId="77777777" w:rsidR="00F21765" w:rsidRDefault="00F21765" w:rsidP="00CC6E7A">
      <w:pPr>
        <w:pStyle w:val="Akapitzlist"/>
        <w:rPr>
          <w:sz w:val="22"/>
          <w:szCs w:val="22"/>
        </w:rPr>
      </w:pPr>
    </w:p>
    <w:p w14:paraId="5B646135" w14:textId="5F540813" w:rsidR="0016677B" w:rsidRPr="00F32710" w:rsidRDefault="00A26D9E" w:rsidP="00E96F0D">
      <w:pPr>
        <w:pStyle w:val="Akapitzlist"/>
        <w:widowControl/>
        <w:numPr>
          <w:ilvl w:val="0"/>
          <w:numId w:val="152"/>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6D7A6C8A" w:rsid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t>
      </w:r>
      <w:r w:rsidR="0034206C">
        <w:rPr>
          <w:sz w:val="22"/>
          <w:szCs w:val="22"/>
        </w:rPr>
        <w:t xml:space="preserve">                                   </w:t>
      </w:r>
      <w:r w:rsidRPr="006152DE">
        <w:rPr>
          <w:sz w:val="22"/>
          <w:szCs w:val="22"/>
        </w:rPr>
        <w:t xml:space="preserve">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w:t>
      </w:r>
      <w:r w:rsidR="0034206C">
        <w:rPr>
          <w:sz w:val="22"/>
          <w:szCs w:val="22"/>
        </w:rPr>
        <w:t xml:space="preserve">                  </w:t>
      </w:r>
      <w:r w:rsidRPr="006152DE">
        <w:rPr>
          <w:sz w:val="22"/>
          <w:szCs w:val="22"/>
        </w:rPr>
        <w:t xml:space="preserve">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6EC5BA5" w14:textId="02B7D45E" w:rsidR="006152DE" w:rsidRPr="006152DE" w:rsidRDefault="006152DE" w:rsidP="00E96F0D">
      <w:pPr>
        <w:pStyle w:val="Akapitzlist"/>
        <w:widowControl/>
        <w:numPr>
          <w:ilvl w:val="0"/>
          <w:numId w:val="174"/>
        </w:numPr>
        <w:suppressAutoHyphens w:val="0"/>
        <w:autoSpaceDN/>
        <w:spacing w:after="240" w:line="240" w:lineRule="auto"/>
        <w:textAlignment w:val="auto"/>
        <w:rPr>
          <w:sz w:val="22"/>
          <w:szCs w:val="22"/>
        </w:rPr>
      </w:pPr>
      <w:r w:rsidRPr="006152DE">
        <w:rPr>
          <w:color w:val="000000" w:themeColor="text1"/>
          <w:sz w:val="22"/>
          <w:szCs w:val="22"/>
        </w:rPr>
        <w:t xml:space="preserve">W przypadku, gdy Wykonawca nie wykaże, że zastrzeżone informacje stanowią tajemnicę przedsiębiorstwa  w rozumieniu art. 11 ust. 2 ustawy z dnia 16.04.1993 r. </w:t>
      </w:r>
      <w:r w:rsidR="0034206C">
        <w:rPr>
          <w:color w:val="000000" w:themeColor="text1"/>
          <w:sz w:val="22"/>
          <w:szCs w:val="22"/>
        </w:rPr>
        <w:t xml:space="preserve">                      </w:t>
      </w:r>
      <w:r w:rsidRPr="006152DE">
        <w:rPr>
          <w:color w:val="000000" w:themeColor="text1"/>
          <w:sz w:val="22"/>
          <w:szCs w:val="22"/>
        </w:rPr>
        <w:t>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96F0D">
      <w:pPr>
        <w:widowControl/>
        <w:numPr>
          <w:ilvl w:val="0"/>
          <w:numId w:val="153"/>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w:t>
      </w:r>
      <w:r w:rsidRPr="00F32710">
        <w:rPr>
          <w:rFonts w:ascii="Times New Roman" w:eastAsia="Times New Roman" w:hAnsi="Times New Roman" w:cs="Times New Roman"/>
          <w:sz w:val="22"/>
          <w:szCs w:val="22"/>
        </w:rPr>
        <w:lastRenderedPageBreak/>
        <w:t>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11298215" w:rsidR="00C61C8C" w:rsidRPr="00F32710" w:rsidRDefault="00EF4C60" w:rsidP="00E96F0D">
      <w:pPr>
        <w:pStyle w:val="Akapitzlist"/>
        <w:widowControl/>
        <w:numPr>
          <w:ilvl w:val="0"/>
          <w:numId w:val="154"/>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A61893" w:rsidRDefault="0016677B" w:rsidP="00E96F0D">
      <w:pPr>
        <w:pStyle w:val="Akapitzlist"/>
        <w:widowControl/>
        <w:numPr>
          <w:ilvl w:val="0"/>
          <w:numId w:val="124"/>
        </w:numPr>
        <w:suppressAutoHyphens w:val="0"/>
        <w:autoSpaceDN/>
        <w:spacing w:after="240" w:line="240" w:lineRule="auto"/>
        <w:textAlignment w:val="auto"/>
        <w:rPr>
          <w:bCs/>
          <w:sz w:val="22"/>
          <w:szCs w:val="22"/>
        </w:rPr>
      </w:pPr>
      <w:r w:rsidRPr="00A61893">
        <w:rPr>
          <w:bCs/>
          <w:color w:val="000000"/>
          <w:kern w:val="0"/>
          <w:sz w:val="22"/>
          <w:szCs w:val="22"/>
          <w:lang w:eastAsia="pl-PL" w:bidi="ar-SA"/>
        </w:rPr>
        <w:t xml:space="preserve">Zamawiający wzywa wykonawcę, którego oferta została najwyżej oceniona, do złożenia </w:t>
      </w:r>
      <w:r w:rsidR="000B3A42" w:rsidRPr="00A61893">
        <w:rPr>
          <w:bCs/>
          <w:color w:val="000000"/>
          <w:kern w:val="0"/>
          <w:sz w:val="22"/>
          <w:szCs w:val="22"/>
          <w:lang w:eastAsia="pl-PL" w:bidi="ar-SA"/>
        </w:rPr>
        <w:t xml:space="preserve">                         </w:t>
      </w:r>
      <w:r w:rsidRPr="00A61893">
        <w:rPr>
          <w:bCs/>
          <w:color w:val="000000"/>
          <w:kern w:val="0"/>
          <w:sz w:val="22"/>
          <w:szCs w:val="22"/>
          <w:lang w:eastAsia="pl-PL" w:bidi="ar-SA"/>
        </w:rPr>
        <w:t xml:space="preserve">w wyznaczonym terminie, nie krótszym niż 5 dni od dnia wezwania, </w:t>
      </w:r>
      <w:r w:rsidR="007B6396" w:rsidRPr="00A61893">
        <w:rPr>
          <w:bCs/>
          <w:color w:val="000000"/>
          <w:kern w:val="0"/>
          <w:sz w:val="22"/>
          <w:szCs w:val="22"/>
          <w:lang w:eastAsia="pl-PL" w:bidi="ar-SA"/>
        </w:rPr>
        <w:t xml:space="preserve">podmiotowych środków dowodowych, </w:t>
      </w:r>
      <w:r w:rsidRPr="00A61893">
        <w:rPr>
          <w:bCs/>
          <w:color w:val="000000"/>
          <w:kern w:val="0"/>
          <w:sz w:val="22"/>
          <w:szCs w:val="22"/>
          <w:lang w:eastAsia="pl-PL" w:bidi="ar-SA"/>
        </w:rPr>
        <w:t>aktualnych na dzień złożenia:</w:t>
      </w:r>
    </w:p>
    <w:p w14:paraId="3A4A4467" w14:textId="12F31FA7"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CB0F2B">
        <w:rPr>
          <w:b/>
          <w:bCs/>
          <w:color w:val="000000"/>
          <w:kern w:val="0"/>
          <w:sz w:val="22"/>
          <w:szCs w:val="22"/>
          <w:u w:val="single"/>
          <w:lang w:eastAsia="pl-PL" w:bidi="ar-SA"/>
        </w:rPr>
        <w:t>oświadczeni</w:t>
      </w:r>
      <w:r w:rsidR="007F383E" w:rsidRPr="00CB0F2B">
        <w:rPr>
          <w:b/>
          <w:bCs/>
          <w:color w:val="000000"/>
          <w:kern w:val="0"/>
          <w:sz w:val="22"/>
          <w:szCs w:val="22"/>
          <w:u w:val="single"/>
          <w:lang w:eastAsia="pl-PL" w:bidi="ar-SA"/>
        </w:rPr>
        <w:t>a</w:t>
      </w:r>
      <w:r w:rsidRPr="00CB0F2B">
        <w:rPr>
          <w:b/>
          <w:bCs/>
          <w:color w:val="000000"/>
          <w:kern w:val="0"/>
          <w:sz w:val="22"/>
          <w:szCs w:val="22"/>
          <w:u w:val="single"/>
          <w:lang w:eastAsia="pl-PL" w:bidi="ar-SA"/>
        </w:rPr>
        <w:t xml:space="preserve"> </w:t>
      </w:r>
      <w:r w:rsidR="007F383E" w:rsidRPr="00CB0F2B">
        <w:rPr>
          <w:b/>
          <w:bCs/>
          <w:color w:val="000000"/>
          <w:kern w:val="0"/>
          <w:sz w:val="22"/>
          <w:szCs w:val="22"/>
          <w:u w:val="single"/>
          <w:lang w:eastAsia="pl-PL" w:bidi="ar-SA"/>
        </w:rPr>
        <w:t>W</w:t>
      </w:r>
      <w:r w:rsidRPr="00CB0F2B">
        <w:rPr>
          <w:b/>
          <w:bCs/>
          <w:color w:val="000000"/>
          <w:kern w:val="0"/>
          <w:sz w:val="22"/>
          <w:szCs w:val="22"/>
          <w:u w:val="single"/>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(Dz. U. z 2019 r. poz. 369), z innym Wykonawc</w:t>
      </w:r>
      <w:r w:rsidR="00844207">
        <w:rPr>
          <w:color w:val="000000"/>
          <w:kern w:val="0"/>
          <w:sz w:val="22"/>
          <w:szCs w:val="22"/>
          <w:lang w:eastAsia="pl-PL" w:bidi="ar-SA"/>
        </w:rPr>
        <w:t>ą</w:t>
      </w:r>
      <w:r w:rsidRPr="00F32710">
        <w:rPr>
          <w:color w:val="000000"/>
          <w:kern w:val="0"/>
          <w:sz w:val="22"/>
          <w:szCs w:val="22"/>
          <w:lang w:eastAsia="pl-PL" w:bidi="ar-SA"/>
        </w:rPr>
        <w:t xml:space="preserve">,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4206C">
        <w:rPr>
          <w:b/>
          <w:bCs/>
          <w:color w:val="000000"/>
          <w:kern w:val="0"/>
          <w:sz w:val="22"/>
          <w:szCs w:val="22"/>
          <w:u w:val="single"/>
          <w:lang w:eastAsia="pl-PL" w:bidi="ar-SA"/>
        </w:rPr>
        <w:t xml:space="preserve">odpisu lub informacji z Krajowego Rejestru Sądowego lub z Centralnej Ewidencji </w:t>
      </w:r>
      <w:r w:rsidR="003D608A" w:rsidRPr="0034206C">
        <w:rPr>
          <w:b/>
          <w:bCs/>
          <w:color w:val="000000"/>
          <w:kern w:val="0"/>
          <w:sz w:val="22"/>
          <w:szCs w:val="22"/>
          <w:u w:val="single"/>
          <w:lang w:eastAsia="pl-PL" w:bidi="ar-SA"/>
        </w:rPr>
        <w:t xml:space="preserve">                                 </w:t>
      </w:r>
      <w:r w:rsidRPr="0034206C">
        <w:rPr>
          <w:b/>
          <w:bCs/>
          <w:color w:val="000000"/>
          <w:kern w:val="0"/>
          <w:sz w:val="22"/>
          <w:szCs w:val="22"/>
          <w:u w:val="single"/>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05E2EA43" w:rsidR="00DD1A2E" w:rsidRPr="000C030A"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w:t>
      </w:r>
      <w:r w:rsidR="0034206C">
        <w:rPr>
          <w:b/>
          <w:sz w:val="22"/>
          <w:szCs w:val="22"/>
          <w:u w:val="single"/>
        </w:rPr>
        <w:t>a</w:t>
      </w:r>
      <w:r w:rsidRPr="00DD1A2E">
        <w:rPr>
          <w:b/>
          <w:sz w:val="22"/>
          <w:szCs w:val="22"/>
          <w:u w:val="single"/>
        </w:rPr>
        <w:t xml:space="preserve"> Wykonawcy</w:t>
      </w:r>
      <w:r w:rsidRPr="00DD1A2E">
        <w:rPr>
          <w:sz w:val="22"/>
          <w:szCs w:val="22"/>
        </w:rPr>
        <w:t xml:space="preserve"> o aktualności informacji zawartych w oświadczeniu, o którym mowa w art. 125 ust. 1 Ustawy, w zakresie podstaw wykluczenia z postępowania </w:t>
      </w:r>
      <w:r w:rsidR="000C030A">
        <w:rPr>
          <w:sz w:val="22"/>
          <w:szCs w:val="22"/>
        </w:rPr>
        <w:t xml:space="preserve"> wskazanych przez Zamawiającego:</w:t>
      </w:r>
    </w:p>
    <w:p w14:paraId="2DCA703E" w14:textId="77777777" w:rsidR="000C030A" w:rsidRPr="00DD1A2E" w:rsidRDefault="000C030A" w:rsidP="000C030A">
      <w:pPr>
        <w:pStyle w:val="Akapitzlist"/>
        <w:widowControl/>
        <w:suppressAutoHyphens w:val="0"/>
        <w:autoSpaceDN/>
        <w:spacing w:after="0" w:line="259" w:lineRule="auto"/>
        <w:textAlignment w:val="auto"/>
        <w:rPr>
          <w:color w:val="000000"/>
          <w:kern w:val="0"/>
          <w:sz w:val="22"/>
          <w:szCs w:val="22"/>
          <w:lang w:eastAsia="pl-PL" w:bidi="ar-SA"/>
        </w:rPr>
      </w:pPr>
    </w:p>
    <w:p w14:paraId="64CD0850" w14:textId="77777777" w:rsidR="000C030A" w:rsidRPr="000C030A" w:rsidRDefault="000C030A" w:rsidP="000C030A">
      <w:pPr>
        <w:pStyle w:val="Akapitzlist"/>
        <w:widowControl/>
        <w:suppressAutoHyphens w:val="0"/>
        <w:autoSpaceDE w:val="0"/>
        <w:adjustRightInd w:val="0"/>
        <w:spacing w:after="0"/>
        <w:rPr>
          <w:color w:val="000000"/>
          <w:kern w:val="0"/>
          <w:sz w:val="22"/>
          <w:szCs w:val="22"/>
          <w:lang w:eastAsia="pl-PL" w:bidi="ar-SA"/>
        </w:rPr>
      </w:pPr>
      <w:r w:rsidRPr="000C030A">
        <w:rPr>
          <w:color w:val="000000"/>
          <w:kern w:val="0"/>
          <w:sz w:val="22"/>
          <w:szCs w:val="22"/>
          <w:lang w:eastAsia="pl-PL" w:bidi="ar-SA"/>
        </w:rPr>
        <w:t xml:space="preserve">art. 108 ust. 1 pkt 3 ustawy, </w:t>
      </w:r>
    </w:p>
    <w:p w14:paraId="28C4C007" w14:textId="77777777" w:rsidR="000C030A" w:rsidRPr="000C030A" w:rsidRDefault="000C030A" w:rsidP="000C030A">
      <w:pPr>
        <w:pStyle w:val="Akapitzlist"/>
        <w:widowControl/>
        <w:suppressAutoHyphens w:val="0"/>
        <w:autoSpaceDE w:val="0"/>
        <w:adjustRightInd w:val="0"/>
        <w:spacing w:after="0"/>
        <w:rPr>
          <w:color w:val="000000"/>
          <w:kern w:val="0"/>
          <w:sz w:val="22"/>
          <w:szCs w:val="22"/>
          <w:lang w:eastAsia="pl-PL" w:bidi="ar-SA"/>
        </w:rPr>
      </w:pPr>
      <w:r w:rsidRPr="000C030A">
        <w:rPr>
          <w:color w:val="000000"/>
          <w:kern w:val="0"/>
          <w:sz w:val="22"/>
          <w:szCs w:val="22"/>
          <w:lang w:eastAsia="pl-PL" w:bidi="ar-SA"/>
        </w:rPr>
        <w:t xml:space="preserve">art. 108 ust. 1 pkt 4 ustawy, dotyczących orzeczenia zakazu ubiegania się o zamówienie publiczne tytułem środka zapobiegawczego, </w:t>
      </w:r>
    </w:p>
    <w:p w14:paraId="1F0793A7" w14:textId="77777777" w:rsidR="000C030A" w:rsidRPr="000C030A" w:rsidRDefault="000C030A" w:rsidP="000C030A">
      <w:pPr>
        <w:pStyle w:val="Akapitzlist"/>
        <w:widowControl/>
        <w:suppressAutoHyphens w:val="0"/>
        <w:autoSpaceDE w:val="0"/>
        <w:adjustRightInd w:val="0"/>
        <w:spacing w:after="0"/>
        <w:rPr>
          <w:color w:val="000000"/>
          <w:kern w:val="0"/>
          <w:sz w:val="22"/>
          <w:szCs w:val="22"/>
          <w:lang w:eastAsia="pl-PL" w:bidi="ar-SA"/>
        </w:rPr>
      </w:pPr>
      <w:r w:rsidRPr="000C030A">
        <w:rPr>
          <w:color w:val="000000"/>
          <w:kern w:val="0"/>
          <w:sz w:val="22"/>
          <w:szCs w:val="22"/>
          <w:lang w:eastAsia="pl-PL" w:bidi="ar-SA"/>
        </w:rPr>
        <w:t xml:space="preserve">art. 108 ust. 1 pkt 5 ustawy, dotyczących zawarcia z innymi wykonawcami porozumienia mającego na celu zakłócenie konkurencji, </w:t>
      </w:r>
    </w:p>
    <w:p w14:paraId="00B82F9C" w14:textId="6FCF3384" w:rsidR="000C030A" w:rsidRPr="000C030A" w:rsidRDefault="000C030A" w:rsidP="000C030A">
      <w:pPr>
        <w:pStyle w:val="Akapitzlist"/>
        <w:suppressAutoHyphens w:val="0"/>
        <w:spacing w:after="0" w:line="276" w:lineRule="auto"/>
        <w:rPr>
          <w:color w:val="000000"/>
          <w:kern w:val="0"/>
          <w:sz w:val="22"/>
          <w:szCs w:val="22"/>
          <w:lang w:eastAsia="pl-PL" w:bidi="ar-SA"/>
        </w:rPr>
      </w:pPr>
      <w:r w:rsidRPr="000C030A">
        <w:rPr>
          <w:color w:val="000000"/>
          <w:kern w:val="0"/>
          <w:sz w:val="22"/>
          <w:szCs w:val="22"/>
          <w:lang w:eastAsia="pl-PL" w:bidi="ar-SA"/>
        </w:rPr>
        <w:t>art. 108 ust. 1 pkt 6 ustawy</w:t>
      </w:r>
      <w:r>
        <w:rPr>
          <w:color w:val="000000"/>
          <w:kern w:val="0"/>
          <w:sz w:val="22"/>
          <w:szCs w:val="22"/>
          <w:lang w:eastAsia="pl-PL" w:bidi="ar-SA"/>
        </w:rPr>
        <w:t>.</w:t>
      </w:r>
    </w:p>
    <w:p w14:paraId="6713AB25" w14:textId="7899A865" w:rsid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5B380B79" w14:textId="756217E8" w:rsidR="000407F4" w:rsidRPr="00010F37" w:rsidRDefault="008D386D" w:rsidP="00010F37">
      <w:pPr>
        <w:pStyle w:val="Akapitzlist"/>
        <w:widowControl/>
        <w:numPr>
          <w:ilvl w:val="0"/>
          <w:numId w:val="130"/>
        </w:numPr>
        <w:suppressAutoHyphens w:val="0"/>
        <w:autoSpaceDN/>
        <w:spacing w:after="0" w:line="259" w:lineRule="auto"/>
        <w:ind w:left="567" w:hanging="425"/>
        <w:textAlignment w:val="auto"/>
        <w:rPr>
          <w:color w:val="000000"/>
          <w:kern w:val="0"/>
          <w:sz w:val="22"/>
          <w:szCs w:val="22"/>
          <w:lang w:eastAsia="pl-PL" w:bidi="ar-SA"/>
        </w:rPr>
      </w:pPr>
      <w:r w:rsidRPr="008D386D">
        <w:rPr>
          <w:color w:val="000000"/>
          <w:kern w:val="0"/>
          <w:sz w:val="22"/>
          <w:szCs w:val="22"/>
          <w:lang w:eastAsia="pl-PL" w:bidi="ar-SA"/>
        </w:rPr>
        <w:t>Jeżeli wykonawca ma siedzibę lub miejsce zamieszkania poza granicami Rzeczypospolitej Polskiej, zamiast</w:t>
      </w:r>
      <w:r>
        <w:rPr>
          <w:color w:val="000000"/>
          <w:kern w:val="0"/>
          <w:sz w:val="22"/>
          <w:szCs w:val="22"/>
          <w:lang w:eastAsia="pl-PL" w:bidi="ar-SA"/>
        </w:rPr>
        <w:t xml:space="preserve"> </w:t>
      </w:r>
      <w:r w:rsidRPr="008D386D">
        <w:rPr>
          <w:color w:val="000000"/>
          <w:kern w:val="0"/>
          <w:sz w:val="22"/>
          <w:szCs w:val="22"/>
          <w:lang w:eastAsia="pl-PL" w:bidi="ar-SA"/>
        </w:rPr>
        <w:t>odpisu albo informacji z Krajowego Rejestru Sądowego lub z Centralnej Ewidencji i Informacji o Działalności Gospodarczej,</w:t>
      </w:r>
      <w:r w:rsidR="00BC2E1A" w:rsidRPr="00BC2E1A">
        <w:rPr>
          <w:b/>
          <w:color w:val="000000"/>
          <w:kern w:val="0"/>
          <w:sz w:val="22"/>
          <w:szCs w:val="22"/>
          <w:lang w:eastAsia="pl-PL" w:bidi="ar-SA"/>
        </w:rPr>
        <w:t xml:space="preserve"> </w:t>
      </w:r>
      <w:r w:rsidR="00BC2E1A" w:rsidRPr="00010F37">
        <w:rPr>
          <w:b/>
          <w:color w:val="000000"/>
          <w:kern w:val="0"/>
          <w:sz w:val="22"/>
          <w:szCs w:val="22"/>
          <w:lang w:eastAsia="pl-PL" w:bidi="ar-SA"/>
        </w:rPr>
        <w:t>o których mowa w ust. 1 pkt 2</w:t>
      </w:r>
      <w:r w:rsidR="00BC2E1A">
        <w:rPr>
          <w:b/>
          <w:color w:val="000000"/>
          <w:kern w:val="0"/>
          <w:sz w:val="22"/>
          <w:szCs w:val="22"/>
          <w:lang w:eastAsia="pl-PL" w:bidi="ar-SA"/>
        </w:rPr>
        <w:t>,</w:t>
      </w:r>
      <w:r w:rsidRPr="008D386D">
        <w:rPr>
          <w:color w:val="000000"/>
          <w:kern w:val="0"/>
          <w:sz w:val="22"/>
          <w:szCs w:val="22"/>
          <w:lang w:eastAsia="pl-PL" w:bidi="ar-SA"/>
        </w:rPr>
        <w:t xml:space="preserve"> składa dokument lub dokumenty wystawione w kraju, w którym wykonawca ma siedzibę lub miejsce zamieszkania, potwierdzające odpowiednio, że:</w:t>
      </w:r>
      <w:r>
        <w:rPr>
          <w:color w:val="000000"/>
          <w:kern w:val="0"/>
          <w:sz w:val="22"/>
          <w:szCs w:val="22"/>
          <w:lang w:eastAsia="pl-PL" w:bidi="ar-SA"/>
        </w:rPr>
        <w:t xml:space="preserve"> </w:t>
      </w:r>
      <w:r w:rsidR="000407F4" w:rsidRPr="008D386D">
        <w:rPr>
          <w:color w:val="000000"/>
          <w:kern w:val="0"/>
          <w:sz w:val="22"/>
          <w:szCs w:val="22"/>
          <w:lang w:eastAsia="pl-PL" w:bidi="ar-SA"/>
        </w:rPr>
        <w:t xml:space="preserve">nie otwarto jego likwidacji ani nie ogłoszono </w:t>
      </w:r>
      <w:r w:rsidR="000407F4" w:rsidRPr="008D386D">
        <w:rPr>
          <w:color w:val="000000"/>
          <w:kern w:val="0"/>
          <w:sz w:val="22"/>
          <w:szCs w:val="22"/>
          <w:lang w:eastAsia="pl-PL" w:bidi="ar-SA"/>
        </w:rPr>
        <w:lastRenderedPageBreak/>
        <w:t xml:space="preserve">upadłości, jego  </w:t>
      </w:r>
      <w:r w:rsidR="000407F4" w:rsidRPr="008D386D">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407F4" w:rsidRPr="008D386D">
        <w:rPr>
          <w:color w:val="000000"/>
          <w:kern w:val="0"/>
          <w:sz w:val="22"/>
          <w:szCs w:val="22"/>
          <w:lang w:eastAsia="pl-PL" w:bidi="ar-SA"/>
        </w:rPr>
        <w:t>.</w:t>
      </w:r>
      <w:r w:rsidRPr="008D386D">
        <w:rPr>
          <w:color w:val="000000"/>
          <w:kern w:val="0"/>
          <w:sz w:val="22"/>
          <w:szCs w:val="22"/>
          <w:lang w:eastAsia="pl-PL" w:bidi="ar-SA"/>
        </w:rPr>
        <w:t xml:space="preserve"> Dokument lub dokumenty o których mowa  powyżej powinny być wystawione nie wcześniej niż 3 miesiące przed ich złożeniem.</w:t>
      </w:r>
      <w:r w:rsidR="00010F37">
        <w:rPr>
          <w:color w:val="000000"/>
          <w:kern w:val="0"/>
          <w:sz w:val="22"/>
          <w:szCs w:val="22"/>
          <w:lang w:eastAsia="pl-PL" w:bidi="ar-SA"/>
        </w:rPr>
        <w:t xml:space="preserve"> </w:t>
      </w:r>
      <w:r w:rsidR="000407F4" w:rsidRPr="00010F37">
        <w:rPr>
          <w:color w:val="000000"/>
          <w:kern w:val="0"/>
          <w:sz w:val="22"/>
          <w:szCs w:val="22"/>
          <w:lang w:eastAsia="pl-PL" w:bidi="ar-SA"/>
        </w:rPr>
        <w:t xml:space="preserve">Jeżeli w kraju, w którym Wykonawca ma siedzibę lub miejsce zamieszkania, nie wydaje się dokumentów, </w:t>
      </w:r>
      <w:r w:rsidR="000407F4" w:rsidRPr="00010F37">
        <w:rPr>
          <w:b/>
          <w:color w:val="000000"/>
          <w:kern w:val="0"/>
          <w:sz w:val="22"/>
          <w:szCs w:val="22"/>
          <w:lang w:eastAsia="pl-PL" w:bidi="ar-SA"/>
        </w:rPr>
        <w:t>o których mowa w ust. 1 pkt 2</w:t>
      </w:r>
      <w:r w:rsidR="000407F4" w:rsidRPr="00010F37">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1CFC4C"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4307B332" w14:textId="0F26DA6F"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bCs/>
          <w:color w:val="000000" w:themeColor="text1"/>
          <w:sz w:val="22"/>
          <w:szCs w:val="22"/>
        </w:rPr>
        <w:t xml:space="preserve">W przypadku wspólnego ubiegania się o zamówienie przez Wykonawców, oświadczenia, dokumenty </w:t>
      </w:r>
      <w:r w:rsidRPr="000407F4">
        <w:rPr>
          <w:b/>
          <w:bCs/>
          <w:color w:val="000000" w:themeColor="text1"/>
          <w:sz w:val="22"/>
          <w:szCs w:val="22"/>
        </w:rPr>
        <w:t>w zakresie ust. 1 pkt 1 - 3</w:t>
      </w:r>
      <w:r w:rsidRPr="000407F4">
        <w:rPr>
          <w:bCs/>
          <w:color w:val="000000" w:themeColor="text1"/>
          <w:sz w:val="22"/>
          <w:szCs w:val="22"/>
        </w:rPr>
        <w:t xml:space="preserve"> składa każdy z Wykonawców, wspólnie ubiegających się </w:t>
      </w:r>
      <w:r>
        <w:rPr>
          <w:bCs/>
          <w:color w:val="000000" w:themeColor="text1"/>
          <w:sz w:val="22"/>
          <w:szCs w:val="22"/>
        </w:rPr>
        <w:t xml:space="preserve">                  </w:t>
      </w:r>
      <w:r w:rsidRPr="000407F4">
        <w:rPr>
          <w:bCs/>
          <w:color w:val="000000" w:themeColor="text1"/>
          <w:sz w:val="22"/>
          <w:szCs w:val="22"/>
        </w:rPr>
        <w:t>o zamówienie.</w:t>
      </w:r>
    </w:p>
    <w:p w14:paraId="197258DD"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2C7C5A4"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bCs/>
          <w:i/>
          <w:kern w:val="0"/>
          <w:sz w:val="22"/>
          <w:szCs w:val="22"/>
          <w:lang w:eastAsia="pl-PL" w:bidi="ar-SA"/>
        </w:rPr>
      </w:pPr>
      <w:r w:rsidRPr="000407F4">
        <w:rPr>
          <w:bCs/>
          <w:sz w:val="22"/>
          <w:szCs w:val="22"/>
        </w:rPr>
        <w:t xml:space="preserve">W przypadku gdy Wykonawca polega na zdolnościach technicznych lub zawodowych lub sytuacji ekonomicznej lub sytuacji finansowej podmiotów udostępniających zasoby na podstawy </w:t>
      </w:r>
      <w:r w:rsidRPr="000407F4">
        <w:rPr>
          <w:b/>
          <w:sz w:val="22"/>
          <w:szCs w:val="22"/>
        </w:rPr>
        <w:t>art. 118 ustawy</w:t>
      </w:r>
      <w:r w:rsidRPr="000407F4">
        <w:rPr>
          <w:bCs/>
          <w:sz w:val="22"/>
          <w:szCs w:val="22"/>
        </w:rPr>
        <w:t xml:space="preserve">, Zamawiający żąda od Wykonawcy przedstawienia oświadczeń i dokumentów podmiotów udostępniających zasoby </w:t>
      </w:r>
      <w:r w:rsidRPr="000407F4">
        <w:rPr>
          <w:b/>
          <w:sz w:val="22"/>
          <w:szCs w:val="22"/>
        </w:rPr>
        <w:t>w zakresie ust. 1 pkt 2-3</w:t>
      </w:r>
      <w:r w:rsidRPr="000407F4">
        <w:rPr>
          <w:bCs/>
          <w:sz w:val="22"/>
          <w:szCs w:val="22"/>
        </w:rPr>
        <w:t xml:space="preserve"> od podmiotu, aktualnych na dzień złożenia.</w:t>
      </w:r>
    </w:p>
    <w:p w14:paraId="54F5F6A0" w14:textId="77777777" w:rsidR="000407F4" w:rsidRPr="000407F4" w:rsidRDefault="000407F4" w:rsidP="000407F4">
      <w:pPr>
        <w:pStyle w:val="Akapitzlist"/>
        <w:widowControl/>
        <w:suppressAutoHyphens w:val="0"/>
        <w:autoSpaceDN/>
        <w:spacing w:after="0" w:line="259" w:lineRule="auto"/>
        <w:ind w:left="567"/>
        <w:textAlignment w:val="auto"/>
        <w:rPr>
          <w:bCs/>
          <w:i/>
          <w:kern w:val="0"/>
          <w:sz w:val="22"/>
          <w:szCs w:val="22"/>
          <w:lang w:eastAsia="pl-PL" w:bidi="ar-SA"/>
        </w:rPr>
      </w:pPr>
    </w:p>
    <w:p w14:paraId="7B032DFD" w14:textId="219C178A"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sz w:val="22"/>
          <w:szCs w:val="22"/>
        </w:rPr>
        <w:t xml:space="preserve">W przypadku, gdy Wykonawca zamierza powierzyć realizację zamówienia podwykonawcy nie będącego  podmiotem udostępniającym zasoby na zasadach określonych w art. 118 ustawy, Zamawiający odstępuje od żądania od Wykonawcy podmiotowych środków dowodowych </w:t>
      </w:r>
      <w:r>
        <w:rPr>
          <w:sz w:val="22"/>
          <w:szCs w:val="22"/>
        </w:rPr>
        <w:t xml:space="preserve">                              </w:t>
      </w:r>
      <w:r w:rsidRPr="000407F4">
        <w:rPr>
          <w:sz w:val="22"/>
          <w:szCs w:val="22"/>
        </w:rPr>
        <w:t>w zakresie braku podstaw wykluczenia z postępowania dotyczących tego podmiotu.</w:t>
      </w:r>
    </w:p>
    <w:p w14:paraId="44084942"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109E76FD" w14:textId="11A2FCDB" w:rsidR="00C66986" w:rsidRPr="00D40BF7" w:rsidRDefault="000407F4" w:rsidP="00C66986">
      <w:pPr>
        <w:pStyle w:val="Akapitzlist"/>
        <w:widowControl/>
        <w:numPr>
          <w:ilvl w:val="0"/>
          <w:numId w:val="130"/>
        </w:numPr>
        <w:suppressAutoHyphens w:val="0"/>
        <w:autoSpaceDN/>
        <w:spacing w:line="240" w:lineRule="auto"/>
        <w:ind w:left="567" w:hanging="425"/>
        <w:textAlignment w:val="auto"/>
        <w:rPr>
          <w:b/>
          <w:bCs/>
          <w:color w:val="000000"/>
          <w:kern w:val="0"/>
          <w:sz w:val="22"/>
          <w:szCs w:val="22"/>
          <w:lang w:eastAsia="pl-PL" w:bidi="ar-SA"/>
        </w:rPr>
      </w:pPr>
      <w:r w:rsidRPr="000407F4">
        <w:rPr>
          <w:color w:val="000000"/>
          <w:kern w:val="0"/>
          <w:sz w:val="22"/>
          <w:szCs w:val="22"/>
          <w:lang w:eastAsia="pl-PL" w:bidi="ar-SA"/>
        </w:rPr>
        <w:t xml:space="preserve">W celu potwierdzenia spełniania </w:t>
      </w:r>
      <w:r w:rsidR="003F7621">
        <w:rPr>
          <w:color w:val="000000"/>
          <w:kern w:val="0"/>
          <w:sz w:val="22"/>
          <w:szCs w:val="22"/>
          <w:lang w:eastAsia="pl-PL" w:bidi="ar-SA"/>
        </w:rPr>
        <w:t xml:space="preserve">przez Wykonawcę </w:t>
      </w:r>
      <w:r w:rsidRPr="000407F4">
        <w:rPr>
          <w:color w:val="000000"/>
          <w:kern w:val="0"/>
          <w:sz w:val="22"/>
          <w:szCs w:val="22"/>
          <w:lang w:eastAsia="pl-PL" w:bidi="ar-SA"/>
        </w:rPr>
        <w:t>warunków udziału w postępowaniu</w:t>
      </w:r>
      <w:r w:rsidR="003F7621">
        <w:rPr>
          <w:color w:val="000000"/>
          <w:kern w:val="0"/>
          <w:sz w:val="22"/>
          <w:szCs w:val="22"/>
          <w:lang w:eastAsia="pl-PL" w:bidi="ar-SA"/>
        </w:rPr>
        <w:t xml:space="preserve"> dotyczących </w:t>
      </w:r>
      <w:r w:rsidRPr="000407F4">
        <w:rPr>
          <w:color w:val="000000"/>
          <w:kern w:val="0"/>
          <w:sz w:val="22"/>
          <w:szCs w:val="22"/>
          <w:lang w:eastAsia="pl-PL" w:bidi="ar-SA"/>
        </w:rPr>
        <w:t xml:space="preserve"> zdolności technicznej lub zawodowej</w:t>
      </w:r>
      <w:r w:rsidR="003F7621">
        <w:rPr>
          <w:color w:val="000000"/>
          <w:kern w:val="0"/>
          <w:sz w:val="22"/>
          <w:szCs w:val="22"/>
          <w:lang w:eastAsia="pl-PL" w:bidi="ar-SA"/>
        </w:rPr>
        <w:t>, Zamawiający żąda podmiotowych środków dowodowych złożonych na każde zadanie oddzielnie w postaci wykazu urządzeń technicznych dostępnych Wykonawcy w celu wykonania zamówienia publicznego wraz z informacją o podstawie do dysponowania tymi zasobami.</w:t>
      </w:r>
      <w:r w:rsidR="00D45B33">
        <w:rPr>
          <w:color w:val="000000"/>
          <w:kern w:val="0"/>
          <w:sz w:val="22"/>
          <w:szCs w:val="22"/>
          <w:lang w:eastAsia="pl-PL" w:bidi="ar-SA"/>
        </w:rPr>
        <w:t xml:space="preserve"> Na wezwanie Zamawiającego Wykonawca przedstawi wykaz wraz z informacją weryfikująca sprzęt tzn.: należy podać ich rodzaj, numer identyfikac</w:t>
      </w:r>
      <w:r w:rsidR="00D40BF7">
        <w:rPr>
          <w:color w:val="000000"/>
          <w:kern w:val="0"/>
          <w:sz w:val="22"/>
          <w:szCs w:val="22"/>
          <w:lang w:eastAsia="pl-PL" w:bidi="ar-SA"/>
        </w:rPr>
        <w:t>y</w:t>
      </w:r>
      <w:r w:rsidR="00D45B33">
        <w:rPr>
          <w:color w:val="000000"/>
          <w:kern w:val="0"/>
          <w:sz w:val="22"/>
          <w:szCs w:val="22"/>
          <w:lang w:eastAsia="pl-PL" w:bidi="ar-SA"/>
        </w:rPr>
        <w:t>j</w:t>
      </w:r>
      <w:r w:rsidR="00D40BF7">
        <w:rPr>
          <w:color w:val="000000"/>
          <w:kern w:val="0"/>
          <w:sz w:val="22"/>
          <w:szCs w:val="22"/>
          <w:lang w:eastAsia="pl-PL" w:bidi="ar-SA"/>
        </w:rPr>
        <w:t>ny</w:t>
      </w:r>
      <w:r w:rsidR="00D45B33">
        <w:rPr>
          <w:color w:val="000000"/>
          <w:kern w:val="0"/>
          <w:sz w:val="22"/>
          <w:szCs w:val="22"/>
          <w:lang w:eastAsia="pl-PL" w:bidi="ar-SA"/>
        </w:rPr>
        <w:t xml:space="preserve"> oraz model sprzętu dla każdego zadania oddzielnie. W zależności od ilości zadań na jakie Wykonawca składa ofertę, rodzaj, numer seryjny i model urządzeń technicznych nie mogą się powtarzać w ramach poszczególnych wykazów.</w:t>
      </w:r>
      <w:r w:rsidR="00D40BF7">
        <w:rPr>
          <w:color w:val="000000"/>
          <w:kern w:val="0"/>
          <w:sz w:val="22"/>
          <w:szCs w:val="22"/>
          <w:lang w:eastAsia="pl-PL" w:bidi="ar-SA"/>
        </w:rPr>
        <w:t xml:space="preserve"> : </w:t>
      </w:r>
    </w:p>
    <w:p w14:paraId="2A478906" w14:textId="7072D947" w:rsidR="00C66986" w:rsidRPr="00D40BF7" w:rsidRDefault="00D40BF7" w:rsidP="00D40BF7">
      <w:pPr>
        <w:pStyle w:val="Akapitzlist"/>
        <w:widowControl/>
        <w:suppressAutoHyphens w:val="0"/>
        <w:autoSpaceDN/>
        <w:spacing w:line="240" w:lineRule="auto"/>
        <w:ind w:left="567"/>
        <w:textAlignment w:val="auto"/>
        <w:rPr>
          <w:b/>
          <w:bCs/>
          <w:color w:val="000000"/>
          <w:kern w:val="0"/>
          <w:sz w:val="22"/>
          <w:szCs w:val="22"/>
          <w:lang w:eastAsia="pl-PL" w:bidi="ar-SA"/>
        </w:rPr>
      </w:pPr>
      <w:r>
        <w:rPr>
          <w:color w:val="000000"/>
          <w:kern w:val="0"/>
          <w:sz w:val="22"/>
          <w:szCs w:val="22"/>
          <w:lang w:eastAsia="pl-PL" w:bidi="ar-SA"/>
        </w:rPr>
        <w:t xml:space="preserve">Wykaz urządzeń technicznych dla </w:t>
      </w:r>
      <w:r w:rsidR="00C66986">
        <w:rPr>
          <w:b/>
          <w:sz w:val="22"/>
          <w:szCs w:val="22"/>
        </w:rPr>
        <w:t>Zadani</w:t>
      </w:r>
      <w:r>
        <w:rPr>
          <w:b/>
          <w:sz w:val="22"/>
          <w:szCs w:val="22"/>
        </w:rPr>
        <w:t>a</w:t>
      </w:r>
      <w:r w:rsidR="00C66986">
        <w:rPr>
          <w:b/>
          <w:sz w:val="22"/>
          <w:szCs w:val="22"/>
        </w:rPr>
        <w:t xml:space="preserve"> nr 1 </w:t>
      </w:r>
      <w:r w:rsidR="00C66986" w:rsidRPr="006B1493">
        <w:rPr>
          <w:b/>
          <w:sz w:val="22"/>
          <w:szCs w:val="22"/>
        </w:rPr>
        <w:t>,,</w:t>
      </w:r>
      <w:r w:rsidR="00C66986" w:rsidRPr="006B1493">
        <w:rPr>
          <w:b/>
        </w:rPr>
        <w:t xml:space="preserve"> Remonty cząstkowe nawierzchni dróg powiatowych na terenie miasta i gminy Aleksandrów Łódzki oraz gminy Parzęczew”.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30D20170" w14:textId="77777777" w:rsidTr="00A61893">
        <w:trPr>
          <w:trHeight w:val="412"/>
        </w:trPr>
        <w:tc>
          <w:tcPr>
            <w:tcW w:w="5146" w:type="dxa"/>
          </w:tcPr>
          <w:p w14:paraId="15607F1A"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31F8CCB5"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603E2106" w14:textId="77777777" w:rsidTr="00A61893">
        <w:trPr>
          <w:trHeight w:val="84"/>
        </w:trPr>
        <w:tc>
          <w:tcPr>
            <w:tcW w:w="5146" w:type="dxa"/>
            <w:vAlign w:val="center"/>
          </w:tcPr>
          <w:p w14:paraId="038DFCAF"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792374A0"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1353246F" w14:textId="77777777" w:rsidTr="00A61893">
        <w:trPr>
          <w:trHeight w:val="158"/>
        </w:trPr>
        <w:tc>
          <w:tcPr>
            <w:tcW w:w="5146" w:type="dxa"/>
            <w:vAlign w:val="center"/>
          </w:tcPr>
          <w:p w14:paraId="4A85C99B"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099424C4"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537D86FD" w14:textId="77777777" w:rsidTr="00A61893">
        <w:trPr>
          <w:trHeight w:val="164"/>
        </w:trPr>
        <w:tc>
          <w:tcPr>
            <w:tcW w:w="5146" w:type="dxa"/>
            <w:vAlign w:val="center"/>
          </w:tcPr>
          <w:p w14:paraId="77A976C2" w14:textId="6EDEE6CD" w:rsidR="00C66986" w:rsidRPr="00600590" w:rsidRDefault="00C66986" w:rsidP="00A61893">
            <w:pPr>
              <w:pStyle w:val="NumeracjaUrzdowa"/>
              <w:numPr>
                <w:ilvl w:val="0"/>
                <w:numId w:val="0"/>
              </w:numPr>
              <w:spacing w:line="240" w:lineRule="auto"/>
              <w:ind w:left="360" w:hanging="360"/>
              <w:rPr>
                <w:sz w:val="22"/>
                <w:szCs w:val="22"/>
              </w:rPr>
            </w:pPr>
            <w:r>
              <w:rPr>
                <w:sz w:val="22"/>
                <w:szCs w:val="22"/>
              </w:rPr>
              <w:t>Roz</w:t>
            </w:r>
            <w:r w:rsidR="00501397">
              <w:rPr>
                <w:sz w:val="22"/>
                <w:szCs w:val="22"/>
              </w:rPr>
              <w:t>kładarka</w:t>
            </w:r>
            <w:r>
              <w:rPr>
                <w:sz w:val="22"/>
                <w:szCs w:val="22"/>
              </w:rPr>
              <w:t xml:space="preserve"> do asfaltu </w:t>
            </w:r>
          </w:p>
        </w:tc>
        <w:tc>
          <w:tcPr>
            <w:tcW w:w="3780" w:type="dxa"/>
            <w:vAlign w:val="center"/>
          </w:tcPr>
          <w:p w14:paraId="3B3DF8C6"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087C9F5C" w14:textId="77777777" w:rsidTr="00A61893">
        <w:trPr>
          <w:trHeight w:val="249"/>
        </w:trPr>
        <w:tc>
          <w:tcPr>
            <w:tcW w:w="8926" w:type="dxa"/>
            <w:gridSpan w:val="2"/>
            <w:vAlign w:val="center"/>
          </w:tcPr>
          <w:p w14:paraId="11B0878E" w14:textId="77777777" w:rsidR="00C66986" w:rsidRDefault="00C66986" w:rsidP="00A61893">
            <w:pPr>
              <w:pStyle w:val="NumeracjaUrzdowa"/>
              <w:numPr>
                <w:ilvl w:val="0"/>
                <w:numId w:val="0"/>
              </w:numPr>
              <w:spacing w:line="240" w:lineRule="auto"/>
              <w:ind w:left="720"/>
              <w:jc w:val="center"/>
              <w:rPr>
                <w:sz w:val="22"/>
                <w:szCs w:val="22"/>
              </w:rPr>
            </w:pPr>
          </w:p>
          <w:p w14:paraId="3C4D1ECA"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75A2FACE"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551621FE" w14:textId="77777777" w:rsidR="00C66986" w:rsidRDefault="00C66986" w:rsidP="00C66986">
      <w:pPr>
        <w:widowControl/>
        <w:suppressAutoHyphens w:val="0"/>
        <w:spacing w:after="200"/>
        <w:ind w:left="426"/>
        <w:jc w:val="both"/>
        <w:textAlignment w:val="auto"/>
        <w:rPr>
          <w:rFonts w:ascii="Times New Roman" w:eastAsia="Times New Roman" w:hAnsi="Times New Roman" w:cs="Times New Roman"/>
          <w:b/>
          <w:sz w:val="22"/>
          <w:szCs w:val="22"/>
        </w:rPr>
      </w:pPr>
    </w:p>
    <w:p w14:paraId="5098A33B" w14:textId="77777777" w:rsidR="00C66986" w:rsidRDefault="00C66986" w:rsidP="00C66986">
      <w:pPr>
        <w:widowControl/>
        <w:suppressAutoHyphens w:val="0"/>
        <w:spacing w:after="200"/>
        <w:ind w:left="426"/>
        <w:jc w:val="both"/>
        <w:textAlignment w:val="auto"/>
        <w:rPr>
          <w:rFonts w:ascii="Times New Roman" w:eastAsia="Times New Roman" w:hAnsi="Times New Roman" w:cs="Times New Roman"/>
          <w:b/>
          <w:sz w:val="22"/>
          <w:szCs w:val="22"/>
        </w:rPr>
      </w:pPr>
    </w:p>
    <w:p w14:paraId="3FC0F35A" w14:textId="77777777" w:rsidR="00C66986" w:rsidRDefault="00C66986" w:rsidP="00C66986">
      <w:pPr>
        <w:widowControl/>
        <w:suppressAutoHyphens w:val="0"/>
        <w:spacing w:after="200"/>
        <w:ind w:left="426"/>
        <w:jc w:val="both"/>
        <w:textAlignment w:val="auto"/>
        <w:rPr>
          <w:rFonts w:ascii="Times New Roman" w:eastAsia="Times New Roman" w:hAnsi="Times New Roman" w:cs="Times New Roman"/>
          <w:b/>
          <w:sz w:val="22"/>
          <w:szCs w:val="22"/>
        </w:rPr>
      </w:pPr>
    </w:p>
    <w:p w14:paraId="2FFA3CE7" w14:textId="1DC6D5F3" w:rsidR="00C66986" w:rsidRPr="00D40BF7" w:rsidRDefault="00D40BF7" w:rsidP="00D40BF7">
      <w:pPr>
        <w:widowControl/>
        <w:suppressAutoHyphens w:val="0"/>
        <w:spacing w:after="200"/>
        <w:ind w:left="426"/>
        <w:jc w:val="both"/>
        <w:textAlignment w:val="auto"/>
        <w:rPr>
          <w:rFonts w:ascii="Times New Roman" w:eastAsia="Times New Roman" w:hAnsi="Times New Roman" w:cs="Times New Roman"/>
          <w:b/>
          <w:sz w:val="22"/>
          <w:szCs w:val="22"/>
        </w:rPr>
      </w:pPr>
      <w:r>
        <w:rPr>
          <w:color w:val="000000"/>
          <w:kern w:val="0"/>
          <w:sz w:val="22"/>
          <w:szCs w:val="22"/>
          <w:lang w:eastAsia="pl-PL" w:bidi="ar-SA"/>
        </w:rPr>
        <w:t>Wykaz urządzeń technicznych</w:t>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 xml:space="preserve">dla </w:t>
      </w:r>
      <w:r w:rsidR="00C66986">
        <w:rPr>
          <w:rFonts w:ascii="Times New Roman" w:eastAsia="Times New Roman" w:hAnsi="Times New Roman" w:cs="Times New Roman"/>
          <w:b/>
          <w:sz w:val="22"/>
          <w:szCs w:val="22"/>
        </w:rPr>
        <w:t>Zadani</w:t>
      </w:r>
      <w:r>
        <w:rPr>
          <w:rFonts w:ascii="Times New Roman" w:eastAsia="Times New Roman" w:hAnsi="Times New Roman" w:cs="Times New Roman"/>
          <w:b/>
          <w:sz w:val="22"/>
          <w:szCs w:val="22"/>
        </w:rPr>
        <w:t>a</w:t>
      </w:r>
      <w:r w:rsidR="00C66986">
        <w:rPr>
          <w:rFonts w:ascii="Times New Roman" w:eastAsia="Times New Roman" w:hAnsi="Times New Roman" w:cs="Times New Roman"/>
          <w:b/>
          <w:sz w:val="22"/>
          <w:szCs w:val="22"/>
        </w:rPr>
        <w:t xml:space="preserve"> nr 2 </w:t>
      </w:r>
      <w:r w:rsidR="00C66986" w:rsidRPr="006B1493">
        <w:rPr>
          <w:rFonts w:ascii="Times New Roman" w:eastAsia="Times New Roman" w:hAnsi="Times New Roman" w:cs="Times New Roman"/>
          <w:b/>
          <w:sz w:val="22"/>
          <w:szCs w:val="22"/>
        </w:rPr>
        <w:t>,,</w:t>
      </w:r>
      <w:r w:rsidR="00C66986" w:rsidRPr="006B1493">
        <w:rPr>
          <w:rFonts w:ascii="Times New Roman" w:eastAsia="Times New Roman" w:hAnsi="Times New Roman" w:cs="Times New Roman"/>
          <w:b/>
        </w:rPr>
        <w:t>Remonty cząstkowe nawierzchni dróg powiatowych na terenie miasta i gminy Zgierz oraz gminy Ozorków”.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36A1A2FC" w14:textId="77777777" w:rsidTr="00A61893">
        <w:trPr>
          <w:trHeight w:val="412"/>
        </w:trPr>
        <w:tc>
          <w:tcPr>
            <w:tcW w:w="5146" w:type="dxa"/>
          </w:tcPr>
          <w:p w14:paraId="2DFF3167"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3216FAD6"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6E6E1FAD" w14:textId="77777777" w:rsidTr="00A61893">
        <w:trPr>
          <w:trHeight w:val="84"/>
        </w:trPr>
        <w:tc>
          <w:tcPr>
            <w:tcW w:w="5146" w:type="dxa"/>
            <w:vAlign w:val="center"/>
          </w:tcPr>
          <w:p w14:paraId="71F65CB5"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134F90AE"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7EE8851C" w14:textId="77777777" w:rsidTr="00A61893">
        <w:trPr>
          <w:trHeight w:val="158"/>
        </w:trPr>
        <w:tc>
          <w:tcPr>
            <w:tcW w:w="5146" w:type="dxa"/>
            <w:vAlign w:val="center"/>
          </w:tcPr>
          <w:p w14:paraId="11C22018"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5F55F017"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2F70E094" w14:textId="77777777" w:rsidTr="00A61893">
        <w:trPr>
          <w:trHeight w:val="164"/>
        </w:trPr>
        <w:tc>
          <w:tcPr>
            <w:tcW w:w="5146" w:type="dxa"/>
            <w:vAlign w:val="center"/>
          </w:tcPr>
          <w:p w14:paraId="39476C72" w14:textId="36BDB198" w:rsidR="00C66986" w:rsidRPr="00600590" w:rsidRDefault="00501397" w:rsidP="00A61893">
            <w:pPr>
              <w:pStyle w:val="NumeracjaUrzdowa"/>
              <w:numPr>
                <w:ilvl w:val="0"/>
                <w:numId w:val="0"/>
              </w:numPr>
              <w:spacing w:line="240" w:lineRule="auto"/>
              <w:ind w:left="360" w:hanging="360"/>
              <w:rPr>
                <w:sz w:val="22"/>
                <w:szCs w:val="22"/>
              </w:rPr>
            </w:pPr>
            <w:r>
              <w:rPr>
                <w:sz w:val="22"/>
                <w:szCs w:val="22"/>
              </w:rPr>
              <w:t>Rozkładarka</w:t>
            </w:r>
            <w:r w:rsidR="00C66986">
              <w:rPr>
                <w:sz w:val="22"/>
                <w:szCs w:val="22"/>
              </w:rPr>
              <w:t xml:space="preserve"> do asfaltu </w:t>
            </w:r>
          </w:p>
        </w:tc>
        <w:tc>
          <w:tcPr>
            <w:tcW w:w="3780" w:type="dxa"/>
            <w:vAlign w:val="center"/>
          </w:tcPr>
          <w:p w14:paraId="04183333"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49057043" w14:textId="77777777" w:rsidTr="00A61893">
        <w:trPr>
          <w:trHeight w:val="249"/>
        </w:trPr>
        <w:tc>
          <w:tcPr>
            <w:tcW w:w="8926" w:type="dxa"/>
            <w:gridSpan w:val="2"/>
            <w:vAlign w:val="center"/>
          </w:tcPr>
          <w:p w14:paraId="18645852" w14:textId="77777777" w:rsidR="00C66986" w:rsidRDefault="00C66986" w:rsidP="00A61893">
            <w:pPr>
              <w:pStyle w:val="NumeracjaUrzdowa"/>
              <w:numPr>
                <w:ilvl w:val="0"/>
                <w:numId w:val="0"/>
              </w:numPr>
              <w:spacing w:line="240" w:lineRule="auto"/>
              <w:ind w:left="720"/>
              <w:jc w:val="center"/>
              <w:rPr>
                <w:sz w:val="22"/>
                <w:szCs w:val="22"/>
              </w:rPr>
            </w:pPr>
          </w:p>
          <w:p w14:paraId="5C9D115D"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10AFF2E2"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3FE08102" w14:textId="77777777" w:rsidR="00D40BF7" w:rsidRDefault="00D40BF7" w:rsidP="00C66986">
      <w:pPr>
        <w:widowControl/>
        <w:suppressAutoHyphens w:val="0"/>
        <w:spacing w:after="200"/>
        <w:ind w:left="426"/>
        <w:jc w:val="both"/>
        <w:textAlignment w:val="auto"/>
        <w:rPr>
          <w:rFonts w:ascii="Times New Roman" w:eastAsia="Times New Roman" w:hAnsi="Times New Roman" w:cs="Times New Roman"/>
          <w:b/>
          <w:sz w:val="22"/>
          <w:szCs w:val="22"/>
        </w:rPr>
      </w:pPr>
    </w:p>
    <w:p w14:paraId="70B0A1F7" w14:textId="0400738D" w:rsidR="00C66986" w:rsidRPr="00747F7C" w:rsidRDefault="00D40BF7" w:rsidP="00C66986">
      <w:pPr>
        <w:widowControl/>
        <w:suppressAutoHyphens w:val="0"/>
        <w:spacing w:after="200"/>
        <w:ind w:left="426"/>
        <w:jc w:val="both"/>
        <w:textAlignment w:val="auto"/>
        <w:rPr>
          <w:rFonts w:ascii="Times New Roman" w:eastAsia="Times New Roman" w:hAnsi="Times New Roman" w:cs="Times New Roman"/>
          <w:sz w:val="22"/>
          <w:szCs w:val="22"/>
        </w:rPr>
      </w:pPr>
      <w:r>
        <w:rPr>
          <w:color w:val="000000"/>
          <w:kern w:val="0"/>
          <w:sz w:val="22"/>
          <w:szCs w:val="22"/>
          <w:lang w:eastAsia="pl-PL" w:bidi="ar-SA"/>
        </w:rPr>
        <w:t xml:space="preserve">Wykaz urządzeń technicznych dla </w:t>
      </w:r>
      <w:r w:rsidR="00C66986">
        <w:rPr>
          <w:rFonts w:ascii="Times New Roman" w:eastAsia="Times New Roman" w:hAnsi="Times New Roman" w:cs="Times New Roman"/>
          <w:b/>
          <w:sz w:val="22"/>
          <w:szCs w:val="22"/>
        </w:rPr>
        <w:t>Zadani</w:t>
      </w:r>
      <w:r>
        <w:rPr>
          <w:rFonts w:ascii="Times New Roman" w:eastAsia="Times New Roman" w:hAnsi="Times New Roman" w:cs="Times New Roman"/>
          <w:b/>
          <w:sz w:val="22"/>
          <w:szCs w:val="22"/>
        </w:rPr>
        <w:t>a</w:t>
      </w:r>
      <w:r w:rsidR="00C66986">
        <w:rPr>
          <w:rFonts w:ascii="Times New Roman" w:eastAsia="Times New Roman" w:hAnsi="Times New Roman" w:cs="Times New Roman"/>
          <w:b/>
          <w:sz w:val="22"/>
          <w:szCs w:val="22"/>
        </w:rPr>
        <w:t xml:space="preserve"> nr 3 </w:t>
      </w:r>
      <w:r w:rsidR="00C66986" w:rsidRPr="006B1493">
        <w:rPr>
          <w:rFonts w:ascii="Times New Roman" w:eastAsia="Times New Roman" w:hAnsi="Times New Roman" w:cs="Times New Roman"/>
          <w:b/>
          <w:sz w:val="22"/>
          <w:szCs w:val="22"/>
        </w:rPr>
        <w:t>,,</w:t>
      </w:r>
      <w:r w:rsidR="00C66986" w:rsidRPr="006B1493">
        <w:rPr>
          <w:rFonts w:ascii="Times New Roman" w:eastAsia="Times New Roman" w:hAnsi="Times New Roman" w:cs="Times New Roman"/>
          <w:b/>
          <w:sz w:val="21"/>
        </w:rPr>
        <w:t>Remonty cząstkowe nawierzchni dróg powiatowych na terenie gminy Głowno oraz miasta i gminy Stryków’’.</w:t>
      </w:r>
    </w:p>
    <w:tbl>
      <w:tblPr>
        <w:tblpPr w:leftFromText="141" w:rightFromText="141" w:vertAnchor="text" w:horzAnchor="page" w:tblpX="1554" w:tblpY="-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780"/>
      </w:tblGrid>
      <w:tr w:rsidR="00C66986" w:rsidRPr="00600590" w14:paraId="262D758D" w14:textId="77777777" w:rsidTr="00A61893">
        <w:trPr>
          <w:trHeight w:val="412"/>
        </w:trPr>
        <w:tc>
          <w:tcPr>
            <w:tcW w:w="5146" w:type="dxa"/>
          </w:tcPr>
          <w:p w14:paraId="43426296" w14:textId="77777777" w:rsidR="00C66986" w:rsidRPr="00600590" w:rsidRDefault="00C66986" w:rsidP="00A61893">
            <w:pPr>
              <w:pStyle w:val="NumeracjaUrzdowa"/>
              <w:numPr>
                <w:ilvl w:val="0"/>
                <w:numId w:val="0"/>
              </w:numPr>
              <w:spacing w:before="228" w:after="228" w:line="240" w:lineRule="auto"/>
              <w:ind w:left="720"/>
              <w:jc w:val="center"/>
              <w:rPr>
                <w:sz w:val="22"/>
                <w:szCs w:val="22"/>
              </w:rPr>
            </w:pPr>
            <w:r w:rsidRPr="00600590">
              <w:rPr>
                <w:sz w:val="22"/>
                <w:szCs w:val="22"/>
              </w:rPr>
              <w:t>Nazwa sprzętu</w:t>
            </w:r>
          </w:p>
        </w:tc>
        <w:tc>
          <w:tcPr>
            <w:tcW w:w="3780" w:type="dxa"/>
            <w:vAlign w:val="center"/>
          </w:tcPr>
          <w:p w14:paraId="64CCF705" w14:textId="77777777" w:rsidR="00C66986" w:rsidRPr="00600590" w:rsidRDefault="00C66986" w:rsidP="00A61893">
            <w:pPr>
              <w:pStyle w:val="NumeracjaUrzdowa"/>
              <w:numPr>
                <w:ilvl w:val="0"/>
                <w:numId w:val="0"/>
              </w:numPr>
              <w:spacing w:before="228" w:after="228" w:line="240" w:lineRule="auto"/>
              <w:ind w:left="360" w:hanging="360"/>
              <w:jc w:val="center"/>
              <w:rPr>
                <w:sz w:val="22"/>
                <w:szCs w:val="22"/>
              </w:rPr>
            </w:pPr>
            <w:r>
              <w:rPr>
                <w:sz w:val="22"/>
                <w:szCs w:val="22"/>
              </w:rPr>
              <w:t xml:space="preserve">Wymagana </w:t>
            </w:r>
            <w:r w:rsidRPr="00600590">
              <w:rPr>
                <w:sz w:val="22"/>
                <w:szCs w:val="22"/>
              </w:rPr>
              <w:t>minimalna ilość</w:t>
            </w:r>
          </w:p>
        </w:tc>
      </w:tr>
      <w:tr w:rsidR="00C66986" w:rsidRPr="00600590" w14:paraId="4D88ABE5" w14:textId="77777777" w:rsidTr="00A61893">
        <w:trPr>
          <w:trHeight w:val="84"/>
        </w:trPr>
        <w:tc>
          <w:tcPr>
            <w:tcW w:w="5146" w:type="dxa"/>
            <w:vAlign w:val="center"/>
          </w:tcPr>
          <w:p w14:paraId="390369EE"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Skrapiarka</w:t>
            </w:r>
          </w:p>
        </w:tc>
        <w:tc>
          <w:tcPr>
            <w:tcW w:w="3780" w:type="dxa"/>
            <w:vAlign w:val="center"/>
          </w:tcPr>
          <w:p w14:paraId="5303A2C8"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26E65076" w14:textId="77777777" w:rsidTr="00A61893">
        <w:trPr>
          <w:trHeight w:val="158"/>
        </w:trPr>
        <w:tc>
          <w:tcPr>
            <w:tcW w:w="5146" w:type="dxa"/>
            <w:vAlign w:val="center"/>
          </w:tcPr>
          <w:p w14:paraId="0F3756D9" w14:textId="77777777" w:rsidR="00C66986" w:rsidRPr="00600590" w:rsidRDefault="00C66986" w:rsidP="00A61893">
            <w:pPr>
              <w:pStyle w:val="NumeracjaUrzdowa"/>
              <w:numPr>
                <w:ilvl w:val="0"/>
                <w:numId w:val="0"/>
              </w:numPr>
              <w:spacing w:line="240" w:lineRule="auto"/>
              <w:ind w:left="360" w:hanging="360"/>
              <w:rPr>
                <w:sz w:val="22"/>
                <w:szCs w:val="22"/>
              </w:rPr>
            </w:pPr>
            <w:r>
              <w:rPr>
                <w:sz w:val="22"/>
                <w:szCs w:val="22"/>
              </w:rPr>
              <w:t>Walc wibracyjny lub płyta wibracyjna</w:t>
            </w:r>
          </w:p>
        </w:tc>
        <w:tc>
          <w:tcPr>
            <w:tcW w:w="3780" w:type="dxa"/>
            <w:vAlign w:val="center"/>
          </w:tcPr>
          <w:p w14:paraId="590B7076" w14:textId="77777777" w:rsidR="00C66986" w:rsidRPr="00600590" w:rsidRDefault="00C66986" w:rsidP="00A61893">
            <w:pPr>
              <w:pStyle w:val="NumeracjaUrzdowa"/>
              <w:numPr>
                <w:ilvl w:val="0"/>
                <w:numId w:val="0"/>
              </w:numPr>
              <w:spacing w:line="240" w:lineRule="auto"/>
              <w:ind w:left="720"/>
              <w:jc w:val="center"/>
              <w:rPr>
                <w:sz w:val="22"/>
                <w:szCs w:val="22"/>
              </w:rPr>
            </w:pPr>
            <w:r>
              <w:rPr>
                <w:sz w:val="22"/>
                <w:szCs w:val="22"/>
              </w:rPr>
              <w:t>1</w:t>
            </w:r>
            <w:r w:rsidRPr="00600590">
              <w:rPr>
                <w:sz w:val="22"/>
                <w:szCs w:val="22"/>
              </w:rPr>
              <w:t xml:space="preserve"> szt.</w:t>
            </w:r>
          </w:p>
        </w:tc>
      </w:tr>
      <w:tr w:rsidR="00C66986" w:rsidRPr="00600590" w14:paraId="43A80F90" w14:textId="77777777" w:rsidTr="00A61893">
        <w:trPr>
          <w:trHeight w:val="164"/>
        </w:trPr>
        <w:tc>
          <w:tcPr>
            <w:tcW w:w="5146" w:type="dxa"/>
            <w:vAlign w:val="center"/>
          </w:tcPr>
          <w:p w14:paraId="6CA9806D" w14:textId="0441CDBB" w:rsidR="00C66986" w:rsidRPr="00600590" w:rsidRDefault="00501397" w:rsidP="00A61893">
            <w:pPr>
              <w:pStyle w:val="NumeracjaUrzdowa"/>
              <w:numPr>
                <w:ilvl w:val="0"/>
                <w:numId w:val="0"/>
              </w:numPr>
              <w:spacing w:line="240" w:lineRule="auto"/>
              <w:ind w:left="360" w:hanging="360"/>
              <w:rPr>
                <w:sz w:val="22"/>
                <w:szCs w:val="22"/>
              </w:rPr>
            </w:pPr>
            <w:r>
              <w:rPr>
                <w:sz w:val="22"/>
                <w:szCs w:val="22"/>
              </w:rPr>
              <w:t>Rozkładarka</w:t>
            </w:r>
            <w:r w:rsidR="00C66986">
              <w:rPr>
                <w:sz w:val="22"/>
                <w:szCs w:val="22"/>
              </w:rPr>
              <w:t xml:space="preserve"> do asfaltu </w:t>
            </w:r>
          </w:p>
        </w:tc>
        <w:tc>
          <w:tcPr>
            <w:tcW w:w="3780" w:type="dxa"/>
            <w:vAlign w:val="center"/>
          </w:tcPr>
          <w:p w14:paraId="3DB0D354" w14:textId="77777777" w:rsidR="00C66986" w:rsidRPr="00600590" w:rsidRDefault="00C66986" w:rsidP="00A61893">
            <w:pPr>
              <w:pStyle w:val="NumeracjaUrzdowa"/>
              <w:numPr>
                <w:ilvl w:val="0"/>
                <w:numId w:val="0"/>
              </w:numPr>
              <w:spacing w:line="240" w:lineRule="auto"/>
              <w:ind w:left="720"/>
              <w:jc w:val="center"/>
              <w:rPr>
                <w:sz w:val="22"/>
                <w:szCs w:val="22"/>
              </w:rPr>
            </w:pPr>
            <w:r w:rsidRPr="00600590">
              <w:rPr>
                <w:sz w:val="22"/>
                <w:szCs w:val="22"/>
              </w:rPr>
              <w:t>1 szt.</w:t>
            </w:r>
          </w:p>
        </w:tc>
      </w:tr>
      <w:tr w:rsidR="00C66986" w:rsidRPr="00600590" w14:paraId="6D7D7E9D" w14:textId="77777777" w:rsidTr="00A61893">
        <w:trPr>
          <w:trHeight w:val="249"/>
        </w:trPr>
        <w:tc>
          <w:tcPr>
            <w:tcW w:w="8926" w:type="dxa"/>
            <w:gridSpan w:val="2"/>
            <w:vAlign w:val="center"/>
          </w:tcPr>
          <w:p w14:paraId="2169DD2F" w14:textId="77777777" w:rsidR="00C66986" w:rsidRDefault="00C66986" w:rsidP="00A61893">
            <w:pPr>
              <w:pStyle w:val="NumeracjaUrzdowa"/>
              <w:numPr>
                <w:ilvl w:val="0"/>
                <w:numId w:val="0"/>
              </w:numPr>
              <w:spacing w:line="240" w:lineRule="auto"/>
              <w:ind w:left="720"/>
              <w:jc w:val="center"/>
              <w:rPr>
                <w:sz w:val="22"/>
                <w:szCs w:val="22"/>
              </w:rPr>
            </w:pPr>
          </w:p>
          <w:p w14:paraId="75570DB1" w14:textId="77777777" w:rsidR="00C66986" w:rsidRDefault="00C66986" w:rsidP="00A61893">
            <w:pPr>
              <w:pStyle w:val="NumeracjaUrzdowa"/>
              <w:numPr>
                <w:ilvl w:val="0"/>
                <w:numId w:val="0"/>
              </w:numPr>
              <w:spacing w:line="240" w:lineRule="auto"/>
              <w:ind w:left="720"/>
              <w:jc w:val="center"/>
              <w:rPr>
                <w:sz w:val="22"/>
                <w:szCs w:val="22"/>
              </w:rPr>
            </w:pPr>
            <w:r>
              <w:rPr>
                <w:sz w:val="22"/>
                <w:szCs w:val="22"/>
              </w:rPr>
              <w:t xml:space="preserve">Termos/ termosy do jednorazowego transportu masy bitumicznej o łącznej pojemności nie mniejszej niż 15 ton. – Wykonawca może przedstawić sprzęt w ilości 1 szt. o pojemności nie mniejszej niż 15 ton lub kilka sztuk do jednorazowego przewiezienia masy bitumicznej o łącznej pojemności nie mniejszej niż 15 ton. </w:t>
            </w:r>
          </w:p>
          <w:p w14:paraId="27B5334B" w14:textId="77777777" w:rsidR="00C66986" w:rsidRPr="00600590" w:rsidRDefault="00C66986" w:rsidP="00A61893">
            <w:pPr>
              <w:pStyle w:val="NumeracjaUrzdowa"/>
              <w:numPr>
                <w:ilvl w:val="0"/>
                <w:numId w:val="0"/>
              </w:numPr>
              <w:spacing w:line="240" w:lineRule="auto"/>
              <w:ind w:left="720"/>
              <w:jc w:val="center"/>
              <w:rPr>
                <w:sz w:val="22"/>
                <w:szCs w:val="22"/>
              </w:rPr>
            </w:pPr>
          </w:p>
        </w:tc>
      </w:tr>
    </w:tbl>
    <w:p w14:paraId="4E363510" w14:textId="77777777" w:rsidR="00C66986" w:rsidRDefault="00C66986" w:rsidP="00C66986">
      <w:pPr>
        <w:pStyle w:val="Akapitzlist"/>
        <w:widowControl/>
        <w:suppressAutoHyphens w:val="0"/>
        <w:autoSpaceDN/>
        <w:spacing w:line="240" w:lineRule="auto"/>
        <w:ind w:left="567"/>
        <w:textAlignment w:val="auto"/>
        <w:rPr>
          <w:b/>
          <w:bCs/>
          <w:color w:val="000000"/>
          <w:kern w:val="0"/>
          <w:sz w:val="22"/>
          <w:szCs w:val="22"/>
          <w:lang w:eastAsia="pl-PL" w:bidi="ar-SA"/>
        </w:rPr>
      </w:pPr>
    </w:p>
    <w:p w14:paraId="16E3C192" w14:textId="1326AFE2" w:rsidR="00F518D6" w:rsidRPr="00F518D6" w:rsidRDefault="00F518D6" w:rsidP="00C66986">
      <w:pPr>
        <w:pStyle w:val="Akapitzlist"/>
        <w:widowControl/>
        <w:suppressAutoHyphens w:val="0"/>
        <w:autoSpaceDN/>
        <w:spacing w:line="240" w:lineRule="auto"/>
        <w:ind w:left="567"/>
        <w:textAlignment w:val="auto"/>
        <w:rPr>
          <w:b/>
          <w:bCs/>
          <w:color w:val="000000"/>
          <w:kern w:val="0"/>
          <w:sz w:val="22"/>
          <w:szCs w:val="22"/>
          <w:lang w:eastAsia="pl-PL" w:bidi="ar-SA"/>
        </w:rPr>
      </w:pPr>
      <w:r w:rsidRPr="00F518D6">
        <w:rPr>
          <w:b/>
          <w:bCs/>
          <w:color w:val="000000"/>
          <w:kern w:val="0"/>
          <w:sz w:val="22"/>
          <w:szCs w:val="22"/>
          <w:lang w:eastAsia="pl-PL" w:bidi="ar-SA"/>
        </w:rPr>
        <w:t>Uwaga: Wykonawca składając ofertę na więcej niż jedną część zamówienia, MUSI WYKAZAĆ DYSPONOWANIE OSOBNYM ZESTAWEM  SPRZĘTU W ODNIESIENIU DO KAŻDEJ CZĘŚCI ZAMÓWIENIA, aby możliwa była jednoczesna realizacja zamówienia na poszczególnych zamówieniach.</w:t>
      </w:r>
    </w:p>
    <w:p w14:paraId="4B0510D5" w14:textId="58E5215D" w:rsidR="000407F4" w:rsidRPr="000407F4" w:rsidRDefault="000407F4" w:rsidP="000407F4">
      <w:pPr>
        <w:pStyle w:val="Akapitzlist"/>
        <w:widowControl/>
        <w:shd w:val="clear" w:color="auto" w:fill="FFFFFF"/>
        <w:suppressAutoHyphens w:val="0"/>
        <w:spacing w:after="0" w:line="240" w:lineRule="auto"/>
        <w:ind w:left="567"/>
        <w:textAlignment w:val="auto"/>
        <w:rPr>
          <w:rFonts w:eastAsia="Calibri"/>
          <w:sz w:val="22"/>
          <w:szCs w:val="22"/>
          <w:lang w:eastAsia="pl-PL"/>
        </w:rPr>
      </w:pPr>
    </w:p>
    <w:p w14:paraId="1C63A88D" w14:textId="77777777" w:rsidR="000407F4" w:rsidRPr="000407F4" w:rsidRDefault="000407F4" w:rsidP="000407F4">
      <w:pPr>
        <w:pStyle w:val="Akapitzlist"/>
        <w:widowControl/>
        <w:shd w:val="clear" w:color="auto" w:fill="FFFFFF"/>
        <w:suppressAutoHyphens w:val="0"/>
        <w:spacing w:after="0" w:line="240" w:lineRule="auto"/>
        <w:ind w:left="567"/>
        <w:textAlignment w:val="auto"/>
        <w:rPr>
          <w:b/>
          <w:sz w:val="22"/>
          <w:szCs w:val="22"/>
          <w:u w:val="single"/>
        </w:rPr>
      </w:pPr>
    </w:p>
    <w:p w14:paraId="3645F5A7" w14:textId="77777777" w:rsidR="000407F4" w:rsidRPr="000407F4" w:rsidRDefault="000407F4" w:rsidP="00E96F0D">
      <w:pPr>
        <w:pStyle w:val="Akapitzlist"/>
        <w:widowControl/>
        <w:numPr>
          <w:ilvl w:val="0"/>
          <w:numId w:val="130"/>
        </w:numPr>
        <w:suppressAutoHyphens w:val="0"/>
        <w:spacing w:after="0" w:line="240" w:lineRule="auto"/>
        <w:ind w:left="567" w:hanging="425"/>
        <w:textAlignment w:val="auto"/>
        <w:rPr>
          <w:b/>
          <w:bCs/>
          <w:color w:val="000000"/>
          <w:kern w:val="0"/>
          <w:sz w:val="22"/>
          <w:szCs w:val="22"/>
          <w:lang w:eastAsia="pl-PL" w:bidi="ar-SA"/>
        </w:rPr>
      </w:pPr>
      <w:r w:rsidRPr="000407F4">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0407F4">
        <w:rPr>
          <w:b/>
          <w:bCs/>
          <w:color w:val="000000"/>
          <w:kern w:val="0"/>
          <w:sz w:val="22"/>
          <w:szCs w:val="22"/>
          <w:lang w:eastAsia="pl-PL" w:bidi="ar-SA"/>
        </w:rPr>
        <w:t>– jeżeli dotyczy.</w:t>
      </w:r>
    </w:p>
    <w:p w14:paraId="34EDC5A2" w14:textId="77777777" w:rsidR="000407F4" w:rsidRPr="000407F4" w:rsidRDefault="000407F4" w:rsidP="000407F4">
      <w:pPr>
        <w:pStyle w:val="Akapitzlist"/>
        <w:widowControl/>
        <w:suppressAutoHyphens w:val="0"/>
        <w:spacing w:after="0" w:line="240" w:lineRule="auto"/>
        <w:ind w:left="567"/>
        <w:textAlignment w:val="auto"/>
        <w:rPr>
          <w:b/>
          <w:bCs/>
          <w:color w:val="000000"/>
          <w:kern w:val="0"/>
          <w:sz w:val="22"/>
          <w:szCs w:val="22"/>
          <w:lang w:eastAsia="pl-PL" w:bidi="ar-SA"/>
        </w:rPr>
      </w:pPr>
    </w:p>
    <w:p w14:paraId="20C3BA03" w14:textId="77777777"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i/>
          <w:color w:val="000000"/>
          <w:kern w:val="0"/>
          <w:sz w:val="22"/>
          <w:szCs w:val="22"/>
          <w:lang w:eastAsia="pl-PL" w:bidi="ar-SA"/>
        </w:rPr>
      </w:pPr>
      <w:r w:rsidRPr="000407F4">
        <w:rPr>
          <w:color w:val="000000"/>
          <w:sz w:val="22"/>
          <w:szCs w:val="22"/>
        </w:rPr>
        <w:t xml:space="preserve">Jeżeli zmiana albo rezygnacja z podwykonawcy dotyczy podmiotu, na którego zasoby Wykonawca powoływał się, na zasadach określonych w </w:t>
      </w:r>
      <w:r w:rsidRPr="000407F4">
        <w:rPr>
          <w:b/>
          <w:color w:val="000000"/>
          <w:sz w:val="22"/>
          <w:szCs w:val="22"/>
        </w:rPr>
        <w:t>art. 118 Ustawy Pzp,</w:t>
      </w:r>
      <w:r w:rsidRPr="000407F4">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C3B69F" w14:textId="77777777" w:rsidR="000407F4" w:rsidRPr="000407F4" w:rsidRDefault="000407F4" w:rsidP="000407F4">
      <w:pPr>
        <w:pStyle w:val="Akapitzlist"/>
        <w:widowControl/>
        <w:suppressAutoHyphens w:val="0"/>
        <w:autoSpaceDN/>
        <w:spacing w:after="0" w:line="240" w:lineRule="auto"/>
        <w:ind w:left="567"/>
        <w:textAlignment w:val="auto"/>
        <w:rPr>
          <w:i/>
          <w:color w:val="000000"/>
          <w:kern w:val="0"/>
          <w:sz w:val="22"/>
          <w:szCs w:val="22"/>
          <w:lang w:eastAsia="pl-PL" w:bidi="ar-SA"/>
        </w:rPr>
      </w:pPr>
    </w:p>
    <w:p w14:paraId="6241A7B5" w14:textId="77777777" w:rsidR="000407F4" w:rsidRPr="000407F4" w:rsidRDefault="000407F4" w:rsidP="00E96F0D">
      <w:pPr>
        <w:pStyle w:val="Akapitzlist"/>
        <w:widowControl/>
        <w:numPr>
          <w:ilvl w:val="0"/>
          <w:numId w:val="130"/>
        </w:numPr>
        <w:suppressAutoHyphens w:val="0"/>
        <w:autoSpaceDN/>
        <w:spacing w:after="0" w:line="259" w:lineRule="auto"/>
        <w:ind w:left="567" w:hanging="425"/>
        <w:textAlignment w:val="auto"/>
        <w:rPr>
          <w:i/>
          <w:color w:val="000000"/>
          <w:kern w:val="0"/>
          <w:sz w:val="22"/>
          <w:szCs w:val="22"/>
          <w:lang w:eastAsia="pl-PL" w:bidi="ar-SA"/>
        </w:rPr>
      </w:pPr>
      <w:r w:rsidRPr="000407F4">
        <w:rPr>
          <w:color w:val="000000"/>
          <w:kern w:val="0"/>
          <w:sz w:val="22"/>
          <w:szCs w:val="22"/>
          <w:lang w:eastAsia="pl-PL" w:bidi="ar-SA"/>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 1 dane umożliwiające dostęp do tych środków.</w:t>
      </w:r>
    </w:p>
    <w:p w14:paraId="0BCBC291" w14:textId="77777777" w:rsidR="000407F4" w:rsidRPr="000407F4" w:rsidRDefault="000407F4" w:rsidP="000407F4">
      <w:pPr>
        <w:pStyle w:val="Akapitzlist"/>
        <w:widowControl/>
        <w:suppressAutoHyphens w:val="0"/>
        <w:autoSpaceDN/>
        <w:spacing w:after="0" w:line="259" w:lineRule="auto"/>
        <w:ind w:left="567"/>
        <w:textAlignment w:val="auto"/>
        <w:rPr>
          <w:i/>
          <w:color w:val="000000"/>
          <w:kern w:val="0"/>
          <w:sz w:val="22"/>
          <w:szCs w:val="22"/>
          <w:lang w:eastAsia="pl-PL" w:bidi="ar-SA"/>
        </w:rPr>
      </w:pPr>
    </w:p>
    <w:p w14:paraId="22F3F92A" w14:textId="3156E889"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Pr>
          <w:color w:val="000000"/>
          <w:kern w:val="0"/>
          <w:sz w:val="22"/>
          <w:szCs w:val="22"/>
          <w:lang w:eastAsia="pl-PL" w:bidi="ar-SA"/>
        </w:rPr>
        <w:t xml:space="preserve">                        </w:t>
      </w:r>
      <w:r w:rsidRPr="000407F4">
        <w:rPr>
          <w:color w:val="000000"/>
          <w:kern w:val="0"/>
          <w:sz w:val="22"/>
          <w:szCs w:val="22"/>
          <w:lang w:eastAsia="pl-PL" w:bidi="ar-SA"/>
        </w:rPr>
        <w:t>i aktualność.</w:t>
      </w:r>
    </w:p>
    <w:p w14:paraId="04AA747D" w14:textId="77777777" w:rsidR="000407F4" w:rsidRPr="000407F4" w:rsidRDefault="000407F4" w:rsidP="000407F4">
      <w:pPr>
        <w:pStyle w:val="Akapitzlist"/>
        <w:widowControl/>
        <w:suppressAutoHyphens w:val="0"/>
        <w:autoSpaceDN/>
        <w:spacing w:after="0" w:line="240" w:lineRule="auto"/>
        <w:ind w:left="567"/>
        <w:textAlignment w:val="auto"/>
        <w:rPr>
          <w:kern w:val="0"/>
          <w:sz w:val="22"/>
          <w:szCs w:val="22"/>
          <w:lang w:eastAsia="pl-PL" w:bidi="ar-SA"/>
        </w:rPr>
      </w:pPr>
    </w:p>
    <w:p w14:paraId="1A4383AE" w14:textId="52DA88A3" w:rsidR="000407F4" w:rsidRPr="000407F4" w:rsidRDefault="000407F4" w:rsidP="00E96F0D">
      <w:pPr>
        <w:pStyle w:val="Akapitzlist"/>
        <w:widowControl/>
        <w:numPr>
          <w:ilvl w:val="0"/>
          <w:numId w:val="130"/>
        </w:numPr>
        <w:suppressAutoHyphens w:val="0"/>
        <w:autoSpaceDN/>
        <w:spacing w:after="0" w:line="240" w:lineRule="auto"/>
        <w:ind w:left="567" w:hanging="425"/>
        <w:textAlignment w:val="auto"/>
        <w:rPr>
          <w:kern w:val="0"/>
          <w:sz w:val="22"/>
          <w:szCs w:val="22"/>
          <w:lang w:eastAsia="pl-PL" w:bidi="ar-SA"/>
        </w:rPr>
      </w:pPr>
      <w:r w:rsidRPr="000407F4">
        <w:rPr>
          <w:color w:val="000000"/>
          <w:kern w:val="0"/>
          <w:sz w:val="22"/>
          <w:szCs w:val="22"/>
          <w:lang w:eastAsia="pl-PL" w:bidi="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407F4">
        <w:rPr>
          <w:smallCaps/>
          <w:color w:val="000000"/>
          <w:kern w:val="0"/>
          <w:sz w:val="22"/>
          <w:szCs w:val="22"/>
          <w:lang w:eastAsia="pl-PL" w:bidi="ar-SA"/>
        </w:rPr>
        <w:t xml:space="preserve"> </w:t>
      </w:r>
      <w:r w:rsidRPr="000407F4">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Pr>
          <w:color w:val="000000"/>
          <w:kern w:val="0"/>
          <w:sz w:val="22"/>
          <w:szCs w:val="22"/>
          <w:lang w:eastAsia="pl-PL" w:bidi="ar-SA"/>
        </w:rPr>
        <w:t xml:space="preserve">                           </w:t>
      </w:r>
      <w:r w:rsidRPr="000407F4">
        <w:rPr>
          <w:color w:val="000000"/>
          <w:kern w:val="0"/>
          <w:sz w:val="22"/>
          <w:szCs w:val="22"/>
          <w:lang w:eastAsia="pl-PL" w:bidi="ar-SA"/>
        </w:rPr>
        <w:t>o udzielenie zamówienia publicznego lub konkursie.</w:t>
      </w:r>
    </w:p>
    <w:p w14:paraId="39DE117E" w14:textId="77777777" w:rsidR="000407F4" w:rsidRPr="000407F4" w:rsidRDefault="000407F4" w:rsidP="000407F4">
      <w:pPr>
        <w:widowControl/>
        <w:suppressAutoHyphens w:val="0"/>
        <w:autoSpaceDN/>
        <w:ind w:left="1701"/>
        <w:jc w:val="both"/>
        <w:textAlignment w:val="auto"/>
        <w:rPr>
          <w:rFonts w:ascii="Times New Roman" w:hAnsi="Times New Roman" w:cs="Times New Roman"/>
          <w:sz w:val="22"/>
          <w:szCs w:val="22"/>
        </w:rPr>
      </w:pP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421920F8" w14:textId="525A2CA4" w:rsidR="00EB3EC0" w:rsidRDefault="00EB3EC0" w:rsidP="00E96F0D">
      <w:pPr>
        <w:pStyle w:val="NumeracjaUrzdowa"/>
        <w:numPr>
          <w:ilvl w:val="0"/>
          <w:numId w:val="162"/>
        </w:numPr>
        <w:rPr>
          <w:rFonts w:eastAsia="Arial Unicode MS"/>
          <w:b/>
          <w:sz w:val="22"/>
          <w:szCs w:val="22"/>
        </w:rPr>
      </w:pPr>
      <w:r w:rsidRPr="00F32710">
        <w:rPr>
          <w:rFonts w:eastAsia="Arial Unicode MS"/>
          <w:b/>
          <w:sz w:val="22"/>
          <w:szCs w:val="22"/>
        </w:rPr>
        <w:t>OPIS SPOSOBU OBLICZENIA CENY</w:t>
      </w:r>
    </w:p>
    <w:p w14:paraId="073A9C63" w14:textId="77F63288" w:rsidR="00BC66CF" w:rsidRPr="00BC3FBE" w:rsidRDefault="00BC66CF" w:rsidP="00BC66CF">
      <w:pPr>
        <w:pStyle w:val="NumeracjaUrzdowa"/>
        <w:numPr>
          <w:ilvl w:val="0"/>
          <w:numId w:val="190"/>
        </w:numPr>
        <w:spacing w:after="240" w:line="240" w:lineRule="auto"/>
        <w:ind w:left="567"/>
        <w:rPr>
          <w:sz w:val="22"/>
          <w:szCs w:val="22"/>
        </w:rPr>
      </w:pPr>
      <w:r w:rsidRPr="00F32710">
        <w:rPr>
          <w:rFonts w:eastAsia="Calibri"/>
          <w:sz w:val="22"/>
          <w:szCs w:val="22"/>
        </w:rPr>
        <w:t>Cena ofertowa brutto służy porównaniu złożonych ofert w celu wyboru oferty najkorzystniejszej</w:t>
      </w:r>
      <w:r>
        <w:rPr>
          <w:rFonts w:eastAsia="Calibri"/>
          <w:sz w:val="22"/>
          <w:szCs w:val="22"/>
        </w:rPr>
        <w:t>, w ramach każde</w:t>
      </w:r>
      <w:r w:rsidR="00251243">
        <w:rPr>
          <w:rFonts w:eastAsia="Calibri"/>
          <w:sz w:val="22"/>
          <w:szCs w:val="22"/>
        </w:rPr>
        <w:t>go zadania</w:t>
      </w:r>
      <w:r>
        <w:rPr>
          <w:rFonts w:eastAsia="Calibri"/>
          <w:sz w:val="22"/>
          <w:szCs w:val="22"/>
        </w:rPr>
        <w:t xml:space="preserve"> odrębnie.</w:t>
      </w:r>
      <w:r w:rsidRPr="00F32710">
        <w:rPr>
          <w:rFonts w:eastAsia="Calibri"/>
          <w:sz w:val="22"/>
          <w:szCs w:val="22"/>
        </w:rPr>
        <w:t xml:space="preserve"> Umowa na realizacje zamówienia publicznego zostanie zawarta do wysokości kwoty, jaką Zamawiający przeznaczył na realizacje przedmiotu umowy, w ramach </w:t>
      </w:r>
      <w:r w:rsidR="00AA0894">
        <w:rPr>
          <w:rFonts w:eastAsia="Calibri"/>
          <w:sz w:val="22"/>
          <w:szCs w:val="22"/>
        </w:rPr>
        <w:t>poszczególnych zadań</w:t>
      </w:r>
      <w:r w:rsidRPr="00F32710">
        <w:rPr>
          <w:rFonts w:eastAsia="Calibri"/>
          <w:sz w:val="22"/>
          <w:szCs w:val="22"/>
        </w:rPr>
        <w:t>, natomiast rozliczenia z Wykonawcą odbywać się będ</w:t>
      </w:r>
      <w:r w:rsidR="00AA0894">
        <w:rPr>
          <w:rFonts w:eastAsia="Calibri"/>
          <w:sz w:val="22"/>
          <w:szCs w:val="22"/>
        </w:rPr>
        <w:t>zie</w:t>
      </w:r>
      <w:r w:rsidRPr="00F32710">
        <w:rPr>
          <w:rFonts w:eastAsia="Calibri"/>
          <w:sz w:val="22"/>
          <w:szCs w:val="22"/>
        </w:rPr>
        <w:t xml:space="preserve"> na podstawie cen jednostkow</w:t>
      </w:r>
      <w:r w:rsidR="00AA0894">
        <w:rPr>
          <w:rFonts w:eastAsia="Calibri"/>
          <w:sz w:val="22"/>
          <w:szCs w:val="22"/>
        </w:rPr>
        <w:t>ych</w:t>
      </w:r>
      <w:r w:rsidRPr="00F32710">
        <w:rPr>
          <w:rFonts w:eastAsia="Calibri"/>
          <w:sz w:val="22"/>
          <w:szCs w:val="22"/>
        </w:rPr>
        <w:t xml:space="preserve"> brutto za 1 tonę </w:t>
      </w:r>
      <w:r w:rsidR="00AA0894">
        <w:rPr>
          <w:rFonts w:eastAsia="Calibri"/>
          <w:sz w:val="22"/>
          <w:szCs w:val="22"/>
        </w:rPr>
        <w:t>mieszanki mineralno-asfaltowej oraz  mieszanki emulsji</w:t>
      </w:r>
      <w:r>
        <w:rPr>
          <w:rFonts w:eastAsia="Calibri"/>
          <w:sz w:val="22"/>
          <w:szCs w:val="22"/>
        </w:rPr>
        <w:t xml:space="preserve"> asfaltowej i grysów</w:t>
      </w:r>
      <w:r w:rsidRPr="00F32710">
        <w:rPr>
          <w:rFonts w:eastAsia="Calibri"/>
          <w:sz w:val="22"/>
          <w:szCs w:val="22"/>
        </w:rPr>
        <w:t xml:space="preserve"> wskazanej przez Wykonawcę w formularzu ofertowym oraz faktycznie zrealizowanego przez</w:t>
      </w:r>
      <w:r w:rsidR="00251243">
        <w:rPr>
          <w:rFonts w:eastAsia="Calibri"/>
          <w:sz w:val="22"/>
          <w:szCs w:val="22"/>
        </w:rPr>
        <w:t xml:space="preserve"> </w:t>
      </w:r>
      <w:r w:rsidRPr="00F32710">
        <w:rPr>
          <w:rFonts w:eastAsia="Calibri"/>
          <w:sz w:val="22"/>
          <w:szCs w:val="22"/>
        </w:rPr>
        <w:t>Wykonawcę zakresu prac</w:t>
      </w:r>
      <w:r w:rsidRPr="00BC3FBE">
        <w:rPr>
          <w:rFonts w:eastAsia="Calibri"/>
          <w:sz w:val="22"/>
          <w:szCs w:val="22"/>
        </w:rPr>
        <w:t>.</w:t>
      </w:r>
      <w:r w:rsidR="00461578" w:rsidRPr="00BC3FBE">
        <w:rPr>
          <w:rFonts w:eastAsia="Calibri"/>
          <w:sz w:val="22"/>
          <w:szCs w:val="22"/>
        </w:rPr>
        <w:t xml:space="preserve"> Dodatkowo w zadaniu nr 2 jest rozliczenie </w:t>
      </w:r>
      <w:r w:rsidR="001E11FD" w:rsidRPr="00BC3FBE">
        <w:rPr>
          <w:rFonts w:eastAsia="Calibri"/>
          <w:sz w:val="22"/>
          <w:szCs w:val="22"/>
        </w:rPr>
        <w:t>c</w:t>
      </w:r>
      <w:r w:rsidR="00461578" w:rsidRPr="00BC3FBE">
        <w:rPr>
          <w:rFonts w:eastAsia="Calibri"/>
          <w:sz w:val="22"/>
          <w:szCs w:val="22"/>
        </w:rPr>
        <w:t xml:space="preserve">en jednostkowych brutto za </w:t>
      </w:r>
      <w:r w:rsidR="00436298">
        <w:rPr>
          <w:rFonts w:eastAsia="Calibri"/>
          <w:sz w:val="22"/>
          <w:szCs w:val="22"/>
        </w:rPr>
        <w:t xml:space="preserve"> remont </w:t>
      </w:r>
      <w:r w:rsidR="00461578" w:rsidRPr="00BC3FBE">
        <w:rPr>
          <w:rFonts w:eastAsia="Calibri"/>
          <w:sz w:val="22"/>
          <w:szCs w:val="22"/>
        </w:rPr>
        <w:t>1 m</w:t>
      </w:r>
      <w:r w:rsidR="00461578" w:rsidRPr="00BC3FBE">
        <w:rPr>
          <w:rFonts w:eastAsia="Calibri"/>
          <w:sz w:val="22"/>
          <w:szCs w:val="22"/>
          <w:vertAlign w:val="superscript"/>
        </w:rPr>
        <w:t>2</w:t>
      </w:r>
      <w:r w:rsidR="00436298">
        <w:rPr>
          <w:rFonts w:eastAsia="Calibri"/>
          <w:sz w:val="22"/>
          <w:szCs w:val="22"/>
        </w:rPr>
        <w:t>/cm masą</w:t>
      </w:r>
      <w:r w:rsidR="00461578" w:rsidRPr="00BC3FBE">
        <w:rPr>
          <w:rFonts w:eastAsia="Calibri"/>
          <w:sz w:val="22"/>
          <w:szCs w:val="22"/>
        </w:rPr>
        <w:t xml:space="preserve"> na gorąco przy użyciu rozkładarki.</w:t>
      </w:r>
    </w:p>
    <w:p w14:paraId="6E8E409A" w14:textId="69B3FD8C" w:rsidR="00BC66CF" w:rsidRPr="00BC3FBE" w:rsidRDefault="00BC66CF" w:rsidP="00BC66CF">
      <w:pPr>
        <w:pStyle w:val="NumeracjaUrzdowa"/>
        <w:numPr>
          <w:ilvl w:val="0"/>
          <w:numId w:val="190"/>
        </w:numPr>
        <w:spacing w:after="240" w:line="240" w:lineRule="auto"/>
        <w:ind w:left="567"/>
        <w:rPr>
          <w:sz w:val="22"/>
          <w:szCs w:val="22"/>
        </w:rPr>
      </w:pPr>
      <w:r w:rsidRPr="00BC3FBE">
        <w:rPr>
          <w:rFonts w:eastAsia="Calibri"/>
          <w:sz w:val="22"/>
          <w:szCs w:val="22"/>
        </w:rPr>
        <w:t xml:space="preserve">Sposób obliczenia łącznej ceny ofertowej brutto  - Wykonawca określi cenę jednostkową brutto za 1 tonę </w:t>
      </w:r>
      <w:r w:rsidR="00F72833" w:rsidRPr="00BC3FBE">
        <w:rPr>
          <w:rFonts w:eastAsia="Calibri"/>
          <w:sz w:val="22"/>
          <w:szCs w:val="22"/>
        </w:rPr>
        <w:t>mieszanki mineralno-asfaltowej oraz za 1 tonę mieszanki emulsji asfaltowej i grysów</w:t>
      </w:r>
      <w:r w:rsidRPr="00BC3FBE">
        <w:rPr>
          <w:rFonts w:eastAsia="Calibri"/>
          <w:sz w:val="22"/>
          <w:szCs w:val="22"/>
        </w:rPr>
        <w:t>, odrębnie dla każde</w:t>
      </w:r>
      <w:r w:rsidR="00F72833" w:rsidRPr="00BC3FBE">
        <w:rPr>
          <w:rFonts w:eastAsia="Calibri"/>
          <w:sz w:val="22"/>
          <w:szCs w:val="22"/>
        </w:rPr>
        <w:t>go zadania</w:t>
      </w:r>
      <w:r w:rsidRPr="00BC3FBE">
        <w:rPr>
          <w:rFonts w:eastAsia="Calibri"/>
          <w:sz w:val="22"/>
          <w:szCs w:val="22"/>
        </w:rPr>
        <w:t xml:space="preserve"> zamówienia, z dokładnością do dwóch miejsc po przecinku, a następnie przemnoży ja przez wskazany przez Zamawiającego szacunkowy zakres zamówienia, właściwy dla danej części zamówienia, tj:</w:t>
      </w:r>
    </w:p>
    <w:p w14:paraId="62514E74" w14:textId="133D49B3" w:rsidR="00BC66CF" w:rsidRPr="00BC3FBE" w:rsidRDefault="00CB0C77" w:rsidP="00BC66CF">
      <w:pPr>
        <w:pStyle w:val="NumeracjaUrzdowa"/>
        <w:numPr>
          <w:ilvl w:val="3"/>
          <w:numId w:val="140"/>
        </w:numPr>
        <w:spacing w:line="240" w:lineRule="auto"/>
        <w:ind w:left="1276" w:hanging="283"/>
        <w:rPr>
          <w:rFonts w:eastAsia="Calibri"/>
          <w:sz w:val="22"/>
          <w:szCs w:val="22"/>
        </w:rPr>
      </w:pPr>
      <w:r w:rsidRPr="00BC3FBE">
        <w:rPr>
          <w:rFonts w:eastAsia="Calibri"/>
          <w:sz w:val="22"/>
          <w:szCs w:val="22"/>
        </w:rPr>
        <w:t xml:space="preserve">Zadanie </w:t>
      </w:r>
      <w:r w:rsidR="00BC66CF" w:rsidRPr="00BC3FBE">
        <w:rPr>
          <w:rFonts w:eastAsia="Calibri"/>
          <w:sz w:val="22"/>
          <w:szCs w:val="22"/>
        </w:rPr>
        <w:t xml:space="preserve">Nr 1  - </w:t>
      </w:r>
      <w:bookmarkStart w:id="15" w:name="_Hlk94180782"/>
      <w:r w:rsidRPr="00BC3FBE">
        <w:rPr>
          <w:rFonts w:eastAsia="Calibri"/>
          <w:sz w:val="22"/>
          <w:szCs w:val="22"/>
        </w:rPr>
        <w:t>200 ton mieszanki mineralno-asfaltowej, 75 ton emulsji i grysów</w:t>
      </w:r>
      <w:r w:rsidR="00BC66CF" w:rsidRPr="00BC3FBE">
        <w:rPr>
          <w:rFonts w:eastAsia="Calibri"/>
          <w:sz w:val="22"/>
          <w:szCs w:val="22"/>
        </w:rPr>
        <w:t>;</w:t>
      </w:r>
      <w:bookmarkEnd w:id="15"/>
    </w:p>
    <w:p w14:paraId="643B9161" w14:textId="6AFABA8F" w:rsidR="00BC66CF" w:rsidRPr="00BC3FBE" w:rsidRDefault="00CB0C77" w:rsidP="00BC66CF">
      <w:pPr>
        <w:pStyle w:val="NumeracjaUrzdowa"/>
        <w:numPr>
          <w:ilvl w:val="3"/>
          <w:numId w:val="140"/>
        </w:numPr>
        <w:spacing w:line="240" w:lineRule="auto"/>
        <w:ind w:left="1276" w:hanging="283"/>
        <w:rPr>
          <w:rFonts w:eastAsia="Calibri"/>
          <w:sz w:val="22"/>
          <w:szCs w:val="22"/>
        </w:rPr>
      </w:pPr>
      <w:r w:rsidRPr="00BC3FBE">
        <w:rPr>
          <w:rFonts w:eastAsia="Calibri"/>
          <w:sz w:val="22"/>
          <w:szCs w:val="22"/>
        </w:rPr>
        <w:t>Zadanie</w:t>
      </w:r>
      <w:r w:rsidR="00BC66CF" w:rsidRPr="00BC3FBE">
        <w:rPr>
          <w:rFonts w:eastAsia="Calibri"/>
          <w:sz w:val="22"/>
          <w:szCs w:val="22"/>
        </w:rPr>
        <w:t xml:space="preserve"> Nr 2  - </w:t>
      </w:r>
      <w:r w:rsidR="006E4133" w:rsidRPr="00BC3FBE">
        <w:rPr>
          <w:rFonts w:eastAsia="Calibri"/>
          <w:sz w:val="22"/>
          <w:szCs w:val="22"/>
        </w:rPr>
        <w:t>320 ton mieszanki mineralno-asfaltowej, 130 ton emulsji i grysów</w:t>
      </w:r>
      <w:r w:rsidR="00461578" w:rsidRPr="00BC3FBE">
        <w:rPr>
          <w:rFonts w:eastAsia="Calibri"/>
          <w:sz w:val="22"/>
          <w:szCs w:val="22"/>
        </w:rPr>
        <w:t>, 8000 m</w:t>
      </w:r>
      <w:r w:rsidR="00461578" w:rsidRPr="00BC3FBE">
        <w:rPr>
          <w:rFonts w:eastAsia="Calibri"/>
          <w:sz w:val="22"/>
          <w:szCs w:val="22"/>
          <w:vertAlign w:val="superscript"/>
        </w:rPr>
        <w:t>2</w:t>
      </w:r>
      <w:r w:rsidR="00461578" w:rsidRPr="00BC3FBE">
        <w:rPr>
          <w:rFonts w:eastAsia="Calibri"/>
          <w:sz w:val="22"/>
          <w:szCs w:val="22"/>
        </w:rPr>
        <w:t>/cm masy na gorąco przy użyciu rozkładarki.</w:t>
      </w:r>
    </w:p>
    <w:p w14:paraId="62722AD2" w14:textId="5365DB4A" w:rsidR="00BC66CF" w:rsidRPr="006E4133" w:rsidRDefault="00CB0C77" w:rsidP="006E4133">
      <w:pPr>
        <w:pStyle w:val="NumeracjaUrzdowa"/>
        <w:numPr>
          <w:ilvl w:val="3"/>
          <w:numId w:val="140"/>
        </w:numPr>
        <w:spacing w:line="240" w:lineRule="auto"/>
        <w:ind w:left="1276" w:hanging="283"/>
        <w:rPr>
          <w:rFonts w:eastAsia="Calibri"/>
          <w:sz w:val="22"/>
          <w:szCs w:val="22"/>
        </w:rPr>
      </w:pPr>
      <w:r w:rsidRPr="006E4133">
        <w:rPr>
          <w:rFonts w:eastAsia="Calibri"/>
          <w:sz w:val="22"/>
          <w:szCs w:val="22"/>
        </w:rPr>
        <w:t>Zadanie</w:t>
      </w:r>
      <w:r w:rsidR="00BC66CF" w:rsidRPr="006E4133">
        <w:rPr>
          <w:rFonts w:eastAsia="Calibri"/>
          <w:sz w:val="22"/>
          <w:szCs w:val="22"/>
        </w:rPr>
        <w:t xml:space="preserve"> Nr 3  - </w:t>
      </w:r>
      <w:r w:rsidR="006E4133" w:rsidRPr="006E4133">
        <w:rPr>
          <w:rFonts w:eastAsia="Calibri"/>
          <w:sz w:val="22"/>
          <w:szCs w:val="22"/>
        </w:rPr>
        <w:t>100 ton mieszanki mineralno-asfaltowej, 40 ton emulsji i grysów;</w:t>
      </w:r>
    </w:p>
    <w:p w14:paraId="0344E618" w14:textId="77777777" w:rsidR="006E4133" w:rsidRPr="006E4133" w:rsidRDefault="006E4133" w:rsidP="00A61893">
      <w:pPr>
        <w:pStyle w:val="NumeracjaUrzdowa"/>
        <w:numPr>
          <w:ilvl w:val="0"/>
          <w:numId w:val="0"/>
        </w:numPr>
        <w:spacing w:line="240" w:lineRule="auto"/>
        <w:ind w:left="1276"/>
        <w:rPr>
          <w:rFonts w:eastAsia="Calibri"/>
          <w:sz w:val="22"/>
          <w:szCs w:val="22"/>
        </w:rPr>
      </w:pPr>
    </w:p>
    <w:p w14:paraId="704ADC8E" w14:textId="09AF51B0" w:rsidR="00671FFC" w:rsidRPr="00671FFC" w:rsidRDefault="00671FFC" w:rsidP="00671FFC">
      <w:pPr>
        <w:pStyle w:val="NumeracjaUrzdowa"/>
        <w:numPr>
          <w:ilvl w:val="0"/>
          <w:numId w:val="190"/>
        </w:numPr>
        <w:spacing w:after="240" w:line="240" w:lineRule="auto"/>
        <w:ind w:left="567"/>
        <w:rPr>
          <w:rFonts w:eastAsia="Calibri"/>
          <w:sz w:val="22"/>
          <w:szCs w:val="22"/>
        </w:rPr>
      </w:pPr>
      <w:r w:rsidRPr="00F32710">
        <w:rPr>
          <w:rFonts w:eastAsia="Calibri"/>
          <w:sz w:val="22"/>
          <w:szCs w:val="22"/>
        </w:rPr>
        <w:t>Cena jednostkowa brutto, o której mowa w zdaniu pierwszym musi obejmować wszystkie koszty</w:t>
      </w:r>
      <w:r>
        <w:rPr>
          <w:rFonts w:eastAsia="Calibri"/>
          <w:sz w:val="22"/>
          <w:szCs w:val="22"/>
        </w:rPr>
        <w:t xml:space="preserve">           </w:t>
      </w:r>
      <w:r w:rsidRPr="00F32710">
        <w:rPr>
          <w:rFonts w:eastAsia="Calibri"/>
          <w:sz w:val="22"/>
          <w:szCs w:val="22"/>
        </w:rPr>
        <w:t xml:space="preserve"> i składniki związane z realizacją zamówienia. </w:t>
      </w:r>
    </w:p>
    <w:p w14:paraId="7C8BBEA9" w14:textId="490C19E9" w:rsidR="00BC66CF" w:rsidRPr="00F32710" w:rsidRDefault="00BC66CF" w:rsidP="00BC66CF">
      <w:pPr>
        <w:pStyle w:val="NumeracjaUrzdowa"/>
        <w:numPr>
          <w:ilvl w:val="0"/>
          <w:numId w:val="190"/>
        </w:numPr>
        <w:spacing w:after="240" w:line="240" w:lineRule="auto"/>
        <w:ind w:left="567" w:hanging="283"/>
        <w:rPr>
          <w:sz w:val="22"/>
          <w:szCs w:val="22"/>
        </w:rPr>
      </w:pPr>
      <w:r w:rsidRPr="00F32710">
        <w:rPr>
          <w:rFonts w:eastAsia="Calibri"/>
          <w:sz w:val="22"/>
          <w:szCs w:val="22"/>
        </w:rPr>
        <w:t>Ustalenie prawidłowej stawki podatku VAT, zgodnej z obowiązującymi na dzień składania ofert przepisami ustawy o podatku od towarów i usług należy do Wykonawcy</w:t>
      </w:r>
      <w:r>
        <w:rPr>
          <w:rFonts w:eastAsia="Calibri"/>
          <w:sz w:val="22"/>
          <w:szCs w:val="22"/>
        </w:rPr>
        <w:t>.</w:t>
      </w:r>
    </w:p>
    <w:p w14:paraId="019D2B43" w14:textId="77777777" w:rsidR="00F96B52" w:rsidRPr="00DF53EE" w:rsidRDefault="00F96B52" w:rsidP="00BC66CF">
      <w:pPr>
        <w:pStyle w:val="NumeracjaUrzdowa"/>
        <w:numPr>
          <w:ilvl w:val="0"/>
          <w:numId w:val="190"/>
        </w:numPr>
        <w:spacing w:after="240" w:line="240" w:lineRule="auto"/>
        <w:ind w:left="284" w:firstLine="0"/>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BC66CF">
      <w:pPr>
        <w:pStyle w:val="NumeracjaUrzdowa"/>
        <w:numPr>
          <w:ilvl w:val="0"/>
          <w:numId w:val="190"/>
        </w:numPr>
        <w:spacing w:after="240" w:line="240" w:lineRule="auto"/>
        <w:ind w:left="284" w:firstLine="0"/>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BC66CF">
      <w:pPr>
        <w:pStyle w:val="NumeracjaUrzdowa"/>
        <w:numPr>
          <w:ilvl w:val="0"/>
          <w:numId w:val="190"/>
        </w:numPr>
        <w:spacing w:after="240" w:line="240" w:lineRule="auto"/>
        <w:ind w:left="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BC66CF">
      <w:pPr>
        <w:pStyle w:val="NumeracjaUrzdowa"/>
        <w:numPr>
          <w:ilvl w:val="0"/>
          <w:numId w:val="190"/>
        </w:numPr>
        <w:spacing w:after="240" w:line="240" w:lineRule="auto"/>
        <w:ind w:left="567"/>
        <w:rPr>
          <w:sz w:val="22"/>
          <w:szCs w:val="22"/>
        </w:rPr>
      </w:pPr>
      <w:r w:rsidRPr="00DF53EE">
        <w:rPr>
          <w:rFonts w:eastAsia="Calibri"/>
          <w:sz w:val="22"/>
          <w:szCs w:val="22"/>
        </w:rPr>
        <w:lastRenderedPageBreak/>
        <w:t>Ustalenie prawidłowej stawki podatku VAT, zgodnej z obowiązującymi na dzień składania ofert przepisami ustawy o podatku od towarów i usług należy do Wykonawcy.</w:t>
      </w:r>
    </w:p>
    <w:p w14:paraId="23226F8F" w14:textId="27961C0B" w:rsidR="00F96B52" w:rsidRDefault="00F96B52" w:rsidP="00BC66CF">
      <w:pPr>
        <w:pStyle w:val="NumeracjaUrzdowa"/>
        <w:numPr>
          <w:ilvl w:val="0"/>
          <w:numId w:val="190"/>
        </w:numPr>
        <w:spacing w:after="240" w:line="240" w:lineRule="auto"/>
        <w:ind w:left="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44BE93B5" w14:textId="77777777" w:rsidR="00E44751" w:rsidRDefault="00E44751" w:rsidP="00E44751">
      <w:pPr>
        <w:pStyle w:val="NumeracjaUrzdowa"/>
        <w:numPr>
          <w:ilvl w:val="0"/>
          <w:numId w:val="0"/>
        </w:numPr>
        <w:spacing w:after="240" w:line="240" w:lineRule="auto"/>
        <w:ind w:left="567"/>
        <w:rPr>
          <w:sz w:val="22"/>
          <w:szCs w:val="22"/>
        </w:rPr>
      </w:pPr>
    </w:p>
    <w:p w14:paraId="7B1E8C96" w14:textId="77777777" w:rsidR="00F96B52" w:rsidRPr="00411AB1" w:rsidRDefault="00F96B52" w:rsidP="00BC66CF">
      <w:pPr>
        <w:pStyle w:val="NumeracjaUrzdowa"/>
        <w:numPr>
          <w:ilvl w:val="0"/>
          <w:numId w:val="190"/>
        </w:numPr>
        <w:spacing w:after="240" w:line="240" w:lineRule="auto"/>
        <w:ind w:left="142" w:firstLine="142"/>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96F0D">
      <w:pPr>
        <w:pStyle w:val="NumeracjaUrzdowa"/>
        <w:numPr>
          <w:ilvl w:val="0"/>
          <w:numId w:val="16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4E28CBC2" w14:textId="33B6A106" w:rsidR="00EB3EC0" w:rsidRPr="008B2DE7" w:rsidRDefault="00EB3EC0" w:rsidP="008B2DE7">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35D93F3A" w:rsidR="00EB3EC0" w:rsidRPr="00F32710" w:rsidRDefault="00E44751"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CZAS REAKCJI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CR</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4EAC8BC5" w14:textId="77777777" w:rsidR="008B2DE7" w:rsidRPr="008B2DE7" w:rsidRDefault="008B2DE7" w:rsidP="008B2DE7">
      <w:pPr>
        <w:spacing w:line="360" w:lineRule="auto"/>
        <w:ind w:left="567"/>
        <w:jc w:val="both"/>
        <w:rPr>
          <w:rFonts w:ascii="Times New Roman" w:eastAsia="Times New Roman" w:hAnsi="Times New Roman" w:cs="Times New Roman"/>
          <w:sz w:val="22"/>
          <w:szCs w:val="22"/>
        </w:rPr>
      </w:pPr>
    </w:p>
    <w:p w14:paraId="043E837D" w14:textId="5C84ADE2" w:rsidR="008B2DE7" w:rsidRPr="00190DD2" w:rsidRDefault="008B2DE7" w:rsidP="00CB0F2B">
      <w:pPr>
        <w:numPr>
          <w:ilvl w:val="1"/>
          <w:numId w:val="92"/>
        </w:numPr>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690F980E" w14:textId="77777777" w:rsidR="00190DD2" w:rsidRDefault="00190DD2" w:rsidP="00190DD2">
      <w:pPr>
        <w:spacing w:line="360" w:lineRule="auto"/>
        <w:ind w:left="567"/>
        <w:jc w:val="both"/>
        <w:rPr>
          <w:rFonts w:ascii="Times New Roman" w:eastAsia="Times New Roman" w:hAnsi="Times New Roman" w:cs="Times New Roman"/>
          <w:sz w:val="22"/>
          <w:szCs w:val="22"/>
        </w:rPr>
      </w:pPr>
    </w:p>
    <w:p w14:paraId="07A5C63E" w14:textId="004C2545"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0CCE89FA" w:rsidR="005515A4" w:rsidRDefault="00E44751" w:rsidP="00E96F0D">
      <w:pPr>
        <w:numPr>
          <w:ilvl w:val="0"/>
          <w:numId w:val="16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CZAS REAKCJI</w:t>
      </w:r>
      <w:r w:rsidR="005515A4" w:rsidRPr="00CF09B4">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CR</w:t>
      </w:r>
      <w:r w:rsidR="005515A4" w:rsidRPr="00CF09B4">
        <w:rPr>
          <w:rFonts w:ascii="Times New Roman" w:eastAsia="Arial Unicode MS" w:hAnsi="Times New Roman" w:cs="Times New Roman"/>
          <w:b/>
          <w:sz w:val="22"/>
          <w:szCs w:val="22"/>
        </w:rPr>
        <w:t xml:space="preserve">)  - </w:t>
      </w:r>
      <w:r w:rsidRPr="00E44751">
        <w:rPr>
          <w:rFonts w:ascii="Times New Roman" w:eastAsia="Arial Unicode MS" w:hAnsi="Times New Roman" w:cs="Times New Roman"/>
          <w:sz w:val="22"/>
          <w:szCs w:val="22"/>
        </w:rPr>
        <w:t xml:space="preserve">czas reakcji Wykonawcy </w:t>
      </w:r>
      <w:r w:rsidR="008955F7">
        <w:rPr>
          <w:rFonts w:ascii="Times New Roman" w:eastAsia="Arial Unicode MS" w:hAnsi="Times New Roman" w:cs="Times New Roman"/>
          <w:sz w:val="22"/>
          <w:szCs w:val="22"/>
        </w:rPr>
        <w:t>rozumiany jako</w:t>
      </w:r>
      <w:r w:rsidR="0000366F">
        <w:rPr>
          <w:rFonts w:ascii="Times New Roman" w:eastAsia="Arial Unicode MS" w:hAnsi="Times New Roman" w:cs="Times New Roman"/>
          <w:sz w:val="22"/>
          <w:szCs w:val="22"/>
        </w:rPr>
        <w:t xml:space="preserve"> każdorazowe przejęcie </w:t>
      </w:r>
      <w:r w:rsidR="008955F7">
        <w:rPr>
          <w:rFonts w:ascii="Times New Roman" w:eastAsia="Arial Unicode MS" w:hAnsi="Times New Roman" w:cs="Times New Roman"/>
          <w:sz w:val="22"/>
          <w:szCs w:val="22"/>
        </w:rPr>
        <w:t xml:space="preserve"> terenu robót i</w:t>
      </w:r>
      <w:r w:rsidRPr="00E44751">
        <w:rPr>
          <w:rFonts w:ascii="Times New Roman" w:eastAsia="Arial Unicode MS" w:hAnsi="Times New Roman" w:cs="Times New Roman"/>
          <w:sz w:val="22"/>
          <w:szCs w:val="22"/>
        </w:rPr>
        <w:t xml:space="preserve"> czas na rozpoczęcie częściowej realizacji prac wchodzących w skład przedmiotu zamówienia. Waga kryterium 40%. W ramach przedmiotowego kryterium Wykonawca może uzyskać maksymalnie 40 punktów. Wykonawca, który zaoferuje w treści formularza ofertowego stanowiącego załącznik nr 1 do SWZ, każdorazowo rozpoczęcie częściowej realizacji prac wchodzących w skład przedmiotu zamówienia od momentu otrzymania zlecenia ich wykonania od przedstawiciela Zamawiającego:</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22EF7E8" w14:textId="1548655C"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1 dnia kalendarzowego  - uzyska 40 pkt;</w:t>
      </w:r>
    </w:p>
    <w:p w14:paraId="2EE930A9" w14:textId="156542CE"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2 dni kalendarzowych - uzyska 30 pkt;</w:t>
      </w:r>
    </w:p>
    <w:p w14:paraId="42FC91C5" w14:textId="68C09E24"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3 dni kalendarzowych - uzyska 20 pkt;</w:t>
      </w:r>
    </w:p>
    <w:p w14:paraId="6E710C41" w14:textId="407FCBF5"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do 4 dni kalendarzowych - uzyska 10 pkt;</w:t>
      </w:r>
    </w:p>
    <w:p w14:paraId="01F003B7" w14:textId="01C039AB" w:rsidR="00E44751" w:rsidRPr="009B28BE" w:rsidRDefault="00E44751" w:rsidP="00F0243C">
      <w:pPr>
        <w:tabs>
          <w:tab w:val="left" w:pos="567"/>
        </w:tabs>
        <w:ind w:left="1560"/>
        <w:rPr>
          <w:rFonts w:ascii="Times New Roman" w:eastAsia="Times New Roman" w:hAnsi="Times New Roman" w:cs="Times New Roman"/>
          <w:b/>
          <w:sz w:val="22"/>
          <w:szCs w:val="22"/>
        </w:rPr>
      </w:pPr>
      <w:r w:rsidRPr="009B28BE">
        <w:rPr>
          <w:rFonts w:ascii="Times New Roman" w:eastAsia="Times New Roman" w:hAnsi="Times New Roman" w:cs="Times New Roman"/>
          <w:b/>
          <w:sz w:val="22"/>
          <w:szCs w:val="22"/>
        </w:rPr>
        <w:t>-</w:t>
      </w:r>
      <w:r w:rsidR="00F0243C" w:rsidRPr="009B28BE">
        <w:rPr>
          <w:rFonts w:ascii="Times New Roman" w:eastAsia="Times New Roman" w:hAnsi="Times New Roman" w:cs="Times New Roman"/>
          <w:b/>
          <w:sz w:val="22"/>
          <w:szCs w:val="22"/>
        </w:rPr>
        <w:t xml:space="preserve"> </w:t>
      </w:r>
      <w:r w:rsidRPr="009B28BE">
        <w:rPr>
          <w:rFonts w:ascii="Times New Roman" w:eastAsia="Times New Roman" w:hAnsi="Times New Roman" w:cs="Times New Roman"/>
          <w:b/>
          <w:sz w:val="22"/>
          <w:szCs w:val="22"/>
        </w:rPr>
        <w:t xml:space="preserve">do 5 dni kalendarzowych - uzyska 0 pkt.  </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57665B2" w:rsidR="005515A4" w:rsidRPr="00C1240E"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 xml:space="preserve">Wykonawca obowiązkowo musi wskazać tylko jeden </w:t>
      </w:r>
      <w:r w:rsidR="000E467E">
        <w:rPr>
          <w:rFonts w:ascii="Times New Roman" w:eastAsia="Arial Unicode MS" w:hAnsi="Times New Roman" w:cs="Times New Roman"/>
          <w:b/>
          <w:sz w:val="22"/>
          <w:szCs w:val="22"/>
          <w:u w:val="single"/>
        </w:rPr>
        <w:t>czas reakcji</w:t>
      </w:r>
      <w:r w:rsidRPr="00DC0C3D">
        <w:rPr>
          <w:rFonts w:ascii="Times New Roman" w:eastAsia="Arial Unicode MS" w:hAnsi="Times New Roman" w:cs="Times New Roman"/>
          <w:b/>
          <w:sz w:val="22"/>
          <w:szCs w:val="22"/>
          <w:u w:val="single"/>
        </w:rPr>
        <w:t xml:space="preserve"> liczony w </w:t>
      </w:r>
      <w:r w:rsidR="000E467E">
        <w:rPr>
          <w:rFonts w:ascii="Times New Roman" w:eastAsia="Arial Unicode MS" w:hAnsi="Times New Roman" w:cs="Times New Roman"/>
          <w:b/>
          <w:sz w:val="22"/>
          <w:szCs w:val="22"/>
          <w:u w:val="single"/>
        </w:rPr>
        <w:t xml:space="preserve">dniach </w:t>
      </w:r>
      <w:r w:rsidR="008955F7" w:rsidRPr="00C1240E">
        <w:rPr>
          <w:rFonts w:ascii="Times New Roman" w:eastAsia="Arial Unicode MS" w:hAnsi="Times New Roman" w:cs="Times New Roman"/>
          <w:b/>
          <w:sz w:val="22"/>
          <w:szCs w:val="22"/>
          <w:u w:val="single"/>
        </w:rPr>
        <w:t>kalendarzowych</w:t>
      </w:r>
      <w:r w:rsidRPr="00C1240E">
        <w:rPr>
          <w:rFonts w:ascii="Times New Roman" w:eastAsia="Arial Unicode MS" w:hAnsi="Times New Roman" w:cs="Times New Roman"/>
          <w:b/>
          <w:sz w:val="22"/>
          <w:szCs w:val="22"/>
          <w:u w:val="single"/>
        </w:rPr>
        <w:t xml:space="preserve"> wymienionych powyżej;</w:t>
      </w:r>
    </w:p>
    <w:p w14:paraId="376BF6E0" w14:textId="77777777" w:rsidR="005515A4" w:rsidRPr="00C1240E" w:rsidRDefault="005515A4" w:rsidP="005515A4">
      <w:pPr>
        <w:tabs>
          <w:tab w:val="left" w:pos="567"/>
        </w:tabs>
        <w:ind w:left="426"/>
        <w:jc w:val="both"/>
        <w:rPr>
          <w:rFonts w:ascii="Times New Roman" w:eastAsia="Arial Unicode MS" w:hAnsi="Times New Roman" w:cs="Times New Roman"/>
          <w:b/>
          <w:sz w:val="22"/>
          <w:szCs w:val="22"/>
        </w:rPr>
      </w:pPr>
    </w:p>
    <w:p w14:paraId="43EACB9D" w14:textId="30F36288" w:rsidR="005515A4"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r w:rsidR="00C1240E">
        <w:rPr>
          <w:rFonts w:ascii="Times New Roman" w:eastAsia="Times New Roman" w:hAnsi="Times New Roman" w:cs="Times New Roman"/>
          <w:b/>
          <w:sz w:val="22"/>
          <w:szCs w:val="22"/>
        </w:rPr>
        <w:t>czasu reakcji poniżej 1 dnia</w:t>
      </w:r>
      <w:r w:rsidRPr="00CF09B4">
        <w:rPr>
          <w:rFonts w:ascii="Times New Roman" w:eastAsia="Times New Roman" w:hAnsi="Times New Roman" w:cs="Times New Roman"/>
          <w:b/>
          <w:color w:val="000000"/>
          <w:sz w:val="22"/>
          <w:szCs w:val="22"/>
        </w:rPr>
        <w:t xml:space="preserve">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6"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6"/>
    <w:p w14:paraId="3D32C88A" w14:textId="31BB4037" w:rsidR="00C7703F" w:rsidRPr="00CF09B4" w:rsidRDefault="005515A4" w:rsidP="00E96F0D">
      <w:pPr>
        <w:numPr>
          <w:ilvl w:val="0"/>
          <w:numId w:val="16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r w:rsidR="00C1240E">
        <w:rPr>
          <w:rFonts w:ascii="Times New Roman" w:eastAsia="Times New Roman" w:hAnsi="Times New Roman" w:cs="Times New Roman"/>
          <w:b/>
          <w:sz w:val="22"/>
          <w:szCs w:val="22"/>
        </w:rPr>
        <w:t>czasu reakcji powyżej 5 dni</w:t>
      </w:r>
      <w:r w:rsidRPr="00CF09B4">
        <w:rPr>
          <w:rFonts w:ascii="Times New Roman" w:eastAsia="Times New Roman" w:hAnsi="Times New Roman" w:cs="Times New Roman"/>
          <w:b/>
          <w:color w:val="000000"/>
          <w:sz w:val="22"/>
          <w:szCs w:val="22"/>
        </w:rPr>
        <w:t xml:space="preserve">-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425583C1"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w:t>
      </w:r>
      <w:r w:rsidR="00B626FD">
        <w:rPr>
          <w:rFonts w:ascii="Times New Roman" w:eastAsia="Arial Unicode MS" w:hAnsi="Times New Roman" w:cs="Times New Roman"/>
          <w:b/>
          <w:sz w:val="22"/>
          <w:szCs w:val="22"/>
        </w:rPr>
        <w:t>CR</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18D38A50" w:rsidR="00CB062F" w:rsidRPr="00912D93" w:rsidRDefault="00B626FD"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CR</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CZAS REAKCJI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96F0D">
      <w:pPr>
        <w:pStyle w:val="NumeracjaUrzdowa"/>
        <w:numPr>
          <w:ilvl w:val="0"/>
          <w:numId w:val="176"/>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3F8C06D1" w:rsidR="004214CA" w:rsidRPr="00C0376C"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96F0D">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AD49E99" w:rsidR="00644F86" w:rsidRDefault="008316A8" w:rsidP="00E96F0D">
      <w:pPr>
        <w:pStyle w:val="NumeracjaUrzdowa"/>
        <w:numPr>
          <w:ilvl w:val="0"/>
          <w:numId w:val="177"/>
        </w:numPr>
        <w:rPr>
          <w:b/>
          <w:bCs/>
          <w:sz w:val="22"/>
          <w:szCs w:val="22"/>
        </w:rPr>
      </w:pPr>
      <w:r w:rsidRPr="00F32710">
        <w:rPr>
          <w:b/>
          <w:bCs/>
          <w:sz w:val="22"/>
          <w:szCs w:val="22"/>
        </w:rPr>
        <w:t>UMOWA NA WYKONANIE ZAMÓWIENIA</w:t>
      </w:r>
    </w:p>
    <w:p w14:paraId="1D203CF4" w14:textId="77777777" w:rsidR="001F3160" w:rsidRPr="001F3160" w:rsidRDefault="001F3160" w:rsidP="001F3160">
      <w:pPr>
        <w:numPr>
          <w:ilvl w:val="0"/>
          <w:numId w:val="101"/>
        </w:numPr>
        <w:spacing w:after="240"/>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78CF2192" w14:textId="77777777" w:rsidR="001F3160" w:rsidRPr="001F3160" w:rsidRDefault="001F3160" w:rsidP="001F3160">
      <w:pPr>
        <w:numPr>
          <w:ilvl w:val="0"/>
          <w:numId w:val="101"/>
        </w:numPr>
        <w:spacing w:after="240"/>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Zamawiający przewiduje zmiany do treści niniejszej umowy na podstawie </w:t>
      </w:r>
      <w:r w:rsidRPr="001F3160">
        <w:rPr>
          <w:rFonts w:ascii="Times New Roman" w:eastAsia="Times New Roman" w:hAnsi="Times New Roman" w:cs="Times New Roman"/>
          <w:b/>
          <w:sz w:val="22"/>
          <w:szCs w:val="22"/>
        </w:rPr>
        <w:t>art. 455</w:t>
      </w:r>
      <w:r w:rsidRPr="001F3160">
        <w:rPr>
          <w:rFonts w:ascii="Times New Roman" w:eastAsia="Times New Roman" w:hAnsi="Times New Roman" w:cs="Times New Roman"/>
          <w:sz w:val="22"/>
          <w:szCs w:val="22"/>
        </w:rPr>
        <w:t xml:space="preserve"> Ustawy Pzp,</w:t>
      </w:r>
      <w:r w:rsidRPr="001F3160">
        <w:rPr>
          <w:rFonts w:ascii="Times New Roman" w:eastAsia="Times New Roman" w:hAnsi="Times New Roman" w:cs="Times New Roman"/>
          <w:sz w:val="22"/>
          <w:szCs w:val="22"/>
        </w:rPr>
        <w:br/>
        <w:t xml:space="preserve"> w szczególności w niżej opisanych przypadkach :</w:t>
      </w:r>
    </w:p>
    <w:p w14:paraId="3D47E270"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9C6BB08"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2801DB4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powszechnie obowiązujących przepisów prawa w zakresie mającym wpływ na realizację umowy;</w:t>
      </w:r>
    </w:p>
    <w:p w14:paraId="6A46F80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3FA71E2F"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lastRenderedPageBreak/>
        <w:t>zmian dokonanych na podstawie art. 20 ust 1 pkt 4 lit b) ustawy Prawo budowlane – uzgodniona możliwość wprowadzenia rozwiązań zamiennych w stosunku do przewidzianych w projekcie, zgłoszonych przez kierownika budowy lub inspektora nadzoru;</w:t>
      </w:r>
    </w:p>
    <w:p w14:paraId="093DB689"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1F9067DC"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1F3160">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01ED1E58"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00B1CB06"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wprowadzenia koniecznych zmian do dokumentacji projektowej zapobiegających powstaniu wady obiektu budowlanego;</w:t>
      </w:r>
    </w:p>
    <w:p w14:paraId="3FC6495F"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68B20DE9"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 xml:space="preserve">zmiany wysokości wynagrodzenia Wykonawcy z tytułu realizacji umowy, w przypadku zmiany </w:t>
      </w:r>
      <w:r w:rsidRPr="001F316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F3160">
        <w:rPr>
          <w:rFonts w:ascii="Times New Roman" w:eastAsia="ArialNarrow, 'Arial Unicode MS'" w:hAnsi="Times New Roman" w:cs="Times New Roman"/>
          <w:sz w:val="22"/>
          <w:szCs w:val="22"/>
        </w:rPr>
        <w:t>jeżeli zmiany te będą miały wpływ na koszty wykonania zamówienia</w:t>
      </w:r>
      <w:r w:rsidRPr="001F3160">
        <w:rPr>
          <w:rFonts w:ascii="Times New Roman" w:eastAsia="Times New Roman" w:hAnsi="Times New Roman" w:cs="Times New Roman"/>
          <w:sz w:val="22"/>
          <w:szCs w:val="22"/>
        </w:rPr>
        <w:t>;</w:t>
      </w:r>
    </w:p>
    <w:p w14:paraId="11CC8D26"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6F4F94B0"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1F3160">
        <w:rPr>
          <w:rFonts w:ascii="Times New Roman" w:eastAsia="Times New Roman" w:hAnsi="Times New Roman" w:cs="Times New Roman"/>
          <w:b/>
          <w:sz w:val="22"/>
          <w:szCs w:val="22"/>
        </w:rPr>
        <w:t xml:space="preserve"> </w:t>
      </w:r>
      <w:r w:rsidRPr="001F3160">
        <w:rPr>
          <w:rFonts w:ascii="Times New Roman" w:eastAsia="ArialNarrow, 'Arial Unicode MS'" w:hAnsi="Times New Roman" w:cs="Times New Roman"/>
          <w:sz w:val="22"/>
          <w:szCs w:val="22"/>
        </w:rPr>
        <w:t>jeżeli zmiany te będą miały wpływ na koszty wykonania zamówienia;</w:t>
      </w:r>
    </w:p>
    <w:p w14:paraId="5B081261"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 takich jak:</w:t>
      </w:r>
    </w:p>
    <w:p w14:paraId="5FB6098C"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temperatura gruntu niższa niż +5° C, </w:t>
      </w:r>
    </w:p>
    <w:p w14:paraId="659938CB"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ciągłe opady śniegu, utrzymujące się dłużej niż 2 dni kalendarzowe, </w:t>
      </w:r>
    </w:p>
    <w:p w14:paraId="4224A407"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śnieg utrzymujący się na gruncie dłużej niż 2 dni kalendarzowe, </w:t>
      </w:r>
    </w:p>
    <w:p w14:paraId="12B58A0C" w14:textId="77777777" w:rsidR="001F3160" w:rsidRPr="001F3160" w:rsidRDefault="001F3160" w:rsidP="001F3160">
      <w:pPr>
        <w:widowControl/>
        <w:numPr>
          <w:ilvl w:val="0"/>
          <w:numId w:val="138"/>
        </w:numPr>
        <w:tabs>
          <w:tab w:val="left" w:pos="284"/>
        </w:tabs>
        <w:autoSpaceDN/>
        <w:spacing w:before="120" w:after="120"/>
        <w:jc w:val="both"/>
        <w:textAlignment w:val="auto"/>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opady deszczu utrzymujące się przez 3 dni kalendarzowe;</w:t>
      </w:r>
    </w:p>
    <w:p w14:paraId="597D983E" w14:textId="77777777" w:rsidR="001F3160" w:rsidRPr="001F3160" w:rsidRDefault="001F3160" w:rsidP="001F3160">
      <w:pPr>
        <w:numPr>
          <w:ilvl w:val="0"/>
          <w:numId w:val="136"/>
        </w:numPr>
        <w:spacing w:before="240"/>
        <w:jc w:val="both"/>
        <w:rPr>
          <w:rFonts w:ascii="Times New Roman" w:eastAsia="ArialNarrow, 'Arial Unicode MS'" w:hAnsi="Times New Roman" w:cs="Times New Roman"/>
          <w:sz w:val="22"/>
          <w:szCs w:val="22"/>
        </w:rPr>
      </w:pPr>
      <w:r w:rsidRPr="001F3160">
        <w:rPr>
          <w:rFonts w:ascii="Times New Roman" w:eastAsia="Times New Roman" w:hAnsi="Times New Roman" w:cs="Times New Roman"/>
          <w:sz w:val="22"/>
          <w:szCs w:val="22"/>
        </w:rPr>
        <w:t>zmiany w zakresie terminu realizacji umowy w związku z wystąpieniem następujących okoliczności:</w:t>
      </w:r>
    </w:p>
    <w:p w14:paraId="424670F8"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nieprzewidziane zmiany stanu prawnego,</w:t>
      </w:r>
    </w:p>
    <w:p w14:paraId="2368A9E5"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lastRenderedPageBreak/>
        <w:t>konieczność prowadzenia uzgodnień z właścicielami nieruchomości,</w:t>
      </w:r>
    </w:p>
    <w:p w14:paraId="014A7AD4"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konieczność uzgodnień z gestorami sieci,</w:t>
      </w:r>
    </w:p>
    <w:p w14:paraId="2156D92E"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BD67C1A"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odmowy wydania przez właściwe organy decyzji, zezwoleń, uzgodnień itp. Z przyczyn niezawinionych przez Wykonawcę,</w:t>
      </w:r>
    </w:p>
    <w:p w14:paraId="0E63ADE1"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211243F4"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54C5B41B"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1F3160">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F9B4471" w14:textId="77777777" w:rsidR="001F3160" w:rsidRPr="001F3160" w:rsidRDefault="001F3160" w:rsidP="001F3160">
      <w:pPr>
        <w:widowControl/>
        <w:numPr>
          <w:ilvl w:val="0"/>
          <w:numId w:val="102"/>
        </w:numPr>
        <w:spacing w:before="240"/>
        <w:ind w:left="1276" w:hanging="153"/>
        <w:jc w:val="both"/>
        <w:rPr>
          <w:rFonts w:ascii="Times New Roman" w:eastAsia="Times New Roman" w:hAnsi="Times New Roman" w:cs="Times New Roman"/>
          <w:sz w:val="22"/>
          <w:szCs w:val="22"/>
        </w:rPr>
      </w:pPr>
      <w:r w:rsidRPr="001F3160">
        <w:rPr>
          <w:rFonts w:ascii="Times New Roman" w:hAnsi="Times New Roman" w:cs="Times New Roman"/>
          <w:noProof/>
          <w:sz w:val="22"/>
          <w:szCs w:val="22"/>
        </w:rPr>
        <w:t xml:space="preserve">w związku z panującą pandemią wirusa SARS-cov-2, wywołującego chorobę COVID-19, </w:t>
      </w:r>
      <w:r w:rsidRPr="001F3160">
        <w:rPr>
          <w:rFonts w:ascii="Times New Roman" w:eastAsia="Times New Roman" w:hAnsi="Times New Roman" w:cs="Times New Roman"/>
          <w:sz w:val="22"/>
          <w:szCs w:val="22"/>
        </w:rPr>
        <w:t xml:space="preserve">dopuszcza się możliwość zmiany umowy w oparciu o art. 15 r. ustawy </w:t>
      </w:r>
      <w:r w:rsidRPr="001F3160">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2CDBBEE0"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053660CF"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2C98FA"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Wprowadzenie zmian do umowy może nastąpić  na wniosek Wykonawcy lub Zamawiającego zgodnie z trybem określonym w ust. 8. Konieczność zmian wnioskowanych przez Wykonawcę, każdorazowo potwierdza inspektor nadzoru.</w:t>
      </w:r>
    </w:p>
    <w:p w14:paraId="53F57600" w14:textId="77777777" w:rsidR="001F3160" w:rsidRPr="001F3160" w:rsidRDefault="001F3160" w:rsidP="001F3160">
      <w:pPr>
        <w:widowControl/>
        <w:numPr>
          <w:ilvl w:val="0"/>
          <w:numId w:val="158"/>
        </w:numPr>
        <w:spacing w:before="285" w:after="285"/>
        <w:ind w:left="709"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Zmiana postanowień umowy możliwa jest także w przypadku:</w:t>
      </w:r>
    </w:p>
    <w:p w14:paraId="0ABCCD46" w14:textId="77777777" w:rsidR="001F3160" w:rsidRPr="001F3160" w:rsidRDefault="001F3160" w:rsidP="0052339C">
      <w:pPr>
        <w:widowControl/>
        <w:numPr>
          <w:ilvl w:val="0"/>
          <w:numId w:val="135"/>
        </w:numPr>
        <w:tabs>
          <w:tab w:val="left" w:pos="1134"/>
        </w:tabs>
        <w:spacing w:before="285" w:after="285"/>
        <w:ind w:firstLine="17"/>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złożenia wniosku o upadłość albo likwidację Wykonawcy;</w:t>
      </w:r>
    </w:p>
    <w:p w14:paraId="081B9FCB" w14:textId="77777777" w:rsidR="001F3160" w:rsidRPr="001F3160" w:rsidRDefault="001F3160" w:rsidP="0052339C">
      <w:pPr>
        <w:widowControl/>
        <w:numPr>
          <w:ilvl w:val="0"/>
          <w:numId w:val="135"/>
        </w:numPr>
        <w:tabs>
          <w:tab w:val="left" w:pos="1134"/>
        </w:tabs>
        <w:spacing w:before="285" w:after="285"/>
        <w:ind w:left="1134" w:hanging="283"/>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26CDEC6A" w14:textId="5307D82E" w:rsidR="001F3160" w:rsidRPr="00314507" w:rsidRDefault="001F3160" w:rsidP="001F3160">
      <w:pPr>
        <w:widowControl/>
        <w:numPr>
          <w:ilvl w:val="0"/>
          <w:numId w:val="159"/>
        </w:numPr>
        <w:tabs>
          <w:tab w:val="left" w:pos="284"/>
        </w:tabs>
        <w:autoSpaceDN/>
        <w:spacing w:before="120" w:after="120"/>
        <w:jc w:val="both"/>
        <w:textAlignment w:val="auto"/>
        <w:rPr>
          <w:rFonts w:ascii="Times New Roman" w:eastAsia="Times New Roman" w:hAnsi="Times New Roman" w:cs="Times New Roman"/>
          <w:i/>
          <w:sz w:val="22"/>
          <w:szCs w:val="22"/>
        </w:rPr>
      </w:pPr>
      <w:r w:rsidRPr="001F3160">
        <w:rPr>
          <w:rFonts w:ascii="Times New Roman" w:eastAsia="Times New Roman" w:hAnsi="Times New Roman" w:cs="Times New Roman"/>
          <w:sz w:val="22"/>
          <w:szCs w:val="22"/>
        </w:rPr>
        <w:lastRenderedPageBreak/>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F3160">
        <w:rPr>
          <w:rFonts w:ascii="Times New Roman" w:eastAsia="Times New Roman" w:hAnsi="Times New Roman" w:cs="Times New Roman"/>
          <w:kern w:val="0"/>
          <w:sz w:val="22"/>
          <w:szCs w:val="22"/>
          <w:lang w:eastAsia="pl-PL" w:bidi="ar-SA"/>
        </w:rPr>
        <w:t xml:space="preserve">w wyniku sukcesji, wstępując w </w:t>
      </w:r>
      <w:r w:rsidRPr="001F3160">
        <w:rPr>
          <w:rFonts w:ascii="Times New Roman" w:eastAsia="Times New Roman" w:hAnsi="Times New Roman" w:cs="Times New Roman"/>
          <w:iCs/>
          <w:kern w:val="0"/>
          <w:sz w:val="22"/>
          <w:szCs w:val="22"/>
          <w:lang w:eastAsia="pl-PL" w:bidi="ar-SA"/>
        </w:rPr>
        <w:t>prawa</w:t>
      </w:r>
      <w:r w:rsidRPr="001F316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6EFD3858" w14:textId="77777777" w:rsidR="00314507" w:rsidRPr="001F3160" w:rsidRDefault="00314507" w:rsidP="00314507">
      <w:pPr>
        <w:widowControl/>
        <w:tabs>
          <w:tab w:val="left" w:pos="284"/>
        </w:tabs>
        <w:autoSpaceDN/>
        <w:spacing w:before="120" w:after="120"/>
        <w:ind w:left="834"/>
        <w:jc w:val="both"/>
        <w:textAlignment w:val="auto"/>
        <w:rPr>
          <w:rFonts w:ascii="Times New Roman" w:eastAsia="Times New Roman" w:hAnsi="Times New Roman" w:cs="Times New Roman"/>
          <w:i/>
          <w:sz w:val="22"/>
          <w:szCs w:val="22"/>
        </w:rPr>
      </w:pPr>
    </w:p>
    <w:p w14:paraId="44F364CA" w14:textId="77777777" w:rsidR="001F3160" w:rsidRPr="001F3160" w:rsidRDefault="001F3160" w:rsidP="001F3160">
      <w:pPr>
        <w:widowControl/>
        <w:numPr>
          <w:ilvl w:val="0"/>
          <w:numId w:val="15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1F3160">
        <w:rPr>
          <w:rFonts w:ascii="Times New Roman" w:eastAsia="ArialNarrow, 'Arial Unicode MS'" w:hAnsi="Times New Roman" w:cs="Times New Roman"/>
          <w:sz w:val="22"/>
          <w:szCs w:val="22"/>
        </w:rPr>
        <w:t>Określa się następujący tryb dokonywania zmian postanowień umowy:</w:t>
      </w:r>
    </w:p>
    <w:p w14:paraId="486E81C2"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5274CA4A"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6581586A"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wniosek o zmianę postanowień zawartej umowy musi być wyrażony na piśmie;</w:t>
      </w:r>
    </w:p>
    <w:p w14:paraId="2E29CB0D" w14:textId="77777777" w:rsidR="001F3160" w:rsidRPr="001F3160" w:rsidRDefault="001F3160" w:rsidP="001F3160">
      <w:pPr>
        <w:numPr>
          <w:ilvl w:val="0"/>
          <w:numId w:val="134"/>
        </w:numPr>
        <w:spacing w:before="240"/>
        <w:ind w:right="-2"/>
        <w:jc w:val="both"/>
        <w:rPr>
          <w:rFonts w:ascii="Times New Roman" w:eastAsia="Times New Roman" w:hAnsi="Times New Roman" w:cs="Times New Roman"/>
          <w:sz w:val="22"/>
          <w:szCs w:val="22"/>
        </w:rPr>
      </w:pPr>
      <w:r w:rsidRPr="001F3160">
        <w:rPr>
          <w:rFonts w:ascii="Times New Roman" w:eastAsia="ArialNarrow, 'Arial Unicode MS'" w:hAnsi="Times New Roman" w:cs="Times New Roman"/>
          <w:sz w:val="22"/>
          <w:szCs w:val="22"/>
        </w:rPr>
        <w:t>zmiana postanowień umowy wymaga zawarcia aneksu do umowy.</w:t>
      </w:r>
    </w:p>
    <w:p w14:paraId="145F84D2" w14:textId="77777777" w:rsidR="001F3160" w:rsidRPr="001F3160" w:rsidRDefault="001F3160" w:rsidP="001F3160">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96F0D">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96F0D">
      <w:pPr>
        <w:pStyle w:val="Akapitzlist"/>
        <w:numPr>
          <w:ilvl w:val="0"/>
          <w:numId w:val="178"/>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38639E0" w:rsidR="004214CA"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2E717D" w:rsidRDefault="00223FE3" w:rsidP="00E96F0D">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660194CA" w:rsidR="00223FE3" w:rsidRPr="00AF57B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65B601F1" w14:textId="77777777" w:rsidR="00AF57B0" w:rsidRPr="00F32710" w:rsidRDefault="00AF57B0" w:rsidP="00AF57B0">
      <w:pPr>
        <w:widowControl/>
        <w:suppressAutoHyphens w:val="0"/>
        <w:autoSpaceDN/>
        <w:ind w:left="567"/>
        <w:jc w:val="both"/>
        <w:textAlignment w:val="auto"/>
        <w:rPr>
          <w:rFonts w:ascii="Times New Roman" w:eastAsia="Times New Roman" w:hAnsi="Times New Roman" w:cs="Times New Roman"/>
          <w:sz w:val="22"/>
          <w:szCs w:val="22"/>
        </w:rPr>
      </w:pP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6FF65BF9" w:rsidR="00223FE3"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r w:rsidRPr="00655AD7">
        <w:rPr>
          <w:rFonts w:ascii="Times New Roman" w:eastAsia="Times New Roman" w:hAnsi="Times New Roman" w:cs="Times New Roman"/>
          <w:color w:val="000000" w:themeColor="text1"/>
          <w:sz w:val="22"/>
          <w:szCs w:val="22"/>
          <w:lang w:eastAsia="pl-PL"/>
        </w:rPr>
        <w:lastRenderedPageBreak/>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8"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59333F97" w14:textId="1E1B5F7F" w:rsidR="00997AFC" w:rsidRDefault="00997AFC"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FF"/>
          <w:sz w:val="22"/>
          <w:szCs w:val="22"/>
          <w:u w:val="single"/>
          <w:lang w:eastAsia="pl-PL"/>
        </w:rPr>
      </w:pPr>
    </w:p>
    <w:p w14:paraId="2943FEFF" w14:textId="15E2FAF5" w:rsidR="00AF57B0" w:rsidRPr="00AF57B0" w:rsidRDefault="00223FE3" w:rsidP="00AF57B0">
      <w:pPr>
        <w:pStyle w:val="Akapitzlist"/>
        <w:numPr>
          <w:ilvl w:val="0"/>
          <w:numId w:val="108"/>
        </w:numPr>
        <w:spacing w:line="240" w:lineRule="auto"/>
        <w:ind w:left="993" w:hanging="426"/>
        <w:rPr>
          <w:b/>
          <w:color w:val="000000" w:themeColor="text1"/>
          <w:sz w:val="22"/>
          <w:szCs w:val="22"/>
          <w:lang w:eastAsia="pl-PL"/>
        </w:rPr>
      </w:pPr>
      <w:r w:rsidRPr="00D71D05">
        <w:rPr>
          <w:color w:val="000000" w:themeColor="text1"/>
          <w:sz w:val="22"/>
          <w:szCs w:val="22"/>
          <w:lang w:eastAsia="pl-PL"/>
        </w:rPr>
        <w:t xml:space="preserve">Pani/Pana dane osobowe przetwarzane będą na podstawie art. 6 ust. 1 lit. </w:t>
      </w:r>
      <w:r w:rsidR="00233B09" w:rsidRPr="00D71D05">
        <w:rPr>
          <w:color w:val="000000" w:themeColor="text1"/>
          <w:sz w:val="22"/>
          <w:szCs w:val="22"/>
          <w:lang w:eastAsia="pl-PL"/>
        </w:rPr>
        <w:t>C</w:t>
      </w:r>
      <w:r w:rsidRPr="00D71D05">
        <w:rPr>
          <w:i/>
          <w:color w:val="000000" w:themeColor="text1"/>
          <w:sz w:val="22"/>
          <w:szCs w:val="22"/>
          <w:lang w:eastAsia="pl-PL"/>
        </w:rPr>
        <w:t xml:space="preserve"> </w:t>
      </w:r>
      <w:r w:rsidRPr="00D71D05">
        <w:rPr>
          <w:color w:val="000000" w:themeColor="text1"/>
          <w:sz w:val="22"/>
          <w:szCs w:val="22"/>
          <w:lang w:eastAsia="pl-PL"/>
        </w:rPr>
        <w:t xml:space="preserve">RODO w celu </w:t>
      </w:r>
      <w:r w:rsidRPr="00D71D05">
        <w:rPr>
          <w:color w:val="000000" w:themeColor="text1"/>
          <w:sz w:val="22"/>
          <w:szCs w:val="22"/>
        </w:rPr>
        <w:t xml:space="preserve">związanym </w:t>
      </w:r>
      <w:r w:rsidR="00A17653" w:rsidRPr="00D71D05">
        <w:rPr>
          <w:color w:val="000000" w:themeColor="text1"/>
          <w:sz w:val="22"/>
          <w:szCs w:val="22"/>
        </w:rPr>
        <w:t xml:space="preserve"> </w:t>
      </w:r>
      <w:r w:rsidR="001126F0" w:rsidRPr="00D71D05">
        <w:rPr>
          <w:color w:val="000000" w:themeColor="text1"/>
          <w:sz w:val="22"/>
          <w:szCs w:val="22"/>
        </w:rPr>
        <w:t>z</w:t>
      </w:r>
      <w:r w:rsidRPr="00D71D05">
        <w:rPr>
          <w:color w:val="000000" w:themeColor="text1"/>
          <w:sz w:val="22"/>
          <w:szCs w:val="22"/>
        </w:rPr>
        <w:t xml:space="preserve"> </w:t>
      </w:r>
      <w:r w:rsidR="005C05A3" w:rsidRPr="00D71D05">
        <w:rPr>
          <w:color w:val="000000" w:themeColor="text1"/>
          <w:sz w:val="22"/>
          <w:szCs w:val="22"/>
        </w:rPr>
        <w:t xml:space="preserve">przedmiotowym </w:t>
      </w:r>
      <w:r w:rsidRPr="00D71D05">
        <w:rPr>
          <w:color w:val="000000" w:themeColor="text1"/>
          <w:sz w:val="22"/>
          <w:szCs w:val="22"/>
        </w:rPr>
        <w:t xml:space="preserve">postępowaniem o udzielenie zamówienia publicznego, </w:t>
      </w:r>
      <w:r w:rsidR="005C05A3" w:rsidRPr="00D71D05">
        <w:rPr>
          <w:bCs/>
          <w:color w:val="000000" w:themeColor="text1"/>
          <w:sz w:val="22"/>
          <w:szCs w:val="22"/>
        </w:rPr>
        <w:t>znak rejestru</w:t>
      </w:r>
      <w:r w:rsidR="00B51007" w:rsidRPr="00D71D05">
        <w:rPr>
          <w:b/>
          <w:color w:val="000000" w:themeColor="text1"/>
          <w:sz w:val="22"/>
          <w:szCs w:val="22"/>
        </w:rPr>
        <w:t>:</w:t>
      </w:r>
      <w:r w:rsidR="005C05A3" w:rsidRPr="00D71D05">
        <w:rPr>
          <w:b/>
          <w:color w:val="000000" w:themeColor="text1"/>
          <w:sz w:val="22"/>
          <w:szCs w:val="22"/>
        </w:rPr>
        <w:t xml:space="preserve"> </w:t>
      </w:r>
      <w:r w:rsidR="005C05A3" w:rsidRPr="00D71D05">
        <w:rPr>
          <w:b/>
          <w:color w:val="000000" w:themeColor="text1"/>
          <w:sz w:val="22"/>
          <w:szCs w:val="22"/>
          <w:lang w:eastAsia="pl-PL"/>
        </w:rPr>
        <w:t>ZP</w:t>
      </w:r>
      <w:r w:rsidR="000E78D4" w:rsidRPr="00D71D05">
        <w:rPr>
          <w:b/>
          <w:color w:val="000000" w:themeColor="text1"/>
          <w:sz w:val="22"/>
          <w:szCs w:val="22"/>
          <w:lang w:eastAsia="pl-PL"/>
        </w:rPr>
        <w:t>.272.</w:t>
      </w:r>
      <w:r w:rsidR="008D50F6">
        <w:rPr>
          <w:b/>
          <w:color w:val="000000" w:themeColor="text1"/>
          <w:sz w:val="22"/>
          <w:szCs w:val="22"/>
          <w:lang w:eastAsia="pl-PL"/>
        </w:rPr>
        <w:t>1</w:t>
      </w:r>
      <w:r w:rsidR="000E78D4" w:rsidRPr="00D71D05">
        <w:rPr>
          <w:b/>
          <w:color w:val="000000" w:themeColor="text1"/>
          <w:sz w:val="22"/>
          <w:szCs w:val="22"/>
          <w:lang w:eastAsia="pl-PL"/>
        </w:rPr>
        <w:t>.202</w:t>
      </w:r>
      <w:r w:rsidR="008D50F6">
        <w:rPr>
          <w:b/>
          <w:color w:val="000000" w:themeColor="text1"/>
          <w:sz w:val="22"/>
          <w:szCs w:val="22"/>
          <w:lang w:eastAsia="pl-PL"/>
        </w:rPr>
        <w:t>2</w:t>
      </w:r>
      <w:r w:rsidR="0008184A" w:rsidRPr="00D71D05">
        <w:rPr>
          <w:b/>
          <w:color w:val="000000" w:themeColor="text1"/>
          <w:sz w:val="22"/>
          <w:szCs w:val="22"/>
          <w:lang w:eastAsia="pl-PL"/>
        </w:rPr>
        <w:t>,</w:t>
      </w:r>
      <w:r w:rsidR="000E78D4" w:rsidRPr="00D71D05">
        <w:rPr>
          <w:b/>
          <w:color w:val="000000" w:themeColor="text1"/>
          <w:sz w:val="22"/>
          <w:szCs w:val="22"/>
          <w:lang w:eastAsia="pl-PL"/>
        </w:rPr>
        <w:t xml:space="preserve"> </w:t>
      </w:r>
      <w:r w:rsidRPr="00D71D05">
        <w:rPr>
          <w:b/>
          <w:color w:val="000000" w:themeColor="text1"/>
          <w:sz w:val="22"/>
          <w:szCs w:val="22"/>
          <w:lang w:eastAsia="pl-PL"/>
        </w:rPr>
        <w:t>pn.:</w:t>
      </w:r>
      <w:r w:rsidR="000E78D4" w:rsidRPr="00D71D05">
        <w:rPr>
          <w:b/>
          <w:color w:val="000000" w:themeColor="text1"/>
          <w:sz w:val="22"/>
          <w:szCs w:val="22"/>
          <w:lang w:eastAsia="pl-PL"/>
        </w:rPr>
        <w:t xml:space="preserve"> </w:t>
      </w:r>
      <w:r w:rsidR="008D50F6" w:rsidRPr="008D50F6">
        <w:rPr>
          <w:b/>
          <w:color w:val="000000" w:themeColor="text1"/>
          <w:sz w:val="22"/>
          <w:szCs w:val="22"/>
          <w:lang w:eastAsia="pl-PL"/>
        </w:rPr>
        <w:t>„Remonty cząstkowe nawierzchni dróg powiatowych na terenie Powiatu Zgierskiego”</w:t>
      </w:r>
    </w:p>
    <w:p w14:paraId="1E4BC502" w14:textId="323D0AD0" w:rsidR="005C05A3" w:rsidRPr="00655AD7" w:rsidRDefault="00223FE3" w:rsidP="00AF57B0">
      <w:pPr>
        <w:pStyle w:val="Akapitzlist"/>
        <w:widowControl/>
        <w:numPr>
          <w:ilvl w:val="0"/>
          <w:numId w:val="108"/>
        </w:numPr>
        <w:tabs>
          <w:tab w:val="left" w:pos="1276"/>
        </w:tabs>
        <w:suppressAutoHyphens w:val="0"/>
        <w:autoSpaceDN/>
        <w:spacing w:before="120" w:after="120" w:line="240" w:lineRule="auto"/>
        <w:ind w:left="709" w:hanging="283"/>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AF57B0">
      <w:pPr>
        <w:pStyle w:val="Akapitzlist"/>
        <w:widowControl/>
        <w:numPr>
          <w:ilvl w:val="0"/>
          <w:numId w:val="108"/>
        </w:numPr>
        <w:tabs>
          <w:tab w:val="left" w:pos="1276"/>
        </w:tabs>
        <w:suppressAutoHyphens w:val="0"/>
        <w:autoSpaceDN/>
        <w:spacing w:before="120" w:line="240" w:lineRule="auto"/>
        <w:ind w:left="709" w:hanging="283"/>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AF57B0">
      <w:pPr>
        <w:widowControl/>
        <w:numPr>
          <w:ilvl w:val="0"/>
          <w:numId w:val="108"/>
        </w:numPr>
        <w:tabs>
          <w:tab w:val="left" w:pos="1276"/>
        </w:tabs>
        <w:suppressAutoHyphens w:val="0"/>
        <w:autoSpaceDN/>
        <w:spacing w:before="120" w:after="120"/>
        <w:ind w:left="709" w:hanging="283"/>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AF57B0">
      <w:pPr>
        <w:widowControl/>
        <w:numPr>
          <w:ilvl w:val="0"/>
          <w:numId w:val="108"/>
        </w:numPr>
        <w:tabs>
          <w:tab w:val="left" w:pos="851"/>
        </w:tabs>
        <w:suppressAutoHyphens w:val="0"/>
        <w:autoSpaceDN/>
        <w:spacing w:before="120" w:after="120" w:line="360" w:lineRule="auto"/>
        <w:ind w:left="1276" w:hanging="85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96F0D">
      <w:pPr>
        <w:pStyle w:val="Akapitzlist"/>
        <w:widowControl/>
        <w:numPr>
          <w:ilvl w:val="0"/>
          <w:numId w:val="172"/>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lastRenderedPageBreak/>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1189E0EF" w:rsidR="00D34144" w:rsidRPr="00D34144" w:rsidRDefault="0036720E" w:rsidP="00D34144">
      <w:pPr>
        <w:pStyle w:val="Standard"/>
        <w:tabs>
          <w:tab w:val="center" w:pos="5256"/>
          <w:tab w:val="right" w:pos="9792"/>
        </w:tabs>
        <w:spacing w:line="240" w:lineRule="auto"/>
        <w:ind w:right="992"/>
        <w:jc w:val="right"/>
        <w:rPr>
          <w:b/>
          <w:bCs/>
          <w:i/>
          <w:iCs/>
          <w:sz w:val="22"/>
          <w:szCs w:val="22"/>
        </w:rPr>
      </w:pPr>
      <w:r>
        <w:rPr>
          <w:b/>
          <w:bCs/>
          <w:i/>
          <w:iCs/>
          <w:sz w:val="22"/>
          <w:szCs w:val="22"/>
        </w:rPr>
        <w:t>Zarząd Powiatu Zgierskiego</w:t>
      </w:r>
      <w:r w:rsidR="00B50706">
        <w:rPr>
          <w:b/>
          <w:bCs/>
          <w:i/>
          <w:iCs/>
          <w:sz w:val="22"/>
          <w:szCs w:val="22"/>
        </w:rPr>
        <w:t xml:space="preserve">            </w:t>
      </w:r>
      <w:r w:rsidR="0052339C">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96F0D">
      <w:pPr>
        <w:pStyle w:val="NumeracjaUrzdowa"/>
        <w:numPr>
          <w:ilvl w:val="0"/>
          <w:numId w:val="179"/>
        </w:numPr>
        <w:rPr>
          <w:b/>
          <w:bCs/>
          <w:sz w:val="22"/>
          <w:szCs w:val="22"/>
        </w:rPr>
      </w:pPr>
      <w:r w:rsidRPr="00F32710">
        <w:rPr>
          <w:b/>
          <w:bCs/>
          <w:sz w:val="22"/>
          <w:szCs w:val="22"/>
        </w:rPr>
        <w:t>ZAŁĄCZNIKI</w:t>
      </w:r>
    </w:p>
    <w:p w14:paraId="31B47C59" w14:textId="0C58B885" w:rsidR="007621F1" w:rsidRPr="00130CD7" w:rsidRDefault="00402C04" w:rsidP="00E96F0D">
      <w:pPr>
        <w:pStyle w:val="NumeracjaUrzdowa"/>
        <w:numPr>
          <w:ilvl w:val="0"/>
          <w:numId w:val="137"/>
        </w:numPr>
        <w:spacing w:line="240" w:lineRule="auto"/>
        <w:rPr>
          <w:sz w:val="22"/>
          <w:szCs w:val="22"/>
        </w:rPr>
      </w:pPr>
      <w:r w:rsidRPr="00130CD7">
        <w:rPr>
          <w:sz w:val="22"/>
          <w:szCs w:val="22"/>
        </w:rPr>
        <w:t xml:space="preserve">Formularz ofertowy </w:t>
      </w:r>
      <w:r w:rsidR="00A17653" w:rsidRPr="00130CD7">
        <w:rPr>
          <w:sz w:val="22"/>
          <w:szCs w:val="22"/>
        </w:rPr>
        <w:t xml:space="preserve"> - </w:t>
      </w:r>
      <w:r w:rsidRPr="00130CD7">
        <w:rPr>
          <w:sz w:val="22"/>
          <w:szCs w:val="22"/>
        </w:rPr>
        <w:t>zał</w:t>
      </w:r>
      <w:r w:rsidR="0073305E" w:rsidRPr="00130CD7">
        <w:rPr>
          <w:sz w:val="22"/>
          <w:szCs w:val="22"/>
        </w:rPr>
        <w:t>ącznik</w:t>
      </w:r>
      <w:r w:rsidRPr="00130CD7">
        <w:rPr>
          <w:sz w:val="22"/>
          <w:szCs w:val="22"/>
        </w:rPr>
        <w:t xml:space="preserve"> nr 1</w:t>
      </w:r>
      <w:r w:rsidR="00A17653" w:rsidRPr="00130CD7">
        <w:rPr>
          <w:sz w:val="22"/>
          <w:szCs w:val="22"/>
        </w:rPr>
        <w:t xml:space="preserve"> </w:t>
      </w:r>
      <w:r w:rsidRPr="00130CD7">
        <w:rPr>
          <w:sz w:val="22"/>
          <w:szCs w:val="22"/>
        </w:rPr>
        <w:t xml:space="preserve">do </w:t>
      </w:r>
      <w:r w:rsidR="0008348A" w:rsidRPr="00130CD7">
        <w:rPr>
          <w:sz w:val="22"/>
          <w:szCs w:val="22"/>
        </w:rPr>
        <w:t>SWZ</w:t>
      </w:r>
      <w:r w:rsidR="00A17653" w:rsidRPr="00130CD7">
        <w:rPr>
          <w:sz w:val="22"/>
          <w:szCs w:val="22"/>
        </w:rPr>
        <w:t>;</w:t>
      </w:r>
    </w:p>
    <w:p w14:paraId="1EDFDDAF" w14:textId="079BBEFB" w:rsidR="00D94180" w:rsidRPr="00130CD7" w:rsidRDefault="00D94180" w:rsidP="00E96F0D">
      <w:pPr>
        <w:pStyle w:val="NumeracjaUrzdowa"/>
        <w:numPr>
          <w:ilvl w:val="0"/>
          <w:numId w:val="137"/>
        </w:numPr>
        <w:spacing w:line="240" w:lineRule="auto"/>
        <w:textAlignment w:val="auto"/>
        <w:rPr>
          <w:sz w:val="22"/>
          <w:szCs w:val="22"/>
        </w:rPr>
      </w:pPr>
      <w:r w:rsidRPr="00130CD7">
        <w:rPr>
          <w:sz w:val="22"/>
          <w:szCs w:val="22"/>
        </w:rPr>
        <w:t xml:space="preserve">Oświadczenie </w:t>
      </w:r>
      <w:r w:rsidR="003D608A" w:rsidRPr="00130CD7">
        <w:rPr>
          <w:sz w:val="22"/>
          <w:szCs w:val="22"/>
        </w:rPr>
        <w:t xml:space="preserve">dotyczące </w:t>
      </w:r>
      <w:r w:rsidRPr="00130CD7">
        <w:rPr>
          <w:sz w:val="22"/>
          <w:szCs w:val="22"/>
        </w:rPr>
        <w:t>spełni</w:t>
      </w:r>
      <w:r w:rsidR="003D608A" w:rsidRPr="00130CD7">
        <w:rPr>
          <w:sz w:val="22"/>
          <w:szCs w:val="22"/>
        </w:rPr>
        <w:t>a</w:t>
      </w:r>
      <w:r w:rsidRPr="00130CD7">
        <w:rPr>
          <w:sz w:val="22"/>
          <w:szCs w:val="22"/>
        </w:rPr>
        <w:t>ni</w:t>
      </w:r>
      <w:r w:rsidR="003D608A" w:rsidRPr="00130CD7">
        <w:rPr>
          <w:sz w:val="22"/>
          <w:szCs w:val="22"/>
        </w:rPr>
        <w:t>a</w:t>
      </w:r>
      <w:r w:rsidRPr="00130CD7">
        <w:rPr>
          <w:sz w:val="22"/>
          <w:szCs w:val="22"/>
        </w:rPr>
        <w:t xml:space="preserve"> warunków udziału w postępowaniu  - zał</w:t>
      </w:r>
      <w:r w:rsidR="0052339C" w:rsidRPr="00130CD7">
        <w:rPr>
          <w:sz w:val="22"/>
          <w:szCs w:val="22"/>
        </w:rPr>
        <w:t>ącznik</w:t>
      </w:r>
      <w:r w:rsidRPr="00130CD7">
        <w:rPr>
          <w:sz w:val="22"/>
          <w:szCs w:val="22"/>
        </w:rPr>
        <w:t xml:space="preserve"> nr 2 do SWZ</w:t>
      </w:r>
      <w:r w:rsidR="0052339C" w:rsidRPr="00130CD7">
        <w:rPr>
          <w:sz w:val="22"/>
          <w:szCs w:val="22"/>
        </w:rPr>
        <w:t>;</w:t>
      </w:r>
    </w:p>
    <w:p w14:paraId="3A7DD0F8" w14:textId="61022C94" w:rsidR="007621F1" w:rsidRPr="00130CD7" w:rsidRDefault="007621F1" w:rsidP="00E96F0D">
      <w:pPr>
        <w:pStyle w:val="NumeracjaUrzdowa"/>
        <w:numPr>
          <w:ilvl w:val="0"/>
          <w:numId w:val="137"/>
        </w:numPr>
        <w:spacing w:line="240" w:lineRule="auto"/>
        <w:rPr>
          <w:sz w:val="22"/>
          <w:szCs w:val="22"/>
        </w:rPr>
      </w:pPr>
      <w:r w:rsidRPr="00130CD7">
        <w:rPr>
          <w:sz w:val="22"/>
          <w:szCs w:val="22"/>
        </w:rPr>
        <w:t>O</w:t>
      </w:r>
      <w:r w:rsidR="00402C04" w:rsidRPr="00130CD7">
        <w:rPr>
          <w:sz w:val="22"/>
          <w:szCs w:val="22"/>
        </w:rPr>
        <w:t>świadczenie</w:t>
      </w:r>
      <w:r w:rsidR="00E57305" w:rsidRPr="00130CD7">
        <w:rPr>
          <w:sz w:val="22"/>
          <w:szCs w:val="22"/>
        </w:rPr>
        <w:t xml:space="preserve"> </w:t>
      </w:r>
      <w:r w:rsidR="003D608A" w:rsidRPr="00130CD7">
        <w:rPr>
          <w:sz w:val="22"/>
          <w:szCs w:val="22"/>
        </w:rPr>
        <w:t>dot</w:t>
      </w:r>
      <w:r w:rsidR="005E2C8F" w:rsidRPr="00130CD7">
        <w:rPr>
          <w:sz w:val="22"/>
          <w:szCs w:val="22"/>
        </w:rPr>
        <w:t>ycz</w:t>
      </w:r>
      <w:r w:rsidR="003D608A" w:rsidRPr="00130CD7">
        <w:rPr>
          <w:sz w:val="22"/>
          <w:szCs w:val="22"/>
        </w:rPr>
        <w:t>ąc</w:t>
      </w:r>
      <w:r w:rsidR="005E2C8F" w:rsidRPr="00130CD7">
        <w:rPr>
          <w:sz w:val="22"/>
          <w:szCs w:val="22"/>
        </w:rPr>
        <w:t>e przesłanek wykluczenia z postępowania</w:t>
      </w:r>
      <w:r w:rsidR="00402C04" w:rsidRPr="00130CD7">
        <w:rPr>
          <w:sz w:val="22"/>
          <w:szCs w:val="22"/>
        </w:rPr>
        <w:t xml:space="preserve"> </w:t>
      </w:r>
      <w:r w:rsidR="00A17653" w:rsidRPr="00130CD7">
        <w:rPr>
          <w:sz w:val="22"/>
          <w:szCs w:val="22"/>
        </w:rPr>
        <w:t xml:space="preserve"> - </w:t>
      </w:r>
      <w:r w:rsidR="00402C04" w:rsidRPr="00130CD7">
        <w:rPr>
          <w:sz w:val="22"/>
          <w:szCs w:val="22"/>
        </w:rPr>
        <w:t>zał</w:t>
      </w:r>
      <w:r w:rsidR="0073305E" w:rsidRPr="00130CD7">
        <w:rPr>
          <w:sz w:val="22"/>
          <w:szCs w:val="22"/>
        </w:rPr>
        <w:t>ącznik</w:t>
      </w:r>
      <w:r w:rsidR="00402C04" w:rsidRPr="00130CD7">
        <w:rPr>
          <w:sz w:val="22"/>
          <w:szCs w:val="22"/>
        </w:rPr>
        <w:t xml:space="preserve"> nr </w:t>
      </w:r>
      <w:r w:rsidR="00E30596" w:rsidRPr="00130CD7">
        <w:rPr>
          <w:sz w:val="22"/>
          <w:szCs w:val="22"/>
        </w:rPr>
        <w:t>3</w:t>
      </w:r>
      <w:r w:rsidR="00402C04" w:rsidRPr="00130CD7">
        <w:rPr>
          <w:sz w:val="22"/>
          <w:szCs w:val="22"/>
        </w:rPr>
        <w:t xml:space="preserve"> do </w:t>
      </w:r>
      <w:r w:rsidR="0008348A" w:rsidRPr="00130CD7">
        <w:rPr>
          <w:sz w:val="22"/>
          <w:szCs w:val="22"/>
        </w:rPr>
        <w:t>SWZ</w:t>
      </w:r>
      <w:r w:rsidR="00402C04" w:rsidRPr="00130CD7">
        <w:rPr>
          <w:sz w:val="22"/>
          <w:szCs w:val="22"/>
        </w:rPr>
        <w:t>;</w:t>
      </w:r>
    </w:p>
    <w:p w14:paraId="4C2E25EF" w14:textId="7C3A29B6" w:rsidR="003A7FDC" w:rsidRPr="00130CD7" w:rsidRDefault="00402C04" w:rsidP="00E96F0D">
      <w:pPr>
        <w:pStyle w:val="NumeracjaUrzdowa"/>
        <w:numPr>
          <w:ilvl w:val="0"/>
          <w:numId w:val="137"/>
        </w:numPr>
        <w:spacing w:line="240" w:lineRule="auto"/>
        <w:rPr>
          <w:sz w:val="22"/>
          <w:szCs w:val="22"/>
        </w:rPr>
      </w:pPr>
      <w:r w:rsidRPr="00130CD7">
        <w:rPr>
          <w:sz w:val="22"/>
          <w:szCs w:val="22"/>
        </w:rPr>
        <w:t>Projekt umowy - z</w:t>
      </w:r>
      <w:r w:rsidR="00623C9E" w:rsidRPr="00130CD7">
        <w:rPr>
          <w:sz w:val="22"/>
          <w:szCs w:val="22"/>
        </w:rPr>
        <w:t>ał</w:t>
      </w:r>
      <w:r w:rsidR="0073305E" w:rsidRPr="00130CD7">
        <w:rPr>
          <w:sz w:val="22"/>
          <w:szCs w:val="22"/>
        </w:rPr>
        <w:t>ącznik</w:t>
      </w:r>
      <w:r w:rsidR="00623C9E" w:rsidRPr="00130CD7">
        <w:rPr>
          <w:sz w:val="22"/>
          <w:szCs w:val="22"/>
        </w:rPr>
        <w:t xml:space="preserve"> nr 4</w:t>
      </w:r>
      <w:r w:rsidRPr="00130CD7">
        <w:rPr>
          <w:sz w:val="22"/>
          <w:szCs w:val="22"/>
        </w:rPr>
        <w:t xml:space="preserve"> do </w:t>
      </w:r>
      <w:r w:rsidR="0008348A" w:rsidRPr="00130CD7">
        <w:rPr>
          <w:sz w:val="22"/>
          <w:szCs w:val="22"/>
        </w:rPr>
        <w:t>SWZ</w:t>
      </w:r>
      <w:r w:rsidR="00A17653" w:rsidRPr="00130CD7">
        <w:rPr>
          <w:sz w:val="22"/>
          <w:szCs w:val="22"/>
        </w:rPr>
        <w:t>;</w:t>
      </w:r>
    </w:p>
    <w:p w14:paraId="0B8B2FAB" w14:textId="4A1599FE" w:rsidR="00AF57B0" w:rsidRPr="00130CD7" w:rsidRDefault="00314507" w:rsidP="00E96F0D">
      <w:pPr>
        <w:pStyle w:val="NumeracjaUrzdowa"/>
        <w:numPr>
          <w:ilvl w:val="0"/>
          <w:numId w:val="137"/>
        </w:numPr>
        <w:spacing w:line="240" w:lineRule="auto"/>
        <w:rPr>
          <w:sz w:val="22"/>
          <w:szCs w:val="22"/>
        </w:rPr>
      </w:pPr>
      <w:r w:rsidRPr="00130CD7">
        <w:rPr>
          <w:sz w:val="22"/>
          <w:szCs w:val="22"/>
        </w:rPr>
        <w:t>Opis przedmiotu zamówienia</w:t>
      </w:r>
      <w:r w:rsidR="00AF57B0" w:rsidRPr="00130CD7">
        <w:rPr>
          <w:sz w:val="22"/>
          <w:szCs w:val="22"/>
        </w:rPr>
        <w:t xml:space="preserve"> - załącznik nr 5 do SWZ;</w:t>
      </w:r>
    </w:p>
    <w:p w14:paraId="0D6B5B6D" w14:textId="1AD0D637" w:rsidR="00314507" w:rsidRDefault="0013464E" w:rsidP="00E96F0D">
      <w:pPr>
        <w:pStyle w:val="NumeracjaUrzdowa"/>
        <w:numPr>
          <w:ilvl w:val="0"/>
          <w:numId w:val="137"/>
        </w:numPr>
        <w:spacing w:line="240" w:lineRule="auto"/>
        <w:rPr>
          <w:sz w:val="22"/>
          <w:szCs w:val="22"/>
        </w:rPr>
      </w:pPr>
      <w:r>
        <w:rPr>
          <w:sz w:val="22"/>
          <w:szCs w:val="22"/>
        </w:rPr>
        <w:t>STWiORB D-05.03.17</w:t>
      </w:r>
      <w:r w:rsidRPr="00F45A0A">
        <w:rPr>
          <w:sz w:val="22"/>
          <w:szCs w:val="22"/>
        </w:rPr>
        <w:t xml:space="preserve"> </w:t>
      </w:r>
      <w:r w:rsidR="00314507" w:rsidRPr="00130CD7">
        <w:rPr>
          <w:sz w:val="22"/>
          <w:szCs w:val="22"/>
        </w:rPr>
        <w:t>- załącznik nr 6 do SWZ</w:t>
      </w:r>
      <w:r w:rsidR="00314507">
        <w:rPr>
          <w:sz w:val="22"/>
          <w:szCs w:val="22"/>
        </w:rPr>
        <w:t>;</w:t>
      </w:r>
    </w:p>
    <w:p w14:paraId="5A5A30EB" w14:textId="5B7E02FE" w:rsidR="00130CD7" w:rsidRDefault="00130CD7" w:rsidP="00130CD7">
      <w:pPr>
        <w:pStyle w:val="NumeracjaUrzdowa"/>
        <w:numPr>
          <w:ilvl w:val="0"/>
          <w:numId w:val="137"/>
        </w:numPr>
        <w:spacing w:line="240" w:lineRule="auto"/>
        <w:rPr>
          <w:sz w:val="22"/>
          <w:szCs w:val="22"/>
        </w:rPr>
      </w:pPr>
      <w:r>
        <w:rPr>
          <w:sz w:val="22"/>
          <w:szCs w:val="22"/>
        </w:rPr>
        <w:t>W</w:t>
      </w:r>
      <w:r w:rsidRPr="00130CD7">
        <w:rPr>
          <w:sz w:val="22"/>
          <w:szCs w:val="22"/>
        </w:rPr>
        <w:t xml:space="preserve">ykaz dróg zadanie nr  1 - stanowiący załącznik nr 6A do SWZ  </w:t>
      </w:r>
    </w:p>
    <w:p w14:paraId="5113803C" w14:textId="5EB81A00" w:rsidR="00130CD7" w:rsidRDefault="00130CD7" w:rsidP="00130CD7">
      <w:pPr>
        <w:pStyle w:val="NumeracjaUrzdowa"/>
        <w:numPr>
          <w:ilvl w:val="0"/>
          <w:numId w:val="137"/>
        </w:numPr>
        <w:spacing w:line="240" w:lineRule="auto"/>
        <w:rPr>
          <w:sz w:val="22"/>
          <w:szCs w:val="22"/>
        </w:rPr>
      </w:pPr>
      <w:r>
        <w:rPr>
          <w:sz w:val="22"/>
          <w:szCs w:val="22"/>
        </w:rPr>
        <w:t>W</w:t>
      </w:r>
      <w:r w:rsidRPr="00130CD7">
        <w:rPr>
          <w:sz w:val="22"/>
          <w:szCs w:val="22"/>
        </w:rPr>
        <w:t xml:space="preserve">ykaz dróg zadanie nr  2 - stanowiący załącznik nr 6B do SWZ </w:t>
      </w:r>
    </w:p>
    <w:p w14:paraId="0B5E0F35" w14:textId="43191C0C" w:rsidR="00AF57B0" w:rsidRPr="00130CD7" w:rsidRDefault="00130CD7" w:rsidP="00130CD7">
      <w:pPr>
        <w:pStyle w:val="NumeracjaUrzdowa"/>
        <w:numPr>
          <w:ilvl w:val="0"/>
          <w:numId w:val="137"/>
        </w:numPr>
        <w:spacing w:line="240" w:lineRule="auto"/>
        <w:rPr>
          <w:sz w:val="22"/>
          <w:szCs w:val="22"/>
        </w:rPr>
      </w:pPr>
      <w:r>
        <w:rPr>
          <w:sz w:val="22"/>
          <w:szCs w:val="22"/>
        </w:rPr>
        <w:t>W</w:t>
      </w:r>
      <w:r w:rsidRPr="00130CD7">
        <w:rPr>
          <w:sz w:val="22"/>
          <w:szCs w:val="22"/>
        </w:rPr>
        <w:t xml:space="preserve">ykaz dróg zadanie nr  3 - stanowiący załącznik nr 6C do SWZ  </w:t>
      </w:r>
    </w:p>
    <w:p w14:paraId="060D40CD" w14:textId="77777777" w:rsidR="00F955D6" w:rsidRPr="00130CD7" w:rsidRDefault="00F955D6" w:rsidP="00E96F0D">
      <w:pPr>
        <w:pStyle w:val="NumeracjaUrzdowa"/>
        <w:numPr>
          <w:ilvl w:val="0"/>
          <w:numId w:val="137"/>
        </w:numPr>
        <w:spacing w:line="240" w:lineRule="auto"/>
        <w:rPr>
          <w:sz w:val="22"/>
          <w:szCs w:val="22"/>
        </w:rPr>
      </w:pPr>
      <w:r w:rsidRPr="00130CD7">
        <w:rPr>
          <w:sz w:val="22"/>
          <w:szCs w:val="22"/>
        </w:rPr>
        <w:t>Oświadczenie 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9"/>
      <w:footerReference w:type="default" r:id="rId50"/>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A61893" w:rsidRDefault="00A61893">
      <w:r>
        <w:separator/>
      </w:r>
    </w:p>
  </w:endnote>
  <w:endnote w:type="continuationSeparator" w:id="0">
    <w:p w14:paraId="5E0D0205" w14:textId="77777777" w:rsidR="00A61893" w:rsidRDefault="00A6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A61893" w:rsidRDefault="00A61893">
        <w:pPr>
          <w:pStyle w:val="Stopka"/>
          <w:jc w:val="right"/>
        </w:pPr>
        <w:r>
          <w:fldChar w:fldCharType="begin"/>
        </w:r>
        <w:r>
          <w:instrText>PAGE   \* MERGEFORMAT</w:instrText>
        </w:r>
        <w:r>
          <w:fldChar w:fldCharType="separate"/>
        </w:r>
        <w:r w:rsidR="00436298">
          <w:rPr>
            <w:noProof/>
          </w:rPr>
          <w:t>29</w:t>
        </w:r>
        <w:r>
          <w:fldChar w:fldCharType="end"/>
        </w:r>
      </w:p>
    </w:sdtContent>
  </w:sdt>
  <w:p w14:paraId="6C892E56" w14:textId="38E954E1" w:rsidR="00A61893" w:rsidRDefault="00A6189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A61893" w:rsidRDefault="00A61893">
      <w:r>
        <w:rPr>
          <w:color w:val="000000"/>
        </w:rPr>
        <w:separator/>
      </w:r>
    </w:p>
  </w:footnote>
  <w:footnote w:type="continuationSeparator" w:id="0">
    <w:p w14:paraId="74E0910C" w14:textId="77777777" w:rsidR="00A61893" w:rsidRDefault="00A6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071F37EF" w:rsidR="00A61893" w:rsidRPr="00B7359A" w:rsidRDefault="00A61893">
    <w:pPr>
      <w:pStyle w:val="Nagwek"/>
      <w:rPr>
        <w:b/>
        <w:bCs/>
        <w:sz w:val="20"/>
        <w:szCs w:val="20"/>
      </w:rPr>
    </w:pPr>
    <w:r w:rsidRPr="00B7359A">
      <w:rPr>
        <w:b/>
        <w:bCs/>
        <w:sz w:val="20"/>
        <w:szCs w:val="20"/>
      </w:rPr>
      <w:t>ZP.272.</w:t>
    </w:r>
    <w:r>
      <w:rPr>
        <w:b/>
        <w:bCs/>
        <w:sz w:val="20"/>
        <w:szCs w:val="20"/>
      </w:rPr>
      <w:t>1</w:t>
    </w:r>
    <w:r w:rsidRPr="00B7359A">
      <w:rPr>
        <w:b/>
        <w:bCs/>
        <w:sz w:val="20"/>
        <w:szCs w:val="20"/>
      </w:rPr>
      <w:t>.202</w:t>
    </w:r>
    <w:r>
      <w:rPr>
        <w:b/>
        <w:bCs/>
        <w:sz w:val="20"/>
        <w:szCs w:val="20"/>
      </w:rPr>
      <w:t>2</w:t>
    </w:r>
  </w:p>
  <w:p w14:paraId="3F24F411" w14:textId="77777777" w:rsidR="00A61893" w:rsidRDefault="00A61893">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1668E7"/>
    <w:multiLevelType w:val="hybridMultilevel"/>
    <w:tmpl w:val="9F3C4042"/>
    <w:lvl w:ilvl="0" w:tplc="FFFFFFFF">
      <w:start w:val="1"/>
      <w:numFmt w:val="lowerLetter"/>
      <w:lvlText w:val="%1)"/>
      <w:lvlJc w:val="left"/>
      <w:pPr>
        <w:ind w:left="2310" w:hanging="360"/>
      </w:pPr>
    </w:lvl>
    <w:lvl w:ilvl="1" w:tplc="FFFFFFFF">
      <w:start w:val="1"/>
      <w:numFmt w:val="lowerLetter"/>
      <w:lvlText w:val="%2."/>
      <w:lvlJc w:val="left"/>
      <w:pPr>
        <w:ind w:left="3030" w:hanging="360"/>
      </w:pPr>
    </w:lvl>
    <w:lvl w:ilvl="2" w:tplc="FFFFFFFF">
      <w:start w:val="1"/>
      <w:numFmt w:val="lowerRoman"/>
      <w:lvlText w:val="%3."/>
      <w:lvlJc w:val="right"/>
      <w:pPr>
        <w:ind w:left="3750" w:hanging="180"/>
      </w:pPr>
    </w:lvl>
    <w:lvl w:ilvl="3" w:tplc="FFFFFFFF" w:tentative="1">
      <w:start w:val="1"/>
      <w:numFmt w:val="decimal"/>
      <w:lvlText w:val="%4."/>
      <w:lvlJc w:val="left"/>
      <w:pPr>
        <w:ind w:left="4470" w:hanging="360"/>
      </w:pPr>
    </w:lvl>
    <w:lvl w:ilvl="4" w:tplc="FFFFFFFF" w:tentative="1">
      <w:start w:val="1"/>
      <w:numFmt w:val="lowerLetter"/>
      <w:lvlText w:val="%5."/>
      <w:lvlJc w:val="left"/>
      <w:pPr>
        <w:ind w:left="5190" w:hanging="360"/>
      </w:pPr>
    </w:lvl>
    <w:lvl w:ilvl="5" w:tplc="FFFFFFFF" w:tentative="1">
      <w:start w:val="1"/>
      <w:numFmt w:val="lowerRoman"/>
      <w:lvlText w:val="%6."/>
      <w:lvlJc w:val="right"/>
      <w:pPr>
        <w:ind w:left="5910" w:hanging="180"/>
      </w:pPr>
    </w:lvl>
    <w:lvl w:ilvl="6" w:tplc="FFFFFFFF" w:tentative="1">
      <w:start w:val="1"/>
      <w:numFmt w:val="decimal"/>
      <w:lvlText w:val="%7."/>
      <w:lvlJc w:val="left"/>
      <w:pPr>
        <w:ind w:left="6630" w:hanging="360"/>
      </w:pPr>
    </w:lvl>
    <w:lvl w:ilvl="7" w:tplc="FFFFFFFF" w:tentative="1">
      <w:start w:val="1"/>
      <w:numFmt w:val="lowerLetter"/>
      <w:lvlText w:val="%8."/>
      <w:lvlJc w:val="left"/>
      <w:pPr>
        <w:ind w:left="7350" w:hanging="360"/>
      </w:pPr>
    </w:lvl>
    <w:lvl w:ilvl="8" w:tplc="FFFFFFFF" w:tentative="1">
      <w:start w:val="1"/>
      <w:numFmt w:val="lowerRoman"/>
      <w:lvlText w:val="%9."/>
      <w:lvlJc w:val="right"/>
      <w:pPr>
        <w:ind w:left="8070" w:hanging="180"/>
      </w:pPr>
    </w:lvl>
  </w:abstractNum>
  <w:abstractNum w:abstractNumId="16"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A407F4"/>
    <w:multiLevelType w:val="hybridMultilevel"/>
    <w:tmpl w:val="8744A526"/>
    <w:lvl w:ilvl="0" w:tplc="0415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F1E20D18"/>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BF803056">
      <w:start w:val="1"/>
      <w:numFmt w:val="decimal"/>
      <w:lvlText w:val="%5."/>
      <w:lvlJc w:val="left"/>
      <w:pPr>
        <w:ind w:left="3600" w:hanging="360"/>
      </w:pPr>
      <w:rPr>
        <w:rFonts w:ascii="Times New Roman" w:eastAsia="Arial Unicode MS"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E7151F"/>
    <w:multiLevelType w:val="hybridMultilevel"/>
    <w:tmpl w:val="06703C9A"/>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8"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4"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375CB9"/>
    <w:multiLevelType w:val="hybridMultilevel"/>
    <w:tmpl w:val="FD949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2E3197"/>
    <w:multiLevelType w:val="hybridMultilevel"/>
    <w:tmpl w:val="8C1A2898"/>
    <w:lvl w:ilvl="0" w:tplc="88B29C0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2C36D63"/>
    <w:multiLevelType w:val="hybridMultilevel"/>
    <w:tmpl w:val="01E067F6"/>
    <w:lvl w:ilvl="0" w:tplc="C3E4AD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EC6D82"/>
    <w:multiLevelType w:val="hybridMultilevel"/>
    <w:tmpl w:val="DE10AC6E"/>
    <w:lvl w:ilvl="0" w:tplc="30C4211C">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F371AF"/>
    <w:multiLevelType w:val="hybridMultilevel"/>
    <w:tmpl w:val="0146558A"/>
    <w:lvl w:ilvl="0" w:tplc="EF98606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925E21"/>
    <w:multiLevelType w:val="hybridMultilevel"/>
    <w:tmpl w:val="B3DA53B0"/>
    <w:lvl w:ilvl="0" w:tplc="C75C8F1C">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8"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15:restartNumberingAfterBreak="0">
    <w:nsid w:val="52497D5C"/>
    <w:multiLevelType w:val="hybridMultilevel"/>
    <w:tmpl w:val="28744F8A"/>
    <w:lvl w:ilvl="0" w:tplc="CFFA428E">
      <w:start w:val="1"/>
      <w:numFmt w:val="decimal"/>
      <w:lvlText w:val="%1."/>
      <w:lvlJc w:val="left"/>
      <w:pPr>
        <w:ind w:left="1004" w:hanging="360"/>
      </w:pPr>
      <w:rPr>
        <w:strike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F578FD"/>
    <w:multiLevelType w:val="hybridMultilevel"/>
    <w:tmpl w:val="625497D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1" w15:restartNumberingAfterBreak="0">
    <w:nsid w:val="63A61194"/>
    <w:multiLevelType w:val="hybridMultilevel"/>
    <w:tmpl w:val="420C12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0"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2"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1"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7E477F"/>
    <w:multiLevelType w:val="multilevel"/>
    <w:tmpl w:val="823E000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5"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8"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30"/>
  </w:num>
  <w:num w:numId="3">
    <w:abstractNumId w:val="87"/>
  </w:num>
  <w:num w:numId="4">
    <w:abstractNumId w:val="93"/>
  </w:num>
  <w:num w:numId="5">
    <w:abstractNumId w:val="22"/>
  </w:num>
  <w:num w:numId="6">
    <w:abstractNumId w:val="187"/>
  </w:num>
  <w:num w:numId="7">
    <w:abstractNumId w:val="6"/>
  </w:num>
  <w:num w:numId="8">
    <w:abstractNumId w:val="21"/>
  </w:num>
  <w:num w:numId="9">
    <w:abstractNumId w:val="90"/>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3"/>
  </w:num>
  <w:num w:numId="14">
    <w:abstractNumId w:val="67"/>
  </w:num>
  <w:num w:numId="15">
    <w:abstractNumId w:val="20"/>
  </w:num>
  <w:num w:numId="16">
    <w:abstractNumId w:val="56"/>
  </w:num>
  <w:num w:numId="17">
    <w:abstractNumId w:val="4"/>
  </w:num>
  <w:num w:numId="18">
    <w:abstractNumId w:val="91"/>
  </w:num>
  <w:num w:numId="19">
    <w:abstractNumId w:val="140"/>
  </w:num>
  <w:num w:numId="20">
    <w:abstractNumId w:val="165"/>
  </w:num>
  <w:num w:numId="21">
    <w:abstractNumId w:val="184"/>
  </w:num>
  <w:num w:numId="22">
    <w:abstractNumId w:val="85"/>
  </w:num>
  <w:num w:numId="23">
    <w:abstractNumId w:val="53"/>
  </w:num>
  <w:num w:numId="24">
    <w:abstractNumId w:val="40"/>
  </w:num>
  <w:num w:numId="25">
    <w:abstractNumId w:val="167"/>
  </w:num>
  <w:num w:numId="26">
    <w:abstractNumId w:val="75"/>
  </w:num>
  <w:num w:numId="27">
    <w:abstractNumId w:val="63"/>
  </w:num>
  <w:num w:numId="28">
    <w:abstractNumId w:val="92"/>
  </w:num>
  <w:num w:numId="29">
    <w:abstractNumId w:val="102"/>
  </w:num>
  <w:num w:numId="30">
    <w:abstractNumId w:val="145"/>
  </w:num>
  <w:num w:numId="31">
    <w:abstractNumId w:val="130"/>
  </w:num>
  <w:num w:numId="32">
    <w:abstractNumId w:val="153"/>
  </w:num>
  <w:num w:numId="33">
    <w:abstractNumId w:val="46"/>
  </w:num>
  <w:num w:numId="34">
    <w:abstractNumId w:val="169"/>
  </w:num>
  <w:num w:numId="35">
    <w:abstractNumId w:val="103"/>
  </w:num>
  <w:num w:numId="36">
    <w:abstractNumId w:val="77"/>
  </w:num>
  <w:num w:numId="37">
    <w:abstractNumId w:val="73"/>
  </w:num>
  <w:num w:numId="38">
    <w:abstractNumId w:val="17"/>
  </w:num>
  <w:num w:numId="39">
    <w:abstractNumId w:val="168"/>
  </w:num>
  <w:num w:numId="40">
    <w:abstractNumId w:val="171"/>
  </w:num>
  <w:num w:numId="41">
    <w:abstractNumId w:val="38"/>
  </w:num>
  <w:num w:numId="42">
    <w:abstractNumId w:val="33"/>
  </w:num>
  <w:num w:numId="43">
    <w:abstractNumId w:val="42"/>
  </w:num>
  <w:num w:numId="44">
    <w:abstractNumId w:val="78"/>
  </w:num>
  <w:num w:numId="45">
    <w:abstractNumId w:val="134"/>
  </w:num>
  <w:num w:numId="46">
    <w:abstractNumId w:val="76"/>
  </w:num>
  <w:num w:numId="47">
    <w:abstractNumId w:val="180"/>
  </w:num>
  <w:num w:numId="48">
    <w:abstractNumId w:val="141"/>
  </w:num>
  <w:num w:numId="49">
    <w:abstractNumId w:val="139"/>
  </w:num>
  <w:num w:numId="50">
    <w:abstractNumId w:val="149"/>
  </w:num>
  <w:num w:numId="51">
    <w:abstractNumId w:val="186"/>
  </w:num>
  <w:num w:numId="52">
    <w:abstractNumId w:val="69"/>
  </w:num>
  <w:num w:numId="53">
    <w:abstractNumId w:val="12"/>
  </w:num>
  <w:num w:numId="54">
    <w:abstractNumId w:val="116"/>
  </w:num>
  <w:num w:numId="55">
    <w:abstractNumId w:val="166"/>
  </w:num>
  <w:num w:numId="56">
    <w:abstractNumId w:val="115"/>
  </w:num>
  <w:num w:numId="57">
    <w:abstractNumId w:val="65"/>
  </w:num>
  <w:num w:numId="58">
    <w:abstractNumId w:val="52"/>
  </w:num>
  <w:num w:numId="59">
    <w:abstractNumId w:val="114"/>
  </w:num>
  <w:num w:numId="60">
    <w:abstractNumId w:val="104"/>
  </w:num>
  <w:num w:numId="61">
    <w:abstractNumId w:val="143"/>
  </w:num>
  <w:num w:numId="62">
    <w:abstractNumId w:val="179"/>
  </w:num>
  <w:num w:numId="63">
    <w:abstractNumId w:val="54"/>
  </w:num>
  <w:num w:numId="64">
    <w:abstractNumId w:val="41"/>
  </w:num>
  <w:num w:numId="65">
    <w:abstractNumId w:val="13"/>
  </w:num>
  <w:num w:numId="66">
    <w:abstractNumId w:val="7"/>
  </w:num>
  <w:num w:numId="67">
    <w:abstractNumId w:val="70"/>
  </w:num>
  <w:num w:numId="68">
    <w:abstractNumId w:val="126"/>
  </w:num>
  <w:num w:numId="69">
    <w:abstractNumId w:val="133"/>
  </w:num>
  <w:num w:numId="70">
    <w:abstractNumId w:val="9"/>
  </w:num>
  <w:num w:numId="71">
    <w:abstractNumId w:val="172"/>
  </w:num>
  <w:num w:numId="72">
    <w:abstractNumId w:val="71"/>
  </w:num>
  <w:num w:numId="73">
    <w:abstractNumId w:val="109"/>
  </w:num>
  <w:num w:numId="74">
    <w:abstractNumId w:val="183"/>
  </w:num>
  <w:num w:numId="75">
    <w:abstractNumId w:val="23"/>
  </w:num>
  <w:num w:numId="76">
    <w:abstractNumId w:val="156"/>
  </w:num>
  <w:num w:numId="77">
    <w:abstractNumId w:val="74"/>
  </w:num>
  <w:num w:numId="78">
    <w:abstractNumId w:val="162"/>
  </w:num>
  <w:num w:numId="79">
    <w:abstractNumId w:val="14"/>
  </w:num>
  <w:num w:numId="80">
    <w:abstractNumId w:val="62"/>
  </w:num>
  <w:num w:numId="81">
    <w:abstractNumId w:val="10"/>
  </w:num>
  <w:num w:numId="82">
    <w:abstractNumId w:val="164"/>
  </w:num>
  <w:num w:numId="83">
    <w:abstractNumId w:val="106"/>
  </w:num>
  <w:num w:numId="84">
    <w:abstractNumId w:val="19"/>
  </w:num>
  <w:num w:numId="85">
    <w:abstractNumId w:val="123"/>
  </w:num>
  <w:num w:numId="86">
    <w:abstractNumId w:val="160"/>
  </w:num>
  <w:num w:numId="87">
    <w:abstractNumId w:val="101"/>
  </w:num>
  <w:num w:numId="88">
    <w:abstractNumId w:val="55"/>
  </w:num>
  <w:num w:numId="89">
    <w:abstractNumId w:val="18"/>
  </w:num>
  <w:num w:numId="90">
    <w:abstractNumId w:val="154"/>
  </w:num>
  <w:num w:numId="91">
    <w:abstractNumId w:val="88"/>
  </w:num>
  <w:num w:numId="92">
    <w:abstractNumId w:val="47"/>
  </w:num>
  <w:num w:numId="93">
    <w:abstractNumId w:val="29"/>
  </w:num>
  <w:num w:numId="94">
    <w:abstractNumId w:val="32"/>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7"/>
  </w:num>
  <w:num w:numId="97">
    <w:abstractNumId w:val="135"/>
  </w:num>
  <w:num w:numId="98">
    <w:abstractNumId w:val="125"/>
  </w:num>
  <w:num w:numId="99">
    <w:abstractNumId w:val="84"/>
  </w:num>
  <w:num w:numId="100">
    <w:abstractNumId w:val="119"/>
  </w:num>
  <w:num w:numId="101">
    <w:abstractNumId w:val="118"/>
  </w:num>
  <w:num w:numId="102">
    <w:abstractNumId w:val="68"/>
  </w:num>
  <w:num w:numId="103">
    <w:abstractNumId w:val="185"/>
  </w:num>
  <w:num w:numId="104">
    <w:abstractNumId w:val="59"/>
  </w:num>
  <w:num w:numId="105">
    <w:abstractNumId w:val="178"/>
  </w:num>
  <w:num w:numId="106">
    <w:abstractNumId w:val="81"/>
  </w:num>
  <w:num w:numId="107">
    <w:abstractNumId w:val="50"/>
  </w:num>
  <w:num w:numId="108">
    <w:abstractNumId w:val="8"/>
  </w:num>
  <w:num w:numId="109">
    <w:abstractNumId w:val="35"/>
  </w:num>
  <w:num w:numId="110">
    <w:abstractNumId w:val="99"/>
  </w:num>
  <w:num w:numId="111">
    <w:abstractNumId w:val="34"/>
  </w:num>
  <w:num w:numId="112">
    <w:abstractNumId w:val="155"/>
  </w:num>
  <w:num w:numId="113">
    <w:abstractNumId w:val="48"/>
  </w:num>
  <w:num w:numId="114">
    <w:abstractNumId w:val="72"/>
  </w:num>
  <w:num w:numId="115">
    <w:abstractNumId w:val="28"/>
  </w:num>
  <w:num w:numId="116">
    <w:abstractNumId w:val="111"/>
  </w:num>
  <w:num w:numId="117">
    <w:abstractNumId w:val="182"/>
  </w:num>
  <w:num w:numId="118">
    <w:abstractNumId w:val="27"/>
  </w:num>
  <w:num w:numId="119">
    <w:abstractNumId w:val="188"/>
  </w:num>
  <w:num w:numId="120">
    <w:abstractNumId w:val="95"/>
  </w:num>
  <w:num w:numId="121">
    <w:abstractNumId w:val="58"/>
  </w:num>
  <w:num w:numId="122">
    <w:abstractNumId w:val="24"/>
  </w:num>
  <w:num w:numId="123">
    <w:abstractNumId w:val="132"/>
  </w:num>
  <w:num w:numId="124">
    <w:abstractNumId w:val="110"/>
  </w:num>
  <w:num w:numId="125">
    <w:abstractNumId w:val="161"/>
  </w:num>
  <w:num w:numId="126">
    <w:abstractNumId w:val="137"/>
  </w:num>
  <w:num w:numId="127">
    <w:abstractNumId w:val="44"/>
  </w:num>
  <w:num w:numId="128">
    <w:abstractNumId w:val="158"/>
  </w:num>
  <w:num w:numId="129">
    <w:abstractNumId w:val="127"/>
  </w:num>
  <w:num w:numId="130">
    <w:abstractNumId w:val="112"/>
  </w:num>
  <w:num w:numId="131">
    <w:abstractNumId w:val="124"/>
  </w:num>
  <w:num w:numId="132">
    <w:abstractNumId w:val="181"/>
  </w:num>
  <w:num w:numId="133">
    <w:abstractNumId w:val="148"/>
  </w:num>
  <w:num w:numId="134">
    <w:abstractNumId w:val="31"/>
  </w:num>
  <w:num w:numId="135">
    <w:abstractNumId w:val="157"/>
  </w:num>
  <w:num w:numId="136">
    <w:abstractNumId w:val="129"/>
  </w:num>
  <w:num w:numId="137">
    <w:abstractNumId w:val="138"/>
  </w:num>
  <w:num w:numId="138">
    <w:abstractNumId w:val="146"/>
  </w:num>
  <w:num w:numId="139">
    <w:abstractNumId w:val="94"/>
  </w:num>
  <w:num w:numId="140">
    <w:abstractNumId w:val="128"/>
  </w:num>
  <w:num w:numId="141">
    <w:abstractNumId w:val="16"/>
  </w:num>
  <w:num w:numId="142">
    <w:abstractNumId w:val="61"/>
  </w:num>
  <w:num w:numId="143">
    <w:abstractNumId w:val="36"/>
  </w:num>
  <w:num w:numId="144">
    <w:abstractNumId w:val="66"/>
  </w:num>
  <w:num w:numId="145">
    <w:abstractNumId w:val="86"/>
  </w:num>
  <w:num w:numId="146">
    <w:abstractNumId w:val="96"/>
  </w:num>
  <w:num w:numId="147">
    <w:abstractNumId w:val="131"/>
  </w:num>
  <w:num w:numId="148">
    <w:abstractNumId w:val="26"/>
  </w:num>
  <w:num w:numId="149">
    <w:abstractNumId w:val="152"/>
  </w:num>
  <w:num w:numId="150">
    <w:abstractNumId w:val="117"/>
  </w:num>
  <w:num w:numId="151">
    <w:abstractNumId w:val="57"/>
  </w:num>
  <w:num w:numId="152">
    <w:abstractNumId w:val="60"/>
  </w:num>
  <w:num w:numId="153">
    <w:abstractNumId w:val="51"/>
  </w:num>
  <w:num w:numId="154">
    <w:abstractNumId w:val="177"/>
  </w:num>
  <w:num w:numId="155">
    <w:abstractNumId w:val="144"/>
  </w:num>
  <w:num w:numId="156">
    <w:abstractNumId w:val="32"/>
  </w:num>
  <w:num w:numId="157">
    <w:abstractNumId w:val="159"/>
  </w:num>
  <w:num w:numId="158">
    <w:abstractNumId w:val="176"/>
  </w:num>
  <w:num w:numId="159">
    <w:abstractNumId w:val="43"/>
  </w:num>
  <w:num w:numId="160">
    <w:abstractNumId w:val="175"/>
  </w:num>
  <w:num w:numId="161">
    <w:abstractNumId w:val="80"/>
  </w:num>
  <w:num w:numId="162">
    <w:abstractNumId w:val="45"/>
  </w:num>
  <w:num w:numId="163">
    <w:abstractNumId w:val="11"/>
  </w:num>
  <w:num w:numId="164">
    <w:abstractNumId w:val="49"/>
  </w:num>
  <w:num w:numId="165">
    <w:abstractNumId w:val="64"/>
  </w:num>
  <w:num w:numId="166">
    <w:abstractNumId w:val="136"/>
  </w:num>
  <w:num w:numId="167">
    <w:abstractNumId w:val="170"/>
  </w:num>
  <w:num w:numId="168">
    <w:abstractNumId w:val="163"/>
  </w:num>
  <w:num w:numId="169">
    <w:abstractNumId w:val="150"/>
  </w:num>
  <w:num w:numId="170">
    <w:abstractNumId w:val="113"/>
  </w:num>
  <w:num w:numId="171">
    <w:abstractNumId w:val="1"/>
  </w:num>
  <w:num w:numId="172">
    <w:abstractNumId w:val="97"/>
  </w:num>
  <w:num w:numId="173">
    <w:abstractNumId w:val="98"/>
  </w:num>
  <w:num w:numId="174">
    <w:abstractNumId w:val="89"/>
  </w:num>
  <w:num w:numId="175">
    <w:abstractNumId w:val="147"/>
  </w:num>
  <w:num w:numId="176">
    <w:abstractNumId w:val="79"/>
  </w:num>
  <w:num w:numId="177">
    <w:abstractNumId w:val="39"/>
  </w:num>
  <w:num w:numId="178">
    <w:abstractNumId w:val="2"/>
  </w:num>
  <w:num w:numId="179">
    <w:abstractNumId w:val="173"/>
  </w:num>
  <w:num w:numId="180">
    <w:abstractNumId w:val="174"/>
  </w:num>
  <w:num w:numId="181">
    <w:abstractNumId w:val="122"/>
  </w:num>
  <w:num w:numId="182">
    <w:abstractNumId w:val="108"/>
  </w:num>
  <w:num w:numId="183">
    <w:abstractNumId w:val="101"/>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184">
    <w:abstractNumId w:val="151"/>
  </w:num>
  <w:num w:numId="185">
    <w:abstractNumId w:val="142"/>
  </w:num>
  <w:num w:numId="186">
    <w:abstractNumId w:val="101"/>
    <w:lvlOverride w:ilvl="0">
      <w:lvl w:ilvl="0">
        <w:start w:val="9"/>
        <w:numFmt w:val="decimal"/>
        <w:pStyle w:val="NumeracjaUrzdowa"/>
        <w:lvlText w:val="%1."/>
        <w:lvlJc w:val="left"/>
        <w:pPr>
          <w:ind w:left="5967" w:hanging="360"/>
        </w:pPr>
      </w:lvl>
    </w:lvlOverride>
  </w:num>
  <w:num w:numId="187">
    <w:abstractNumId w:val="25"/>
  </w:num>
  <w:num w:numId="188">
    <w:abstractNumId w:val="121"/>
  </w:num>
  <w:num w:numId="189">
    <w:abstractNumId w:val="101"/>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0">
    <w:abstractNumId w:val="82"/>
  </w:num>
  <w:num w:numId="191">
    <w:abstractNumId w:val="105"/>
  </w:num>
  <w:num w:numId="192">
    <w:abstractNumId w:val="120"/>
  </w:num>
  <w:num w:numId="193">
    <w:abstractNumId w:val="15"/>
  </w:num>
  <w:num w:numId="194">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332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366F"/>
    <w:rsid w:val="000068BD"/>
    <w:rsid w:val="00010F37"/>
    <w:rsid w:val="00011470"/>
    <w:rsid w:val="0001285B"/>
    <w:rsid w:val="00012B51"/>
    <w:rsid w:val="00014951"/>
    <w:rsid w:val="00015432"/>
    <w:rsid w:val="00017CD4"/>
    <w:rsid w:val="0002284C"/>
    <w:rsid w:val="00022DE4"/>
    <w:rsid w:val="00027630"/>
    <w:rsid w:val="00027E8F"/>
    <w:rsid w:val="00030A6B"/>
    <w:rsid w:val="00030F83"/>
    <w:rsid w:val="000325BE"/>
    <w:rsid w:val="000407F4"/>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4B2"/>
    <w:rsid w:val="00074F89"/>
    <w:rsid w:val="00076F66"/>
    <w:rsid w:val="0008010C"/>
    <w:rsid w:val="00080762"/>
    <w:rsid w:val="000816E5"/>
    <w:rsid w:val="0008184A"/>
    <w:rsid w:val="000823BB"/>
    <w:rsid w:val="00082B64"/>
    <w:rsid w:val="0008348A"/>
    <w:rsid w:val="000846A9"/>
    <w:rsid w:val="00085332"/>
    <w:rsid w:val="00085FF6"/>
    <w:rsid w:val="00086EE5"/>
    <w:rsid w:val="00087BF2"/>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30A"/>
    <w:rsid w:val="000C0EB8"/>
    <w:rsid w:val="000C3EF1"/>
    <w:rsid w:val="000C5057"/>
    <w:rsid w:val="000C656C"/>
    <w:rsid w:val="000C7968"/>
    <w:rsid w:val="000C7F99"/>
    <w:rsid w:val="000D266F"/>
    <w:rsid w:val="000D27CE"/>
    <w:rsid w:val="000D2DFD"/>
    <w:rsid w:val="000D4C10"/>
    <w:rsid w:val="000D69FE"/>
    <w:rsid w:val="000D7EF1"/>
    <w:rsid w:val="000E05E9"/>
    <w:rsid w:val="000E201B"/>
    <w:rsid w:val="000E220D"/>
    <w:rsid w:val="000E467E"/>
    <w:rsid w:val="000E5BFF"/>
    <w:rsid w:val="000E5C56"/>
    <w:rsid w:val="000E71F6"/>
    <w:rsid w:val="000E779C"/>
    <w:rsid w:val="000E78D4"/>
    <w:rsid w:val="000E7CDE"/>
    <w:rsid w:val="000F0456"/>
    <w:rsid w:val="000F33C1"/>
    <w:rsid w:val="000F33EA"/>
    <w:rsid w:val="000F35C4"/>
    <w:rsid w:val="000F5C12"/>
    <w:rsid w:val="000F63BC"/>
    <w:rsid w:val="000F64F4"/>
    <w:rsid w:val="001005E6"/>
    <w:rsid w:val="00100B82"/>
    <w:rsid w:val="0010194B"/>
    <w:rsid w:val="00104260"/>
    <w:rsid w:val="00104977"/>
    <w:rsid w:val="001126F0"/>
    <w:rsid w:val="00114601"/>
    <w:rsid w:val="001149DC"/>
    <w:rsid w:val="00114C31"/>
    <w:rsid w:val="00114F39"/>
    <w:rsid w:val="0011624E"/>
    <w:rsid w:val="001167E5"/>
    <w:rsid w:val="0012046B"/>
    <w:rsid w:val="00120555"/>
    <w:rsid w:val="00122C37"/>
    <w:rsid w:val="00124B34"/>
    <w:rsid w:val="00125978"/>
    <w:rsid w:val="00127A4B"/>
    <w:rsid w:val="00130CD7"/>
    <w:rsid w:val="00131293"/>
    <w:rsid w:val="0013464E"/>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28DF"/>
    <w:rsid w:val="001636F5"/>
    <w:rsid w:val="00165DEA"/>
    <w:rsid w:val="0016677B"/>
    <w:rsid w:val="001701D9"/>
    <w:rsid w:val="00173423"/>
    <w:rsid w:val="00174DB5"/>
    <w:rsid w:val="0017644D"/>
    <w:rsid w:val="00176916"/>
    <w:rsid w:val="00176E01"/>
    <w:rsid w:val="001819D7"/>
    <w:rsid w:val="0018260E"/>
    <w:rsid w:val="0018263A"/>
    <w:rsid w:val="001866AC"/>
    <w:rsid w:val="00187196"/>
    <w:rsid w:val="00187412"/>
    <w:rsid w:val="00187E58"/>
    <w:rsid w:val="001907D1"/>
    <w:rsid w:val="00190DD2"/>
    <w:rsid w:val="00191C94"/>
    <w:rsid w:val="00192959"/>
    <w:rsid w:val="00192969"/>
    <w:rsid w:val="00192C91"/>
    <w:rsid w:val="00193CE5"/>
    <w:rsid w:val="0019433E"/>
    <w:rsid w:val="00196083"/>
    <w:rsid w:val="001964C4"/>
    <w:rsid w:val="001970B6"/>
    <w:rsid w:val="001974B5"/>
    <w:rsid w:val="001974CB"/>
    <w:rsid w:val="00197D18"/>
    <w:rsid w:val="001A1E8C"/>
    <w:rsid w:val="001A249B"/>
    <w:rsid w:val="001A5812"/>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C7BAB"/>
    <w:rsid w:val="001D0319"/>
    <w:rsid w:val="001D11ED"/>
    <w:rsid w:val="001D1E44"/>
    <w:rsid w:val="001D24A2"/>
    <w:rsid w:val="001D313C"/>
    <w:rsid w:val="001D4732"/>
    <w:rsid w:val="001D49AF"/>
    <w:rsid w:val="001D7F07"/>
    <w:rsid w:val="001E095B"/>
    <w:rsid w:val="001E11FD"/>
    <w:rsid w:val="001E19F0"/>
    <w:rsid w:val="001E26B4"/>
    <w:rsid w:val="001E5F7D"/>
    <w:rsid w:val="001E7FED"/>
    <w:rsid w:val="001F040D"/>
    <w:rsid w:val="001F120A"/>
    <w:rsid w:val="001F2B4A"/>
    <w:rsid w:val="001F3160"/>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474FD"/>
    <w:rsid w:val="00250EE0"/>
    <w:rsid w:val="002510AE"/>
    <w:rsid w:val="002510E7"/>
    <w:rsid w:val="00251243"/>
    <w:rsid w:val="00252041"/>
    <w:rsid w:val="0025238B"/>
    <w:rsid w:val="00252A06"/>
    <w:rsid w:val="0025364E"/>
    <w:rsid w:val="00254944"/>
    <w:rsid w:val="00254B84"/>
    <w:rsid w:val="00254E25"/>
    <w:rsid w:val="002555F6"/>
    <w:rsid w:val="00255BFC"/>
    <w:rsid w:val="0025604E"/>
    <w:rsid w:val="00260A98"/>
    <w:rsid w:val="00260FD7"/>
    <w:rsid w:val="0026237F"/>
    <w:rsid w:val="002624BF"/>
    <w:rsid w:val="002631EE"/>
    <w:rsid w:val="0026430D"/>
    <w:rsid w:val="00264919"/>
    <w:rsid w:val="00265ED7"/>
    <w:rsid w:val="00271D2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507"/>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206C"/>
    <w:rsid w:val="00343BD0"/>
    <w:rsid w:val="0034562E"/>
    <w:rsid w:val="0034587D"/>
    <w:rsid w:val="00346E03"/>
    <w:rsid w:val="00347FDD"/>
    <w:rsid w:val="003523F1"/>
    <w:rsid w:val="00352CB5"/>
    <w:rsid w:val="0035385E"/>
    <w:rsid w:val="00360735"/>
    <w:rsid w:val="00363702"/>
    <w:rsid w:val="00363ABD"/>
    <w:rsid w:val="00363C29"/>
    <w:rsid w:val="00364498"/>
    <w:rsid w:val="00365B27"/>
    <w:rsid w:val="0036720E"/>
    <w:rsid w:val="00372159"/>
    <w:rsid w:val="0037324E"/>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BD2"/>
    <w:rsid w:val="003A6F8A"/>
    <w:rsid w:val="003A71E9"/>
    <w:rsid w:val="003A7FDC"/>
    <w:rsid w:val="003B5A28"/>
    <w:rsid w:val="003B6129"/>
    <w:rsid w:val="003B70FC"/>
    <w:rsid w:val="003C0706"/>
    <w:rsid w:val="003C0EA8"/>
    <w:rsid w:val="003C0FC4"/>
    <w:rsid w:val="003C15DA"/>
    <w:rsid w:val="003C3E6E"/>
    <w:rsid w:val="003C4254"/>
    <w:rsid w:val="003C6A66"/>
    <w:rsid w:val="003C6D96"/>
    <w:rsid w:val="003D06C7"/>
    <w:rsid w:val="003D0CB3"/>
    <w:rsid w:val="003D2E31"/>
    <w:rsid w:val="003D389A"/>
    <w:rsid w:val="003D5999"/>
    <w:rsid w:val="003D6021"/>
    <w:rsid w:val="003D608A"/>
    <w:rsid w:val="003D6A3A"/>
    <w:rsid w:val="003D6AA0"/>
    <w:rsid w:val="003D6BEF"/>
    <w:rsid w:val="003D75C7"/>
    <w:rsid w:val="003D7AF7"/>
    <w:rsid w:val="003E04A8"/>
    <w:rsid w:val="003E1778"/>
    <w:rsid w:val="003E3C4E"/>
    <w:rsid w:val="003E4E8A"/>
    <w:rsid w:val="003F06E5"/>
    <w:rsid w:val="003F3FE7"/>
    <w:rsid w:val="003F400A"/>
    <w:rsid w:val="003F4BD7"/>
    <w:rsid w:val="003F6A0A"/>
    <w:rsid w:val="003F6AFF"/>
    <w:rsid w:val="003F7621"/>
    <w:rsid w:val="003F7F83"/>
    <w:rsid w:val="00401043"/>
    <w:rsid w:val="00402C04"/>
    <w:rsid w:val="0040318D"/>
    <w:rsid w:val="00406711"/>
    <w:rsid w:val="004076F9"/>
    <w:rsid w:val="00410110"/>
    <w:rsid w:val="00410548"/>
    <w:rsid w:val="00410DE9"/>
    <w:rsid w:val="00412A5A"/>
    <w:rsid w:val="0041346B"/>
    <w:rsid w:val="00413C6D"/>
    <w:rsid w:val="00414296"/>
    <w:rsid w:val="00415255"/>
    <w:rsid w:val="0041698E"/>
    <w:rsid w:val="00416F0E"/>
    <w:rsid w:val="0041777F"/>
    <w:rsid w:val="00417A60"/>
    <w:rsid w:val="00420B3C"/>
    <w:rsid w:val="00420EAE"/>
    <w:rsid w:val="004214CA"/>
    <w:rsid w:val="0042190B"/>
    <w:rsid w:val="004239F0"/>
    <w:rsid w:val="00424A62"/>
    <w:rsid w:val="00427CF6"/>
    <w:rsid w:val="004337C1"/>
    <w:rsid w:val="00433EE2"/>
    <w:rsid w:val="0043423C"/>
    <w:rsid w:val="004348C7"/>
    <w:rsid w:val="004350C0"/>
    <w:rsid w:val="00436298"/>
    <w:rsid w:val="00437A6C"/>
    <w:rsid w:val="00437E68"/>
    <w:rsid w:val="0044220A"/>
    <w:rsid w:val="0044456A"/>
    <w:rsid w:val="004449B7"/>
    <w:rsid w:val="00444C57"/>
    <w:rsid w:val="00445223"/>
    <w:rsid w:val="00446C10"/>
    <w:rsid w:val="00447C23"/>
    <w:rsid w:val="00450B56"/>
    <w:rsid w:val="00450B97"/>
    <w:rsid w:val="00450C0A"/>
    <w:rsid w:val="00452362"/>
    <w:rsid w:val="00452754"/>
    <w:rsid w:val="00454820"/>
    <w:rsid w:val="0045555B"/>
    <w:rsid w:val="00456A6D"/>
    <w:rsid w:val="00461578"/>
    <w:rsid w:val="00461B8D"/>
    <w:rsid w:val="004628D4"/>
    <w:rsid w:val="00464D4B"/>
    <w:rsid w:val="00465181"/>
    <w:rsid w:val="004652BE"/>
    <w:rsid w:val="004663D7"/>
    <w:rsid w:val="004669F5"/>
    <w:rsid w:val="004670AA"/>
    <w:rsid w:val="0047078B"/>
    <w:rsid w:val="00472469"/>
    <w:rsid w:val="00475637"/>
    <w:rsid w:val="00475996"/>
    <w:rsid w:val="00476C92"/>
    <w:rsid w:val="00480ACA"/>
    <w:rsid w:val="00480DE0"/>
    <w:rsid w:val="00480E14"/>
    <w:rsid w:val="0048198B"/>
    <w:rsid w:val="00481EBF"/>
    <w:rsid w:val="00484104"/>
    <w:rsid w:val="00485A57"/>
    <w:rsid w:val="00485D24"/>
    <w:rsid w:val="004900DD"/>
    <w:rsid w:val="00490793"/>
    <w:rsid w:val="004918B7"/>
    <w:rsid w:val="00491EAD"/>
    <w:rsid w:val="0049216E"/>
    <w:rsid w:val="004921C8"/>
    <w:rsid w:val="00492327"/>
    <w:rsid w:val="00492FB1"/>
    <w:rsid w:val="00493461"/>
    <w:rsid w:val="00494B3C"/>
    <w:rsid w:val="004A3CFF"/>
    <w:rsid w:val="004A4590"/>
    <w:rsid w:val="004A49B9"/>
    <w:rsid w:val="004A510D"/>
    <w:rsid w:val="004A5C82"/>
    <w:rsid w:val="004A6591"/>
    <w:rsid w:val="004B0BBC"/>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1397"/>
    <w:rsid w:val="0050290C"/>
    <w:rsid w:val="00505202"/>
    <w:rsid w:val="0050535C"/>
    <w:rsid w:val="00506E0F"/>
    <w:rsid w:val="00507B10"/>
    <w:rsid w:val="00510BCA"/>
    <w:rsid w:val="0051554E"/>
    <w:rsid w:val="00515987"/>
    <w:rsid w:val="005221A1"/>
    <w:rsid w:val="005226EC"/>
    <w:rsid w:val="0052339C"/>
    <w:rsid w:val="00523913"/>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8FF"/>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880"/>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B72B9"/>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462"/>
    <w:rsid w:val="005F669D"/>
    <w:rsid w:val="00601130"/>
    <w:rsid w:val="00602DD0"/>
    <w:rsid w:val="00603A7B"/>
    <w:rsid w:val="00604189"/>
    <w:rsid w:val="0060440E"/>
    <w:rsid w:val="00611303"/>
    <w:rsid w:val="00612451"/>
    <w:rsid w:val="00614D27"/>
    <w:rsid w:val="006152DE"/>
    <w:rsid w:val="0061614E"/>
    <w:rsid w:val="00617540"/>
    <w:rsid w:val="006223F8"/>
    <w:rsid w:val="006224D3"/>
    <w:rsid w:val="00622AB0"/>
    <w:rsid w:val="00623C9E"/>
    <w:rsid w:val="00623E0E"/>
    <w:rsid w:val="006242DB"/>
    <w:rsid w:val="00625BBB"/>
    <w:rsid w:val="00625F00"/>
    <w:rsid w:val="00626B78"/>
    <w:rsid w:val="00627F27"/>
    <w:rsid w:val="00630037"/>
    <w:rsid w:val="00630F40"/>
    <w:rsid w:val="00633934"/>
    <w:rsid w:val="00634595"/>
    <w:rsid w:val="006348A3"/>
    <w:rsid w:val="006349B8"/>
    <w:rsid w:val="006375D2"/>
    <w:rsid w:val="006406D8"/>
    <w:rsid w:val="00641C0F"/>
    <w:rsid w:val="006433FB"/>
    <w:rsid w:val="00644A5D"/>
    <w:rsid w:val="00644F86"/>
    <w:rsid w:val="0064653E"/>
    <w:rsid w:val="00647519"/>
    <w:rsid w:val="006476F4"/>
    <w:rsid w:val="00650B77"/>
    <w:rsid w:val="00650EF0"/>
    <w:rsid w:val="00652A37"/>
    <w:rsid w:val="006531CA"/>
    <w:rsid w:val="00653CBD"/>
    <w:rsid w:val="00654F15"/>
    <w:rsid w:val="00655AD7"/>
    <w:rsid w:val="00656D00"/>
    <w:rsid w:val="00657329"/>
    <w:rsid w:val="00657413"/>
    <w:rsid w:val="00657CFC"/>
    <w:rsid w:val="0066184F"/>
    <w:rsid w:val="0066319F"/>
    <w:rsid w:val="00663B82"/>
    <w:rsid w:val="006673FC"/>
    <w:rsid w:val="0066743F"/>
    <w:rsid w:val="00671FFC"/>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1493"/>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4133"/>
    <w:rsid w:val="006E5345"/>
    <w:rsid w:val="006E55FB"/>
    <w:rsid w:val="006E66C9"/>
    <w:rsid w:val="006E6E8D"/>
    <w:rsid w:val="006E71C5"/>
    <w:rsid w:val="006F00C1"/>
    <w:rsid w:val="006F0394"/>
    <w:rsid w:val="006F0E9D"/>
    <w:rsid w:val="006F1DE7"/>
    <w:rsid w:val="006F2C51"/>
    <w:rsid w:val="006F4F76"/>
    <w:rsid w:val="006F5488"/>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0B1"/>
    <w:rsid w:val="00723F9B"/>
    <w:rsid w:val="00724F65"/>
    <w:rsid w:val="00726299"/>
    <w:rsid w:val="00727790"/>
    <w:rsid w:val="00733029"/>
    <w:rsid w:val="0073305E"/>
    <w:rsid w:val="00733EA7"/>
    <w:rsid w:val="007342E2"/>
    <w:rsid w:val="00734A22"/>
    <w:rsid w:val="00734C20"/>
    <w:rsid w:val="00735167"/>
    <w:rsid w:val="00735907"/>
    <w:rsid w:val="00737B8D"/>
    <w:rsid w:val="00740CDD"/>
    <w:rsid w:val="00742829"/>
    <w:rsid w:val="00743235"/>
    <w:rsid w:val="00747A22"/>
    <w:rsid w:val="00747F7C"/>
    <w:rsid w:val="00751431"/>
    <w:rsid w:val="0075215E"/>
    <w:rsid w:val="00752215"/>
    <w:rsid w:val="0075253C"/>
    <w:rsid w:val="007526F4"/>
    <w:rsid w:val="00753DD6"/>
    <w:rsid w:val="00755461"/>
    <w:rsid w:val="00755EC1"/>
    <w:rsid w:val="00756492"/>
    <w:rsid w:val="00757BE8"/>
    <w:rsid w:val="00761580"/>
    <w:rsid w:val="0076195D"/>
    <w:rsid w:val="00762044"/>
    <w:rsid w:val="007621F1"/>
    <w:rsid w:val="00762ED5"/>
    <w:rsid w:val="00764E22"/>
    <w:rsid w:val="0076547B"/>
    <w:rsid w:val="0076648F"/>
    <w:rsid w:val="00770E23"/>
    <w:rsid w:val="0077199B"/>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19"/>
    <w:rsid w:val="007C29A2"/>
    <w:rsid w:val="007C3413"/>
    <w:rsid w:val="007C36EC"/>
    <w:rsid w:val="007C4430"/>
    <w:rsid w:val="007C5350"/>
    <w:rsid w:val="007D04C0"/>
    <w:rsid w:val="007D0EAE"/>
    <w:rsid w:val="007D3033"/>
    <w:rsid w:val="007D34B1"/>
    <w:rsid w:val="007D3715"/>
    <w:rsid w:val="007D391D"/>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4EE4"/>
    <w:rsid w:val="007F5B25"/>
    <w:rsid w:val="007F6A33"/>
    <w:rsid w:val="00801E62"/>
    <w:rsid w:val="00804E7A"/>
    <w:rsid w:val="00805275"/>
    <w:rsid w:val="00805FF8"/>
    <w:rsid w:val="00806075"/>
    <w:rsid w:val="0080648E"/>
    <w:rsid w:val="008071B2"/>
    <w:rsid w:val="008077AD"/>
    <w:rsid w:val="00810C5F"/>
    <w:rsid w:val="00811FE1"/>
    <w:rsid w:val="0081792C"/>
    <w:rsid w:val="0082013E"/>
    <w:rsid w:val="00821DD5"/>
    <w:rsid w:val="00822B4D"/>
    <w:rsid w:val="008250F2"/>
    <w:rsid w:val="00826E08"/>
    <w:rsid w:val="008316A8"/>
    <w:rsid w:val="00831AAA"/>
    <w:rsid w:val="00831DF0"/>
    <w:rsid w:val="00836C0E"/>
    <w:rsid w:val="008409BA"/>
    <w:rsid w:val="008411CF"/>
    <w:rsid w:val="00844207"/>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55F7"/>
    <w:rsid w:val="008976A6"/>
    <w:rsid w:val="008A0CDD"/>
    <w:rsid w:val="008A0D22"/>
    <w:rsid w:val="008A1216"/>
    <w:rsid w:val="008A158F"/>
    <w:rsid w:val="008A1677"/>
    <w:rsid w:val="008A350C"/>
    <w:rsid w:val="008A3FF5"/>
    <w:rsid w:val="008A47A0"/>
    <w:rsid w:val="008A499B"/>
    <w:rsid w:val="008A6322"/>
    <w:rsid w:val="008A6CB0"/>
    <w:rsid w:val="008B0BC5"/>
    <w:rsid w:val="008B2DE7"/>
    <w:rsid w:val="008B3BCF"/>
    <w:rsid w:val="008B5E79"/>
    <w:rsid w:val="008B795B"/>
    <w:rsid w:val="008C48B7"/>
    <w:rsid w:val="008C4AE7"/>
    <w:rsid w:val="008C502F"/>
    <w:rsid w:val="008C601F"/>
    <w:rsid w:val="008C727D"/>
    <w:rsid w:val="008C7953"/>
    <w:rsid w:val="008D1ABE"/>
    <w:rsid w:val="008D1D9C"/>
    <w:rsid w:val="008D2583"/>
    <w:rsid w:val="008D2642"/>
    <w:rsid w:val="008D3078"/>
    <w:rsid w:val="008D386D"/>
    <w:rsid w:val="008D43D6"/>
    <w:rsid w:val="008D50F6"/>
    <w:rsid w:val="008D5625"/>
    <w:rsid w:val="008E038C"/>
    <w:rsid w:val="008E0957"/>
    <w:rsid w:val="008E1A1E"/>
    <w:rsid w:val="008E3109"/>
    <w:rsid w:val="008E4BCD"/>
    <w:rsid w:val="008E5448"/>
    <w:rsid w:val="008E579F"/>
    <w:rsid w:val="008F1DEB"/>
    <w:rsid w:val="008F33AC"/>
    <w:rsid w:val="008F5C06"/>
    <w:rsid w:val="008F63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2B29"/>
    <w:rsid w:val="00964FC2"/>
    <w:rsid w:val="0096642B"/>
    <w:rsid w:val="00966C92"/>
    <w:rsid w:val="0097061B"/>
    <w:rsid w:val="00972398"/>
    <w:rsid w:val="00972FA1"/>
    <w:rsid w:val="009758D0"/>
    <w:rsid w:val="00975F8B"/>
    <w:rsid w:val="00977CA5"/>
    <w:rsid w:val="009828C4"/>
    <w:rsid w:val="009828E8"/>
    <w:rsid w:val="00983D2A"/>
    <w:rsid w:val="00983DF5"/>
    <w:rsid w:val="00985DBD"/>
    <w:rsid w:val="00986E27"/>
    <w:rsid w:val="009879A4"/>
    <w:rsid w:val="00987B25"/>
    <w:rsid w:val="00990725"/>
    <w:rsid w:val="009919A7"/>
    <w:rsid w:val="009925FA"/>
    <w:rsid w:val="009936E9"/>
    <w:rsid w:val="00997AFC"/>
    <w:rsid w:val="00997E01"/>
    <w:rsid w:val="009A24DE"/>
    <w:rsid w:val="009A2578"/>
    <w:rsid w:val="009A2935"/>
    <w:rsid w:val="009A3466"/>
    <w:rsid w:val="009A3E7E"/>
    <w:rsid w:val="009A794A"/>
    <w:rsid w:val="009B0D7B"/>
    <w:rsid w:val="009B0E58"/>
    <w:rsid w:val="009B1883"/>
    <w:rsid w:val="009B2387"/>
    <w:rsid w:val="009B28BE"/>
    <w:rsid w:val="009B2A8E"/>
    <w:rsid w:val="009B2F9D"/>
    <w:rsid w:val="009B2FBC"/>
    <w:rsid w:val="009B31DD"/>
    <w:rsid w:val="009B3A83"/>
    <w:rsid w:val="009B6CCB"/>
    <w:rsid w:val="009B78BE"/>
    <w:rsid w:val="009B7CD7"/>
    <w:rsid w:val="009C02F9"/>
    <w:rsid w:val="009C35A0"/>
    <w:rsid w:val="009C4A23"/>
    <w:rsid w:val="009C51A8"/>
    <w:rsid w:val="009C65E0"/>
    <w:rsid w:val="009D0265"/>
    <w:rsid w:val="009D21A5"/>
    <w:rsid w:val="009D2E03"/>
    <w:rsid w:val="009D61CA"/>
    <w:rsid w:val="009D6481"/>
    <w:rsid w:val="009D757E"/>
    <w:rsid w:val="009E3481"/>
    <w:rsid w:val="009E4336"/>
    <w:rsid w:val="009E62EA"/>
    <w:rsid w:val="009F1AB7"/>
    <w:rsid w:val="009F2F76"/>
    <w:rsid w:val="009F6BB6"/>
    <w:rsid w:val="009F6E34"/>
    <w:rsid w:val="009F71A0"/>
    <w:rsid w:val="009F79D1"/>
    <w:rsid w:val="00A0178E"/>
    <w:rsid w:val="00A01BF6"/>
    <w:rsid w:val="00A01EBF"/>
    <w:rsid w:val="00A038EA"/>
    <w:rsid w:val="00A0470B"/>
    <w:rsid w:val="00A0488D"/>
    <w:rsid w:val="00A07F0F"/>
    <w:rsid w:val="00A11A8F"/>
    <w:rsid w:val="00A12775"/>
    <w:rsid w:val="00A12810"/>
    <w:rsid w:val="00A1325C"/>
    <w:rsid w:val="00A15AAC"/>
    <w:rsid w:val="00A15DB0"/>
    <w:rsid w:val="00A17653"/>
    <w:rsid w:val="00A21784"/>
    <w:rsid w:val="00A21B68"/>
    <w:rsid w:val="00A225A7"/>
    <w:rsid w:val="00A251E8"/>
    <w:rsid w:val="00A25232"/>
    <w:rsid w:val="00A267E6"/>
    <w:rsid w:val="00A26D9E"/>
    <w:rsid w:val="00A275D9"/>
    <w:rsid w:val="00A30924"/>
    <w:rsid w:val="00A33B15"/>
    <w:rsid w:val="00A33ECE"/>
    <w:rsid w:val="00A4027D"/>
    <w:rsid w:val="00A432BD"/>
    <w:rsid w:val="00A45978"/>
    <w:rsid w:val="00A4611A"/>
    <w:rsid w:val="00A46167"/>
    <w:rsid w:val="00A47DC9"/>
    <w:rsid w:val="00A47F42"/>
    <w:rsid w:val="00A5021E"/>
    <w:rsid w:val="00A52A0A"/>
    <w:rsid w:val="00A52A2E"/>
    <w:rsid w:val="00A531B0"/>
    <w:rsid w:val="00A5345B"/>
    <w:rsid w:val="00A5540F"/>
    <w:rsid w:val="00A562A4"/>
    <w:rsid w:val="00A612FA"/>
    <w:rsid w:val="00A61893"/>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0894"/>
    <w:rsid w:val="00AA54B5"/>
    <w:rsid w:val="00AA77BB"/>
    <w:rsid w:val="00AB23DB"/>
    <w:rsid w:val="00AB4F8F"/>
    <w:rsid w:val="00AB6745"/>
    <w:rsid w:val="00AB77C4"/>
    <w:rsid w:val="00AC1F1B"/>
    <w:rsid w:val="00AC2C7A"/>
    <w:rsid w:val="00AC3B37"/>
    <w:rsid w:val="00AC5E1E"/>
    <w:rsid w:val="00AC6DF4"/>
    <w:rsid w:val="00AD0F88"/>
    <w:rsid w:val="00AD0FFB"/>
    <w:rsid w:val="00AD2940"/>
    <w:rsid w:val="00AD3151"/>
    <w:rsid w:val="00AD33AE"/>
    <w:rsid w:val="00AD5759"/>
    <w:rsid w:val="00AE0BE9"/>
    <w:rsid w:val="00AE439E"/>
    <w:rsid w:val="00AE586C"/>
    <w:rsid w:val="00AE5CB3"/>
    <w:rsid w:val="00AE7DF7"/>
    <w:rsid w:val="00AF075C"/>
    <w:rsid w:val="00AF15D5"/>
    <w:rsid w:val="00AF1F67"/>
    <w:rsid w:val="00AF2627"/>
    <w:rsid w:val="00AF2D7B"/>
    <w:rsid w:val="00AF4C36"/>
    <w:rsid w:val="00AF57B0"/>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26B5"/>
    <w:rsid w:val="00B147A1"/>
    <w:rsid w:val="00B149D9"/>
    <w:rsid w:val="00B14B47"/>
    <w:rsid w:val="00B14F3C"/>
    <w:rsid w:val="00B1529D"/>
    <w:rsid w:val="00B154F4"/>
    <w:rsid w:val="00B155B0"/>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26FD"/>
    <w:rsid w:val="00B64394"/>
    <w:rsid w:val="00B646AE"/>
    <w:rsid w:val="00B65736"/>
    <w:rsid w:val="00B658C0"/>
    <w:rsid w:val="00B70BCA"/>
    <w:rsid w:val="00B7359A"/>
    <w:rsid w:val="00B73F4A"/>
    <w:rsid w:val="00B7529C"/>
    <w:rsid w:val="00B7546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27"/>
    <w:rsid w:val="00BA6F64"/>
    <w:rsid w:val="00BA6F76"/>
    <w:rsid w:val="00BB1C01"/>
    <w:rsid w:val="00BB25A4"/>
    <w:rsid w:val="00BB31B2"/>
    <w:rsid w:val="00BB3842"/>
    <w:rsid w:val="00BB4BCA"/>
    <w:rsid w:val="00BB4D36"/>
    <w:rsid w:val="00BB5A79"/>
    <w:rsid w:val="00BB67B2"/>
    <w:rsid w:val="00BC18FA"/>
    <w:rsid w:val="00BC2E1A"/>
    <w:rsid w:val="00BC3138"/>
    <w:rsid w:val="00BC315A"/>
    <w:rsid w:val="00BC3FBE"/>
    <w:rsid w:val="00BC4B07"/>
    <w:rsid w:val="00BC66CF"/>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76C"/>
    <w:rsid w:val="00C03E51"/>
    <w:rsid w:val="00C03EFF"/>
    <w:rsid w:val="00C04B2F"/>
    <w:rsid w:val="00C04D7D"/>
    <w:rsid w:val="00C054A8"/>
    <w:rsid w:val="00C05622"/>
    <w:rsid w:val="00C05CB5"/>
    <w:rsid w:val="00C069FF"/>
    <w:rsid w:val="00C06A2A"/>
    <w:rsid w:val="00C07652"/>
    <w:rsid w:val="00C11634"/>
    <w:rsid w:val="00C120C2"/>
    <w:rsid w:val="00C1240E"/>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50F6"/>
    <w:rsid w:val="00C46DED"/>
    <w:rsid w:val="00C47710"/>
    <w:rsid w:val="00C5046F"/>
    <w:rsid w:val="00C51B7F"/>
    <w:rsid w:val="00C559DC"/>
    <w:rsid w:val="00C561A8"/>
    <w:rsid w:val="00C6098D"/>
    <w:rsid w:val="00C60CBA"/>
    <w:rsid w:val="00C610C3"/>
    <w:rsid w:val="00C61C8C"/>
    <w:rsid w:val="00C66080"/>
    <w:rsid w:val="00C6696F"/>
    <w:rsid w:val="00C66986"/>
    <w:rsid w:val="00C674AC"/>
    <w:rsid w:val="00C7041F"/>
    <w:rsid w:val="00C71243"/>
    <w:rsid w:val="00C715BD"/>
    <w:rsid w:val="00C73CC6"/>
    <w:rsid w:val="00C745E4"/>
    <w:rsid w:val="00C74809"/>
    <w:rsid w:val="00C77029"/>
    <w:rsid w:val="00C7703F"/>
    <w:rsid w:val="00C81F31"/>
    <w:rsid w:val="00C8285B"/>
    <w:rsid w:val="00C83AAA"/>
    <w:rsid w:val="00C84C71"/>
    <w:rsid w:val="00C90B9F"/>
    <w:rsid w:val="00C92A27"/>
    <w:rsid w:val="00C939F1"/>
    <w:rsid w:val="00C94573"/>
    <w:rsid w:val="00C94EEC"/>
    <w:rsid w:val="00C97F94"/>
    <w:rsid w:val="00CA0B4B"/>
    <w:rsid w:val="00CA0D00"/>
    <w:rsid w:val="00CA1AF2"/>
    <w:rsid w:val="00CA40B2"/>
    <w:rsid w:val="00CA40EC"/>
    <w:rsid w:val="00CA5615"/>
    <w:rsid w:val="00CA7799"/>
    <w:rsid w:val="00CA7B07"/>
    <w:rsid w:val="00CB062F"/>
    <w:rsid w:val="00CB0C77"/>
    <w:rsid w:val="00CB0F2B"/>
    <w:rsid w:val="00CB2525"/>
    <w:rsid w:val="00CB3BB4"/>
    <w:rsid w:val="00CB3CD8"/>
    <w:rsid w:val="00CB40C9"/>
    <w:rsid w:val="00CB518C"/>
    <w:rsid w:val="00CC08A0"/>
    <w:rsid w:val="00CC0CDC"/>
    <w:rsid w:val="00CC1385"/>
    <w:rsid w:val="00CC1A6B"/>
    <w:rsid w:val="00CC218F"/>
    <w:rsid w:val="00CC2AD5"/>
    <w:rsid w:val="00CC3AAD"/>
    <w:rsid w:val="00CC3FB2"/>
    <w:rsid w:val="00CC58A2"/>
    <w:rsid w:val="00CC5CB2"/>
    <w:rsid w:val="00CC6E7A"/>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360A"/>
    <w:rsid w:val="00CE5023"/>
    <w:rsid w:val="00CE5289"/>
    <w:rsid w:val="00CF0654"/>
    <w:rsid w:val="00CF09B4"/>
    <w:rsid w:val="00CF0A9A"/>
    <w:rsid w:val="00CF0D0E"/>
    <w:rsid w:val="00CF107A"/>
    <w:rsid w:val="00CF2D5E"/>
    <w:rsid w:val="00CF3863"/>
    <w:rsid w:val="00CF3C3C"/>
    <w:rsid w:val="00CF7661"/>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17851"/>
    <w:rsid w:val="00D24EB4"/>
    <w:rsid w:val="00D2529A"/>
    <w:rsid w:val="00D25754"/>
    <w:rsid w:val="00D26772"/>
    <w:rsid w:val="00D2781F"/>
    <w:rsid w:val="00D30B92"/>
    <w:rsid w:val="00D31CD2"/>
    <w:rsid w:val="00D32483"/>
    <w:rsid w:val="00D33164"/>
    <w:rsid w:val="00D34063"/>
    <w:rsid w:val="00D34144"/>
    <w:rsid w:val="00D34505"/>
    <w:rsid w:val="00D353C7"/>
    <w:rsid w:val="00D35CB1"/>
    <w:rsid w:val="00D373A2"/>
    <w:rsid w:val="00D40125"/>
    <w:rsid w:val="00D40BF7"/>
    <w:rsid w:val="00D410F7"/>
    <w:rsid w:val="00D4152E"/>
    <w:rsid w:val="00D42621"/>
    <w:rsid w:val="00D429CC"/>
    <w:rsid w:val="00D44639"/>
    <w:rsid w:val="00D4566E"/>
    <w:rsid w:val="00D45B33"/>
    <w:rsid w:val="00D472D9"/>
    <w:rsid w:val="00D51A5A"/>
    <w:rsid w:val="00D52A61"/>
    <w:rsid w:val="00D52E3F"/>
    <w:rsid w:val="00D52F7A"/>
    <w:rsid w:val="00D5509C"/>
    <w:rsid w:val="00D567CD"/>
    <w:rsid w:val="00D56C3C"/>
    <w:rsid w:val="00D57B6A"/>
    <w:rsid w:val="00D60600"/>
    <w:rsid w:val="00D61553"/>
    <w:rsid w:val="00D66958"/>
    <w:rsid w:val="00D66B80"/>
    <w:rsid w:val="00D67383"/>
    <w:rsid w:val="00D71937"/>
    <w:rsid w:val="00D71D05"/>
    <w:rsid w:val="00D727BD"/>
    <w:rsid w:val="00D74A3E"/>
    <w:rsid w:val="00D7507E"/>
    <w:rsid w:val="00D7733B"/>
    <w:rsid w:val="00D7739F"/>
    <w:rsid w:val="00D80827"/>
    <w:rsid w:val="00D80A0B"/>
    <w:rsid w:val="00D842A5"/>
    <w:rsid w:val="00D84344"/>
    <w:rsid w:val="00D90CB5"/>
    <w:rsid w:val="00D92F7C"/>
    <w:rsid w:val="00D93F64"/>
    <w:rsid w:val="00D94180"/>
    <w:rsid w:val="00D94275"/>
    <w:rsid w:val="00D95BFB"/>
    <w:rsid w:val="00D9611B"/>
    <w:rsid w:val="00D96A73"/>
    <w:rsid w:val="00D978C7"/>
    <w:rsid w:val="00DA1C53"/>
    <w:rsid w:val="00DA1E4E"/>
    <w:rsid w:val="00DA2198"/>
    <w:rsid w:val="00DA2825"/>
    <w:rsid w:val="00DB01BB"/>
    <w:rsid w:val="00DB059A"/>
    <w:rsid w:val="00DB0666"/>
    <w:rsid w:val="00DB08D2"/>
    <w:rsid w:val="00DB1F36"/>
    <w:rsid w:val="00DB3FA2"/>
    <w:rsid w:val="00DB5493"/>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2BEC"/>
    <w:rsid w:val="00DE3D85"/>
    <w:rsid w:val="00DE4575"/>
    <w:rsid w:val="00DF16F6"/>
    <w:rsid w:val="00DF18AA"/>
    <w:rsid w:val="00DF2221"/>
    <w:rsid w:val="00DF258F"/>
    <w:rsid w:val="00DF2623"/>
    <w:rsid w:val="00DF53EE"/>
    <w:rsid w:val="00DF6C43"/>
    <w:rsid w:val="00E021BF"/>
    <w:rsid w:val="00E022B1"/>
    <w:rsid w:val="00E04F49"/>
    <w:rsid w:val="00E05E24"/>
    <w:rsid w:val="00E11C31"/>
    <w:rsid w:val="00E12028"/>
    <w:rsid w:val="00E14F6E"/>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556"/>
    <w:rsid w:val="00E44751"/>
    <w:rsid w:val="00E44774"/>
    <w:rsid w:val="00E44BBB"/>
    <w:rsid w:val="00E458D5"/>
    <w:rsid w:val="00E45923"/>
    <w:rsid w:val="00E52233"/>
    <w:rsid w:val="00E53029"/>
    <w:rsid w:val="00E5377F"/>
    <w:rsid w:val="00E54442"/>
    <w:rsid w:val="00E5472A"/>
    <w:rsid w:val="00E54871"/>
    <w:rsid w:val="00E55B88"/>
    <w:rsid w:val="00E5717B"/>
    <w:rsid w:val="00E57305"/>
    <w:rsid w:val="00E57680"/>
    <w:rsid w:val="00E60FF7"/>
    <w:rsid w:val="00E62624"/>
    <w:rsid w:val="00E64788"/>
    <w:rsid w:val="00E655A5"/>
    <w:rsid w:val="00E65980"/>
    <w:rsid w:val="00E66CC2"/>
    <w:rsid w:val="00E67D1C"/>
    <w:rsid w:val="00E70134"/>
    <w:rsid w:val="00E71892"/>
    <w:rsid w:val="00E72C02"/>
    <w:rsid w:val="00E72FA6"/>
    <w:rsid w:val="00E73B24"/>
    <w:rsid w:val="00E73BFC"/>
    <w:rsid w:val="00E746CA"/>
    <w:rsid w:val="00E75210"/>
    <w:rsid w:val="00E81EFB"/>
    <w:rsid w:val="00E8212B"/>
    <w:rsid w:val="00E82677"/>
    <w:rsid w:val="00E8614E"/>
    <w:rsid w:val="00E9152F"/>
    <w:rsid w:val="00E91FEB"/>
    <w:rsid w:val="00E934AA"/>
    <w:rsid w:val="00E95C5F"/>
    <w:rsid w:val="00E95C6E"/>
    <w:rsid w:val="00E96EC3"/>
    <w:rsid w:val="00E96F0D"/>
    <w:rsid w:val="00EA06E1"/>
    <w:rsid w:val="00EA0B2A"/>
    <w:rsid w:val="00EA195A"/>
    <w:rsid w:val="00EA37FA"/>
    <w:rsid w:val="00EA3C33"/>
    <w:rsid w:val="00EA72DD"/>
    <w:rsid w:val="00EB3A59"/>
    <w:rsid w:val="00EB3EC0"/>
    <w:rsid w:val="00EB5218"/>
    <w:rsid w:val="00EB6D53"/>
    <w:rsid w:val="00EB7295"/>
    <w:rsid w:val="00EC01FC"/>
    <w:rsid w:val="00EC042D"/>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D7B45"/>
    <w:rsid w:val="00EE0B76"/>
    <w:rsid w:val="00EE13EC"/>
    <w:rsid w:val="00EE1B5A"/>
    <w:rsid w:val="00EE22A5"/>
    <w:rsid w:val="00EE25D2"/>
    <w:rsid w:val="00EE2CDE"/>
    <w:rsid w:val="00EE52E5"/>
    <w:rsid w:val="00EE5A34"/>
    <w:rsid w:val="00EE6406"/>
    <w:rsid w:val="00EE681C"/>
    <w:rsid w:val="00EE6C0E"/>
    <w:rsid w:val="00EE6D71"/>
    <w:rsid w:val="00EE6F40"/>
    <w:rsid w:val="00EF0B25"/>
    <w:rsid w:val="00EF1B5D"/>
    <w:rsid w:val="00EF4C60"/>
    <w:rsid w:val="00EF6CB4"/>
    <w:rsid w:val="00EF7CA2"/>
    <w:rsid w:val="00EF7FBB"/>
    <w:rsid w:val="00F002DF"/>
    <w:rsid w:val="00F006DA"/>
    <w:rsid w:val="00F008FE"/>
    <w:rsid w:val="00F0243C"/>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1765"/>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505"/>
    <w:rsid w:val="00F44A0F"/>
    <w:rsid w:val="00F45175"/>
    <w:rsid w:val="00F45A0A"/>
    <w:rsid w:val="00F45AE7"/>
    <w:rsid w:val="00F45B46"/>
    <w:rsid w:val="00F45FA3"/>
    <w:rsid w:val="00F508B1"/>
    <w:rsid w:val="00F51534"/>
    <w:rsid w:val="00F518D6"/>
    <w:rsid w:val="00F51D27"/>
    <w:rsid w:val="00F5759D"/>
    <w:rsid w:val="00F60142"/>
    <w:rsid w:val="00F603E5"/>
    <w:rsid w:val="00F60D34"/>
    <w:rsid w:val="00F611BF"/>
    <w:rsid w:val="00F618F1"/>
    <w:rsid w:val="00F61948"/>
    <w:rsid w:val="00F62A24"/>
    <w:rsid w:val="00F636C4"/>
    <w:rsid w:val="00F63951"/>
    <w:rsid w:val="00F645D4"/>
    <w:rsid w:val="00F664AF"/>
    <w:rsid w:val="00F67634"/>
    <w:rsid w:val="00F67D78"/>
    <w:rsid w:val="00F710DF"/>
    <w:rsid w:val="00F71A71"/>
    <w:rsid w:val="00F71C32"/>
    <w:rsid w:val="00F725C5"/>
    <w:rsid w:val="00F72833"/>
    <w:rsid w:val="00F7356D"/>
    <w:rsid w:val="00F7409A"/>
    <w:rsid w:val="00F80BDB"/>
    <w:rsid w:val="00F80BDC"/>
    <w:rsid w:val="00F8135C"/>
    <w:rsid w:val="00F81B23"/>
    <w:rsid w:val="00F81DC0"/>
    <w:rsid w:val="00F83344"/>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29E0"/>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F57B0"/>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6"/>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7"/>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 w:type="character" w:customStyle="1" w:styleId="Nierozpoznanawzmianka3">
    <w:name w:val="Nierozpoznana wzmianka3"/>
    <w:basedOn w:val="Domylnaczcionkaakapitu"/>
    <w:uiPriority w:val="99"/>
    <w:semiHidden/>
    <w:unhideWhenUsed/>
    <w:rsid w:val="0007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32276606">
      <w:bodyDiv w:val="1"/>
      <w:marLeft w:val="0"/>
      <w:marRight w:val="0"/>
      <w:marTop w:val="0"/>
      <w:marBottom w:val="0"/>
      <w:divBdr>
        <w:top w:val="none" w:sz="0" w:space="0" w:color="auto"/>
        <w:left w:val="none" w:sz="0" w:space="0" w:color="auto"/>
        <w:bottom w:val="none" w:sz="0" w:space="0" w:color="auto"/>
        <w:right w:val="none" w:sz="0" w:space="0" w:color="auto"/>
      </w:divBdr>
    </w:div>
    <w:div w:id="376973250">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40320453">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105809578">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408188819">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06060756">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s.zielinska@powiat.zgierz.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 TargetMode="External"/><Relationship Id="rId33" Type="http://schemas.openxmlformats.org/officeDocument/2006/relationships/hyperlink" Target="mailto:r.fandrych@powiat.zgierz.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przetargi_wojcik@powiat.zgierz.pl" TargetMode="External"/><Relationship Id="rId37" Type="http://schemas.openxmlformats.org/officeDocument/2006/relationships/hyperlink" Target="https://www.nccert.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pn/powiat_zgierz"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powiat_zgier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powiat_zgierz"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9F40-D72B-4352-A519-4AAE0E7C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6401</TotalTime>
  <Pages>30</Pages>
  <Words>12584</Words>
  <Characters>75510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533</cp:revision>
  <cp:lastPrinted>2022-02-02T10:07:00Z</cp:lastPrinted>
  <dcterms:created xsi:type="dcterms:W3CDTF">2021-03-09T15:52:00Z</dcterms:created>
  <dcterms:modified xsi:type="dcterms:W3CDTF">2022-02-10T09:06:00Z</dcterms:modified>
</cp:coreProperties>
</file>