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10F5" w14:textId="69FBA006" w:rsidR="00A710FC" w:rsidRPr="00C870A1" w:rsidRDefault="00C870A1" w:rsidP="00C870A1">
      <w:pPr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Zapytania ofertowego </w:t>
      </w:r>
    </w:p>
    <w:p w14:paraId="3BB4F976" w14:textId="3A2C7DBF" w:rsidR="007E00F9" w:rsidRDefault="007E00F9" w:rsidP="00333470">
      <w:pPr>
        <w:tabs>
          <w:tab w:val="left" w:pos="907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F4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KORZYSTANIA Z SALI </w:t>
      </w:r>
      <w:r w:rsidR="007D3CEF">
        <w:rPr>
          <w:rFonts w:ascii="Times New Roman" w:hAnsi="Times New Roman" w:cs="Times New Roman"/>
          <w:b/>
          <w:sz w:val="24"/>
          <w:szCs w:val="24"/>
          <w:u w:val="single"/>
        </w:rPr>
        <w:t>SPORTOWEJ</w:t>
      </w:r>
      <w:r w:rsidRPr="00791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0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791F4F" w:rsidRPr="00791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ZESPOLE SZKÓŁ ZAWODOWYCH I OGÓLNOKSZTAŁCĄCYCH W KAMIENNEJ GÓRZE</w:t>
      </w:r>
    </w:p>
    <w:p w14:paraId="7536FD3D" w14:textId="77777777" w:rsidR="00C870A1" w:rsidRDefault="00C870A1" w:rsidP="00333470">
      <w:pPr>
        <w:tabs>
          <w:tab w:val="left" w:pos="907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AEDC" w14:textId="17F4C4DE" w:rsidR="007E00F9" w:rsidRPr="00791F4F" w:rsidRDefault="007E00F9" w:rsidP="00EA5BE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Sala </w:t>
      </w:r>
      <w:r w:rsidR="007D3CEF">
        <w:rPr>
          <w:rFonts w:ascii="Times New Roman" w:hAnsi="Times New Roman" w:cs="Times New Roman"/>
          <w:sz w:val="24"/>
          <w:szCs w:val="24"/>
        </w:rPr>
        <w:t>sportowa jest obiektem ogólnodostępnym</w:t>
      </w:r>
      <w:r w:rsidRPr="00791F4F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7D3CEF">
        <w:rPr>
          <w:rFonts w:ascii="Times New Roman" w:hAnsi="Times New Roman" w:cs="Times New Roman"/>
          <w:sz w:val="24"/>
          <w:szCs w:val="24"/>
        </w:rPr>
        <w:t>ym</w:t>
      </w:r>
      <w:r w:rsidRPr="00791F4F">
        <w:rPr>
          <w:rFonts w:ascii="Times New Roman" w:hAnsi="Times New Roman" w:cs="Times New Roman"/>
          <w:sz w:val="24"/>
          <w:szCs w:val="24"/>
        </w:rPr>
        <w:t xml:space="preserve"> do prowadzenia: </w:t>
      </w:r>
    </w:p>
    <w:p w14:paraId="1E7061A7" w14:textId="1209E5A6" w:rsidR="00791F4F" w:rsidRDefault="007E00F9" w:rsidP="00EA5BE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zaję</w:t>
      </w:r>
      <w:r w:rsidR="00791F4F" w:rsidRPr="00791F4F"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  wychowania fizycznego, </w:t>
      </w:r>
    </w:p>
    <w:p w14:paraId="526A4B0C" w14:textId="63A5AE89" w:rsidR="00791F4F" w:rsidRPr="00791F4F" w:rsidRDefault="007E00F9" w:rsidP="00EA5BEE">
      <w:pPr>
        <w:pStyle w:val="Akapitzlist"/>
        <w:numPr>
          <w:ilvl w:val="0"/>
          <w:numId w:val="3"/>
        </w:numPr>
        <w:tabs>
          <w:tab w:val="left" w:pos="708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zaję</w:t>
      </w:r>
      <w:r w:rsidR="00791F4F"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pozalekcyjnych sportowych</w:t>
      </w:r>
      <w:r w:rsidR="00791F4F">
        <w:rPr>
          <w:rFonts w:ascii="Times New Roman" w:hAnsi="Times New Roman" w:cs="Times New Roman"/>
          <w:sz w:val="24"/>
          <w:szCs w:val="24"/>
        </w:rPr>
        <w:t xml:space="preserve"> </w:t>
      </w:r>
      <w:r w:rsidRPr="00791F4F">
        <w:rPr>
          <w:rFonts w:ascii="Times New Roman" w:hAnsi="Times New Roman" w:cs="Times New Roman"/>
          <w:sz w:val="24"/>
          <w:szCs w:val="24"/>
        </w:rPr>
        <w:t>dla uczniów</w:t>
      </w:r>
      <w:r w:rsidR="00791F4F">
        <w:rPr>
          <w:rFonts w:ascii="Times New Roman" w:hAnsi="Times New Roman" w:cs="Times New Roman"/>
          <w:sz w:val="24"/>
          <w:szCs w:val="24"/>
        </w:rPr>
        <w:t xml:space="preserve"> Zespołu Szkół Zawodowych </w:t>
      </w:r>
      <w:r w:rsidR="00333470">
        <w:rPr>
          <w:rFonts w:ascii="Times New Roman" w:hAnsi="Times New Roman" w:cs="Times New Roman"/>
          <w:sz w:val="24"/>
          <w:szCs w:val="24"/>
        </w:rPr>
        <w:br/>
      </w:r>
      <w:r w:rsidR="00791F4F">
        <w:rPr>
          <w:rFonts w:ascii="Times New Roman" w:hAnsi="Times New Roman" w:cs="Times New Roman"/>
          <w:sz w:val="24"/>
          <w:szCs w:val="24"/>
        </w:rPr>
        <w:t>i Ogólnokształcących w Kamiennej</w:t>
      </w:r>
      <w:r w:rsidR="00791F4F" w:rsidRPr="00791F4F">
        <w:rPr>
          <w:rFonts w:ascii="Times New Roman" w:hAnsi="Times New Roman" w:cs="Times New Roman"/>
          <w:sz w:val="24"/>
          <w:szCs w:val="24"/>
        </w:rPr>
        <w:t xml:space="preserve"> Górze,</w:t>
      </w:r>
    </w:p>
    <w:p w14:paraId="6C620643" w14:textId="0CE7AB72" w:rsidR="007E00F9" w:rsidRDefault="00791F4F" w:rsidP="00EA5BEE">
      <w:pPr>
        <w:pStyle w:val="Akapitzlist"/>
        <w:numPr>
          <w:ilvl w:val="0"/>
          <w:numId w:val="3"/>
        </w:numPr>
        <w:tabs>
          <w:tab w:val="left" w:pos="708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0F9" w:rsidRPr="00791F4F">
        <w:rPr>
          <w:rFonts w:ascii="Times New Roman" w:hAnsi="Times New Roman" w:cs="Times New Roman"/>
          <w:sz w:val="24"/>
          <w:szCs w:val="24"/>
        </w:rPr>
        <w:t xml:space="preserve">zawodów sportowych,  </w:t>
      </w:r>
    </w:p>
    <w:p w14:paraId="2EA8E498" w14:textId="38C1EB03" w:rsidR="00791F4F" w:rsidRPr="00791F4F" w:rsidRDefault="00791F4F" w:rsidP="00EA5BE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sportowych i rekreacyjnych dla zorganizowanych grup (np. klubów sportowych,      stowarzyszeń itp.). </w:t>
      </w:r>
    </w:p>
    <w:p w14:paraId="47C60D8F" w14:textId="227E8CD0" w:rsidR="00791F4F" w:rsidRDefault="007E00F9" w:rsidP="00EA5BE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Kluby sportowe, stowarzyszenia i inne podmioty zewnętrzne mogą korzysta</w:t>
      </w:r>
      <w:r w:rsidR="00791F4F"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z sali gimnastycznej po uprzednim zawarciu umowy pisemnej z Dyrektorem szkoły. </w:t>
      </w:r>
    </w:p>
    <w:p w14:paraId="6BECD02A" w14:textId="717A94A1" w:rsidR="007D3CEF" w:rsidRDefault="007D3CEF" w:rsidP="00EA5BE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</w:t>
      </w:r>
      <w:r w:rsidRPr="007D3CEF">
        <w:rPr>
          <w:rFonts w:ascii="Times New Roman" w:hAnsi="Times New Roman" w:cs="Times New Roman"/>
          <w:sz w:val="24"/>
          <w:szCs w:val="24"/>
        </w:rPr>
        <w:t>sali gimnastycznej mogą odbywać się tylko pod nadzorem nauczyciela, któremu prowadzenie tych zajęć powierzono.</w:t>
      </w:r>
    </w:p>
    <w:p w14:paraId="57746989" w14:textId="752B41F3" w:rsidR="00791F4F" w:rsidRDefault="00791F4F" w:rsidP="00EA5BE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Opiekę nad salą gimnastyczną podczas 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przejmuje prowadzący zajęcia. </w:t>
      </w:r>
    </w:p>
    <w:p w14:paraId="29E3A31A" w14:textId="7BEADECC" w:rsid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Przed rozpoczęciem 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 prowadzący zajęcia jest zobowiązany do sprawdzenia stanu bezpieczeństwa pomieszcz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szatni, sanitariatów, sali gimnastycznej, oraz sprzętu znajdującego się w sali gimnastycznej. </w:t>
      </w:r>
    </w:p>
    <w:p w14:paraId="4C66A202" w14:textId="5ACC84B5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Sprzęt do </w:t>
      </w:r>
      <w:r>
        <w:rPr>
          <w:rFonts w:ascii="Times New Roman" w:hAnsi="Times New Roman" w:cs="Times New Roman"/>
          <w:sz w:val="24"/>
          <w:szCs w:val="24"/>
        </w:rPr>
        <w:t>ćwiczeń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znajdujący się w magazynku wydaje prowadzący zajęcia. Rozstawianie sprzętu do </w:t>
      </w:r>
      <w:r w:rsidR="00EA5BEE">
        <w:rPr>
          <w:rFonts w:ascii="Times New Roman" w:hAnsi="Times New Roman" w:cs="Times New Roman"/>
          <w:sz w:val="24"/>
          <w:szCs w:val="24"/>
        </w:rPr>
        <w:t>ćwiczeń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może się odbywa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tylko pod nadzorem prowadzącego zajęcia. Po skończonych zajęciach sprzęt do </w:t>
      </w:r>
      <w:r w:rsidR="00EA5BEE">
        <w:rPr>
          <w:rFonts w:ascii="Times New Roman" w:hAnsi="Times New Roman" w:cs="Times New Roman"/>
          <w:sz w:val="24"/>
          <w:szCs w:val="24"/>
        </w:rPr>
        <w:t>ćwiczeń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zostaje przeliczony i odniesiony do magazynku, za co odpowiedzialny jest prowadzący zajęcia. </w:t>
      </w:r>
    </w:p>
    <w:p w14:paraId="7AA74DC0" w14:textId="17DBF767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Sprzęt i urządzenia znajdujące się  w sali gimnastycznej mogą b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 używane wyłącznie pod nadzorem  prowadzącego zajęcia.  </w:t>
      </w:r>
    </w:p>
    <w:p w14:paraId="421D93DC" w14:textId="1A940E08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Za stan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i sprzętu, ich przydatności do </w:t>
      </w:r>
      <w:r>
        <w:rPr>
          <w:rFonts w:ascii="Times New Roman" w:hAnsi="Times New Roman" w:cs="Times New Roman"/>
          <w:sz w:val="24"/>
          <w:szCs w:val="24"/>
        </w:rPr>
        <w:t>ćwiczeń</w:t>
      </w:r>
      <w:r w:rsidRPr="00791F4F">
        <w:rPr>
          <w:rFonts w:ascii="Times New Roman" w:hAnsi="Times New Roman" w:cs="Times New Roman"/>
          <w:sz w:val="24"/>
          <w:szCs w:val="24"/>
        </w:rPr>
        <w:t xml:space="preserve"> oraz za bezpieczeństwo </w:t>
      </w:r>
      <w:r>
        <w:rPr>
          <w:rFonts w:ascii="Times New Roman" w:hAnsi="Times New Roman" w:cs="Times New Roman"/>
          <w:sz w:val="24"/>
          <w:szCs w:val="24"/>
        </w:rPr>
        <w:t>ćwiczących</w:t>
      </w:r>
      <w:r w:rsidRPr="00791F4F">
        <w:rPr>
          <w:rFonts w:ascii="Times New Roman" w:hAnsi="Times New Roman" w:cs="Times New Roman"/>
          <w:sz w:val="24"/>
          <w:szCs w:val="24"/>
        </w:rPr>
        <w:t xml:space="preserve"> odpowiedzialny jest prowadzący zajęcia. </w:t>
      </w:r>
    </w:p>
    <w:p w14:paraId="4BA4F1F1" w14:textId="3CB84293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Zabrania się korzystania ze sprzętu uszkodzonego. Wszelkie uszkodzenia sprzętu należy natychmiast zgłasza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prowadzącemu zajęcia. </w:t>
      </w:r>
    </w:p>
    <w:p w14:paraId="73218DE7" w14:textId="6A2E72D6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Osoby niszczące sprzęt lub urządzenia ponoszą odpowiedzialnoś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materialną za wyrządzone  szkody. </w:t>
      </w:r>
    </w:p>
    <w:p w14:paraId="3A379947" w14:textId="190DF93D" w:rsid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Wszystkie osoby biorące udział w zajęciach w sali gimnastycznej obowiązane są do noszenia stroju gimnastycznego (spodenki, koszulka lub dres) oraz obuwia sportowe</w:t>
      </w:r>
      <w:r w:rsidR="00B24995">
        <w:rPr>
          <w:rFonts w:ascii="Times New Roman" w:hAnsi="Times New Roman" w:cs="Times New Roman"/>
          <w:sz w:val="24"/>
          <w:szCs w:val="24"/>
        </w:rPr>
        <w:t>g</w:t>
      </w:r>
      <w:r w:rsidRPr="00791F4F">
        <w:rPr>
          <w:rFonts w:ascii="Times New Roman" w:hAnsi="Times New Roman" w:cs="Times New Roman"/>
          <w:sz w:val="24"/>
          <w:szCs w:val="24"/>
        </w:rPr>
        <w:t xml:space="preserve">o </w:t>
      </w:r>
      <w:r w:rsidRPr="00791F4F">
        <w:rPr>
          <w:rFonts w:ascii="Times New Roman" w:hAnsi="Times New Roman" w:cs="Times New Roman"/>
          <w:sz w:val="24"/>
          <w:szCs w:val="24"/>
        </w:rPr>
        <w:lastRenderedPageBreak/>
        <w:t xml:space="preserve">gładkiej podeszwie na jasnym spodzie.  Zabrania się  wchodzenia na salę gimnastyczną w obuwiu całodziennym. </w:t>
      </w:r>
    </w:p>
    <w:p w14:paraId="6534DA27" w14:textId="31969ED6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Przed  wejściem na salę gimnastyczną wszyscy uczestnicy 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przebierają się w szatni, pozostawiając odzież i obuwie w należytym porządku. Zabrania się przebierania się w sali gimnastycznej. </w:t>
      </w:r>
    </w:p>
    <w:p w14:paraId="060C0065" w14:textId="0A95A300" w:rsid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Wszystkich uczestników 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obowiązuje zakaz noszenia na zajęciach zegarków, ła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91F4F">
        <w:rPr>
          <w:rFonts w:ascii="Times New Roman" w:hAnsi="Times New Roman" w:cs="Times New Roman"/>
          <w:sz w:val="24"/>
          <w:szCs w:val="24"/>
        </w:rPr>
        <w:t xml:space="preserve">cuszków, kolczyków, pierścionków itp. rzeczy. </w:t>
      </w:r>
    </w:p>
    <w:p w14:paraId="623F262E" w14:textId="77777777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Szatnia jest zamykana i otwierana przez prowadzącego zajęcia. </w:t>
      </w:r>
    </w:p>
    <w:p w14:paraId="1820014F" w14:textId="6F82D05F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Zabrania się pozostawiania rzeczy wartościowych w szatni. Za rzeczy wartościowe pozostawione w szatni szkoła nie ponosi odpowiedzialności. </w:t>
      </w:r>
    </w:p>
    <w:p w14:paraId="13A336B6" w14:textId="771F3915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Uczniowie  nie biorący udziału w  zajęciach sportowych  mają obowiązek przebywania </w:t>
      </w:r>
      <w:r w:rsidR="00333470">
        <w:rPr>
          <w:rFonts w:ascii="Times New Roman" w:hAnsi="Times New Roman" w:cs="Times New Roman"/>
          <w:sz w:val="24"/>
          <w:szCs w:val="24"/>
        </w:rPr>
        <w:br/>
      </w:r>
      <w:r w:rsidRPr="00791F4F">
        <w:rPr>
          <w:rFonts w:ascii="Times New Roman" w:hAnsi="Times New Roman" w:cs="Times New Roman"/>
          <w:sz w:val="24"/>
          <w:szCs w:val="24"/>
        </w:rPr>
        <w:t>w sali gimnastycznej. Miejsce, w którym mogą przebywa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 wyznacza prowadzący zajęcia.  Uczniów tych obowiązuje obuwie sportowe (patrz punkt 13). </w:t>
      </w:r>
    </w:p>
    <w:p w14:paraId="09D7E1BF" w14:textId="77777777" w:rsidR="00791F4F" w:rsidRP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Samowolne opuszczanie  sali gimnastycznej bez zgody prowadzącego zajęcia jest zabronione. </w:t>
      </w:r>
    </w:p>
    <w:p w14:paraId="4E421BDF" w14:textId="49C1DFAC" w:rsidR="00791F4F" w:rsidRDefault="00791F4F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Uczniowie, którzy w trakcie 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91F4F">
        <w:rPr>
          <w:rFonts w:ascii="Times New Roman" w:hAnsi="Times New Roman" w:cs="Times New Roman"/>
          <w:sz w:val="24"/>
          <w:szCs w:val="24"/>
        </w:rPr>
        <w:t xml:space="preserve"> doznali urazu lub źle się poczuli,  niezwłocznie o tym fakcie powiadamiają prowadzącego zajęcia.  </w:t>
      </w:r>
    </w:p>
    <w:p w14:paraId="602BFAC2" w14:textId="77777777" w:rsidR="007E00F9" w:rsidRPr="00791F4F" w:rsidRDefault="007E00F9" w:rsidP="00EA5BEE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W sali gimnastycznej obowiązuje zakaz: </w:t>
      </w:r>
    </w:p>
    <w:p w14:paraId="123FBCAC" w14:textId="23F72385" w:rsidR="007E00F9" w:rsidRDefault="007E00F9" w:rsidP="00EA5BE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wspinania, wieszania, huśtania się na bramkach, koszach i słupkach, </w:t>
      </w:r>
    </w:p>
    <w:p w14:paraId="3235BDF2" w14:textId="5B451066" w:rsidR="007E00F9" w:rsidRDefault="007E00F9" w:rsidP="00EA5BE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gry w piłkę nożną (poza piłką nożną halową), </w:t>
      </w:r>
    </w:p>
    <w:p w14:paraId="52C4ADE0" w14:textId="4C1036D2" w:rsidR="007E00F9" w:rsidRDefault="007E00F9" w:rsidP="00EA5BE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wnoszenia na salę gimnastyczną niebezpiecznych przedmiotów oraz opakowa</w:t>
      </w:r>
      <w:r w:rsidR="00791F4F">
        <w:rPr>
          <w:rFonts w:ascii="Times New Roman" w:hAnsi="Times New Roman" w:cs="Times New Roman"/>
          <w:sz w:val="24"/>
          <w:szCs w:val="24"/>
        </w:rPr>
        <w:t xml:space="preserve">ń </w:t>
      </w:r>
      <w:r w:rsidRPr="00791F4F">
        <w:rPr>
          <w:rFonts w:ascii="Times New Roman" w:hAnsi="Times New Roman" w:cs="Times New Roman"/>
          <w:sz w:val="24"/>
          <w:szCs w:val="24"/>
        </w:rPr>
        <w:t xml:space="preserve">szklanych, </w:t>
      </w:r>
    </w:p>
    <w:p w14:paraId="5E4F56B8" w14:textId="0AE9C775" w:rsidR="007E00F9" w:rsidRDefault="007E00F9" w:rsidP="00EA5BE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rozlewania wody oraz płynów na parkiecie sali gimnastycznej, </w:t>
      </w:r>
    </w:p>
    <w:p w14:paraId="24BEC3B6" w14:textId="2158805D" w:rsidR="007E00F9" w:rsidRDefault="007E00F9" w:rsidP="00EA5BE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>wnoszenia i spożywania artykułów żywnościowych</w:t>
      </w:r>
      <w:r w:rsidR="00791F4F">
        <w:rPr>
          <w:rFonts w:ascii="Times New Roman" w:hAnsi="Times New Roman" w:cs="Times New Roman"/>
          <w:sz w:val="24"/>
          <w:szCs w:val="24"/>
        </w:rPr>
        <w:t>.</w:t>
      </w:r>
    </w:p>
    <w:p w14:paraId="16FAEAC3" w14:textId="64994F34" w:rsidR="007E00F9" w:rsidRDefault="007E00F9" w:rsidP="00EA5BEE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1F4F">
        <w:rPr>
          <w:rFonts w:ascii="Times New Roman" w:hAnsi="Times New Roman" w:cs="Times New Roman"/>
          <w:sz w:val="24"/>
          <w:szCs w:val="24"/>
        </w:rPr>
        <w:t xml:space="preserve">Na terenie całego obiektu szkolnego  obowiązuje zakaz spożywania napojów alkoholowych, palenia tytoniu, zażywania środków odurzających. </w:t>
      </w:r>
    </w:p>
    <w:p w14:paraId="4AE52ABC" w14:textId="1A7FFFC4" w:rsidR="007D3CEF" w:rsidRPr="007D3CEF" w:rsidRDefault="007D3CEF" w:rsidP="007D3CE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D3CEF">
        <w:rPr>
          <w:rFonts w:ascii="Times New Roman" w:eastAsia="Times New Roman" w:hAnsi="Times New Roman"/>
          <w:sz w:val="24"/>
          <w:szCs w:val="24"/>
        </w:rPr>
        <w:t>Wykaz telefonów alarmowych:</w:t>
      </w:r>
    </w:p>
    <w:p w14:paraId="54A54D74" w14:textId="316B1942" w:rsidR="007D3CEF" w:rsidRPr="00C8103D" w:rsidRDefault="007D3CEF" w:rsidP="007D3CEF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C8103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Policja – 997, tel. kom. – 112,    Straż Pożarna – 998,    Pogotowie Ratunkowe </w:t>
      </w:r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– </w:t>
      </w:r>
      <w:r w:rsidRPr="00C8103D">
        <w:rPr>
          <w:rFonts w:ascii="Times New Roman" w:eastAsia="Times New Roman" w:hAnsi="Times New Roman"/>
          <w:b/>
          <w:color w:val="C00000"/>
          <w:sz w:val="24"/>
          <w:szCs w:val="24"/>
        </w:rPr>
        <w:t>999</w:t>
      </w:r>
    </w:p>
    <w:p w14:paraId="4550E3AF" w14:textId="77777777" w:rsidR="00B06FB3" w:rsidRDefault="00B06FB3" w:rsidP="00B06FB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08BA9F2D" w14:textId="77777777" w:rsidR="00B06FB3" w:rsidRDefault="00B06FB3" w:rsidP="00B06FB3">
      <w:p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Szczegółowy opis projektu graficznego tablicy z regulaminem</w:t>
      </w:r>
    </w:p>
    <w:p w14:paraId="7A79484D" w14:textId="77777777" w:rsidR="00B06FB3" w:rsidRDefault="00B06FB3" w:rsidP="00B06FB3">
      <w:pPr>
        <w:pStyle w:val="Akapitzlist"/>
        <w:numPr>
          <w:ilvl w:val="0"/>
          <w:numId w:val="8"/>
        </w:numPr>
        <w:spacing w:after="160"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tablicy 70 cm (wysokość) x 50 cm (szerokość),</w:t>
      </w:r>
    </w:p>
    <w:p w14:paraId="19D7B2B4" w14:textId="77777777" w:rsidR="00B06FB3" w:rsidRDefault="00B06FB3" w:rsidP="00B06FB3">
      <w:pPr>
        <w:pStyle w:val="Akapitzlist"/>
        <w:numPr>
          <w:ilvl w:val="0"/>
          <w:numId w:val="8"/>
        </w:numPr>
        <w:spacing w:after="160"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blacha ocynkowana,</w:t>
      </w:r>
    </w:p>
    <w:p w14:paraId="02EF5945" w14:textId="77777777" w:rsidR="00B06FB3" w:rsidRDefault="00B06FB3" w:rsidP="00B06FB3">
      <w:pPr>
        <w:pStyle w:val="Akapitzlist"/>
        <w:numPr>
          <w:ilvl w:val="0"/>
          <w:numId w:val="8"/>
        </w:numPr>
        <w:spacing w:after="160"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tła – żółty,</w:t>
      </w:r>
    </w:p>
    <w:p w14:paraId="3340502F" w14:textId="77777777" w:rsidR="00B06FB3" w:rsidRDefault="00B06FB3" w:rsidP="00B06FB3">
      <w:pPr>
        <w:pStyle w:val="Akapitzlist"/>
        <w:numPr>
          <w:ilvl w:val="0"/>
          <w:numId w:val="8"/>
        </w:numPr>
        <w:spacing w:after="160" w:line="25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czcionka – Trajan Pro </w:t>
      </w:r>
      <w:proofErr w:type="spellStart"/>
      <w:r>
        <w:rPr>
          <w:rFonts w:ascii="Times New Roman" w:hAnsi="Times New Roman"/>
          <w:sz w:val="24"/>
          <w:szCs w:val="24"/>
        </w:rPr>
        <w:t>Bold</w:t>
      </w:r>
      <w:proofErr w:type="spellEnd"/>
      <w:r>
        <w:rPr>
          <w:rFonts w:ascii="Times New Roman" w:hAnsi="Times New Roman"/>
          <w:sz w:val="24"/>
          <w:szCs w:val="24"/>
        </w:rPr>
        <w:t xml:space="preserve"> (rozmiar dostoswany do wymiarów tablicy, kolor czcionki – czerń i czerwień – jedynie dla numerów alarmowych).</w:t>
      </w:r>
    </w:p>
    <w:p w14:paraId="199D8432" w14:textId="77777777" w:rsidR="007D3CEF" w:rsidRPr="007D3CEF" w:rsidRDefault="007D3CEF" w:rsidP="007D3CE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24265B" w14:textId="02619382" w:rsidR="00377495" w:rsidRDefault="00377495" w:rsidP="007D3CE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64854A" w14:textId="77777777" w:rsidR="007D3CEF" w:rsidRPr="00791F4F" w:rsidRDefault="007D3CEF" w:rsidP="007D3CEF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D3CEF" w:rsidRPr="0079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A45"/>
    <w:multiLevelType w:val="hybridMultilevel"/>
    <w:tmpl w:val="2BAA92E0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E923915"/>
    <w:multiLevelType w:val="hybridMultilevel"/>
    <w:tmpl w:val="1E10AEF0"/>
    <w:lvl w:ilvl="0" w:tplc="D7883F6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9C68D6">
      <w:start w:val="1"/>
      <w:numFmt w:val="lowerLetter"/>
      <w:lvlRestart w:val="0"/>
      <w:lvlText w:val="%2)"/>
      <w:lvlJc w:val="left"/>
      <w:pPr>
        <w:ind w:left="1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42BC3C">
      <w:start w:val="1"/>
      <w:numFmt w:val="lowerRoman"/>
      <w:lvlText w:val="%3"/>
      <w:lvlJc w:val="left"/>
      <w:pPr>
        <w:ind w:left="2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BE57D0">
      <w:start w:val="1"/>
      <w:numFmt w:val="decimal"/>
      <w:lvlText w:val="%4"/>
      <w:lvlJc w:val="left"/>
      <w:pPr>
        <w:ind w:left="2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34AC7E">
      <w:start w:val="1"/>
      <w:numFmt w:val="lowerLetter"/>
      <w:lvlText w:val="%5"/>
      <w:lvlJc w:val="left"/>
      <w:pPr>
        <w:ind w:left="3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FA6D26">
      <w:start w:val="1"/>
      <w:numFmt w:val="lowerRoman"/>
      <w:lvlText w:val="%6"/>
      <w:lvlJc w:val="left"/>
      <w:pPr>
        <w:ind w:left="4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10768A">
      <w:start w:val="1"/>
      <w:numFmt w:val="decimal"/>
      <w:lvlText w:val="%7"/>
      <w:lvlJc w:val="left"/>
      <w:pPr>
        <w:ind w:left="5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0C4882">
      <w:start w:val="1"/>
      <w:numFmt w:val="lowerLetter"/>
      <w:lvlText w:val="%8"/>
      <w:lvlJc w:val="left"/>
      <w:pPr>
        <w:ind w:left="5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B812C0">
      <w:start w:val="1"/>
      <w:numFmt w:val="lowerRoman"/>
      <w:lvlText w:val="%9"/>
      <w:lvlJc w:val="left"/>
      <w:pPr>
        <w:ind w:left="6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5F0993"/>
    <w:multiLevelType w:val="hybridMultilevel"/>
    <w:tmpl w:val="69CC2536"/>
    <w:lvl w:ilvl="0" w:tplc="47ECC0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295C"/>
    <w:multiLevelType w:val="hybridMultilevel"/>
    <w:tmpl w:val="2852389A"/>
    <w:lvl w:ilvl="0" w:tplc="BDF04BA2">
      <w:start w:val="1"/>
      <w:numFmt w:val="decimal"/>
      <w:lvlText w:val="%1."/>
      <w:lvlJc w:val="left"/>
      <w:pPr>
        <w:ind w:left="69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666A20">
      <w:start w:val="1"/>
      <w:numFmt w:val="lowerLetter"/>
      <w:lvlText w:val="%2"/>
      <w:lvlJc w:val="left"/>
      <w:pPr>
        <w:ind w:left="1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408296">
      <w:start w:val="1"/>
      <w:numFmt w:val="lowerRoman"/>
      <w:lvlText w:val="%3"/>
      <w:lvlJc w:val="left"/>
      <w:pPr>
        <w:ind w:left="2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ACED3A">
      <w:start w:val="1"/>
      <w:numFmt w:val="decimal"/>
      <w:lvlText w:val="%4"/>
      <w:lvlJc w:val="left"/>
      <w:pPr>
        <w:ind w:left="2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405E96">
      <w:start w:val="1"/>
      <w:numFmt w:val="lowerLetter"/>
      <w:lvlText w:val="%5"/>
      <w:lvlJc w:val="left"/>
      <w:pPr>
        <w:ind w:left="3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FE126C">
      <w:start w:val="1"/>
      <w:numFmt w:val="lowerRoman"/>
      <w:lvlText w:val="%6"/>
      <w:lvlJc w:val="left"/>
      <w:pPr>
        <w:ind w:left="4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A686F2">
      <w:start w:val="1"/>
      <w:numFmt w:val="decimal"/>
      <w:lvlText w:val="%7"/>
      <w:lvlJc w:val="left"/>
      <w:pPr>
        <w:ind w:left="4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3C8914">
      <w:start w:val="1"/>
      <w:numFmt w:val="lowerLetter"/>
      <w:lvlText w:val="%8"/>
      <w:lvlJc w:val="left"/>
      <w:pPr>
        <w:ind w:left="5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66DC8A">
      <w:start w:val="1"/>
      <w:numFmt w:val="lowerRoman"/>
      <w:lvlText w:val="%9"/>
      <w:lvlJc w:val="left"/>
      <w:pPr>
        <w:ind w:left="6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F3182C"/>
    <w:multiLevelType w:val="hybridMultilevel"/>
    <w:tmpl w:val="290E5DAE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45592D56"/>
    <w:multiLevelType w:val="multilevel"/>
    <w:tmpl w:val="D0AC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52CD9"/>
    <w:multiLevelType w:val="hybridMultilevel"/>
    <w:tmpl w:val="7E08780E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040E3"/>
    <w:multiLevelType w:val="hybridMultilevel"/>
    <w:tmpl w:val="FF922D24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9"/>
    <w:rsid w:val="00333470"/>
    <w:rsid w:val="00377495"/>
    <w:rsid w:val="003A290F"/>
    <w:rsid w:val="0048348C"/>
    <w:rsid w:val="00791F4F"/>
    <w:rsid w:val="007D3CEF"/>
    <w:rsid w:val="007E00F9"/>
    <w:rsid w:val="00A46EC4"/>
    <w:rsid w:val="00A710FC"/>
    <w:rsid w:val="00B06FB3"/>
    <w:rsid w:val="00B24995"/>
    <w:rsid w:val="00C870A1"/>
    <w:rsid w:val="00DF0F69"/>
    <w:rsid w:val="00E25E2B"/>
    <w:rsid w:val="00E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6086"/>
  <w15:chartTrackingRefBased/>
  <w15:docId w15:val="{980C0C5F-C35B-4ADD-BFB1-E4C9F19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F9"/>
    <w:pPr>
      <w:spacing w:after="162" w:line="266" w:lineRule="auto"/>
      <w:ind w:left="286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F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710FC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0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12</cp:revision>
  <dcterms:created xsi:type="dcterms:W3CDTF">2018-03-01T11:36:00Z</dcterms:created>
  <dcterms:modified xsi:type="dcterms:W3CDTF">2019-09-18T09:19:00Z</dcterms:modified>
</cp:coreProperties>
</file>