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B7098B" w14:paraId="2B1D3F56" w14:textId="77777777" w:rsidTr="00670267">
        <w:trPr>
          <w:trHeight w:val="1525"/>
        </w:trPr>
        <w:tc>
          <w:tcPr>
            <w:tcW w:w="6242" w:type="dxa"/>
            <w:vAlign w:val="center"/>
          </w:tcPr>
          <w:p w14:paraId="1E40844A" w14:textId="77777777" w:rsidR="00B7098B" w:rsidRPr="008235E3" w:rsidRDefault="00B7098B" w:rsidP="00670267">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2C1FD8A9" w14:textId="77777777" w:rsidR="00B7098B" w:rsidRPr="008235E3" w:rsidRDefault="00B7098B" w:rsidP="00670267">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5CC793B3" w14:textId="77777777" w:rsidR="00B7098B" w:rsidRPr="00E74A2A" w:rsidRDefault="00B7098B" w:rsidP="00670267">
            <w:pPr>
              <w:pStyle w:val="Nagwek"/>
              <w:spacing w:line="240" w:lineRule="auto"/>
              <w:jc w:val="center"/>
              <w:rPr>
                <w:rFonts w:ascii="Garamond" w:hAnsi="Garamond" w:cs="Garamond"/>
                <w:sz w:val="20"/>
              </w:rPr>
            </w:pPr>
            <w:r w:rsidRPr="008235E3">
              <w:rPr>
                <w:rFonts w:ascii="Garamond" w:hAnsi="Garamond" w:cs="Garamond"/>
                <w:b/>
                <w:bCs/>
                <w:sz w:val="20"/>
              </w:rPr>
              <w:t xml:space="preserve">ul. </w:t>
            </w:r>
            <w:r w:rsidRPr="00E74A2A">
              <w:rPr>
                <w:rFonts w:ascii="Garamond" w:hAnsi="Garamond" w:cs="Garamond"/>
                <w:sz w:val="20"/>
              </w:rPr>
              <w:t>Straszewskiego 25/3 i 4, 31-113 Kraków</w:t>
            </w:r>
          </w:p>
          <w:p w14:paraId="6F7A1EBA" w14:textId="77777777" w:rsidR="00B7098B" w:rsidRPr="00E74A2A" w:rsidRDefault="00B7098B" w:rsidP="00670267">
            <w:pPr>
              <w:pStyle w:val="Stopka"/>
              <w:spacing w:line="240" w:lineRule="auto"/>
              <w:jc w:val="center"/>
              <w:rPr>
                <w:rFonts w:ascii="Garamond" w:hAnsi="Garamond" w:cs="Garamond"/>
                <w:sz w:val="20"/>
                <w:lang w:val="pt-BR"/>
              </w:rPr>
            </w:pPr>
            <w:r w:rsidRPr="00E74A2A">
              <w:rPr>
                <w:rFonts w:ascii="Garamond" w:hAnsi="Garamond" w:cs="Garamond"/>
                <w:sz w:val="20"/>
                <w:lang w:val="pt-BR"/>
              </w:rPr>
              <w:t>tel. +4812-663-39-03</w:t>
            </w:r>
          </w:p>
          <w:p w14:paraId="3AF9CA92" w14:textId="77777777" w:rsidR="00B7098B" w:rsidRPr="008235E3" w:rsidRDefault="00B7098B" w:rsidP="00670267">
            <w:pPr>
              <w:pStyle w:val="Nagwek"/>
              <w:spacing w:line="240" w:lineRule="auto"/>
              <w:jc w:val="center"/>
              <w:rPr>
                <w:lang w:val="pt-BR"/>
              </w:rPr>
            </w:pPr>
            <w:r w:rsidRPr="008235E3">
              <w:rPr>
                <w:rFonts w:ascii="Garamond" w:hAnsi="Garamond" w:cs="Garamond"/>
                <w:b/>
                <w:bCs/>
                <w:sz w:val="20"/>
                <w:lang w:val="pt-BR"/>
              </w:rPr>
              <w:t xml:space="preserve">e-mail: </w:t>
            </w:r>
            <w:r>
              <w:fldChar w:fldCharType="begin"/>
            </w:r>
            <w:r w:rsidRPr="004D1B0F">
              <w:rPr>
                <w:lang w:val="en-US"/>
              </w:rPr>
              <w:instrText>HYPERLINK "mailto:bzp@uj.edu.pl"</w:instrText>
            </w:r>
            <w:r>
              <w:fldChar w:fldCharType="separate"/>
            </w:r>
            <w:r w:rsidRPr="008235E3">
              <w:rPr>
                <w:rStyle w:val="Hipercze"/>
                <w:rFonts w:ascii="Garamond" w:hAnsi="Garamond" w:cs="Garamond"/>
                <w:sz w:val="20"/>
                <w:lang w:val="pt-BR"/>
              </w:rPr>
              <w:t>bzp@uj.edu.pl</w:t>
            </w:r>
            <w:r>
              <w:rPr>
                <w:rStyle w:val="Hipercze"/>
                <w:rFonts w:ascii="Garamond" w:hAnsi="Garamond" w:cs="Garamond"/>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sz w:val="20"/>
                  <w:lang w:val="pt-BR"/>
                </w:rPr>
                <w:t>www.uj.edu.pl</w:t>
              </w:r>
            </w:hyperlink>
          </w:p>
          <w:p w14:paraId="1BDD0667" w14:textId="77777777" w:rsidR="00B7098B" w:rsidRPr="00755AD9" w:rsidRDefault="00000000" w:rsidP="00670267">
            <w:pPr>
              <w:pStyle w:val="Nagwek"/>
              <w:spacing w:line="240" w:lineRule="auto"/>
              <w:jc w:val="center"/>
              <w:rPr>
                <w:rFonts w:ascii="Garamond" w:hAnsi="Garamond" w:cs="Garamond"/>
                <w:sz w:val="20"/>
                <w:lang w:val="pt-BR"/>
              </w:rPr>
            </w:pPr>
            <w:hyperlink r:id="rId12" w:history="1">
              <w:r w:rsidR="00B7098B" w:rsidRPr="00006354">
                <w:rPr>
                  <w:rStyle w:val="Hipercze"/>
                  <w:rFonts w:ascii="Garamond" w:hAnsi="Garamond"/>
                  <w:sz w:val="20"/>
                  <w:lang w:val="pt-BR"/>
                </w:rPr>
                <w:t>www.</w:t>
              </w:r>
              <w:r w:rsidR="00B7098B" w:rsidRPr="00970E3B">
                <w:rPr>
                  <w:rStyle w:val="Hipercze"/>
                  <w:rFonts w:ascii="Garamond" w:hAnsi="Garamond"/>
                  <w:sz w:val="20"/>
                  <w:lang w:val="pt-BR"/>
                </w:rPr>
                <w:t>przetargi.uj.edu.pl</w:t>
              </w:r>
            </w:hyperlink>
          </w:p>
        </w:tc>
        <w:tc>
          <w:tcPr>
            <w:tcW w:w="2825" w:type="dxa"/>
            <w:vAlign w:val="center"/>
          </w:tcPr>
          <w:p w14:paraId="094B5C36" w14:textId="77777777" w:rsidR="00B7098B" w:rsidRPr="00D26602" w:rsidRDefault="00B7098B" w:rsidP="00670267">
            <w:pPr>
              <w:pStyle w:val="Nagwek"/>
              <w:jc w:val="center"/>
            </w:pPr>
            <w:r w:rsidRPr="00D26602">
              <w:rPr>
                <w:b/>
                <w:noProof/>
              </w:rPr>
              <w:drawing>
                <wp:inline distT="0" distB="0" distL="0" distR="0" wp14:anchorId="1C13972B" wp14:editId="369B06B1">
                  <wp:extent cx="771525" cy="800100"/>
                  <wp:effectExtent l="0" t="0" r="9525"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5FED3818" w14:textId="2DBF4130" w:rsidR="00142FAF" w:rsidRPr="0047135B" w:rsidRDefault="00142FAF" w:rsidP="009923BD">
      <w:pPr>
        <w:ind w:firstLine="567"/>
        <w:jc w:val="both"/>
        <w:rPr>
          <w:sz w:val="22"/>
          <w:szCs w:val="22"/>
        </w:rPr>
      </w:pP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4AECE2EE" w:rsidR="00142FAF" w:rsidRPr="002F1215" w:rsidRDefault="00142FAF" w:rsidP="00142FAF">
      <w:pPr>
        <w:widowControl/>
        <w:suppressAutoHyphens w:val="0"/>
        <w:ind w:left="360"/>
        <w:jc w:val="right"/>
        <w:outlineLvl w:val="0"/>
        <w:rPr>
          <w:sz w:val="22"/>
          <w:szCs w:val="22"/>
        </w:rPr>
      </w:pPr>
      <w:r w:rsidRPr="005715AC">
        <w:rPr>
          <w:sz w:val="22"/>
          <w:szCs w:val="22"/>
        </w:rPr>
        <w:t xml:space="preserve">Kraków, dnia </w:t>
      </w:r>
      <w:r w:rsidR="005715AC" w:rsidRPr="005715AC">
        <w:rPr>
          <w:sz w:val="22"/>
          <w:szCs w:val="22"/>
        </w:rPr>
        <w:t>06.10.</w:t>
      </w:r>
      <w:r w:rsidR="005520CD" w:rsidRPr="005715AC">
        <w:rPr>
          <w:sz w:val="22"/>
          <w:szCs w:val="22"/>
        </w:rPr>
        <w:t xml:space="preserve">2023 </w:t>
      </w:r>
      <w:r w:rsidRPr="005715AC">
        <w:rPr>
          <w:sz w:val="22"/>
          <w:szCs w:val="22"/>
        </w:rPr>
        <w:t>r.</w:t>
      </w:r>
      <w:r w:rsidR="005D5185" w:rsidRPr="002F1215">
        <w:rPr>
          <w:sz w:val="22"/>
          <w:szCs w:val="22"/>
        </w:rPr>
        <w:t xml:space="preserve"> </w:t>
      </w:r>
    </w:p>
    <w:p w14:paraId="02AC1FAC" w14:textId="77777777" w:rsidR="00142FAF" w:rsidRPr="002F1215" w:rsidRDefault="00142FAF" w:rsidP="00142FAF">
      <w:pPr>
        <w:widowControl/>
        <w:suppressAutoHyphens w:val="0"/>
        <w:ind w:left="360"/>
        <w:outlineLvl w:val="0"/>
        <w:rPr>
          <w:b/>
          <w:bCs/>
          <w:sz w:val="22"/>
          <w:szCs w:val="22"/>
          <w:u w:val="single"/>
        </w:rPr>
      </w:pPr>
    </w:p>
    <w:p w14:paraId="7BB8B492" w14:textId="77777777" w:rsidR="00142FAF" w:rsidRPr="00105B3E" w:rsidRDefault="00BC3065" w:rsidP="00142FAF">
      <w:pPr>
        <w:widowControl/>
        <w:suppressAutoHyphens w:val="0"/>
        <w:ind w:left="360"/>
        <w:outlineLvl w:val="0"/>
        <w:rPr>
          <w:b/>
          <w:bCs/>
          <w:sz w:val="22"/>
          <w:szCs w:val="22"/>
          <w:u w:val="single"/>
        </w:rPr>
      </w:pPr>
      <w:r w:rsidRPr="00105B3E">
        <w:rPr>
          <w:b/>
          <w:bCs/>
          <w:sz w:val="22"/>
          <w:szCs w:val="22"/>
          <w:u w:val="single"/>
        </w:rPr>
        <w:t>SPECYFIKACJA WARUNKÓW ZAMÓWIENIA</w:t>
      </w:r>
    </w:p>
    <w:p w14:paraId="77F44D8E" w14:textId="77777777" w:rsidR="00BC3065" w:rsidRPr="00105B3E" w:rsidRDefault="00BC3065" w:rsidP="00142FAF">
      <w:pPr>
        <w:widowControl/>
        <w:suppressAutoHyphens w:val="0"/>
        <w:ind w:left="360"/>
        <w:outlineLvl w:val="0"/>
        <w:rPr>
          <w:b/>
          <w:bCs/>
          <w:sz w:val="22"/>
          <w:szCs w:val="22"/>
          <w:u w:val="single"/>
        </w:rPr>
      </w:pPr>
      <w:r w:rsidRPr="00105B3E">
        <w:rPr>
          <w:b/>
          <w:bCs/>
          <w:sz w:val="22"/>
          <w:szCs w:val="22"/>
          <w:u w:val="single"/>
        </w:rPr>
        <w:t>zwana dalej w skrócie SWZ</w:t>
      </w:r>
    </w:p>
    <w:p w14:paraId="72503EFD" w14:textId="77777777" w:rsidR="00142FAF" w:rsidRPr="00105B3E" w:rsidRDefault="00142FAF" w:rsidP="00142FAF">
      <w:pPr>
        <w:widowControl/>
        <w:suppressAutoHyphens w:val="0"/>
        <w:ind w:left="360"/>
        <w:rPr>
          <w:b/>
          <w:bCs/>
          <w:sz w:val="22"/>
          <w:szCs w:val="22"/>
          <w:u w:val="single"/>
        </w:rPr>
      </w:pPr>
    </w:p>
    <w:p w14:paraId="0B8D5A3D" w14:textId="77777777" w:rsidR="00BC3065" w:rsidRPr="00105B3E" w:rsidRDefault="00BC3065" w:rsidP="00BC3065">
      <w:pPr>
        <w:widowControl/>
        <w:suppressAutoHyphens w:val="0"/>
        <w:jc w:val="both"/>
        <w:rPr>
          <w:b/>
          <w:bCs/>
          <w:sz w:val="22"/>
          <w:szCs w:val="22"/>
        </w:rPr>
      </w:pPr>
      <w:r w:rsidRPr="00105B3E">
        <w:rPr>
          <w:b/>
          <w:bCs/>
          <w:sz w:val="22"/>
          <w:szCs w:val="22"/>
        </w:rPr>
        <w:t>Rozdział I - Nazwa (firma) oraz adres Zamawiającego.</w:t>
      </w:r>
    </w:p>
    <w:p w14:paraId="48CB800B" w14:textId="77777777" w:rsidR="00BC3065" w:rsidRPr="00105B3E" w:rsidRDefault="00BC3065" w:rsidP="00BC3065">
      <w:pPr>
        <w:widowControl/>
        <w:numPr>
          <w:ilvl w:val="1"/>
          <w:numId w:val="1"/>
        </w:numPr>
        <w:tabs>
          <w:tab w:val="clear" w:pos="644"/>
          <w:tab w:val="num" w:pos="426"/>
        </w:tabs>
        <w:suppressAutoHyphens w:val="0"/>
        <w:ind w:left="426" w:hanging="426"/>
        <w:jc w:val="both"/>
        <w:rPr>
          <w:sz w:val="22"/>
          <w:szCs w:val="22"/>
        </w:rPr>
      </w:pPr>
      <w:r w:rsidRPr="00105B3E">
        <w:rPr>
          <w:sz w:val="22"/>
          <w:szCs w:val="22"/>
        </w:rPr>
        <w:t>Uniwersytet Jagielloński, ul. Gołębia 24, 31-007 Kraków.</w:t>
      </w:r>
    </w:p>
    <w:p w14:paraId="41FC1471" w14:textId="77777777" w:rsidR="00BC3065" w:rsidRPr="00105B3E" w:rsidRDefault="00BC3065" w:rsidP="00BC3065">
      <w:pPr>
        <w:widowControl/>
        <w:numPr>
          <w:ilvl w:val="1"/>
          <w:numId w:val="1"/>
        </w:numPr>
        <w:tabs>
          <w:tab w:val="clear" w:pos="644"/>
          <w:tab w:val="num" w:pos="426"/>
        </w:tabs>
        <w:suppressAutoHyphens w:val="0"/>
        <w:ind w:left="426" w:hanging="426"/>
        <w:jc w:val="both"/>
        <w:rPr>
          <w:sz w:val="22"/>
          <w:szCs w:val="22"/>
        </w:rPr>
      </w:pPr>
      <w:r w:rsidRPr="00105B3E">
        <w:rPr>
          <w:sz w:val="22"/>
          <w:szCs w:val="22"/>
          <w:u w:val="single"/>
        </w:rPr>
        <w:t>Jednostka prowadząca sprawę:</w:t>
      </w:r>
    </w:p>
    <w:p w14:paraId="7C697497" w14:textId="0B26B82A" w:rsidR="000C0D2C" w:rsidRPr="00105B3E"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Dział Zamówień Publicznych, ul. Straszewskiego 25/3 i 4, 31-113 Kraków; </w:t>
      </w:r>
      <w:r w:rsidRPr="00105B3E">
        <w:rPr>
          <w:rFonts w:ascii="Times New Roman" w:hAnsi="Times New Roman"/>
          <w:sz w:val="22"/>
          <w:szCs w:val="22"/>
          <w:lang w:val="pl-PL" w:eastAsia="pl-PL"/>
        </w:rPr>
        <w:br/>
        <w:t xml:space="preserve">tel.: +4812 663-39-03; </w:t>
      </w:r>
    </w:p>
    <w:p w14:paraId="74AACF52" w14:textId="4550F230" w:rsidR="000C0D2C" w:rsidRPr="00105B3E" w:rsidRDefault="000C0D2C" w:rsidP="000C0D2C">
      <w:pPr>
        <w:pStyle w:val="Akapitzlist"/>
        <w:spacing w:after="0" w:line="240" w:lineRule="auto"/>
        <w:ind w:left="851" w:hanging="425"/>
        <w:jc w:val="both"/>
        <w:rPr>
          <w:rFonts w:ascii="Times New Roman" w:hAnsi="Times New Roman"/>
          <w:sz w:val="22"/>
          <w:szCs w:val="22"/>
          <w:lang w:val="pl-PL" w:eastAsia="pl-PL"/>
        </w:rPr>
      </w:pPr>
      <w:r w:rsidRPr="00105B3E">
        <w:rPr>
          <w:rFonts w:ascii="Times New Roman" w:hAnsi="Times New Roman"/>
          <w:sz w:val="22"/>
          <w:szCs w:val="22"/>
          <w:lang w:val="pl-PL" w:eastAsia="pl-PL"/>
        </w:rPr>
        <w:t>2.2</w:t>
      </w:r>
      <w:r w:rsidR="001F5C8B" w:rsidRPr="00105B3E">
        <w:rPr>
          <w:rFonts w:ascii="Times New Roman" w:hAnsi="Times New Roman"/>
          <w:sz w:val="22"/>
          <w:szCs w:val="22"/>
          <w:lang w:val="pl-PL" w:eastAsia="pl-PL"/>
        </w:rPr>
        <w:t xml:space="preserve"> </w:t>
      </w:r>
      <w:r w:rsidRPr="00105B3E">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105B3E" w:rsidRDefault="000C0D2C">
      <w:pPr>
        <w:pStyle w:val="Akapitzlist"/>
        <w:numPr>
          <w:ilvl w:val="1"/>
          <w:numId w:val="45"/>
        </w:numPr>
        <w:spacing w:after="0" w:line="240" w:lineRule="auto"/>
        <w:ind w:left="851" w:hanging="425"/>
        <w:contextualSpacing/>
        <w:jc w:val="both"/>
        <w:rPr>
          <w:rStyle w:val="Hipercze"/>
          <w:rFonts w:ascii="Times New Roman" w:eastAsia="Calibri" w:hAnsi="Times New Roman"/>
          <w:bCs/>
          <w:lang w:val="pl-PL" w:eastAsia="en-US"/>
        </w:rPr>
      </w:pPr>
      <w:r w:rsidRPr="00105B3E">
        <w:rPr>
          <w:rFonts w:ascii="Times New Roman" w:hAnsi="Times New Roman"/>
          <w:sz w:val="22"/>
          <w:szCs w:val="22"/>
          <w:lang w:val="pl-PL" w:eastAsia="pl-PL"/>
        </w:rPr>
        <w:t xml:space="preserve">strona internetowa (adres </w:t>
      </w:r>
      <w:proofErr w:type="spellStart"/>
      <w:r w:rsidRPr="00105B3E">
        <w:rPr>
          <w:rFonts w:ascii="Times New Roman" w:hAnsi="Times New Roman"/>
          <w:sz w:val="22"/>
          <w:szCs w:val="22"/>
          <w:lang w:val="pl-PL" w:eastAsia="pl-PL"/>
        </w:rPr>
        <w:t>url</w:t>
      </w:r>
      <w:proofErr w:type="spellEnd"/>
      <w:r w:rsidRPr="00105B3E">
        <w:rPr>
          <w:rFonts w:ascii="Times New Roman" w:hAnsi="Times New Roman"/>
          <w:sz w:val="22"/>
          <w:szCs w:val="22"/>
          <w:lang w:val="pl-PL" w:eastAsia="pl-PL"/>
        </w:rPr>
        <w:t xml:space="preserve">): </w:t>
      </w:r>
      <w:hyperlink r:id="rId14" w:history="1">
        <w:r w:rsidRPr="00105B3E">
          <w:rPr>
            <w:rStyle w:val="Hipercze"/>
            <w:rFonts w:ascii="Times New Roman" w:eastAsia="Calibri" w:hAnsi="Times New Roman"/>
            <w:bCs/>
            <w:sz w:val="22"/>
            <w:szCs w:val="22"/>
            <w:lang w:val="pl-PL" w:eastAsia="en-US"/>
          </w:rPr>
          <w:t>https://uj.edu.pl/</w:t>
        </w:r>
      </w:hyperlink>
      <w:r w:rsidRPr="00105B3E">
        <w:rPr>
          <w:rStyle w:val="Hipercze"/>
          <w:rFonts w:ascii="Times New Roman" w:eastAsia="Calibri" w:hAnsi="Times New Roman"/>
          <w:bCs/>
          <w:sz w:val="22"/>
          <w:szCs w:val="22"/>
          <w:lang w:eastAsia="en-US"/>
        </w:rPr>
        <w:t xml:space="preserve"> </w:t>
      </w:r>
    </w:p>
    <w:p w14:paraId="5A6CEAEA" w14:textId="77777777" w:rsidR="000C0D2C" w:rsidRPr="00105B3E"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narzędzie komercyjne do prowadzenia postępowania: </w:t>
      </w:r>
      <w:bookmarkStart w:id="0" w:name="_Hlk92882941"/>
      <w:r w:rsidRPr="00105B3E">
        <w:rPr>
          <w:rStyle w:val="Hipercze"/>
          <w:rFonts w:ascii="Times New Roman" w:eastAsia="Calibri" w:hAnsi="Times New Roman"/>
          <w:bCs/>
          <w:lang w:val="pl-PL" w:eastAsia="en-US"/>
        </w:rPr>
        <w:fldChar w:fldCharType="begin"/>
      </w:r>
      <w:r w:rsidRPr="00105B3E">
        <w:rPr>
          <w:rStyle w:val="Hipercze"/>
          <w:rFonts w:ascii="Times New Roman" w:eastAsia="Calibri" w:hAnsi="Times New Roman"/>
          <w:bCs/>
          <w:lang w:val="pl-PL" w:eastAsia="en-US"/>
        </w:rPr>
        <w:instrText xml:space="preserve"> HYPERLINK "https://platformazakupowa.pl" </w:instrText>
      </w:r>
      <w:r w:rsidRPr="00105B3E">
        <w:rPr>
          <w:rStyle w:val="Hipercze"/>
          <w:rFonts w:ascii="Times New Roman" w:eastAsia="Calibri" w:hAnsi="Times New Roman"/>
          <w:bCs/>
          <w:lang w:val="pl-PL" w:eastAsia="en-US"/>
        </w:rPr>
      </w:r>
      <w:r w:rsidRPr="00105B3E">
        <w:rPr>
          <w:rStyle w:val="Hipercze"/>
          <w:rFonts w:ascii="Times New Roman" w:eastAsia="Calibri" w:hAnsi="Times New Roman"/>
          <w:bCs/>
          <w:lang w:val="pl-PL" w:eastAsia="en-US"/>
        </w:rPr>
        <w:fldChar w:fldCharType="separate"/>
      </w:r>
      <w:r w:rsidRPr="00105B3E">
        <w:rPr>
          <w:rStyle w:val="Hipercze"/>
          <w:rFonts w:ascii="Times New Roman" w:eastAsia="Calibri" w:hAnsi="Times New Roman"/>
          <w:bCs/>
          <w:sz w:val="22"/>
          <w:szCs w:val="22"/>
          <w:lang w:val="pl-PL" w:eastAsia="en-US"/>
        </w:rPr>
        <w:t>https://platformazakupowa.pl</w:t>
      </w:r>
      <w:r w:rsidRPr="00105B3E">
        <w:rPr>
          <w:rStyle w:val="Hipercze"/>
          <w:rFonts w:ascii="Times New Roman" w:eastAsia="Calibri" w:hAnsi="Times New Roman"/>
          <w:bCs/>
          <w:lang w:val="pl-PL" w:eastAsia="en-US"/>
        </w:rPr>
        <w:fldChar w:fldCharType="end"/>
      </w:r>
      <w:r w:rsidRPr="00105B3E">
        <w:rPr>
          <w:rFonts w:ascii="Times New Roman" w:hAnsi="Times New Roman"/>
          <w:sz w:val="22"/>
          <w:szCs w:val="22"/>
          <w:lang w:val="pl-PL" w:eastAsia="pl-PL"/>
        </w:rPr>
        <w:t xml:space="preserve"> </w:t>
      </w:r>
    </w:p>
    <w:bookmarkEnd w:id="0"/>
    <w:p w14:paraId="1F7D038D" w14:textId="26DDA61D" w:rsidR="000C0D2C" w:rsidRPr="00105B3E"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105B3E">
        <w:rPr>
          <w:rFonts w:ascii="Times New Roman" w:hAnsi="Times New Roman"/>
          <w:sz w:val="22"/>
          <w:szCs w:val="22"/>
          <w:lang w:val="pl-PL" w:eastAsia="pl-PL"/>
        </w:rPr>
        <w:t xml:space="preserve">adres strony internetowej prowadzonego postępowania, na której udostępniane będą zmiany </w:t>
      </w:r>
      <w:r w:rsidRPr="00105B3E">
        <w:rPr>
          <w:rFonts w:ascii="Times New Roman" w:hAnsi="Times New Roman"/>
          <w:sz w:val="22"/>
          <w:szCs w:val="22"/>
          <w:lang w:val="pl-PL" w:eastAsia="pl-PL"/>
        </w:rPr>
        <w:br/>
        <w:t>i wyjaśnienia treści SWZ oraz inne dokumenty zamówienia bezpośrednio</w:t>
      </w:r>
      <w:r w:rsidR="001F5C8B" w:rsidRPr="00105B3E">
        <w:rPr>
          <w:rFonts w:ascii="Times New Roman" w:hAnsi="Times New Roman"/>
          <w:sz w:val="22"/>
          <w:szCs w:val="22"/>
          <w:lang w:val="pl-PL" w:eastAsia="pl-PL"/>
        </w:rPr>
        <w:t xml:space="preserve"> </w:t>
      </w:r>
      <w:r w:rsidRPr="00105B3E">
        <w:rPr>
          <w:rFonts w:ascii="Times New Roman" w:hAnsi="Times New Roman"/>
          <w:sz w:val="22"/>
          <w:szCs w:val="22"/>
          <w:lang w:val="pl-PL" w:eastAsia="pl-PL"/>
        </w:rPr>
        <w:t xml:space="preserve">związane </w:t>
      </w:r>
      <w:r w:rsidRPr="00105B3E">
        <w:rPr>
          <w:rFonts w:ascii="Times New Roman" w:hAnsi="Times New Roman"/>
          <w:sz w:val="22"/>
          <w:szCs w:val="22"/>
          <w:lang w:val="pl-PL" w:eastAsia="pl-PL"/>
        </w:rPr>
        <w:br/>
        <w:t xml:space="preserve">z postępowaniem (adres profilu nabywcy): </w:t>
      </w:r>
      <w:hyperlink r:id="rId15" w:history="1">
        <w:r w:rsidRPr="00105B3E">
          <w:rPr>
            <w:rStyle w:val="Hipercze"/>
            <w:rFonts w:ascii="Times New Roman" w:eastAsia="Calibri" w:hAnsi="Times New Roman"/>
            <w:bCs/>
            <w:sz w:val="22"/>
            <w:szCs w:val="22"/>
            <w:lang w:val="pl-PL" w:eastAsia="en-US"/>
          </w:rPr>
          <w:t>https://platformazakupowa.pl/pn/uj_edu</w:t>
        </w:r>
      </w:hyperlink>
      <w:r w:rsidRPr="00105B3E">
        <w:rPr>
          <w:rFonts w:ascii="Times New Roman" w:hAnsi="Times New Roman"/>
          <w:sz w:val="22"/>
          <w:szCs w:val="22"/>
          <w:lang w:val="pl-PL" w:eastAsia="pl-PL"/>
        </w:rPr>
        <w:t xml:space="preserve"> </w:t>
      </w:r>
    </w:p>
    <w:p w14:paraId="02D6D58C" w14:textId="77777777" w:rsidR="00142FAF" w:rsidRPr="00105B3E" w:rsidRDefault="00142FAF" w:rsidP="005F7C2D">
      <w:pPr>
        <w:widowControl/>
        <w:suppressAutoHyphens w:val="0"/>
        <w:jc w:val="both"/>
        <w:rPr>
          <w:b/>
          <w:bCs/>
          <w:sz w:val="22"/>
          <w:szCs w:val="22"/>
        </w:rPr>
      </w:pPr>
    </w:p>
    <w:p w14:paraId="06CB0E71" w14:textId="77777777" w:rsidR="00BC3065" w:rsidRPr="00105B3E" w:rsidRDefault="00BC3065" w:rsidP="00BC3065">
      <w:pPr>
        <w:widowControl/>
        <w:suppressAutoHyphens w:val="0"/>
        <w:jc w:val="both"/>
        <w:rPr>
          <w:sz w:val="22"/>
          <w:szCs w:val="22"/>
        </w:rPr>
      </w:pPr>
      <w:r w:rsidRPr="00105B3E">
        <w:rPr>
          <w:b/>
          <w:bCs/>
          <w:sz w:val="22"/>
          <w:szCs w:val="22"/>
        </w:rPr>
        <w:t>Rozdział II - Tryb udzielenia zamówienia.</w:t>
      </w:r>
    </w:p>
    <w:p w14:paraId="36F5A978" w14:textId="2EF15E71" w:rsidR="00BC3065" w:rsidRPr="00105B3E"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105B3E">
        <w:rPr>
          <w:rFonts w:ascii="Times New Roman" w:hAnsi="Times New Roman"/>
          <w:sz w:val="22"/>
          <w:szCs w:val="22"/>
        </w:rPr>
        <w:t>Postępowanie prowadzone jest w trybie podstawowym bez możliwości negocjacji</w:t>
      </w:r>
      <w:r w:rsidRPr="00105B3E">
        <w:rPr>
          <w:rFonts w:ascii="Times New Roman" w:hAnsi="Times New Roman"/>
          <w:b/>
          <w:sz w:val="22"/>
          <w:szCs w:val="22"/>
        </w:rPr>
        <w:t xml:space="preserve"> </w:t>
      </w:r>
      <w:r w:rsidRPr="00105B3E">
        <w:rPr>
          <w:rFonts w:ascii="Times New Roman" w:hAnsi="Times New Roman"/>
          <w:sz w:val="22"/>
          <w:szCs w:val="22"/>
        </w:rPr>
        <w:t>na podstawie art. 275</w:t>
      </w:r>
      <w:r w:rsidR="001F5C8B" w:rsidRPr="00105B3E">
        <w:rPr>
          <w:rFonts w:ascii="Times New Roman" w:hAnsi="Times New Roman"/>
          <w:sz w:val="22"/>
          <w:szCs w:val="22"/>
        </w:rPr>
        <w:t xml:space="preserve"> </w:t>
      </w:r>
      <w:r w:rsidRPr="00105B3E">
        <w:rPr>
          <w:rFonts w:ascii="Times New Roman" w:hAnsi="Times New Roman"/>
          <w:sz w:val="22"/>
          <w:szCs w:val="22"/>
        </w:rPr>
        <w:t>pkt 1</w:t>
      </w:r>
      <w:r w:rsidR="001F5C8B" w:rsidRPr="00105B3E">
        <w:rPr>
          <w:rFonts w:ascii="Times New Roman" w:hAnsi="Times New Roman"/>
          <w:sz w:val="22"/>
          <w:szCs w:val="22"/>
        </w:rPr>
        <w:t xml:space="preserve"> </w:t>
      </w:r>
      <w:r w:rsidRPr="00105B3E">
        <w:rPr>
          <w:rFonts w:ascii="Times New Roman" w:hAnsi="Times New Roman"/>
          <w:sz w:val="22"/>
          <w:szCs w:val="22"/>
        </w:rPr>
        <w:t>ustawy</w:t>
      </w:r>
      <w:r w:rsidR="001F5C8B" w:rsidRPr="00105B3E">
        <w:rPr>
          <w:rFonts w:ascii="Times New Roman" w:hAnsi="Times New Roman"/>
          <w:sz w:val="22"/>
          <w:szCs w:val="22"/>
        </w:rPr>
        <w:t xml:space="preserve"> </w:t>
      </w:r>
      <w:r w:rsidRPr="00105B3E">
        <w:rPr>
          <w:rFonts w:ascii="Times New Roman" w:hAnsi="Times New Roman"/>
          <w:sz w:val="22"/>
          <w:szCs w:val="22"/>
        </w:rPr>
        <w:t>z dnia</w:t>
      </w:r>
      <w:r w:rsidR="001F5C8B" w:rsidRPr="00105B3E">
        <w:rPr>
          <w:rFonts w:ascii="Times New Roman" w:hAnsi="Times New Roman"/>
          <w:sz w:val="22"/>
          <w:szCs w:val="22"/>
        </w:rPr>
        <w:t xml:space="preserve"> </w:t>
      </w:r>
      <w:r w:rsidRPr="00105B3E">
        <w:rPr>
          <w:rFonts w:ascii="Times New Roman" w:hAnsi="Times New Roman"/>
          <w:sz w:val="22"/>
          <w:szCs w:val="22"/>
        </w:rPr>
        <w:t>11</w:t>
      </w:r>
      <w:r w:rsidRPr="00105B3E">
        <w:rPr>
          <w:rFonts w:ascii="Times New Roman" w:hAnsi="Times New Roman"/>
          <w:spacing w:val="-13"/>
          <w:sz w:val="22"/>
          <w:szCs w:val="22"/>
        </w:rPr>
        <w:t xml:space="preserve"> </w:t>
      </w:r>
      <w:r w:rsidRPr="00105B3E">
        <w:rPr>
          <w:rFonts w:ascii="Times New Roman" w:hAnsi="Times New Roman"/>
          <w:sz w:val="22"/>
          <w:szCs w:val="22"/>
        </w:rPr>
        <w:t>września</w:t>
      </w:r>
      <w:r w:rsidRPr="00105B3E">
        <w:rPr>
          <w:rFonts w:ascii="Times New Roman" w:hAnsi="Times New Roman"/>
          <w:spacing w:val="47"/>
          <w:sz w:val="22"/>
          <w:szCs w:val="22"/>
        </w:rPr>
        <w:t xml:space="preserve"> </w:t>
      </w:r>
      <w:r w:rsidRPr="00105B3E">
        <w:rPr>
          <w:rFonts w:ascii="Times New Roman" w:hAnsi="Times New Roman"/>
          <w:sz w:val="22"/>
          <w:szCs w:val="22"/>
        </w:rPr>
        <w:t>2019 r. Prawo zamówień publicznych (</w:t>
      </w:r>
      <w:r w:rsidR="00142021" w:rsidRPr="00105B3E">
        <w:rPr>
          <w:rFonts w:ascii="Times New Roman" w:hAnsi="Times New Roman"/>
          <w:sz w:val="22"/>
          <w:szCs w:val="22"/>
          <w:lang w:val="pl-PL"/>
        </w:rPr>
        <w:t xml:space="preserve">t. j. </w:t>
      </w:r>
      <w:r w:rsidRPr="00105B3E">
        <w:rPr>
          <w:rFonts w:ascii="Times New Roman" w:hAnsi="Times New Roman"/>
          <w:sz w:val="22"/>
          <w:szCs w:val="22"/>
        </w:rPr>
        <w:t xml:space="preserve">Dz. U. </w:t>
      </w:r>
      <w:r w:rsidR="00B45B5D" w:rsidRPr="00105B3E">
        <w:rPr>
          <w:rFonts w:ascii="Times New Roman" w:hAnsi="Times New Roman"/>
          <w:sz w:val="22"/>
          <w:szCs w:val="22"/>
        </w:rPr>
        <w:t>20</w:t>
      </w:r>
      <w:r w:rsidR="00B45B5D" w:rsidRPr="00105B3E">
        <w:rPr>
          <w:rFonts w:ascii="Times New Roman" w:hAnsi="Times New Roman"/>
          <w:sz w:val="22"/>
          <w:szCs w:val="22"/>
          <w:lang w:val="pl-PL"/>
        </w:rPr>
        <w:t>23</w:t>
      </w:r>
      <w:r w:rsidR="00B45B5D" w:rsidRPr="00105B3E">
        <w:rPr>
          <w:rFonts w:ascii="Times New Roman" w:hAnsi="Times New Roman"/>
          <w:sz w:val="22"/>
          <w:szCs w:val="22"/>
        </w:rPr>
        <w:t xml:space="preserve"> </w:t>
      </w:r>
      <w:r w:rsidRPr="00105B3E">
        <w:rPr>
          <w:rFonts w:ascii="Times New Roman" w:hAnsi="Times New Roman"/>
          <w:sz w:val="22"/>
          <w:szCs w:val="22"/>
        </w:rPr>
        <w:t xml:space="preserve">r. poz. </w:t>
      </w:r>
      <w:r w:rsidR="00B45B5D" w:rsidRPr="00105B3E">
        <w:rPr>
          <w:rFonts w:ascii="Times New Roman" w:hAnsi="Times New Roman"/>
          <w:sz w:val="22"/>
          <w:szCs w:val="22"/>
          <w:lang w:val="pl-PL"/>
        </w:rPr>
        <w:t>1605</w:t>
      </w:r>
      <w:r w:rsidRPr="00105B3E">
        <w:rPr>
          <w:rFonts w:ascii="Times New Roman" w:hAnsi="Times New Roman"/>
          <w:sz w:val="22"/>
          <w:szCs w:val="22"/>
        </w:rPr>
        <w:t xml:space="preserve">, z </w:t>
      </w:r>
      <w:proofErr w:type="spellStart"/>
      <w:r w:rsidRPr="00105B3E">
        <w:rPr>
          <w:rFonts w:ascii="Times New Roman" w:hAnsi="Times New Roman"/>
          <w:sz w:val="22"/>
          <w:szCs w:val="22"/>
        </w:rPr>
        <w:t>późn</w:t>
      </w:r>
      <w:proofErr w:type="spellEnd"/>
      <w:r w:rsidRPr="00105B3E">
        <w:rPr>
          <w:rFonts w:ascii="Times New Roman" w:hAnsi="Times New Roman"/>
          <w:sz w:val="22"/>
          <w:szCs w:val="22"/>
        </w:rPr>
        <w:t xml:space="preserve">. zm.), zwaną dalej ustawą „PZP”, oraz zgodnie z wymogami określonymi </w:t>
      </w:r>
      <w:r w:rsidR="0008593E" w:rsidRPr="00105B3E">
        <w:rPr>
          <w:rFonts w:ascii="Times New Roman" w:hAnsi="Times New Roman"/>
          <w:sz w:val="22"/>
          <w:szCs w:val="22"/>
        </w:rPr>
        <w:br/>
      </w:r>
      <w:r w:rsidRPr="00105B3E">
        <w:rPr>
          <w:rFonts w:ascii="Times New Roman" w:hAnsi="Times New Roman"/>
          <w:sz w:val="22"/>
          <w:szCs w:val="22"/>
        </w:rPr>
        <w:t>w niniejszej Specyfikacji Warunków Zamówienia, zwanej dalej</w:t>
      </w:r>
      <w:r w:rsidRPr="00105B3E">
        <w:rPr>
          <w:rFonts w:ascii="Times New Roman" w:hAnsi="Times New Roman"/>
          <w:spacing w:val="-15"/>
          <w:sz w:val="22"/>
          <w:szCs w:val="22"/>
        </w:rPr>
        <w:t xml:space="preserve"> </w:t>
      </w:r>
      <w:r w:rsidRPr="00105B3E">
        <w:rPr>
          <w:rFonts w:ascii="Times New Roman" w:hAnsi="Times New Roman"/>
          <w:sz w:val="22"/>
          <w:szCs w:val="22"/>
        </w:rPr>
        <w:t>„SWZ”.</w:t>
      </w:r>
    </w:p>
    <w:p w14:paraId="097335B5" w14:textId="0B0EDEC8" w:rsidR="00BC3065"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105B3E">
        <w:rPr>
          <w:rFonts w:ascii="Times New Roman" w:hAnsi="Times New Roman"/>
          <w:sz w:val="22"/>
          <w:szCs w:val="22"/>
        </w:rPr>
        <w:t xml:space="preserve">Do czynności podejmowanych przez Zamawiającego i Wykonawców w postępowaniu </w:t>
      </w:r>
      <w:r w:rsidRPr="00105B3E">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105B3E">
        <w:rPr>
          <w:rFonts w:ascii="Times New Roman" w:hAnsi="Times New Roman"/>
          <w:b/>
          <w:bCs/>
          <w:sz w:val="22"/>
          <w:szCs w:val="22"/>
        </w:rPr>
        <w:t>-</w:t>
      </w:r>
      <w:r w:rsidRPr="00105B3E">
        <w:rPr>
          <w:rFonts w:ascii="Times New Roman" w:hAnsi="Times New Roman"/>
          <w:sz w:val="22"/>
          <w:szCs w:val="22"/>
        </w:rPr>
        <w:t xml:space="preserve"> Kodeks cywilny </w:t>
      </w:r>
      <w:r w:rsidR="00A72D4C" w:rsidRPr="00105B3E">
        <w:rPr>
          <w:rFonts w:ascii="Times New Roman" w:hAnsi="Times New Roman"/>
          <w:sz w:val="22"/>
          <w:szCs w:val="22"/>
        </w:rPr>
        <w:t xml:space="preserve">(t. j. Dz. U. </w:t>
      </w:r>
      <w:r w:rsidR="00B45B5D" w:rsidRPr="00105B3E">
        <w:rPr>
          <w:rFonts w:ascii="Times New Roman" w:hAnsi="Times New Roman"/>
          <w:sz w:val="22"/>
          <w:szCs w:val="22"/>
        </w:rPr>
        <w:t>202</w:t>
      </w:r>
      <w:r w:rsidR="00B45B5D" w:rsidRPr="00105B3E">
        <w:rPr>
          <w:rFonts w:ascii="Times New Roman" w:hAnsi="Times New Roman"/>
          <w:sz w:val="22"/>
          <w:szCs w:val="22"/>
          <w:lang w:val="pl-PL"/>
        </w:rPr>
        <w:t>3</w:t>
      </w:r>
      <w:r w:rsidR="00B45B5D" w:rsidRPr="00105B3E">
        <w:rPr>
          <w:rFonts w:ascii="Times New Roman" w:hAnsi="Times New Roman"/>
          <w:sz w:val="22"/>
          <w:szCs w:val="22"/>
        </w:rPr>
        <w:t xml:space="preserve"> </w:t>
      </w:r>
      <w:r w:rsidR="00A72D4C" w:rsidRPr="00105B3E">
        <w:rPr>
          <w:rFonts w:ascii="Times New Roman" w:hAnsi="Times New Roman"/>
          <w:sz w:val="22"/>
          <w:szCs w:val="22"/>
        </w:rPr>
        <w:t xml:space="preserve">poz. </w:t>
      </w:r>
      <w:r w:rsidR="00B45B5D" w:rsidRPr="00105B3E">
        <w:rPr>
          <w:rFonts w:ascii="Times New Roman" w:hAnsi="Times New Roman"/>
          <w:sz w:val="22"/>
          <w:szCs w:val="22"/>
        </w:rPr>
        <w:t>1</w:t>
      </w:r>
      <w:r w:rsidR="00B45B5D" w:rsidRPr="00105B3E">
        <w:rPr>
          <w:rFonts w:ascii="Times New Roman" w:hAnsi="Times New Roman"/>
          <w:sz w:val="22"/>
          <w:szCs w:val="22"/>
          <w:lang w:val="pl-PL"/>
        </w:rPr>
        <w:t>610</w:t>
      </w:r>
      <w:r w:rsidR="00B45B5D" w:rsidRPr="00105B3E">
        <w:rPr>
          <w:rFonts w:ascii="Times New Roman" w:hAnsi="Times New Roman"/>
          <w:sz w:val="22"/>
          <w:szCs w:val="22"/>
        </w:rPr>
        <w:t xml:space="preserve"> </w:t>
      </w:r>
      <w:r w:rsidR="00A72D4C" w:rsidRPr="00105B3E">
        <w:rPr>
          <w:rFonts w:ascii="Times New Roman" w:hAnsi="Times New Roman"/>
          <w:sz w:val="22"/>
          <w:szCs w:val="22"/>
        </w:rPr>
        <w:t>ze zm.).</w:t>
      </w:r>
    </w:p>
    <w:p w14:paraId="60E1EB0B" w14:textId="7C2ED41A" w:rsidR="00797626" w:rsidRPr="00797626" w:rsidRDefault="00797626" w:rsidP="00797626">
      <w:pPr>
        <w:pStyle w:val="Akapitzlist"/>
        <w:numPr>
          <w:ilvl w:val="0"/>
          <w:numId w:val="51"/>
        </w:numPr>
        <w:spacing w:after="0"/>
        <w:ind w:left="425" w:hanging="425"/>
        <w:rPr>
          <w:rFonts w:ascii="Times New Roman" w:hAnsi="Times New Roman"/>
          <w:sz w:val="22"/>
          <w:szCs w:val="22"/>
        </w:rPr>
      </w:pPr>
      <w:r w:rsidRPr="00797626">
        <w:rPr>
          <w:rFonts w:ascii="Times New Roman" w:hAnsi="Times New Roman"/>
          <w:sz w:val="22"/>
          <w:szCs w:val="22"/>
        </w:rPr>
        <w:t>Postępowanie prowadzone jest przez komisję przetargową powołaną do przeprowadzenia niniejszego postępowania o udzielenie zamówienia publicznego.</w:t>
      </w:r>
    </w:p>
    <w:p w14:paraId="4CB0FE45" w14:textId="77FA7F79" w:rsidR="00430E6E" w:rsidRDefault="00430E6E" w:rsidP="00797626">
      <w:pPr>
        <w:pStyle w:val="Akapitzlist"/>
        <w:numPr>
          <w:ilvl w:val="0"/>
          <w:numId w:val="51"/>
        </w:numPr>
        <w:tabs>
          <w:tab w:val="left" w:pos="426"/>
        </w:tabs>
        <w:spacing w:after="0" w:line="240" w:lineRule="auto"/>
        <w:ind w:left="425" w:hanging="425"/>
        <w:jc w:val="both"/>
        <w:rPr>
          <w:rFonts w:ascii="Times New Roman" w:hAnsi="Times New Roman"/>
          <w:sz w:val="22"/>
          <w:szCs w:val="22"/>
        </w:rPr>
      </w:pPr>
      <w:r w:rsidRPr="00105B3E">
        <w:rPr>
          <w:rFonts w:ascii="Times New Roman" w:hAnsi="Times New Roman"/>
          <w:sz w:val="22"/>
          <w:szCs w:val="22"/>
        </w:rPr>
        <w:t xml:space="preserve">Postępowanie prowadzone jest pod znakiem </w:t>
      </w:r>
      <w:r w:rsidRPr="00105B3E">
        <w:rPr>
          <w:rFonts w:ascii="Times New Roman" w:hAnsi="Times New Roman"/>
          <w:b/>
          <w:bCs/>
          <w:sz w:val="22"/>
          <w:szCs w:val="22"/>
        </w:rPr>
        <w:t>80.272.</w:t>
      </w:r>
      <w:r w:rsidR="00CA3701" w:rsidRPr="00105B3E">
        <w:rPr>
          <w:rFonts w:ascii="Times New Roman" w:hAnsi="Times New Roman"/>
          <w:b/>
          <w:bCs/>
          <w:sz w:val="22"/>
          <w:szCs w:val="22"/>
          <w:lang w:val="pl-PL"/>
        </w:rPr>
        <w:t>35</w:t>
      </w:r>
      <w:r w:rsidR="002C0F77">
        <w:rPr>
          <w:rFonts w:ascii="Times New Roman" w:hAnsi="Times New Roman"/>
          <w:b/>
          <w:bCs/>
          <w:sz w:val="22"/>
          <w:szCs w:val="22"/>
          <w:lang w:val="pl-PL"/>
        </w:rPr>
        <w:t>8</w:t>
      </w:r>
      <w:r w:rsidR="00957E95" w:rsidRPr="00105B3E">
        <w:rPr>
          <w:rFonts w:ascii="Times New Roman" w:hAnsi="Times New Roman"/>
          <w:b/>
          <w:bCs/>
          <w:sz w:val="22"/>
          <w:szCs w:val="22"/>
          <w:lang w:val="pl-PL"/>
        </w:rPr>
        <w:t>.2023</w:t>
      </w:r>
      <w:r w:rsidRPr="00105B3E">
        <w:rPr>
          <w:rFonts w:ascii="Times New Roman" w:hAnsi="Times New Roman"/>
          <w:sz w:val="22"/>
          <w:szCs w:val="22"/>
        </w:rPr>
        <w:t>, we wszelkiej korespondencji należy powoływać się na przedmiotowy znak sprawy.</w:t>
      </w:r>
    </w:p>
    <w:p w14:paraId="02E27BEC" w14:textId="77777777" w:rsidR="00797626" w:rsidRPr="00105B3E" w:rsidRDefault="00797626" w:rsidP="00797626">
      <w:pPr>
        <w:pStyle w:val="Akapitzlist"/>
        <w:tabs>
          <w:tab w:val="left" w:pos="426"/>
        </w:tabs>
        <w:spacing w:after="0" w:line="240" w:lineRule="auto"/>
        <w:ind w:left="425"/>
        <w:jc w:val="both"/>
        <w:rPr>
          <w:rFonts w:ascii="Times New Roman" w:hAnsi="Times New Roman"/>
          <w:sz w:val="22"/>
          <w:szCs w:val="22"/>
        </w:rPr>
      </w:pPr>
    </w:p>
    <w:p w14:paraId="662470B9" w14:textId="77777777" w:rsidR="00BC3065" w:rsidRPr="00105B3E" w:rsidRDefault="00BC3065" w:rsidP="00BC3065">
      <w:pPr>
        <w:widowControl/>
        <w:suppressAutoHyphens w:val="0"/>
        <w:jc w:val="both"/>
        <w:rPr>
          <w:b/>
          <w:bCs/>
          <w:sz w:val="22"/>
          <w:szCs w:val="22"/>
        </w:rPr>
      </w:pPr>
      <w:r w:rsidRPr="00105B3E">
        <w:rPr>
          <w:b/>
          <w:bCs/>
          <w:sz w:val="22"/>
          <w:szCs w:val="22"/>
        </w:rPr>
        <w:t>Rozdział III - Opis przedmiotu zamówienia.</w:t>
      </w:r>
    </w:p>
    <w:p w14:paraId="38909073" w14:textId="7698A40E" w:rsidR="002C0F77" w:rsidRPr="002C0F77" w:rsidRDefault="002C0F77" w:rsidP="002C0F77">
      <w:pPr>
        <w:numPr>
          <w:ilvl w:val="0"/>
          <w:numId w:val="102"/>
        </w:numPr>
        <w:tabs>
          <w:tab w:val="left" w:pos="426"/>
        </w:tabs>
        <w:suppressAutoHyphens w:val="0"/>
        <w:ind w:left="426" w:hanging="426"/>
        <w:jc w:val="both"/>
        <w:rPr>
          <w:sz w:val="22"/>
          <w:szCs w:val="22"/>
          <w:lang w:val="x-none" w:eastAsia="x-none"/>
        </w:rPr>
      </w:pPr>
      <w:r w:rsidRPr="002C0F77">
        <w:rPr>
          <w:color w:val="000000"/>
          <w:sz w:val="22"/>
          <w:szCs w:val="22"/>
          <w:lang w:bidi="pl-PL"/>
        </w:rPr>
        <w:t xml:space="preserve">Przedmiotem zamówienia jest </w:t>
      </w:r>
      <w:bookmarkStart w:id="1" w:name="_Hlk47510349"/>
      <w:r w:rsidRPr="002C0F77">
        <w:rPr>
          <w:color w:val="000000"/>
          <w:sz w:val="22"/>
          <w:szCs w:val="22"/>
          <w:lang w:bidi="pl-PL"/>
        </w:rPr>
        <w:t xml:space="preserve">wyłonienie Wykonawcy w zakresie </w:t>
      </w:r>
      <w:r w:rsidRPr="00EB10F6">
        <w:rPr>
          <w:i/>
          <w:iCs/>
          <w:color w:val="000000"/>
          <w:sz w:val="22"/>
          <w:szCs w:val="22"/>
          <w:u w:val="single"/>
          <w:lang w:bidi="pl-PL"/>
        </w:rPr>
        <w:t>przeprowadzenia eksploatacji kotłowni gazowych i olejowych w budynkach Uniwersytetu Jagiellońskiego w latach 2023-2026</w:t>
      </w:r>
      <w:r w:rsidRPr="002C0F77">
        <w:rPr>
          <w:color w:val="000000"/>
          <w:sz w:val="22"/>
          <w:szCs w:val="22"/>
          <w:lang w:bidi="pl-PL"/>
        </w:rPr>
        <w:t xml:space="preserve">. </w:t>
      </w:r>
    </w:p>
    <w:bookmarkEnd w:id="1"/>
    <w:p w14:paraId="1D0252F6" w14:textId="4108DF6E" w:rsidR="002C0F77" w:rsidRPr="00477B9F" w:rsidRDefault="002C0F77" w:rsidP="002C0F77">
      <w:pPr>
        <w:numPr>
          <w:ilvl w:val="0"/>
          <w:numId w:val="102"/>
        </w:numPr>
        <w:tabs>
          <w:tab w:val="left" w:pos="426"/>
        </w:tabs>
        <w:suppressAutoHyphens w:val="0"/>
        <w:ind w:left="426" w:hanging="426"/>
        <w:jc w:val="both"/>
        <w:rPr>
          <w:color w:val="000000"/>
          <w:sz w:val="22"/>
          <w:szCs w:val="22"/>
          <w:lang w:bidi="pl-PL"/>
        </w:rPr>
      </w:pPr>
      <w:r w:rsidRPr="00477B9F">
        <w:rPr>
          <w:color w:val="000000"/>
          <w:sz w:val="22"/>
          <w:szCs w:val="22"/>
          <w:lang w:bidi="pl-PL"/>
        </w:rPr>
        <w:t xml:space="preserve">Szczegółowy opis przedmiotu zamówienia stanowi załącznik A do SWZ natomiast wykaz budynków i instalacji objętych przedmiotem zamówienia stanowi załącznik B do SWZ. </w:t>
      </w:r>
      <w:bookmarkStart w:id="2" w:name="_Hlk146630320"/>
      <w:r w:rsidR="006322B1" w:rsidRPr="00477B9F">
        <w:rPr>
          <w:color w:val="000000"/>
          <w:sz w:val="22"/>
          <w:szCs w:val="22"/>
          <w:lang w:bidi="pl-PL"/>
        </w:rPr>
        <w:t>Zamawiający zastrzega sobie prawo wyłączenia części kotłowni z uwagi na prace remontowe. Zamawiający poinformuje Wykonawcę w czasie trwania umowy o wyłączonych z eksploatacji kotłowniach w danych miesiącach. Kotłownie wyłączone z eksploatacji nie będą podlegały świadczenia usług zgodnie z zawartą umową.</w:t>
      </w:r>
      <w:bookmarkEnd w:id="2"/>
    </w:p>
    <w:p w14:paraId="7D357045" w14:textId="3A2D8FF1" w:rsidR="002C0F77" w:rsidRPr="002C0F77" w:rsidRDefault="002C0F77" w:rsidP="002C0F77">
      <w:pPr>
        <w:numPr>
          <w:ilvl w:val="0"/>
          <w:numId w:val="102"/>
        </w:numPr>
        <w:tabs>
          <w:tab w:val="left" w:pos="426"/>
        </w:tabs>
        <w:suppressAutoHyphens w:val="0"/>
        <w:ind w:left="426" w:hanging="426"/>
        <w:jc w:val="both"/>
        <w:rPr>
          <w:color w:val="000000"/>
          <w:sz w:val="22"/>
          <w:szCs w:val="22"/>
          <w:lang w:bidi="pl-PL"/>
        </w:rPr>
      </w:pPr>
      <w:r w:rsidRPr="002C0F77">
        <w:rPr>
          <w:color w:val="000000"/>
          <w:sz w:val="22"/>
          <w:szCs w:val="22"/>
          <w:lang w:bidi="pl-PL"/>
        </w:rPr>
        <w:t>Warunki realizacji zamówienia zawarte zostały również we wzorze umowy</w:t>
      </w:r>
      <w:r w:rsidR="00797626">
        <w:rPr>
          <w:color w:val="000000"/>
          <w:sz w:val="22"/>
          <w:szCs w:val="22"/>
          <w:lang w:bidi="pl-PL"/>
        </w:rPr>
        <w:t xml:space="preserve"> (projektowanych postanowieniach umowy)</w:t>
      </w:r>
      <w:r w:rsidRPr="002C0F77">
        <w:rPr>
          <w:color w:val="000000"/>
          <w:sz w:val="22"/>
          <w:szCs w:val="22"/>
          <w:lang w:bidi="pl-PL"/>
        </w:rPr>
        <w:t xml:space="preserve"> stanowiącym integralną część SWZ.</w:t>
      </w:r>
    </w:p>
    <w:p w14:paraId="0620FD28" w14:textId="234E5C41" w:rsidR="002C0F77" w:rsidRPr="002C0F77" w:rsidRDefault="002C0F77" w:rsidP="002C0F77">
      <w:pPr>
        <w:numPr>
          <w:ilvl w:val="0"/>
          <w:numId w:val="102"/>
        </w:numPr>
        <w:tabs>
          <w:tab w:val="left" w:pos="426"/>
        </w:tabs>
        <w:suppressAutoHyphens w:val="0"/>
        <w:ind w:left="426" w:hanging="426"/>
        <w:jc w:val="both"/>
        <w:rPr>
          <w:color w:val="000000"/>
          <w:sz w:val="22"/>
          <w:szCs w:val="22"/>
          <w:lang w:bidi="pl-PL"/>
        </w:rPr>
      </w:pPr>
      <w:r w:rsidRPr="002C0F77">
        <w:rPr>
          <w:sz w:val="22"/>
          <w:szCs w:val="22"/>
          <w:lang w:val="x-none" w:eastAsia="x-none"/>
        </w:rPr>
        <w:t>Wykonawca musi zaoferować przedmiot zamówienia zgodny z wymogami Zamawiającego określonymi w SWZ</w:t>
      </w:r>
      <w:r w:rsidRPr="002C0F77">
        <w:rPr>
          <w:sz w:val="22"/>
          <w:szCs w:val="22"/>
          <w:lang w:eastAsia="x-none"/>
        </w:rPr>
        <w:t>.</w:t>
      </w:r>
    </w:p>
    <w:p w14:paraId="3A9CA533" w14:textId="2F72FE25" w:rsidR="002C0F77" w:rsidRPr="002C0F77" w:rsidRDefault="002C0F77" w:rsidP="002C0F77">
      <w:pPr>
        <w:numPr>
          <w:ilvl w:val="0"/>
          <w:numId w:val="102"/>
        </w:numPr>
        <w:tabs>
          <w:tab w:val="left" w:pos="426"/>
        </w:tabs>
        <w:suppressAutoHyphens w:val="0"/>
        <w:ind w:left="426" w:hanging="426"/>
        <w:jc w:val="both"/>
        <w:rPr>
          <w:color w:val="000000"/>
          <w:sz w:val="22"/>
          <w:szCs w:val="22"/>
          <w:lang w:bidi="pl-PL"/>
        </w:rPr>
      </w:pPr>
      <w:r w:rsidRPr="002C0F77">
        <w:rPr>
          <w:sz w:val="22"/>
          <w:szCs w:val="22"/>
          <w:lang w:val="x-none" w:eastAsia="x-none"/>
        </w:rPr>
        <w:lastRenderedPageBreak/>
        <w:t xml:space="preserve">Wykonawca musi zaoferować co najmniej 24 miesięczny okres gwarancyjny na wykonane w ramach zamówienia naprawy, </w:t>
      </w:r>
      <w:r w:rsidR="00797626">
        <w:rPr>
          <w:sz w:val="22"/>
          <w:szCs w:val="22"/>
          <w:lang w:eastAsia="x-none"/>
        </w:rPr>
        <w:t>oraz</w:t>
      </w:r>
      <w:r w:rsidRPr="002C0F77">
        <w:rPr>
          <w:sz w:val="22"/>
          <w:szCs w:val="22"/>
          <w:lang w:val="x-none" w:eastAsia="x-none"/>
        </w:rPr>
        <w:t xml:space="preserve"> napraw</w:t>
      </w:r>
      <w:r w:rsidR="00797626">
        <w:rPr>
          <w:sz w:val="22"/>
          <w:szCs w:val="22"/>
          <w:lang w:eastAsia="x-none"/>
        </w:rPr>
        <w:t>ę</w:t>
      </w:r>
      <w:r w:rsidRPr="002C0F77">
        <w:rPr>
          <w:sz w:val="22"/>
          <w:szCs w:val="22"/>
          <w:lang w:val="x-none" w:eastAsia="x-none"/>
        </w:rPr>
        <w:t xml:space="preserve"> w okresie gwarancyjnym w miejscu użytkowania</w:t>
      </w:r>
      <w:r w:rsidR="00797626">
        <w:rPr>
          <w:sz w:val="22"/>
          <w:szCs w:val="22"/>
          <w:lang w:eastAsia="x-none"/>
        </w:rPr>
        <w:t>,</w:t>
      </w:r>
      <w:r w:rsidRPr="002C0F77">
        <w:rPr>
          <w:sz w:val="22"/>
          <w:szCs w:val="22"/>
          <w:lang w:val="x-none" w:eastAsia="x-none"/>
        </w:rPr>
        <w:t xml:space="preserve"> realizowaną przez osoby lub podmioty posiadające stosowną autoryzację producenta.</w:t>
      </w:r>
    </w:p>
    <w:p w14:paraId="267A5BD0" w14:textId="77777777" w:rsidR="002C0F77" w:rsidRPr="00C949C7" w:rsidRDefault="002C0F77" w:rsidP="002C0F77">
      <w:pPr>
        <w:numPr>
          <w:ilvl w:val="0"/>
          <w:numId w:val="102"/>
        </w:numPr>
        <w:tabs>
          <w:tab w:val="left" w:pos="426"/>
        </w:tabs>
        <w:suppressAutoHyphens w:val="0"/>
        <w:ind w:left="426" w:right="-1" w:hanging="426"/>
        <w:jc w:val="both"/>
        <w:rPr>
          <w:sz w:val="22"/>
          <w:szCs w:val="22"/>
          <w:lang w:val="x-none" w:eastAsia="x-none"/>
        </w:rPr>
      </w:pPr>
      <w:r w:rsidRPr="00C949C7">
        <w:rPr>
          <w:color w:val="000000"/>
          <w:sz w:val="22"/>
          <w:szCs w:val="22"/>
          <w:lang w:bidi="pl-PL"/>
        </w:rPr>
        <w:t xml:space="preserve">Oznaczenie przedmiotu zamówienia według kodu Wspólnego Słownika Zamówień CPV: </w:t>
      </w:r>
      <w:r w:rsidRPr="00C949C7">
        <w:rPr>
          <w:b/>
          <w:bCs/>
          <w:color w:val="000000"/>
          <w:sz w:val="22"/>
          <w:szCs w:val="22"/>
          <w:lang w:val="x-none" w:eastAsia="x-none"/>
        </w:rPr>
        <w:t>50700000-2</w:t>
      </w:r>
      <w:r w:rsidRPr="00C949C7">
        <w:rPr>
          <w:color w:val="000000"/>
          <w:sz w:val="22"/>
          <w:szCs w:val="22"/>
          <w:lang w:val="x-none" w:eastAsia="x-none"/>
        </w:rPr>
        <w:t xml:space="preserve"> Usługi w zakresie napraw i konserwacji instalacji budynkowych</w:t>
      </w:r>
      <w:r w:rsidRPr="00C949C7">
        <w:rPr>
          <w:sz w:val="22"/>
          <w:szCs w:val="22"/>
          <w:lang w:val="x-none" w:eastAsia="x-none"/>
        </w:rPr>
        <w:t>.</w:t>
      </w:r>
    </w:p>
    <w:p w14:paraId="1803FCDE" w14:textId="77777777" w:rsidR="002124E5" w:rsidRPr="00C949C7" w:rsidRDefault="002C0F77" w:rsidP="002124E5">
      <w:pPr>
        <w:numPr>
          <w:ilvl w:val="0"/>
          <w:numId w:val="102"/>
        </w:numPr>
        <w:tabs>
          <w:tab w:val="left" w:pos="426"/>
        </w:tabs>
        <w:suppressAutoHyphens w:val="0"/>
        <w:ind w:left="426" w:right="-1" w:hanging="426"/>
        <w:jc w:val="both"/>
        <w:rPr>
          <w:sz w:val="22"/>
          <w:szCs w:val="22"/>
          <w:lang w:val="x-none" w:eastAsia="x-none"/>
        </w:rPr>
      </w:pPr>
      <w:r w:rsidRPr="00C949C7">
        <w:rPr>
          <w:sz w:val="22"/>
          <w:szCs w:val="22"/>
          <w:lang w:val="x-none" w:eastAsia="x-none"/>
        </w:rPr>
        <w:t>Zamawiający wymaga, aby osoby wykonujące czynności w zakresie usług objętych przedmiotem zamówienia, były zatrudnione przez Wykonawcę jako jego pracownicy w rozumieniu przepisów ustawy z dnia 26 czerwca 1974 r. – Kodeks pracy (t. j. Dz.U. 20</w:t>
      </w:r>
      <w:r w:rsidR="007D48F9" w:rsidRPr="00C949C7">
        <w:rPr>
          <w:sz w:val="22"/>
          <w:szCs w:val="22"/>
          <w:lang w:eastAsia="x-none"/>
        </w:rPr>
        <w:t>23</w:t>
      </w:r>
      <w:r w:rsidRPr="00C949C7">
        <w:rPr>
          <w:sz w:val="22"/>
          <w:szCs w:val="22"/>
          <w:lang w:val="x-none" w:eastAsia="x-none"/>
        </w:rPr>
        <w:t xml:space="preserve"> poz. 1</w:t>
      </w:r>
      <w:r w:rsidR="007D48F9" w:rsidRPr="00C949C7">
        <w:rPr>
          <w:sz w:val="22"/>
          <w:szCs w:val="22"/>
          <w:lang w:eastAsia="x-none"/>
        </w:rPr>
        <w:t>465</w:t>
      </w:r>
      <w:r w:rsidRPr="00C949C7">
        <w:rPr>
          <w:sz w:val="22"/>
          <w:szCs w:val="22"/>
          <w:lang w:val="x-none" w:eastAsia="x-none"/>
        </w:rPr>
        <w:t xml:space="preserve"> ze zm.), na odpowiednim do rodzaju ich pracy stanowisku, co najmniej przez okres realizacji niniejszej umowy. Wyżej określony wymóg dotyczy również podwykonawców wykonujących wskazane powyżej prace.</w:t>
      </w:r>
    </w:p>
    <w:p w14:paraId="425B2561" w14:textId="34C14866" w:rsidR="002124E5" w:rsidRPr="00C949C7" w:rsidRDefault="002124E5" w:rsidP="00BE4001">
      <w:pPr>
        <w:numPr>
          <w:ilvl w:val="0"/>
          <w:numId w:val="102"/>
        </w:numPr>
        <w:tabs>
          <w:tab w:val="left" w:pos="426"/>
        </w:tabs>
        <w:suppressAutoHyphens w:val="0"/>
        <w:ind w:left="426" w:right="-1" w:hanging="426"/>
        <w:jc w:val="both"/>
        <w:rPr>
          <w:sz w:val="22"/>
          <w:szCs w:val="22"/>
        </w:rPr>
      </w:pPr>
      <w:r w:rsidRPr="00C949C7">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ust. 7 Zamawiający uprawniony jest w szczególności do: </w:t>
      </w:r>
    </w:p>
    <w:p w14:paraId="3DB5CFA8" w14:textId="77777777" w:rsidR="002124E5" w:rsidRPr="00C949C7" w:rsidRDefault="002124E5" w:rsidP="002124E5">
      <w:pPr>
        <w:widowControl/>
        <w:numPr>
          <w:ilvl w:val="0"/>
          <w:numId w:val="149"/>
        </w:numPr>
        <w:suppressAutoHyphens w:val="0"/>
        <w:ind w:left="1440"/>
        <w:jc w:val="both"/>
        <w:rPr>
          <w:sz w:val="22"/>
          <w:szCs w:val="22"/>
        </w:rPr>
      </w:pPr>
      <w:r w:rsidRPr="00C949C7">
        <w:rPr>
          <w:sz w:val="22"/>
          <w:szCs w:val="22"/>
        </w:rPr>
        <w:t>żądania oświadczeń i dokumentów w zakresie potwierdzenia spełniania ww. wymogów i dokonywania ich oceny,</w:t>
      </w:r>
    </w:p>
    <w:p w14:paraId="02EC3C92" w14:textId="77777777" w:rsidR="002124E5" w:rsidRPr="00C949C7" w:rsidRDefault="002124E5" w:rsidP="002124E5">
      <w:pPr>
        <w:widowControl/>
        <w:numPr>
          <w:ilvl w:val="0"/>
          <w:numId w:val="149"/>
        </w:numPr>
        <w:suppressAutoHyphens w:val="0"/>
        <w:ind w:left="1440"/>
        <w:jc w:val="both"/>
        <w:rPr>
          <w:sz w:val="22"/>
          <w:szCs w:val="22"/>
        </w:rPr>
      </w:pPr>
      <w:r w:rsidRPr="00C949C7">
        <w:rPr>
          <w:sz w:val="22"/>
          <w:szCs w:val="22"/>
        </w:rPr>
        <w:t>żądania wyjaśnień w przypadku wątpliwości w zakresie potwierdzenia spełniania ww. wymogów,</w:t>
      </w:r>
    </w:p>
    <w:p w14:paraId="3BDC6D07" w14:textId="77777777" w:rsidR="002124E5" w:rsidRPr="00C949C7" w:rsidRDefault="002124E5" w:rsidP="002124E5">
      <w:pPr>
        <w:widowControl/>
        <w:numPr>
          <w:ilvl w:val="0"/>
          <w:numId w:val="149"/>
        </w:numPr>
        <w:suppressAutoHyphens w:val="0"/>
        <w:ind w:left="1440"/>
        <w:jc w:val="both"/>
        <w:rPr>
          <w:sz w:val="22"/>
          <w:szCs w:val="22"/>
        </w:rPr>
      </w:pPr>
      <w:r w:rsidRPr="00C949C7">
        <w:rPr>
          <w:sz w:val="22"/>
          <w:szCs w:val="22"/>
        </w:rPr>
        <w:t>przeprowadzania kontroli na miejscu wykonywania świadczenia.</w:t>
      </w:r>
    </w:p>
    <w:p w14:paraId="124F8408"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0F88F343"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13E90857"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6DF1B184"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6C3412D5"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24C35537"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74A8DEBE"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0D760EF8"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052901F6"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113CE0E2"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678BFF83" w14:textId="77777777" w:rsidR="002124E5" w:rsidRPr="00C949C7" w:rsidRDefault="002124E5" w:rsidP="002124E5">
      <w:pPr>
        <w:pStyle w:val="Akapitzlist"/>
        <w:numPr>
          <w:ilvl w:val="0"/>
          <w:numId w:val="150"/>
        </w:numPr>
        <w:spacing w:after="0" w:line="240" w:lineRule="auto"/>
        <w:contextualSpacing/>
        <w:jc w:val="both"/>
        <w:rPr>
          <w:rFonts w:ascii="Times New Roman" w:hAnsi="Times New Roman"/>
          <w:vanish/>
          <w:sz w:val="22"/>
          <w:szCs w:val="22"/>
        </w:rPr>
      </w:pPr>
    </w:p>
    <w:p w14:paraId="00D63463" w14:textId="77777777" w:rsidR="002124E5" w:rsidRPr="00C949C7" w:rsidRDefault="002124E5" w:rsidP="00C949C7">
      <w:pPr>
        <w:pStyle w:val="Akapitzlist"/>
        <w:spacing w:after="0" w:line="240" w:lineRule="auto"/>
        <w:contextualSpacing/>
        <w:jc w:val="both"/>
        <w:rPr>
          <w:sz w:val="22"/>
          <w:szCs w:val="22"/>
        </w:rPr>
      </w:pPr>
    </w:p>
    <w:p w14:paraId="1A649138" w14:textId="12B0A84D" w:rsidR="00AD597F" w:rsidRPr="00C949C7" w:rsidRDefault="00AD597F" w:rsidP="00C949C7">
      <w:pPr>
        <w:ind w:left="426" w:hanging="360"/>
        <w:jc w:val="both"/>
        <w:rPr>
          <w:sz w:val="22"/>
          <w:szCs w:val="22"/>
        </w:rPr>
      </w:pPr>
      <w:r w:rsidRPr="00C949C7">
        <w:rPr>
          <w:sz w:val="22"/>
          <w:szCs w:val="22"/>
        </w:rPr>
        <w:t>9.</w:t>
      </w:r>
      <w:r w:rsidRPr="00C949C7">
        <w:rPr>
          <w:sz w:val="22"/>
          <w:szCs w:val="22"/>
        </w:rPr>
        <w:tab/>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ust. 7 w trakcie realizacji zamówienia. Dowodami tymi mogą być w szczególności:</w:t>
      </w:r>
    </w:p>
    <w:p w14:paraId="1F23D1A2" w14:textId="1B332F46"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1) </w:t>
      </w:r>
      <w:r w:rsidR="00C949C7">
        <w:rPr>
          <w:rFonts w:ascii="Times New Roman" w:hAnsi="Times New Roman"/>
          <w:sz w:val="22"/>
          <w:szCs w:val="22"/>
          <w:lang w:val="pl-PL"/>
        </w:rPr>
        <w:tab/>
      </w:r>
      <w:r w:rsidR="00AD597F" w:rsidRPr="00C949C7">
        <w:rPr>
          <w:rFonts w:ascii="Times New Roman" w:hAnsi="Times New Roman"/>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2E07D9" w14:textId="15A946D5"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2) </w:t>
      </w:r>
      <w:r w:rsidR="00C949C7">
        <w:rPr>
          <w:rFonts w:ascii="Times New Roman" w:hAnsi="Times New Roman"/>
          <w:sz w:val="22"/>
          <w:szCs w:val="22"/>
          <w:lang w:val="pl-PL"/>
        </w:rPr>
        <w:tab/>
      </w:r>
      <w:r w:rsidR="00AD597F" w:rsidRPr="00C949C7">
        <w:rPr>
          <w:rFonts w:ascii="Times New Roman" w:hAnsi="Times New Roman"/>
          <w:sz w:val="22"/>
          <w:szCs w:val="22"/>
        </w:rPr>
        <w:t xml:space="preserve">oświadczenie/oświadczenia zatrudnionych na podstawie umowy o pracę osób wykonujących czynności, których dotyczy wezwanie Zamawiającego. Oświadczenie </w:t>
      </w:r>
      <w:r w:rsidR="00AD597F" w:rsidRPr="00C949C7">
        <w:rPr>
          <w:rFonts w:ascii="Times New Roman" w:hAnsi="Times New Roman"/>
          <w:sz w:val="22"/>
          <w:szCs w:val="22"/>
        </w:rPr>
        <w:b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CEFDB0F" w14:textId="1A0F07E9" w:rsidR="00AD597F" w:rsidRPr="00C949C7" w:rsidRDefault="00601213" w:rsidP="00C949C7">
      <w:pPr>
        <w:pStyle w:val="Akapitzlist"/>
        <w:tabs>
          <w:tab w:val="left" w:pos="426"/>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3) </w:t>
      </w:r>
      <w:r w:rsidR="00C949C7">
        <w:rPr>
          <w:rFonts w:ascii="Times New Roman" w:hAnsi="Times New Roman"/>
          <w:sz w:val="22"/>
          <w:szCs w:val="22"/>
          <w:lang w:val="pl-PL"/>
        </w:rPr>
        <w:tab/>
      </w:r>
      <w:r w:rsidR="00AD597F" w:rsidRPr="00C949C7">
        <w:rPr>
          <w:rFonts w:ascii="Times New Roman" w:hAnsi="Times New Roman"/>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w:t>
      </w:r>
      <w:r w:rsidR="00AD597F" w:rsidRPr="00C949C7">
        <w:rPr>
          <w:rFonts w:ascii="Times New Roman" w:hAnsi="Times New Roman"/>
          <w:sz w:val="22"/>
          <w:szCs w:val="22"/>
        </w:rPr>
        <w:br/>
        <w:t xml:space="preserve">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w:t>
      </w:r>
      <w:r w:rsidR="00AD597F" w:rsidRPr="00C949C7">
        <w:rPr>
          <w:rFonts w:ascii="Times New Roman" w:hAnsi="Times New Roman"/>
          <w:sz w:val="22"/>
          <w:szCs w:val="22"/>
        </w:rPr>
        <w:lastRenderedPageBreak/>
        <w:t>to jest wszelkich informacji dotyczących zidentyfikowanej lub możliwej do zidentyfikowania osoby fizycznej;</w:t>
      </w:r>
    </w:p>
    <w:p w14:paraId="28B3B660" w14:textId="1CD13EA2" w:rsidR="00AD597F" w:rsidRPr="00C949C7" w:rsidRDefault="00601213" w:rsidP="00C949C7">
      <w:pPr>
        <w:pStyle w:val="Akapitzlist"/>
        <w:tabs>
          <w:tab w:val="left" w:pos="709"/>
        </w:tabs>
        <w:spacing w:after="0" w:line="240" w:lineRule="auto"/>
        <w:ind w:left="1068" w:hanging="501"/>
        <w:contextualSpacing/>
        <w:jc w:val="both"/>
        <w:rPr>
          <w:rFonts w:ascii="Times New Roman" w:hAnsi="Times New Roman"/>
          <w:sz w:val="22"/>
          <w:szCs w:val="22"/>
        </w:rPr>
      </w:pPr>
      <w:r w:rsidRPr="00C949C7">
        <w:rPr>
          <w:rFonts w:ascii="Times New Roman" w:hAnsi="Times New Roman"/>
          <w:sz w:val="22"/>
          <w:szCs w:val="22"/>
          <w:lang w:val="pl-PL"/>
        </w:rPr>
        <w:t xml:space="preserve">4) </w:t>
      </w:r>
      <w:r w:rsidR="00C949C7">
        <w:rPr>
          <w:rFonts w:ascii="Times New Roman" w:hAnsi="Times New Roman"/>
          <w:sz w:val="22"/>
          <w:szCs w:val="22"/>
          <w:lang w:val="pl-PL"/>
        </w:rPr>
        <w:tab/>
      </w:r>
      <w:r w:rsidR="00AD597F" w:rsidRPr="00C949C7">
        <w:rPr>
          <w:rFonts w:ascii="Times New Roman" w:hAnsi="Times New Roman"/>
          <w:sz w:val="22"/>
          <w:szCs w:val="22"/>
        </w:rPr>
        <w:t xml:space="preserve">inne dokumenty, zawierające informacje niezbędne do weryfikacji zatrudnienia </w:t>
      </w:r>
      <w:r w:rsidR="00AD597F" w:rsidRPr="00C949C7">
        <w:rPr>
          <w:rFonts w:ascii="Times New Roman" w:hAnsi="Times New Roman"/>
          <w:sz w:val="22"/>
          <w:szCs w:val="22"/>
        </w:rPr>
        <w:br/>
        <w:t>na podstawie umowy o pracę, w tym w szczególności:</w:t>
      </w:r>
    </w:p>
    <w:p w14:paraId="1168583F" w14:textId="77777777" w:rsidR="00AD597F" w:rsidRPr="00C949C7" w:rsidRDefault="00AD597F" w:rsidP="00C949C7">
      <w:pPr>
        <w:pStyle w:val="Akapitzlist"/>
        <w:numPr>
          <w:ilvl w:val="0"/>
          <w:numId w:val="151"/>
        </w:numPr>
        <w:tabs>
          <w:tab w:val="left" w:pos="426"/>
        </w:tabs>
        <w:spacing w:after="0" w:line="240" w:lineRule="auto"/>
        <w:ind w:left="1418" w:hanging="426"/>
        <w:contextualSpacing/>
        <w:jc w:val="both"/>
        <w:rPr>
          <w:rFonts w:ascii="Times New Roman" w:hAnsi="Times New Roman"/>
          <w:sz w:val="22"/>
          <w:szCs w:val="22"/>
        </w:rPr>
      </w:pPr>
      <w:r w:rsidRPr="00C949C7">
        <w:rPr>
          <w:rFonts w:ascii="Times New Roman" w:hAnsi="Times New Roman"/>
          <w:sz w:val="22"/>
          <w:szCs w:val="22"/>
        </w:rPr>
        <w:t>imię i nazwisko zatrudnionego pracownika, datę zawarcia umowy o pracę, rodzaj umowy o pracę i zakres obowiązków pracownika;</w:t>
      </w:r>
    </w:p>
    <w:p w14:paraId="6B0E146B" w14:textId="0FC50E0F" w:rsidR="00AD597F" w:rsidRPr="00C949C7" w:rsidRDefault="00AD597F" w:rsidP="00C949C7">
      <w:pPr>
        <w:pStyle w:val="Akapitzlist"/>
        <w:numPr>
          <w:ilvl w:val="0"/>
          <w:numId w:val="151"/>
        </w:numPr>
        <w:tabs>
          <w:tab w:val="left" w:pos="426"/>
        </w:tabs>
        <w:spacing w:after="0" w:line="240" w:lineRule="auto"/>
        <w:ind w:left="1418" w:hanging="426"/>
        <w:contextualSpacing/>
        <w:jc w:val="both"/>
        <w:rPr>
          <w:rFonts w:ascii="Times New Roman" w:hAnsi="Times New Roman"/>
          <w:sz w:val="22"/>
          <w:szCs w:val="22"/>
        </w:rPr>
      </w:pPr>
      <w:r w:rsidRPr="00C949C7">
        <w:rPr>
          <w:rFonts w:ascii="Times New Roman" w:hAnsi="Times New Roman"/>
          <w:sz w:val="22"/>
          <w:szCs w:val="22"/>
        </w:rPr>
        <w:t xml:space="preserve">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373769" w:rsidRPr="00C949C7">
        <w:rPr>
          <w:rFonts w:ascii="Times New Roman" w:hAnsi="Times New Roman"/>
          <w:sz w:val="22"/>
          <w:szCs w:val="22"/>
          <w:lang w:val="pl-PL"/>
        </w:rPr>
        <w:t xml:space="preserve">pkt 3) </w:t>
      </w:r>
    </w:p>
    <w:p w14:paraId="623F9DBA" w14:textId="77777777" w:rsidR="002124E5" w:rsidRPr="00477B9F" w:rsidRDefault="002124E5" w:rsidP="00BE4001">
      <w:pPr>
        <w:tabs>
          <w:tab w:val="left" w:pos="426"/>
        </w:tabs>
        <w:suppressAutoHyphens w:val="0"/>
        <w:ind w:left="426" w:right="-1"/>
        <w:jc w:val="both"/>
        <w:rPr>
          <w:lang w:val="x-none" w:eastAsia="x-none"/>
        </w:rPr>
      </w:pPr>
    </w:p>
    <w:p w14:paraId="192EB593" w14:textId="77777777" w:rsidR="00D87D9F" w:rsidRDefault="00D87D9F" w:rsidP="00453DC8">
      <w:pPr>
        <w:widowControl/>
        <w:suppressAutoHyphens w:val="0"/>
        <w:spacing w:after="240"/>
        <w:ind w:left="-142" w:firstLine="142"/>
        <w:jc w:val="both"/>
        <w:rPr>
          <w:b/>
          <w:bCs/>
          <w:sz w:val="22"/>
          <w:szCs w:val="22"/>
        </w:rPr>
      </w:pPr>
    </w:p>
    <w:p w14:paraId="12660310" w14:textId="09944BDB" w:rsidR="00BC3065" w:rsidRPr="00955BE2" w:rsidRDefault="00BC3065" w:rsidP="00453DC8">
      <w:pPr>
        <w:widowControl/>
        <w:suppressAutoHyphens w:val="0"/>
        <w:spacing w:after="240"/>
        <w:ind w:left="-142" w:firstLine="142"/>
        <w:jc w:val="both"/>
        <w:rPr>
          <w:b/>
          <w:bCs/>
          <w:sz w:val="22"/>
          <w:szCs w:val="22"/>
        </w:rPr>
      </w:pPr>
      <w:r w:rsidRPr="00105B3E">
        <w:rPr>
          <w:b/>
          <w:bCs/>
          <w:sz w:val="22"/>
          <w:szCs w:val="22"/>
        </w:rPr>
        <w:t>Rozdział IV - Przedmiotowe środki dowodowe – nie dotyczy.</w:t>
      </w:r>
    </w:p>
    <w:p w14:paraId="3AB5CD6D" w14:textId="77777777" w:rsidR="00E21BAE" w:rsidRDefault="00E21BAE" w:rsidP="00453DC8">
      <w:pPr>
        <w:widowControl/>
        <w:suppressAutoHyphens w:val="0"/>
        <w:jc w:val="both"/>
        <w:rPr>
          <w:b/>
          <w:bCs/>
          <w:sz w:val="22"/>
          <w:szCs w:val="22"/>
        </w:rPr>
      </w:pPr>
    </w:p>
    <w:p w14:paraId="6E904A10" w14:textId="58F14375" w:rsidR="00142FAF" w:rsidRPr="00B45B5D" w:rsidRDefault="00BC3065" w:rsidP="00453DC8">
      <w:pPr>
        <w:widowControl/>
        <w:suppressAutoHyphens w:val="0"/>
        <w:jc w:val="both"/>
        <w:rPr>
          <w:b/>
          <w:bCs/>
          <w:sz w:val="22"/>
          <w:szCs w:val="22"/>
        </w:rPr>
      </w:pPr>
      <w:r w:rsidRPr="00B45B5D">
        <w:rPr>
          <w:b/>
          <w:bCs/>
          <w:sz w:val="22"/>
          <w:szCs w:val="22"/>
        </w:rPr>
        <w:t xml:space="preserve">Rozdział V - Termin wykonania zamówienia. </w:t>
      </w:r>
    </w:p>
    <w:p w14:paraId="2B33F6F9" w14:textId="54444497" w:rsidR="002C0F77" w:rsidRPr="002C0F77" w:rsidRDefault="002C0F77" w:rsidP="002C0F77">
      <w:pPr>
        <w:widowControl/>
        <w:numPr>
          <w:ilvl w:val="1"/>
          <w:numId w:val="103"/>
        </w:numPr>
        <w:suppressAutoHyphens w:val="0"/>
        <w:ind w:left="426" w:hanging="426"/>
        <w:jc w:val="both"/>
        <w:rPr>
          <w:sz w:val="22"/>
          <w:szCs w:val="22"/>
        </w:rPr>
      </w:pPr>
      <w:r w:rsidRPr="002C0F77">
        <w:rPr>
          <w:color w:val="000000"/>
          <w:sz w:val="22"/>
          <w:szCs w:val="22"/>
          <w:lang w:bidi="pl-PL"/>
        </w:rPr>
        <w:t xml:space="preserve">Zamawiający informuje, iż zamówienie winno zostać wykonane w terminie </w:t>
      </w:r>
      <w:r w:rsidRPr="002C0F77">
        <w:rPr>
          <w:b/>
          <w:sz w:val="22"/>
          <w:szCs w:val="22"/>
          <w:lang w:bidi="pl-PL"/>
        </w:rPr>
        <w:t xml:space="preserve">od dnia </w:t>
      </w:r>
      <w:r>
        <w:rPr>
          <w:b/>
          <w:sz w:val="22"/>
          <w:szCs w:val="22"/>
          <w:lang w:bidi="pl-PL"/>
        </w:rPr>
        <w:t>0</w:t>
      </w:r>
      <w:r w:rsidRPr="002C0F77">
        <w:rPr>
          <w:b/>
          <w:sz w:val="22"/>
          <w:szCs w:val="22"/>
          <w:lang w:bidi="pl-PL"/>
        </w:rPr>
        <w:t>1.11.202</w:t>
      </w:r>
      <w:r>
        <w:rPr>
          <w:b/>
          <w:sz w:val="22"/>
          <w:szCs w:val="22"/>
          <w:lang w:bidi="pl-PL"/>
        </w:rPr>
        <w:t>3</w:t>
      </w:r>
      <w:r w:rsidRPr="002C0F77">
        <w:rPr>
          <w:b/>
          <w:sz w:val="22"/>
          <w:szCs w:val="22"/>
          <w:lang w:bidi="pl-PL"/>
        </w:rPr>
        <w:t xml:space="preserve"> r. </w:t>
      </w:r>
      <w:r w:rsidRPr="002C0F77">
        <w:rPr>
          <w:b/>
          <w:color w:val="000000"/>
          <w:sz w:val="22"/>
          <w:szCs w:val="22"/>
          <w:lang w:bidi="pl-PL"/>
        </w:rPr>
        <w:t>do dnia 31</w:t>
      </w:r>
      <w:r>
        <w:rPr>
          <w:b/>
          <w:color w:val="000000"/>
          <w:sz w:val="22"/>
          <w:szCs w:val="22"/>
          <w:lang w:bidi="pl-PL"/>
        </w:rPr>
        <w:t>.1</w:t>
      </w:r>
      <w:r w:rsidR="00593A53">
        <w:rPr>
          <w:b/>
          <w:color w:val="000000"/>
          <w:sz w:val="22"/>
          <w:szCs w:val="22"/>
          <w:lang w:bidi="pl-PL"/>
        </w:rPr>
        <w:t>0</w:t>
      </w:r>
      <w:r>
        <w:rPr>
          <w:b/>
          <w:color w:val="000000"/>
          <w:sz w:val="22"/>
          <w:szCs w:val="22"/>
          <w:lang w:bidi="pl-PL"/>
        </w:rPr>
        <w:t>.</w:t>
      </w:r>
      <w:r w:rsidRPr="002C0F77">
        <w:rPr>
          <w:b/>
          <w:color w:val="000000"/>
          <w:sz w:val="22"/>
          <w:szCs w:val="22"/>
          <w:lang w:bidi="pl-PL"/>
        </w:rPr>
        <w:t>202</w:t>
      </w:r>
      <w:r>
        <w:rPr>
          <w:b/>
          <w:color w:val="000000"/>
          <w:sz w:val="22"/>
          <w:szCs w:val="22"/>
          <w:lang w:bidi="pl-PL"/>
        </w:rPr>
        <w:t>6</w:t>
      </w:r>
      <w:r w:rsidRPr="002C0F77">
        <w:rPr>
          <w:b/>
          <w:color w:val="000000"/>
          <w:sz w:val="22"/>
          <w:szCs w:val="22"/>
          <w:lang w:bidi="pl-PL"/>
        </w:rPr>
        <w:t xml:space="preserve"> r.</w:t>
      </w:r>
      <w:r w:rsidRPr="002C0F77">
        <w:rPr>
          <w:color w:val="000000"/>
          <w:sz w:val="22"/>
          <w:szCs w:val="22"/>
          <w:lang w:bidi="pl-PL"/>
        </w:rPr>
        <w:t xml:space="preserve">, według zakresu prac dla poszczególnych lokalizacji wyszczególnionych w Załączniku A do SWZ (w przypadku zawarcia umowy po </w:t>
      </w:r>
      <w:r>
        <w:rPr>
          <w:color w:val="000000"/>
          <w:sz w:val="22"/>
          <w:szCs w:val="22"/>
          <w:lang w:bidi="pl-PL"/>
        </w:rPr>
        <w:t>0</w:t>
      </w:r>
      <w:r w:rsidRPr="002C0F77">
        <w:rPr>
          <w:color w:val="000000"/>
          <w:sz w:val="22"/>
          <w:szCs w:val="22"/>
          <w:lang w:bidi="pl-PL"/>
        </w:rPr>
        <w:t>1</w:t>
      </w:r>
      <w:r>
        <w:rPr>
          <w:color w:val="000000"/>
          <w:sz w:val="22"/>
          <w:szCs w:val="22"/>
          <w:lang w:bidi="pl-PL"/>
        </w:rPr>
        <w:t>.</w:t>
      </w:r>
      <w:r w:rsidRPr="002C0F77">
        <w:rPr>
          <w:color w:val="000000"/>
          <w:sz w:val="22"/>
          <w:szCs w:val="22"/>
          <w:lang w:bidi="pl-PL"/>
        </w:rPr>
        <w:t>11</w:t>
      </w:r>
      <w:r>
        <w:rPr>
          <w:color w:val="000000"/>
          <w:sz w:val="22"/>
          <w:szCs w:val="22"/>
          <w:lang w:bidi="pl-PL"/>
        </w:rPr>
        <w:t>.</w:t>
      </w:r>
      <w:r w:rsidRPr="002C0F77">
        <w:rPr>
          <w:color w:val="000000"/>
          <w:sz w:val="22"/>
          <w:szCs w:val="22"/>
          <w:lang w:bidi="pl-PL"/>
        </w:rPr>
        <w:t>202</w:t>
      </w:r>
      <w:r>
        <w:rPr>
          <w:color w:val="000000"/>
          <w:sz w:val="22"/>
          <w:szCs w:val="22"/>
          <w:lang w:bidi="pl-PL"/>
        </w:rPr>
        <w:t>3</w:t>
      </w:r>
      <w:r w:rsidRPr="002C0F77">
        <w:rPr>
          <w:color w:val="000000"/>
          <w:sz w:val="22"/>
          <w:szCs w:val="22"/>
          <w:lang w:bidi="pl-PL"/>
        </w:rPr>
        <w:t xml:space="preserve"> realizacja umowy nastąpi od dnia zawarcia).</w:t>
      </w:r>
    </w:p>
    <w:p w14:paraId="03967365" w14:textId="51A9F9DB" w:rsidR="002C0F77" w:rsidRPr="002C0F77" w:rsidRDefault="002C0F77" w:rsidP="002C0F77">
      <w:pPr>
        <w:widowControl/>
        <w:numPr>
          <w:ilvl w:val="1"/>
          <w:numId w:val="103"/>
        </w:numPr>
        <w:suppressAutoHyphens w:val="0"/>
        <w:ind w:left="426" w:hanging="426"/>
        <w:jc w:val="both"/>
        <w:rPr>
          <w:sz w:val="22"/>
          <w:szCs w:val="22"/>
        </w:rPr>
      </w:pPr>
      <w:r w:rsidRPr="002C0F77">
        <w:rPr>
          <w:color w:val="000000"/>
          <w:sz w:val="22"/>
          <w:szCs w:val="22"/>
          <w:lang w:bidi="pl-PL"/>
        </w:rPr>
        <w:t xml:space="preserve">Zamawiający informuje, że aktualnie umowa w sprawie zamówienia publicznego na tożsamy zakres przedmiotowy obowiązuje </w:t>
      </w:r>
      <w:r w:rsidRPr="002C0F77">
        <w:rPr>
          <w:b/>
          <w:color w:val="000000"/>
          <w:sz w:val="22"/>
          <w:szCs w:val="22"/>
          <w:lang w:bidi="pl-PL"/>
        </w:rPr>
        <w:t>do dnia 31 października 202</w:t>
      </w:r>
      <w:r>
        <w:rPr>
          <w:b/>
          <w:color w:val="000000"/>
          <w:sz w:val="22"/>
          <w:szCs w:val="22"/>
          <w:lang w:bidi="pl-PL"/>
        </w:rPr>
        <w:t>3</w:t>
      </w:r>
      <w:r w:rsidRPr="002C0F77">
        <w:rPr>
          <w:b/>
          <w:color w:val="000000"/>
          <w:sz w:val="22"/>
          <w:szCs w:val="22"/>
          <w:lang w:bidi="pl-PL"/>
        </w:rPr>
        <w:t xml:space="preserve"> r.</w:t>
      </w:r>
    </w:p>
    <w:p w14:paraId="704A5AB0" w14:textId="77777777" w:rsidR="002C0F77" w:rsidRPr="002C0F77" w:rsidRDefault="002C0F77" w:rsidP="002C0F77">
      <w:pPr>
        <w:widowControl/>
        <w:numPr>
          <w:ilvl w:val="1"/>
          <w:numId w:val="103"/>
        </w:numPr>
        <w:suppressAutoHyphens w:val="0"/>
        <w:ind w:left="426" w:hanging="426"/>
        <w:jc w:val="both"/>
        <w:rPr>
          <w:color w:val="000000"/>
          <w:sz w:val="22"/>
          <w:szCs w:val="22"/>
          <w:lang w:bidi="pl-PL"/>
        </w:rPr>
      </w:pPr>
      <w:r w:rsidRPr="002C0F77">
        <w:rPr>
          <w:color w:val="000000"/>
          <w:sz w:val="22"/>
          <w:szCs w:val="22"/>
          <w:lang w:bidi="pl-PL"/>
        </w:rPr>
        <w:t>Wykonawca zapewnia gotowość do realizacji zamówienia w dniu zawarcia umowy.</w:t>
      </w:r>
    </w:p>
    <w:p w14:paraId="40856383" w14:textId="77777777" w:rsidR="00453DC8" w:rsidRPr="00955BE2" w:rsidRDefault="00453DC8" w:rsidP="00D1531C">
      <w:pPr>
        <w:widowControl/>
        <w:tabs>
          <w:tab w:val="num" w:pos="2937"/>
        </w:tabs>
        <w:suppressAutoHyphens w:val="0"/>
        <w:jc w:val="both"/>
        <w:rPr>
          <w:color w:val="212121"/>
          <w:sz w:val="22"/>
          <w:szCs w:val="22"/>
        </w:rPr>
      </w:pPr>
    </w:p>
    <w:p w14:paraId="5847828A" w14:textId="77777777" w:rsidR="00453DC8" w:rsidRPr="00955BE2" w:rsidRDefault="00453DC8" w:rsidP="00453DC8">
      <w:pPr>
        <w:widowControl/>
        <w:suppressAutoHyphens w:val="0"/>
        <w:jc w:val="both"/>
        <w:rPr>
          <w:b/>
          <w:bCs/>
          <w:sz w:val="22"/>
          <w:szCs w:val="22"/>
        </w:rPr>
      </w:pPr>
      <w:r w:rsidRPr="00955BE2">
        <w:rPr>
          <w:b/>
          <w:bCs/>
          <w:sz w:val="22"/>
          <w:szCs w:val="22"/>
        </w:rPr>
        <w:t>Rozdział VI - Opis warunków podmiotowych udziału w postępowaniu.</w:t>
      </w:r>
    </w:p>
    <w:p w14:paraId="4A67BBD4" w14:textId="77777777" w:rsidR="00453DC8" w:rsidRPr="00955BE2" w:rsidRDefault="00453DC8">
      <w:pPr>
        <w:pStyle w:val="Akapitzlist"/>
        <w:numPr>
          <w:ilvl w:val="0"/>
          <w:numId w:val="1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Zdolność do występowania w obrocie gospodarczym – Zamawiający nie wyznacza warunku w tym zakresie.</w:t>
      </w:r>
    </w:p>
    <w:p w14:paraId="542CBDAA" w14:textId="72E00BEC" w:rsidR="0055631C" w:rsidRPr="00955BE2" w:rsidRDefault="00453DC8" w:rsidP="001769C5">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955BE2">
        <w:rPr>
          <w:sz w:val="22"/>
          <w:szCs w:val="22"/>
        </w:rPr>
        <w:t>Uprawnienia do prowadzenia określonej działalności gospodarczej lub zawodowej, o ile wynika to z odrębnych przepisów</w:t>
      </w:r>
      <w:r w:rsidRPr="00955BE2" w:rsidDel="00F61608">
        <w:rPr>
          <w:sz w:val="22"/>
          <w:szCs w:val="22"/>
        </w:rPr>
        <w:t xml:space="preserve"> </w:t>
      </w:r>
      <w:r w:rsidRPr="00955BE2">
        <w:rPr>
          <w:sz w:val="22"/>
          <w:szCs w:val="22"/>
        </w:rPr>
        <w:t xml:space="preserve">– </w:t>
      </w:r>
      <w:r w:rsidR="004D3EE5" w:rsidRPr="00955BE2">
        <w:rPr>
          <w:sz w:val="22"/>
          <w:szCs w:val="22"/>
        </w:rPr>
        <w:t>Zamawiający nie wyznacza warunku w tym zakresie.</w:t>
      </w:r>
    </w:p>
    <w:p w14:paraId="1EB9C359" w14:textId="1722898D" w:rsidR="00453DC8" w:rsidRPr="002C0F77" w:rsidRDefault="00453DC8" w:rsidP="002C0F77">
      <w:pPr>
        <w:numPr>
          <w:ilvl w:val="0"/>
          <w:numId w:val="15"/>
        </w:numPr>
        <w:tabs>
          <w:tab w:val="num" w:pos="1778"/>
          <w:tab w:val="num" w:pos="2552"/>
        </w:tabs>
        <w:suppressAutoHyphens w:val="0"/>
        <w:adjustRightInd w:val="0"/>
        <w:ind w:left="426" w:hanging="426"/>
        <w:jc w:val="both"/>
        <w:textAlignment w:val="baseline"/>
        <w:rPr>
          <w:sz w:val="22"/>
          <w:szCs w:val="22"/>
        </w:rPr>
      </w:pPr>
      <w:r w:rsidRPr="00955BE2">
        <w:rPr>
          <w:sz w:val="22"/>
          <w:szCs w:val="22"/>
        </w:rPr>
        <w:t xml:space="preserve">Sytuacja </w:t>
      </w:r>
      <w:r w:rsidRPr="00A970B8">
        <w:rPr>
          <w:sz w:val="22"/>
          <w:szCs w:val="22"/>
        </w:rPr>
        <w:t>ekonomiczna lub finansowa –</w:t>
      </w:r>
      <w:r w:rsidR="002C0F77">
        <w:rPr>
          <w:sz w:val="22"/>
          <w:szCs w:val="22"/>
        </w:rPr>
        <w:t xml:space="preserve"> </w:t>
      </w:r>
      <w:r w:rsidR="002C0F77" w:rsidRPr="002C0F77">
        <w:rPr>
          <w:sz w:val="22"/>
          <w:szCs w:val="22"/>
        </w:rPr>
        <w:t xml:space="preserve">o udzielenie zamówienia mogą ubiegać się Wykonawcy, którzy wykażą, że </w:t>
      </w:r>
      <w:bookmarkStart w:id="3" w:name="_Hlk146272603"/>
      <w:r w:rsidR="002C0F77" w:rsidRPr="002C0F77">
        <w:rPr>
          <w:sz w:val="22"/>
          <w:szCs w:val="22"/>
        </w:rPr>
        <w:t>są ubezpieczeni od odpowiedzialności cywilnej w zakresie prowadzonej działalności gospodarczej związanej z przedmiotem zamówienia, przy czym kwota ubezpieczenia jest nie mniejsza niż 150 000,00 PLN (słownie: sto pięćdziesiąt tysięcy złotych)</w:t>
      </w:r>
      <w:r w:rsidRPr="002C0F77">
        <w:rPr>
          <w:sz w:val="22"/>
          <w:szCs w:val="22"/>
        </w:rPr>
        <w:t>.</w:t>
      </w:r>
    </w:p>
    <w:p w14:paraId="5787DCD6" w14:textId="6341C76B" w:rsidR="00453DC8" w:rsidRPr="00A970B8" w:rsidRDefault="00453DC8" w:rsidP="00F16F0F">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A970B8">
        <w:rPr>
          <w:sz w:val="22"/>
          <w:szCs w:val="22"/>
        </w:rPr>
        <w:t xml:space="preserve">Zdolność techniczna lub zawodowa – </w:t>
      </w:r>
      <w:r w:rsidRPr="00A970B8">
        <w:rPr>
          <w:b/>
          <w:sz w:val="22"/>
          <w:szCs w:val="22"/>
          <w:u w:val="single"/>
        </w:rPr>
        <w:t>o udzielenie zamówienia mogą ubiegać się Wykonawcy, którzy:</w:t>
      </w:r>
    </w:p>
    <w:p w14:paraId="7E23C9AC" w14:textId="6962AF71" w:rsidR="004C5083" w:rsidRDefault="004C5083" w:rsidP="004C5083">
      <w:pPr>
        <w:pStyle w:val="Default"/>
        <w:numPr>
          <w:ilvl w:val="1"/>
          <w:numId w:val="154"/>
        </w:numPr>
        <w:ind w:left="851" w:hanging="425"/>
        <w:jc w:val="both"/>
        <w:rPr>
          <w:sz w:val="22"/>
          <w:szCs w:val="22"/>
        </w:rPr>
      </w:pPr>
      <w:r>
        <w:rPr>
          <w:sz w:val="22"/>
          <w:szCs w:val="22"/>
        </w:rPr>
        <w:t xml:space="preserve">spełniają warunek dotyczący </w:t>
      </w:r>
      <w:r>
        <w:rPr>
          <w:b/>
          <w:bCs/>
          <w:i/>
          <w:iCs/>
          <w:sz w:val="22"/>
          <w:szCs w:val="22"/>
        </w:rPr>
        <w:t>zdolności zawodowej</w:t>
      </w:r>
      <w:r>
        <w:rPr>
          <w:sz w:val="22"/>
          <w:szCs w:val="22"/>
        </w:rPr>
        <w:t xml:space="preserve">, a w szczególności wykażą, iż </w:t>
      </w:r>
      <w:r>
        <w:rPr>
          <w:i/>
          <w:iCs/>
          <w:sz w:val="22"/>
          <w:szCs w:val="22"/>
        </w:rPr>
        <w:t>w okresie ostatnich 3 lat przed upływem terminu składania ofert</w:t>
      </w:r>
      <w:r>
        <w:rPr>
          <w:sz w:val="22"/>
          <w:szCs w:val="22"/>
        </w:rPr>
        <w:t xml:space="preserve">, a jeżeli okres prowadzenia działalności jest krótszy – w tym okresie wykonali, a w przypadku świadczeń powtarzających się lub ciągłych również wykonują usługi, tj. </w:t>
      </w:r>
      <w:r>
        <w:rPr>
          <w:i/>
          <w:iCs/>
          <w:sz w:val="22"/>
          <w:szCs w:val="22"/>
        </w:rPr>
        <w:t xml:space="preserve">dwa zamówienia (tj. odrębne kontrakty) </w:t>
      </w:r>
      <w:r>
        <w:rPr>
          <w:sz w:val="22"/>
          <w:szCs w:val="22"/>
        </w:rPr>
        <w:t xml:space="preserve">obejmujące swym przedmiotem eksploatację, naprawę i konserwację </w:t>
      </w:r>
      <w:r w:rsidR="003C20BE">
        <w:rPr>
          <w:sz w:val="22"/>
          <w:szCs w:val="22"/>
        </w:rPr>
        <w:t xml:space="preserve">kotłowni, </w:t>
      </w:r>
      <w:r>
        <w:rPr>
          <w:sz w:val="22"/>
          <w:szCs w:val="22"/>
        </w:rPr>
        <w:t xml:space="preserve">przy czym łączna wartość wykazanych dwóch usług nie może być mniejsza niż 100 000,00 zł brutto, a usługi zostały wykonane lub są wykonywane należycie. Przez </w:t>
      </w:r>
      <w:r>
        <w:rPr>
          <w:i/>
          <w:iCs/>
          <w:sz w:val="22"/>
          <w:szCs w:val="22"/>
        </w:rPr>
        <w:t xml:space="preserve">„odrębny kontrakt” </w:t>
      </w:r>
      <w:r>
        <w:rPr>
          <w:sz w:val="22"/>
          <w:szCs w:val="22"/>
        </w:rPr>
        <w:t xml:space="preserve">zamawiający rozumie </w:t>
      </w:r>
      <w:r>
        <w:rPr>
          <w:i/>
          <w:iCs/>
          <w:sz w:val="22"/>
          <w:szCs w:val="22"/>
        </w:rPr>
        <w:t xml:space="preserve">jedną, pisemną umowę odpłatną – a nie sumę pojedynczych ustnych bądź pisemnych zleceń realizowanych na rzecz tego samego podmiotu. </w:t>
      </w:r>
    </w:p>
    <w:bookmarkEnd w:id="3"/>
    <w:p w14:paraId="6A032569" w14:textId="77777777" w:rsidR="004C5083" w:rsidRPr="004C5083" w:rsidRDefault="004C5083" w:rsidP="004C5083">
      <w:pPr>
        <w:pStyle w:val="Akapitzlist"/>
        <w:numPr>
          <w:ilvl w:val="1"/>
          <w:numId w:val="84"/>
        </w:numPr>
        <w:spacing w:after="0" w:line="240" w:lineRule="auto"/>
        <w:ind w:left="851"/>
        <w:jc w:val="both"/>
        <w:rPr>
          <w:sz w:val="22"/>
          <w:szCs w:val="22"/>
        </w:rPr>
      </w:pPr>
      <w:r w:rsidRPr="004C5083">
        <w:rPr>
          <w:rFonts w:ascii="Times New Roman" w:hAnsi="Times New Roman"/>
          <w:sz w:val="22"/>
          <w:szCs w:val="22"/>
        </w:rPr>
        <w:t>dysponują osobami zdolnymi do realizacji przedmiotu zamówienia</w:t>
      </w:r>
    </w:p>
    <w:p w14:paraId="56D4EBAB" w14:textId="3E19022D" w:rsidR="004C5083" w:rsidRPr="004C5083" w:rsidRDefault="004C5083" w:rsidP="004C5083">
      <w:pPr>
        <w:pStyle w:val="Akapitzlist"/>
        <w:spacing w:after="0" w:line="240" w:lineRule="auto"/>
        <w:ind w:left="1418"/>
        <w:jc w:val="both"/>
        <w:rPr>
          <w:rFonts w:ascii="Times New Roman" w:hAnsi="Times New Roman"/>
          <w:sz w:val="22"/>
          <w:szCs w:val="22"/>
        </w:rPr>
      </w:pPr>
      <w:r w:rsidRPr="004C5083">
        <w:rPr>
          <w:rFonts w:ascii="Times New Roman" w:hAnsi="Times New Roman"/>
          <w:sz w:val="22"/>
          <w:szCs w:val="22"/>
        </w:rPr>
        <w:t xml:space="preserve">4.2.1. </w:t>
      </w:r>
      <w:r w:rsidRPr="004C5083">
        <w:rPr>
          <w:rFonts w:ascii="Times New Roman" w:hAnsi="Times New Roman"/>
          <w:b/>
          <w:sz w:val="22"/>
          <w:szCs w:val="22"/>
        </w:rPr>
        <w:t>min. 4 osobami</w:t>
      </w:r>
      <w:r w:rsidRPr="004C5083">
        <w:rPr>
          <w:rFonts w:ascii="Times New Roman" w:hAnsi="Times New Roman"/>
          <w:sz w:val="22"/>
          <w:szCs w:val="22"/>
        </w:rPr>
        <w:t xml:space="preserve"> odpowiedzialnymi za świadczenie usług, </w:t>
      </w:r>
      <w:r w:rsidRPr="004C5083">
        <w:rPr>
          <w:rFonts w:ascii="Times New Roman" w:hAnsi="Times New Roman"/>
          <w:sz w:val="22"/>
          <w:szCs w:val="22"/>
        </w:rPr>
        <w:br/>
        <w:t xml:space="preserve">tj. osobami, które będą </w:t>
      </w:r>
      <w:r w:rsidRPr="004C5083">
        <w:rPr>
          <w:rFonts w:ascii="Times New Roman" w:hAnsi="Times New Roman"/>
          <w:sz w:val="22"/>
          <w:szCs w:val="22"/>
          <w:lang w:bidi="pl-PL"/>
        </w:rPr>
        <w:t>realizować eksploatacje wytypowanych kotłowni i instalacji oraz ich napraw</w:t>
      </w:r>
      <w:r w:rsidRPr="004C5083">
        <w:rPr>
          <w:rFonts w:ascii="Times New Roman" w:hAnsi="Times New Roman"/>
          <w:sz w:val="22"/>
          <w:szCs w:val="22"/>
        </w:rPr>
        <w:t xml:space="preserve">, z których każda posiada aktualne świadectwa kwalifikacyjne we </w:t>
      </w:r>
      <w:r w:rsidRPr="004C5083">
        <w:rPr>
          <w:rFonts w:ascii="Times New Roman" w:hAnsi="Times New Roman"/>
          <w:sz w:val="22"/>
          <w:szCs w:val="22"/>
        </w:rPr>
        <w:lastRenderedPageBreak/>
        <w:t xml:space="preserve">wszystkich trzech grupach, wydane w oparciu o art. 54 ust. 1 ustawy z dnia 10 kwietnia 1997 r. – Prawo energetyczne (t. j. Dz. U. 2022 poz. 1385 ze zm.), </w:t>
      </w:r>
      <w:bookmarkStart w:id="4" w:name="_Hlk50721474"/>
      <w:r w:rsidRPr="004C5083">
        <w:rPr>
          <w:rFonts w:ascii="Times New Roman" w:hAnsi="Times New Roman"/>
          <w:sz w:val="22"/>
          <w:szCs w:val="22"/>
        </w:rPr>
        <w:t>uprawniające do zajmowania się eksploatacją urządzeń, instalacji i sieci na stanowisku eksploatacji i dozoru w zakresie obsługi, konserwacji, remontów, montażu oraz kontrolno-pomiarowym dla następujących urządzeń</w:t>
      </w:r>
      <w:bookmarkEnd w:id="4"/>
      <w:r w:rsidRPr="004C5083">
        <w:rPr>
          <w:rFonts w:ascii="Times New Roman" w:hAnsi="Times New Roman"/>
          <w:sz w:val="22"/>
          <w:szCs w:val="22"/>
        </w:rPr>
        <w:t xml:space="preserve">: </w:t>
      </w:r>
    </w:p>
    <w:p w14:paraId="4161F309" w14:textId="77777777" w:rsidR="004C5083" w:rsidRPr="00EB10F6" w:rsidRDefault="004C5083" w:rsidP="004C5083">
      <w:pPr>
        <w:pStyle w:val="Akapitzlist"/>
        <w:numPr>
          <w:ilvl w:val="3"/>
          <w:numId w:val="107"/>
        </w:numPr>
        <w:tabs>
          <w:tab w:val="left" w:pos="720"/>
        </w:tabs>
        <w:adjustRightInd w:val="0"/>
        <w:spacing w:after="0" w:line="240" w:lineRule="auto"/>
        <w:ind w:left="2127"/>
        <w:jc w:val="both"/>
        <w:textAlignment w:val="baseline"/>
        <w:rPr>
          <w:rFonts w:ascii="Times New Roman" w:hAnsi="Times New Roman"/>
          <w:sz w:val="22"/>
          <w:szCs w:val="22"/>
        </w:rPr>
      </w:pPr>
      <w:r>
        <w:rPr>
          <w:rFonts w:ascii="Times New Roman" w:hAnsi="Times New Roman"/>
          <w:sz w:val="22"/>
          <w:szCs w:val="22"/>
          <w:lang w:val="pl-PL"/>
        </w:rPr>
        <w:t>g</w:t>
      </w:r>
      <w:proofErr w:type="spellStart"/>
      <w:r w:rsidRPr="00EB10F6">
        <w:rPr>
          <w:rFonts w:ascii="Times New Roman" w:hAnsi="Times New Roman"/>
          <w:sz w:val="22"/>
          <w:szCs w:val="22"/>
        </w:rPr>
        <w:t>rupa</w:t>
      </w:r>
      <w:proofErr w:type="spellEnd"/>
      <w:r w:rsidRPr="00EB10F6">
        <w:rPr>
          <w:rFonts w:ascii="Times New Roman" w:hAnsi="Times New Roman"/>
          <w:sz w:val="22"/>
          <w:szCs w:val="22"/>
        </w:rPr>
        <w:t xml:space="preserve"> 1. Urządzenia, instalacje i sieci elektroenergetyczne wytwarzające, przetwarzające, przesyłające i zużywające energie elektryczną: 1) urządzenia, instalacje i sieci elektroenergetyczne o napięciu nie większym niż 1 </w:t>
      </w:r>
      <w:proofErr w:type="spellStart"/>
      <w:r w:rsidRPr="00EB10F6">
        <w:rPr>
          <w:rFonts w:ascii="Times New Roman" w:hAnsi="Times New Roman"/>
          <w:sz w:val="22"/>
          <w:szCs w:val="22"/>
        </w:rPr>
        <w:t>kV</w:t>
      </w:r>
      <w:proofErr w:type="spellEnd"/>
      <w:r w:rsidRPr="00EB10F6">
        <w:rPr>
          <w:rFonts w:ascii="Times New Roman" w:hAnsi="Times New Roman"/>
          <w:sz w:val="22"/>
          <w:szCs w:val="22"/>
        </w:rPr>
        <w:t>, 2) urządzenia elektrotermiczne, 3) aparatura kontrolno-pomiarowa oraz urządzenia i instalacje automatycznej regulacji; sterowania i zabezpieczeń urządzeń i instalacji wymienionych powyżej.</w:t>
      </w:r>
    </w:p>
    <w:p w14:paraId="65B57A08" w14:textId="77777777" w:rsidR="004C5083" w:rsidRPr="00EB10F6" w:rsidRDefault="004C5083" w:rsidP="004C5083">
      <w:pPr>
        <w:pStyle w:val="Akapitzlist"/>
        <w:numPr>
          <w:ilvl w:val="3"/>
          <w:numId w:val="107"/>
        </w:numPr>
        <w:tabs>
          <w:tab w:val="left" w:pos="720"/>
        </w:tabs>
        <w:adjustRightInd w:val="0"/>
        <w:spacing w:after="0" w:line="240" w:lineRule="auto"/>
        <w:ind w:left="2127"/>
        <w:jc w:val="both"/>
        <w:textAlignment w:val="baseline"/>
        <w:rPr>
          <w:rFonts w:ascii="Times New Roman" w:hAnsi="Times New Roman"/>
          <w:sz w:val="22"/>
          <w:szCs w:val="22"/>
        </w:rPr>
      </w:pPr>
      <w:r>
        <w:rPr>
          <w:rFonts w:ascii="Times New Roman" w:hAnsi="Times New Roman"/>
          <w:sz w:val="22"/>
          <w:szCs w:val="22"/>
          <w:lang w:val="pl-PL"/>
        </w:rPr>
        <w:t>g</w:t>
      </w:r>
      <w:proofErr w:type="spellStart"/>
      <w:r w:rsidRPr="00EB10F6">
        <w:rPr>
          <w:rFonts w:ascii="Times New Roman" w:hAnsi="Times New Roman"/>
          <w:sz w:val="22"/>
          <w:szCs w:val="22"/>
        </w:rPr>
        <w:t>rupa</w:t>
      </w:r>
      <w:proofErr w:type="spellEnd"/>
      <w:r w:rsidRPr="00EB10F6">
        <w:rPr>
          <w:rFonts w:ascii="Times New Roman" w:hAnsi="Times New Roman"/>
          <w:sz w:val="22"/>
          <w:szCs w:val="22"/>
        </w:rPr>
        <w:t xml:space="preserve"> 2. Urządzenia wytwarzające, przetwarzające, przesyłające i zużywające ciepło oraz inne urządzenia energetyczne: 1) kotły wodne na paliwa stałe, płynne i gazowe, o mocy powyżej 50 kW, wraz z urządzeniami pomocniczymi, 2) sieci i instalacje cieplne wraz z urządzeniami pomocniczymi o przesyle ciepła powyżej 50 kW, 3) aparatura kontrolno- pomiarowa i urządzenia automatycznej regulacji do urządzeń wymienionych powyżej.</w:t>
      </w:r>
    </w:p>
    <w:p w14:paraId="7E1775F8" w14:textId="77777777" w:rsidR="004C5083" w:rsidRPr="00EB10F6" w:rsidRDefault="004C5083" w:rsidP="004C5083">
      <w:pPr>
        <w:pStyle w:val="Akapitzlist"/>
        <w:numPr>
          <w:ilvl w:val="3"/>
          <w:numId w:val="107"/>
        </w:numPr>
        <w:tabs>
          <w:tab w:val="left" w:pos="720"/>
        </w:tabs>
        <w:adjustRightInd w:val="0"/>
        <w:spacing w:after="0" w:line="240" w:lineRule="auto"/>
        <w:ind w:left="2127"/>
        <w:jc w:val="both"/>
        <w:textAlignment w:val="baseline"/>
        <w:rPr>
          <w:rFonts w:ascii="Times New Roman" w:hAnsi="Times New Roman"/>
          <w:sz w:val="22"/>
          <w:szCs w:val="22"/>
        </w:rPr>
      </w:pPr>
      <w:r>
        <w:rPr>
          <w:rFonts w:ascii="Times New Roman" w:hAnsi="Times New Roman"/>
          <w:sz w:val="22"/>
          <w:szCs w:val="22"/>
          <w:lang w:val="pl-PL"/>
        </w:rPr>
        <w:t>g</w:t>
      </w:r>
      <w:proofErr w:type="spellStart"/>
      <w:r w:rsidRPr="00EB10F6">
        <w:rPr>
          <w:rFonts w:ascii="Times New Roman" w:hAnsi="Times New Roman"/>
          <w:sz w:val="22"/>
          <w:szCs w:val="22"/>
        </w:rPr>
        <w:t>rupa</w:t>
      </w:r>
      <w:proofErr w:type="spellEnd"/>
      <w:r w:rsidRPr="00EB10F6">
        <w:rPr>
          <w:rFonts w:ascii="Times New Roman" w:hAnsi="Times New Roman"/>
          <w:sz w:val="22"/>
          <w:szCs w:val="22"/>
        </w:rPr>
        <w:t xml:space="preserve"> 3. Urządzenia, instalacje i sieci gazowe wytwarzające, przetwarzające, przesyłające, magazynujące i zużywające paliwa gazowe: 1) urządzenia i instalacje gazowe o ciśnieniu nie większym niż 5 </w:t>
      </w:r>
      <w:proofErr w:type="spellStart"/>
      <w:r w:rsidRPr="00EB10F6">
        <w:rPr>
          <w:rFonts w:ascii="Times New Roman" w:hAnsi="Times New Roman"/>
          <w:sz w:val="22"/>
          <w:szCs w:val="22"/>
        </w:rPr>
        <w:t>kPa</w:t>
      </w:r>
      <w:proofErr w:type="spellEnd"/>
      <w:r w:rsidRPr="00EB10F6">
        <w:rPr>
          <w:rFonts w:ascii="Times New Roman" w:hAnsi="Times New Roman"/>
          <w:sz w:val="22"/>
          <w:szCs w:val="22"/>
        </w:rPr>
        <w:t xml:space="preserve">, 2) urządzenia i instalacje gazowe o ciśnieniu powyżej 5 </w:t>
      </w:r>
      <w:proofErr w:type="spellStart"/>
      <w:r w:rsidRPr="00EB10F6">
        <w:rPr>
          <w:rFonts w:ascii="Times New Roman" w:hAnsi="Times New Roman"/>
          <w:sz w:val="22"/>
          <w:szCs w:val="22"/>
        </w:rPr>
        <w:t>kPa</w:t>
      </w:r>
      <w:proofErr w:type="spellEnd"/>
      <w:r w:rsidRPr="00EB10F6">
        <w:rPr>
          <w:rFonts w:ascii="Times New Roman" w:hAnsi="Times New Roman"/>
          <w:sz w:val="22"/>
          <w:szCs w:val="22"/>
        </w:rPr>
        <w:t xml:space="preserve">, 3) przemysłowe odbiorniki paliw gazowych o mocy powyżej 50 kW, 4) aparatura kontrolno-pomiarowa. </w:t>
      </w:r>
    </w:p>
    <w:p w14:paraId="6515AEF7" w14:textId="77777777" w:rsidR="004C5083" w:rsidRPr="00E80DD8" w:rsidRDefault="004C5083" w:rsidP="004C5083">
      <w:pPr>
        <w:pStyle w:val="Default"/>
        <w:numPr>
          <w:ilvl w:val="0"/>
          <w:numId w:val="107"/>
        </w:numPr>
        <w:ind w:left="426" w:hanging="426"/>
        <w:jc w:val="both"/>
        <w:rPr>
          <w:sz w:val="22"/>
          <w:szCs w:val="22"/>
          <w:u w:val="single"/>
        </w:rPr>
      </w:pPr>
      <w:r w:rsidRPr="00E80DD8">
        <w:rPr>
          <w:sz w:val="22"/>
          <w:szCs w:val="22"/>
          <w:u w:val="single"/>
        </w:rPr>
        <w:t xml:space="preserve">Weryfikacji i oceny warunków udziału w postępowaniu zamawiający dokona na podstawie oświadczeń i dokumentów składanych przez uczestniczących w postępowaniu wykonawców z zachowaniem sposobu i formy, o których mowa w niniejszej SWZ </w:t>
      </w:r>
    </w:p>
    <w:p w14:paraId="4212C820" w14:textId="77777777" w:rsidR="00F16F0F" w:rsidRPr="00955BE2" w:rsidRDefault="00453DC8" w:rsidP="00EB10F6">
      <w:pPr>
        <w:pStyle w:val="Akapitzlist"/>
        <w:numPr>
          <w:ilvl w:val="0"/>
          <w:numId w:val="85"/>
        </w:numPr>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955BE2" w:rsidRDefault="00453DC8" w:rsidP="00EB10F6">
      <w:pPr>
        <w:pStyle w:val="Akapitzlist"/>
        <w:numPr>
          <w:ilvl w:val="0"/>
          <w:numId w:val="85"/>
        </w:numPr>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955BE2" w:rsidRDefault="00453DC8" w:rsidP="00EB10F6">
      <w:pPr>
        <w:pStyle w:val="Akapitzlist"/>
        <w:numPr>
          <w:ilvl w:val="0"/>
          <w:numId w:val="85"/>
        </w:numPr>
        <w:adjustRightInd w:val="0"/>
        <w:spacing w:after="0" w:line="240" w:lineRule="auto"/>
        <w:ind w:left="426" w:hanging="426"/>
        <w:contextualSpacing/>
        <w:jc w:val="both"/>
        <w:textAlignment w:val="baseline"/>
        <w:rPr>
          <w:rFonts w:ascii="Times New Roman" w:hAnsi="Times New Roman"/>
          <w:sz w:val="22"/>
          <w:szCs w:val="22"/>
        </w:rPr>
      </w:pPr>
      <w:r w:rsidRPr="00955BE2">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62FF7B46" w14:textId="6F326EF6" w:rsidR="00396787" w:rsidRPr="00955BE2" w:rsidRDefault="00396787" w:rsidP="00EB10F6">
      <w:pPr>
        <w:pStyle w:val="Akapitzlist"/>
        <w:numPr>
          <w:ilvl w:val="0"/>
          <w:numId w:val="85"/>
        </w:numPr>
        <w:adjustRightInd w:val="0"/>
        <w:spacing w:after="0" w:line="240" w:lineRule="auto"/>
        <w:contextualSpacing/>
        <w:jc w:val="both"/>
        <w:textAlignment w:val="baseline"/>
        <w:rPr>
          <w:rFonts w:ascii="Times New Roman" w:hAnsi="Times New Roman"/>
          <w:sz w:val="22"/>
          <w:szCs w:val="22"/>
        </w:rPr>
      </w:pPr>
      <w:r w:rsidRPr="00955BE2">
        <w:rPr>
          <w:rFonts w:ascii="Times New Roman" w:hAnsi="Times New Roman"/>
          <w:sz w:val="22"/>
          <w:szCs w:val="22"/>
        </w:rPr>
        <w:t>W przypadku wykonawców wspólnie ubiegających się o udzielenie zamówienia</w:t>
      </w:r>
      <w:r w:rsidR="002F71AF" w:rsidRPr="00955BE2">
        <w:rPr>
          <w:rFonts w:ascii="Times New Roman" w:hAnsi="Times New Roman"/>
          <w:sz w:val="22"/>
          <w:szCs w:val="22"/>
          <w:lang w:val="pl-PL"/>
        </w:rPr>
        <w:t xml:space="preserve"> </w:t>
      </w:r>
      <w:r w:rsidRPr="00955BE2">
        <w:rPr>
          <w:rFonts w:ascii="Times New Roman" w:hAnsi="Times New Roman"/>
          <w:sz w:val="22"/>
          <w:szCs w:val="22"/>
        </w:rPr>
        <w:t xml:space="preserve">w odniesieniu do warunków dotyczących wykształcenia, kwalifikacji zawodowych lub doświadczenia wykonawcy wspólnie ubiegający się o udzielenie zamówienia mogą polegać na zdolnościach tych </w:t>
      </w:r>
      <w:r w:rsidR="002F71AF" w:rsidRPr="00955BE2">
        <w:rPr>
          <w:rFonts w:ascii="Times New Roman" w:hAnsi="Times New Roman"/>
          <w:sz w:val="22"/>
          <w:szCs w:val="22"/>
        </w:rPr>
        <w:br/>
      </w:r>
      <w:r w:rsidRPr="00955BE2">
        <w:rPr>
          <w:rFonts w:ascii="Times New Roman" w:hAnsi="Times New Roman"/>
          <w:sz w:val="22"/>
          <w:szCs w:val="22"/>
        </w:rPr>
        <w:t>z wykonawców, którzy wykonają roboty budowlane lub usługi, do realizacji których te zdolności są wymagane.</w:t>
      </w:r>
    </w:p>
    <w:p w14:paraId="20971E58" w14:textId="77777777" w:rsidR="00D87D9F" w:rsidRDefault="00D87D9F" w:rsidP="00EB10F6">
      <w:pPr>
        <w:widowControl/>
        <w:suppressAutoHyphens w:val="0"/>
        <w:jc w:val="both"/>
        <w:rPr>
          <w:b/>
          <w:bCs/>
          <w:sz w:val="22"/>
          <w:szCs w:val="22"/>
        </w:rPr>
      </w:pPr>
    </w:p>
    <w:p w14:paraId="4A5F97B9" w14:textId="77777777" w:rsidR="00D87D9F" w:rsidRDefault="00D87D9F" w:rsidP="00EB10F6">
      <w:pPr>
        <w:widowControl/>
        <w:suppressAutoHyphens w:val="0"/>
        <w:jc w:val="both"/>
        <w:rPr>
          <w:b/>
          <w:bCs/>
          <w:sz w:val="22"/>
          <w:szCs w:val="22"/>
        </w:rPr>
      </w:pPr>
    </w:p>
    <w:p w14:paraId="7E292AC1" w14:textId="5C231EC0" w:rsidR="00453DC8" w:rsidRPr="00955BE2" w:rsidRDefault="00453DC8" w:rsidP="00EB10F6">
      <w:pPr>
        <w:widowControl/>
        <w:suppressAutoHyphens w:val="0"/>
        <w:jc w:val="both"/>
        <w:rPr>
          <w:b/>
          <w:bCs/>
          <w:sz w:val="22"/>
          <w:szCs w:val="22"/>
        </w:rPr>
      </w:pPr>
      <w:r w:rsidRPr="00955BE2">
        <w:rPr>
          <w:b/>
          <w:bCs/>
          <w:sz w:val="22"/>
          <w:szCs w:val="22"/>
        </w:rPr>
        <w:t>Rozdział VII - Podstawy wykluczenia wykonawców.</w:t>
      </w:r>
    </w:p>
    <w:p w14:paraId="7C51AC13" w14:textId="77777777" w:rsidR="00FD4473" w:rsidRPr="00955BE2" w:rsidRDefault="00FD4473" w:rsidP="00EB10F6">
      <w:pPr>
        <w:pStyle w:val="Akapitzlist"/>
        <w:numPr>
          <w:ilvl w:val="0"/>
          <w:numId w:val="16"/>
        </w:numPr>
        <w:spacing w:after="0" w:line="240" w:lineRule="auto"/>
        <w:ind w:left="567" w:hanging="567"/>
        <w:contextualSpacing/>
        <w:jc w:val="both"/>
        <w:rPr>
          <w:rFonts w:ascii="Times New Roman" w:hAnsi="Times New Roman"/>
          <w:sz w:val="22"/>
          <w:szCs w:val="22"/>
        </w:rPr>
      </w:pPr>
      <w:r w:rsidRPr="00955BE2">
        <w:rPr>
          <w:rFonts w:ascii="Times New Roman" w:hAnsi="Times New Roman"/>
          <w:sz w:val="22"/>
          <w:szCs w:val="22"/>
        </w:rPr>
        <w:t>Zamawiający wykluczy z postępowania Wykonawcę w przypadku zaistnienia okoliczności przewidzianych</w:t>
      </w:r>
      <w:r w:rsidRPr="00955BE2">
        <w:rPr>
          <w:rFonts w:ascii="Times New Roman" w:hAnsi="Times New Roman"/>
          <w:sz w:val="22"/>
          <w:szCs w:val="22"/>
          <w:lang w:val="pl-PL"/>
        </w:rPr>
        <w:t xml:space="preserve"> ustawami:</w:t>
      </w:r>
    </w:p>
    <w:p w14:paraId="64433E40" w14:textId="77777777" w:rsidR="00FD4473" w:rsidRPr="00955BE2" w:rsidRDefault="00FD4473" w:rsidP="00EB10F6">
      <w:pPr>
        <w:pStyle w:val="Akapitzlist"/>
        <w:numPr>
          <w:ilvl w:val="0"/>
          <w:numId w:val="46"/>
        </w:numPr>
        <w:spacing w:after="0" w:line="240" w:lineRule="auto"/>
        <w:contextualSpacing/>
        <w:jc w:val="both"/>
        <w:rPr>
          <w:rFonts w:ascii="Times New Roman" w:hAnsi="Times New Roman"/>
          <w:sz w:val="22"/>
          <w:szCs w:val="22"/>
          <w:lang w:val="pl-PL"/>
        </w:rPr>
      </w:pPr>
      <w:r w:rsidRPr="00955BE2">
        <w:rPr>
          <w:rFonts w:ascii="Times New Roman" w:hAnsi="Times New Roman"/>
          <w:sz w:val="22"/>
          <w:szCs w:val="22"/>
        </w:rPr>
        <w:t xml:space="preserve">w </w:t>
      </w:r>
      <w:r w:rsidRPr="00955BE2">
        <w:rPr>
          <w:rFonts w:ascii="Times New Roman" w:hAnsi="Times New Roman"/>
          <w:sz w:val="22"/>
          <w:szCs w:val="22"/>
          <w:lang w:val="pl-PL"/>
        </w:rPr>
        <w:t>art. 108 ust. 1 ustawy PZP z zastrzeżeniem art. 110 ust. 2;</w:t>
      </w:r>
    </w:p>
    <w:p w14:paraId="02B80614" w14:textId="3070DFD0" w:rsidR="00FD4473" w:rsidRPr="00955BE2" w:rsidRDefault="00FD4473" w:rsidP="00EB10F6">
      <w:pPr>
        <w:pStyle w:val="Akapitzlist"/>
        <w:numPr>
          <w:ilvl w:val="0"/>
          <w:numId w:val="46"/>
        </w:numPr>
        <w:spacing w:after="0" w:line="240" w:lineRule="auto"/>
        <w:contextualSpacing/>
        <w:jc w:val="both"/>
        <w:rPr>
          <w:rFonts w:ascii="Times New Roman" w:hAnsi="Times New Roman"/>
          <w:sz w:val="22"/>
          <w:szCs w:val="22"/>
          <w:lang w:val="pl-PL"/>
        </w:rPr>
      </w:pPr>
      <w:r w:rsidRPr="00955BE2">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w:t>
      </w:r>
      <w:r w:rsidR="00955BE2">
        <w:rPr>
          <w:rFonts w:ascii="Times New Roman" w:hAnsi="Times New Roman"/>
          <w:sz w:val="22"/>
          <w:szCs w:val="22"/>
          <w:lang w:val="pl-PL"/>
        </w:rPr>
        <w:t>3</w:t>
      </w:r>
      <w:r w:rsidRPr="00955BE2">
        <w:rPr>
          <w:rFonts w:ascii="Times New Roman" w:hAnsi="Times New Roman"/>
          <w:sz w:val="22"/>
          <w:szCs w:val="22"/>
          <w:lang w:val="pl-PL"/>
        </w:rPr>
        <w:t xml:space="preserve"> r., poz. </w:t>
      </w:r>
      <w:r w:rsidR="00955BE2">
        <w:rPr>
          <w:rFonts w:ascii="Times New Roman" w:hAnsi="Times New Roman"/>
          <w:sz w:val="22"/>
          <w:szCs w:val="22"/>
          <w:lang w:val="pl-PL"/>
        </w:rPr>
        <w:t>129</w:t>
      </w:r>
      <w:r w:rsidRPr="00955BE2">
        <w:rPr>
          <w:rFonts w:ascii="Times New Roman" w:hAnsi="Times New Roman"/>
          <w:sz w:val="22"/>
          <w:szCs w:val="22"/>
          <w:lang w:val="pl-PL"/>
        </w:rPr>
        <w:t>).</w:t>
      </w:r>
    </w:p>
    <w:p w14:paraId="7C19DAE0" w14:textId="77777777" w:rsidR="00453DC8" w:rsidRPr="00955BE2" w:rsidRDefault="00453DC8" w:rsidP="00EB10F6">
      <w:pPr>
        <w:pStyle w:val="Akapitzlist"/>
        <w:numPr>
          <w:ilvl w:val="0"/>
          <w:numId w:val="16"/>
        </w:numPr>
        <w:spacing w:after="0" w:line="240" w:lineRule="auto"/>
        <w:ind w:left="567" w:hanging="567"/>
        <w:contextualSpacing/>
        <w:jc w:val="both"/>
        <w:rPr>
          <w:rFonts w:ascii="Times New Roman" w:hAnsi="Times New Roman"/>
          <w:sz w:val="22"/>
          <w:szCs w:val="22"/>
        </w:rPr>
      </w:pPr>
      <w:r w:rsidRPr="00955BE2">
        <w:rPr>
          <w:rFonts w:ascii="Times New Roman" w:hAnsi="Times New Roman"/>
          <w:sz w:val="22"/>
          <w:szCs w:val="22"/>
        </w:rPr>
        <w:t>Stosownie do treści art. 109 ust. 2 ustawy PZP, Zamawiający wykluczy z postępowania Wykonawcę:</w:t>
      </w:r>
    </w:p>
    <w:p w14:paraId="06EEB592" w14:textId="752033DA" w:rsidR="00453DC8" w:rsidRPr="00955BE2" w:rsidRDefault="00453DC8" w:rsidP="00EB10F6">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 xml:space="preserve">który naruszył obowiązki dotyczące płatności podatków, opłat lub składek na ubezpieczenia społeczne lub zdrowotne, z wyjątkiem przypadku, o którym mowa w art. 108 ust. 1 pkt 3 </w:t>
      </w:r>
      <w:r w:rsidRPr="00955BE2">
        <w:rPr>
          <w:rFonts w:ascii="Times New Roman" w:hAnsi="Times New Roman"/>
          <w:sz w:val="22"/>
          <w:szCs w:val="22"/>
        </w:rPr>
        <w:lastRenderedPageBreak/>
        <w:t>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1F18323D" w:rsidR="00453DC8" w:rsidRPr="00955BE2" w:rsidRDefault="00453DC8" w:rsidP="00EB10F6">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2FF721F9" w:rsidR="00453DC8" w:rsidRPr="00955BE2" w:rsidRDefault="00453DC8" w:rsidP="00EB10F6">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4B0D3C0D"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5894B20"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7C98DD27"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 xml:space="preserve">który bezprawnie wpływał lub próbował wpływać na czynności Zamawiającego lub próbował pozyskać lub pozyskał informacje poufne, mogące dać mu przewagę </w:t>
      </w:r>
      <w:r w:rsidR="00C65986" w:rsidRPr="00955BE2">
        <w:rPr>
          <w:rFonts w:ascii="Times New Roman" w:hAnsi="Times New Roman"/>
          <w:sz w:val="22"/>
          <w:szCs w:val="22"/>
        </w:rPr>
        <w:br/>
      </w:r>
      <w:r w:rsidRPr="00955BE2">
        <w:rPr>
          <w:rFonts w:ascii="Times New Roman" w:hAnsi="Times New Roman"/>
          <w:sz w:val="22"/>
          <w:szCs w:val="22"/>
        </w:rPr>
        <w:t xml:space="preserve">w postępowaniu o udzielenie zamówienia; </w:t>
      </w:r>
    </w:p>
    <w:p w14:paraId="7BC804D0" w14:textId="401734CD" w:rsidR="00453DC8" w:rsidRPr="00955BE2"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955BE2">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955BE2" w:rsidRDefault="00453DC8">
      <w:pPr>
        <w:pStyle w:val="Akapitzlist"/>
        <w:numPr>
          <w:ilvl w:val="0"/>
          <w:numId w:val="16"/>
        </w:numPr>
        <w:spacing w:line="240" w:lineRule="auto"/>
        <w:contextualSpacing/>
        <w:jc w:val="both"/>
        <w:rPr>
          <w:rFonts w:ascii="Times New Roman" w:hAnsi="Times New Roman"/>
          <w:sz w:val="22"/>
          <w:szCs w:val="22"/>
        </w:rPr>
      </w:pPr>
      <w:r w:rsidRPr="00955BE2">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955BE2" w:rsidRDefault="00453DC8" w:rsidP="00453DC8">
      <w:pPr>
        <w:jc w:val="both"/>
        <w:rPr>
          <w:sz w:val="22"/>
          <w:szCs w:val="22"/>
        </w:rPr>
      </w:pPr>
      <w:r w:rsidRPr="00955BE2">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955BE2" w:rsidRDefault="00453DC8">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Oświadczenia składane obligatoryjnie wraz z ofertą:</w:t>
      </w:r>
    </w:p>
    <w:p w14:paraId="0FDB6449" w14:textId="7DC36D03" w:rsidR="00453DC8" w:rsidRPr="00955BE2" w:rsidRDefault="00453DC8">
      <w:pPr>
        <w:pStyle w:val="Akapitzlist"/>
        <w:numPr>
          <w:ilvl w:val="1"/>
          <w:numId w:val="48"/>
        </w:numPr>
        <w:adjustRightInd w:val="0"/>
        <w:spacing w:line="240" w:lineRule="auto"/>
        <w:ind w:left="709"/>
        <w:contextualSpacing/>
        <w:jc w:val="both"/>
        <w:textAlignment w:val="baseline"/>
        <w:rPr>
          <w:rFonts w:ascii="Times New Roman" w:hAnsi="Times New Roman"/>
          <w:sz w:val="22"/>
          <w:szCs w:val="22"/>
        </w:rPr>
      </w:pPr>
      <w:r w:rsidRPr="00955BE2">
        <w:rPr>
          <w:rFonts w:ascii="Times New Roman" w:hAnsi="Times New Roman"/>
          <w:color w:val="000000"/>
          <w:sz w:val="22"/>
          <w:szCs w:val="22"/>
        </w:rPr>
        <w:t xml:space="preserve">W celu potwierdzenia braku podstaw do wykluczenia Wykonawcy z postepowania </w:t>
      </w:r>
      <w:r w:rsidRPr="00955BE2">
        <w:rPr>
          <w:rFonts w:ascii="Times New Roman" w:hAnsi="Times New Roman"/>
          <w:color w:val="000000"/>
          <w:sz w:val="22"/>
          <w:szCs w:val="22"/>
        </w:rPr>
        <w:br/>
        <w:t xml:space="preserve">o udzielenie zamówienia publicznego w okolicznościach, o których mowa </w:t>
      </w:r>
      <w:r w:rsidR="00DB208A" w:rsidRPr="00955BE2">
        <w:rPr>
          <w:rFonts w:ascii="Times New Roman" w:hAnsi="Times New Roman"/>
          <w:color w:val="000000"/>
          <w:sz w:val="22"/>
          <w:szCs w:val="22"/>
          <w:lang w:val="pl-PL"/>
        </w:rPr>
        <w:t>w Rozdziale VII SWZ</w:t>
      </w:r>
      <w:r w:rsidRPr="00955BE2">
        <w:rPr>
          <w:rFonts w:ascii="Times New Roman" w:hAnsi="Times New Roman"/>
          <w:sz w:val="22"/>
          <w:szCs w:val="22"/>
        </w:rPr>
        <w:t xml:space="preserve">, </w:t>
      </w:r>
      <w:r w:rsidRPr="00955BE2">
        <w:rPr>
          <w:rFonts w:ascii="Times New Roman" w:hAnsi="Times New Roman"/>
          <w:color w:val="000000"/>
          <w:sz w:val="22"/>
          <w:szCs w:val="22"/>
        </w:rPr>
        <w:t xml:space="preserve">Wykonawca musi dołączyć do oferty oświadczenie wykonawcy o </w:t>
      </w:r>
      <w:r w:rsidR="004C5083">
        <w:rPr>
          <w:rFonts w:ascii="Times New Roman" w:hAnsi="Times New Roman"/>
          <w:color w:val="000000"/>
          <w:sz w:val="22"/>
          <w:szCs w:val="22"/>
          <w:lang w:val="pl-PL"/>
        </w:rPr>
        <w:t>niepodleganiu</w:t>
      </w:r>
      <w:r w:rsidRPr="00955BE2">
        <w:rPr>
          <w:rFonts w:ascii="Times New Roman" w:hAnsi="Times New Roman"/>
          <w:color w:val="000000"/>
          <w:sz w:val="22"/>
          <w:szCs w:val="22"/>
        </w:rPr>
        <w:t xml:space="preserve"> wykluczeni</w:t>
      </w:r>
      <w:r w:rsidR="004C5083">
        <w:rPr>
          <w:rFonts w:ascii="Times New Roman" w:hAnsi="Times New Roman"/>
          <w:color w:val="000000"/>
          <w:sz w:val="22"/>
          <w:szCs w:val="22"/>
          <w:lang w:val="pl-PL"/>
        </w:rPr>
        <w:t>u</w:t>
      </w:r>
      <w:r w:rsidRPr="00955BE2">
        <w:rPr>
          <w:rFonts w:ascii="Times New Roman" w:hAnsi="Times New Roman"/>
          <w:color w:val="000000"/>
          <w:sz w:val="22"/>
          <w:szCs w:val="22"/>
        </w:rPr>
        <w:t xml:space="preserve"> według wzoru stanowiącego załącznik nr 1a do formularza oferty;</w:t>
      </w:r>
    </w:p>
    <w:p w14:paraId="6EA2FD9D" w14:textId="5678891F" w:rsidR="00453DC8" w:rsidRPr="00955BE2" w:rsidRDefault="00453DC8">
      <w:pPr>
        <w:pStyle w:val="Akapitzlist"/>
        <w:numPr>
          <w:ilvl w:val="1"/>
          <w:numId w:val="48"/>
        </w:numPr>
        <w:adjustRightInd w:val="0"/>
        <w:spacing w:line="240" w:lineRule="auto"/>
        <w:contextualSpacing/>
        <w:jc w:val="both"/>
        <w:textAlignment w:val="baseline"/>
        <w:rPr>
          <w:rFonts w:ascii="Times New Roman" w:hAnsi="Times New Roman"/>
          <w:color w:val="000000"/>
          <w:sz w:val="22"/>
          <w:szCs w:val="22"/>
        </w:rPr>
      </w:pPr>
      <w:r w:rsidRPr="00955BE2">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955BE2">
        <w:rPr>
          <w:rFonts w:ascii="Times New Roman" w:hAnsi="Times New Roman"/>
          <w:color w:val="000000"/>
          <w:sz w:val="22"/>
          <w:szCs w:val="22"/>
        </w:rPr>
        <w:t>znik nr 1b do formularza oferty;</w:t>
      </w:r>
    </w:p>
    <w:p w14:paraId="7DE8599B" w14:textId="587974B6" w:rsidR="00453DC8"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w części dotyczącej podwykonawców;</w:t>
      </w:r>
    </w:p>
    <w:p w14:paraId="23A6AABC" w14:textId="2B858B4D" w:rsidR="00396787" w:rsidRPr="00955BE2"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955BE2">
        <w:rPr>
          <w:rFonts w:ascii="Times New Roman" w:hAnsi="Times New Roman"/>
          <w:color w:val="000000"/>
          <w:sz w:val="22"/>
          <w:szCs w:val="22"/>
        </w:rPr>
        <w:lastRenderedPageBreak/>
        <w:t>W przypadku wspólnego ubiegania się o zamówienie przez wykonawców, oświadczenie w celu potwierdzenia braku podstaw do wykluczenia, o których mowa w punkcie 1</w:t>
      </w:r>
      <w:r w:rsidR="00156960" w:rsidRPr="00955BE2">
        <w:rPr>
          <w:rFonts w:ascii="Times New Roman" w:hAnsi="Times New Roman"/>
          <w:color w:val="000000"/>
          <w:sz w:val="22"/>
          <w:szCs w:val="22"/>
          <w:lang w:val="pl-PL"/>
        </w:rPr>
        <w:t>.1</w:t>
      </w:r>
      <w:r w:rsidRPr="00955BE2">
        <w:rPr>
          <w:rFonts w:ascii="Times New Roman" w:hAnsi="Times New Roman"/>
          <w:color w:val="000000"/>
          <w:sz w:val="22"/>
          <w:szCs w:val="22"/>
        </w:rPr>
        <w:t xml:space="preserve"> składa każdy </w:t>
      </w:r>
      <w:r w:rsidR="00156960" w:rsidRPr="00955BE2">
        <w:rPr>
          <w:rFonts w:ascii="Times New Roman" w:hAnsi="Times New Roman"/>
          <w:color w:val="000000"/>
          <w:sz w:val="22"/>
          <w:szCs w:val="22"/>
        </w:rPr>
        <w:br/>
      </w:r>
      <w:r w:rsidRPr="00955BE2">
        <w:rPr>
          <w:rFonts w:ascii="Times New Roman" w:hAnsi="Times New Roman"/>
          <w:color w:val="000000"/>
          <w:sz w:val="22"/>
          <w:szCs w:val="22"/>
        </w:rPr>
        <w:t>z wykonawców wspólnie ubiegających się o zamówienie.</w:t>
      </w:r>
    </w:p>
    <w:p w14:paraId="4BF0C151" w14:textId="77777777" w:rsidR="00396787" w:rsidRPr="00955BE2" w:rsidRDefault="00396787">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955BE2" w:rsidRDefault="00396787">
      <w:pPr>
        <w:pStyle w:val="Akapitzlist"/>
        <w:numPr>
          <w:ilvl w:val="1"/>
          <w:numId w:val="49"/>
        </w:numPr>
        <w:tabs>
          <w:tab w:val="num" w:pos="2880"/>
        </w:tabs>
        <w:spacing w:after="0" w:line="240" w:lineRule="auto"/>
        <w:ind w:left="709"/>
        <w:contextualSpacing/>
        <w:jc w:val="both"/>
        <w:rPr>
          <w:rFonts w:ascii="Times New Roman" w:hAnsi="Times New Roman"/>
          <w:color w:val="000000"/>
          <w:sz w:val="22"/>
          <w:szCs w:val="22"/>
        </w:rPr>
      </w:pPr>
      <w:r w:rsidRPr="00955BE2">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955BE2">
        <w:rPr>
          <w:rFonts w:ascii="Times New Roman" w:hAnsi="Times New Roman"/>
          <w:color w:val="000000"/>
          <w:sz w:val="22"/>
          <w:szCs w:val="22"/>
          <w:lang w:val="pl-PL"/>
        </w:rPr>
        <w:t>.</w:t>
      </w:r>
    </w:p>
    <w:p w14:paraId="07B8E34F" w14:textId="70D0F073" w:rsidR="00453DC8" w:rsidRPr="00955BE2" w:rsidRDefault="00453DC8">
      <w:pPr>
        <w:pStyle w:val="Akapitzlist"/>
        <w:numPr>
          <w:ilvl w:val="0"/>
          <w:numId w:val="18"/>
        </w:numPr>
        <w:tabs>
          <w:tab w:val="clear" w:pos="360"/>
          <w:tab w:val="num" w:pos="426"/>
        </w:tabs>
        <w:spacing w:after="0" w:line="240" w:lineRule="auto"/>
        <w:ind w:left="426" w:hanging="426"/>
        <w:contextualSpacing/>
        <w:jc w:val="both"/>
        <w:rPr>
          <w:rFonts w:ascii="Times New Roman" w:hAnsi="Times New Roman"/>
          <w:bCs/>
          <w:sz w:val="22"/>
          <w:szCs w:val="22"/>
        </w:rPr>
      </w:pPr>
      <w:r w:rsidRPr="00955BE2">
        <w:rPr>
          <w:rFonts w:ascii="Times New Roman" w:hAnsi="Times New Roman"/>
          <w:bCs/>
          <w:sz w:val="22"/>
          <w:szCs w:val="22"/>
        </w:rPr>
        <w:t xml:space="preserve">Dodatkowe </w:t>
      </w:r>
      <w:r w:rsidR="00BE5D0C" w:rsidRPr="00955BE2">
        <w:rPr>
          <w:rFonts w:ascii="Times New Roman" w:eastAsia="Calibri" w:hAnsi="Times New Roman"/>
          <w:sz w:val="22"/>
          <w:szCs w:val="22"/>
        </w:rPr>
        <w:t>oświadczenia składane obligatoryjnie wraz z ofertą wymagane przy poleganiu na zasobach podmiotów je udostępniających:</w:t>
      </w:r>
    </w:p>
    <w:p w14:paraId="5AF4F9FB" w14:textId="2B0AFFA2" w:rsidR="00396787" w:rsidRPr="00955BE2" w:rsidRDefault="00396787" w:rsidP="006C6FFF">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955BE2">
        <w:rPr>
          <w:rFonts w:ascii="Times New Roman" w:hAnsi="Times New Roman"/>
          <w:color w:val="000000"/>
          <w:sz w:val="22"/>
          <w:szCs w:val="22"/>
        </w:rPr>
        <w:t xml:space="preserve">według wzoru stanowiącego </w:t>
      </w:r>
      <w:r w:rsidRPr="00E33198">
        <w:rPr>
          <w:rFonts w:ascii="Times New Roman" w:hAnsi="Times New Roman"/>
          <w:color w:val="000000"/>
          <w:sz w:val="22"/>
          <w:szCs w:val="22"/>
        </w:rPr>
        <w:t xml:space="preserve">załącznik nr </w:t>
      </w:r>
      <w:r w:rsidR="00DB208A" w:rsidRPr="00E33198">
        <w:rPr>
          <w:rFonts w:ascii="Times New Roman" w:hAnsi="Times New Roman"/>
          <w:color w:val="000000"/>
          <w:sz w:val="22"/>
          <w:szCs w:val="22"/>
          <w:lang w:val="pl-PL"/>
        </w:rPr>
        <w:t>3</w:t>
      </w:r>
      <w:r w:rsidRPr="00E33198">
        <w:rPr>
          <w:rFonts w:ascii="Times New Roman" w:hAnsi="Times New Roman"/>
          <w:color w:val="000000"/>
          <w:sz w:val="22"/>
          <w:szCs w:val="22"/>
        </w:rPr>
        <w:t xml:space="preserve"> do formularza oferty</w:t>
      </w:r>
      <w:r w:rsidRPr="00955BE2">
        <w:rPr>
          <w:rFonts w:ascii="Times New Roman" w:hAnsi="Times New Roman"/>
          <w:sz w:val="22"/>
          <w:szCs w:val="22"/>
        </w:rPr>
        <w:t>,</w:t>
      </w:r>
    </w:p>
    <w:p w14:paraId="0326F970" w14:textId="00355044" w:rsidR="00396787" w:rsidRPr="00955BE2"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55BE2">
        <w:rPr>
          <w:rFonts w:ascii="Times New Roman" w:hAnsi="Times New Roman"/>
          <w:color w:val="000000"/>
          <w:sz w:val="22"/>
          <w:szCs w:val="22"/>
        </w:rPr>
        <w:t xml:space="preserve">według wzoru stanowiącego załącznik </w:t>
      </w:r>
      <w:r w:rsidRPr="00E33198">
        <w:rPr>
          <w:rFonts w:ascii="Times New Roman" w:hAnsi="Times New Roman"/>
          <w:color w:val="000000"/>
          <w:sz w:val="22"/>
          <w:szCs w:val="22"/>
        </w:rPr>
        <w:t xml:space="preserve">nr </w:t>
      </w:r>
      <w:r w:rsidR="00DB208A" w:rsidRPr="00E33198">
        <w:rPr>
          <w:rFonts w:ascii="Times New Roman" w:hAnsi="Times New Roman"/>
          <w:color w:val="000000"/>
          <w:sz w:val="22"/>
          <w:szCs w:val="22"/>
          <w:lang w:val="pl-PL"/>
        </w:rPr>
        <w:t>3</w:t>
      </w:r>
      <w:r w:rsidRPr="00E33198">
        <w:rPr>
          <w:rFonts w:ascii="Times New Roman" w:hAnsi="Times New Roman"/>
          <w:color w:val="000000"/>
          <w:sz w:val="22"/>
          <w:szCs w:val="22"/>
        </w:rPr>
        <w:t xml:space="preserve"> do formularza oferty</w:t>
      </w:r>
      <w:r w:rsidRPr="00955BE2">
        <w:rPr>
          <w:rFonts w:ascii="Times New Roman" w:hAnsi="Times New Roman"/>
          <w:color w:val="000000"/>
          <w:sz w:val="22"/>
          <w:szCs w:val="22"/>
        </w:rPr>
        <w:t xml:space="preserve">. </w:t>
      </w:r>
      <w:r w:rsidRPr="00955BE2">
        <w:rPr>
          <w:rFonts w:ascii="Times New Roman" w:hAnsi="Times New Roman"/>
          <w:sz w:val="22"/>
          <w:szCs w:val="22"/>
        </w:rPr>
        <w:t xml:space="preserve">Treść zobowiązania </w:t>
      </w:r>
      <w:r w:rsidR="00B81B0B">
        <w:rPr>
          <w:rFonts w:ascii="Times New Roman" w:hAnsi="Times New Roman"/>
          <w:sz w:val="22"/>
          <w:szCs w:val="22"/>
          <w:lang w:val="pl-PL"/>
        </w:rPr>
        <w:t>musi</w:t>
      </w:r>
      <w:r w:rsidR="00B81B0B" w:rsidRPr="00955BE2">
        <w:rPr>
          <w:rFonts w:ascii="Times New Roman" w:hAnsi="Times New Roman"/>
          <w:sz w:val="22"/>
          <w:szCs w:val="22"/>
        </w:rPr>
        <w:t xml:space="preserve"> </w:t>
      </w:r>
      <w:r w:rsidRPr="00955BE2">
        <w:rPr>
          <w:rFonts w:ascii="Times New Roman" w:hAnsi="Times New Roman"/>
          <w:sz w:val="22"/>
          <w:szCs w:val="22"/>
        </w:rPr>
        <w:t xml:space="preserve">bezspornie i jednoznacznie wskazywać na zakres zobowiązania innego podmiotu, określać czego dotyczy zobowiązanie oraz w jaki sposób i w jakim okresie będzie ono wykonywane. </w:t>
      </w:r>
    </w:p>
    <w:p w14:paraId="093BFCB5" w14:textId="618BD099" w:rsidR="00396787" w:rsidRPr="00955BE2"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955BE2">
        <w:rPr>
          <w:rFonts w:ascii="Times New Roman" w:hAnsi="Times New Roman"/>
          <w:sz w:val="22"/>
          <w:szCs w:val="22"/>
        </w:rPr>
        <w:t xml:space="preserve">Zobowiązanie podmiotu udostępniającego zasoby, o którym mowa w pkt </w:t>
      </w:r>
      <w:r w:rsidR="00154659" w:rsidRPr="00955BE2">
        <w:rPr>
          <w:rFonts w:ascii="Times New Roman" w:hAnsi="Times New Roman"/>
          <w:sz w:val="22"/>
          <w:szCs w:val="22"/>
          <w:lang w:val="pl-PL"/>
        </w:rPr>
        <w:t>3.</w:t>
      </w:r>
      <w:r w:rsidRPr="00955BE2">
        <w:rPr>
          <w:rFonts w:ascii="Times New Roman" w:hAnsi="Times New Roman"/>
          <w:sz w:val="22"/>
          <w:szCs w:val="22"/>
        </w:rPr>
        <w:t xml:space="preserve">2, potwierdza, </w:t>
      </w:r>
      <w:r w:rsidR="00154659" w:rsidRPr="00955BE2">
        <w:rPr>
          <w:rFonts w:ascii="Times New Roman" w:hAnsi="Times New Roman"/>
          <w:sz w:val="22"/>
          <w:szCs w:val="22"/>
        </w:rPr>
        <w:br/>
      </w:r>
      <w:r w:rsidRPr="00955BE2">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zakres dostępnych Wykonawcy zasobów podmiotu udostępniającego</w:t>
      </w:r>
      <w:r w:rsidRPr="00955BE2">
        <w:rPr>
          <w:rFonts w:ascii="Times New Roman" w:hAnsi="Times New Roman"/>
          <w:spacing w:val="-6"/>
          <w:sz w:val="22"/>
          <w:szCs w:val="22"/>
        </w:rPr>
        <w:t xml:space="preserve"> </w:t>
      </w:r>
      <w:r w:rsidRPr="00955BE2">
        <w:rPr>
          <w:rFonts w:ascii="Times New Roman" w:hAnsi="Times New Roman"/>
          <w:sz w:val="22"/>
          <w:szCs w:val="22"/>
        </w:rPr>
        <w:t>zasoby;</w:t>
      </w:r>
    </w:p>
    <w:p w14:paraId="6DA2B301"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955BE2"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955BE2">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7777777" w:rsidR="00F16F0F" w:rsidRPr="00955BE2" w:rsidRDefault="00F16F0F" w:rsidP="00F16F0F">
      <w:pPr>
        <w:pStyle w:val="Akapitzlist1"/>
        <w:numPr>
          <w:ilvl w:val="0"/>
          <w:numId w:val="16"/>
        </w:numPr>
        <w:tabs>
          <w:tab w:val="left" w:pos="851"/>
          <w:tab w:val="left" w:pos="3402"/>
        </w:tabs>
        <w:spacing w:after="0" w:line="240" w:lineRule="auto"/>
        <w:contextualSpacing/>
        <w:jc w:val="both"/>
        <w:rPr>
          <w:rFonts w:ascii="Times New Roman" w:hAnsi="Times New Roman" w:cs="Times New Roman"/>
        </w:rPr>
      </w:pPr>
      <w:r w:rsidRPr="00955BE2">
        <w:rPr>
          <w:rFonts w:ascii="Times New Roman" w:eastAsia="Calibri" w:hAnsi="Times New Roman" w:cs="Times New Roman"/>
        </w:rPr>
        <w:t xml:space="preserve">Dokumenty i oświadczenia, które Wykonawca będzie zobowiązany złożyć na wezwanie Zamawiającego </w:t>
      </w:r>
      <w:r w:rsidRPr="00955BE2">
        <w:rPr>
          <w:rFonts w:ascii="Times New Roman" w:eastAsia="Calibri" w:hAnsi="Times New Roman" w:cs="Times New Roman"/>
          <w:i/>
        </w:rPr>
        <w:t>–</w:t>
      </w:r>
      <w:r w:rsidRPr="00955BE2">
        <w:rPr>
          <w:rFonts w:ascii="Times New Roman" w:eastAsia="Calibri" w:hAnsi="Times New Roman" w:cs="Times New Roman"/>
        </w:rPr>
        <w:t xml:space="preserve"> dotyczy Wykonawcy, którego oferta została najwyżej oceniona:</w:t>
      </w:r>
    </w:p>
    <w:p w14:paraId="59485F6F" w14:textId="77777777" w:rsidR="00F16F0F" w:rsidRPr="00955BE2" w:rsidRDefault="00F16F0F">
      <w:pPr>
        <w:pStyle w:val="Akapitzlist"/>
        <w:numPr>
          <w:ilvl w:val="0"/>
          <w:numId w:val="86"/>
        </w:numPr>
        <w:spacing w:after="0" w:line="240" w:lineRule="auto"/>
        <w:ind w:left="851" w:hanging="425"/>
        <w:contextualSpacing/>
        <w:jc w:val="both"/>
        <w:rPr>
          <w:rFonts w:ascii="Times New Roman" w:hAnsi="Times New Roman"/>
          <w:sz w:val="22"/>
          <w:szCs w:val="22"/>
        </w:rPr>
      </w:pPr>
      <w:r w:rsidRPr="00955BE2">
        <w:rPr>
          <w:rFonts w:ascii="Times New Roman" w:hAnsi="Times New Roman"/>
          <w:sz w:val="22"/>
          <w:szCs w:val="22"/>
        </w:rPr>
        <w:t xml:space="preserve">Zamawiający </w:t>
      </w:r>
      <w:r w:rsidRPr="00955BE2">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6A8384A4" w14:textId="1A352916" w:rsidR="00C47001" w:rsidRDefault="00C47001">
      <w:pPr>
        <w:pStyle w:val="Akapitzlist"/>
        <w:numPr>
          <w:ilvl w:val="0"/>
          <w:numId w:val="87"/>
        </w:numPr>
        <w:adjustRightInd w:val="0"/>
        <w:spacing w:line="240" w:lineRule="auto"/>
        <w:ind w:left="1276" w:hanging="283"/>
        <w:contextualSpacing/>
        <w:jc w:val="both"/>
        <w:textAlignment w:val="baseline"/>
        <w:rPr>
          <w:rFonts w:ascii="Times New Roman" w:hAnsi="Times New Roman"/>
          <w:sz w:val="22"/>
          <w:szCs w:val="22"/>
        </w:rPr>
      </w:pPr>
      <w:r w:rsidRPr="00C47001">
        <w:rPr>
          <w:rFonts w:ascii="Times New Roman" w:hAnsi="Times New Roman"/>
          <w:bCs/>
          <w:sz w:val="22"/>
          <w:szCs w:val="22"/>
          <w:lang w:val="pl-PL"/>
        </w:rPr>
        <w:t>dokument</w:t>
      </w:r>
      <w:r>
        <w:rPr>
          <w:rFonts w:ascii="Times New Roman" w:hAnsi="Times New Roman"/>
          <w:bCs/>
          <w:sz w:val="22"/>
          <w:szCs w:val="22"/>
          <w:lang w:val="pl-PL"/>
        </w:rPr>
        <w:t>u</w:t>
      </w:r>
      <w:r w:rsidRPr="00C47001">
        <w:rPr>
          <w:rFonts w:ascii="Times New Roman" w:hAnsi="Times New Roman"/>
          <w:bCs/>
          <w:sz w:val="22"/>
          <w:szCs w:val="22"/>
          <w:lang w:val="pl-PL"/>
        </w:rPr>
        <w:t xml:space="preserve"> potwierdzające</w:t>
      </w:r>
      <w:r>
        <w:rPr>
          <w:rFonts w:ascii="Times New Roman" w:hAnsi="Times New Roman"/>
          <w:bCs/>
          <w:sz w:val="22"/>
          <w:szCs w:val="22"/>
          <w:lang w:val="pl-PL"/>
        </w:rPr>
        <w:t>go</w:t>
      </w:r>
      <w:r w:rsidRPr="00C47001">
        <w:rPr>
          <w:rFonts w:ascii="Times New Roman" w:hAnsi="Times New Roman"/>
          <w:bCs/>
          <w:sz w:val="22"/>
          <w:szCs w:val="22"/>
          <w:lang w:val="pl-PL"/>
        </w:rPr>
        <w:t>, że wykonawca jest ubezpieczony od odpowiedzialności cywilnej w zakresie prowadzonej działalności związanej z przedmiotem zamówienia na co najmniej sumę gwarancyjną wymaganą przez Zamawiającego</w:t>
      </w:r>
      <w:r>
        <w:rPr>
          <w:rFonts w:ascii="Times New Roman" w:hAnsi="Times New Roman"/>
          <w:bCs/>
          <w:sz w:val="22"/>
          <w:szCs w:val="22"/>
          <w:lang w:val="pl-PL"/>
        </w:rPr>
        <w:t>,</w:t>
      </w:r>
    </w:p>
    <w:p w14:paraId="6F9DE6D9" w14:textId="124BBBFB" w:rsidR="00F16F0F" w:rsidRPr="00955BE2" w:rsidRDefault="00F16F0F">
      <w:pPr>
        <w:pStyle w:val="Akapitzlist"/>
        <w:numPr>
          <w:ilvl w:val="0"/>
          <w:numId w:val="87"/>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00730D66" w:rsidRPr="00955BE2">
        <w:rPr>
          <w:rFonts w:ascii="Times New Roman" w:hAnsi="Times New Roman"/>
          <w:sz w:val="22"/>
          <w:szCs w:val="22"/>
          <w:lang w:val="pl-PL"/>
        </w:rPr>
        <w:t xml:space="preserve">usług zawierający informacje o </w:t>
      </w:r>
      <w:r w:rsidR="00C47001">
        <w:rPr>
          <w:rFonts w:ascii="Times New Roman" w:hAnsi="Times New Roman"/>
          <w:sz w:val="22"/>
          <w:szCs w:val="22"/>
          <w:lang w:val="pl-PL"/>
        </w:rPr>
        <w:t>zrealizowanych usługach</w:t>
      </w:r>
      <w:r w:rsidRPr="00955BE2">
        <w:rPr>
          <w:rFonts w:ascii="Times New Roman" w:hAnsi="Times New Roman"/>
          <w:sz w:val="22"/>
          <w:szCs w:val="22"/>
        </w:rPr>
        <w:t xml:space="preserve"> ze wskazaniem przedmiotu, terminu realizacji,</w:t>
      </w:r>
      <w:r w:rsidR="00E33198">
        <w:rPr>
          <w:rFonts w:ascii="Times New Roman" w:hAnsi="Times New Roman"/>
          <w:sz w:val="22"/>
          <w:szCs w:val="22"/>
          <w:lang w:val="pl-PL"/>
        </w:rPr>
        <w:t xml:space="preserve"> wartości brutto</w:t>
      </w:r>
      <w:r w:rsidRPr="00955BE2">
        <w:rPr>
          <w:rFonts w:ascii="Times New Roman" w:hAnsi="Times New Roman"/>
          <w:sz w:val="22"/>
          <w:szCs w:val="22"/>
        </w:rPr>
        <w:t xml:space="preserve"> oraz podmiot</w:t>
      </w:r>
      <w:r w:rsidR="00E33198">
        <w:rPr>
          <w:rFonts w:ascii="Times New Roman" w:hAnsi="Times New Roman"/>
          <w:sz w:val="22"/>
          <w:szCs w:val="22"/>
          <w:lang w:val="pl-PL"/>
        </w:rPr>
        <w:t>ów</w:t>
      </w:r>
      <w:r w:rsidRPr="00955BE2">
        <w:rPr>
          <w:rFonts w:ascii="Times New Roman" w:hAnsi="Times New Roman"/>
          <w:sz w:val="22"/>
          <w:szCs w:val="22"/>
        </w:rPr>
        <w:t xml:space="preserve"> na rzecz któr</w:t>
      </w:r>
      <w:r w:rsidR="00E33198">
        <w:rPr>
          <w:rFonts w:ascii="Times New Roman" w:hAnsi="Times New Roman"/>
          <w:sz w:val="22"/>
          <w:szCs w:val="22"/>
          <w:lang w:val="pl-PL"/>
        </w:rPr>
        <w:t>ych</w:t>
      </w:r>
      <w:r w:rsidRPr="00955BE2">
        <w:rPr>
          <w:rFonts w:ascii="Times New Roman" w:hAnsi="Times New Roman"/>
          <w:sz w:val="22"/>
          <w:szCs w:val="22"/>
        </w:rPr>
        <w:t xml:space="preserve"> </w:t>
      </w:r>
      <w:r w:rsidR="00C47001">
        <w:rPr>
          <w:rFonts w:ascii="Times New Roman" w:hAnsi="Times New Roman"/>
          <w:sz w:val="22"/>
          <w:szCs w:val="22"/>
          <w:lang w:val="pl-PL"/>
        </w:rPr>
        <w:t>usługi</w:t>
      </w:r>
      <w:r w:rsidRPr="00955BE2">
        <w:rPr>
          <w:rFonts w:ascii="Times New Roman" w:hAnsi="Times New Roman"/>
          <w:sz w:val="22"/>
          <w:szCs w:val="22"/>
        </w:rPr>
        <w:t xml:space="preserve"> były wykonywane, </w:t>
      </w:r>
    </w:p>
    <w:p w14:paraId="133773A6" w14:textId="3D1D5B43" w:rsidR="00730D66" w:rsidRPr="00955BE2" w:rsidRDefault="00F16F0F" w:rsidP="00730D66">
      <w:pPr>
        <w:pStyle w:val="Akapitzlist"/>
        <w:numPr>
          <w:ilvl w:val="0"/>
          <w:numId w:val="88"/>
        </w:numPr>
        <w:adjustRightInd w:val="0"/>
        <w:spacing w:line="240" w:lineRule="auto"/>
        <w:ind w:left="1276" w:hanging="283"/>
        <w:contextualSpacing/>
        <w:jc w:val="both"/>
        <w:textAlignment w:val="baseline"/>
        <w:rPr>
          <w:rFonts w:ascii="Times New Roman" w:hAnsi="Times New Roman"/>
          <w:sz w:val="22"/>
          <w:szCs w:val="22"/>
        </w:rPr>
      </w:pPr>
      <w:r w:rsidRPr="00955BE2">
        <w:rPr>
          <w:rFonts w:ascii="Times New Roman" w:hAnsi="Times New Roman"/>
          <w:sz w:val="22"/>
          <w:szCs w:val="22"/>
        </w:rPr>
        <w:t xml:space="preserve">wykaz </w:t>
      </w:r>
      <w:r w:rsidRPr="00955BE2">
        <w:rPr>
          <w:rFonts w:ascii="Times New Roman" w:hAnsi="Times New Roman"/>
          <w:sz w:val="22"/>
          <w:szCs w:val="22"/>
          <w:lang w:val="pl-PL"/>
        </w:rPr>
        <w:t xml:space="preserve">osób skierowanych do realizacji </w:t>
      </w:r>
      <w:r w:rsidR="00C47001">
        <w:rPr>
          <w:rFonts w:ascii="Times New Roman" w:hAnsi="Times New Roman"/>
          <w:sz w:val="22"/>
          <w:szCs w:val="22"/>
          <w:lang w:val="pl-PL"/>
        </w:rPr>
        <w:t>zamówienia</w:t>
      </w:r>
      <w:r w:rsidRPr="00955BE2">
        <w:rPr>
          <w:rFonts w:ascii="Times New Roman" w:hAnsi="Times New Roman"/>
          <w:sz w:val="22"/>
          <w:szCs w:val="22"/>
          <w:lang w:val="pl-PL"/>
        </w:rPr>
        <w:t xml:space="preserve"> zawierający informacje pozwalające na potwierdzenie warunków udziału opisanych w Rozdziale </w:t>
      </w:r>
      <w:r w:rsidRPr="00E33198">
        <w:rPr>
          <w:rFonts w:ascii="Times New Roman" w:hAnsi="Times New Roman"/>
          <w:sz w:val="22"/>
          <w:szCs w:val="22"/>
          <w:lang w:val="pl-PL"/>
        </w:rPr>
        <w:t>VI SWZ,</w:t>
      </w:r>
      <w:r w:rsidRPr="00955BE2">
        <w:rPr>
          <w:rFonts w:ascii="Times New Roman" w:hAnsi="Times New Roman"/>
          <w:sz w:val="22"/>
          <w:szCs w:val="22"/>
          <w:lang w:val="pl-PL"/>
        </w:rPr>
        <w:t xml:space="preserve"> w szczególności </w:t>
      </w:r>
      <w:r w:rsidR="00C47001">
        <w:rPr>
          <w:rFonts w:ascii="Times New Roman" w:hAnsi="Times New Roman"/>
          <w:sz w:val="22"/>
          <w:szCs w:val="22"/>
          <w:lang w:val="pl-PL"/>
        </w:rPr>
        <w:t>uprawnień posiadanych przez te osoby</w:t>
      </w:r>
      <w:r w:rsidR="00CE2DD5" w:rsidRPr="00955BE2">
        <w:rPr>
          <w:rFonts w:ascii="Times New Roman" w:hAnsi="Times New Roman"/>
          <w:sz w:val="22"/>
          <w:szCs w:val="22"/>
          <w:lang w:val="pl-PL"/>
        </w:rPr>
        <w:t>,</w:t>
      </w:r>
    </w:p>
    <w:p w14:paraId="4A7EB006" w14:textId="2D1CE829" w:rsidR="00730D66" w:rsidRPr="00D622F3" w:rsidRDefault="004C5083" w:rsidP="003334DF">
      <w:pPr>
        <w:pStyle w:val="Akapitzlist"/>
        <w:numPr>
          <w:ilvl w:val="0"/>
          <w:numId w:val="88"/>
        </w:numPr>
        <w:adjustRightInd w:val="0"/>
        <w:spacing w:after="0" w:line="240" w:lineRule="auto"/>
        <w:ind w:left="1276" w:hanging="284"/>
        <w:contextualSpacing/>
        <w:jc w:val="both"/>
        <w:textAlignment w:val="baseline"/>
        <w:rPr>
          <w:rFonts w:ascii="Times New Roman" w:hAnsi="Times New Roman"/>
          <w:color w:val="000000" w:themeColor="text1"/>
          <w:sz w:val="22"/>
          <w:szCs w:val="22"/>
        </w:rPr>
      </w:pPr>
      <w:r w:rsidRPr="004C5083">
        <w:rPr>
          <w:rFonts w:ascii="Times New Roman" w:hAnsi="Times New Roman"/>
          <w:bCs/>
          <w:sz w:val="22"/>
          <w:szCs w:val="22"/>
          <w:lang w:val="pl-PL"/>
        </w:rPr>
        <w:t>dowody określające czy usługi zamieszczone w „Wykazie usług” zostały wykonane lub są wykonywane należycie. Dowodami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bCs/>
          <w:sz w:val="22"/>
          <w:szCs w:val="22"/>
          <w:lang w:val="pl-PL"/>
        </w:rPr>
        <w:t>.</w:t>
      </w:r>
    </w:p>
    <w:p w14:paraId="1C1A655D" w14:textId="77777777" w:rsidR="00453DC8" w:rsidRPr="00B45B5D" w:rsidRDefault="00453DC8" w:rsidP="00754B7C">
      <w:pPr>
        <w:pStyle w:val="Akapitzlist"/>
        <w:numPr>
          <w:ilvl w:val="0"/>
          <w:numId w:val="90"/>
        </w:numPr>
        <w:adjustRightInd w:val="0"/>
        <w:spacing w:line="240" w:lineRule="auto"/>
        <w:contextualSpacing/>
        <w:jc w:val="both"/>
        <w:textAlignment w:val="baseline"/>
        <w:rPr>
          <w:rFonts w:ascii="Times New Roman" w:hAnsi="Times New Roman"/>
          <w:bCs/>
          <w:sz w:val="22"/>
          <w:szCs w:val="22"/>
        </w:rPr>
      </w:pPr>
      <w:r w:rsidRPr="00B45B5D">
        <w:rPr>
          <w:rFonts w:ascii="Times New Roman" w:hAnsi="Times New Roman"/>
          <w:bCs/>
          <w:sz w:val="22"/>
          <w:szCs w:val="22"/>
        </w:rPr>
        <w:lastRenderedPageBreak/>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rsidP="003E74CA">
      <w:pPr>
        <w:widowControl/>
        <w:numPr>
          <w:ilvl w:val="0"/>
          <w:numId w:val="40"/>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6" w:history="1">
        <w:r w:rsidRPr="003E74CA">
          <w:rPr>
            <w:color w:val="0000FF"/>
            <w:sz w:val="22"/>
            <w:szCs w:val="22"/>
            <w:u w:val="single"/>
          </w:rPr>
          <w:t>https://platformazakupowa.pl</w:t>
        </w:r>
      </w:hyperlink>
      <w:r w:rsidRPr="003E74CA">
        <w:rPr>
          <w:sz w:val="22"/>
          <w:szCs w:val="22"/>
        </w:rPr>
        <w:t xml:space="preserve"> – adres profilu nabywcy: </w:t>
      </w:r>
      <w:hyperlink r:id="rId17" w:history="1">
        <w:r w:rsidRPr="003E74CA">
          <w:rPr>
            <w:bCs/>
            <w:color w:val="0000FF"/>
            <w:sz w:val="22"/>
            <w:szCs w:val="22"/>
            <w:u w:val="single"/>
          </w:rPr>
          <w:t>https://platformazakupowa.pl/pn/uj_edu</w:t>
        </w:r>
      </w:hyperlink>
    </w:p>
    <w:p w14:paraId="00DE964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color w:val="000000"/>
          <w:sz w:val="22"/>
          <w:szCs w:val="22"/>
        </w:rPr>
        <w:t>Wykonawca przystępując do niniejszego postępowania o udzielenie zamówienia publicznego:</w:t>
      </w:r>
    </w:p>
    <w:p w14:paraId="76377A3A"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18"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19"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3E74CA">
          <w:rPr>
            <w:color w:val="0000FF"/>
            <w:sz w:val="22"/>
            <w:szCs w:val="22"/>
            <w:u w:val="single"/>
          </w:rPr>
          <w:t>https://platformazakupowa.pl</w:t>
        </w:r>
      </w:hyperlink>
      <w:r w:rsidRPr="003E74CA">
        <w:rPr>
          <w:color w:val="000000"/>
          <w:sz w:val="22"/>
          <w:szCs w:val="22"/>
        </w:rPr>
        <w:t xml:space="preserve"> dostępną na </w:t>
      </w:r>
      <w:hyperlink r:id="rId21"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000000" w:rsidP="003E74CA">
      <w:pPr>
        <w:widowControl/>
        <w:suppressAutoHyphens w:val="0"/>
        <w:ind w:left="1701" w:right="-142"/>
        <w:contextualSpacing/>
        <w:jc w:val="both"/>
        <w:rPr>
          <w:color w:val="000000"/>
          <w:sz w:val="22"/>
          <w:szCs w:val="22"/>
        </w:rPr>
      </w:pPr>
      <w:hyperlink r:id="rId22"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3"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rsidP="003E74CA">
      <w:pPr>
        <w:pStyle w:val="Akapitzlist"/>
        <w:numPr>
          <w:ilvl w:val="2"/>
          <w:numId w:val="40"/>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rsidP="003E74CA">
      <w:pPr>
        <w:pStyle w:val="Akapitzlist"/>
        <w:numPr>
          <w:ilvl w:val="2"/>
          <w:numId w:val="40"/>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5"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6" w:history="1">
        <w:r w:rsidRPr="002F1215">
          <w:rPr>
            <w:bCs/>
            <w:color w:val="0000FF"/>
            <w:sz w:val="22"/>
            <w:szCs w:val="22"/>
            <w:u w:val="single"/>
          </w:rPr>
          <w:t>https://platformazakupowa.pl/pn/uj_edu</w:t>
        </w:r>
      </w:hyperlink>
    </w:p>
    <w:p w14:paraId="4B07ACD3" w14:textId="77777777" w:rsidR="00A87324" w:rsidRPr="002F1215" w:rsidRDefault="00A87324" w:rsidP="003E74CA">
      <w:pPr>
        <w:widowControl/>
        <w:numPr>
          <w:ilvl w:val="2"/>
          <w:numId w:val="40"/>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lastRenderedPageBreak/>
        <w:t>przesyłania wniosków, informacji, oświadczeń wykonawcy;</w:t>
      </w:r>
    </w:p>
    <w:p w14:paraId="5ABA7F3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27"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28"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29"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1"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04724D85"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372D">
        <w:rPr>
          <w:color w:val="000000"/>
          <w:sz w:val="22"/>
          <w:szCs w:val="22"/>
        </w:rPr>
        <w:t xml:space="preserve"> </w:t>
      </w:r>
      <w:r w:rsidRPr="002F1215">
        <w:rPr>
          <w:color w:val="000000"/>
          <w:sz w:val="22"/>
          <w:szCs w:val="22"/>
        </w:rPr>
        <w:t xml:space="preserve">wymagania sprzętowo-aplikacyjne umożliwiające pracę na </w:t>
      </w:r>
      <w:hyperlink r:id="rId32"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stały dostęp do sieci Internet o gwarantowanej przepustowości nie mniejszej niż 512 </w:t>
      </w:r>
      <w:proofErr w:type="spellStart"/>
      <w:r w:rsidRPr="002F1215">
        <w:rPr>
          <w:color w:val="000000"/>
          <w:sz w:val="22"/>
          <w:szCs w:val="22"/>
        </w:rPr>
        <w:t>kb</w:t>
      </w:r>
      <w:proofErr w:type="spellEnd"/>
      <w:r w:rsidRPr="002F1215">
        <w:rPr>
          <w:color w:val="000000"/>
          <w:sz w:val="22"/>
          <w:szCs w:val="22"/>
        </w:rPr>
        <w:t>/s;</w:t>
      </w:r>
    </w:p>
    <w:p w14:paraId="3A8F6726"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zainstalowany program Adobe </w:t>
      </w:r>
      <w:proofErr w:type="spellStart"/>
      <w:r w:rsidRPr="002F1215">
        <w:rPr>
          <w:color w:val="000000"/>
          <w:sz w:val="22"/>
          <w:szCs w:val="22"/>
        </w:rPr>
        <w:t>Acrobat</w:t>
      </w:r>
      <w:proofErr w:type="spellEnd"/>
      <w:r w:rsidRPr="002F1215">
        <w:rPr>
          <w:color w:val="000000"/>
          <w:sz w:val="22"/>
          <w:szCs w:val="22"/>
        </w:rPr>
        <w:t xml:space="preserve"> Reader lub inny obsługujący format plików .pdf.</w:t>
      </w:r>
    </w:p>
    <w:p w14:paraId="1331D536" w14:textId="77777777"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3"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w:t>
      </w:r>
      <w:proofErr w:type="spellStart"/>
      <w:r w:rsidRPr="002F1215">
        <w:rPr>
          <w:color w:val="000000"/>
          <w:sz w:val="22"/>
          <w:szCs w:val="22"/>
        </w:rPr>
        <w:t>hh:mm:ss</w:t>
      </w:r>
      <w:proofErr w:type="spellEnd"/>
      <w:r w:rsidRPr="002F1215">
        <w:rPr>
          <w:color w:val="000000"/>
          <w:sz w:val="22"/>
          <w:szCs w:val="22"/>
        </w:rPr>
        <w:t>) generowany według czasu lokalnego serwera synchronizowanego z zegarem Głównego Urzędu Miar.</w:t>
      </w:r>
    </w:p>
    <w:p w14:paraId="532957F6" w14:textId="1B8ED040" w:rsidR="00A87324" w:rsidRPr="002F1215" w:rsidRDefault="00A87324" w:rsidP="00D445D2">
      <w:pPr>
        <w:widowControl/>
        <w:numPr>
          <w:ilvl w:val="1"/>
          <w:numId w:val="40"/>
        </w:numPr>
        <w:tabs>
          <w:tab w:val="left" w:pos="993"/>
        </w:tabs>
        <w:suppressAutoHyphens w:val="0"/>
        <w:ind w:left="993" w:hanging="567"/>
        <w:contextualSpacing/>
        <w:jc w:val="both"/>
        <w:rPr>
          <w:bCs/>
          <w:sz w:val="22"/>
          <w:szCs w:val="22"/>
        </w:rPr>
      </w:pPr>
      <w:r w:rsidRPr="002F1215">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B1BF5">
        <w:rPr>
          <w:sz w:val="22"/>
          <w:szCs w:val="22"/>
        </w:rPr>
        <w:br/>
      </w:r>
      <w:r w:rsidRPr="002F1215">
        <w:rPr>
          <w:sz w:val="22"/>
          <w:szCs w:val="22"/>
        </w:rPr>
        <w:t>o udzielenie zamówienia publicznego lub konkursie</w:t>
      </w:r>
      <w:r w:rsidRPr="002F1215" w:rsidDel="008C4122">
        <w:rPr>
          <w:sz w:val="22"/>
          <w:szCs w:val="22"/>
        </w:rPr>
        <w:t xml:space="preserve"> </w:t>
      </w:r>
      <w:r w:rsidRPr="002F1215">
        <w:rPr>
          <w:sz w:val="22"/>
          <w:szCs w:val="22"/>
        </w:rPr>
        <w:t>(</w:t>
      </w:r>
      <w:proofErr w:type="spellStart"/>
      <w:r w:rsidRPr="002F1215">
        <w:rPr>
          <w:sz w:val="22"/>
          <w:szCs w:val="22"/>
        </w:rPr>
        <w:t>t.j</w:t>
      </w:r>
      <w:proofErr w:type="spellEnd"/>
      <w:r w:rsidRPr="002F1215">
        <w:rPr>
          <w:sz w:val="22"/>
          <w:szCs w:val="22"/>
        </w:rPr>
        <w:t xml:space="preserve">.: Dz. U. 2020 r., poz. 2452 z </w:t>
      </w:r>
      <w:proofErr w:type="spellStart"/>
      <w:r w:rsidRPr="002F1215">
        <w:rPr>
          <w:sz w:val="22"/>
          <w:szCs w:val="22"/>
        </w:rPr>
        <w:t>późn</w:t>
      </w:r>
      <w:proofErr w:type="spellEnd"/>
      <w:r w:rsidRPr="002F1215">
        <w:rPr>
          <w:sz w:val="22"/>
          <w:szCs w:val="22"/>
        </w:rPr>
        <w:t xml:space="preserve">. </w:t>
      </w:r>
      <w:proofErr w:type="spellStart"/>
      <w:r w:rsidRPr="002F1215">
        <w:rPr>
          <w:sz w:val="22"/>
          <w:szCs w:val="22"/>
        </w:rPr>
        <w:t>zm</w:t>
      </w:r>
      <w:proofErr w:type="spellEnd"/>
      <w:r w:rsidRPr="002F1215">
        <w:rPr>
          <w:sz w:val="22"/>
          <w:szCs w:val="22"/>
        </w:rPr>
        <w:t>) 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 xml:space="preserve">(t. j.: Dz. U. 2020 r., poz. 2415 z </w:t>
      </w:r>
      <w:proofErr w:type="spellStart"/>
      <w:r w:rsidRPr="002F1215">
        <w:rPr>
          <w:sz w:val="22"/>
          <w:szCs w:val="22"/>
        </w:rPr>
        <w:t>późn</w:t>
      </w:r>
      <w:proofErr w:type="spellEnd"/>
      <w:r w:rsidRPr="002F1215">
        <w:rPr>
          <w:sz w:val="22"/>
          <w:szCs w:val="22"/>
        </w:rPr>
        <w:t>. zm.), tj.:</w:t>
      </w:r>
    </w:p>
    <w:p w14:paraId="7420628A" w14:textId="0E838373" w:rsidR="00A87324" w:rsidRPr="002F1215" w:rsidRDefault="00A87324" w:rsidP="00D445D2">
      <w:pPr>
        <w:widowControl/>
        <w:numPr>
          <w:ilvl w:val="1"/>
          <w:numId w:val="42"/>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postaci elektronicznej opatrzonej podpisem zaufanym lub podpisem osobistym</w:t>
      </w:r>
      <w:r w:rsidRPr="002F1215">
        <w:rPr>
          <w:sz w:val="22"/>
          <w:szCs w:val="22"/>
        </w:rPr>
        <w:t xml:space="preserve">. </w:t>
      </w:r>
      <w:r w:rsidRPr="002F1215">
        <w:rPr>
          <w:color w:val="000000"/>
          <w:sz w:val="22"/>
          <w:szCs w:val="22"/>
        </w:rPr>
        <w:t xml:space="preserve">W przypadku składania podpisu kwalifikowanego i wykorzystania formatu podpisu </w:t>
      </w:r>
      <w:proofErr w:type="spellStart"/>
      <w:r w:rsidRPr="002F1215">
        <w:rPr>
          <w:color w:val="000000"/>
          <w:sz w:val="22"/>
          <w:szCs w:val="22"/>
        </w:rPr>
        <w:t>XAdES</w:t>
      </w:r>
      <w:proofErr w:type="spellEnd"/>
      <w:r w:rsidRPr="002F1215">
        <w:rPr>
          <w:color w:val="000000"/>
          <w:sz w:val="22"/>
          <w:szCs w:val="22"/>
        </w:rPr>
        <w:t xml:space="preserve"> zewnętrzny, zamawiający wymaga dołączenia </w:t>
      </w:r>
      <w:r w:rsidRPr="002F1215">
        <w:rPr>
          <w:color w:val="000000"/>
          <w:sz w:val="22"/>
          <w:szCs w:val="22"/>
        </w:rPr>
        <w:lastRenderedPageBreak/>
        <w:t xml:space="preserve">odpowiedniej ilości plików, tj. podpisywanych plików z danymi oraz plików podpisu w formacie </w:t>
      </w:r>
      <w:proofErr w:type="spellStart"/>
      <w:r w:rsidRPr="002F1215">
        <w:rPr>
          <w:color w:val="000000"/>
          <w:sz w:val="22"/>
          <w:szCs w:val="22"/>
        </w:rPr>
        <w:t>XAdES</w:t>
      </w:r>
      <w:proofErr w:type="spellEnd"/>
      <w:r w:rsidRPr="002F1215">
        <w:rPr>
          <w:color w:val="000000"/>
          <w:sz w:val="22"/>
          <w:szCs w:val="22"/>
        </w:rPr>
        <w:t xml:space="preserve">.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rsidP="00D445D2">
      <w:pPr>
        <w:widowControl/>
        <w:numPr>
          <w:ilvl w:val="0"/>
          <w:numId w:val="40"/>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w:t>
      </w:r>
      <w:proofErr w:type="spellStart"/>
      <w:r w:rsidRPr="002F1215">
        <w:rPr>
          <w:b/>
          <w:bCs/>
          <w:i/>
          <w:iCs/>
          <w:sz w:val="22"/>
          <w:szCs w:val="22"/>
        </w:rPr>
        <w:t>jpeg</w:t>
      </w:r>
      <w:proofErr w:type="spellEnd"/>
      <w:r w:rsidRPr="002F1215">
        <w:rPr>
          <w:b/>
          <w:bCs/>
          <w:i/>
          <w:iCs/>
          <w:sz w:val="22"/>
          <w:szCs w:val="22"/>
        </w:rPr>
        <w:t>)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Do formatów powszechnych a nieobjętych treścią rozporządzenia zalicza się: .</w:t>
      </w:r>
      <w:proofErr w:type="spellStart"/>
      <w:r w:rsidRPr="002F1215">
        <w:rPr>
          <w:sz w:val="22"/>
          <w:szCs w:val="22"/>
        </w:rPr>
        <w:t>rar</w:t>
      </w:r>
      <w:proofErr w:type="spellEnd"/>
      <w:r w:rsidRPr="002F1215">
        <w:rPr>
          <w:sz w:val="22"/>
          <w:szCs w:val="22"/>
        </w:rPr>
        <w:t>, .gif, .</w:t>
      </w:r>
      <w:proofErr w:type="spellStart"/>
      <w:r w:rsidRPr="002F1215">
        <w:rPr>
          <w:sz w:val="22"/>
          <w:szCs w:val="22"/>
        </w:rPr>
        <w:t>bmp</w:t>
      </w:r>
      <w:proofErr w:type="spellEnd"/>
      <w:r w:rsidRPr="002F1215">
        <w:rPr>
          <w:sz w:val="22"/>
          <w:szCs w:val="22"/>
        </w:rPr>
        <w:t>, .</w:t>
      </w:r>
      <w:proofErr w:type="spellStart"/>
      <w:r w:rsidRPr="002F1215">
        <w:rPr>
          <w:sz w:val="22"/>
          <w:szCs w:val="22"/>
        </w:rPr>
        <w:t>numbers</w:t>
      </w:r>
      <w:proofErr w:type="spellEnd"/>
      <w:r w:rsidRPr="002F1215">
        <w:rPr>
          <w:sz w:val="22"/>
          <w:szCs w:val="22"/>
        </w:rPr>
        <w:t>, .</w:t>
      </w:r>
      <w:proofErr w:type="spellStart"/>
      <w:r w:rsidRPr="002F1215">
        <w:rPr>
          <w:sz w:val="22"/>
          <w:szCs w:val="22"/>
        </w:rPr>
        <w:t>pages</w:t>
      </w:r>
      <w:proofErr w:type="spellEnd"/>
      <w:r w:rsidRPr="002F1215">
        <w:rPr>
          <w:sz w:val="22"/>
          <w:szCs w:val="22"/>
        </w:rPr>
        <w:t xml:space="preserve">. Dokumenty złożone w takich plikach zostaną uznane za złożone nieskutecznie. </w:t>
      </w:r>
    </w:p>
    <w:p w14:paraId="7A43DFAE" w14:textId="22AB4219"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Wykonawca składa ofertę za pośrednictwem </w:t>
      </w:r>
      <w:hyperlink r:id="rId34" w:history="1">
        <w:r w:rsidRPr="002F1215">
          <w:rPr>
            <w:color w:val="0000FF"/>
            <w:sz w:val="22"/>
            <w:szCs w:val="22"/>
            <w:u w:val="single"/>
          </w:rPr>
          <w:t>https://platformazakupowa.pl</w:t>
        </w:r>
      </w:hyperlink>
      <w:r w:rsidRPr="002F1215">
        <w:rPr>
          <w:sz w:val="22"/>
          <w:szCs w:val="22"/>
        </w:rPr>
        <w:t xml:space="preserve"> – adres profilu nabywcy </w:t>
      </w:r>
      <w:hyperlink r:id="rId35"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C2372D">
        <w:rPr>
          <w:color w:val="000000"/>
          <w:sz w:val="22"/>
          <w:szCs w:val="22"/>
        </w:rPr>
        <w:t xml:space="preserve"> </w:t>
      </w:r>
      <w:r w:rsidRPr="002F1215">
        <w:rPr>
          <w:color w:val="000000"/>
          <w:sz w:val="22"/>
          <w:szCs w:val="22"/>
        </w:rPr>
        <w:t>złożenie oferty w sposób niezgodny z instrukcją korzystania z</w:t>
      </w:r>
      <w:r w:rsidR="001F5C8B">
        <w:rPr>
          <w:color w:val="000000"/>
          <w:sz w:val="22"/>
          <w:szCs w:val="22"/>
        </w:rPr>
        <w:t xml:space="preserve"> </w:t>
      </w:r>
      <w:hyperlink r:id="rId36" w:history="1">
        <w:r w:rsidRPr="002F1215">
          <w:rPr>
            <w:color w:val="0000FF"/>
            <w:sz w:val="22"/>
            <w:szCs w:val="22"/>
            <w:u w:val="single"/>
          </w:rPr>
          <w:t>https://platformazakupowa.pl</w:t>
        </w:r>
      </w:hyperlink>
      <w:r w:rsidRPr="002F12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6FD8A39E" w:rsidR="00A87324" w:rsidRPr="002F1215" w:rsidRDefault="00A87324" w:rsidP="00D445D2">
      <w:pPr>
        <w:widowControl/>
        <w:numPr>
          <w:ilvl w:val="1"/>
          <w:numId w:val="40"/>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bCs/>
          <w:sz w:val="22"/>
          <w:szCs w:val="22"/>
        </w:rPr>
        <w:lastRenderedPageBreak/>
        <w:t>Po upływie terminu składania ofert wykonawca nie może skutecznie dokonać zmiany ani wycofać uprzednio złożonej oferty.</w:t>
      </w:r>
    </w:p>
    <w:p w14:paraId="04A5132E" w14:textId="35C27E53" w:rsidR="00A87324" w:rsidRPr="002F1215" w:rsidRDefault="00A87324" w:rsidP="00D445D2">
      <w:pPr>
        <w:widowControl/>
        <w:numPr>
          <w:ilvl w:val="0"/>
          <w:numId w:val="40"/>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04065B">
        <w:rPr>
          <w:bCs/>
          <w:sz w:val="22"/>
          <w:szCs w:val="22"/>
        </w:rPr>
        <w:t>Krystyna Kucharczyk-Gondek</w:t>
      </w:r>
      <w:r w:rsidR="00FB4A3A">
        <w:rPr>
          <w:bCs/>
          <w:sz w:val="22"/>
          <w:szCs w:val="22"/>
        </w:rPr>
        <w:t xml:space="preserve">, email: </w:t>
      </w:r>
      <w:hyperlink r:id="rId37" w:history="1">
        <w:r w:rsidR="00FB4A3A" w:rsidRPr="000957CA">
          <w:rPr>
            <w:rStyle w:val="Hipercze"/>
            <w:bCs/>
            <w:sz w:val="22"/>
            <w:szCs w:val="22"/>
          </w:rPr>
          <w:t>krystyna.kucharczyk@uj.edu.pl</w:t>
        </w:r>
      </w:hyperlink>
      <w:r w:rsidR="00FB4A3A">
        <w:rPr>
          <w:bCs/>
          <w:sz w:val="22"/>
          <w:szCs w:val="22"/>
        </w:rPr>
        <w:t>, tel. 12 663 10 67.</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393BFBC4" w14:textId="2D171279"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Wykonawca, najpóźniej w dniu składania ofert a przed upływem terminu składania ofert, winien wnieść wadium w wysokości wynoszącej kwotę </w:t>
      </w:r>
      <w:r w:rsidR="00015383" w:rsidRPr="001A5ED7">
        <w:rPr>
          <w:b/>
          <w:bCs/>
          <w:sz w:val="22"/>
          <w:szCs w:val="22"/>
        </w:rPr>
        <w:t>3</w:t>
      </w:r>
      <w:r w:rsidRPr="001A5ED7">
        <w:rPr>
          <w:b/>
          <w:bCs/>
          <w:sz w:val="22"/>
          <w:szCs w:val="22"/>
        </w:rPr>
        <w:t>.000,00</w:t>
      </w:r>
      <w:r w:rsidRPr="00B01708">
        <w:rPr>
          <w:sz w:val="22"/>
          <w:szCs w:val="22"/>
        </w:rPr>
        <w:t xml:space="preserve"> </w:t>
      </w:r>
      <w:r w:rsidRPr="00B01708">
        <w:rPr>
          <w:bCs/>
          <w:sz w:val="22"/>
          <w:szCs w:val="22"/>
        </w:rPr>
        <w:t>zł (</w:t>
      </w:r>
      <w:r w:rsidRPr="00B01708">
        <w:rPr>
          <w:sz w:val="22"/>
          <w:szCs w:val="22"/>
        </w:rPr>
        <w:t xml:space="preserve">słownie: </w:t>
      </w:r>
      <w:r w:rsidR="00015383">
        <w:rPr>
          <w:sz w:val="22"/>
          <w:szCs w:val="22"/>
        </w:rPr>
        <w:t>trzy</w:t>
      </w:r>
      <w:r w:rsidR="00015383" w:rsidRPr="00B01708">
        <w:rPr>
          <w:sz w:val="22"/>
          <w:szCs w:val="22"/>
        </w:rPr>
        <w:t xml:space="preserve"> </w:t>
      </w:r>
      <w:r w:rsidRPr="00B01708">
        <w:rPr>
          <w:sz w:val="22"/>
          <w:szCs w:val="22"/>
        </w:rPr>
        <w:t xml:space="preserve">tysiące złotych) i utrzymać go nieprzerwanie do dnia upływu terminu związania ofertą, </w:t>
      </w:r>
      <w:r w:rsidRPr="00B01708">
        <w:rPr>
          <w:sz w:val="22"/>
          <w:szCs w:val="22"/>
        </w:rPr>
        <w:br/>
        <w:t>z wyjątkiem przypadków, o których mowa w ust. 5 pkt 2 lub 3 lub w ust. 6.</w:t>
      </w:r>
    </w:p>
    <w:p w14:paraId="4D366F29"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Wadium może być wnoszone w jednej lub kilku następujących formach: </w:t>
      </w:r>
    </w:p>
    <w:p w14:paraId="3C535362" w14:textId="77777777" w:rsidR="00711B6E" w:rsidRPr="00B01708" w:rsidRDefault="00711B6E" w:rsidP="00711B6E">
      <w:pPr>
        <w:widowControl/>
        <w:numPr>
          <w:ilvl w:val="1"/>
          <w:numId w:val="146"/>
        </w:numPr>
        <w:suppressAutoHyphens w:val="0"/>
        <w:ind w:left="851" w:hanging="425"/>
        <w:contextualSpacing/>
        <w:jc w:val="both"/>
        <w:rPr>
          <w:rFonts w:eastAsia="Calibri"/>
          <w:sz w:val="22"/>
          <w:szCs w:val="22"/>
          <w:lang w:eastAsia="en-US"/>
        </w:rPr>
      </w:pPr>
      <w:r w:rsidRPr="00B01708">
        <w:rPr>
          <w:rFonts w:eastAsia="Calibri"/>
          <w:sz w:val="22"/>
          <w:szCs w:val="22"/>
          <w:lang w:eastAsia="en-US"/>
        </w:rPr>
        <w:t>pieniądzu;</w:t>
      </w:r>
    </w:p>
    <w:p w14:paraId="63B2A81F" w14:textId="77777777" w:rsidR="00711B6E" w:rsidRPr="00B01708" w:rsidRDefault="00711B6E" w:rsidP="00711B6E">
      <w:pPr>
        <w:widowControl/>
        <w:numPr>
          <w:ilvl w:val="1"/>
          <w:numId w:val="146"/>
        </w:numPr>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gwarancjach bankowych; </w:t>
      </w:r>
    </w:p>
    <w:p w14:paraId="57E89F14" w14:textId="77777777" w:rsidR="00711B6E" w:rsidRPr="00B01708" w:rsidRDefault="00711B6E" w:rsidP="00711B6E">
      <w:pPr>
        <w:widowControl/>
        <w:numPr>
          <w:ilvl w:val="1"/>
          <w:numId w:val="146"/>
        </w:numPr>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gwarancjach ubezpieczeniowych; </w:t>
      </w:r>
    </w:p>
    <w:p w14:paraId="122B98BC" w14:textId="77777777" w:rsidR="00711B6E" w:rsidRPr="00B01708" w:rsidRDefault="00711B6E" w:rsidP="00711B6E">
      <w:pPr>
        <w:widowControl/>
        <w:numPr>
          <w:ilvl w:val="1"/>
          <w:numId w:val="146"/>
        </w:numPr>
        <w:suppressAutoHyphens w:val="0"/>
        <w:ind w:left="851" w:hanging="425"/>
        <w:contextualSpacing/>
        <w:jc w:val="both"/>
        <w:rPr>
          <w:rFonts w:eastAsia="Calibri"/>
          <w:sz w:val="22"/>
          <w:szCs w:val="22"/>
          <w:lang w:eastAsia="en-US"/>
        </w:rPr>
      </w:pPr>
      <w:r w:rsidRPr="00B01708">
        <w:rPr>
          <w:rFonts w:eastAsia="Calibri"/>
          <w:sz w:val="22"/>
          <w:szCs w:val="22"/>
          <w:lang w:eastAsia="en-US"/>
        </w:rPr>
        <w:t>poręczeniach udzielanych przez podmioty, o których mowa w art. 6b ust. 5 pkt 2 ustawy z dnia 9 listopada 2000 r. o utworzeniu Polskiej Agencji Rozwoju Przedsiębiorczości (Dz. U. z 2019 r. poz. 310, 836 i 1572).</w:t>
      </w:r>
      <w:r w:rsidRPr="00B01708" w:rsidDel="005F5CA7">
        <w:rPr>
          <w:rFonts w:eastAsia="Calibri"/>
          <w:sz w:val="22"/>
          <w:szCs w:val="22"/>
          <w:lang w:eastAsia="en-US"/>
        </w:rPr>
        <w:t xml:space="preserve"> </w:t>
      </w:r>
    </w:p>
    <w:p w14:paraId="2D8F2F4D"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9166FFE"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W przypadku złożenia wadium w innej formie niż pieniężna, Wykonawca przekazuje Zamawiającemu oryginał gwarancji lub poręczenia, w postaci elektronicznej.</w:t>
      </w:r>
    </w:p>
    <w:p w14:paraId="1CD34701"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Zamawiający zwraca wadium niezwłocznie, nie później jednak niż w terminie 7 dni od dnia wystąpienia jednej z okoliczności: </w:t>
      </w:r>
    </w:p>
    <w:p w14:paraId="7057C222" w14:textId="77777777" w:rsidR="00711B6E" w:rsidRPr="00B01708" w:rsidRDefault="00711B6E" w:rsidP="00711B6E">
      <w:pPr>
        <w:widowControl/>
        <w:numPr>
          <w:ilvl w:val="3"/>
          <w:numId w:val="147"/>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upływu terminu związania ofertą; </w:t>
      </w:r>
    </w:p>
    <w:p w14:paraId="71BF8B35" w14:textId="77777777" w:rsidR="00711B6E" w:rsidRPr="00B01708" w:rsidRDefault="00711B6E" w:rsidP="00711B6E">
      <w:pPr>
        <w:widowControl/>
        <w:numPr>
          <w:ilvl w:val="3"/>
          <w:numId w:val="147"/>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zawarcia umowy w sprawie zamówienia publicznego; </w:t>
      </w:r>
    </w:p>
    <w:p w14:paraId="5C4C7001" w14:textId="77777777" w:rsidR="00711B6E" w:rsidRPr="00B01708" w:rsidRDefault="00711B6E" w:rsidP="00711B6E">
      <w:pPr>
        <w:widowControl/>
        <w:numPr>
          <w:ilvl w:val="3"/>
          <w:numId w:val="147"/>
        </w:numPr>
        <w:tabs>
          <w:tab w:val="clear" w:pos="2880"/>
          <w:tab w:val="num" w:pos="2552"/>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unieważnienia postępowania o udzielenie zamówienia, z wyjątkiem sytuacji gdy nie zostało rozstrzygnięte odwołanie na czynność unieważnienia albo nie upłynął termin do jego wniesienia. </w:t>
      </w:r>
    </w:p>
    <w:p w14:paraId="7B71CB06"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Zamawiający, niezwłocznie, nie później jednak niż w terminie 7 dni od dnia złożenia wniosku zwraca wadium wykonawcy: </w:t>
      </w:r>
    </w:p>
    <w:p w14:paraId="57869E43" w14:textId="77777777" w:rsidR="00711B6E" w:rsidRPr="00B01708" w:rsidRDefault="00711B6E" w:rsidP="00711B6E">
      <w:pPr>
        <w:widowControl/>
        <w:numPr>
          <w:ilvl w:val="0"/>
          <w:numId w:val="98"/>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który wycofał ofertę przed upływem terminu składania ofert; </w:t>
      </w:r>
    </w:p>
    <w:p w14:paraId="62725E8F" w14:textId="77777777" w:rsidR="00711B6E" w:rsidRPr="00B01708" w:rsidRDefault="00711B6E" w:rsidP="00711B6E">
      <w:pPr>
        <w:widowControl/>
        <w:numPr>
          <w:ilvl w:val="0"/>
          <w:numId w:val="98"/>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którego oferta została odrzucona; </w:t>
      </w:r>
    </w:p>
    <w:p w14:paraId="58A27534" w14:textId="77777777" w:rsidR="00711B6E" w:rsidRPr="00B01708" w:rsidRDefault="00711B6E" w:rsidP="00711B6E">
      <w:pPr>
        <w:widowControl/>
        <w:numPr>
          <w:ilvl w:val="0"/>
          <w:numId w:val="98"/>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po wyborze najkorzystniejszej oferty, z wyjątkiem wykonawcy, którego oferta została wybrana jako najkorzystniejsza; </w:t>
      </w:r>
    </w:p>
    <w:p w14:paraId="6B774340" w14:textId="77777777" w:rsidR="00711B6E" w:rsidRPr="00B01708" w:rsidRDefault="00711B6E" w:rsidP="00711B6E">
      <w:pPr>
        <w:widowControl/>
        <w:numPr>
          <w:ilvl w:val="0"/>
          <w:numId w:val="98"/>
        </w:numPr>
        <w:tabs>
          <w:tab w:val="num" w:pos="851"/>
        </w:tabs>
        <w:suppressAutoHyphens w:val="0"/>
        <w:ind w:left="851" w:hanging="425"/>
        <w:contextualSpacing/>
        <w:jc w:val="both"/>
        <w:rPr>
          <w:rFonts w:eastAsia="Calibri"/>
          <w:sz w:val="22"/>
          <w:szCs w:val="22"/>
          <w:lang w:eastAsia="en-US"/>
        </w:rPr>
      </w:pPr>
      <w:r w:rsidRPr="00B01708">
        <w:rPr>
          <w:rFonts w:eastAsia="Calibri"/>
          <w:sz w:val="22"/>
          <w:szCs w:val="22"/>
          <w:lang w:eastAsia="en-US"/>
        </w:rPr>
        <w:t xml:space="preserve">po unieważnieniu postępowania, w przypadku gdy nie zostało rozstrzygnięte odwołanie na czynność unieważnienia albo nie upłynął termin do jego wniesienia. </w:t>
      </w:r>
    </w:p>
    <w:p w14:paraId="595BD5A6" w14:textId="30049071"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Złożenie wniosku o zwrot wadium, o którym mowa w ust. 6, powoduje rozwiązanie stosunku prawnego z wykonawcą wraz z utratą przez niego prawa do korzystania </w:t>
      </w:r>
      <w:r w:rsidRPr="00B01708">
        <w:rPr>
          <w:sz w:val="22"/>
          <w:szCs w:val="22"/>
        </w:rPr>
        <w:br/>
        <w:t xml:space="preserve">ze środków ochrony prawnej, o których mowa w rozdziale </w:t>
      </w:r>
      <w:r w:rsidRPr="001A3FAA">
        <w:rPr>
          <w:sz w:val="22"/>
          <w:szCs w:val="22"/>
        </w:rPr>
        <w:t>X</w:t>
      </w:r>
      <w:r w:rsidR="001A3FAA" w:rsidRPr="00477B9F">
        <w:rPr>
          <w:sz w:val="22"/>
          <w:szCs w:val="22"/>
        </w:rPr>
        <w:t>IX</w:t>
      </w:r>
      <w:r w:rsidRPr="001A3FAA">
        <w:rPr>
          <w:sz w:val="22"/>
          <w:szCs w:val="22"/>
        </w:rPr>
        <w:t xml:space="preserve"> SWZ.</w:t>
      </w:r>
      <w:r w:rsidRPr="00B01708">
        <w:rPr>
          <w:sz w:val="22"/>
          <w:szCs w:val="22"/>
        </w:rPr>
        <w:t xml:space="preserve"> </w:t>
      </w:r>
    </w:p>
    <w:p w14:paraId="3320349F"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 xml:space="preserve">Zamawiający zwraca wadium wniesione w pieniądzu wraz z odsetkami wynikającymi </w:t>
      </w:r>
      <w:r w:rsidRPr="00B01708">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758F8024" w14:textId="77777777" w:rsidR="00711B6E" w:rsidRPr="00B01708"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Zamawiający zwraca wadium wniesione w innej formie niż w pieniądzu poprzez złożenie gwarantowi lub poręczycielowi oświadczenia o zwolnieniu wadium.</w:t>
      </w:r>
    </w:p>
    <w:p w14:paraId="1D33D0C1" w14:textId="77777777" w:rsidR="00711B6E" w:rsidRDefault="00711B6E" w:rsidP="00711B6E">
      <w:pPr>
        <w:widowControl/>
        <w:numPr>
          <w:ilvl w:val="0"/>
          <w:numId w:val="19"/>
        </w:numPr>
        <w:tabs>
          <w:tab w:val="num" w:pos="426"/>
        </w:tabs>
        <w:suppressAutoHyphens w:val="0"/>
        <w:ind w:left="426" w:hanging="426"/>
        <w:jc w:val="both"/>
        <w:rPr>
          <w:sz w:val="22"/>
          <w:szCs w:val="22"/>
        </w:rPr>
      </w:pPr>
      <w:r w:rsidRPr="00B01708">
        <w:rPr>
          <w:sz w:val="22"/>
          <w:szCs w:val="22"/>
        </w:rPr>
        <w:t>Zamawiający zatrzymuje wadium wraz z odsetkami, a w przypadku wadium wniesionego w formie gwarancji lub poręczenia, występuje odpowiednio do gwaranta lub poręczyciela z żądaniem zapłaty wadium, w okolicznościach wskazanych w art. 96 ust. 6 ustawy PZP.</w:t>
      </w:r>
    </w:p>
    <w:p w14:paraId="00ABC56E" w14:textId="77777777" w:rsidR="00711B6E" w:rsidRPr="00F904CA" w:rsidRDefault="00711B6E" w:rsidP="00F904CA">
      <w:pPr>
        <w:widowControl/>
        <w:suppressAutoHyphens w:val="0"/>
        <w:ind w:left="426"/>
        <w:jc w:val="both"/>
        <w:rPr>
          <w:sz w:val="22"/>
          <w:szCs w:val="22"/>
        </w:rPr>
      </w:pPr>
    </w:p>
    <w:p w14:paraId="496DDD43" w14:textId="77777777" w:rsidR="00EB0A91" w:rsidRPr="002F1215" w:rsidRDefault="00EB0A91" w:rsidP="00EB0A91">
      <w:pPr>
        <w:widowControl/>
        <w:suppressAutoHyphens w:val="0"/>
        <w:jc w:val="both"/>
        <w:rPr>
          <w:b/>
          <w:bCs/>
          <w:sz w:val="22"/>
          <w:szCs w:val="22"/>
        </w:rPr>
      </w:pPr>
      <w:r w:rsidRPr="002F1215">
        <w:rPr>
          <w:b/>
          <w:bCs/>
          <w:sz w:val="22"/>
          <w:szCs w:val="22"/>
        </w:rPr>
        <w:t>Rozdział XI - Termin związania ofertą.</w:t>
      </w:r>
    </w:p>
    <w:p w14:paraId="16CE3EDD" w14:textId="551B4606" w:rsidR="00EB0A91" w:rsidRPr="00CF5B71" w:rsidRDefault="00EB0A91">
      <w:pPr>
        <w:widowControl/>
        <w:numPr>
          <w:ilvl w:val="0"/>
          <w:numId w:val="20"/>
        </w:numPr>
        <w:tabs>
          <w:tab w:val="clear" w:pos="360"/>
        </w:tabs>
        <w:suppressAutoHyphens w:val="0"/>
        <w:ind w:left="426" w:hanging="426"/>
        <w:jc w:val="both"/>
        <w:rPr>
          <w:b/>
          <w:bCs/>
          <w:sz w:val="22"/>
          <w:szCs w:val="22"/>
        </w:rPr>
      </w:pPr>
      <w:r w:rsidRPr="00A7179E">
        <w:rPr>
          <w:sz w:val="22"/>
          <w:szCs w:val="22"/>
        </w:rPr>
        <w:t xml:space="preserve">Wykonawca jest </w:t>
      </w:r>
      <w:r w:rsidRPr="00CF5B71">
        <w:rPr>
          <w:sz w:val="22"/>
          <w:szCs w:val="22"/>
        </w:rPr>
        <w:t xml:space="preserve">związany złożoną ofertą od dnia upływu terminu składania ofert do dnia </w:t>
      </w:r>
      <w:r w:rsidR="005715AC" w:rsidRPr="005715AC">
        <w:rPr>
          <w:b/>
          <w:bCs/>
          <w:sz w:val="22"/>
          <w:szCs w:val="22"/>
        </w:rPr>
        <w:t>14.11.</w:t>
      </w:r>
      <w:r w:rsidR="008133C0" w:rsidRPr="005715AC">
        <w:rPr>
          <w:b/>
          <w:bCs/>
          <w:sz w:val="22"/>
          <w:szCs w:val="22"/>
        </w:rPr>
        <w:t>2023</w:t>
      </w:r>
      <w:r w:rsidRPr="005715AC">
        <w:rPr>
          <w:b/>
          <w:bCs/>
          <w:sz w:val="22"/>
          <w:szCs w:val="22"/>
        </w:rPr>
        <w:t xml:space="preserve"> r.</w:t>
      </w:r>
    </w:p>
    <w:p w14:paraId="014E70DE" w14:textId="17DCE19C" w:rsidR="00EB0A91" w:rsidRPr="002F1215" w:rsidRDefault="00EB0A91">
      <w:pPr>
        <w:widowControl/>
        <w:numPr>
          <w:ilvl w:val="0"/>
          <w:numId w:val="20"/>
        </w:numPr>
        <w:tabs>
          <w:tab w:val="clear" w:pos="360"/>
          <w:tab w:val="num" w:pos="426"/>
        </w:tabs>
        <w:suppressAutoHyphens w:val="0"/>
        <w:ind w:left="426" w:hanging="426"/>
        <w:jc w:val="both"/>
        <w:rPr>
          <w:sz w:val="22"/>
          <w:szCs w:val="22"/>
        </w:rPr>
      </w:pPr>
      <w:r w:rsidRPr="00CF5B71">
        <w:rPr>
          <w:sz w:val="22"/>
          <w:szCs w:val="22"/>
        </w:rPr>
        <w:lastRenderedPageBreak/>
        <w:t>W przypadku gdy wybór najkorzystniejszej oferty nie nastąpi przed upływem terminu związania ofert</w:t>
      </w:r>
      <w:r w:rsidR="0004065B">
        <w:rPr>
          <w:sz w:val="22"/>
          <w:szCs w:val="22"/>
        </w:rPr>
        <w:t>ą</w:t>
      </w:r>
      <w:r w:rsidRPr="00CF5B71">
        <w:rPr>
          <w:sz w:val="22"/>
          <w:szCs w:val="22"/>
        </w:rPr>
        <w:t xml:space="preserve"> określonego w SWZ</w:t>
      </w:r>
      <w:r w:rsidRPr="002F1215">
        <w:rPr>
          <w:sz w:val="22"/>
          <w:szCs w:val="22"/>
        </w:rPr>
        <w:t>, Zamawiający przed upływem terminu związania ofert</w:t>
      </w:r>
      <w:r w:rsidR="0004065B">
        <w:rPr>
          <w:sz w:val="22"/>
          <w:szCs w:val="22"/>
        </w:rPr>
        <w:t>ą</w:t>
      </w:r>
      <w:r w:rsidRPr="002F1215">
        <w:rPr>
          <w:sz w:val="22"/>
          <w:szCs w:val="22"/>
        </w:rPr>
        <w:t xml:space="preserve"> zwraca się jednokrotnie do Wykonawców o wyrażenie zgody na przedłużenie tego terminu o wskazywany przez niego okres, nie dłuższy niż 30 dni.</w:t>
      </w:r>
    </w:p>
    <w:p w14:paraId="684F3B8F" w14:textId="5042D9CA" w:rsidR="00D622F3" w:rsidRPr="00711B6E" w:rsidRDefault="00EB0A91" w:rsidP="00711B6E">
      <w:pPr>
        <w:widowControl/>
        <w:numPr>
          <w:ilvl w:val="0"/>
          <w:numId w:val="20"/>
        </w:numPr>
        <w:tabs>
          <w:tab w:val="clear" w:pos="360"/>
        </w:tabs>
        <w:suppressAutoHyphens w:val="0"/>
        <w:spacing w:after="240"/>
        <w:ind w:left="426" w:hanging="426"/>
        <w:jc w:val="both"/>
        <w:rPr>
          <w:sz w:val="22"/>
          <w:szCs w:val="22"/>
        </w:rPr>
      </w:pPr>
      <w:r w:rsidRPr="002F1215">
        <w:rPr>
          <w:sz w:val="22"/>
          <w:szCs w:val="22"/>
        </w:rPr>
        <w:t>Przedłużenie terminu związania ofert</w:t>
      </w:r>
      <w:r w:rsidR="0004065B">
        <w:rPr>
          <w:sz w:val="22"/>
          <w:szCs w:val="22"/>
        </w:rPr>
        <w:t>ą</w:t>
      </w:r>
      <w:r w:rsidRPr="002F1215">
        <w:rPr>
          <w:sz w:val="22"/>
          <w:szCs w:val="22"/>
        </w:rPr>
        <w:t>,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0B3B1E2C" w:rsidR="00EB0A91" w:rsidRPr="002F1215" w:rsidRDefault="00EB0A91">
      <w:pPr>
        <w:widowControl/>
        <w:numPr>
          <w:ilvl w:val="0"/>
          <w:numId w:val="21"/>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t>
      </w:r>
      <w:r w:rsidR="00CE2DD5">
        <w:rPr>
          <w:sz w:val="22"/>
          <w:szCs w:val="22"/>
        </w:rPr>
        <w:br/>
      </w:r>
      <w:r w:rsidR="00850189" w:rsidRPr="002F1215">
        <w:rPr>
          <w:sz w:val="22"/>
          <w:szCs w:val="22"/>
        </w:rPr>
        <w:t xml:space="preserve">w formie </w:t>
      </w:r>
      <w:r w:rsidRPr="002F1215">
        <w:rPr>
          <w:sz w:val="22"/>
          <w:szCs w:val="22"/>
        </w:rPr>
        <w:t xml:space="preserve">elektronicznej tj. opatrzonej elektronicznym podpisem kwalifikowanym lub w postaci elektronicznej opatrzonej podpisem zaufanym lub podpisem osobistym. </w:t>
      </w:r>
    </w:p>
    <w:p w14:paraId="6AC73F75"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Wymaga się aby oferta wraz ze wszystkimi załącznikami była podpisana przez osoby uprawnione do reprezentowania Wykonawcy. </w:t>
      </w:r>
    </w:p>
    <w:p w14:paraId="6E968E2C" w14:textId="0015E1CF" w:rsidR="00EB0A91" w:rsidRPr="002F1215" w:rsidRDefault="00EB0A91">
      <w:pPr>
        <w:numPr>
          <w:ilvl w:val="0"/>
          <w:numId w:val="21"/>
        </w:numPr>
        <w:tabs>
          <w:tab w:val="clear" w:pos="720"/>
          <w:tab w:val="num" w:pos="426"/>
        </w:tabs>
        <w:ind w:left="426" w:hanging="426"/>
        <w:jc w:val="both"/>
        <w:rPr>
          <w:sz w:val="22"/>
          <w:szCs w:val="22"/>
        </w:rPr>
      </w:pPr>
      <w:r w:rsidRPr="002F1215">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4B1BF5">
        <w:rPr>
          <w:sz w:val="22"/>
          <w:szCs w:val="22"/>
        </w:rPr>
        <w:br/>
      </w:r>
      <w:r w:rsidRPr="002F1215">
        <w:rPr>
          <w:sz w:val="22"/>
          <w:szCs w:val="22"/>
        </w:rPr>
        <w:t>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2F1215">
        <w:rPr>
          <w:sz w:val="22"/>
          <w:szCs w:val="22"/>
        </w:rPr>
        <w:t>t.j</w:t>
      </w:r>
      <w:proofErr w:type="spellEnd"/>
      <w:r w:rsidRPr="002F1215">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4B1BF5">
        <w:rPr>
          <w:sz w:val="22"/>
          <w:szCs w:val="22"/>
        </w:rPr>
        <w:br/>
      </w:r>
      <w:r w:rsidRPr="002F1215">
        <w:rPr>
          <w:sz w:val="22"/>
          <w:szCs w:val="22"/>
        </w:rPr>
        <w:t>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w:t>
      </w:r>
      <w:proofErr w:type="spellStart"/>
      <w:r w:rsidRPr="002F1215">
        <w:rPr>
          <w:i/>
          <w:iCs/>
          <w:sz w:val="22"/>
          <w:szCs w:val="22"/>
        </w:rPr>
        <w:t>późn</w:t>
      </w:r>
      <w:proofErr w:type="spellEnd"/>
      <w:r w:rsidRPr="002F1215">
        <w:rPr>
          <w:i/>
          <w:iCs/>
          <w:sz w:val="22"/>
          <w:szCs w:val="22"/>
        </w:rPr>
        <w:t>. zm</w:t>
      </w:r>
      <w:r w:rsidRPr="002F1215">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0DA2CEA1"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Oferta wraz ze stanowiącymi jej integralną część załącznikami </w:t>
      </w:r>
      <w:r w:rsidR="00B81B0B">
        <w:rPr>
          <w:sz w:val="22"/>
          <w:szCs w:val="22"/>
        </w:rPr>
        <w:t>musi</w:t>
      </w:r>
      <w:r w:rsidR="00B81B0B" w:rsidRPr="002F1215">
        <w:rPr>
          <w:sz w:val="22"/>
          <w:szCs w:val="22"/>
        </w:rPr>
        <w:t xml:space="preserve"> </w:t>
      </w:r>
      <w:r w:rsidRPr="002F1215">
        <w:rPr>
          <w:sz w:val="22"/>
          <w:szCs w:val="22"/>
        </w:rPr>
        <w:t>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4D2AC1A"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sz w:val="22"/>
          <w:szCs w:val="22"/>
          <w:lang w:val="x-none" w:eastAsia="x-none"/>
        </w:rPr>
        <w:t>oświadczenie Wykonawcy o niepodleganiu wykluczeniu z postępowania – w przypadku wspólnego ubiegania się o zamówienie przez Wykonawców, oświadczenie o niepodleganiu wykluczeniu składa każdy z Wykonawców,</w:t>
      </w:r>
    </w:p>
    <w:p w14:paraId="21210410"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sz w:val="22"/>
          <w:szCs w:val="22"/>
          <w:lang w:val="x-none" w:eastAsia="x-none"/>
        </w:rPr>
        <w:t>oświadczenie Wykonawcy o spełnianiu warunków udziału w postępowaniu,</w:t>
      </w:r>
    </w:p>
    <w:p w14:paraId="0AA5B082"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bCs/>
          <w:sz w:val="22"/>
          <w:szCs w:val="22"/>
          <w:lang w:val="x-none" w:eastAsia="x-none"/>
        </w:rPr>
        <w:t>oświadczenie dotyczące podmiotu udostępniającego zasoby wykonawcy /o ile dotyczy/, tj.:</w:t>
      </w:r>
    </w:p>
    <w:p w14:paraId="117124C6" w14:textId="77777777" w:rsidR="004C5083" w:rsidRPr="004C5083" w:rsidRDefault="004C5083" w:rsidP="004C5083">
      <w:pPr>
        <w:widowControl/>
        <w:numPr>
          <w:ilvl w:val="0"/>
          <w:numId w:val="155"/>
        </w:numPr>
        <w:suppressAutoHyphens w:val="0"/>
        <w:ind w:left="1418" w:hanging="567"/>
        <w:contextualSpacing/>
        <w:jc w:val="both"/>
        <w:rPr>
          <w:bCs/>
          <w:sz w:val="22"/>
          <w:szCs w:val="22"/>
          <w:lang w:val="x-none" w:eastAsia="x-none"/>
        </w:rPr>
      </w:pPr>
      <w:r w:rsidRPr="004C5083">
        <w:rPr>
          <w:bCs/>
          <w:sz w:val="22"/>
          <w:szCs w:val="22"/>
          <w:lang w:val="x-none" w:eastAsia="x-none"/>
        </w:rPr>
        <w:t>oświadczenie o udostępnieniu zasobów wykonawcy wraz ze stosownym zobowiązaniem lub innym środkiem dowodowym /o ile dotyczy/;</w:t>
      </w:r>
    </w:p>
    <w:p w14:paraId="3C9C8696" w14:textId="77777777" w:rsidR="004C5083" w:rsidRPr="004C5083" w:rsidRDefault="004C5083" w:rsidP="004C5083">
      <w:pPr>
        <w:widowControl/>
        <w:numPr>
          <w:ilvl w:val="0"/>
          <w:numId w:val="155"/>
        </w:numPr>
        <w:suppressAutoHyphens w:val="0"/>
        <w:ind w:left="1418" w:hanging="567"/>
        <w:contextualSpacing/>
        <w:jc w:val="both"/>
        <w:rPr>
          <w:bCs/>
          <w:sz w:val="22"/>
          <w:szCs w:val="22"/>
          <w:lang w:val="x-none" w:eastAsia="x-none"/>
        </w:rPr>
      </w:pPr>
      <w:r w:rsidRPr="004C5083">
        <w:rPr>
          <w:bCs/>
          <w:sz w:val="22"/>
          <w:szCs w:val="22"/>
          <w:lang w:val="x-none" w:eastAsia="x-none"/>
        </w:rPr>
        <w:t>oświadczenie o niepodleganiu wykluczeniu;</w:t>
      </w:r>
    </w:p>
    <w:p w14:paraId="5BE40D58" w14:textId="77777777" w:rsidR="004C5083" w:rsidRPr="004C5083" w:rsidRDefault="004C5083" w:rsidP="004C5083">
      <w:pPr>
        <w:widowControl/>
        <w:numPr>
          <w:ilvl w:val="0"/>
          <w:numId w:val="155"/>
        </w:numPr>
        <w:suppressAutoHyphens w:val="0"/>
        <w:ind w:left="1418" w:hanging="567"/>
        <w:contextualSpacing/>
        <w:jc w:val="both"/>
        <w:rPr>
          <w:bCs/>
          <w:sz w:val="22"/>
          <w:szCs w:val="22"/>
          <w:lang w:val="x-none" w:eastAsia="x-none"/>
        </w:rPr>
      </w:pPr>
      <w:r w:rsidRPr="004C5083">
        <w:rPr>
          <w:bCs/>
          <w:sz w:val="22"/>
          <w:szCs w:val="22"/>
          <w:lang w:val="x-none" w:eastAsia="x-none"/>
        </w:rPr>
        <w:t>oświadczenie o spełnieniu warunków udziału w postępowaniu w zakresie, w jakim go dotyczą;</w:t>
      </w:r>
    </w:p>
    <w:p w14:paraId="56E0D58A"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sz w:val="22"/>
          <w:szCs w:val="22"/>
          <w:lang w:val="x-none" w:eastAsia="x-none"/>
        </w:rPr>
        <w:t>oryginał pełnomocnictwa (pełnomocnictw), notarialnie poświadczoną kopię lub kopię poświadczoną za zgodność z oryginałem przez osoby umocowane, o ile oferta będzie podpisana przez pełnomocnika.</w:t>
      </w:r>
    </w:p>
    <w:p w14:paraId="0A6CF08B"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sz w:val="22"/>
          <w:szCs w:val="22"/>
          <w:lang w:eastAsia="x-none"/>
        </w:rPr>
        <w:t>szczegółowa kalkulacja cenowa,</w:t>
      </w:r>
    </w:p>
    <w:p w14:paraId="1054BD12" w14:textId="77777777" w:rsidR="004C5083" w:rsidRPr="004C5083" w:rsidRDefault="004C5083" w:rsidP="004C5083">
      <w:pPr>
        <w:widowControl/>
        <w:numPr>
          <w:ilvl w:val="0"/>
          <w:numId w:val="22"/>
        </w:numPr>
        <w:suppressAutoHyphens w:val="0"/>
        <w:ind w:left="851" w:hanging="426"/>
        <w:contextualSpacing/>
        <w:jc w:val="both"/>
        <w:rPr>
          <w:sz w:val="22"/>
          <w:szCs w:val="22"/>
          <w:lang w:val="x-none" w:eastAsia="x-none"/>
        </w:rPr>
      </w:pPr>
      <w:r w:rsidRPr="004C5083">
        <w:rPr>
          <w:bCs/>
          <w:sz w:val="22"/>
          <w:szCs w:val="22"/>
          <w:lang w:val="x-none" w:eastAsia="x-none"/>
        </w:rPr>
        <w:t>wykaz podwykonawców (o ile dotyczy)</w:t>
      </w:r>
      <w:r w:rsidRPr="004C5083">
        <w:rPr>
          <w:bCs/>
          <w:sz w:val="22"/>
          <w:szCs w:val="22"/>
          <w:lang w:eastAsia="x-none"/>
        </w:rPr>
        <w:t>,</w:t>
      </w:r>
    </w:p>
    <w:p w14:paraId="1DE61456" w14:textId="77777777" w:rsidR="004C5083" w:rsidRPr="004C5083" w:rsidRDefault="004C5083" w:rsidP="004C5083">
      <w:pPr>
        <w:widowControl/>
        <w:numPr>
          <w:ilvl w:val="0"/>
          <w:numId w:val="22"/>
        </w:numPr>
        <w:suppressAutoHyphens w:val="0"/>
        <w:ind w:left="850" w:hanging="425"/>
        <w:contextualSpacing/>
        <w:jc w:val="both"/>
        <w:rPr>
          <w:bCs/>
          <w:sz w:val="22"/>
          <w:szCs w:val="22"/>
          <w:lang w:val="x-none" w:eastAsia="x-none"/>
        </w:rPr>
      </w:pPr>
      <w:r w:rsidRPr="004C5083">
        <w:rPr>
          <w:bCs/>
          <w:sz w:val="22"/>
          <w:szCs w:val="22"/>
          <w:lang w:val="x-none" w:eastAsia="x-none"/>
        </w:rPr>
        <w:t xml:space="preserve">wykaz niezbędnych do oceny ofert w kryterium </w:t>
      </w:r>
      <w:proofErr w:type="spellStart"/>
      <w:r w:rsidRPr="004C5083">
        <w:rPr>
          <w:bCs/>
          <w:sz w:val="22"/>
          <w:szCs w:val="22"/>
          <w:lang w:val="x-none" w:eastAsia="x-none"/>
        </w:rPr>
        <w:t>pozacenowym</w:t>
      </w:r>
      <w:proofErr w:type="spellEnd"/>
      <w:r w:rsidRPr="004C5083">
        <w:rPr>
          <w:bCs/>
          <w:sz w:val="22"/>
          <w:szCs w:val="22"/>
          <w:lang w:val="x-none" w:eastAsia="x-none"/>
        </w:rPr>
        <w:t xml:space="preserve"> (o ile dotyczy),</w:t>
      </w:r>
    </w:p>
    <w:p w14:paraId="1EA6F4F2" w14:textId="77777777" w:rsidR="004C5083" w:rsidRPr="004C5083" w:rsidRDefault="004C5083" w:rsidP="004C5083">
      <w:pPr>
        <w:widowControl/>
        <w:numPr>
          <w:ilvl w:val="0"/>
          <w:numId w:val="22"/>
        </w:numPr>
        <w:suppressAutoHyphens w:val="0"/>
        <w:ind w:left="850" w:hanging="425"/>
        <w:contextualSpacing/>
        <w:jc w:val="both"/>
        <w:rPr>
          <w:bCs/>
          <w:sz w:val="22"/>
          <w:szCs w:val="22"/>
          <w:lang w:val="x-none" w:eastAsia="x-none"/>
        </w:rPr>
      </w:pPr>
      <w:r w:rsidRPr="004C5083">
        <w:rPr>
          <w:bCs/>
          <w:sz w:val="22"/>
          <w:szCs w:val="22"/>
          <w:lang w:val="x-none" w:eastAsia="x-none"/>
        </w:rPr>
        <w:t xml:space="preserve">KRS lub </w:t>
      </w:r>
      <w:proofErr w:type="spellStart"/>
      <w:r w:rsidRPr="004C5083">
        <w:rPr>
          <w:bCs/>
          <w:sz w:val="22"/>
          <w:szCs w:val="22"/>
          <w:lang w:val="x-none" w:eastAsia="x-none"/>
        </w:rPr>
        <w:t>CEiDG</w:t>
      </w:r>
      <w:proofErr w:type="spellEnd"/>
      <w:r w:rsidRPr="004C5083">
        <w:rPr>
          <w:bCs/>
          <w:sz w:val="22"/>
          <w:szCs w:val="22"/>
          <w:lang w:val="x-none" w:eastAsia="x-none"/>
        </w:rPr>
        <w:t xml:space="preserve"> – o ile nie podano danych do ogólnodostępnych baz</w:t>
      </w:r>
      <w:r w:rsidRPr="004C5083">
        <w:rPr>
          <w:bCs/>
          <w:sz w:val="22"/>
          <w:szCs w:val="22"/>
          <w:lang w:eastAsia="x-none"/>
        </w:rPr>
        <w:t>,</w:t>
      </w:r>
    </w:p>
    <w:p w14:paraId="060FA941" w14:textId="77777777" w:rsidR="004C5083" w:rsidRPr="004C5083" w:rsidRDefault="004C5083" w:rsidP="004C5083">
      <w:pPr>
        <w:widowControl/>
        <w:numPr>
          <w:ilvl w:val="0"/>
          <w:numId w:val="22"/>
        </w:numPr>
        <w:suppressAutoHyphens w:val="0"/>
        <w:ind w:left="850" w:hanging="425"/>
        <w:contextualSpacing/>
        <w:jc w:val="both"/>
        <w:rPr>
          <w:bCs/>
          <w:sz w:val="22"/>
          <w:szCs w:val="22"/>
          <w:lang w:val="x-none" w:eastAsia="x-none"/>
        </w:rPr>
      </w:pPr>
      <w:r w:rsidRPr="004C5083">
        <w:rPr>
          <w:bCs/>
          <w:sz w:val="22"/>
          <w:szCs w:val="22"/>
          <w:lang w:eastAsia="x-none"/>
        </w:rPr>
        <w:t>dowód wniesienia wadium.</w:t>
      </w:r>
    </w:p>
    <w:p w14:paraId="1B7C8A2F" w14:textId="77777777" w:rsidR="00EB0A91" w:rsidRPr="00A970B8" w:rsidRDefault="00EB0A91">
      <w:pPr>
        <w:numPr>
          <w:ilvl w:val="0"/>
          <w:numId w:val="21"/>
        </w:numPr>
        <w:tabs>
          <w:tab w:val="num" w:pos="426"/>
        </w:tabs>
        <w:ind w:left="709" w:hanging="709"/>
        <w:jc w:val="both"/>
        <w:rPr>
          <w:sz w:val="22"/>
          <w:szCs w:val="22"/>
        </w:rPr>
      </w:pPr>
      <w:r w:rsidRPr="00A970B8">
        <w:rPr>
          <w:sz w:val="22"/>
          <w:szCs w:val="22"/>
        </w:rPr>
        <w:lastRenderedPageBreak/>
        <w:t>Oferta musi być napisana w języku polskim.</w:t>
      </w:r>
    </w:p>
    <w:p w14:paraId="13CDE14D" w14:textId="5FD02FE8" w:rsidR="00385448" w:rsidRPr="002F1215" w:rsidRDefault="00EB0A91">
      <w:pPr>
        <w:numPr>
          <w:ilvl w:val="0"/>
          <w:numId w:val="21"/>
        </w:numPr>
        <w:tabs>
          <w:tab w:val="clear" w:pos="720"/>
          <w:tab w:val="num" w:pos="426"/>
        </w:tabs>
        <w:ind w:left="426" w:hanging="426"/>
        <w:jc w:val="both"/>
        <w:rPr>
          <w:sz w:val="22"/>
          <w:szCs w:val="22"/>
        </w:rPr>
      </w:pPr>
      <w:r w:rsidRPr="00A970B8">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2F1215">
        <w:rPr>
          <w:sz w:val="22"/>
          <w:szCs w:val="22"/>
        </w:rPr>
        <w:t>i wykazanie</w:t>
      </w:r>
      <w:r w:rsidR="004B1BF5">
        <w:rPr>
          <w:sz w:val="22"/>
          <w:szCs w:val="22"/>
        </w:rPr>
        <w:t>,</w:t>
      </w:r>
      <w:r w:rsidRPr="002F1215">
        <w:rPr>
          <w:sz w:val="22"/>
          <w:szCs w:val="22"/>
        </w:rPr>
        <w:t xml:space="preserve"> iż zastrzeżone informacje stanowią tajemnice przedsiębiorstwa. Dokumenty opatrzone klauzulą; „Dokument zastrzeżony” winny być załączone łącznie z oświadczeniem, o którym mowa powyżej na końcu oferty. Wykonawca nie może zastrzec informacji, o których mowa w art.  222 ust. 5 ustawy PZP.</w:t>
      </w:r>
    </w:p>
    <w:p w14:paraId="7751D086" w14:textId="16C91C4A" w:rsidR="00D622F3" w:rsidRPr="00015383" w:rsidRDefault="00EB0A91" w:rsidP="00015383">
      <w:pPr>
        <w:numPr>
          <w:ilvl w:val="0"/>
          <w:numId w:val="21"/>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r w:rsidR="00015383">
        <w:rPr>
          <w:sz w:val="22"/>
          <w:szCs w:val="22"/>
        </w:rPr>
        <w:t>,</w:t>
      </w:r>
    </w:p>
    <w:p w14:paraId="61D2E861" w14:textId="77777777" w:rsidR="00385448" w:rsidRPr="00086672"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 xml:space="preserve">ermin składania i </w:t>
      </w:r>
      <w:r w:rsidRPr="00086672">
        <w:rPr>
          <w:b/>
          <w:bCs/>
          <w:sz w:val="22"/>
          <w:szCs w:val="22"/>
        </w:rPr>
        <w:t>otwarcia ofert.</w:t>
      </w:r>
    </w:p>
    <w:p w14:paraId="39913EFC" w14:textId="719F2D44" w:rsidR="00942F11" w:rsidRPr="00CF5B71" w:rsidRDefault="00942F11">
      <w:pPr>
        <w:widowControl/>
        <w:numPr>
          <w:ilvl w:val="0"/>
          <w:numId w:val="43"/>
        </w:numPr>
        <w:suppressAutoHyphens w:val="0"/>
        <w:ind w:left="426" w:hanging="426"/>
        <w:contextualSpacing/>
        <w:jc w:val="both"/>
        <w:rPr>
          <w:bCs/>
          <w:sz w:val="22"/>
          <w:szCs w:val="22"/>
        </w:rPr>
      </w:pPr>
      <w:r w:rsidRPr="00086672">
        <w:rPr>
          <w:bCs/>
          <w:sz w:val="22"/>
          <w:szCs w:val="22"/>
        </w:rPr>
        <w:t xml:space="preserve">Oferty należy składać w </w:t>
      </w:r>
      <w:r w:rsidRPr="00CF5B71">
        <w:rPr>
          <w:bCs/>
          <w:sz w:val="22"/>
          <w:szCs w:val="22"/>
        </w:rPr>
        <w:t xml:space="preserve">terminie </w:t>
      </w:r>
      <w:r w:rsidRPr="00CF5B71">
        <w:rPr>
          <w:b/>
          <w:bCs/>
          <w:sz w:val="22"/>
          <w:szCs w:val="22"/>
        </w:rPr>
        <w:t xml:space="preserve">do dnia </w:t>
      </w:r>
      <w:r w:rsidR="007A3F8A" w:rsidRPr="007A3F8A">
        <w:rPr>
          <w:b/>
          <w:bCs/>
          <w:sz w:val="22"/>
          <w:szCs w:val="22"/>
        </w:rPr>
        <w:t>16.10.</w:t>
      </w:r>
      <w:r w:rsidR="007A7CA8" w:rsidRPr="007A3F8A">
        <w:rPr>
          <w:b/>
          <w:bCs/>
          <w:sz w:val="22"/>
          <w:szCs w:val="22"/>
        </w:rPr>
        <w:t>2023</w:t>
      </w:r>
      <w:r w:rsidRPr="007A3F8A">
        <w:rPr>
          <w:b/>
          <w:bCs/>
          <w:sz w:val="22"/>
          <w:szCs w:val="22"/>
        </w:rPr>
        <w:t xml:space="preserve"> r</w:t>
      </w:r>
      <w:r w:rsidRPr="00CF5B71">
        <w:rPr>
          <w:b/>
          <w:bCs/>
          <w:sz w:val="22"/>
          <w:szCs w:val="22"/>
        </w:rPr>
        <w:t xml:space="preserve">., do godziny </w:t>
      </w:r>
      <w:r w:rsidR="006E405C">
        <w:rPr>
          <w:b/>
          <w:bCs/>
          <w:sz w:val="22"/>
          <w:szCs w:val="22"/>
        </w:rPr>
        <w:t>10</w:t>
      </w:r>
      <w:r w:rsidRPr="00CF5B71">
        <w:rPr>
          <w:b/>
          <w:bCs/>
          <w:sz w:val="22"/>
          <w:szCs w:val="22"/>
        </w:rPr>
        <w:t xml:space="preserve">:00, </w:t>
      </w:r>
      <w:r w:rsidRPr="00CF5B71">
        <w:rPr>
          <w:bCs/>
          <w:sz w:val="22"/>
          <w:szCs w:val="22"/>
        </w:rPr>
        <w:t>na zasadach, opisanych w rozdziale IX ust. 1-2 SWZ.</w:t>
      </w:r>
    </w:p>
    <w:p w14:paraId="142A2364" w14:textId="77777777" w:rsidR="00942F11" w:rsidRPr="00CF5B71" w:rsidRDefault="00942F11">
      <w:pPr>
        <w:widowControl/>
        <w:numPr>
          <w:ilvl w:val="0"/>
          <w:numId w:val="43"/>
        </w:numPr>
        <w:suppressAutoHyphens w:val="0"/>
        <w:ind w:left="426" w:hanging="426"/>
        <w:contextualSpacing/>
        <w:jc w:val="both"/>
        <w:rPr>
          <w:bCs/>
          <w:sz w:val="22"/>
          <w:szCs w:val="22"/>
        </w:rPr>
      </w:pPr>
      <w:r w:rsidRPr="00CF5B71">
        <w:rPr>
          <w:sz w:val="22"/>
          <w:szCs w:val="22"/>
        </w:rPr>
        <w:t xml:space="preserve">Wykonawca przed upływem terminu do składania ofert może wycofać ofertę zgodnie z regulaminem na </w:t>
      </w:r>
      <w:hyperlink r:id="rId38" w:history="1">
        <w:r w:rsidRPr="00CF5B71">
          <w:rPr>
            <w:color w:val="0000FF"/>
            <w:sz w:val="22"/>
            <w:szCs w:val="22"/>
            <w:u w:val="single"/>
          </w:rPr>
          <w:t>https://platformazakupowa.pl</w:t>
        </w:r>
      </w:hyperlink>
      <w:r w:rsidRPr="00CF5B71">
        <w:rPr>
          <w:sz w:val="22"/>
          <w:szCs w:val="22"/>
        </w:rPr>
        <w:t xml:space="preserve">. </w:t>
      </w:r>
      <w:r w:rsidRPr="00CF5B71">
        <w:rPr>
          <w:color w:val="000000"/>
          <w:sz w:val="22"/>
          <w:szCs w:val="22"/>
        </w:rPr>
        <w:t xml:space="preserve">Sposób wycofania oferty zamieszczono w instrukcji dostępnej adresem: </w:t>
      </w:r>
      <w:hyperlink r:id="rId39" w:history="1">
        <w:r w:rsidRPr="00CF5B71">
          <w:rPr>
            <w:color w:val="0000FF"/>
            <w:sz w:val="22"/>
            <w:szCs w:val="22"/>
            <w:u w:val="single"/>
          </w:rPr>
          <w:t>https://platformazakupowa.pl/strona/45-instrukcje</w:t>
        </w:r>
      </w:hyperlink>
      <w:r w:rsidRPr="00CF5B71">
        <w:rPr>
          <w:color w:val="000000"/>
          <w:sz w:val="22"/>
          <w:szCs w:val="22"/>
        </w:rPr>
        <w:t xml:space="preserve">. Oferta nie może zostać wycofana po upływie terminu składania ofert. </w:t>
      </w:r>
    </w:p>
    <w:p w14:paraId="2F9C5EA3" w14:textId="77777777" w:rsidR="00942F11" w:rsidRPr="00CF5B71" w:rsidRDefault="00942F11">
      <w:pPr>
        <w:widowControl/>
        <w:numPr>
          <w:ilvl w:val="0"/>
          <w:numId w:val="43"/>
        </w:numPr>
        <w:suppressAutoHyphens w:val="0"/>
        <w:ind w:left="426" w:hanging="426"/>
        <w:contextualSpacing/>
        <w:jc w:val="both"/>
        <w:rPr>
          <w:bCs/>
          <w:sz w:val="22"/>
          <w:szCs w:val="22"/>
        </w:rPr>
      </w:pPr>
      <w:r w:rsidRPr="00CF5B71">
        <w:rPr>
          <w:sz w:val="22"/>
          <w:szCs w:val="22"/>
        </w:rPr>
        <w:t>Zamawiający odrzuci ofertę złożoną po terminie składania ofert.</w:t>
      </w:r>
    </w:p>
    <w:p w14:paraId="1CE76C9B" w14:textId="331B7879" w:rsidR="00942F11" w:rsidRPr="00CF5B71" w:rsidRDefault="00942F11" w:rsidP="00E7467F">
      <w:pPr>
        <w:widowControl/>
        <w:numPr>
          <w:ilvl w:val="0"/>
          <w:numId w:val="43"/>
        </w:numPr>
        <w:suppressAutoHyphens w:val="0"/>
        <w:ind w:left="426" w:hanging="426"/>
        <w:contextualSpacing/>
        <w:jc w:val="both"/>
        <w:rPr>
          <w:bCs/>
          <w:sz w:val="22"/>
          <w:szCs w:val="22"/>
        </w:rPr>
      </w:pPr>
      <w:r w:rsidRPr="00CF5B71">
        <w:rPr>
          <w:sz w:val="22"/>
          <w:szCs w:val="22"/>
        </w:rPr>
        <w:t xml:space="preserve">Otwarcie ofert nastąpi </w:t>
      </w:r>
      <w:r w:rsidRPr="00CF5B71">
        <w:rPr>
          <w:b/>
          <w:sz w:val="22"/>
          <w:szCs w:val="22"/>
        </w:rPr>
        <w:t xml:space="preserve">w dniu </w:t>
      </w:r>
      <w:r w:rsidR="007A3F8A" w:rsidRPr="007A3F8A">
        <w:rPr>
          <w:b/>
          <w:sz w:val="22"/>
          <w:szCs w:val="22"/>
        </w:rPr>
        <w:t>16.10.</w:t>
      </w:r>
      <w:r w:rsidR="001A2225" w:rsidRPr="007A3F8A">
        <w:rPr>
          <w:b/>
          <w:sz w:val="22"/>
          <w:szCs w:val="22"/>
        </w:rPr>
        <w:t>2023</w:t>
      </w:r>
      <w:r w:rsidR="001A2225" w:rsidRPr="00CF5B71">
        <w:rPr>
          <w:b/>
          <w:sz w:val="22"/>
          <w:szCs w:val="22"/>
        </w:rPr>
        <w:t xml:space="preserve"> r.</w:t>
      </w:r>
      <w:r w:rsidRPr="00CF5B71">
        <w:rPr>
          <w:b/>
          <w:sz w:val="22"/>
          <w:szCs w:val="22"/>
        </w:rPr>
        <w:t xml:space="preserve">, o godzinie </w:t>
      </w:r>
      <w:r w:rsidR="001A2225" w:rsidRPr="00CF5B71">
        <w:rPr>
          <w:b/>
          <w:sz w:val="22"/>
          <w:szCs w:val="22"/>
        </w:rPr>
        <w:t>10</w:t>
      </w:r>
      <w:r w:rsidRPr="00CF5B71">
        <w:rPr>
          <w:b/>
          <w:sz w:val="22"/>
          <w:szCs w:val="22"/>
        </w:rPr>
        <w:t>:</w:t>
      </w:r>
      <w:r w:rsidR="006E405C">
        <w:rPr>
          <w:b/>
          <w:sz w:val="22"/>
          <w:szCs w:val="22"/>
        </w:rPr>
        <w:t>30</w:t>
      </w:r>
      <w:r w:rsidRPr="00CF5B71">
        <w:rPr>
          <w:b/>
          <w:sz w:val="22"/>
          <w:szCs w:val="22"/>
        </w:rPr>
        <w:t xml:space="preserve"> </w:t>
      </w:r>
      <w:r w:rsidRPr="00CF5B71">
        <w:rPr>
          <w:sz w:val="22"/>
          <w:szCs w:val="22"/>
        </w:rPr>
        <w:t xml:space="preserve">za pośrednictwem </w:t>
      </w:r>
      <w:hyperlink r:id="rId40" w:history="1">
        <w:r w:rsidRPr="00CF5B71">
          <w:rPr>
            <w:color w:val="0000FF"/>
            <w:sz w:val="22"/>
            <w:szCs w:val="22"/>
            <w:u w:val="single"/>
          </w:rPr>
          <w:t>https://platformazakupowa.pl</w:t>
        </w:r>
      </w:hyperlink>
      <w:r w:rsidRPr="00CF5B71">
        <w:rPr>
          <w:sz w:val="22"/>
          <w:szCs w:val="22"/>
        </w:rPr>
        <w:t xml:space="preserve"> </w:t>
      </w:r>
    </w:p>
    <w:p w14:paraId="753E4488" w14:textId="643B424D"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477699">
        <w:rPr>
          <w:sz w:val="22"/>
          <w:szCs w:val="22"/>
        </w:rPr>
        <w:t>W przypadku zmiany terminu składania ofert zamawiający zamieści informację o</w:t>
      </w:r>
      <w:r w:rsidR="00C2372D">
        <w:rPr>
          <w:sz w:val="22"/>
          <w:szCs w:val="22"/>
        </w:rPr>
        <w:t xml:space="preserve"> </w:t>
      </w:r>
      <w:r w:rsidRPr="00477699">
        <w:rPr>
          <w:sz w:val="22"/>
          <w:szCs w:val="22"/>
        </w:rPr>
        <w:t>jego</w:t>
      </w:r>
      <w:r w:rsidR="00C2372D">
        <w:rPr>
          <w:sz w:val="22"/>
          <w:szCs w:val="22"/>
        </w:rPr>
        <w:t xml:space="preserve"> </w:t>
      </w:r>
      <w:r w:rsidRPr="00477699">
        <w:rPr>
          <w:sz w:val="22"/>
          <w:szCs w:val="22"/>
        </w:rPr>
        <w:t xml:space="preserve">przedłużeniu na </w:t>
      </w:r>
      <w:hyperlink r:id="rId41"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2"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3" w:history="1">
        <w:r w:rsidRPr="002F1215">
          <w:rPr>
            <w:color w:val="0000FF"/>
            <w:sz w:val="22"/>
            <w:szCs w:val="22"/>
            <w:u w:val="single"/>
          </w:rPr>
          <w:t>https://platformazakupowa.pl</w:t>
        </w:r>
      </w:hyperlink>
      <w:r w:rsidRPr="002F1215">
        <w:rPr>
          <w:sz w:val="22"/>
          <w:szCs w:val="22"/>
        </w:rPr>
        <w:t xml:space="preserve"> – adres profilu nabywcy – </w:t>
      </w:r>
      <w:hyperlink r:id="rId44"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955BE2" w:rsidRDefault="00942F11">
      <w:pPr>
        <w:widowControl/>
        <w:numPr>
          <w:ilvl w:val="1"/>
          <w:numId w:val="43"/>
        </w:numPr>
        <w:suppressAutoHyphens w:val="0"/>
        <w:ind w:left="851" w:hanging="425"/>
        <w:jc w:val="both"/>
        <w:rPr>
          <w:sz w:val="22"/>
          <w:szCs w:val="22"/>
        </w:rPr>
      </w:pPr>
      <w:r w:rsidRPr="00955BE2">
        <w:rPr>
          <w:sz w:val="22"/>
          <w:szCs w:val="22"/>
        </w:rPr>
        <w:t>cenach lub kosztach zawartych w</w:t>
      </w:r>
      <w:r w:rsidRPr="00955BE2">
        <w:rPr>
          <w:spacing w:val="-4"/>
          <w:sz w:val="22"/>
          <w:szCs w:val="22"/>
        </w:rPr>
        <w:t xml:space="preserve"> </w:t>
      </w:r>
      <w:r w:rsidRPr="00955BE2">
        <w:rPr>
          <w:sz w:val="22"/>
          <w:szCs w:val="22"/>
        </w:rPr>
        <w:t>ofertach.</w:t>
      </w:r>
    </w:p>
    <w:p w14:paraId="30228BAA" w14:textId="0A4DB805" w:rsidR="00942F11" w:rsidRPr="00955BE2" w:rsidRDefault="00942F11">
      <w:pPr>
        <w:widowControl/>
        <w:numPr>
          <w:ilvl w:val="0"/>
          <w:numId w:val="43"/>
        </w:numPr>
        <w:suppressAutoHyphens w:val="0"/>
        <w:ind w:left="426" w:hanging="426"/>
        <w:contextualSpacing/>
        <w:jc w:val="both"/>
        <w:rPr>
          <w:bCs/>
          <w:sz w:val="22"/>
          <w:szCs w:val="22"/>
          <w:u w:val="single"/>
        </w:rPr>
      </w:pPr>
      <w:r w:rsidRPr="00955BE2">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955BE2" w:rsidRDefault="00322AD1" w:rsidP="00322AD1">
      <w:pPr>
        <w:widowControl/>
        <w:suppressAutoHyphens w:val="0"/>
        <w:ind w:left="720"/>
        <w:contextualSpacing/>
        <w:jc w:val="both"/>
        <w:rPr>
          <w:sz w:val="22"/>
          <w:szCs w:val="22"/>
          <w:u w:val="single"/>
        </w:rPr>
      </w:pPr>
    </w:p>
    <w:p w14:paraId="10882FE6" w14:textId="77777777" w:rsidR="00385448" w:rsidRPr="00955BE2" w:rsidRDefault="00385448" w:rsidP="00385448">
      <w:pPr>
        <w:widowControl/>
        <w:suppressAutoHyphens w:val="0"/>
        <w:jc w:val="both"/>
        <w:rPr>
          <w:b/>
          <w:bCs/>
          <w:sz w:val="22"/>
          <w:szCs w:val="22"/>
        </w:rPr>
      </w:pPr>
      <w:r w:rsidRPr="00955BE2">
        <w:rPr>
          <w:b/>
          <w:bCs/>
          <w:sz w:val="22"/>
          <w:szCs w:val="22"/>
        </w:rPr>
        <w:t>Rozdział XIV - Opis sposobu obliczenia ceny.</w:t>
      </w:r>
    </w:p>
    <w:p w14:paraId="53A246F2" w14:textId="77777777"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sz w:val="22"/>
          <w:szCs w:val="22"/>
        </w:rPr>
        <w:t xml:space="preserve">Cenę oferty należy podać w złotych polskich i wyliczyć na podstawie indywidualnej kalkulacji uwzględniając podatki oraz rabaty, opusty, itp., których Wykonawca zamierza </w:t>
      </w:r>
      <w:r w:rsidRPr="00955BE2">
        <w:rPr>
          <w:color w:val="000000"/>
          <w:sz w:val="22"/>
          <w:szCs w:val="22"/>
        </w:rPr>
        <w:t xml:space="preserve">udzielić oraz wszystkie koszty związane z realizacją umowy. </w:t>
      </w:r>
    </w:p>
    <w:p w14:paraId="13889B31" w14:textId="206F6B6E"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color w:val="000000"/>
          <w:sz w:val="22"/>
          <w:szCs w:val="22"/>
        </w:rPr>
        <w:t>W ofercie Wykonawca winien skalkulować cenę dla ca</w:t>
      </w:r>
      <w:r w:rsidR="00850189" w:rsidRPr="00955BE2">
        <w:rPr>
          <w:color w:val="000000"/>
          <w:sz w:val="22"/>
          <w:szCs w:val="22"/>
        </w:rPr>
        <w:t xml:space="preserve">łości przedmiotu zamówienia, </w:t>
      </w:r>
      <w:r w:rsidR="00324E26" w:rsidRPr="00955BE2">
        <w:rPr>
          <w:color w:val="000000"/>
          <w:sz w:val="22"/>
          <w:szCs w:val="22"/>
        </w:rPr>
        <w:t>przy uwzględnieniu wymagań i zapisów niniejszej SWZ.</w:t>
      </w:r>
    </w:p>
    <w:p w14:paraId="7AB66224" w14:textId="503B3C36"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color w:val="000000"/>
          <w:sz w:val="22"/>
          <w:szCs w:val="22"/>
        </w:rPr>
        <w:t xml:space="preserve">Rozliczenia z Wykonawcą będą dokonywane w oparciu o podane w ofercie ceny jednostkowe, </w:t>
      </w:r>
      <w:r w:rsidR="006775F7">
        <w:rPr>
          <w:color w:val="000000"/>
          <w:sz w:val="22"/>
          <w:szCs w:val="22"/>
        </w:rPr>
        <w:t>przeprowadzenie danej edycji szkolenia</w:t>
      </w:r>
      <w:r w:rsidR="00E25C67" w:rsidRPr="00955BE2">
        <w:rPr>
          <w:color w:val="000000"/>
          <w:sz w:val="22"/>
          <w:szCs w:val="22"/>
        </w:rPr>
        <w:t>.</w:t>
      </w:r>
    </w:p>
    <w:p w14:paraId="41DFF9E3" w14:textId="77777777" w:rsidR="006930C1" w:rsidRPr="00955BE2" w:rsidRDefault="00385448">
      <w:pPr>
        <w:widowControl/>
        <w:numPr>
          <w:ilvl w:val="0"/>
          <w:numId w:val="34"/>
        </w:numPr>
        <w:tabs>
          <w:tab w:val="left" w:pos="426"/>
        </w:tabs>
        <w:suppressAutoHyphens w:val="0"/>
        <w:ind w:left="426" w:hanging="426"/>
        <w:jc w:val="both"/>
        <w:rPr>
          <w:b/>
          <w:i/>
          <w:color w:val="000000"/>
          <w:sz w:val="22"/>
          <w:szCs w:val="22"/>
          <w:u w:val="single"/>
        </w:rPr>
      </w:pPr>
      <w:r w:rsidRPr="00955BE2">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Jeżeli złożono ofertę, której wybór prowadziłby do powstania u Zamawiającego obowiązku podatkowego zgodnie z przepisami o podatku od towarów i usług, Zamawiający w celu oceny </w:t>
      </w:r>
      <w:r w:rsidRPr="002F1215">
        <w:rPr>
          <w:sz w:val="22"/>
          <w:szCs w:val="22"/>
        </w:rPr>
        <w:lastRenderedPageBreak/>
        <w:t>takiej oferty dolicza do przedstawionej w niej ceny podatek od towarów i usług, który miałby obowiązek rozliczyć zgodnie z tymi przepisami.</w:t>
      </w:r>
    </w:p>
    <w:p w14:paraId="49193C26" w14:textId="26ADB4DD" w:rsidR="006930C1" w:rsidRPr="002F1215" w:rsidRDefault="000772C6">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W przypadku Wykonawcy będącego podatnikiem podatku VAT, Zamawiający informuję, </w:t>
      </w:r>
      <w:r w:rsidR="00272448" w:rsidRPr="002F1215">
        <w:rPr>
          <w:sz w:val="22"/>
          <w:szCs w:val="22"/>
        </w:rPr>
        <w:br/>
      </w:r>
      <w:r w:rsidRPr="002F1215">
        <w:rPr>
          <w:sz w:val="22"/>
          <w:szCs w:val="22"/>
        </w:rPr>
        <w:t xml:space="preserve">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w:t>
      </w:r>
      <w:r w:rsidR="00272448" w:rsidRPr="002F1215">
        <w:rPr>
          <w:sz w:val="22"/>
          <w:szCs w:val="22"/>
        </w:rPr>
        <w:br/>
      </w:r>
      <w:r w:rsidRPr="002F1215">
        <w:rPr>
          <w:sz w:val="22"/>
          <w:szCs w:val="22"/>
        </w:rPr>
        <w:t xml:space="preserve">(t. j. Dz. U. </w:t>
      </w:r>
      <w:r w:rsidR="009F3F4F" w:rsidRPr="002F1215">
        <w:rPr>
          <w:sz w:val="22"/>
          <w:szCs w:val="22"/>
        </w:rPr>
        <w:t>20</w:t>
      </w:r>
      <w:r w:rsidR="009F3F4F">
        <w:rPr>
          <w:sz w:val="22"/>
          <w:szCs w:val="22"/>
        </w:rPr>
        <w:t>23</w:t>
      </w:r>
      <w:r w:rsidR="009F3F4F" w:rsidRPr="002F1215">
        <w:rPr>
          <w:sz w:val="22"/>
          <w:szCs w:val="22"/>
        </w:rPr>
        <w:t xml:space="preserve"> </w:t>
      </w:r>
      <w:r w:rsidRPr="002F1215">
        <w:rPr>
          <w:sz w:val="22"/>
          <w:szCs w:val="22"/>
        </w:rPr>
        <w:t xml:space="preserve">poz. </w:t>
      </w:r>
      <w:r w:rsidR="009F3F4F">
        <w:rPr>
          <w:sz w:val="22"/>
          <w:szCs w:val="22"/>
        </w:rPr>
        <w:t>955</w:t>
      </w:r>
      <w:r w:rsidR="009F3F4F" w:rsidRPr="002F1215">
        <w:rPr>
          <w:sz w:val="22"/>
          <w:szCs w:val="22"/>
        </w:rPr>
        <w:t xml:space="preserve"> </w:t>
      </w:r>
      <w:r w:rsidRPr="002F1215">
        <w:rPr>
          <w:sz w:val="22"/>
          <w:szCs w:val="22"/>
        </w:rPr>
        <w:t>ze zm.).</w:t>
      </w:r>
    </w:p>
    <w:p w14:paraId="6825534C" w14:textId="77777777" w:rsidR="00385448" w:rsidRPr="00955BE2" w:rsidRDefault="00385448">
      <w:pPr>
        <w:widowControl/>
        <w:numPr>
          <w:ilvl w:val="0"/>
          <w:numId w:val="34"/>
        </w:numPr>
        <w:tabs>
          <w:tab w:val="left" w:pos="426"/>
        </w:tabs>
        <w:suppressAutoHyphens w:val="0"/>
        <w:spacing w:after="240"/>
        <w:ind w:left="426" w:hanging="426"/>
        <w:jc w:val="both"/>
        <w:rPr>
          <w:b/>
          <w:i/>
          <w:color w:val="000000"/>
          <w:sz w:val="22"/>
          <w:szCs w:val="22"/>
          <w:u w:val="single"/>
        </w:rPr>
      </w:pPr>
      <w:r w:rsidRPr="002F1215">
        <w:rPr>
          <w:sz w:val="22"/>
          <w:szCs w:val="22"/>
        </w:rPr>
        <w:t xml:space="preserve">W </w:t>
      </w:r>
      <w:r w:rsidRPr="00955BE2">
        <w:rPr>
          <w:sz w:val="22"/>
          <w:szCs w:val="22"/>
        </w:rPr>
        <w:t>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955BE2" w:rsidRDefault="000772C6" w:rsidP="000772C6">
      <w:pPr>
        <w:widowControl/>
        <w:suppressAutoHyphens w:val="0"/>
        <w:jc w:val="both"/>
        <w:rPr>
          <w:b/>
          <w:bCs/>
          <w:sz w:val="22"/>
          <w:szCs w:val="22"/>
        </w:rPr>
      </w:pPr>
      <w:r w:rsidRPr="00955BE2">
        <w:rPr>
          <w:b/>
          <w:bCs/>
          <w:sz w:val="22"/>
          <w:szCs w:val="22"/>
        </w:rPr>
        <w:t>Rozdział XV - Opis kryteriów, którymi Zamawiający będzie się kierował przy wyborze oferty wraz z podaniem znaczenia tych kryteriów i sposobu oceny ofert.</w:t>
      </w:r>
    </w:p>
    <w:p w14:paraId="5BE4E696"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Zamawiający wybiera najkorzystniejszą ofertę, spośród ważnych ofert złożonych w postępowaniu, na podstawie kryteriów oceny ofert określonych w SIWZ.</w:t>
      </w:r>
    </w:p>
    <w:p w14:paraId="776EE0C1"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Kryteria oceny ofert i ich znaczenie:</w:t>
      </w:r>
    </w:p>
    <w:p w14:paraId="73B14B44" w14:textId="77777777" w:rsidR="006E405C" w:rsidRPr="006E405C" w:rsidRDefault="006E405C" w:rsidP="006E405C">
      <w:pPr>
        <w:widowControl/>
        <w:numPr>
          <w:ilvl w:val="1"/>
          <w:numId w:val="108"/>
        </w:numPr>
        <w:tabs>
          <w:tab w:val="clear" w:pos="720"/>
        </w:tabs>
        <w:suppressAutoHyphens w:val="0"/>
        <w:ind w:left="1134"/>
        <w:jc w:val="both"/>
        <w:rPr>
          <w:sz w:val="22"/>
          <w:szCs w:val="22"/>
        </w:rPr>
      </w:pPr>
      <w:r w:rsidRPr="006E405C">
        <w:rPr>
          <w:sz w:val="22"/>
          <w:szCs w:val="22"/>
        </w:rPr>
        <w:t xml:space="preserve">Cena ryczałtowa brutto za całość zamówienia </w:t>
      </w:r>
      <w:r w:rsidRPr="006E405C">
        <w:rPr>
          <w:b/>
          <w:sz w:val="22"/>
          <w:szCs w:val="22"/>
        </w:rPr>
        <w:t>– 80%</w:t>
      </w:r>
    </w:p>
    <w:p w14:paraId="73A152FB" w14:textId="77777777" w:rsidR="006E405C" w:rsidRPr="006E405C" w:rsidRDefault="006E405C" w:rsidP="006E405C">
      <w:pPr>
        <w:widowControl/>
        <w:numPr>
          <w:ilvl w:val="1"/>
          <w:numId w:val="108"/>
        </w:numPr>
        <w:tabs>
          <w:tab w:val="clear" w:pos="720"/>
        </w:tabs>
        <w:suppressAutoHyphens w:val="0"/>
        <w:ind w:left="1134"/>
        <w:jc w:val="both"/>
        <w:rPr>
          <w:sz w:val="22"/>
          <w:szCs w:val="22"/>
        </w:rPr>
      </w:pPr>
      <w:r w:rsidRPr="006E405C">
        <w:rPr>
          <w:sz w:val="22"/>
          <w:szCs w:val="22"/>
        </w:rPr>
        <w:t xml:space="preserve">Czas reakcji dla pozycji nr 1 – 15, tabeli zawartej w § 1 ust. 1 wzoru umowy, w razie uszkodzenia urządzeń lub zatrzymania pracy kotłowni </w:t>
      </w:r>
      <w:r w:rsidRPr="006E405C">
        <w:rPr>
          <w:b/>
          <w:sz w:val="22"/>
          <w:szCs w:val="22"/>
        </w:rPr>
        <w:t>– 20%</w:t>
      </w:r>
    </w:p>
    <w:p w14:paraId="0EF95AF3"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Punkty przyznawane za kryterium „Cena ryczałtowa brutto za całość zamówienia” będą liczone wg następującego wzoru:</w:t>
      </w:r>
    </w:p>
    <w:p w14:paraId="0F22E82F" w14:textId="25584F11" w:rsidR="006E405C" w:rsidRPr="006E405C" w:rsidRDefault="006E405C" w:rsidP="006E405C">
      <w:pPr>
        <w:widowControl/>
        <w:suppressAutoHyphens w:val="0"/>
        <w:ind w:left="720"/>
        <w:jc w:val="both"/>
        <w:rPr>
          <w:sz w:val="22"/>
          <w:szCs w:val="22"/>
        </w:rPr>
      </w:pPr>
      <w:r w:rsidRPr="006E405C">
        <w:rPr>
          <w:sz w:val="22"/>
          <w:szCs w:val="22"/>
        </w:rPr>
        <w:t>C = (</w:t>
      </w:r>
      <w:proofErr w:type="spellStart"/>
      <w:r w:rsidRPr="006E405C">
        <w:rPr>
          <w:sz w:val="22"/>
          <w:szCs w:val="22"/>
        </w:rPr>
        <w:t>C</w:t>
      </w:r>
      <w:r w:rsidRPr="006E405C">
        <w:rPr>
          <w:sz w:val="22"/>
          <w:szCs w:val="22"/>
          <w:vertAlign w:val="subscript"/>
        </w:rPr>
        <w:t>naj</w:t>
      </w:r>
      <w:proofErr w:type="spellEnd"/>
      <w:r w:rsidRPr="006E405C">
        <w:rPr>
          <w:sz w:val="22"/>
          <w:szCs w:val="22"/>
        </w:rPr>
        <w:t xml:space="preserve"> : C</w:t>
      </w:r>
      <w:r w:rsidRPr="006E405C">
        <w:rPr>
          <w:sz w:val="22"/>
          <w:szCs w:val="22"/>
          <w:vertAlign w:val="subscript"/>
        </w:rPr>
        <w:t>o</w:t>
      </w:r>
      <w:r w:rsidRPr="006E405C">
        <w:rPr>
          <w:sz w:val="22"/>
          <w:szCs w:val="22"/>
        </w:rPr>
        <w:t xml:space="preserve">) x </w:t>
      </w:r>
      <w:r>
        <w:rPr>
          <w:sz w:val="22"/>
          <w:szCs w:val="22"/>
        </w:rPr>
        <w:t>8</w:t>
      </w:r>
      <w:r w:rsidRPr="006E405C">
        <w:rPr>
          <w:sz w:val="22"/>
          <w:szCs w:val="22"/>
        </w:rPr>
        <w:t>0</w:t>
      </w:r>
    </w:p>
    <w:p w14:paraId="493206A0" w14:textId="77777777" w:rsidR="006E405C" w:rsidRPr="006E405C" w:rsidRDefault="006E405C" w:rsidP="006E405C">
      <w:pPr>
        <w:widowControl/>
        <w:suppressAutoHyphens w:val="0"/>
        <w:ind w:left="720"/>
        <w:jc w:val="both"/>
        <w:rPr>
          <w:sz w:val="22"/>
          <w:szCs w:val="22"/>
        </w:rPr>
      </w:pPr>
      <w:r w:rsidRPr="006E405C">
        <w:rPr>
          <w:sz w:val="22"/>
          <w:szCs w:val="22"/>
        </w:rPr>
        <w:t>gdzie:</w:t>
      </w:r>
    </w:p>
    <w:p w14:paraId="1F3500C4" w14:textId="77777777" w:rsidR="006E405C" w:rsidRPr="006E405C" w:rsidRDefault="006E405C" w:rsidP="006E405C">
      <w:pPr>
        <w:widowControl/>
        <w:suppressAutoHyphens w:val="0"/>
        <w:ind w:left="720"/>
        <w:jc w:val="both"/>
        <w:rPr>
          <w:sz w:val="22"/>
          <w:szCs w:val="22"/>
        </w:rPr>
      </w:pPr>
      <w:r w:rsidRPr="006E405C">
        <w:rPr>
          <w:sz w:val="22"/>
          <w:szCs w:val="22"/>
        </w:rPr>
        <w:t>C – liczba punktów przyznana danej ofercie.</w:t>
      </w:r>
    </w:p>
    <w:p w14:paraId="4F6B3479" w14:textId="77777777" w:rsidR="006E405C" w:rsidRPr="006E405C" w:rsidRDefault="006E405C" w:rsidP="006E405C">
      <w:pPr>
        <w:widowControl/>
        <w:suppressAutoHyphens w:val="0"/>
        <w:ind w:left="720"/>
        <w:jc w:val="both"/>
        <w:rPr>
          <w:sz w:val="22"/>
          <w:szCs w:val="22"/>
        </w:rPr>
      </w:pPr>
      <w:proofErr w:type="spellStart"/>
      <w:r w:rsidRPr="006E405C">
        <w:rPr>
          <w:sz w:val="22"/>
          <w:szCs w:val="22"/>
        </w:rPr>
        <w:t>C</w:t>
      </w:r>
      <w:r w:rsidRPr="006E405C">
        <w:rPr>
          <w:sz w:val="22"/>
          <w:szCs w:val="22"/>
          <w:vertAlign w:val="subscript"/>
        </w:rPr>
        <w:t>naj</w:t>
      </w:r>
      <w:proofErr w:type="spellEnd"/>
      <w:r w:rsidRPr="006E405C">
        <w:rPr>
          <w:sz w:val="22"/>
          <w:szCs w:val="22"/>
        </w:rPr>
        <w:t xml:space="preserve"> – najniższa cena spośród ważnych ofert.</w:t>
      </w:r>
    </w:p>
    <w:p w14:paraId="5EC8D48E" w14:textId="77777777" w:rsidR="006E405C" w:rsidRPr="006E405C" w:rsidRDefault="006E405C" w:rsidP="006E405C">
      <w:pPr>
        <w:widowControl/>
        <w:suppressAutoHyphens w:val="0"/>
        <w:ind w:left="720"/>
        <w:jc w:val="both"/>
        <w:rPr>
          <w:sz w:val="22"/>
          <w:szCs w:val="22"/>
        </w:rPr>
      </w:pPr>
      <w:r w:rsidRPr="006E405C">
        <w:rPr>
          <w:sz w:val="22"/>
          <w:szCs w:val="22"/>
        </w:rPr>
        <w:t>C</w:t>
      </w:r>
      <w:r w:rsidRPr="006E405C">
        <w:rPr>
          <w:sz w:val="22"/>
          <w:szCs w:val="22"/>
          <w:vertAlign w:val="subscript"/>
        </w:rPr>
        <w:t>o</w:t>
      </w:r>
      <w:r w:rsidRPr="006E405C">
        <w:rPr>
          <w:sz w:val="22"/>
          <w:szCs w:val="22"/>
        </w:rPr>
        <w:t xml:space="preserve"> – cena podana przez Wykonawcę dla którego wynik jest obliczany.</w:t>
      </w:r>
    </w:p>
    <w:p w14:paraId="598F3A2E" w14:textId="2A4DCFD9" w:rsidR="006E405C" w:rsidRPr="006E405C" w:rsidRDefault="006E405C" w:rsidP="006E405C">
      <w:pPr>
        <w:widowControl/>
        <w:suppressAutoHyphens w:val="0"/>
        <w:ind w:left="720"/>
        <w:jc w:val="both"/>
        <w:rPr>
          <w:sz w:val="22"/>
          <w:szCs w:val="22"/>
          <w:u w:val="single"/>
        </w:rPr>
      </w:pPr>
      <w:r w:rsidRPr="006E405C">
        <w:rPr>
          <w:sz w:val="22"/>
          <w:szCs w:val="22"/>
          <w:u w:val="single"/>
        </w:rPr>
        <w:t xml:space="preserve">Maksymalna liczba punktów, które Wykonawca może uzyskać w tym kryterium, wynosi </w:t>
      </w:r>
      <w:r>
        <w:rPr>
          <w:sz w:val="22"/>
          <w:szCs w:val="22"/>
          <w:u w:val="single"/>
        </w:rPr>
        <w:t>8</w:t>
      </w:r>
      <w:r w:rsidRPr="006E405C">
        <w:rPr>
          <w:sz w:val="22"/>
          <w:szCs w:val="22"/>
          <w:u w:val="single"/>
        </w:rPr>
        <w:t xml:space="preserve">0. </w:t>
      </w:r>
    </w:p>
    <w:p w14:paraId="66B7D472"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Punkty przyznawane za kryterium „czas reakcji dla pozycji nr 1 – 15 tabeli zawartej w § 1 ust. 1 wzoru umowy, w razie uszkodzenia urządzeń lub zatrzymania pracy kotłowni” będą przyznawane jak poniżej</w:t>
      </w:r>
    </w:p>
    <w:p w14:paraId="355DFC2C" w14:textId="77777777" w:rsidR="006E405C" w:rsidRPr="006E405C" w:rsidRDefault="006E405C" w:rsidP="006E405C">
      <w:pPr>
        <w:widowControl/>
        <w:suppressAutoHyphens w:val="0"/>
        <w:ind w:left="720"/>
        <w:jc w:val="both"/>
        <w:rPr>
          <w:sz w:val="22"/>
          <w:szCs w:val="22"/>
        </w:rPr>
      </w:pPr>
      <w:r w:rsidRPr="006E405C">
        <w:rPr>
          <w:sz w:val="22"/>
          <w:szCs w:val="22"/>
        </w:rPr>
        <w:t>10 pkt. – czas reakcji do 2 godzin.</w:t>
      </w:r>
    </w:p>
    <w:p w14:paraId="719FE6E5" w14:textId="77777777" w:rsidR="006E405C" w:rsidRPr="006E405C" w:rsidRDefault="006E405C" w:rsidP="006E405C">
      <w:pPr>
        <w:widowControl/>
        <w:suppressAutoHyphens w:val="0"/>
        <w:ind w:left="720"/>
        <w:jc w:val="both"/>
        <w:rPr>
          <w:sz w:val="22"/>
          <w:szCs w:val="22"/>
        </w:rPr>
      </w:pPr>
      <w:r w:rsidRPr="006E405C">
        <w:rPr>
          <w:sz w:val="22"/>
          <w:szCs w:val="22"/>
        </w:rPr>
        <w:t>5 pkt. – czas reakcji między 2 a 4 godziny.</w:t>
      </w:r>
    </w:p>
    <w:p w14:paraId="1E69C0E6" w14:textId="77777777" w:rsidR="006E405C" w:rsidRPr="006E405C" w:rsidRDefault="006E405C" w:rsidP="006E405C">
      <w:pPr>
        <w:widowControl/>
        <w:suppressAutoHyphens w:val="0"/>
        <w:ind w:left="720"/>
        <w:jc w:val="both"/>
        <w:rPr>
          <w:sz w:val="22"/>
          <w:szCs w:val="22"/>
        </w:rPr>
      </w:pPr>
      <w:r w:rsidRPr="006E405C">
        <w:rPr>
          <w:sz w:val="22"/>
          <w:szCs w:val="22"/>
        </w:rPr>
        <w:t>0 pkt. – czas reakcji między 4 a 6 godzin.</w:t>
      </w:r>
    </w:p>
    <w:p w14:paraId="5A1A0BFF" w14:textId="4E5B3DDB" w:rsidR="006E405C" w:rsidRDefault="006E405C" w:rsidP="006E405C">
      <w:pPr>
        <w:widowControl/>
        <w:suppressAutoHyphens w:val="0"/>
        <w:ind w:left="720"/>
        <w:jc w:val="both"/>
        <w:rPr>
          <w:sz w:val="22"/>
          <w:szCs w:val="22"/>
          <w:u w:val="single"/>
        </w:rPr>
      </w:pPr>
      <w:r w:rsidRPr="006E405C">
        <w:rPr>
          <w:sz w:val="22"/>
          <w:szCs w:val="22"/>
          <w:u w:val="single"/>
        </w:rPr>
        <w:t xml:space="preserve">Maksymalna liczba punktów, które Wykonawca może uzyskać w tym kryterium, wynosi </w:t>
      </w:r>
      <w:r>
        <w:rPr>
          <w:sz w:val="22"/>
          <w:szCs w:val="22"/>
          <w:u w:val="single"/>
        </w:rPr>
        <w:t>2</w:t>
      </w:r>
      <w:r w:rsidRPr="006E405C">
        <w:rPr>
          <w:sz w:val="22"/>
          <w:szCs w:val="22"/>
          <w:u w:val="single"/>
        </w:rPr>
        <w:t>0.</w:t>
      </w:r>
    </w:p>
    <w:p w14:paraId="40F3C5ED" w14:textId="4B860CEA" w:rsidR="00981EE4" w:rsidRPr="00981EE4" w:rsidRDefault="00981EE4" w:rsidP="00981EE4">
      <w:pPr>
        <w:numPr>
          <w:ilvl w:val="0"/>
          <w:numId w:val="62"/>
        </w:numPr>
        <w:tabs>
          <w:tab w:val="clear" w:pos="360"/>
        </w:tabs>
        <w:ind w:left="709"/>
        <w:jc w:val="both"/>
        <w:rPr>
          <w:b/>
          <w:color w:val="000000"/>
          <w:sz w:val="22"/>
          <w:szCs w:val="22"/>
        </w:rPr>
      </w:pPr>
      <w:r w:rsidRPr="00E80DD8">
        <w:rPr>
          <w:b/>
          <w:bCs/>
          <w:color w:val="000000"/>
          <w:sz w:val="22"/>
          <w:szCs w:val="22"/>
        </w:rPr>
        <w:t>W przypadku braku uzupełnienia/wskazania w formularzu ofertowym kryteriów podlegających ocenie, zamawiający przyzna odpowiednio po 0 pkt w nieuzupełnionym kryterium.</w:t>
      </w:r>
    </w:p>
    <w:p w14:paraId="42B0FE0C" w14:textId="54B8BD55" w:rsidR="006E405C" w:rsidRPr="006E405C" w:rsidRDefault="006E405C" w:rsidP="006E405C">
      <w:pPr>
        <w:widowControl/>
        <w:numPr>
          <w:ilvl w:val="0"/>
          <w:numId w:val="62"/>
        </w:numPr>
        <w:suppressAutoHyphens w:val="0"/>
        <w:ind w:left="720"/>
        <w:jc w:val="both"/>
        <w:rPr>
          <w:sz w:val="22"/>
          <w:szCs w:val="22"/>
        </w:rPr>
      </w:pPr>
      <w:r w:rsidRPr="006E405C">
        <w:rPr>
          <w:sz w:val="22"/>
          <w:szCs w:val="22"/>
        </w:rPr>
        <w:t xml:space="preserve">Suma </w:t>
      </w:r>
      <w:r w:rsidR="00981EE4">
        <w:rPr>
          <w:sz w:val="22"/>
          <w:szCs w:val="22"/>
        </w:rPr>
        <w:t xml:space="preserve">punktów w obu kryteriach </w:t>
      </w:r>
      <w:r w:rsidRPr="006E405C">
        <w:rPr>
          <w:sz w:val="22"/>
          <w:szCs w:val="22"/>
        </w:rPr>
        <w:t>stanowić będzie końcową ocenę danej oferty.</w:t>
      </w:r>
    </w:p>
    <w:p w14:paraId="1B0EEBFA"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Wszystkie obliczenia punktów będą dokonywane z dokładnością do dwóch miejsc po przecinku (bez zaokrągleń).</w:t>
      </w:r>
    </w:p>
    <w:p w14:paraId="267F9297"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Oferta Wykonawcy, która uzyska najwyższą sumaryczną liczbą punktów, uznana zostanie za najkorzystniejszą.</w:t>
      </w:r>
    </w:p>
    <w:p w14:paraId="07276A40" w14:textId="77777777" w:rsidR="006E405C" w:rsidRPr="006E405C" w:rsidRDefault="006E405C" w:rsidP="006E405C">
      <w:pPr>
        <w:widowControl/>
        <w:numPr>
          <w:ilvl w:val="0"/>
          <w:numId w:val="62"/>
        </w:numPr>
        <w:suppressAutoHyphens w:val="0"/>
        <w:ind w:left="720"/>
        <w:jc w:val="both"/>
        <w:rPr>
          <w:sz w:val="22"/>
          <w:szCs w:val="22"/>
        </w:rPr>
      </w:pPr>
      <w:r w:rsidRPr="006E405C">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B74F950" w14:textId="77777777" w:rsidR="000772C6" w:rsidRPr="00CF5B71" w:rsidRDefault="000772C6" w:rsidP="000772C6">
      <w:pPr>
        <w:widowControl/>
        <w:suppressAutoHyphens w:val="0"/>
        <w:ind w:left="502"/>
        <w:jc w:val="both"/>
        <w:rPr>
          <w:sz w:val="22"/>
          <w:szCs w:val="22"/>
        </w:rPr>
      </w:pPr>
    </w:p>
    <w:p w14:paraId="018D6A2D" w14:textId="77777777" w:rsidR="00F47276" w:rsidRPr="00CF5B71" w:rsidRDefault="00F47276" w:rsidP="00F47276">
      <w:pPr>
        <w:widowControl/>
        <w:suppressAutoHyphens w:val="0"/>
        <w:jc w:val="both"/>
        <w:rPr>
          <w:b/>
          <w:bCs/>
          <w:sz w:val="22"/>
          <w:szCs w:val="22"/>
        </w:rPr>
      </w:pPr>
      <w:r w:rsidRPr="00CF5B71">
        <w:rPr>
          <w:b/>
          <w:bCs/>
          <w:sz w:val="22"/>
          <w:szCs w:val="22"/>
        </w:rPr>
        <w:t>Rozdział XVI - Informacje o formalnościach, jakie powinny zostać dopełnione po wyborze oferty w celu zawarcia umowy w sprawie zamówienia publicznego.</w:t>
      </w:r>
    </w:p>
    <w:p w14:paraId="292EFA6B" w14:textId="77777777" w:rsidR="00F47276" w:rsidRPr="00CF5B71" w:rsidRDefault="00F47276">
      <w:pPr>
        <w:widowControl/>
        <w:numPr>
          <w:ilvl w:val="3"/>
          <w:numId w:val="25"/>
        </w:numPr>
        <w:suppressAutoHyphens w:val="0"/>
        <w:ind w:left="426" w:hanging="426"/>
        <w:jc w:val="both"/>
        <w:rPr>
          <w:sz w:val="22"/>
          <w:szCs w:val="22"/>
        </w:rPr>
      </w:pPr>
      <w:r w:rsidRPr="00CF5B71">
        <w:rPr>
          <w:sz w:val="22"/>
          <w:szCs w:val="22"/>
        </w:rPr>
        <w:t>Przed podpisaniem umowy wykonawca powinien złożyć:</w:t>
      </w:r>
    </w:p>
    <w:p w14:paraId="0A49ABF3" w14:textId="77777777" w:rsidR="00F47276" w:rsidRPr="00CF5B71" w:rsidRDefault="00F47276">
      <w:pPr>
        <w:widowControl/>
        <w:numPr>
          <w:ilvl w:val="1"/>
          <w:numId w:val="24"/>
        </w:numPr>
        <w:tabs>
          <w:tab w:val="clear" w:pos="1410"/>
          <w:tab w:val="num" w:pos="1134"/>
        </w:tabs>
        <w:suppressAutoHyphens w:val="0"/>
        <w:ind w:left="1134" w:hanging="567"/>
        <w:jc w:val="both"/>
        <w:rPr>
          <w:sz w:val="22"/>
          <w:szCs w:val="22"/>
        </w:rPr>
      </w:pPr>
      <w:r w:rsidRPr="00CF5B71">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Pr="00CF5B71" w:rsidRDefault="00F47276">
      <w:pPr>
        <w:widowControl/>
        <w:numPr>
          <w:ilvl w:val="1"/>
          <w:numId w:val="24"/>
        </w:numPr>
        <w:tabs>
          <w:tab w:val="clear" w:pos="1410"/>
          <w:tab w:val="num" w:pos="1134"/>
        </w:tabs>
        <w:suppressAutoHyphens w:val="0"/>
        <w:ind w:left="1134" w:hanging="567"/>
        <w:jc w:val="both"/>
        <w:rPr>
          <w:sz w:val="22"/>
          <w:szCs w:val="22"/>
        </w:rPr>
      </w:pPr>
      <w:r w:rsidRPr="00CF5B71">
        <w:rPr>
          <w:sz w:val="22"/>
          <w:szCs w:val="22"/>
        </w:rPr>
        <w:lastRenderedPageBreak/>
        <w:t>wykaz podwykonawców z zakresem powierzanych im zadań, o ile przewiduje się ich udział w realizacji zamówienia</w:t>
      </w:r>
      <w:r w:rsidR="0026685A" w:rsidRPr="00CF5B71">
        <w:rPr>
          <w:sz w:val="22"/>
          <w:szCs w:val="22"/>
        </w:rPr>
        <w:t>;</w:t>
      </w:r>
    </w:p>
    <w:p w14:paraId="3CD12231" w14:textId="211E40FB" w:rsidR="0026685A" w:rsidRPr="00CF5B71" w:rsidRDefault="0026685A">
      <w:pPr>
        <w:widowControl/>
        <w:numPr>
          <w:ilvl w:val="1"/>
          <w:numId w:val="24"/>
        </w:numPr>
        <w:tabs>
          <w:tab w:val="clear" w:pos="1410"/>
          <w:tab w:val="num" w:pos="1134"/>
        </w:tabs>
        <w:suppressAutoHyphens w:val="0"/>
        <w:ind w:left="1134" w:hanging="567"/>
        <w:jc w:val="both"/>
        <w:rPr>
          <w:sz w:val="22"/>
          <w:szCs w:val="22"/>
        </w:rPr>
      </w:pPr>
      <w:r w:rsidRPr="00CF5B71">
        <w:rPr>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955BE2" w:rsidRPr="00CF5B71">
        <w:rPr>
          <w:sz w:val="22"/>
          <w:szCs w:val="22"/>
        </w:rPr>
        <w:t>3</w:t>
      </w:r>
      <w:r w:rsidRPr="00CF5B71">
        <w:rPr>
          <w:sz w:val="22"/>
          <w:szCs w:val="22"/>
        </w:rPr>
        <w:t xml:space="preserve"> r., poz. </w:t>
      </w:r>
      <w:r w:rsidR="00955BE2" w:rsidRPr="00CF5B71">
        <w:rPr>
          <w:sz w:val="22"/>
          <w:szCs w:val="22"/>
        </w:rPr>
        <w:t>129</w:t>
      </w:r>
      <w:r w:rsidRPr="00CF5B71">
        <w:rPr>
          <w:sz w:val="22"/>
          <w:szCs w:val="22"/>
        </w:rPr>
        <w:t xml:space="preserve">) – w przypadku </w:t>
      </w:r>
      <w:r w:rsidR="002F1215" w:rsidRPr="00CF5B71">
        <w:rPr>
          <w:sz w:val="22"/>
          <w:szCs w:val="22"/>
        </w:rPr>
        <w:t>W</w:t>
      </w:r>
      <w:r w:rsidRPr="00CF5B71">
        <w:rPr>
          <w:sz w:val="22"/>
          <w:szCs w:val="22"/>
        </w:rPr>
        <w:t>ykonawców wspólnie ubiegających się o zamówienie oświadczenie składa każdy z nich.</w:t>
      </w:r>
    </w:p>
    <w:p w14:paraId="5172A4B6" w14:textId="77777777" w:rsidR="00F47276" w:rsidRPr="00CF5B71" w:rsidRDefault="00F47276">
      <w:pPr>
        <w:widowControl/>
        <w:numPr>
          <w:ilvl w:val="3"/>
          <w:numId w:val="25"/>
        </w:numPr>
        <w:suppressAutoHyphens w:val="0"/>
        <w:ind w:left="426" w:hanging="426"/>
        <w:jc w:val="both"/>
        <w:rPr>
          <w:sz w:val="22"/>
          <w:szCs w:val="22"/>
        </w:rPr>
      </w:pPr>
      <w:r w:rsidRPr="00CF5B71">
        <w:rPr>
          <w:sz w:val="22"/>
          <w:szCs w:val="22"/>
        </w:rPr>
        <w:t>Wybrany Wykonawca jest zobowiązany do zawarcia umowy w terminie i miejscu wyznaczonym przez Zamawiającego.</w:t>
      </w:r>
    </w:p>
    <w:p w14:paraId="3625C99D" w14:textId="77777777" w:rsidR="00142FAF" w:rsidRPr="00CF5B71" w:rsidRDefault="00142FAF" w:rsidP="00142FAF">
      <w:pPr>
        <w:widowControl/>
        <w:tabs>
          <w:tab w:val="num" w:pos="720"/>
        </w:tabs>
        <w:suppressAutoHyphens w:val="0"/>
        <w:jc w:val="both"/>
        <w:rPr>
          <w:sz w:val="22"/>
          <w:szCs w:val="22"/>
        </w:rPr>
      </w:pPr>
    </w:p>
    <w:p w14:paraId="62B44A4C" w14:textId="77777777" w:rsidR="00F47276" w:rsidRPr="00CF5B71" w:rsidRDefault="00F47276" w:rsidP="00F47276">
      <w:pPr>
        <w:widowControl/>
        <w:suppressAutoHyphens w:val="0"/>
        <w:jc w:val="both"/>
        <w:rPr>
          <w:b/>
          <w:bCs/>
          <w:sz w:val="22"/>
          <w:szCs w:val="22"/>
        </w:rPr>
      </w:pPr>
      <w:r w:rsidRPr="00CF5B71">
        <w:rPr>
          <w:b/>
          <w:bCs/>
          <w:sz w:val="22"/>
          <w:szCs w:val="22"/>
        </w:rPr>
        <w:t>Rozdział XVII - Wymagania dotyczące zabezpieczenia należytego wykonania umowy.</w:t>
      </w:r>
    </w:p>
    <w:p w14:paraId="399343A4" w14:textId="77777777" w:rsidR="00F47276" w:rsidRPr="00CF5B71" w:rsidRDefault="00F47276" w:rsidP="00730D66">
      <w:pPr>
        <w:widowControl/>
        <w:suppressAutoHyphens w:val="0"/>
        <w:spacing w:after="240"/>
        <w:jc w:val="both"/>
        <w:rPr>
          <w:sz w:val="22"/>
          <w:szCs w:val="22"/>
        </w:rPr>
      </w:pPr>
      <w:r w:rsidRPr="00CF5B71">
        <w:rPr>
          <w:sz w:val="22"/>
          <w:szCs w:val="22"/>
        </w:rPr>
        <w:t>Zamawiający nie przewiduje konieczności wniesienia zabezpieczenia należytego wykonania umowy.</w:t>
      </w:r>
    </w:p>
    <w:p w14:paraId="6D36EE5B" w14:textId="264794A5" w:rsidR="00F47276" w:rsidRPr="00CF5B71" w:rsidRDefault="00F47276" w:rsidP="000341AB">
      <w:pPr>
        <w:widowControl/>
        <w:suppressAutoHyphens w:val="0"/>
        <w:spacing w:after="240"/>
        <w:jc w:val="both"/>
        <w:rPr>
          <w:b/>
          <w:bCs/>
          <w:sz w:val="22"/>
          <w:szCs w:val="22"/>
        </w:rPr>
      </w:pPr>
      <w:r w:rsidRPr="00CF5B71">
        <w:rPr>
          <w:b/>
          <w:bCs/>
          <w:sz w:val="22"/>
          <w:szCs w:val="22"/>
        </w:rPr>
        <w:t xml:space="preserve">Rozdział XVIII - Wzór umowy – Stanowi Załącznik </w:t>
      </w:r>
      <w:r w:rsidRPr="00D622F3">
        <w:rPr>
          <w:b/>
          <w:bCs/>
          <w:sz w:val="22"/>
          <w:szCs w:val="22"/>
        </w:rPr>
        <w:t xml:space="preserve">Nr </w:t>
      </w:r>
      <w:r w:rsidR="00D622F3" w:rsidRPr="00D622F3">
        <w:rPr>
          <w:b/>
          <w:bCs/>
          <w:sz w:val="22"/>
          <w:szCs w:val="22"/>
        </w:rPr>
        <w:t>2</w:t>
      </w:r>
      <w:r w:rsidRPr="00D622F3">
        <w:rPr>
          <w:b/>
          <w:bCs/>
          <w:sz w:val="22"/>
          <w:szCs w:val="22"/>
        </w:rPr>
        <w:t xml:space="preserve"> do SWZ.</w:t>
      </w:r>
    </w:p>
    <w:p w14:paraId="446E97E2" w14:textId="77777777" w:rsidR="00F47276" w:rsidRPr="00CF5B71" w:rsidRDefault="00F47276" w:rsidP="00F47276">
      <w:pPr>
        <w:widowControl/>
        <w:suppressAutoHyphens w:val="0"/>
        <w:jc w:val="both"/>
        <w:rPr>
          <w:b/>
          <w:bCs/>
          <w:sz w:val="22"/>
          <w:szCs w:val="22"/>
        </w:rPr>
      </w:pPr>
      <w:r w:rsidRPr="00CF5B71">
        <w:rPr>
          <w:b/>
          <w:bCs/>
          <w:sz w:val="22"/>
          <w:szCs w:val="22"/>
        </w:rPr>
        <w:t>Rozdział XIX - Pouczenie o środkach ochrony prawnej przysługujących Wykonawcy w toku postępowania o udzielenie zamówienia.</w:t>
      </w:r>
    </w:p>
    <w:p w14:paraId="61C5A239" w14:textId="2E37F838"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CF5B71">
        <w:rPr>
          <w:rFonts w:ascii="Times New Roman" w:hAnsi="Times New Roman"/>
          <w:spacing w:val="-1"/>
          <w:sz w:val="22"/>
          <w:szCs w:val="22"/>
        </w:rPr>
        <w:t>Ś</w:t>
      </w:r>
      <w:r w:rsidRPr="00CF5B71">
        <w:rPr>
          <w:rFonts w:ascii="Times New Roman" w:hAnsi="Times New Roman"/>
          <w:spacing w:val="-3"/>
          <w:sz w:val="22"/>
          <w:szCs w:val="22"/>
        </w:rPr>
        <w:t>r</w:t>
      </w:r>
      <w:r w:rsidRPr="00CF5B71">
        <w:rPr>
          <w:rFonts w:ascii="Times New Roman" w:hAnsi="Times New Roman"/>
          <w:sz w:val="22"/>
          <w:szCs w:val="22"/>
        </w:rPr>
        <w:t>od</w:t>
      </w:r>
      <w:r w:rsidRPr="00CF5B71">
        <w:rPr>
          <w:rFonts w:ascii="Times New Roman" w:hAnsi="Times New Roman"/>
          <w:spacing w:val="-5"/>
          <w:sz w:val="22"/>
          <w:szCs w:val="22"/>
        </w:rPr>
        <w:t>k</w:t>
      </w:r>
      <w:r w:rsidRPr="00CF5B71">
        <w:rPr>
          <w:rFonts w:ascii="Times New Roman" w:hAnsi="Times New Roman"/>
          <w:sz w:val="22"/>
          <w:szCs w:val="22"/>
        </w:rPr>
        <w:t>i</w:t>
      </w:r>
      <w:r w:rsidR="001F5C8B" w:rsidRPr="00CF5B71">
        <w:rPr>
          <w:rFonts w:ascii="Times New Roman" w:hAnsi="Times New Roman"/>
          <w:sz w:val="22"/>
          <w:szCs w:val="22"/>
        </w:rPr>
        <w:t xml:space="preserve"> </w:t>
      </w:r>
      <w:r w:rsidRPr="00CF5B71">
        <w:rPr>
          <w:rFonts w:ascii="Times New Roman" w:hAnsi="Times New Roman"/>
          <w:sz w:val="22"/>
          <w:szCs w:val="22"/>
        </w:rPr>
        <w:t>o</w:t>
      </w:r>
      <w:r w:rsidRPr="00CF5B71">
        <w:rPr>
          <w:rFonts w:ascii="Times New Roman" w:hAnsi="Times New Roman"/>
          <w:spacing w:val="-2"/>
          <w:sz w:val="22"/>
          <w:szCs w:val="22"/>
        </w:rPr>
        <w:t>c</w:t>
      </w:r>
      <w:r w:rsidRPr="00CF5B71">
        <w:rPr>
          <w:rFonts w:ascii="Times New Roman" w:hAnsi="Times New Roman"/>
          <w:spacing w:val="-3"/>
          <w:sz w:val="22"/>
          <w:szCs w:val="22"/>
        </w:rPr>
        <w:t>h</w:t>
      </w:r>
      <w:r w:rsidRPr="00CF5B71">
        <w:rPr>
          <w:rFonts w:ascii="Times New Roman" w:hAnsi="Times New Roman"/>
          <w:sz w:val="22"/>
          <w:szCs w:val="22"/>
        </w:rPr>
        <w:t>r</w:t>
      </w:r>
      <w:r w:rsidRPr="00CF5B71">
        <w:rPr>
          <w:rFonts w:ascii="Times New Roman" w:hAnsi="Times New Roman"/>
          <w:spacing w:val="-3"/>
          <w:sz w:val="22"/>
          <w:szCs w:val="22"/>
        </w:rPr>
        <w:t>o</w:t>
      </w:r>
      <w:r w:rsidRPr="00CF5B71">
        <w:rPr>
          <w:rFonts w:ascii="Times New Roman" w:hAnsi="Times New Roman"/>
          <w:sz w:val="22"/>
          <w:szCs w:val="22"/>
        </w:rPr>
        <w:t>ny</w:t>
      </w:r>
      <w:r w:rsidR="001F5C8B" w:rsidRPr="00CF5B71">
        <w:rPr>
          <w:rFonts w:ascii="Times New Roman" w:hAnsi="Times New Roman"/>
          <w:sz w:val="22"/>
          <w:szCs w:val="22"/>
        </w:rPr>
        <w:t xml:space="preserve"> </w:t>
      </w:r>
      <w:r w:rsidRPr="00CF5B71">
        <w:rPr>
          <w:rFonts w:ascii="Times New Roman" w:hAnsi="Times New Roman"/>
          <w:spacing w:val="-3"/>
          <w:sz w:val="22"/>
          <w:szCs w:val="22"/>
        </w:rPr>
        <w:t>p</w:t>
      </w:r>
      <w:r w:rsidRPr="00CF5B71">
        <w:rPr>
          <w:rFonts w:ascii="Times New Roman" w:hAnsi="Times New Roman"/>
          <w:spacing w:val="-2"/>
          <w:sz w:val="22"/>
          <w:szCs w:val="22"/>
        </w:rPr>
        <w:t>r</w:t>
      </w:r>
      <w:r w:rsidRPr="00CF5B71">
        <w:rPr>
          <w:rFonts w:ascii="Times New Roman" w:hAnsi="Times New Roman"/>
          <w:sz w:val="22"/>
          <w:szCs w:val="22"/>
        </w:rPr>
        <w:t>a</w:t>
      </w:r>
      <w:r w:rsidRPr="00CF5B71">
        <w:rPr>
          <w:rFonts w:ascii="Times New Roman" w:hAnsi="Times New Roman"/>
          <w:spacing w:val="-4"/>
          <w:sz w:val="22"/>
          <w:szCs w:val="22"/>
        </w:rPr>
        <w:t>w</w:t>
      </w:r>
      <w:r w:rsidRPr="00CF5B71">
        <w:rPr>
          <w:rFonts w:ascii="Times New Roman" w:hAnsi="Times New Roman"/>
          <w:sz w:val="22"/>
          <w:szCs w:val="22"/>
        </w:rPr>
        <w:t>n</w:t>
      </w:r>
      <w:r w:rsidRPr="00CF5B71">
        <w:rPr>
          <w:rFonts w:ascii="Times New Roman" w:hAnsi="Times New Roman"/>
          <w:spacing w:val="-2"/>
          <w:sz w:val="22"/>
          <w:szCs w:val="22"/>
        </w:rPr>
        <w:t>e</w:t>
      </w:r>
      <w:r w:rsidRPr="00CF5B71">
        <w:rPr>
          <w:rFonts w:ascii="Times New Roman" w:hAnsi="Times New Roman"/>
          <w:sz w:val="22"/>
          <w:szCs w:val="22"/>
        </w:rPr>
        <w:t>j</w:t>
      </w:r>
      <w:r w:rsidR="001F5C8B" w:rsidRPr="00CF5B71">
        <w:rPr>
          <w:rFonts w:ascii="Times New Roman" w:hAnsi="Times New Roman"/>
          <w:sz w:val="22"/>
          <w:szCs w:val="22"/>
        </w:rPr>
        <w:t xml:space="preserve"> </w:t>
      </w:r>
      <w:r w:rsidRPr="00CF5B71">
        <w:rPr>
          <w:rFonts w:ascii="Times New Roman" w:hAnsi="Times New Roman"/>
          <w:sz w:val="22"/>
          <w:szCs w:val="22"/>
        </w:rPr>
        <w:t>pr</w:t>
      </w:r>
      <w:r w:rsidRPr="00CF5B71">
        <w:rPr>
          <w:rFonts w:ascii="Times New Roman" w:hAnsi="Times New Roman"/>
          <w:spacing w:val="-2"/>
          <w:sz w:val="22"/>
          <w:szCs w:val="22"/>
        </w:rPr>
        <w:t>z</w:t>
      </w:r>
      <w:r w:rsidRPr="00CF5B71">
        <w:rPr>
          <w:rFonts w:ascii="Times New Roman" w:hAnsi="Times New Roman"/>
          <w:spacing w:val="-5"/>
          <w:sz w:val="22"/>
          <w:szCs w:val="22"/>
        </w:rPr>
        <w:t>y</w:t>
      </w:r>
      <w:r w:rsidRPr="00CF5B71">
        <w:rPr>
          <w:rFonts w:ascii="Times New Roman" w:hAnsi="Times New Roman"/>
          <w:spacing w:val="-1"/>
          <w:sz w:val="22"/>
          <w:szCs w:val="22"/>
        </w:rPr>
        <w:t>sł</w:t>
      </w:r>
      <w:r w:rsidRPr="00CF5B71">
        <w:rPr>
          <w:rFonts w:ascii="Times New Roman" w:hAnsi="Times New Roman"/>
          <w:sz w:val="22"/>
          <w:szCs w:val="22"/>
        </w:rPr>
        <w:t>u</w:t>
      </w:r>
      <w:r w:rsidRPr="00CF5B71">
        <w:rPr>
          <w:rFonts w:ascii="Times New Roman" w:hAnsi="Times New Roman"/>
          <w:spacing w:val="-3"/>
          <w:sz w:val="22"/>
          <w:szCs w:val="22"/>
        </w:rPr>
        <w:t>gu</w:t>
      </w:r>
      <w:r w:rsidRPr="00CF5B71">
        <w:rPr>
          <w:rFonts w:ascii="Times New Roman" w:hAnsi="Times New Roman"/>
          <w:sz w:val="22"/>
          <w:szCs w:val="22"/>
        </w:rPr>
        <w:t>ją</w:t>
      </w:r>
      <w:r w:rsidRPr="00CF5B71">
        <w:rPr>
          <w:rFonts w:ascii="Times New Roman" w:hAnsi="Times New Roman"/>
          <w:spacing w:val="-2"/>
          <w:sz w:val="22"/>
          <w:szCs w:val="22"/>
        </w:rPr>
        <w:t xml:space="preserve"> </w:t>
      </w:r>
      <w:r w:rsidRPr="00CF5B71">
        <w:rPr>
          <w:rFonts w:ascii="Times New Roman" w:hAnsi="Times New Roman"/>
          <w:sz w:val="22"/>
          <w:szCs w:val="22"/>
        </w:rPr>
        <w:t>W</w:t>
      </w:r>
      <w:r w:rsidRPr="00CF5B71">
        <w:rPr>
          <w:rFonts w:ascii="Times New Roman" w:hAnsi="Times New Roman"/>
          <w:spacing w:val="-2"/>
          <w:sz w:val="22"/>
          <w:szCs w:val="22"/>
        </w:rPr>
        <w:t>y</w:t>
      </w:r>
      <w:r w:rsidRPr="00CF5B71">
        <w:rPr>
          <w:rFonts w:ascii="Times New Roman" w:hAnsi="Times New Roman"/>
          <w:spacing w:val="-3"/>
          <w:sz w:val="22"/>
          <w:szCs w:val="22"/>
        </w:rPr>
        <w:t>ko</w:t>
      </w:r>
      <w:r w:rsidRPr="00CF5B71">
        <w:rPr>
          <w:rFonts w:ascii="Times New Roman" w:hAnsi="Times New Roman"/>
          <w:sz w:val="22"/>
          <w:szCs w:val="22"/>
        </w:rPr>
        <w:t>n</w:t>
      </w:r>
      <w:r w:rsidRPr="00CF5B71">
        <w:rPr>
          <w:rFonts w:ascii="Times New Roman" w:hAnsi="Times New Roman"/>
          <w:spacing w:val="-2"/>
          <w:sz w:val="22"/>
          <w:szCs w:val="22"/>
        </w:rPr>
        <w:t>aw</w:t>
      </w:r>
      <w:r w:rsidRPr="00CF5B71">
        <w:rPr>
          <w:rFonts w:ascii="Times New Roman" w:hAnsi="Times New Roman"/>
          <w:sz w:val="22"/>
          <w:szCs w:val="22"/>
        </w:rPr>
        <w:t>c</w:t>
      </w:r>
      <w:r w:rsidRPr="00CF5B71">
        <w:rPr>
          <w:rFonts w:ascii="Times New Roman" w:hAnsi="Times New Roman"/>
          <w:spacing w:val="-2"/>
          <w:sz w:val="22"/>
          <w:szCs w:val="22"/>
        </w:rPr>
        <w:t>y</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z w:val="22"/>
          <w:szCs w:val="22"/>
        </w:rPr>
        <w:t>je</w:t>
      </w:r>
      <w:r w:rsidRPr="00CF5B71">
        <w:rPr>
          <w:rFonts w:ascii="Times New Roman" w:hAnsi="Times New Roman"/>
          <w:spacing w:val="-2"/>
          <w:sz w:val="22"/>
          <w:szCs w:val="22"/>
        </w:rPr>
        <w:t>żel</w:t>
      </w:r>
      <w:r w:rsidRPr="00CF5B71">
        <w:rPr>
          <w:rFonts w:ascii="Times New Roman" w:hAnsi="Times New Roman"/>
          <w:spacing w:val="1"/>
          <w:sz w:val="22"/>
          <w:szCs w:val="22"/>
        </w:rPr>
        <w:t>i</w:t>
      </w:r>
      <w:r w:rsidRPr="00CF5B71">
        <w:rPr>
          <w:rFonts w:ascii="Times New Roman" w:hAnsi="Times New Roman"/>
          <w:sz w:val="22"/>
          <w:szCs w:val="22"/>
        </w:rPr>
        <w:t>̇</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z w:val="22"/>
          <w:szCs w:val="22"/>
        </w:rPr>
        <w:t>a</w:t>
      </w:r>
      <w:r w:rsidR="001F5C8B" w:rsidRPr="00CF5B71">
        <w:rPr>
          <w:rFonts w:ascii="Times New Roman" w:hAnsi="Times New Roman"/>
          <w:sz w:val="22"/>
          <w:szCs w:val="22"/>
        </w:rPr>
        <w:t xml:space="preserve"> </w:t>
      </w:r>
      <w:r w:rsidRPr="00CF5B71">
        <w:rPr>
          <w:rFonts w:ascii="Times New Roman" w:hAnsi="Times New Roman"/>
          <w:sz w:val="22"/>
          <w:szCs w:val="22"/>
        </w:rPr>
        <w:t>l</w:t>
      </w:r>
      <w:r w:rsidRPr="00CF5B71">
        <w:rPr>
          <w:rFonts w:ascii="Times New Roman" w:hAnsi="Times New Roman"/>
          <w:spacing w:val="-3"/>
          <w:sz w:val="22"/>
          <w:szCs w:val="22"/>
        </w:rPr>
        <w:t>u</w:t>
      </w:r>
      <w:r w:rsidRPr="00CF5B71">
        <w:rPr>
          <w:rFonts w:ascii="Times New Roman" w:hAnsi="Times New Roman"/>
          <w:sz w:val="22"/>
          <w:szCs w:val="22"/>
        </w:rPr>
        <w:t>b</w:t>
      </w:r>
      <w:r w:rsidR="001F5C8B" w:rsidRPr="00CF5B71">
        <w:rPr>
          <w:rFonts w:ascii="Times New Roman" w:hAnsi="Times New Roman"/>
          <w:sz w:val="22"/>
          <w:szCs w:val="22"/>
        </w:rPr>
        <w:t xml:space="preserve"> </w:t>
      </w:r>
      <w:r w:rsidRPr="00CF5B71">
        <w:rPr>
          <w:rFonts w:ascii="Times New Roman" w:hAnsi="Times New Roman"/>
          <w:spacing w:val="-4"/>
          <w:sz w:val="22"/>
          <w:szCs w:val="22"/>
        </w:rPr>
        <w:t>m</w:t>
      </w:r>
      <w:r w:rsidRPr="00CF5B71">
        <w:rPr>
          <w:rFonts w:ascii="Times New Roman" w:hAnsi="Times New Roman"/>
          <w:spacing w:val="-2"/>
          <w:sz w:val="22"/>
          <w:szCs w:val="22"/>
        </w:rPr>
        <w:t>ia</w:t>
      </w:r>
      <w:r w:rsidRPr="00CF5B71">
        <w:rPr>
          <w:rFonts w:ascii="Times New Roman" w:hAnsi="Times New Roman"/>
          <w:sz w:val="22"/>
          <w:szCs w:val="22"/>
        </w:rPr>
        <w:t>ł</w:t>
      </w:r>
      <w:r w:rsidR="001F5C8B" w:rsidRPr="00CF5B71">
        <w:rPr>
          <w:rFonts w:ascii="Times New Roman" w:hAnsi="Times New Roman"/>
          <w:sz w:val="22"/>
          <w:szCs w:val="22"/>
        </w:rPr>
        <w:t xml:space="preserve"> </w:t>
      </w:r>
      <w:r w:rsidRPr="00CF5B71">
        <w:rPr>
          <w:rFonts w:ascii="Times New Roman" w:hAnsi="Times New Roman"/>
          <w:sz w:val="22"/>
          <w:szCs w:val="22"/>
        </w:rPr>
        <w:t>i</w:t>
      </w:r>
      <w:r w:rsidRPr="00CF5B71">
        <w:rPr>
          <w:rFonts w:ascii="Times New Roman" w:hAnsi="Times New Roman"/>
          <w:spacing w:val="-3"/>
          <w:sz w:val="22"/>
          <w:szCs w:val="22"/>
        </w:rPr>
        <w:t>n</w:t>
      </w:r>
      <w:r w:rsidRPr="00CF5B71">
        <w:rPr>
          <w:rFonts w:ascii="Times New Roman" w:hAnsi="Times New Roman"/>
          <w:spacing w:val="-2"/>
          <w:sz w:val="22"/>
          <w:szCs w:val="22"/>
        </w:rPr>
        <w:t>ter</w:t>
      </w:r>
      <w:r w:rsidRPr="00CF5B71">
        <w:rPr>
          <w:rFonts w:ascii="Times New Roman" w:hAnsi="Times New Roman"/>
          <w:sz w:val="22"/>
          <w:szCs w:val="22"/>
        </w:rPr>
        <w:t>es</w:t>
      </w:r>
      <w:r w:rsidR="001F5C8B" w:rsidRPr="00CF5B71">
        <w:rPr>
          <w:rFonts w:ascii="Times New Roman" w:hAnsi="Times New Roman"/>
          <w:sz w:val="22"/>
          <w:szCs w:val="22"/>
        </w:rPr>
        <w:t xml:space="preserve"> </w:t>
      </w:r>
      <w:r w:rsidRPr="00CF5B71">
        <w:rPr>
          <w:rFonts w:ascii="Times New Roman" w:hAnsi="Times New Roman"/>
          <w:sz w:val="22"/>
          <w:szCs w:val="22"/>
        </w:rPr>
        <w:t>w</w:t>
      </w:r>
      <w:r w:rsidR="001F5C8B" w:rsidRPr="00CF5B71">
        <w:rPr>
          <w:rFonts w:ascii="Times New Roman" w:hAnsi="Times New Roman"/>
          <w:sz w:val="22"/>
          <w:szCs w:val="22"/>
        </w:rPr>
        <w:t xml:space="preserve"> </w:t>
      </w:r>
      <w:r w:rsidRPr="00CF5B71">
        <w:rPr>
          <w:rFonts w:ascii="Times New Roman" w:hAnsi="Times New Roman"/>
          <w:sz w:val="22"/>
          <w:szCs w:val="22"/>
        </w:rPr>
        <w:t>u</w:t>
      </w:r>
      <w:r w:rsidRPr="00CF5B71">
        <w:rPr>
          <w:rFonts w:ascii="Times New Roman" w:hAnsi="Times New Roman"/>
          <w:spacing w:val="-2"/>
          <w:sz w:val="22"/>
          <w:szCs w:val="22"/>
        </w:rPr>
        <w:t>z</w:t>
      </w:r>
      <w:r w:rsidRPr="00CF5B71">
        <w:rPr>
          <w:rFonts w:ascii="Times New Roman" w:hAnsi="Times New Roman"/>
          <w:spacing w:val="-3"/>
          <w:sz w:val="22"/>
          <w:szCs w:val="22"/>
        </w:rPr>
        <w:t>y</w:t>
      </w:r>
      <w:r w:rsidRPr="00CF5B71">
        <w:rPr>
          <w:rFonts w:ascii="Times New Roman" w:hAnsi="Times New Roman"/>
          <w:spacing w:val="-1"/>
          <w:sz w:val="22"/>
          <w:szCs w:val="22"/>
        </w:rPr>
        <w:t>s</w:t>
      </w:r>
      <w:r w:rsidRPr="00CF5B71">
        <w:rPr>
          <w:rFonts w:ascii="Times New Roman" w:hAnsi="Times New Roman"/>
          <w:spacing w:val="-5"/>
          <w:sz w:val="22"/>
          <w:szCs w:val="22"/>
        </w:rPr>
        <w:t>k</w:t>
      </w:r>
      <w:r w:rsidRPr="00CF5B71">
        <w:rPr>
          <w:rFonts w:ascii="Times New Roman" w:hAnsi="Times New Roman"/>
          <w:sz w:val="22"/>
          <w:szCs w:val="22"/>
        </w:rPr>
        <w:t>a</w:t>
      </w:r>
      <w:r w:rsidRPr="00CF5B71">
        <w:rPr>
          <w:rFonts w:ascii="Times New Roman" w:hAnsi="Times New Roman"/>
          <w:spacing w:val="-2"/>
          <w:sz w:val="22"/>
          <w:szCs w:val="22"/>
        </w:rPr>
        <w:t>n</w:t>
      </w:r>
      <w:r w:rsidRPr="00CF5B71">
        <w:rPr>
          <w:rFonts w:ascii="Times New Roman" w:hAnsi="Times New Roman"/>
          <w:spacing w:val="-4"/>
          <w:sz w:val="22"/>
          <w:szCs w:val="22"/>
        </w:rPr>
        <w:t>i</w:t>
      </w:r>
      <w:r w:rsidRPr="00CF5B71">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przysługuje na:</w:t>
      </w:r>
    </w:p>
    <w:p w14:paraId="2E5C3ACB" w14:textId="4AEA0595" w:rsidR="00F47276" w:rsidRPr="00CF5B71" w:rsidRDefault="00502EC7">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CF5B71">
        <w:rPr>
          <w:rFonts w:ascii="Times New Roman" w:hAnsi="Times New Roman"/>
          <w:sz w:val="22"/>
          <w:szCs w:val="22"/>
        </w:rPr>
        <w:t>niezgod</w:t>
      </w:r>
      <w:r>
        <w:rPr>
          <w:rFonts w:ascii="Times New Roman" w:hAnsi="Times New Roman"/>
          <w:sz w:val="22"/>
          <w:szCs w:val="22"/>
          <w:lang w:val="pl-PL"/>
        </w:rPr>
        <w:t>ną</w:t>
      </w:r>
      <w:r w:rsidR="00F47276" w:rsidRPr="00CF5B71">
        <w:rPr>
          <w:rFonts w:ascii="Times New Roman" w:hAnsi="Times New Roman"/>
          <w:sz w:val="22"/>
          <w:szCs w:val="22"/>
        </w:rPr>
        <w:t xml:space="preserve"> z przepisami ustawy czynność́́ Zamawiającego, podjętą w postepowaniu o udzielenie zamówienia,́ w tym na projektowane postanowienie</w:t>
      </w:r>
      <w:r w:rsidR="00F47276" w:rsidRPr="00CF5B71">
        <w:rPr>
          <w:rFonts w:ascii="Times New Roman" w:hAnsi="Times New Roman"/>
          <w:spacing w:val="-26"/>
          <w:sz w:val="22"/>
          <w:szCs w:val="22"/>
        </w:rPr>
        <w:t xml:space="preserve"> </w:t>
      </w:r>
      <w:r w:rsidR="00F47276" w:rsidRPr="00CF5B71">
        <w:rPr>
          <w:rFonts w:ascii="Times New Roman" w:hAnsi="Times New Roman"/>
          <w:sz w:val="22"/>
          <w:szCs w:val="22"/>
        </w:rPr>
        <w:t>umowy;</w:t>
      </w:r>
    </w:p>
    <w:p w14:paraId="23484BC0" w14:textId="7FB7BD0D" w:rsidR="00F47276" w:rsidRPr="00CF5B71"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CF5B71">
        <w:rPr>
          <w:rFonts w:ascii="Times New Roman" w:hAnsi="Times New Roman"/>
          <w:sz w:val="22"/>
          <w:szCs w:val="22"/>
        </w:rPr>
        <w:t>zaniechanie czynnoścí w postepowaniu o udzielenie zamówienia, do której́ Zamawiający̨ był obowiązany̨ na podstawie ustawy PZP.</w:t>
      </w:r>
    </w:p>
    <w:p w14:paraId="278EBB99" w14:textId="1659DBD0"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Odwołanie wnosi się do Prezesa Krajowej Izby Odwoławczej w formie pisemnej albo w formie elektronicznej albo w postaci elektronicznej opatrzone podpisem zaufanym.</w:t>
      </w:r>
    </w:p>
    <w:p w14:paraId="29BFB4ED" w14:textId="476DCF1F"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sądu zamówień publicznych za pośrednictweḿ Prezesa Krajowej Izby Odwoławczej.</w:t>
      </w:r>
    </w:p>
    <w:p w14:paraId="3A8CA17E" w14:textId="77777777" w:rsidR="00F47276" w:rsidRPr="00CF5B71"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F5B71">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E21BAE" w:rsidRDefault="00F47276" w:rsidP="00F47276">
      <w:pPr>
        <w:widowControl/>
        <w:suppressAutoHyphens w:val="0"/>
        <w:ind w:left="720"/>
        <w:jc w:val="both"/>
        <w:rPr>
          <w:sz w:val="22"/>
          <w:szCs w:val="22"/>
        </w:rPr>
      </w:pPr>
    </w:p>
    <w:p w14:paraId="167DE7A8" w14:textId="77777777" w:rsidR="00F47276" w:rsidRPr="00CF5B71" w:rsidRDefault="00F47276" w:rsidP="00F47276">
      <w:pPr>
        <w:widowControl/>
        <w:suppressAutoHyphens w:val="0"/>
        <w:jc w:val="both"/>
        <w:rPr>
          <w:b/>
          <w:bCs/>
          <w:sz w:val="22"/>
          <w:szCs w:val="22"/>
        </w:rPr>
      </w:pPr>
      <w:r w:rsidRPr="00CF5B71">
        <w:rPr>
          <w:b/>
          <w:bCs/>
          <w:sz w:val="22"/>
          <w:szCs w:val="22"/>
        </w:rPr>
        <w:t>Rozdział XX - Postanowienia ogólne.</w:t>
      </w:r>
    </w:p>
    <w:p w14:paraId="772CDD7D" w14:textId="5A63EFFF" w:rsidR="00F47276" w:rsidRPr="00CF5B71" w:rsidRDefault="001F5C8B">
      <w:pPr>
        <w:widowControl/>
        <w:numPr>
          <w:ilvl w:val="0"/>
          <w:numId w:val="26"/>
        </w:numPr>
        <w:tabs>
          <w:tab w:val="clear" w:pos="720"/>
          <w:tab w:val="num" w:pos="426"/>
        </w:tabs>
        <w:suppressAutoHyphens w:val="0"/>
        <w:ind w:left="567" w:hanging="567"/>
        <w:jc w:val="both"/>
        <w:rPr>
          <w:sz w:val="22"/>
          <w:szCs w:val="22"/>
        </w:rPr>
      </w:pPr>
      <w:r w:rsidRPr="00CF5B71">
        <w:rPr>
          <w:sz w:val="22"/>
          <w:szCs w:val="22"/>
        </w:rPr>
        <w:t xml:space="preserve"> </w:t>
      </w:r>
      <w:r w:rsidR="00F47276" w:rsidRPr="00CF5B71">
        <w:rPr>
          <w:sz w:val="22"/>
          <w:szCs w:val="22"/>
        </w:rPr>
        <w:t xml:space="preserve">Zamawiający </w:t>
      </w:r>
      <w:r w:rsidR="001B467A" w:rsidRPr="00CF5B71">
        <w:rPr>
          <w:sz w:val="22"/>
          <w:szCs w:val="22"/>
        </w:rPr>
        <w:t xml:space="preserve">nie </w:t>
      </w:r>
      <w:r w:rsidR="00F47276" w:rsidRPr="00CF5B71">
        <w:rPr>
          <w:sz w:val="22"/>
          <w:szCs w:val="22"/>
        </w:rPr>
        <w:t>dopuszcza składani</w:t>
      </w:r>
      <w:r w:rsidR="001B467A" w:rsidRPr="00CF5B71">
        <w:rPr>
          <w:sz w:val="22"/>
          <w:szCs w:val="22"/>
        </w:rPr>
        <w:t>a</w:t>
      </w:r>
      <w:r w:rsidR="00F47276" w:rsidRPr="00CF5B71">
        <w:rPr>
          <w:sz w:val="22"/>
          <w:szCs w:val="22"/>
        </w:rPr>
        <w:t xml:space="preserve"> ofert częściowych</w:t>
      </w:r>
      <w:r w:rsidR="001B467A" w:rsidRPr="00CF5B71">
        <w:rPr>
          <w:sz w:val="22"/>
          <w:szCs w:val="22"/>
        </w:rPr>
        <w:t xml:space="preserve">: </w:t>
      </w:r>
      <w:r w:rsidR="001B467A" w:rsidRPr="00CF5B71">
        <w:rPr>
          <w:i/>
          <w:iCs/>
          <w:sz w:val="22"/>
          <w:szCs w:val="22"/>
        </w:rPr>
        <w:t>Przedmiot zamówienia dotyczy wykonania jednego typu usługi –</w:t>
      </w:r>
      <w:r w:rsidR="00D75A1D" w:rsidRPr="00CF5B71">
        <w:rPr>
          <w:i/>
          <w:iCs/>
          <w:sz w:val="22"/>
          <w:szCs w:val="22"/>
        </w:rPr>
        <w:t xml:space="preserve"> </w:t>
      </w:r>
      <w:r w:rsidR="00502EC7">
        <w:rPr>
          <w:i/>
          <w:iCs/>
          <w:sz w:val="22"/>
          <w:szCs w:val="22"/>
        </w:rPr>
        <w:t>eksploatacji kotłowni</w:t>
      </w:r>
      <w:r w:rsidR="001B467A" w:rsidRPr="00CF5B71">
        <w:rPr>
          <w:i/>
          <w:iCs/>
          <w:sz w:val="22"/>
          <w:szCs w:val="22"/>
        </w:rPr>
        <w:t xml:space="preserve">. Wprowadzenie podziału na części </w:t>
      </w:r>
      <w:r w:rsidR="006872AD" w:rsidRPr="00CF5B71">
        <w:rPr>
          <w:i/>
          <w:iCs/>
          <w:sz w:val="22"/>
          <w:szCs w:val="22"/>
        </w:rPr>
        <w:t>utrudniłoby</w:t>
      </w:r>
      <w:r w:rsidR="001B467A" w:rsidRPr="00CF5B71">
        <w:rPr>
          <w:i/>
          <w:iCs/>
          <w:sz w:val="22"/>
          <w:szCs w:val="22"/>
        </w:rPr>
        <w:t xml:space="preserve"> koordynacje zamówienia, skutkowałoby niepotrzebnym wzrostem kosztów jak również mogłoby skutkować różnicami w </w:t>
      </w:r>
      <w:r w:rsidR="00502EC7">
        <w:rPr>
          <w:i/>
          <w:iCs/>
          <w:sz w:val="22"/>
          <w:szCs w:val="22"/>
        </w:rPr>
        <w:t>jakości wykonania usług</w:t>
      </w:r>
      <w:r w:rsidR="001B467A" w:rsidRPr="00CF5B71">
        <w:rPr>
          <w:i/>
          <w:iCs/>
          <w:sz w:val="22"/>
          <w:szCs w:val="22"/>
        </w:rPr>
        <w:t>.</w:t>
      </w:r>
    </w:p>
    <w:p w14:paraId="0F39ECDD"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Zamawiający nie przewiduje możliwości zawarcia umowy ramowej.</w:t>
      </w:r>
    </w:p>
    <w:p w14:paraId="3C4095DB" w14:textId="017F27EB"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 xml:space="preserve">Zamawiający nie przewiduje możliwości udzielenie zamówienia polegającego na powtórzeniu podobnych usług na podstawie art. 214 ust. 1 pkt </w:t>
      </w:r>
      <w:r w:rsidR="00006F04" w:rsidRPr="00CF5B71">
        <w:rPr>
          <w:sz w:val="22"/>
          <w:szCs w:val="22"/>
        </w:rPr>
        <w:t>7</w:t>
      </w:r>
      <w:r w:rsidRPr="00CF5B71">
        <w:rPr>
          <w:sz w:val="22"/>
          <w:szCs w:val="22"/>
        </w:rPr>
        <w:t xml:space="preserve"> ustawy PZP.</w:t>
      </w:r>
    </w:p>
    <w:p w14:paraId="14C1B58C"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Zamawiający nie dopuszcza składania ofert wariantowych.</w:t>
      </w:r>
    </w:p>
    <w:p w14:paraId="665E7E2B"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sz w:val="22"/>
          <w:szCs w:val="22"/>
        </w:rPr>
        <w:t xml:space="preserve">Rozliczenia pomiędzy Wykonawcą a Zamawiającym będą dokonywane w złotych polskich (PLN). </w:t>
      </w:r>
    </w:p>
    <w:p w14:paraId="521B2E4F"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nie przewiduje aukcji elektronicznej.</w:t>
      </w:r>
    </w:p>
    <w:p w14:paraId="77CC5BBF" w14:textId="77777777"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nie przewiduje zwrotu kosztów udziału w postępowaniu.</w:t>
      </w:r>
    </w:p>
    <w:p w14:paraId="75E8A06D" w14:textId="08D5464C" w:rsidR="00F47276" w:rsidRPr="00CF5B71" w:rsidRDefault="00F47276">
      <w:pPr>
        <w:widowControl/>
        <w:numPr>
          <w:ilvl w:val="0"/>
          <w:numId w:val="26"/>
        </w:numPr>
        <w:tabs>
          <w:tab w:val="clear" w:pos="720"/>
          <w:tab w:val="num" w:pos="567"/>
        </w:tabs>
        <w:suppressAutoHyphens w:val="0"/>
        <w:ind w:left="567" w:hanging="567"/>
        <w:jc w:val="both"/>
        <w:rPr>
          <w:sz w:val="22"/>
          <w:szCs w:val="22"/>
        </w:rPr>
      </w:pPr>
      <w:r w:rsidRPr="00CF5B71">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r w:rsidR="00F651C6" w:rsidRPr="00CF5B71">
        <w:rPr>
          <w:bCs/>
          <w:sz w:val="22"/>
          <w:szCs w:val="22"/>
        </w:rPr>
        <w:t>.</w:t>
      </w:r>
    </w:p>
    <w:p w14:paraId="7E1DAEE9" w14:textId="77777777" w:rsidR="00F47276" w:rsidRPr="00CF5B71" w:rsidRDefault="00F47276" w:rsidP="00F47276">
      <w:pPr>
        <w:widowControl/>
        <w:suppressAutoHyphens w:val="0"/>
        <w:ind w:left="567"/>
        <w:jc w:val="both"/>
        <w:rPr>
          <w:sz w:val="22"/>
          <w:szCs w:val="22"/>
        </w:rPr>
      </w:pPr>
    </w:p>
    <w:p w14:paraId="53CC19F4" w14:textId="78F696C4" w:rsidR="00F47276" w:rsidRPr="00CF5B71" w:rsidRDefault="00F47276" w:rsidP="00F47276">
      <w:pPr>
        <w:widowControl/>
        <w:suppressAutoHyphens w:val="0"/>
        <w:jc w:val="both"/>
        <w:rPr>
          <w:b/>
          <w:bCs/>
          <w:sz w:val="22"/>
          <w:szCs w:val="22"/>
        </w:rPr>
      </w:pPr>
      <w:r w:rsidRPr="00CF5B71">
        <w:rPr>
          <w:b/>
          <w:bCs/>
          <w:sz w:val="22"/>
          <w:szCs w:val="22"/>
        </w:rPr>
        <w:t>Rozdział XXI - Informacja o przetwarzaniu danych osobowych</w:t>
      </w:r>
      <w:r w:rsidR="00F651C6" w:rsidRPr="00CF5B71">
        <w:rPr>
          <w:b/>
          <w:bCs/>
          <w:sz w:val="22"/>
          <w:szCs w:val="22"/>
        </w:rPr>
        <w:t>.</w:t>
      </w:r>
      <w:r w:rsidRPr="00CF5B71">
        <w:rPr>
          <w:b/>
          <w:bCs/>
          <w:sz w:val="22"/>
          <w:szCs w:val="22"/>
        </w:rPr>
        <w:t xml:space="preserve"> </w:t>
      </w:r>
    </w:p>
    <w:p w14:paraId="580C827A" w14:textId="3374E180" w:rsidR="00F47276" w:rsidRPr="00CF5B71" w:rsidRDefault="00F47276" w:rsidP="00F47276">
      <w:pPr>
        <w:tabs>
          <w:tab w:val="left" w:pos="567"/>
        </w:tabs>
        <w:spacing w:before="60"/>
        <w:jc w:val="both"/>
        <w:rPr>
          <w:sz w:val="22"/>
          <w:szCs w:val="22"/>
        </w:rPr>
      </w:pPr>
      <w:r w:rsidRPr="00CF5B71">
        <w:rPr>
          <w:sz w:val="22"/>
          <w:szCs w:val="22"/>
        </w:rPr>
        <w:t xml:space="preserve">Zgodnie z art. 13 </w:t>
      </w:r>
      <w:r w:rsidR="000D7370" w:rsidRPr="00CF5B71">
        <w:rPr>
          <w:sz w:val="22"/>
          <w:szCs w:val="22"/>
        </w:rPr>
        <w:t xml:space="preserve">i 14 </w:t>
      </w:r>
      <w:r w:rsidRPr="00CF5B71">
        <w:rPr>
          <w:sz w:val="22"/>
          <w:szCs w:val="22"/>
        </w:rPr>
        <w:t xml:space="preserve">Rozporządzenia Parlamentu Europejskiego i Rady (UE) 2016/679 z dnia </w:t>
      </w:r>
      <w:r w:rsidRPr="00CF5B71">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Administratorem</w:t>
      </w:r>
      <w:r w:rsidRPr="00CF5B71">
        <w:rPr>
          <w:rFonts w:ascii="Times New Roman" w:hAnsi="Times New Roman"/>
          <w:sz w:val="22"/>
          <w:szCs w:val="22"/>
        </w:rPr>
        <w:t xml:space="preserve"> Pani/Pana danych osobowych jest Uniwersytet Jagielloński, </w:t>
      </w:r>
      <w:r w:rsidRPr="00CF5B71">
        <w:rPr>
          <w:rFonts w:ascii="Times New Roman" w:hAnsi="Times New Roman"/>
          <w:sz w:val="22"/>
          <w:szCs w:val="22"/>
        </w:rPr>
        <w:br/>
        <w:t>ul. Gołębia 24, 31-007 Kraków, reprezentowany przez Rektora UJ.</w:t>
      </w:r>
    </w:p>
    <w:p w14:paraId="7087FF12" w14:textId="0D3C09E3"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Uniwersytet Jagielloński wyznaczył Inspektora Ochrony Danych</w:t>
      </w:r>
      <w:r w:rsidRPr="00CF5B71">
        <w:rPr>
          <w:rFonts w:ascii="Times New Roman" w:hAnsi="Times New Roman"/>
          <w:sz w:val="22"/>
          <w:szCs w:val="22"/>
        </w:rPr>
        <w:t xml:space="preserve">, ul. </w:t>
      </w:r>
      <w:r w:rsidR="00F90EA5" w:rsidRPr="00CF5B71">
        <w:rPr>
          <w:rFonts w:ascii="Times New Roman" w:hAnsi="Times New Roman"/>
          <w:sz w:val="22"/>
          <w:szCs w:val="22"/>
          <w:lang w:val="pl-PL"/>
        </w:rPr>
        <w:t xml:space="preserve">Czapskich </w:t>
      </w:r>
      <w:r w:rsidRPr="00CF5B71">
        <w:rPr>
          <w:rFonts w:ascii="Times New Roman" w:hAnsi="Times New Roman"/>
          <w:sz w:val="22"/>
          <w:szCs w:val="22"/>
        </w:rPr>
        <w:t>4, 3</w:t>
      </w:r>
      <w:r w:rsidR="00F90EA5" w:rsidRPr="00CF5B71">
        <w:rPr>
          <w:rFonts w:ascii="Times New Roman" w:hAnsi="Times New Roman"/>
          <w:sz w:val="22"/>
          <w:szCs w:val="22"/>
          <w:lang w:val="pl-PL"/>
        </w:rPr>
        <w:t>1-11</w:t>
      </w:r>
      <w:r w:rsidRPr="00CF5B71">
        <w:rPr>
          <w:rFonts w:ascii="Times New Roman" w:hAnsi="Times New Roman"/>
          <w:sz w:val="22"/>
          <w:szCs w:val="22"/>
        </w:rPr>
        <w:t>0</w:t>
      </w:r>
      <w:r w:rsidR="00F90EA5" w:rsidRPr="00CF5B71">
        <w:rPr>
          <w:rFonts w:ascii="Times New Roman" w:hAnsi="Times New Roman"/>
          <w:sz w:val="22"/>
          <w:szCs w:val="22"/>
          <w:lang w:val="pl-PL"/>
        </w:rPr>
        <w:t xml:space="preserve"> </w:t>
      </w:r>
      <w:r w:rsidRPr="00CF5B71">
        <w:rPr>
          <w:rFonts w:ascii="Times New Roman" w:hAnsi="Times New Roman"/>
          <w:sz w:val="22"/>
          <w:szCs w:val="22"/>
        </w:rPr>
        <w:t xml:space="preserve">Kraków, pokój nr </w:t>
      </w:r>
      <w:r w:rsidR="00F90EA5" w:rsidRPr="00CF5B71">
        <w:rPr>
          <w:rFonts w:ascii="Times New Roman" w:hAnsi="Times New Roman"/>
          <w:sz w:val="22"/>
          <w:szCs w:val="22"/>
          <w:lang w:val="pl-PL"/>
        </w:rPr>
        <w:t>27</w:t>
      </w:r>
      <w:r w:rsidRPr="00CF5B71">
        <w:rPr>
          <w:rFonts w:ascii="Times New Roman" w:hAnsi="Times New Roman"/>
          <w:sz w:val="22"/>
          <w:szCs w:val="22"/>
        </w:rPr>
        <w:t xml:space="preserve">. Kontakt z Inspektorem możliwy jest przez </w:t>
      </w:r>
      <w:hyperlink r:id="rId45" w:history="1">
        <w:r w:rsidRPr="00E21BAE">
          <w:rPr>
            <w:rStyle w:val="Hipercze"/>
            <w:rFonts w:ascii="Times New Roman" w:hAnsi="Times New Roman"/>
            <w:color w:val="auto"/>
            <w:sz w:val="22"/>
            <w:szCs w:val="22"/>
          </w:rPr>
          <w:t>e-mail</w:t>
        </w:r>
      </w:hyperlink>
      <w:r w:rsidRPr="00CF5B71">
        <w:rPr>
          <w:rFonts w:ascii="Times New Roman" w:hAnsi="Times New Roman"/>
          <w:sz w:val="22"/>
          <w:szCs w:val="22"/>
        </w:rPr>
        <w:t xml:space="preserve">: </w:t>
      </w:r>
      <w:hyperlink r:id="rId46" w:history="1">
        <w:r w:rsidRPr="00E21BAE">
          <w:rPr>
            <w:rStyle w:val="Hipercze"/>
            <w:rFonts w:ascii="Times New Roman" w:hAnsi="Times New Roman"/>
            <w:color w:val="auto"/>
            <w:sz w:val="22"/>
            <w:szCs w:val="22"/>
          </w:rPr>
          <w:t>iod@uj.edu.pl</w:t>
        </w:r>
      </w:hyperlink>
      <w:r w:rsidRPr="00CF5B71">
        <w:rPr>
          <w:rFonts w:ascii="Times New Roman" w:hAnsi="Times New Roman"/>
          <w:sz w:val="22"/>
          <w:szCs w:val="22"/>
        </w:rPr>
        <w:t xml:space="preserve"> lub pod nr. telefonu 12 663 12 25.</w:t>
      </w:r>
    </w:p>
    <w:p w14:paraId="2C515931" w14:textId="264B1F13"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i/>
          <w:sz w:val="22"/>
          <w:szCs w:val="22"/>
        </w:rPr>
      </w:pPr>
      <w:r w:rsidRPr="00CF5B71">
        <w:rPr>
          <w:rFonts w:ascii="Times New Roman" w:hAnsi="Times New Roman"/>
          <w:sz w:val="22"/>
          <w:szCs w:val="22"/>
        </w:rPr>
        <w:t xml:space="preserve">Pani/Pana dane osobowe przetwarzane będą </w:t>
      </w:r>
      <w:r w:rsidRPr="00CF5B71">
        <w:rPr>
          <w:rFonts w:ascii="Times New Roman" w:hAnsi="Times New Roman"/>
          <w:b/>
          <w:sz w:val="22"/>
          <w:szCs w:val="22"/>
        </w:rPr>
        <w:t>na podstawie art. 6 ust. 1 lit. c Rozporządzenia Ogólnego w celu</w:t>
      </w:r>
      <w:r w:rsidRPr="00CF5B71">
        <w:rPr>
          <w:rFonts w:ascii="Times New Roman" w:hAnsi="Times New Roman"/>
          <w:sz w:val="22"/>
          <w:szCs w:val="22"/>
        </w:rPr>
        <w:t xml:space="preserve"> </w:t>
      </w:r>
      <w:r w:rsidRPr="00CF5B71">
        <w:rPr>
          <w:rFonts w:ascii="Times New Roman" w:hAnsi="Times New Roman"/>
          <w:b/>
          <w:sz w:val="22"/>
          <w:szCs w:val="22"/>
        </w:rPr>
        <w:t>związanym z postępowaniem o udzielenie zamówienia publicznego</w:t>
      </w:r>
      <w:r w:rsidRPr="00CF5B71">
        <w:rPr>
          <w:rFonts w:ascii="Times New Roman" w:hAnsi="Times New Roman"/>
          <w:i/>
          <w:sz w:val="22"/>
          <w:szCs w:val="22"/>
        </w:rPr>
        <w:t>, nr sprawy 80.272</w:t>
      </w:r>
      <w:r w:rsidR="001947C2" w:rsidRPr="00CF5B71">
        <w:rPr>
          <w:rFonts w:ascii="Times New Roman" w:hAnsi="Times New Roman"/>
          <w:i/>
          <w:sz w:val="22"/>
          <w:szCs w:val="22"/>
          <w:lang w:val="pl-PL"/>
        </w:rPr>
        <w:t>.</w:t>
      </w:r>
      <w:r w:rsidR="00786966">
        <w:rPr>
          <w:rFonts w:ascii="Times New Roman" w:hAnsi="Times New Roman"/>
          <w:i/>
          <w:sz w:val="22"/>
          <w:szCs w:val="22"/>
          <w:lang w:val="pl-PL"/>
        </w:rPr>
        <w:t>35</w:t>
      </w:r>
      <w:r w:rsidR="00502EC7">
        <w:rPr>
          <w:rFonts w:ascii="Times New Roman" w:hAnsi="Times New Roman"/>
          <w:i/>
          <w:sz w:val="22"/>
          <w:szCs w:val="22"/>
          <w:lang w:val="pl-PL"/>
        </w:rPr>
        <w:t>8</w:t>
      </w:r>
      <w:r w:rsidR="002F4EF2" w:rsidRPr="00CF5B71">
        <w:rPr>
          <w:rFonts w:ascii="Times New Roman" w:hAnsi="Times New Roman"/>
          <w:i/>
          <w:sz w:val="22"/>
          <w:szCs w:val="22"/>
          <w:lang w:val="pl-PL"/>
        </w:rPr>
        <w:t>.2023</w:t>
      </w:r>
      <w:r w:rsidRPr="00CF5B71">
        <w:rPr>
          <w:rFonts w:ascii="Times New Roman" w:hAnsi="Times New Roman"/>
          <w:i/>
          <w:sz w:val="22"/>
          <w:szCs w:val="22"/>
        </w:rPr>
        <w:t>.</w:t>
      </w:r>
    </w:p>
    <w:p w14:paraId="47D765D2"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Podanie przez Panią/Pana danych osobowych jest wymogiem ustawowym określonym </w:t>
      </w:r>
      <w:r w:rsidRPr="00CF5B71">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Konsekwencje niepodania danych osobowych wynikają z ustawy PZP.</w:t>
      </w:r>
    </w:p>
    <w:p w14:paraId="58572B87"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Posiada Pani/Pan</w:t>
      </w:r>
      <w:r w:rsidRPr="00CF5B71">
        <w:rPr>
          <w:rFonts w:ascii="Times New Roman" w:hAnsi="Times New Roman"/>
          <w:sz w:val="22"/>
          <w:szCs w:val="22"/>
        </w:rPr>
        <w:t xml:space="preserve"> </w:t>
      </w:r>
      <w:r w:rsidRPr="00CF5B71">
        <w:rPr>
          <w:rFonts w:ascii="Times New Roman" w:hAnsi="Times New Roman"/>
          <w:b/>
          <w:sz w:val="22"/>
          <w:szCs w:val="22"/>
        </w:rPr>
        <w:t>prawo do</w:t>
      </w:r>
      <w:r w:rsidRPr="00CF5B71">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Nie przysługuje Pani/Panu prawo do:</w:t>
      </w:r>
      <w:r w:rsidRPr="00CF5B71">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Ma Pani/Pan prawo wniesienia </w:t>
      </w:r>
      <w:r w:rsidRPr="00CF5B71">
        <w:rPr>
          <w:rFonts w:ascii="Times New Roman" w:hAnsi="Times New Roman"/>
          <w:b/>
          <w:sz w:val="22"/>
          <w:szCs w:val="22"/>
        </w:rPr>
        <w:t>skargi do Prezesa Urzędu Ochrony Danych Osobowych</w:t>
      </w:r>
      <w:r w:rsidRPr="00CF5B71">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Skorzystanie przez Panią/Pana</w:t>
      </w:r>
      <w:r w:rsidRPr="00CF5B71">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E21BAE">
        <w:rPr>
          <w:rFonts w:ascii="Times New Roman" w:eastAsia="Arial" w:hAnsi="Times New Roman"/>
          <w:sz w:val="22"/>
          <w:szCs w:val="22"/>
        </w:rPr>
        <w:t>oraz do uzyskania kopii danych podlegających przetwarzaniu</w:t>
      </w:r>
      <w:r w:rsidRPr="00CF5B71">
        <w:rPr>
          <w:rFonts w:ascii="Times New Roman" w:hAnsi="Times New Roman"/>
          <w:sz w:val="22"/>
          <w:szCs w:val="22"/>
        </w:rPr>
        <w:t xml:space="preserve">, wymagałoby niewspółmiernie dużego wysiłku, </w:t>
      </w:r>
      <w:r w:rsidRPr="00CF5B71">
        <w:rPr>
          <w:rFonts w:ascii="Times New Roman" w:hAnsi="Times New Roman"/>
          <w:b/>
          <w:sz w:val="22"/>
          <w:szCs w:val="22"/>
        </w:rPr>
        <w:t>Zamawiający może żądać od Pana/Pani</w:t>
      </w:r>
      <w:r w:rsidRPr="00CF5B7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CF5B71"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CF5B71">
        <w:rPr>
          <w:rFonts w:ascii="Times New Roman" w:hAnsi="Times New Roman"/>
          <w:b/>
          <w:sz w:val="22"/>
          <w:szCs w:val="22"/>
        </w:rPr>
        <w:t>Wystąpienie</w:t>
      </w:r>
      <w:r w:rsidRPr="00CF5B71">
        <w:rPr>
          <w:rFonts w:ascii="Times New Roman" w:hAnsi="Times New Roman"/>
          <w:sz w:val="22"/>
          <w:szCs w:val="22"/>
        </w:rPr>
        <w:t xml:space="preserve"> </w:t>
      </w:r>
      <w:r w:rsidRPr="00CF5B71">
        <w:rPr>
          <w:rFonts w:ascii="Times New Roman" w:hAnsi="Times New Roman"/>
          <w:b/>
          <w:sz w:val="22"/>
          <w:szCs w:val="22"/>
        </w:rPr>
        <w:t>przez Panią/Pana</w:t>
      </w:r>
      <w:r w:rsidRPr="00CF5B71">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CF5B71" w:rsidRDefault="00F47276" w:rsidP="00F47276">
      <w:pPr>
        <w:widowControl/>
        <w:suppressAutoHyphens w:val="0"/>
        <w:jc w:val="both"/>
        <w:rPr>
          <w:sz w:val="22"/>
          <w:szCs w:val="22"/>
        </w:rPr>
      </w:pPr>
    </w:p>
    <w:p w14:paraId="01CA4B56" w14:textId="77777777" w:rsidR="00F47276" w:rsidRPr="00CF5B71" w:rsidRDefault="00F47276" w:rsidP="00F47276">
      <w:pPr>
        <w:widowControl/>
        <w:suppressAutoHyphens w:val="0"/>
        <w:jc w:val="both"/>
        <w:rPr>
          <w:b/>
          <w:bCs/>
          <w:sz w:val="22"/>
          <w:szCs w:val="22"/>
        </w:rPr>
      </w:pPr>
      <w:r w:rsidRPr="00CF5B71">
        <w:rPr>
          <w:b/>
          <w:bCs/>
          <w:sz w:val="22"/>
          <w:szCs w:val="22"/>
        </w:rPr>
        <w:t>Rozdział XXII - Załączniki do SWZ</w:t>
      </w:r>
    </w:p>
    <w:p w14:paraId="0E4130C1" w14:textId="77777777" w:rsidR="00E33198" w:rsidRPr="00E33198" w:rsidRDefault="00E33198" w:rsidP="00E33198">
      <w:pPr>
        <w:widowControl/>
        <w:suppressAutoHyphens w:val="0"/>
        <w:jc w:val="both"/>
        <w:rPr>
          <w:bCs/>
          <w:sz w:val="22"/>
          <w:szCs w:val="22"/>
        </w:rPr>
      </w:pPr>
      <w:r w:rsidRPr="00E33198">
        <w:rPr>
          <w:sz w:val="22"/>
          <w:szCs w:val="22"/>
        </w:rPr>
        <w:t>Załącznik A</w:t>
      </w:r>
      <w:r w:rsidRPr="00E33198">
        <w:rPr>
          <w:b/>
          <w:bCs/>
          <w:sz w:val="22"/>
          <w:szCs w:val="22"/>
        </w:rPr>
        <w:t xml:space="preserve"> – </w:t>
      </w:r>
      <w:r w:rsidRPr="00E33198">
        <w:rPr>
          <w:bCs/>
          <w:sz w:val="22"/>
          <w:szCs w:val="22"/>
        </w:rPr>
        <w:t>Szczegółowy opis przedmiotu zamówienia,</w:t>
      </w:r>
    </w:p>
    <w:p w14:paraId="75F80D0A" w14:textId="77777777" w:rsidR="00E33198" w:rsidRPr="00E33198" w:rsidRDefault="00E33198" w:rsidP="00E33198">
      <w:pPr>
        <w:widowControl/>
        <w:suppressAutoHyphens w:val="0"/>
        <w:jc w:val="both"/>
        <w:rPr>
          <w:bCs/>
          <w:sz w:val="22"/>
          <w:szCs w:val="22"/>
        </w:rPr>
      </w:pPr>
      <w:r w:rsidRPr="00E33198">
        <w:rPr>
          <w:bCs/>
          <w:sz w:val="22"/>
          <w:szCs w:val="22"/>
        </w:rPr>
        <w:t xml:space="preserve">Załącznik B – Kalkulacja cenowa </w:t>
      </w:r>
    </w:p>
    <w:p w14:paraId="481929ED" w14:textId="77777777" w:rsidR="00E33198" w:rsidRPr="00E33198" w:rsidRDefault="00E33198" w:rsidP="00E33198">
      <w:pPr>
        <w:widowControl/>
        <w:suppressAutoHyphens w:val="0"/>
        <w:jc w:val="both"/>
        <w:rPr>
          <w:bCs/>
          <w:sz w:val="22"/>
          <w:szCs w:val="22"/>
        </w:rPr>
      </w:pPr>
      <w:r w:rsidRPr="00E33198">
        <w:rPr>
          <w:bCs/>
          <w:sz w:val="22"/>
          <w:szCs w:val="22"/>
        </w:rPr>
        <w:t>Załącznik C – Wzór protokołu przeglądu kotłowni,</w:t>
      </w:r>
    </w:p>
    <w:p w14:paraId="72D26936" w14:textId="77777777" w:rsidR="00F47276" w:rsidRPr="00E33198" w:rsidRDefault="00F47276" w:rsidP="00F47276">
      <w:pPr>
        <w:widowControl/>
        <w:suppressAutoHyphens w:val="0"/>
        <w:jc w:val="both"/>
        <w:rPr>
          <w:sz w:val="22"/>
          <w:szCs w:val="22"/>
        </w:rPr>
      </w:pPr>
      <w:r w:rsidRPr="00E33198">
        <w:rPr>
          <w:sz w:val="22"/>
          <w:szCs w:val="22"/>
        </w:rPr>
        <w:t>Załącznik nr 1 – Formularz oferty</w:t>
      </w:r>
    </w:p>
    <w:p w14:paraId="0D1B1F87" w14:textId="77777777" w:rsidR="00F47276" w:rsidRPr="00CF5B71" w:rsidRDefault="00F47276" w:rsidP="00F47276">
      <w:pPr>
        <w:widowControl/>
        <w:suppressAutoHyphens w:val="0"/>
        <w:jc w:val="both"/>
        <w:rPr>
          <w:b/>
          <w:bCs/>
          <w:sz w:val="22"/>
          <w:szCs w:val="22"/>
        </w:rPr>
      </w:pPr>
      <w:r w:rsidRPr="00E33198">
        <w:rPr>
          <w:sz w:val="22"/>
          <w:szCs w:val="22"/>
        </w:rPr>
        <w:t>Załącznik nr 2 – Wzór umowy</w:t>
      </w:r>
    </w:p>
    <w:p w14:paraId="64952887" w14:textId="77777777" w:rsidR="00142FAF" w:rsidRPr="00CF5B71" w:rsidRDefault="00F47276" w:rsidP="00265D17">
      <w:pPr>
        <w:widowControl/>
        <w:suppressAutoHyphens w:val="0"/>
        <w:jc w:val="right"/>
        <w:rPr>
          <w:b/>
          <w:sz w:val="22"/>
          <w:szCs w:val="22"/>
          <w:u w:val="single"/>
        </w:rPr>
      </w:pPr>
      <w:r w:rsidRPr="00CF5B71">
        <w:rPr>
          <w:sz w:val="22"/>
          <w:szCs w:val="22"/>
        </w:rPr>
        <w:br w:type="page"/>
      </w:r>
      <w:r w:rsidR="00FF58DF" w:rsidRPr="00CF5B71">
        <w:rPr>
          <w:b/>
          <w:sz w:val="22"/>
          <w:szCs w:val="22"/>
          <w:u w:val="single"/>
        </w:rPr>
        <w:lastRenderedPageBreak/>
        <w:t xml:space="preserve">ZAŁĄCZNIK A </w:t>
      </w:r>
      <w:r w:rsidRPr="00CF5B71">
        <w:rPr>
          <w:b/>
          <w:sz w:val="22"/>
          <w:szCs w:val="22"/>
          <w:u w:val="single"/>
        </w:rPr>
        <w:t>do SWZ</w:t>
      </w:r>
    </w:p>
    <w:p w14:paraId="1C738056" w14:textId="77777777" w:rsidR="007E751C" w:rsidRPr="00CF5B71" w:rsidRDefault="007E751C" w:rsidP="007E751C">
      <w:pPr>
        <w:widowControl/>
        <w:suppressAutoHyphens w:val="0"/>
        <w:spacing w:line="276" w:lineRule="auto"/>
        <w:ind w:right="-42"/>
        <w:jc w:val="both"/>
        <w:rPr>
          <w:b/>
          <w:sz w:val="22"/>
          <w:szCs w:val="22"/>
        </w:rPr>
      </w:pPr>
    </w:p>
    <w:p w14:paraId="0CF17D00" w14:textId="77777777" w:rsidR="00981EE4" w:rsidRDefault="00D622F3" w:rsidP="00981EE4">
      <w:pPr>
        <w:widowControl/>
        <w:suppressAutoHyphens w:val="0"/>
        <w:jc w:val="both"/>
        <w:rPr>
          <w:sz w:val="22"/>
          <w:szCs w:val="22"/>
        </w:rPr>
      </w:pPr>
      <w:r w:rsidRPr="00D622F3">
        <w:rPr>
          <w:sz w:val="22"/>
          <w:szCs w:val="22"/>
        </w:rPr>
        <w:t>Przedmiotem zamówienia jest prowadzenie eksploatacji wytypowanych kotłowni i instalacji oraz ich napraw w obiektach Uniwersytetu Jagiellońskiego - wg poniższego wykazu i zakresu - przez okres trzech lat od dnia 01.11.2023r do dnia 31.10.2026r</w:t>
      </w:r>
      <w:r w:rsidR="00981EE4">
        <w:rPr>
          <w:sz w:val="22"/>
          <w:szCs w:val="22"/>
        </w:rPr>
        <w:t xml:space="preserve"> </w:t>
      </w:r>
      <w:r w:rsidR="00981EE4" w:rsidRPr="003C20BE">
        <w:rPr>
          <w:sz w:val="22"/>
          <w:szCs w:val="22"/>
        </w:rPr>
        <w:t>a w przypadku zawarcia umowy z wyłonionym  w przedmiotowym postępowaniu wykonawcą po 01.10.202 r., od dnia udzielenia zamówienia, tj. zawarcia umowy do dnia 31.10.2023 r.</w:t>
      </w:r>
      <w:r w:rsidR="00981EE4">
        <w:rPr>
          <w:sz w:val="22"/>
          <w:szCs w:val="22"/>
        </w:rPr>
        <w:t xml:space="preserve"> </w:t>
      </w:r>
    </w:p>
    <w:p w14:paraId="5DCFA186" w14:textId="27551DC0" w:rsidR="00D622F3" w:rsidRPr="00D622F3" w:rsidRDefault="00D622F3" w:rsidP="00D622F3">
      <w:pPr>
        <w:widowControl/>
        <w:suppressAutoHyphens w:val="0"/>
        <w:jc w:val="both"/>
        <w:rPr>
          <w:sz w:val="22"/>
          <w:szCs w:val="22"/>
        </w:rPr>
      </w:pPr>
    </w:p>
    <w:p w14:paraId="01746BF9" w14:textId="77777777" w:rsidR="00D622F3" w:rsidRPr="00D622F3" w:rsidRDefault="00D622F3" w:rsidP="00D622F3">
      <w:pPr>
        <w:ind w:left="539"/>
        <w:jc w:val="both"/>
        <w:rPr>
          <w:b/>
          <w:bCs/>
          <w:iCs/>
          <w:sz w:val="22"/>
          <w:szCs w:val="22"/>
          <w:u w:val="single"/>
        </w:rPr>
      </w:pPr>
      <w:r w:rsidRPr="00D622F3">
        <w:rPr>
          <w:b/>
          <w:bCs/>
          <w:sz w:val="22"/>
          <w:szCs w:val="22"/>
          <w:u w:val="single"/>
        </w:rPr>
        <w:t>1</w:t>
      </w:r>
      <w:r w:rsidRPr="00D622F3">
        <w:rPr>
          <w:b/>
          <w:bCs/>
          <w:iCs/>
          <w:sz w:val="22"/>
          <w:szCs w:val="22"/>
          <w:u w:val="single"/>
        </w:rPr>
        <w:t>/. Kraków, ul. Batorego 12</w:t>
      </w:r>
    </w:p>
    <w:p w14:paraId="6A5EDE36"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Viessmann </w:t>
      </w:r>
      <w:proofErr w:type="spellStart"/>
      <w:r w:rsidRPr="00D622F3">
        <w:rPr>
          <w:sz w:val="22"/>
          <w:szCs w:val="22"/>
        </w:rPr>
        <w:t>Vitoplex</w:t>
      </w:r>
      <w:proofErr w:type="spellEnd"/>
      <w:r w:rsidRPr="00D622F3">
        <w:rPr>
          <w:sz w:val="22"/>
          <w:szCs w:val="22"/>
        </w:rPr>
        <w:t xml:space="preserve"> 100  szt. 1, 150 kW;</w:t>
      </w:r>
    </w:p>
    <w:p w14:paraId="547FA4A5" w14:textId="77777777" w:rsidR="00D622F3" w:rsidRPr="00D622F3" w:rsidRDefault="00D622F3" w:rsidP="00D622F3">
      <w:pPr>
        <w:ind w:left="540"/>
        <w:jc w:val="both"/>
        <w:rPr>
          <w:b/>
          <w:bCs/>
          <w:sz w:val="22"/>
          <w:szCs w:val="22"/>
        </w:rPr>
      </w:pPr>
      <w:r w:rsidRPr="00D622F3">
        <w:rPr>
          <w:b/>
          <w:bCs/>
          <w:sz w:val="22"/>
          <w:szCs w:val="22"/>
        </w:rPr>
        <w:t>Okres eksploatacji:</w:t>
      </w:r>
    </w:p>
    <w:p w14:paraId="3FDC29E1"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kocioł centralnego ogrzewania – sezony grzewcze tj. 9 miesięcy w roku.</w:t>
      </w:r>
    </w:p>
    <w:p w14:paraId="7CEB99F3" w14:textId="77777777" w:rsidR="00D622F3" w:rsidRPr="00D622F3" w:rsidRDefault="00D622F3" w:rsidP="00D622F3">
      <w:pPr>
        <w:widowControl/>
        <w:suppressAutoHyphens w:val="0"/>
        <w:ind w:left="540"/>
        <w:jc w:val="both"/>
        <w:rPr>
          <w:sz w:val="22"/>
          <w:szCs w:val="22"/>
        </w:rPr>
      </w:pPr>
    </w:p>
    <w:p w14:paraId="7C3F71B4" w14:textId="77777777" w:rsidR="00D622F3" w:rsidRPr="00D622F3" w:rsidRDefault="00D622F3" w:rsidP="00D622F3">
      <w:pPr>
        <w:ind w:left="540"/>
        <w:jc w:val="both"/>
        <w:rPr>
          <w:b/>
          <w:sz w:val="22"/>
          <w:szCs w:val="22"/>
          <w:u w:val="single"/>
        </w:rPr>
      </w:pPr>
      <w:r w:rsidRPr="00D622F3">
        <w:rPr>
          <w:b/>
          <w:sz w:val="22"/>
          <w:szCs w:val="22"/>
          <w:u w:val="single"/>
        </w:rPr>
        <w:t>2/. Kraków, ul. Garbarska 7A</w:t>
      </w:r>
    </w:p>
    <w:p w14:paraId="28FA05D8"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i c.w.u.: kotły gazowe Viessmann </w:t>
      </w:r>
      <w:proofErr w:type="spellStart"/>
      <w:r w:rsidRPr="00D622F3">
        <w:rPr>
          <w:sz w:val="22"/>
          <w:szCs w:val="22"/>
        </w:rPr>
        <w:t>Triplex</w:t>
      </w:r>
      <w:proofErr w:type="spellEnd"/>
      <w:r w:rsidRPr="00D622F3">
        <w:rPr>
          <w:sz w:val="22"/>
          <w:szCs w:val="22"/>
        </w:rPr>
        <w:t xml:space="preserve"> szt. 2, po 170 kW każdy;</w:t>
      </w:r>
    </w:p>
    <w:p w14:paraId="1ABF0843" w14:textId="77777777" w:rsidR="00D622F3" w:rsidRPr="00D622F3" w:rsidRDefault="00D622F3" w:rsidP="00D622F3">
      <w:pPr>
        <w:ind w:left="540"/>
        <w:jc w:val="both"/>
        <w:rPr>
          <w:sz w:val="22"/>
          <w:szCs w:val="22"/>
        </w:rPr>
      </w:pPr>
      <w:r w:rsidRPr="00D622F3">
        <w:rPr>
          <w:sz w:val="22"/>
          <w:szCs w:val="22"/>
        </w:rPr>
        <w:t>-</w:t>
      </w:r>
      <w:r w:rsidRPr="00D622F3">
        <w:rPr>
          <w:sz w:val="22"/>
          <w:szCs w:val="22"/>
        </w:rPr>
        <w:tab/>
        <w:t>instalacja centralnego ogrzewania i ciepłej wody użytkowej.</w:t>
      </w:r>
    </w:p>
    <w:p w14:paraId="2DACAF2F" w14:textId="77777777" w:rsidR="00D622F3" w:rsidRPr="00D622F3" w:rsidRDefault="00D622F3" w:rsidP="00D622F3">
      <w:pPr>
        <w:ind w:left="540"/>
        <w:jc w:val="both"/>
        <w:rPr>
          <w:sz w:val="22"/>
          <w:szCs w:val="22"/>
        </w:rPr>
      </w:pPr>
      <w:r w:rsidRPr="00D622F3">
        <w:rPr>
          <w:b/>
          <w:bCs/>
          <w:sz w:val="22"/>
          <w:szCs w:val="22"/>
        </w:rPr>
        <w:t>Okresy eksploatacji</w:t>
      </w:r>
      <w:r w:rsidRPr="00D622F3">
        <w:rPr>
          <w:sz w:val="22"/>
          <w:szCs w:val="22"/>
        </w:rPr>
        <w:t xml:space="preserve"> :</w:t>
      </w:r>
    </w:p>
    <w:p w14:paraId="54C9646E"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kotły centralnego ogrzewania i ciepłej wody użytkowej wraz z instalacjami– cały rok.</w:t>
      </w:r>
    </w:p>
    <w:p w14:paraId="7BAB1B6D" w14:textId="77777777" w:rsidR="00D622F3" w:rsidRPr="00D622F3" w:rsidRDefault="00D622F3" w:rsidP="00D622F3">
      <w:pPr>
        <w:widowControl/>
        <w:suppressAutoHyphens w:val="0"/>
        <w:ind w:left="540"/>
        <w:jc w:val="both"/>
        <w:rPr>
          <w:sz w:val="22"/>
          <w:szCs w:val="22"/>
        </w:rPr>
      </w:pPr>
    </w:p>
    <w:p w14:paraId="4D1EBF4E" w14:textId="77777777" w:rsidR="00D622F3" w:rsidRPr="00D622F3" w:rsidRDefault="00D622F3" w:rsidP="00D622F3">
      <w:pPr>
        <w:ind w:left="540"/>
        <w:jc w:val="both"/>
        <w:rPr>
          <w:b/>
          <w:bCs/>
          <w:iCs/>
          <w:sz w:val="22"/>
          <w:szCs w:val="22"/>
          <w:u w:val="single"/>
        </w:rPr>
      </w:pPr>
      <w:r w:rsidRPr="00D622F3">
        <w:rPr>
          <w:b/>
          <w:iCs/>
          <w:sz w:val="22"/>
          <w:szCs w:val="22"/>
          <w:u w:val="single"/>
        </w:rPr>
        <w:t>3</w:t>
      </w:r>
      <w:r w:rsidRPr="00D622F3">
        <w:rPr>
          <w:b/>
          <w:bCs/>
          <w:iCs/>
          <w:sz w:val="22"/>
          <w:szCs w:val="22"/>
          <w:u w:val="single"/>
        </w:rPr>
        <w:t>/. Kraków, ul. Grodzka 52</w:t>
      </w:r>
    </w:p>
    <w:p w14:paraId="2F9DEA08" w14:textId="77777777" w:rsidR="00D622F3" w:rsidRPr="00D622F3" w:rsidRDefault="00D622F3" w:rsidP="00D622F3">
      <w:pPr>
        <w:widowControl/>
        <w:numPr>
          <w:ilvl w:val="0"/>
          <w:numId w:val="143"/>
        </w:numPr>
        <w:suppressAutoHyphens w:val="0"/>
        <w:ind w:left="540" w:firstLine="0"/>
        <w:jc w:val="both"/>
        <w:rPr>
          <w:sz w:val="22"/>
          <w:szCs w:val="22"/>
        </w:rPr>
      </w:pPr>
      <w:r w:rsidRPr="00D622F3">
        <w:rPr>
          <w:sz w:val="22"/>
          <w:szCs w:val="22"/>
        </w:rPr>
        <w:t xml:space="preserve">centralne ogrzewane: kocioł Viessmann </w:t>
      </w:r>
      <w:proofErr w:type="spellStart"/>
      <w:r w:rsidRPr="00D622F3">
        <w:rPr>
          <w:sz w:val="22"/>
          <w:szCs w:val="22"/>
        </w:rPr>
        <w:t>Vitocrossal</w:t>
      </w:r>
      <w:proofErr w:type="spellEnd"/>
      <w:r w:rsidRPr="00D622F3">
        <w:rPr>
          <w:sz w:val="22"/>
          <w:szCs w:val="22"/>
        </w:rPr>
        <w:t xml:space="preserve">  300 szt. 1, 370 kW i kocioł Viessmann </w:t>
      </w:r>
      <w:proofErr w:type="spellStart"/>
      <w:r w:rsidRPr="00D622F3">
        <w:rPr>
          <w:sz w:val="22"/>
          <w:szCs w:val="22"/>
        </w:rPr>
        <w:t>Vitoplex</w:t>
      </w:r>
      <w:proofErr w:type="spellEnd"/>
      <w:r w:rsidRPr="00D622F3">
        <w:rPr>
          <w:sz w:val="22"/>
          <w:szCs w:val="22"/>
        </w:rPr>
        <w:t xml:space="preserve"> 300 szt. 1, 225 kW</w:t>
      </w:r>
    </w:p>
    <w:p w14:paraId="5827EE73" w14:textId="77777777" w:rsidR="00D622F3" w:rsidRPr="00D622F3" w:rsidRDefault="00D622F3" w:rsidP="00D622F3">
      <w:pPr>
        <w:ind w:left="540"/>
        <w:jc w:val="both"/>
        <w:rPr>
          <w:b/>
          <w:bCs/>
          <w:sz w:val="22"/>
          <w:szCs w:val="22"/>
        </w:rPr>
      </w:pPr>
      <w:r w:rsidRPr="00D622F3">
        <w:rPr>
          <w:b/>
          <w:bCs/>
          <w:sz w:val="22"/>
          <w:szCs w:val="22"/>
        </w:rPr>
        <w:t>Okresy eksploatacji:</w:t>
      </w:r>
    </w:p>
    <w:p w14:paraId="0EF39ECD"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kotły centralnego ogrzewania – sezony grzewcze tj. 9 miesięcy w roku.</w:t>
      </w:r>
    </w:p>
    <w:p w14:paraId="62060F37" w14:textId="77777777" w:rsidR="00D622F3" w:rsidRPr="00D622F3" w:rsidRDefault="00D622F3" w:rsidP="00D622F3">
      <w:pPr>
        <w:widowControl/>
        <w:suppressAutoHyphens w:val="0"/>
        <w:ind w:left="540"/>
        <w:jc w:val="both"/>
        <w:rPr>
          <w:sz w:val="22"/>
          <w:szCs w:val="22"/>
        </w:rPr>
      </w:pPr>
    </w:p>
    <w:p w14:paraId="331FDCF7" w14:textId="77777777" w:rsidR="00D622F3" w:rsidRPr="00D622F3" w:rsidRDefault="00D622F3" w:rsidP="00D622F3">
      <w:pPr>
        <w:ind w:left="540"/>
        <w:jc w:val="both"/>
        <w:rPr>
          <w:b/>
          <w:sz w:val="22"/>
          <w:szCs w:val="22"/>
          <w:u w:val="single"/>
        </w:rPr>
      </w:pPr>
      <w:r w:rsidRPr="00D622F3">
        <w:rPr>
          <w:b/>
          <w:sz w:val="22"/>
          <w:szCs w:val="22"/>
          <w:u w:val="single"/>
        </w:rPr>
        <w:t>4/. Ośrodek Konferencyjny w Modlnicy/k. Krakowa – bud.  „Dworek” + Lamus</w:t>
      </w:r>
    </w:p>
    <w:p w14:paraId="686CB5F0" w14:textId="77777777" w:rsidR="00D622F3" w:rsidRPr="00D622F3" w:rsidRDefault="00D622F3" w:rsidP="00D622F3">
      <w:pPr>
        <w:ind w:left="540"/>
        <w:jc w:val="both"/>
        <w:rPr>
          <w:b/>
          <w:sz w:val="22"/>
          <w:szCs w:val="22"/>
          <w:u w:val="single"/>
        </w:rPr>
      </w:pPr>
      <w:r w:rsidRPr="00D622F3">
        <w:rPr>
          <w:b/>
          <w:sz w:val="22"/>
          <w:szCs w:val="22"/>
          <w:u w:val="single"/>
        </w:rPr>
        <w:t>Dworek</w:t>
      </w:r>
    </w:p>
    <w:p w14:paraId="2D8C9999"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i c.w.u.: kocioł gazowy Vaillant </w:t>
      </w:r>
      <w:proofErr w:type="spellStart"/>
      <w:r w:rsidRPr="00D622F3">
        <w:rPr>
          <w:sz w:val="22"/>
          <w:szCs w:val="22"/>
        </w:rPr>
        <w:t>ecoTEC</w:t>
      </w:r>
      <w:proofErr w:type="spellEnd"/>
      <w:r w:rsidRPr="00D622F3">
        <w:rPr>
          <w:sz w:val="22"/>
          <w:szCs w:val="22"/>
        </w:rPr>
        <w:t xml:space="preserve"> plus-VC 306/5-5 – 30 kW szt. 1, kocioł gazowy Vaillant </w:t>
      </w:r>
      <w:proofErr w:type="spellStart"/>
      <w:r w:rsidRPr="00D622F3">
        <w:rPr>
          <w:sz w:val="22"/>
          <w:szCs w:val="22"/>
        </w:rPr>
        <w:t>ecoTEC</w:t>
      </w:r>
      <w:proofErr w:type="spellEnd"/>
      <w:r w:rsidRPr="00D622F3">
        <w:rPr>
          <w:sz w:val="22"/>
          <w:szCs w:val="22"/>
        </w:rPr>
        <w:t xml:space="preserve"> plus VU 486/5-5 – 48 kW – szt. 1;</w:t>
      </w:r>
    </w:p>
    <w:p w14:paraId="05ED3B28" w14:textId="77777777" w:rsidR="00D622F3" w:rsidRDefault="00D622F3" w:rsidP="00D622F3">
      <w:pPr>
        <w:ind w:left="540"/>
        <w:jc w:val="both"/>
        <w:rPr>
          <w:sz w:val="22"/>
          <w:szCs w:val="22"/>
        </w:rPr>
      </w:pPr>
      <w:r w:rsidRPr="00D622F3">
        <w:rPr>
          <w:sz w:val="22"/>
          <w:szCs w:val="22"/>
        </w:rPr>
        <w:t>- instalacja centralnego ogrzewania i ciepłej wody użytkowej.</w:t>
      </w:r>
    </w:p>
    <w:p w14:paraId="382ABCE3" w14:textId="77777777" w:rsidR="00D622F3" w:rsidRPr="00D622F3" w:rsidRDefault="00D622F3" w:rsidP="00D622F3">
      <w:pPr>
        <w:ind w:left="540"/>
        <w:jc w:val="both"/>
        <w:rPr>
          <w:sz w:val="22"/>
          <w:szCs w:val="22"/>
        </w:rPr>
      </w:pPr>
    </w:p>
    <w:p w14:paraId="79032653" w14:textId="77777777" w:rsidR="00D622F3" w:rsidRPr="00D622F3" w:rsidRDefault="00D622F3" w:rsidP="00D622F3">
      <w:pPr>
        <w:ind w:left="540"/>
        <w:jc w:val="both"/>
        <w:rPr>
          <w:b/>
          <w:sz w:val="22"/>
          <w:szCs w:val="22"/>
          <w:u w:val="single"/>
        </w:rPr>
      </w:pPr>
      <w:r w:rsidRPr="00D622F3">
        <w:rPr>
          <w:b/>
          <w:sz w:val="22"/>
          <w:szCs w:val="22"/>
          <w:u w:val="single"/>
        </w:rPr>
        <w:t>Lamus</w:t>
      </w:r>
    </w:p>
    <w:p w14:paraId="08E23238"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i c.w.u.: kocioł gazowy Vaillant </w:t>
      </w:r>
      <w:proofErr w:type="spellStart"/>
      <w:r w:rsidRPr="00D622F3">
        <w:rPr>
          <w:sz w:val="22"/>
          <w:szCs w:val="22"/>
        </w:rPr>
        <w:t>ecoTEC</w:t>
      </w:r>
      <w:proofErr w:type="spellEnd"/>
      <w:r w:rsidRPr="00D622F3">
        <w:rPr>
          <w:sz w:val="22"/>
          <w:szCs w:val="22"/>
        </w:rPr>
        <w:t xml:space="preserve"> plus-VC 206/5-5     szt. 1, 20 kW;</w:t>
      </w:r>
    </w:p>
    <w:p w14:paraId="68AD4FC1" w14:textId="77777777" w:rsidR="00D622F3" w:rsidRPr="00D622F3" w:rsidRDefault="00D622F3" w:rsidP="00D622F3">
      <w:pPr>
        <w:ind w:left="540"/>
        <w:jc w:val="both"/>
        <w:rPr>
          <w:sz w:val="22"/>
          <w:szCs w:val="22"/>
        </w:rPr>
      </w:pPr>
      <w:r w:rsidRPr="00D622F3">
        <w:rPr>
          <w:sz w:val="22"/>
          <w:szCs w:val="22"/>
        </w:rPr>
        <w:t>-</w:t>
      </w:r>
      <w:r w:rsidRPr="00D622F3">
        <w:rPr>
          <w:sz w:val="22"/>
          <w:szCs w:val="22"/>
        </w:rPr>
        <w:tab/>
        <w:t>instalacja centralnego ogrzewania i ciepłej wody użytkowej.</w:t>
      </w:r>
    </w:p>
    <w:p w14:paraId="5BD98EE8" w14:textId="77777777" w:rsidR="00D622F3" w:rsidRPr="00D622F3" w:rsidRDefault="00D622F3" w:rsidP="00D622F3">
      <w:pPr>
        <w:ind w:left="540"/>
        <w:jc w:val="both"/>
        <w:rPr>
          <w:sz w:val="22"/>
          <w:szCs w:val="22"/>
        </w:rPr>
      </w:pPr>
      <w:r w:rsidRPr="00D622F3">
        <w:rPr>
          <w:b/>
          <w:bCs/>
          <w:sz w:val="22"/>
          <w:szCs w:val="22"/>
        </w:rPr>
        <w:t>Okresy eksploatacji</w:t>
      </w:r>
      <w:r w:rsidRPr="00D622F3">
        <w:rPr>
          <w:sz w:val="22"/>
          <w:szCs w:val="22"/>
        </w:rPr>
        <w:t xml:space="preserve"> :</w:t>
      </w:r>
    </w:p>
    <w:p w14:paraId="444C346C"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kotły centralnego ogrzewania i ciepłej wody użytkowej – cały rok.</w:t>
      </w:r>
    </w:p>
    <w:p w14:paraId="59C60B82" w14:textId="77777777" w:rsidR="00D622F3" w:rsidRPr="00D622F3" w:rsidRDefault="00D622F3" w:rsidP="00D622F3">
      <w:pPr>
        <w:widowControl/>
        <w:suppressAutoHyphens w:val="0"/>
        <w:ind w:left="540"/>
        <w:jc w:val="both"/>
        <w:rPr>
          <w:sz w:val="22"/>
          <w:szCs w:val="22"/>
        </w:rPr>
      </w:pPr>
    </w:p>
    <w:p w14:paraId="3A83DA6B" w14:textId="77777777" w:rsidR="00D622F3" w:rsidRPr="00D622F3" w:rsidRDefault="00D622F3" w:rsidP="00D622F3">
      <w:pPr>
        <w:ind w:left="539"/>
        <w:jc w:val="both"/>
        <w:rPr>
          <w:b/>
          <w:bCs/>
          <w:iCs/>
          <w:sz w:val="22"/>
          <w:szCs w:val="22"/>
          <w:u w:val="single"/>
        </w:rPr>
      </w:pPr>
      <w:r w:rsidRPr="00D622F3">
        <w:rPr>
          <w:b/>
          <w:bCs/>
          <w:iCs/>
          <w:sz w:val="22"/>
          <w:szCs w:val="22"/>
          <w:u w:val="single"/>
        </w:rPr>
        <w:t>5/. Kraków, ul. Grodzka 64</w:t>
      </w:r>
    </w:p>
    <w:p w14:paraId="6F5F03C6"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DeDietrich</w:t>
      </w:r>
      <w:proofErr w:type="spellEnd"/>
      <w:r w:rsidRPr="00D622F3">
        <w:rPr>
          <w:sz w:val="22"/>
          <w:szCs w:val="22"/>
        </w:rPr>
        <w:t xml:space="preserve"> GT 338 szt. 1, 230 kW;</w:t>
      </w:r>
    </w:p>
    <w:p w14:paraId="2B20B905" w14:textId="77777777" w:rsidR="00D622F3" w:rsidRPr="00D622F3" w:rsidRDefault="00D622F3" w:rsidP="00D622F3">
      <w:pPr>
        <w:ind w:left="540"/>
        <w:jc w:val="both"/>
        <w:rPr>
          <w:b/>
          <w:bCs/>
          <w:sz w:val="22"/>
          <w:szCs w:val="22"/>
        </w:rPr>
      </w:pPr>
      <w:r w:rsidRPr="00D622F3">
        <w:rPr>
          <w:b/>
          <w:bCs/>
          <w:sz w:val="22"/>
          <w:szCs w:val="22"/>
        </w:rPr>
        <w:t>Okres eksploatacji:</w:t>
      </w:r>
    </w:p>
    <w:p w14:paraId="2166B27C"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kocioł centralnego ogrzewania – sezony grzewcze tj. 9 miesięcy w roku.</w:t>
      </w:r>
    </w:p>
    <w:p w14:paraId="2B4BD35D" w14:textId="77777777" w:rsidR="00D622F3" w:rsidRPr="00D622F3" w:rsidRDefault="00D622F3" w:rsidP="00D622F3">
      <w:pPr>
        <w:widowControl/>
        <w:suppressAutoHyphens w:val="0"/>
        <w:ind w:left="540"/>
        <w:jc w:val="both"/>
        <w:rPr>
          <w:sz w:val="22"/>
          <w:szCs w:val="22"/>
        </w:rPr>
      </w:pPr>
    </w:p>
    <w:p w14:paraId="7BDA0554" w14:textId="77777777" w:rsidR="00D622F3" w:rsidRPr="00D622F3" w:rsidRDefault="00D622F3" w:rsidP="00D622F3">
      <w:pPr>
        <w:ind w:left="540"/>
        <w:jc w:val="both"/>
        <w:rPr>
          <w:b/>
          <w:bCs/>
          <w:iCs/>
          <w:sz w:val="22"/>
          <w:szCs w:val="22"/>
          <w:u w:val="single"/>
        </w:rPr>
      </w:pPr>
      <w:r w:rsidRPr="00D622F3">
        <w:rPr>
          <w:b/>
          <w:bCs/>
          <w:iCs/>
          <w:sz w:val="22"/>
          <w:szCs w:val="22"/>
          <w:u w:val="single"/>
        </w:rPr>
        <w:t>6/. Obserwatorium Astronomiczne – Kraków, ul. Orla 171</w:t>
      </w:r>
    </w:p>
    <w:p w14:paraId="760B4FE3" w14:textId="77777777" w:rsidR="00D622F3" w:rsidRPr="00D622F3" w:rsidRDefault="00D622F3" w:rsidP="00D622F3">
      <w:pPr>
        <w:widowControl/>
        <w:numPr>
          <w:ilvl w:val="0"/>
          <w:numId w:val="143"/>
        </w:numPr>
        <w:suppressAutoHyphens w:val="0"/>
        <w:ind w:left="540" w:firstLine="0"/>
        <w:jc w:val="both"/>
        <w:rPr>
          <w:sz w:val="22"/>
          <w:szCs w:val="22"/>
        </w:rPr>
      </w:pPr>
      <w:r w:rsidRPr="00D622F3">
        <w:rPr>
          <w:sz w:val="22"/>
          <w:szCs w:val="22"/>
        </w:rPr>
        <w:t xml:space="preserve">centralne ogrzewane: kocioł gazowy </w:t>
      </w:r>
      <w:proofErr w:type="spellStart"/>
      <w:r w:rsidRPr="00D622F3">
        <w:rPr>
          <w:sz w:val="22"/>
          <w:szCs w:val="22"/>
        </w:rPr>
        <w:t>DeDietrich</w:t>
      </w:r>
      <w:proofErr w:type="spellEnd"/>
      <w:r w:rsidRPr="00D622F3">
        <w:rPr>
          <w:sz w:val="22"/>
          <w:szCs w:val="22"/>
        </w:rPr>
        <w:t xml:space="preserve"> GT 338 szt. 1, 230 kW;</w:t>
      </w:r>
    </w:p>
    <w:p w14:paraId="2B04B8B8" w14:textId="77777777" w:rsidR="00D622F3" w:rsidRPr="00D622F3" w:rsidRDefault="00D622F3" w:rsidP="00D622F3">
      <w:pPr>
        <w:widowControl/>
        <w:numPr>
          <w:ilvl w:val="0"/>
          <w:numId w:val="143"/>
        </w:numPr>
        <w:suppressAutoHyphens w:val="0"/>
        <w:ind w:left="540" w:firstLine="0"/>
        <w:jc w:val="both"/>
        <w:rPr>
          <w:sz w:val="22"/>
          <w:szCs w:val="22"/>
        </w:rPr>
      </w:pPr>
      <w:r w:rsidRPr="00D622F3">
        <w:rPr>
          <w:sz w:val="22"/>
          <w:szCs w:val="22"/>
        </w:rPr>
        <w:t>sieci i instalacje centralnego ogrzewania.</w:t>
      </w:r>
    </w:p>
    <w:p w14:paraId="6F2F2B0E" w14:textId="77777777" w:rsidR="00D622F3" w:rsidRPr="00D622F3" w:rsidRDefault="00D622F3" w:rsidP="00D622F3">
      <w:pPr>
        <w:ind w:left="540"/>
        <w:jc w:val="both"/>
        <w:rPr>
          <w:b/>
          <w:bCs/>
          <w:sz w:val="22"/>
          <w:szCs w:val="22"/>
        </w:rPr>
      </w:pPr>
      <w:r w:rsidRPr="00D622F3">
        <w:rPr>
          <w:b/>
          <w:bCs/>
          <w:sz w:val="22"/>
          <w:szCs w:val="22"/>
        </w:rPr>
        <w:t>Okres eksploatacji:</w:t>
      </w:r>
    </w:p>
    <w:p w14:paraId="7F93AB79"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kocioł centralnego ogrzewania wraz z instalacjami i sieciami centralnego ogrzewania –  sezony grzewcze tj. 9 miesięcy w roku.</w:t>
      </w:r>
    </w:p>
    <w:p w14:paraId="53C63EA4" w14:textId="77777777" w:rsidR="00D622F3" w:rsidRPr="00D622F3" w:rsidRDefault="00D622F3" w:rsidP="00D622F3">
      <w:pPr>
        <w:widowControl/>
        <w:suppressAutoHyphens w:val="0"/>
        <w:ind w:left="540"/>
        <w:jc w:val="both"/>
        <w:rPr>
          <w:sz w:val="22"/>
          <w:szCs w:val="22"/>
        </w:rPr>
      </w:pPr>
    </w:p>
    <w:p w14:paraId="5F2636AB" w14:textId="77777777" w:rsidR="00D622F3" w:rsidRPr="00D622F3" w:rsidRDefault="00D622F3" w:rsidP="00D622F3">
      <w:pPr>
        <w:ind w:left="540"/>
        <w:jc w:val="both"/>
        <w:rPr>
          <w:b/>
          <w:bCs/>
          <w:iCs/>
          <w:sz w:val="22"/>
          <w:szCs w:val="22"/>
          <w:u w:val="single"/>
        </w:rPr>
      </w:pPr>
      <w:r w:rsidRPr="00D622F3">
        <w:rPr>
          <w:b/>
          <w:bCs/>
          <w:iCs/>
          <w:sz w:val="22"/>
          <w:szCs w:val="22"/>
          <w:u w:val="single"/>
        </w:rPr>
        <w:t>7/. Kraków, ul. Floriańska 49- Poddasze</w:t>
      </w:r>
    </w:p>
    <w:p w14:paraId="580C25BF"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DeDietrich</w:t>
      </w:r>
      <w:proofErr w:type="spellEnd"/>
      <w:r w:rsidRPr="00D622F3">
        <w:rPr>
          <w:sz w:val="22"/>
          <w:szCs w:val="22"/>
        </w:rPr>
        <w:t xml:space="preserve"> DTG 130-65 szt. 1, 65 kW;</w:t>
      </w:r>
    </w:p>
    <w:p w14:paraId="6510F23E" w14:textId="77777777" w:rsidR="00D622F3" w:rsidRPr="00D622F3" w:rsidRDefault="00D622F3" w:rsidP="00D622F3">
      <w:pPr>
        <w:ind w:left="540"/>
        <w:jc w:val="both"/>
        <w:rPr>
          <w:sz w:val="22"/>
          <w:szCs w:val="22"/>
        </w:rPr>
      </w:pPr>
      <w:r w:rsidRPr="00D622F3">
        <w:rPr>
          <w:sz w:val="22"/>
          <w:szCs w:val="22"/>
        </w:rPr>
        <w:t>-  instalacja centralnego ogrzewania.</w:t>
      </w:r>
    </w:p>
    <w:p w14:paraId="562A16E7" w14:textId="77777777" w:rsidR="00D622F3" w:rsidRPr="00D622F3" w:rsidRDefault="00D622F3" w:rsidP="00D622F3">
      <w:pPr>
        <w:ind w:left="540"/>
        <w:jc w:val="both"/>
        <w:rPr>
          <w:b/>
          <w:bCs/>
          <w:sz w:val="22"/>
          <w:szCs w:val="22"/>
        </w:rPr>
      </w:pPr>
      <w:r w:rsidRPr="00D622F3">
        <w:rPr>
          <w:b/>
          <w:bCs/>
          <w:sz w:val="22"/>
          <w:szCs w:val="22"/>
        </w:rPr>
        <w:t>Okres eksploatacji:</w:t>
      </w:r>
    </w:p>
    <w:p w14:paraId="27BD88B7"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lastRenderedPageBreak/>
        <w:t>kocioł centralnego ogrzewania wraz z instalacją centralnego ogrzewania – sezony grzewcze tj. 9 miesięcy w roku.</w:t>
      </w:r>
    </w:p>
    <w:p w14:paraId="6C558A43" w14:textId="77777777" w:rsidR="00D622F3" w:rsidRPr="00D622F3" w:rsidRDefault="00D622F3" w:rsidP="00D622F3">
      <w:pPr>
        <w:widowControl/>
        <w:suppressAutoHyphens w:val="0"/>
        <w:ind w:left="540"/>
        <w:jc w:val="both"/>
        <w:rPr>
          <w:sz w:val="22"/>
          <w:szCs w:val="22"/>
        </w:rPr>
      </w:pPr>
    </w:p>
    <w:p w14:paraId="2D32A46E" w14:textId="77777777" w:rsidR="00D622F3" w:rsidRPr="00D622F3" w:rsidRDefault="00D622F3" w:rsidP="00D622F3">
      <w:pPr>
        <w:ind w:firstLine="540"/>
        <w:jc w:val="both"/>
        <w:rPr>
          <w:b/>
          <w:bCs/>
          <w:iCs/>
          <w:sz w:val="22"/>
          <w:szCs w:val="22"/>
          <w:u w:val="single"/>
        </w:rPr>
      </w:pPr>
      <w:r w:rsidRPr="00D622F3">
        <w:rPr>
          <w:b/>
          <w:bCs/>
          <w:iCs/>
          <w:sz w:val="22"/>
          <w:szCs w:val="22"/>
          <w:u w:val="single"/>
        </w:rPr>
        <w:t xml:space="preserve">8/. Kraków, ul. Floriańska 49- </w:t>
      </w:r>
      <w:r w:rsidRPr="00D622F3">
        <w:rPr>
          <w:b/>
          <w:sz w:val="22"/>
          <w:szCs w:val="22"/>
          <w:u w:val="single"/>
        </w:rPr>
        <w:t>Piwnice</w:t>
      </w:r>
    </w:p>
    <w:p w14:paraId="0ADAE289" w14:textId="77777777" w:rsidR="00D622F3" w:rsidRPr="00D622F3" w:rsidRDefault="00D622F3" w:rsidP="00D622F3">
      <w:pPr>
        <w:ind w:left="540"/>
        <w:jc w:val="both"/>
        <w:rPr>
          <w:sz w:val="22"/>
          <w:szCs w:val="22"/>
        </w:rPr>
      </w:pPr>
      <w:r w:rsidRPr="00D622F3">
        <w:rPr>
          <w:sz w:val="22"/>
          <w:szCs w:val="22"/>
        </w:rPr>
        <w:t xml:space="preserve">- ciepła woda użytkowa: pojemnościowe kotły gazowe  </w:t>
      </w:r>
      <w:proofErr w:type="spellStart"/>
      <w:r w:rsidRPr="00D622F3">
        <w:rPr>
          <w:sz w:val="22"/>
          <w:szCs w:val="22"/>
        </w:rPr>
        <w:t>Ariston</w:t>
      </w:r>
      <w:proofErr w:type="spellEnd"/>
      <w:r w:rsidRPr="00D622F3">
        <w:rPr>
          <w:sz w:val="22"/>
          <w:szCs w:val="22"/>
        </w:rPr>
        <w:t xml:space="preserve"> szt. 2, 16 kW,</w:t>
      </w:r>
    </w:p>
    <w:p w14:paraId="0A315BB1" w14:textId="77777777" w:rsidR="00D622F3" w:rsidRPr="00D622F3" w:rsidRDefault="00D622F3" w:rsidP="00D622F3">
      <w:pPr>
        <w:ind w:left="540"/>
        <w:jc w:val="both"/>
        <w:rPr>
          <w:sz w:val="22"/>
          <w:szCs w:val="22"/>
        </w:rPr>
      </w:pPr>
      <w:r w:rsidRPr="00D622F3">
        <w:rPr>
          <w:sz w:val="22"/>
          <w:szCs w:val="22"/>
        </w:rPr>
        <w:t>- instalacja ciepłej wody użytkowej.</w:t>
      </w:r>
    </w:p>
    <w:p w14:paraId="22975870" w14:textId="77777777" w:rsidR="00D622F3" w:rsidRPr="00D622F3" w:rsidRDefault="00D622F3" w:rsidP="00D622F3">
      <w:pPr>
        <w:ind w:left="540"/>
        <w:jc w:val="both"/>
        <w:rPr>
          <w:b/>
          <w:bCs/>
          <w:sz w:val="22"/>
          <w:szCs w:val="22"/>
        </w:rPr>
      </w:pPr>
      <w:r w:rsidRPr="00D622F3">
        <w:rPr>
          <w:b/>
          <w:bCs/>
          <w:sz w:val="22"/>
          <w:szCs w:val="22"/>
        </w:rPr>
        <w:t>Okres eksploatacji:</w:t>
      </w:r>
    </w:p>
    <w:p w14:paraId="232890F0" w14:textId="77777777" w:rsidR="00D622F3" w:rsidRDefault="00D622F3" w:rsidP="00D622F3">
      <w:pPr>
        <w:widowControl/>
        <w:numPr>
          <w:ilvl w:val="0"/>
          <w:numId w:val="143"/>
        </w:numPr>
        <w:suppressAutoHyphens w:val="0"/>
        <w:ind w:left="540" w:firstLine="0"/>
        <w:jc w:val="both"/>
        <w:rPr>
          <w:sz w:val="22"/>
          <w:szCs w:val="22"/>
        </w:rPr>
      </w:pPr>
      <w:r w:rsidRPr="00D622F3">
        <w:rPr>
          <w:sz w:val="22"/>
          <w:szCs w:val="22"/>
        </w:rPr>
        <w:t>kotły ciepłej wody użytkowej wraz z instalacjami ciepłej wody użytkowej – cały rok.</w:t>
      </w:r>
    </w:p>
    <w:p w14:paraId="080DB902" w14:textId="77777777" w:rsidR="00D622F3" w:rsidRPr="00D622F3" w:rsidRDefault="00D622F3" w:rsidP="00D622F3">
      <w:pPr>
        <w:widowControl/>
        <w:suppressAutoHyphens w:val="0"/>
        <w:ind w:left="540"/>
        <w:jc w:val="both"/>
        <w:rPr>
          <w:sz w:val="22"/>
          <w:szCs w:val="22"/>
        </w:rPr>
      </w:pPr>
    </w:p>
    <w:p w14:paraId="664D0F44" w14:textId="77777777" w:rsidR="00D622F3" w:rsidRPr="00D622F3" w:rsidRDefault="00D622F3" w:rsidP="00D622F3">
      <w:pPr>
        <w:ind w:left="540"/>
        <w:jc w:val="both"/>
        <w:rPr>
          <w:b/>
          <w:bCs/>
          <w:iCs/>
          <w:sz w:val="22"/>
          <w:szCs w:val="22"/>
          <w:u w:val="single"/>
        </w:rPr>
      </w:pPr>
      <w:r w:rsidRPr="00D622F3">
        <w:rPr>
          <w:b/>
          <w:bCs/>
          <w:iCs/>
          <w:sz w:val="22"/>
          <w:szCs w:val="22"/>
          <w:u w:val="single"/>
        </w:rPr>
        <w:t>9/. Kraków, ul. Józefa 19</w:t>
      </w:r>
    </w:p>
    <w:p w14:paraId="354F99DE"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Buderus</w:t>
      </w:r>
      <w:proofErr w:type="spellEnd"/>
      <w:r w:rsidRPr="00D622F3">
        <w:rPr>
          <w:sz w:val="22"/>
          <w:szCs w:val="22"/>
        </w:rPr>
        <w:t xml:space="preserve"> G-305 szt. 1, 105 kW,</w:t>
      </w:r>
    </w:p>
    <w:p w14:paraId="49CE9E48" w14:textId="77777777" w:rsidR="00D622F3" w:rsidRPr="00D622F3" w:rsidRDefault="00D622F3" w:rsidP="00D622F3">
      <w:pPr>
        <w:ind w:left="540"/>
        <w:jc w:val="both"/>
        <w:rPr>
          <w:sz w:val="22"/>
          <w:szCs w:val="22"/>
        </w:rPr>
      </w:pPr>
      <w:r w:rsidRPr="00D622F3">
        <w:rPr>
          <w:sz w:val="22"/>
          <w:szCs w:val="22"/>
        </w:rPr>
        <w:t>-  instalacja centralnego ogrzewania.</w:t>
      </w:r>
    </w:p>
    <w:p w14:paraId="169B18AF" w14:textId="77777777" w:rsidR="00D622F3" w:rsidRPr="00D622F3" w:rsidRDefault="00D622F3" w:rsidP="00D622F3">
      <w:pPr>
        <w:ind w:left="540"/>
        <w:jc w:val="both"/>
        <w:rPr>
          <w:b/>
          <w:bCs/>
          <w:sz w:val="22"/>
          <w:szCs w:val="22"/>
        </w:rPr>
      </w:pPr>
      <w:r w:rsidRPr="00D622F3">
        <w:rPr>
          <w:b/>
          <w:bCs/>
          <w:sz w:val="22"/>
          <w:szCs w:val="22"/>
        </w:rPr>
        <w:t>Okres eksploatacji:</w:t>
      </w:r>
    </w:p>
    <w:p w14:paraId="570EB3F6" w14:textId="77777777" w:rsidR="00D622F3" w:rsidRDefault="00D622F3" w:rsidP="00D622F3">
      <w:pPr>
        <w:ind w:left="709" w:hanging="169"/>
        <w:jc w:val="both"/>
        <w:rPr>
          <w:sz w:val="22"/>
          <w:szCs w:val="22"/>
        </w:rPr>
      </w:pPr>
      <w:r w:rsidRPr="00D622F3">
        <w:rPr>
          <w:sz w:val="22"/>
          <w:szCs w:val="22"/>
        </w:rPr>
        <w:t>- kocioł centralnego ogrzewania wraz z instalacją centralnego ogrzewania – sezony grzewcze tj. 9 miesięcy w roku.</w:t>
      </w:r>
    </w:p>
    <w:p w14:paraId="5898F885" w14:textId="77777777" w:rsidR="00D622F3" w:rsidRPr="00D622F3" w:rsidRDefault="00D622F3" w:rsidP="00D622F3">
      <w:pPr>
        <w:ind w:left="540"/>
        <w:jc w:val="both"/>
        <w:rPr>
          <w:sz w:val="22"/>
          <w:szCs w:val="22"/>
        </w:rPr>
      </w:pPr>
    </w:p>
    <w:p w14:paraId="6A1ABBA8" w14:textId="77777777" w:rsidR="00D622F3" w:rsidRPr="00D622F3" w:rsidRDefault="00D622F3" w:rsidP="00D622F3">
      <w:pPr>
        <w:ind w:left="540"/>
        <w:jc w:val="both"/>
        <w:rPr>
          <w:b/>
          <w:bCs/>
          <w:iCs/>
          <w:sz w:val="22"/>
          <w:szCs w:val="22"/>
          <w:u w:val="single"/>
        </w:rPr>
      </w:pPr>
      <w:r w:rsidRPr="00D622F3">
        <w:rPr>
          <w:b/>
          <w:bCs/>
          <w:iCs/>
          <w:sz w:val="22"/>
          <w:szCs w:val="22"/>
          <w:u w:val="single"/>
        </w:rPr>
        <w:t>10/. Polanka Hallera 1 – Budynek UJ</w:t>
      </w:r>
    </w:p>
    <w:p w14:paraId="1E9E0D53"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DeDietrich</w:t>
      </w:r>
      <w:proofErr w:type="spellEnd"/>
      <w:r w:rsidRPr="00D622F3">
        <w:rPr>
          <w:sz w:val="22"/>
          <w:szCs w:val="22"/>
        </w:rPr>
        <w:t xml:space="preserve"> DTGX54N szt. 1, 56 kW;</w:t>
      </w:r>
    </w:p>
    <w:p w14:paraId="3071F535" w14:textId="77777777" w:rsidR="00D622F3" w:rsidRPr="00D622F3" w:rsidRDefault="00D622F3" w:rsidP="00D622F3">
      <w:pPr>
        <w:ind w:left="540"/>
        <w:jc w:val="both"/>
        <w:rPr>
          <w:sz w:val="22"/>
          <w:szCs w:val="22"/>
        </w:rPr>
      </w:pPr>
      <w:r w:rsidRPr="00D622F3">
        <w:rPr>
          <w:sz w:val="22"/>
          <w:szCs w:val="22"/>
        </w:rPr>
        <w:t>- instalacja centralnego ogrzewania.</w:t>
      </w:r>
    </w:p>
    <w:p w14:paraId="1ED8B3BE" w14:textId="77777777" w:rsidR="00D622F3" w:rsidRPr="00D622F3" w:rsidRDefault="00D622F3" w:rsidP="00D622F3">
      <w:pPr>
        <w:ind w:left="540"/>
        <w:jc w:val="both"/>
        <w:rPr>
          <w:b/>
          <w:bCs/>
          <w:sz w:val="22"/>
          <w:szCs w:val="22"/>
        </w:rPr>
      </w:pPr>
      <w:r w:rsidRPr="00D622F3">
        <w:rPr>
          <w:b/>
          <w:bCs/>
          <w:sz w:val="22"/>
          <w:szCs w:val="22"/>
        </w:rPr>
        <w:t>Okres eksploatacji:</w:t>
      </w:r>
    </w:p>
    <w:p w14:paraId="7A74506B" w14:textId="77777777" w:rsidR="00D622F3" w:rsidRDefault="00D622F3" w:rsidP="00D622F3">
      <w:pPr>
        <w:widowControl/>
        <w:numPr>
          <w:ilvl w:val="0"/>
          <w:numId w:val="143"/>
        </w:numPr>
        <w:suppressAutoHyphens w:val="0"/>
        <w:ind w:left="709" w:hanging="169"/>
        <w:jc w:val="both"/>
        <w:rPr>
          <w:sz w:val="22"/>
          <w:szCs w:val="22"/>
        </w:rPr>
      </w:pPr>
      <w:r w:rsidRPr="00D622F3">
        <w:rPr>
          <w:sz w:val="22"/>
          <w:szCs w:val="22"/>
        </w:rPr>
        <w:t>kocioł centralnego ogrzewania wraz z instalacją centralnego ogrzewania – sezony grzewcze tj. 9 miesięcy w roku.</w:t>
      </w:r>
    </w:p>
    <w:p w14:paraId="59B61D86" w14:textId="77777777" w:rsidR="00D622F3" w:rsidRPr="00D622F3" w:rsidRDefault="00D622F3" w:rsidP="00D622F3">
      <w:pPr>
        <w:widowControl/>
        <w:suppressAutoHyphens w:val="0"/>
        <w:ind w:left="540"/>
        <w:jc w:val="both"/>
        <w:rPr>
          <w:sz w:val="22"/>
          <w:szCs w:val="22"/>
        </w:rPr>
      </w:pPr>
    </w:p>
    <w:p w14:paraId="5B3E1540" w14:textId="77777777" w:rsidR="00D622F3" w:rsidRPr="00D622F3" w:rsidRDefault="00D622F3" w:rsidP="00D622F3">
      <w:pPr>
        <w:ind w:left="540"/>
        <w:jc w:val="both"/>
        <w:rPr>
          <w:b/>
          <w:bCs/>
          <w:iCs/>
          <w:sz w:val="22"/>
          <w:szCs w:val="22"/>
          <w:u w:val="single"/>
        </w:rPr>
      </w:pPr>
      <w:r w:rsidRPr="00D622F3">
        <w:rPr>
          <w:b/>
          <w:bCs/>
          <w:iCs/>
          <w:sz w:val="22"/>
          <w:szCs w:val="22"/>
          <w:u w:val="single"/>
        </w:rPr>
        <w:t xml:space="preserve">11/. Kraków, ul. Grodzka 53 </w:t>
      </w:r>
    </w:p>
    <w:p w14:paraId="77C2262B" w14:textId="77777777" w:rsidR="00D622F3" w:rsidRPr="00D622F3" w:rsidRDefault="00D622F3" w:rsidP="00D622F3">
      <w:pPr>
        <w:ind w:left="709" w:hanging="169"/>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DeDietrich</w:t>
      </w:r>
      <w:proofErr w:type="spellEnd"/>
      <w:r w:rsidRPr="00D622F3">
        <w:rPr>
          <w:sz w:val="22"/>
          <w:szCs w:val="22"/>
        </w:rPr>
        <w:t xml:space="preserve"> MCA115 PRO </w:t>
      </w:r>
      <w:proofErr w:type="spellStart"/>
      <w:r w:rsidRPr="00D622F3">
        <w:rPr>
          <w:sz w:val="22"/>
          <w:szCs w:val="22"/>
        </w:rPr>
        <w:t>iSystem</w:t>
      </w:r>
      <w:proofErr w:type="spellEnd"/>
      <w:r w:rsidRPr="00D622F3">
        <w:rPr>
          <w:sz w:val="22"/>
          <w:szCs w:val="22"/>
        </w:rPr>
        <w:t xml:space="preserve"> szt. 1, 115 kW; kocioł gazowy </w:t>
      </w:r>
      <w:proofErr w:type="spellStart"/>
      <w:r w:rsidRPr="00D622F3">
        <w:rPr>
          <w:sz w:val="22"/>
          <w:szCs w:val="22"/>
        </w:rPr>
        <w:t>DeDietrich</w:t>
      </w:r>
      <w:proofErr w:type="spellEnd"/>
      <w:r w:rsidRPr="00D622F3">
        <w:rPr>
          <w:sz w:val="22"/>
          <w:szCs w:val="22"/>
        </w:rPr>
        <w:t xml:space="preserve"> MCA 90PRO </w:t>
      </w:r>
      <w:proofErr w:type="spellStart"/>
      <w:r w:rsidRPr="00D622F3">
        <w:rPr>
          <w:sz w:val="22"/>
          <w:szCs w:val="22"/>
        </w:rPr>
        <w:t>iniControl</w:t>
      </w:r>
      <w:proofErr w:type="spellEnd"/>
      <w:r w:rsidRPr="00D622F3">
        <w:rPr>
          <w:sz w:val="22"/>
          <w:szCs w:val="22"/>
        </w:rPr>
        <w:t xml:space="preserve"> szt. 2, 90 </w:t>
      </w:r>
      <w:proofErr w:type="spellStart"/>
      <w:r w:rsidRPr="00D622F3">
        <w:rPr>
          <w:sz w:val="22"/>
          <w:szCs w:val="22"/>
        </w:rPr>
        <w:t>kW.</w:t>
      </w:r>
      <w:proofErr w:type="spellEnd"/>
    </w:p>
    <w:p w14:paraId="6E3F2B5E" w14:textId="77777777" w:rsidR="00D622F3" w:rsidRPr="00D622F3" w:rsidRDefault="00D622F3" w:rsidP="00D622F3">
      <w:pPr>
        <w:ind w:left="540"/>
        <w:jc w:val="both"/>
        <w:rPr>
          <w:sz w:val="22"/>
          <w:szCs w:val="22"/>
        </w:rPr>
      </w:pPr>
      <w:r w:rsidRPr="00D622F3">
        <w:rPr>
          <w:sz w:val="22"/>
          <w:szCs w:val="22"/>
        </w:rPr>
        <w:t>- instalacja centralnego ogrzewania.</w:t>
      </w:r>
    </w:p>
    <w:p w14:paraId="086F96C9" w14:textId="77777777" w:rsidR="00D622F3" w:rsidRPr="00D622F3" w:rsidRDefault="00D622F3" w:rsidP="00D622F3">
      <w:pPr>
        <w:ind w:left="540"/>
        <w:jc w:val="both"/>
        <w:rPr>
          <w:b/>
          <w:bCs/>
          <w:sz w:val="22"/>
          <w:szCs w:val="22"/>
        </w:rPr>
      </w:pPr>
      <w:r w:rsidRPr="00D622F3">
        <w:rPr>
          <w:b/>
          <w:bCs/>
          <w:sz w:val="22"/>
          <w:szCs w:val="22"/>
        </w:rPr>
        <w:t>Okres eksploatacji:</w:t>
      </w:r>
    </w:p>
    <w:p w14:paraId="3BF84435" w14:textId="77777777" w:rsidR="00D622F3" w:rsidRDefault="00D622F3" w:rsidP="00D622F3">
      <w:pPr>
        <w:widowControl/>
        <w:numPr>
          <w:ilvl w:val="0"/>
          <w:numId w:val="143"/>
        </w:numPr>
        <w:suppressAutoHyphens w:val="0"/>
        <w:ind w:left="709" w:hanging="169"/>
        <w:jc w:val="both"/>
        <w:rPr>
          <w:sz w:val="22"/>
          <w:szCs w:val="22"/>
        </w:rPr>
      </w:pPr>
      <w:r w:rsidRPr="00D622F3">
        <w:rPr>
          <w:sz w:val="22"/>
          <w:szCs w:val="22"/>
        </w:rPr>
        <w:t>kotły centralnego ogrzewania wraz z instalacją centralnego ogrzewania – sezony grzewcze tj. 9 miesięcy w roku.</w:t>
      </w:r>
    </w:p>
    <w:p w14:paraId="6021775E" w14:textId="77777777" w:rsidR="00D622F3" w:rsidRPr="00D622F3" w:rsidRDefault="00D622F3" w:rsidP="00D622F3">
      <w:pPr>
        <w:widowControl/>
        <w:suppressAutoHyphens w:val="0"/>
        <w:ind w:left="540"/>
        <w:jc w:val="both"/>
        <w:rPr>
          <w:sz w:val="22"/>
          <w:szCs w:val="22"/>
        </w:rPr>
      </w:pPr>
    </w:p>
    <w:p w14:paraId="3E5D7F05" w14:textId="77777777" w:rsidR="00D622F3" w:rsidRPr="00D622F3" w:rsidRDefault="00D622F3" w:rsidP="00D622F3">
      <w:pPr>
        <w:ind w:left="540"/>
        <w:jc w:val="both"/>
        <w:rPr>
          <w:b/>
          <w:bCs/>
          <w:iCs/>
          <w:sz w:val="22"/>
          <w:szCs w:val="22"/>
          <w:u w:val="single"/>
        </w:rPr>
      </w:pPr>
      <w:r w:rsidRPr="00D622F3">
        <w:rPr>
          <w:b/>
          <w:bCs/>
          <w:iCs/>
          <w:sz w:val="22"/>
          <w:szCs w:val="22"/>
          <w:u w:val="single"/>
        </w:rPr>
        <w:t>12/. Kraków, Rynek Główny 8 – I piętro</w:t>
      </w:r>
    </w:p>
    <w:p w14:paraId="23DEAD86"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w:t>
      </w:r>
      <w:proofErr w:type="spellStart"/>
      <w:r w:rsidRPr="00D622F3">
        <w:rPr>
          <w:sz w:val="22"/>
          <w:szCs w:val="22"/>
        </w:rPr>
        <w:t>Buderus</w:t>
      </w:r>
      <w:proofErr w:type="spellEnd"/>
      <w:r w:rsidRPr="00D622F3">
        <w:rPr>
          <w:sz w:val="22"/>
          <w:szCs w:val="22"/>
        </w:rPr>
        <w:t xml:space="preserve"> </w:t>
      </w:r>
      <w:proofErr w:type="spellStart"/>
      <w:r w:rsidRPr="00D622F3">
        <w:rPr>
          <w:sz w:val="22"/>
          <w:szCs w:val="22"/>
        </w:rPr>
        <w:t>Logamax</w:t>
      </w:r>
      <w:proofErr w:type="spellEnd"/>
      <w:r w:rsidRPr="00D622F3">
        <w:rPr>
          <w:sz w:val="22"/>
          <w:szCs w:val="22"/>
        </w:rPr>
        <w:t xml:space="preserve"> U-52-24 szt. 1, 24 kW;</w:t>
      </w:r>
    </w:p>
    <w:p w14:paraId="30B3A4D4" w14:textId="77777777" w:rsidR="00D622F3" w:rsidRPr="00D622F3" w:rsidRDefault="00D622F3" w:rsidP="00D622F3">
      <w:pPr>
        <w:ind w:left="540"/>
        <w:jc w:val="both"/>
        <w:rPr>
          <w:sz w:val="22"/>
          <w:szCs w:val="22"/>
        </w:rPr>
      </w:pPr>
      <w:r w:rsidRPr="00D622F3">
        <w:rPr>
          <w:sz w:val="22"/>
          <w:szCs w:val="22"/>
        </w:rPr>
        <w:t>- instalacja centralnego ogrzewania.</w:t>
      </w:r>
    </w:p>
    <w:p w14:paraId="76C726DD" w14:textId="77777777" w:rsidR="00D622F3" w:rsidRPr="00D622F3" w:rsidRDefault="00D622F3" w:rsidP="00D622F3">
      <w:pPr>
        <w:ind w:left="540"/>
        <w:jc w:val="both"/>
        <w:rPr>
          <w:b/>
          <w:bCs/>
          <w:sz w:val="22"/>
          <w:szCs w:val="22"/>
        </w:rPr>
      </w:pPr>
      <w:r w:rsidRPr="00D622F3">
        <w:rPr>
          <w:b/>
          <w:bCs/>
          <w:sz w:val="22"/>
          <w:szCs w:val="22"/>
        </w:rPr>
        <w:t>Okres eksploatacji:</w:t>
      </w:r>
    </w:p>
    <w:p w14:paraId="512AE1EC" w14:textId="77777777" w:rsidR="00D622F3" w:rsidRDefault="00D622F3" w:rsidP="00D622F3">
      <w:pPr>
        <w:widowControl/>
        <w:numPr>
          <w:ilvl w:val="0"/>
          <w:numId w:val="143"/>
        </w:numPr>
        <w:suppressAutoHyphens w:val="0"/>
        <w:ind w:left="709" w:hanging="169"/>
        <w:jc w:val="both"/>
        <w:rPr>
          <w:sz w:val="22"/>
          <w:szCs w:val="22"/>
        </w:rPr>
      </w:pPr>
      <w:r w:rsidRPr="00D622F3">
        <w:rPr>
          <w:sz w:val="22"/>
          <w:szCs w:val="22"/>
        </w:rPr>
        <w:t>kocioł centralnego ogrzewania wraz z instalacją centralnego ogrzewania – sezony grzewcze tj. 9 miesięcy w roku.</w:t>
      </w:r>
    </w:p>
    <w:p w14:paraId="6B7A3EDF" w14:textId="77777777" w:rsidR="00D622F3" w:rsidRPr="00D622F3" w:rsidRDefault="00D622F3" w:rsidP="00D622F3">
      <w:pPr>
        <w:widowControl/>
        <w:suppressAutoHyphens w:val="0"/>
        <w:ind w:left="540"/>
        <w:jc w:val="both"/>
        <w:rPr>
          <w:sz w:val="22"/>
          <w:szCs w:val="22"/>
        </w:rPr>
      </w:pPr>
    </w:p>
    <w:p w14:paraId="7529FB77" w14:textId="77777777" w:rsidR="00D622F3" w:rsidRPr="00D622F3" w:rsidRDefault="00D622F3" w:rsidP="00D622F3">
      <w:pPr>
        <w:ind w:firstLine="540"/>
        <w:jc w:val="both"/>
        <w:rPr>
          <w:b/>
          <w:bCs/>
          <w:iCs/>
          <w:sz w:val="22"/>
          <w:szCs w:val="22"/>
          <w:u w:val="single"/>
        </w:rPr>
      </w:pPr>
      <w:r w:rsidRPr="00D622F3">
        <w:rPr>
          <w:b/>
          <w:bCs/>
          <w:iCs/>
          <w:sz w:val="22"/>
          <w:szCs w:val="22"/>
          <w:u w:val="single"/>
        </w:rPr>
        <w:t>13/. Kraków, Rynek Główny 8 – II piętro</w:t>
      </w:r>
    </w:p>
    <w:p w14:paraId="66A0F12D"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gazowy Vaillant </w:t>
      </w:r>
      <w:proofErr w:type="spellStart"/>
      <w:r w:rsidRPr="00D622F3">
        <w:rPr>
          <w:sz w:val="22"/>
          <w:szCs w:val="22"/>
        </w:rPr>
        <w:t>ecoTEC</w:t>
      </w:r>
      <w:proofErr w:type="spellEnd"/>
      <w:r w:rsidRPr="00D622F3">
        <w:rPr>
          <w:sz w:val="22"/>
          <w:szCs w:val="22"/>
        </w:rPr>
        <w:t xml:space="preserve"> plus186/3-5 szt. 1, 18 kW;</w:t>
      </w:r>
    </w:p>
    <w:p w14:paraId="47512962" w14:textId="77777777" w:rsidR="00D622F3" w:rsidRPr="00D622F3" w:rsidRDefault="00D622F3" w:rsidP="00D622F3">
      <w:pPr>
        <w:ind w:left="540"/>
        <w:jc w:val="both"/>
        <w:rPr>
          <w:sz w:val="22"/>
          <w:szCs w:val="22"/>
        </w:rPr>
      </w:pPr>
      <w:r w:rsidRPr="00D622F3">
        <w:rPr>
          <w:sz w:val="22"/>
          <w:szCs w:val="22"/>
        </w:rPr>
        <w:t>- instalacja centralnego ogrzewania.</w:t>
      </w:r>
    </w:p>
    <w:p w14:paraId="0FAD6CDF" w14:textId="77777777" w:rsidR="00D622F3" w:rsidRPr="00D622F3" w:rsidRDefault="00D622F3" w:rsidP="00D622F3">
      <w:pPr>
        <w:ind w:left="540"/>
        <w:jc w:val="both"/>
        <w:rPr>
          <w:b/>
          <w:bCs/>
          <w:sz w:val="22"/>
          <w:szCs w:val="22"/>
        </w:rPr>
      </w:pPr>
      <w:r w:rsidRPr="00D622F3">
        <w:rPr>
          <w:b/>
          <w:bCs/>
          <w:sz w:val="22"/>
          <w:szCs w:val="22"/>
        </w:rPr>
        <w:t>Okres eksploatacji:</w:t>
      </w:r>
    </w:p>
    <w:p w14:paraId="0B365971" w14:textId="77777777" w:rsidR="00D622F3" w:rsidRDefault="00D622F3" w:rsidP="00D622F3">
      <w:pPr>
        <w:widowControl/>
        <w:numPr>
          <w:ilvl w:val="0"/>
          <w:numId w:val="143"/>
        </w:numPr>
        <w:suppressAutoHyphens w:val="0"/>
        <w:ind w:left="709" w:hanging="169"/>
        <w:jc w:val="both"/>
        <w:rPr>
          <w:sz w:val="22"/>
          <w:szCs w:val="22"/>
        </w:rPr>
      </w:pPr>
      <w:r w:rsidRPr="00D622F3">
        <w:rPr>
          <w:sz w:val="22"/>
          <w:szCs w:val="22"/>
        </w:rPr>
        <w:t>kocioł centralnego ogrzewania wraz z instalacją centralnego ogrzewania – sezony grzewcze tj. 9 miesięcy w roku.</w:t>
      </w:r>
    </w:p>
    <w:p w14:paraId="43F09897" w14:textId="77777777" w:rsidR="00D622F3" w:rsidRPr="00D622F3" w:rsidRDefault="00D622F3" w:rsidP="00D622F3">
      <w:pPr>
        <w:widowControl/>
        <w:suppressAutoHyphens w:val="0"/>
        <w:ind w:left="540"/>
        <w:jc w:val="both"/>
        <w:rPr>
          <w:sz w:val="22"/>
          <w:szCs w:val="22"/>
        </w:rPr>
      </w:pPr>
    </w:p>
    <w:p w14:paraId="3F1200E5" w14:textId="77777777" w:rsidR="00D622F3" w:rsidRPr="00D622F3" w:rsidRDefault="00D622F3" w:rsidP="00D622F3">
      <w:pPr>
        <w:widowControl/>
        <w:suppressAutoHyphens w:val="0"/>
        <w:ind w:left="540"/>
        <w:jc w:val="both"/>
        <w:rPr>
          <w:b/>
          <w:bCs/>
          <w:iCs/>
          <w:sz w:val="22"/>
          <w:szCs w:val="22"/>
          <w:u w:val="single"/>
        </w:rPr>
      </w:pPr>
      <w:r w:rsidRPr="00D622F3">
        <w:rPr>
          <w:b/>
          <w:bCs/>
          <w:iCs/>
          <w:sz w:val="22"/>
          <w:szCs w:val="22"/>
          <w:u w:val="single"/>
        </w:rPr>
        <w:t>14/. Kraków, ul. Kamionka 11</w:t>
      </w:r>
    </w:p>
    <w:p w14:paraId="30B9178D"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ciepła woda użytkowa: kocioł gazowy De Dietrich DTGX – szt. 1, 59,6 kW;</w:t>
      </w:r>
    </w:p>
    <w:p w14:paraId="47C94534" w14:textId="77777777" w:rsidR="00D622F3" w:rsidRPr="00D622F3" w:rsidRDefault="00D622F3" w:rsidP="00D622F3">
      <w:pPr>
        <w:ind w:left="540"/>
        <w:jc w:val="both"/>
        <w:rPr>
          <w:sz w:val="22"/>
          <w:szCs w:val="22"/>
        </w:rPr>
      </w:pPr>
      <w:r w:rsidRPr="00D622F3">
        <w:rPr>
          <w:sz w:val="22"/>
          <w:szCs w:val="22"/>
        </w:rPr>
        <w:t>- instalacja ciepłej wody użytkowej.</w:t>
      </w:r>
    </w:p>
    <w:p w14:paraId="0F70B296" w14:textId="77777777" w:rsidR="00D622F3" w:rsidRPr="00D622F3" w:rsidRDefault="00D622F3" w:rsidP="00D622F3">
      <w:pPr>
        <w:ind w:left="540"/>
        <w:jc w:val="both"/>
        <w:rPr>
          <w:sz w:val="22"/>
          <w:szCs w:val="22"/>
        </w:rPr>
      </w:pPr>
      <w:r w:rsidRPr="00D622F3">
        <w:rPr>
          <w:b/>
          <w:bCs/>
          <w:sz w:val="22"/>
          <w:szCs w:val="22"/>
        </w:rPr>
        <w:t>Okres eksploatacji:</w:t>
      </w:r>
    </w:p>
    <w:p w14:paraId="717FDE09" w14:textId="77777777" w:rsidR="00D622F3" w:rsidRPr="00D622F3" w:rsidRDefault="00D622F3" w:rsidP="00D622F3">
      <w:pPr>
        <w:widowControl/>
        <w:numPr>
          <w:ilvl w:val="0"/>
          <w:numId w:val="143"/>
        </w:numPr>
        <w:suppressAutoHyphens w:val="0"/>
        <w:ind w:left="540" w:firstLine="0"/>
        <w:jc w:val="both"/>
        <w:rPr>
          <w:sz w:val="22"/>
          <w:szCs w:val="22"/>
        </w:rPr>
      </w:pPr>
      <w:r w:rsidRPr="00D622F3">
        <w:rPr>
          <w:sz w:val="22"/>
          <w:szCs w:val="22"/>
        </w:rPr>
        <w:t>kocioł ciepłej wody użytkowej wraz z instalacjami ciepłej wody użytkowej – cały rok.</w:t>
      </w:r>
    </w:p>
    <w:p w14:paraId="5175EC4A" w14:textId="77777777" w:rsidR="00D622F3" w:rsidRPr="00D622F3" w:rsidRDefault="00D622F3" w:rsidP="00D622F3">
      <w:pPr>
        <w:widowControl/>
        <w:suppressAutoHyphens w:val="0"/>
        <w:ind w:left="540"/>
        <w:jc w:val="both"/>
        <w:rPr>
          <w:sz w:val="22"/>
          <w:szCs w:val="22"/>
        </w:rPr>
      </w:pPr>
    </w:p>
    <w:p w14:paraId="33F6B7D0" w14:textId="77777777" w:rsidR="00D622F3" w:rsidRPr="00D622F3" w:rsidRDefault="00D622F3" w:rsidP="00D622F3">
      <w:pPr>
        <w:widowControl/>
        <w:suppressAutoHyphens w:val="0"/>
        <w:ind w:left="540"/>
        <w:jc w:val="both"/>
        <w:rPr>
          <w:b/>
          <w:bCs/>
          <w:iCs/>
          <w:sz w:val="22"/>
          <w:szCs w:val="22"/>
          <w:u w:val="single"/>
        </w:rPr>
      </w:pPr>
      <w:r w:rsidRPr="00D622F3">
        <w:rPr>
          <w:b/>
          <w:bCs/>
          <w:iCs/>
          <w:sz w:val="22"/>
          <w:szCs w:val="22"/>
          <w:u w:val="single"/>
        </w:rPr>
        <w:t>15/. Kraków, ul. Kamionka 11A</w:t>
      </w:r>
    </w:p>
    <w:p w14:paraId="1AF673BE"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ciepła woda użytkowa: kocioł gazowy Vaillant VU 466/4-5 – szt. 1, 45 kW;</w:t>
      </w:r>
    </w:p>
    <w:p w14:paraId="7BC2F6F1" w14:textId="77777777" w:rsidR="00D622F3" w:rsidRPr="00D622F3" w:rsidRDefault="00D622F3" w:rsidP="00D622F3">
      <w:pPr>
        <w:ind w:left="540"/>
        <w:jc w:val="both"/>
        <w:rPr>
          <w:sz w:val="22"/>
          <w:szCs w:val="22"/>
        </w:rPr>
      </w:pPr>
      <w:r w:rsidRPr="00D622F3">
        <w:rPr>
          <w:sz w:val="22"/>
          <w:szCs w:val="22"/>
        </w:rPr>
        <w:t>- instalacja ciepłej wody użytkowej.</w:t>
      </w:r>
    </w:p>
    <w:p w14:paraId="0188813A" w14:textId="77777777" w:rsidR="00D622F3" w:rsidRPr="00D622F3" w:rsidRDefault="00D622F3" w:rsidP="00D622F3">
      <w:pPr>
        <w:ind w:left="540"/>
        <w:jc w:val="both"/>
        <w:rPr>
          <w:sz w:val="22"/>
          <w:szCs w:val="22"/>
        </w:rPr>
      </w:pPr>
      <w:r w:rsidRPr="00D622F3">
        <w:rPr>
          <w:b/>
          <w:bCs/>
          <w:sz w:val="22"/>
          <w:szCs w:val="22"/>
        </w:rPr>
        <w:lastRenderedPageBreak/>
        <w:t>Okres eksploatacji:</w:t>
      </w:r>
    </w:p>
    <w:p w14:paraId="6CD24358" w14:textId="77777777" w:rsidR="00D622F3" w:rsidRPr="00D622F3" w:rsidRDefault="00D622F3" w:rsidP="00D622F3">
      <w:pPr>
        <w:widowControl/>
        <w:numPr>
          <w:ilvl w:val="0"/>
          <w:numId w:val="143"/>
        </w:numPr>
        <w:suppressAutoHyphens w:val="0"/>
        <w:ind w:left="540" w:firstLine="0"/>
        <w:jc w:val="both"/>
        <w:rPr>
          <w:sz w:val="22"/>
          <w:szCs w:val="22"/>
        </w:rPr>
      </w:pPr>
      <w:r w:rsidRPr="00D622F3">
        <w:rPr>
          <w:sz w:val="22"/>
          <w:szCs w:val="22"/>
        </w:rPr>
        <w:t>kocioł ciepłej wody użytkowej wraz z instalacjami ciepłej wody użytkowej – cały rok.</w:t>
      </w:r>
    </w:p>
    <w:p w14:paraId="596E666D" w14:textId="77777777" w:rsidR="00D622F3" w:rsidRPr="00D622F3" w:rsidRDefault="00D622F3" w:rsidP="00D622F3">
      <w:pPr>
        <w:widowControl/>
        <w:suppressAutoHyphens w:val="0"/>
        <w:ind w:left="540"/>
        <w:jc w:val="both"/>
        <w:rPr>
          <w:sz w:val="22"/>
          <w:szCs w:val="22"/>
        </w:rPr>
      </w:pPr>
    </w:p>
    <w:p w14:paraId="7B5C58B5" w14:textId="77777777" w:rsidR="00D622F3" w:rsidRPr="00D622F3" w:rsidRDefault="00D622F3" w:rsidP="00D622F3">
      <w:pPr>
        <w:ind w:left="540"/>
        <w:jc w:val="both"/>
        <w:rPr>
          <w:b/>
          <w:bCs/>
          <w:iCs/>
          <w:sz w:val="22"/>
          <w:szCs w:val="22"/>
          <w:u w:val="single"/>
        </w:rPr>
      </w:pPr>
      <w:r w:rsidRPr="00D622F3">
        <w:rPr>
          <w:b/>
          <w:bCs/>
          <w:iCs/>
          <w:sz w:val="22"/>
          <w:szCs w:val="22"/>
          <w:u w:val="single"/>
        </w:rPr>
        <w:t>16/. Kraków, ul. Kopernika 27 - Ogród Botaniczny UJ – kotłownia „Victoria”- rezerwowa</w:t>
      </w:r>
    </w:p>
    <w:p w14:paraId="20C41449"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olejowy </w:t>
      </w:r>
      <w:proofErr w:type="spellStart"/>
      <w:r w:rsidRPr="00D622F3">
        <w:rPr>
          <w:sz w:val="22"/>
          <w:szCs w:val="22"/>
        </w:rPr>
        <w:t>DeDietrich</w:t>
      </w:r>
      <w:proofErr w:type="spellEnd"/>
      <w:r w:rsidRPr="00D622F3">
        <w:rPr>
          <w:sz w:val="22"/>
          <w:szCs w:val="22"/>
        </w:rPr>
        <w:t xml:space="preserve"> GT 430-8 szt. 1, 310 kW,</w:t>
      </w:r>
    </w:p>
    <w:p w14:paraId="1D4B0A2A" w14:textId="77777777" w:rsidR="00D622F3" w:rsidRPr="00D622F3" w:rsidRDefault="00D622F3" w:rsidP="00D622F3">
      <w:pPr>
        <w:ind w:left="540"/>
        <w:jc w:val="both"/>
        <w:rPr>
          <w:b/>
          <w:bCs/>
          <w:sz w:val="22"/>
          <w:szCs w:val="22"/>
        </w:rPr>
      </w:pPr>
      <w:r w:rsidRPr="00D622F3">
        <w:rPr>
          <w:b/>
          <w:bCs/>
          <w:sz w:val="22"/>
          <w:szCs w:val="22"/>
        </w:rPr>
        <w:t>Okres eksploatacji:</w:t>
      </w:r>
    </w:p>
    <w:p w14:paraId="62D1B856" w14:textId="77777777" w:rsidR="00D622F3" w:rsidRDefault="00D622F3" w:rsidP="00D622F3">
      <w:pPr>
        <w:ind w:left="540"/>
        <w:jc w:val="both"/>
        <w:rPr>
          <w:sz w:val="22"/>
          <w:szCs w:val="22"/>
        </w:rPr>
      </w:pPr>
      <w:r w:rsidRPr="00D622F3">
        <w:rPr>
          <w:sz w:val="22"/>
          <w:szCs w:val="22"/>
        </w:rPr>
        <w:t>- kocioł centralnego ogrzewania – cały rok.</w:t>
      </w:r>
    </w:p>
    <w:p w14:paraId="19BC5A0E" w14:textId="77777777" w:rsidR="00D622F3" w:rsidRPr="00D622F3" w:rsidRDefault="00D622F3" w:rsidP="00D622F3">
      <w:pPr>
        <w:ind w:left="540"/>
        <w:jc w:val="both"/>
        <w:rPr>
          <w:sz w:val="22"/>
          <w:szCs w:val="22"/>
        </w:rPr>
      </w:pPr>
    </w:p>
    <w:p w14:paraId="2299953C" w14:textId="77777777" w:rsidR="00D622F3" w:rsidRPr="00D622F3" w:rsidRDefault="00D622F3" w:rsidP="00D622F3">
      <w:pPr>
        <w:ind w:left="540"/>
        <w:jc w:val="both"/>
        <w:rPr>
          <w:b/>
          <w:bCs/>
          <w:iCs/>
          <w:sz w:val="22"/>
          <w:szCs w:val="22"/>
          <w:u w:val="single"/>
        </w:rPr>
      </w:pPr>
      <w:r w:rsidRPr="00D622F3">
        <w:rPr>
          <w:b/>
          <w:bCs/>
          <w:iCs/>
          <w:sz w:val="22"/>
          <w:szCs w:val="22"/>
          <w:u w:val="single"/>
        </w:rPr>
        <w:t>17/. Kraków, ul. Kopernika 27 - Ogród Botaniczny UJ – kotłownia „Holenderka”- rezerwowa</w:t>
      </w:r>
    </w:p>
    <w:p w14:paraId="78FED80A"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kocioł olejowy </w:t>
      </w:r>
      <w:proofErr w:type="spellStart"/>
      <w:r w:rsidRPr="00D622F3">
        <w:rPr>
          <w:sz w:val="22"/>
          <w:szCs w:val="22"/>
        </w:rPr>
        <w:t>Strebel</w:t>
      </w:r>
      <w:proofErr w:type="spellEnd"/>
      <w:r w:rsidRPr="00D622F3">
        <w:rPr>
          <w:sz w:val="22"/>
          <w:szCs w:val="22"/>
        </w:rPr>
        <w:t xml:space="preserve"> </w:t>
      </w:r>
      <w:proofErr w:type="spellStart"/>
      <w:r w:rsidRPr="00D622F3">
        <w:rPr>
          <w:sz w:val="22"/>
          <w:szCs w:val="22"/>
        </w:rPr>
        <w:t>Camino</w:t>
      </w:r>
      <w:proofErr w:type="spellEnd"/>
      <w:r w:rsidRPr="00D622F3">
        <w:rPr>
          <w:sz w:val="22"/>
          <w:szCs w:val="22"/>
        </w:rPr>
        <w:t xml:space="preserve"> 7S szt. 1, 160 kW ,</w:t>
      </w:r>
    </w:p>
    <w:p w14:paraId="63B2EF24" w14:textId="77777777" w:rsidR="00D622F3" w:rsidRPr="00D622F3" w:rsidRDefault="00D622F3" w:rsidP="00D622F3">
      <w:pPr>
        <w:ind w:left="540"/>
        <w:jc w:val="both"/>
        <w:rPr>
          <w:b/>
          <w:bCs/>
          <w:sz w:val="22"/>
          <w:szCs w:val="22"/>
        </w:rPr>
      </w:pPr>
      <w:r w:rsidRPr="00D622F3">
        <w:rPr>
          <w:b/>
          <w:bCs/>
          <w:sz w:val="22"/>
          <w:szCs w:val="22"/>
        </w:rPr>
        <w:t>Okres eksploatacji:</w:t>
      </w:r>
    </w:p>
    <w:p w14:paraId="628D2D7D" w14:textId="77777777" w:rsidR="00D622F3" w:rsidRDefault="00D622F3" w:rsidP="00D622F3">
      <w:pPr>
        <w:ind w:left="540"/>
        <w:jc w:val="both"/>
        <w:rPr>
          <w:sz w:val="22"/>
          <w:szCs w:val="22"/>
        </w:rPr>
      </w:pPr>
      <w:r w:rsidRPr="00D622F3">
        <w:rPr>
          <w:sz w:val="22"/>
          <w:szCs w:val="22"/>
        </w:rPr>
        <w:t>- kocioł centralnego ogrzewania – cały rok.</w:t>
      </w:r>
    </w:p>
    <w:p w14:paraId="0F2CEBAB" w14:textId="77777777" w:rsidR="00D622F3" w:rsidRPr="00D622F3" w:rsidRDefault="00D622F3" w:rsidP="00D622F3">
      <w:pPr>
        <w:ind w:left="540"/>
        <w:jc w:val="both"/>
        <w:rPr>
          <w:sz w:val="22"/>
          <w:szCs w:val="22"/>
        </w:rPr>
      </w:pPr>
    </w:p>
    <w:p w14:paraId="5D170673" w14:textId="77777777" w:rsidR="00D622F3" w:rsidRPr="00D622F3" w:rsidRDefault="00D622F3" w:rsidP="00D622F3">
      <w:pPr>
        <w:ind w:left="540"/>
        <w:jc w:val="both"/>
        <w:rPr>
          <w:b/>
          <w:bCs/>
          <w:iCs/>
          <w:sz w:val="22"/>
          <w:szCs w:val="22"/>
          <w:u w:val="single"/>
        </w:rPr>
      </w:pPr>
      <w:r w:rsidRPr="00D622F3">
        <w:rPr>
          <w:b/>
          <w:bCs/>
          <w:iCs/>
          <w:sz w:val="22"/>
          <w:szCs w:val="22"/>
          <w:u w:val="single"/>
        </w:rPr>
        <w:t>18/. Kraków, ul. Kopernika 27 - Ogród Botaniczny UJ –kotłownia „Jubileuszowa”- rezerwowa</w:t>
      </w:r>
    </w:p>
    <w:p w14:paraId="575F5526" w14:textId="77777777" w:rsidR="00D622F3" w:rsidRPr="00D622F3" w:rsidRDefault="00D622F3" w:rsidP="00D622F3">
      <w:pPr>
        <w:ind w:left="540"/>
        <w:jc w:val="both"/>
        <w:rPr>
          <w:sz w:val="22"/>
          <w:szCs w:val="22"/>
        </w:rPr>
      </w:pPr>
      <w:r w:rsidRPr="00D622F3">
        <w:rPr>
          <w:bCs/>
          <w:sz w:val="22"/>
          <w:szCs w:val="22"/>
        </w:rPr>
        <w:t>-</w:t>
      </w:r>
      <w:r w:rsidRPr="00D622F3">
        <w:rPr>
          <w:b/>
          <w:bCs/>
          <w:sz w:val="22"/>
          <w:szCs w:val="22"/>
        </w:rPr>
        <w:t xml:space="preserve"> </w:t>
      </w:r>
      <w:r w:rsidRPr="00D622F3">
        <w:rPr>
          <w:sz w:val="22"/>
          <w:szCs w:val="22"/>
        </w:rPr>
        <w:t xml:space="preserve">centralne ogrzewanie szklarni: kocioł olejowy Viessmann </w:t>
      </w:r>
      <w:proofErr w:type="spellStart"/>
      <w:r w:rsidRPr="00D622F3">
        <w:rPr>
          <w:sz w:val="22"/>
          <w:szCs w:val="22"/>
        </w:rPr>
        <w:t>Vitoplex</w:t>
      </w:r>
      <w:proofErr w:type="spellEnd"/>
      <w:r w:rsidRPr="00D622F3">
        <w:rPr>
          <w:sz w:val="22"/>
          <w:szCs w:val="22"/>
        </w:rPr>
        <w:t xml:space="preserve"> 100 szt. 1, 500 kW,</w:t>
      </w:r>
    </w:p>
    <w:p w14:paraId="7F5277CE" w14:textId="77777777" w:rsidR="00D622F3" w:rsidRPr="00D622F3" w:rsidRDefault="00D622F3" w:rsidP="00D622F3">
      <w:pPr>
        <w:ind w:left="540"/>
        <w:jc w:val="both"/>
        <w:rPr>
          <w:b/>
          <w:bCs/>
          <w:sz w:val="22"/>
          <w:szCs w:val="22"/>
        </w:rPr>
      </w:pPr>
      <w:r w:rsidRPr="00D622F3">
        <w:rPr>
          <w:b/>
          <w:bCs/>
          <w:sz w:val="22"/>
          <w:szCs w:val="22"/>
        </w:rPr>
        <w:t>Okres eksploatacji:</w:t>
      </w:r>
    </w:p>
    <w:p w14:paraId="19CB1459" w14:textId="77777777" w:rsidR="00D622F3" w:rsidRPr="00D622F3" w:rsidRDefault="00D622F3" w:rsidP="00D622F3">
      <w:pPr>
        <w:ind w:firstLine="540"/>
        <w:jc w:val="both"/>
        <w:rPr>
          <w:sz w:val="22"/>
          <w:szCs w:val="22"/>
        </w:rPr>
      </w:pPr>
      <w:r w:rsidRPr="00D622F3">
        <w:rPr>
          <w:sz w:val="22"/>
          <w:szCs w:val="22"/>
        </w:rPr>
        <w:t>- kocioł centralnego ogrzewania – cały rok</w:t>
      </w:r>
    </w:p>
    <w:p w14:paraId="1ED84D36" w14:textId="77777777" w:rsidR="00D622F3" w:rsidRPr="00D622F3" w:rsidRDefault="00D622F3" w:rsidP="00D622F3">
      <w:pPr>
        <w:jc w:val="both"/>
        <w:rPr>
          <w:b/>
          <w:bCs/>
          <w:sz w:val="22"/>
          <w:szCs w:val="22"/>
          <w:u w:val="single"/>
        </w:rPr>
      </w:pPr>
    </w:p>
    <w:p w14:paraId="6B16D0E7" w14:textId="77777777" w:rsidR="00D622F3" w:rsidRPr="00D622F3" w:rsidRDefault="00D622F3" w:rsidP="00D622F3">
      <w:pPr>
        <w:ind w:left="540"/>
        <w:jc w:val="both"/>
        <w:rPr>
          <w:b/>
          <w:bCs/>
          <w:caps/>
          <w:sz w:val="22"/>
          <w:szCs w:val="22"/>
        </w:rPr>
      </w:pPr>
      <w:r w:rsidRPr="00D622F3">
        <w:rPr>
          <w:b/>
          <w:bCs/>
          <w:caps/>
          <w:sz w:val="22"/>
          <w:szCs w:val="22"/>
        </w:rPr>
        <w:t>Specyfikacja Techniczna:</w:t>
      </w:r>
    </w:p>
    <w:p w14:paraId="65592846" w14:textId="77777777" w:rsidR="00D622F3" w:rsidRPr="00D622F3" w:rsidRDefault="00D622F3" w:rsidP="00D622F3">
      <w:pPr>
        <w:ind w:left="540"/>
        <w:jc w:val="both"/>
        <w:rPr>
          <w:bCs/>
          <w:sz w:val="22"/>
          <w:szCs w:val="22"/>
        </w:rPr>
      </w:pPr>
      <w:r w:rsidRPr="00D622F3">
        <w:rPr>
          <w:bCs/>
          <w:sz w:val="22"/>
          <w:szCs w:val="22"/>
        </w:rPr>
        <w:t>1. W ramach prowadzenia eksploatacji kotłowni pkt 1-15 Wykonawca zapewni:</w:t>
      </w:r>
    </w:p>
    <w:p w14:paraId="286AF719" w14:textId="77777777" w:rsidR="00D622F3" w:rsidRPr="00D622F3" w:rsidRDefault="00D622F3" w:rsidP="00D622F3">
      <w:pPr>
        <w:widowControl/>
        <w:numPr>
          <w:ilvl w:val="0"/>
          <w:numId w:val="143"/>
        </w:numPr>
        <w:tabs>
          <w:tab w:val="clear" w:pos="720"/>
        </w:tabs>
        <w:suppressAutoHyphens w:val="0"/>
        <w:ind w:left="851" w:hanging="142"/>
        <w:jc w:val="both"/>
        <w:rPr>
          <w:b/>
          <w:bCs/>
          <w:sz w:val="22"/>
          <w:szCs w:val="22"/>
        </w:rPr>
      </w:pPr>
      <w:r w:rsidRPr="00D622F3">
        <w:rPr>
          <w:sz w:val="22"/>
          <w:szCs w:val="22"/>
        </w:rPr>
        <w:t xml:space="preserve">prowadzenie eksploatacji w/w kotłowni i instalacji zgodnie z obowiązującymi przepisami energetycznymi, </w:t>
      </w:r>
    </w:p>
    <w:p w14:paraId="2A96429D" w14:textId="77777777" w:rsidR="00D622F3" w:rsidRPr="00D622F3" w:rsidRDefault="00D622F3" w:rsidP="00D622F3">
      <w:pPr>
        <w:widowControl/>
        <w:numPr>
          <w:ilvl w:val="0"/>
          <w:numId w:val="143"/>
        </w:numPr>
        <w:tabs>
          <w:tab w:val="clear" w:pos="720"/>
        </w:tabs>
        <w:suppressAutoHyphens w:val="0"/>
        <w:ind w:left="851" w:hanging="142"/>
        <w:jc w:val="both"/>
        <w:rPr>
          <w:b/>
          <w:bCs/>
          <w:sz w:val="22"/>
          <w:szCs w:val="22"/>
        </w:rPr>
      </w:pPr>
      <w:r w:rsidRPr="00D622F3">
        <w:rPr>
          <w:sz w:val="22"/>
          <w:szCs w:val="22"/>
        </w:rPr>
        <w:t xml:space="preserve">prawidłowe pod względem technicznym i ekonomicznym funkcjonowanie kotłowni,     </w:t>
      </w:r>
    </w:p>
    <w:p w14:paraId="61865447" w14:textId="3ED582CC" w:rsidR="00D622F3" w:rsidRPr="00D622F3" w:rsidRDefault="00981EE4" w:rsidP="00D622F3">
      <w:pPr>
        <w:widowControl/>
        <w:numPr>
          <w:ilvl w:val="0"/>
          <w:numId w:val="143"/>
        </w:numPr>
        <w:tabs>
          <w:tab w:val="clear" w:pos="720"/>
        </w:tabs>
        <w:suppressAutoHyphens w:val="0"/>
        <w:ind w:left="851" w:hanging="142"/>
        <w:jc w:val="both"/>
        <w:rPr>
          <w:sz w:val="22"/>
          <w:szCs w:val="22"/>
        </w:rPr>
      </w:pPr>
      <w:r>
        <w:rPr>
          <w:sz w:val="22"/>
          <w:szCs w:val="22"/>
        </w:rPr>
        <w:t>Z</w:t>
      </w:r>
      <w:r w:rsidR="00D622F3" w:rsidRPr="00D622F3">
        <w:rPr>
          <w:sz w:val="22"/>
          <w:szCs w:val="22"/>
        </w:rPr>
        <w:t>amawiający wymaga bieżącej eksploatacji z dokonywaniem przeglądu poprawności pracy wszystkich urządzeń (min. 2 x w tygodniu) potwierdzonym wpisami do książki kotłowni,</w:t>
      </w:r>
    </w:p>
    <w:p w14:paraId="795C206D"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przyjazd na każde wezwanie Zamawiającego:</w:t>
      </w:r>
    </w:p>
    <w:p w14:paraId="5E54E05E" w14:textId="77777777" w:rsidR="00D622F3" w:rsidRPr="00D622F3" w:rsidRDefault="00D622F3" w:rsidP="00D622F3">
      <w:pPr>
        <w:widowControl/>
        <w:numPr>
          <w:ilvl w:val="0"/>
          <w:numId w:val="144"/>
        </w:numPr>
        <w:tabs>
          <w:tab w:val="clear" w:pos="1080"/>
        </w:tabs>
        <w:suppressAutoHyphens w:val="0"/>
        <w:ind w:left="1418" w:hanging="425"/>
        <w:jc w:val="both"/>
        <w:rPr>
          <w:sz w:val="22"/>
          <w:szCs w:val="22"/>
        </w:rPr>
      </w:pPr>
      <w:r w:rsidRPr="00D622F3">
        <w:rPr>
          <w:sz w:val="22"/>
          <w:szCs w:val="22"/>
        </w:rPr>
        <w:t>uszkodzenie urządzeń, zatrzymanie pracy kotłowni– w ciągu 6 godz. od wezwania,</w:t>
      </w:r>
    </w:p>
    <w:p w14:paraId="79307034" w14:textId="77777777" w:rsidR="00D622F3" w:rsidRPr="00D622F3" w:rsidRDefault="00D622F3" w:rsidP="00D622F3">
      <w:pPr>
        <w:widowControl/>
        <w:numPr>
          <w:ilvl w:val="0"/>
          <w:numId w:val="144"/>
        </w:numPr>
        <w:tabs>
          <w:tab w:val="clear" w:pos="1080"/>
        </w:tabs>
        <w:suppressAutoHyphens w:val="0"/>
        <w:ind w:left="1418" w:hanging="425"/>
        <w:jc w:val="both"/>
        <w:rPr>
          <w:sz w:val="22"/>
          <w:szCs w:val="22"/>
        </w:rPr>
      </w:pPr>
      <w:r w:rsidRPr="00D622F3">
        <w:rPr>
          <w:sz w:val="22"/>
          <w:szCs w:val="22"/>
        </w:rPr>
        <w:t>korekta ustawień, nieprawidłowa praca urządzeń – w ciągu 24 godz. od wezwania,</w:t>
      </w:r>
    </w:p>
    <w:p w14:paraId="524D76F9"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dyżur telefoniczny we wszystkie dni eksploatacji celem zapewnienia całodobowej bezawaryjnej pracy.</w:t>
      </w:r>
    </w:p>
    <w:p w14:paraId="00DA0082"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przegląd posezonowy kotłowni – potwierdzony protokołem z wykonanych czynności (czyszczenie kotła, regulacja palnika, analiza spalin, czyszczenie filtrów i odmulaczy oraz inne czynności konserwacyjne wymagane przez producentów urządzeń).</w:t>
      </w:r>
    </w:p>
    <w:p w14:paraId="46522ABB" w14:textId="77777777" w:rsidR="00D622F3" w:rsidRPr="00D622F3" w:rsidRDefault="00D622F3" w:rsidP="00D622F3">
      <w:pPr>
        <w:ind w:left="540"/>
        <w:jc w:val="both"/>
        <w:rPr>
          <w:bCs/>
          <w:sz w:val="22"/>
          <w:szCs w:val="22"/>
        </w:rPr>
      </w:pPr>
      <w:r w:rsidRPr="00D622F3">
        <w:rPr>
          <w:bCs/>
          <w:sz w:val="22"/>
          <w:szCs w:val="22"/>
        </w:rPr>
        <w:t>2. W ramach prowadzenia eksploatacji kotłowni pkt. 16, 17, 18 Wykonawca zapewni:</w:t>
      </w:r>
    </w:p>
    <w:p w14:paraId="593E27EB" w14:textId="77777777" w:rsidR="00D622F3" w:rsidRPr="00D622F3" w:rsidRDefault="00D622F3" w:rsidP="00D622F3">
      <w:pPr>
        <w:widowControl/>
        <w:numPr>
          <w:ilvl w:val="0"/>
          <w:numId w:val="143"/>
        </w:numPr>
        <w:tabs>
          <w:tab w:val="clear" w:pos="720"/>
        </w:tabs>
        <w:suppressAutoHyphens w:val="0"/>
        <w:ind w:left="851" w:hanging="142"/>
        <w:jc w:val="both"/>
        <w:rPr>
          <w:bCs/>
          <w:sz w:val="22"/>
          <w:szCs w:val="22"/>
        </w:rPr>
      </w:pPr>
      <w:r w:rsidRPr="00D622F3">
        <w:rPr>
          <w:sz w:val="22"/>
          <w:szCs w:val="22"/>
        </w:rPr>
        <w:t xml:space="preserve">prowadzenie eksploatacji w/w kotłowni i instalacji zgodnie z obowiązującymi przepisami energetycznymi, </w:t>
      </w:r>
    </w:p>
    <w:p w14:paraId="408E3B76" w14:textId="77777777" w:rsidR="00D622F3" w:rsidRPr="00D622F3" w:rsidRDefault="00D622F3" w:rsidP="00D622F3">
      <w:pPr>
        <w:widowControl/>
        <w:numPr>
          <w:ilvl w:val="0"/>
          <w:numId w:val="143"/>
        </w:numPr>
        <w:tabs>
          <w:tab w:val="clear" w:pos="720"/>
        </w:tabs>
        <w:suppressAutoHyphens w:val="0"/>
        <w:ind w:left="851" w:hanging="142"/>
        <w:jc w:val="both"/>
        <w:rPr>
          <w:bCs/>
          <w:sz w:val="22"/>
          <w:szCs w:val="22"/>
        </w:rPr>
      </w:pPr>
      <w:r w:rsidRPr="00D622F3">
        <w:rPr>
          <w:sz w:val="22"/>
          <w:szCs w:val="22"/>
        </w:rPr>
        <w:t xml:space="preserve">prawidłowe pod względem technicznym funkcjonowanie kotłowni,     </w:t>
      </w:r>
    </w:p>
    <w:p w14:paraId="2B8BF695"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prowadzenie bieżącej eksploatacji z dokonywaniem przeglądu poprawności pracy wszystkich urządzeń (okresowe uruchomienie kotłowni wraz z instalacja c.o.) z częstotliwością nie większą niż 30-dniowa, potwierdzonych wpisami do książki kotłowni,</w:t>
      </w:r>
    </w:p>
    <w:p w14:paraId="337F8E5E" w14:textId="77777777" w:rsidR="00D622F3" w:rsidRPr="00D622F3" w:rsidRDefault="00D622F3" w:rsidP="00D622F3">
      <w:pPr>
        <w:ind w:left="851" w:hanging="142"/>
        <w:jc w:val="both"/>
        <w:rPr>
          <w:sz w:val="22"/>
          <w:szCs w:val="22"/>
        </w:rPr>
      </w:pPr>
      <w:r w:rsidRPr="00D622F3">
        <w:rPr>
          <w:sz w:val="22"/>
          <w:szCs w:val="22"/>
        </w:rPr>
        <w:t>-  przyjazdy na każde wezwanie Zamawiającego /konieczność uruchomienia kotła/ max. do 2 godz. od momentu zgłoszenia  w okresie – 1 wrzesień do 31 maj oraz do 6 godz. od momentu zgłoszenia  w okresie -1 czerwiec do 31 sierpień,</w:t>
      </w:r>
    </w:p>
    <w:p w14:paraId="3F8576A1"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prowadzić całodobowy dyżur telefoniczny we wszystkie dni eksploatacji,</w:t>
      </w:r>
    </w:p>
    <w:p w14:paraId="7E24C717" w14:textId="77777777" w:rsidR="00D622F3" w:rsidRPr="00D622F3" w:rsidRDefault="00D622F3" w:rsidP="00D622F3">
      <w:pPr>
        <w:widowControl/>
        <w:numPr>
          <w:ilvl w:val="0"/>
          <w:numId w:val="143"/>
        </w:numPr>
        <w:tabs>
          <w:tab w:val="clear" w:pos="720"/>
        </w:tabs>
        <w:suppressAutoHyphens w:val="0"/>
        <w:ind w:left="851" w:hanging="142"/>
        <w:jc w:val="both"/>
        <w:rPr>
          <w:sz w:val="22"/>
          <w:szCs w:val="22"/>
        </w:rPr>
      </w:pPr>
      <w:r w:rsidRPr="00D622F3">
        <w:rPr>
          <w:sz w:val="22"/>
          <w:szCs w:val="22"/>
        </w:rPr>
        <w:t>w porozumieniu z administracją Ogrodu Botanicznego – bezwzględnie przynajmniej dwa razy  do roku, przed i po sezonie grzewczym uruchomić kotłownię i wypalić olej zgromadzony w zbiorniku magazynowym.</w:t>
      </w:r>
    </w:p>
    <w:p w14:paraId="63F6BDEE" w14:textId="77777777" w:rsidR="00D622F3" w:rsidRPr="00D622F3" w:rsidRDefault="00D622F3" w:rsidP="00D622F3">
      <w:pPr>
        <w:widowControl/>
        <w:suppressAutoHyphens w:val="0"/>
        <w:ind w:left="539"/>
        <w:jc w:val="both"/>
        <w:rPr>
          <w:sz w:val="22"/>
          <w:szCs w:val="22"/>
        </w:rPr>
      </w:pPr>
      <w:r w:rsidRPr="00D622F3">
        <w:rPr>
          <w:sz w:val="22"/>
          <w:szCs w:val="22"/>
        </w:rPr>
        <w:t>3. Świadczenie usług konserwacji i drobnych napraw obejmuje, w szczególności:</w:t>
      </w:r>
    </w:p>
    <w:p w14:paraId="0BE147FA" w14:textId="03B38995" w:rsidR="00D622F3" w:rsidRPr="00D622F3" w:rsidRDefault="00D622F3" w:rsidP="00183147">
      <w:pPr>
        <w:widowControl/>
        <w:suppressAutoHyphens w:val="0"/>
        <w:ind w:left="993" w:hanging="284"/>
        <w:jc w:val="both"/>
        <w:rPr>
          <w:sz w:val="22"/>
          <w:szCs w:val="22"/>
        </w:rPr>
      </w:pPr>
      <w:r w:rsidRPr="00D622F3">
        <w:rPr>
          <w:sz w:val="22"/>
          <w:szCs w:val="22"/>
        </w:rPr>
        <w:t>a.</w:t>
      </w:r>
      <w:r w:rsidRPr="00D622F3">
        <w:rPr>
          <w:sz w:val="22"/>
          <w:szCs w:val="22"/>
        </w:rPr>
        <w:tab/>
        <w:t xml:space="preserve"> naprawę, pod pojęciem której Zamawiający rozumie, wszelkie czynności zmierzające do przywrócenia właściwości użytkowych uszkodzonym w wyniku awarii elementom lub pojedynczym zespołom użytkowanych przez Zamawiającego urządzeń </w:t>
      </w:r>
      <w:r w:rsidRPr="00D622F3">
        <w:rPr>
          <w:color w:val="000000"/>
          <w:sz w:val="22"/>
          <w:szCs w:val="22"/>
        </w:rPr>
        <w:t>bez konieczności zapewniania elementów lub podzespołów nowych w miejsce uszkodzonych.</w:t>
      </w:r>
      <w:r w:rsidR="003120AB">
        <w:rPr>
          <w:color w:val="000000"/>
          <w:sz w:val="22"/>
          <w:szCs w:val="22"/>
        </w:rPr>
        <w:t xml:space="preserve"> </w:t>
      </w:r>
      <w:r w:rsidRPr="00D622F3">
        <w:rPr>
          <w:sz w:val="22"/>
          <w:szCs w:val="22"/>
        </w:rPr>
        <w:t xml:space="preserve">W zależności </w:t>
      </w:r>
      <w:r w:rsidRPr="00D622F3">
        <w:rPr>
          <w:sz w:val="22"/>
          <w:szCs w:val="22"/>
        </w:rPr>
        <w:lastRenderedPageBreak/>
        <w:t>od kwalifikacji naprawa może odbywać się co do zasady w miejscu użytkowania, bądź też punkcie serwisowym Wykonawcy oraz</w:t>
      </w:r>
    </w:p>
    <w:p w14:paraId="5C93069A" w14:textId="77777777" w:rsidR="00D622F3" w:rsidRPr="00D622F3" w:rsidRDefault="00D622F3" w:rsidP="00183147">
      <w:pPr>
        <w:widowControl/>
        <w:suppressAutoHyphens w:val="0"/>
        <w:ind w:left="993" w:hanging="284"/>
        <w:jc w:val="both"/>
        <w:rPr>
          <w:sz w:val="22"/>
          <w:szCs w:val="22"/>
        </w:rPr>
      </w:pPr>
      <w:r w:rsidRPr="00D622F3">
        <w:rPr>
          <w:sz w:val="22"/>
          <w:szCs w:val="22"/>
        </w:rPr>
        <w:t>b. bieżącą konserwację, pod pojęciem której Zamawiający rozumie utrzymanie w ruchu i należytym stanie technicznym znajdujących się na wyposażeniu Zamawiającego urządzeń i instalacji oraz zapewnienie materiałów eksploatacyjnych niezbędnych do prawidłowego ich funkcjonowania (tj. płynów, olejów, środków czyszczących).</w:t>
      </w:r>
    </w:p>
    <w:p w14:paraId="0F713869" w14:textId="77777777" w:rsidR="00D622F3" w:rsidRPr="00D622F3" w:rsidRDefault="00D622F3" w:rsidP="00183147">
      <w:pPr>
        <w:widowControl/>
        <w:suppressAutoHyphens w:val="0"/>
        <w:ind w:left="851" w:hanging="312"/>
        <w:jc w:val="both"/>
        <w:rPr>
          <w:sz w:val="22"/>
          <w:szCs w:val="22"/>
        </w:rPr>
      </w:pPr>
      <w:r w:rsidRPr="00D622F3">
        <w:rPr>
          <w:sz w:val="22"/>
          <w:szCs w:val="22"/>
        </w:rPr>
        <w:t>4. Miejscem świadczenia usług jest miejsce użytkowania urządzeń i instalacji lub też punkt serwisowy Wykonawcy (w zależności od kwalifikacji naprawy, wysokiego stopnia uszkodzenia, bądź też stopnia skomplikowania naprawy, wymagającego większego zaangażowania ze strony Wykonawcy). Koszt transportu urządzenia do punktu serwisowego Wykonawcy każdorazowo ponosi Wykonawca.</w:t>
      </w:r>
    </w:p>
    <w:p w14:paraId="058DCE4B" w14:textId="60BECCFA" w:rsidR="00D622F3" w:rsidRPr="00D622F3" w:rsidRDefault="00D622F3" w:rsidP="00183147">
      <w:pPr>
        <w:widowControl/>
        <w:suppressAutoHyphens w:val="0"/>
        <w:ind w:left="851" w:hanging="312"/>
        <w:jc w:val="both"/>
        <w:rPr>
          <w:sz w:val="22"/>
          <w:szCs w:val="22"/>
        </w:rPr>
      </w:pPr>
      <w:r w:rsidRPr="00D622F3">
        <w:rPr>
          <w:sz w:val="22"/>
          <w:szCs w:val="22"/>
        </w:rPr>
        <w:t xml:space="preserve">5. </w:t>
      </w:r>
      <w:r w:rsidR="00183147">
        <w:rPr>
          <w:sz w:val="22"/>
          <w:szCs w:val="22"/>
        </w:rPr>
        <w:tab/>
      </w:r>
      <w:r w:rsidRPr="00D622F3">
        <w:rPr>
          <w:sz w:val="22"/>
          <w:szCs w:val="22"/>
        </w:rPr>
        <w:t>W czasie trwania umowy, Strony zobowiązują się przestrzegać następujących zasad realizacji przedmiotu umowy:</w:t>
      </w:r>
    </w:p>
    <w:p w14:paraId="2C2FC4ED" w14:textId="77777777" w:rsidR="00D622F3" w:rsidRPr="00D622F3" w:rsidRDefault="00D622F3" w:rsidP="00183147">
      <w:pPr>
        <w:widowControl/>
        <w:suppressAutoHyphens w:val="0"/>
        <w:ind w:left="1276" w:hanging="425"/>
        <w:jc w:val="both"/>
        <w:rPr>
          <w:sz w:val="22"/>
          <w:szCs w:val="22"/>
        </w:rPr>
      </w:pPr>
      <w:r w:rsidRPr="00D622F3">
        <w:rPr>
          <w:sz w:val="22"/>
          <w:szCs w:val="22"/>
        </w:rPr>
        <w:t>a.</w:t>
      </w:r>
      <w:r w:rsidRPr="00D622F3">
        <w:rPr>
          <w:sz w:val="22"/>
          <w:szCs w:val="22"/>
        </w:rPr>
        <w:tab/>
        <w:t xml:space="preserve"> O konieczności naprawy urządzenia Zamawiający powiadamia Wykonawcę telefonicznie, pocztą elektroniczną lub bezpośrednio zgłaszając zapotrzebowanie w siedzibie Wykonawcy. Zgłoszenia dokonuje upoważniony pracownik Zamawiającego;</w:t>
      </w:r>
    </w:p>
    <w:p w14:paraId="3FA27BFC" w14:textId="517AAE96" w:rsidR="00D622F3" w:rsidRPr="00D622F3" w:rsidRDefault="00D622F3" w:rsidP="00183147">
      <w:pPr>
        <w:widowControl/>
        <w:suppressAutoHyphens w:val="0"/>
        <w:ind w:left="1276" w:hanging="425"/>
        <w:jc w:val="both"/>
        <w:rPr>
          <w:sz w:val="22"/>
          <w:szCs w:val="22"/>
        </w:rPr>
      </w:pPr>
      <w:r w:rsidRPr="00D622F3">
        <w:rPr>
          <w:sz w:val="22"/>
          <w:szCs w:val="22"/>
        </w:rPr>
        <w:t xml:space="preserve">b. </w:t>
      </w:r>
      <w:r w:rsidR="00183147">
        <w:rPr>
          <w:sz w:val="22"/>
          <w:szCs w:val="22"/>
        </w:rPr>
        <w:tab/>
      </w:r>
      <w:r w:rsidRPr="00D622F3">
        <w:rPr>
          <w:sz w:val="22"/>
          <w:szCs w:val="22"/>
        </w:rPr>
        <w:t>Naprawy odbywać się będą wyłącznie w godzinach pracy, tj. od 8.00 – do 15.30, przy czym Zamawiający zobowiązuje się umożliwić Wykonawcy dostęp do urządzeń w uzgodnionym terminie, celem dokonania naprawy;</w:t>
      </w:r>
    </w:p>
    <w:p w14:paraId="577B3BC0" w14:textId="77777777" w:rsidR="00D622F3" w:rsidRPr="00D622F3" w:rsidRDefault="00D622F3" w:rsidP="00183147">
      <w:pPr>
        <w:widowControl/>
        <w:suppressAutoHyphens w:val="0"/>
        <w:ind w:left="1276" w:hanging="425"/>
        <w:jc w:val="both"/>
        <w:rPr>
          <w:sz w:val="22"/>
          <w:szCs w:val="22"/>
        </w:rPr>
      </w:pPr>
      <w:r w:rsidRPr="00D622F3">
        <w:rPr>
          <w:sz w:val="22"/>
          <w:szCs w:val="22"/>
        </w:rPr>
        <w:t>c.</w:t>
      </w:r>
      <w:r w:rsidRPr="00D622F3">
        <w:rPr>
          <w:sz w:val="22"/>
          <w:szCs w:val="22"/>
        </w:rPr>
        <w:tab/>
        <w:t xml:space="preserve"> Czas reakcji Wykonawcy, nie może przekroczyć określonych powyżej godzin, licząc od chwili zgłoszenia;</w:t>
      </w:r>
    </w:p>
    <w:p w14:paraId="2DB02059" w14:textId="6A888742" w:rsidR="00D622F3" w:rsidRPr="00D622F3" w:rsidRDefault="00D622F3" w:rsidP="00183147">
      <w:pPr>
        <w:widowControl/>
        <w:suppressAutoHyphens w:val="0"/>
        <w:ind w:left="1276" w:hanging="425"/>
        <w:jc w:val="both"/>
        <w:rPr>
          <w:sz w:val="22"/>
          <w:szCs w:val="22"/>
        </w:rPr>
      </w:pPr>
      <w:r w:rsidRPr="00D622F3">
        <w:rPr>
          <w:sz w:val="22"/>
          <w:szCs w:val="22"/>
        </w:rPr>
        <w:t xml:space="preserve">d. </w:t>
      </w:r>
      <w:r w:rsidR="00183147">
        <w:rPr>
          <w:sz w:val="22"/>
          <w:szCs w:val="22"/>
        </w:rPr>
        <w:tab/>
      </w:r>
      <w:r w:rsidRPr="00D622F3">
        <w:rPr>
          <w:sz w:val="22"/>
          <w:szCs w:val="22"/>
        </w:rPr>
        <w:t>Czas przywrócenia funkcjonalności urządzenia, tj. faktyczny czas wykonania usługi od momentu podjęcia czynności serwisowych do momentu skutecznej naprawy nie może przekroczyć 2 dni roboczych, licząc od chwili zgłoszenia;</w:t>
      </w:r>
    </w:p>
    <w:p w14:paraId="58D5C9E0" w14:textId="77777777" w:rsidR="00D622F3" w:rsidRPr="00D622F3" w:rsidRDefault="00D622F3" w:rsidP="00183147">
      <w:pPr>
        <w:widowControl/>
        <w:suppressAutoHyphens w:val="0"/>
        <w:ind w:left="1276" w:hanging="425"/>
        <w:jc w:val="both"/>
        <w:rPr>
          <w:sz w:val="22"/>
          <w:szCs w:val="22"/>
        </w:rPr>
      </w:pPr>
      <w:r w:rsidRPr="00D622F3">
        <w:rPr>
          <w:sz w:val="22"/>
          <w:szCs w:val="22"/>
        </w:rPr>
        <w:t>e.</w:t>
      </w:r>
      <w:r w:rsidRPr="00D622F3">
        <w:rPr>
          <w:sz w:val="22"/>
          <w:szCs w:val="22"/>
        </w:rPr>
        <w:tab/>
        <w:t xml:space="preserve"> Wykonawca przed przystąpieniem do naprawy zobowiązuje się sporządzić ocenę stanu technicznego urządzenia. Jeżeli naprawa wymaga daleko idących modyfikacji konfiguracji urządzenia, których koszty mogą znacznie przekroczyć aktualną wartość urządzenia, bądź też awaria urządzenia jest rezultatem utracenia jego przydatności eksploatacyjnej i ma charakter trwały, decyzja o podjęciu dalszych czynności serwisowych lub odstąpieniu od nich leży w gestii Zamawiającego;</w:t>
      </w:r>
    </w:p>
    <w:p w14:paraId="1CAE8486" w14:textId="12B9D5DB" w:rsidR="00D622F3" w:rsidRPr="00D622F3" w:rsidRDefault="00D622F3" w:rsidP="00183147">
      <w:pPr>
        <w:widowControl/>
        <w:suppressAutoHyphens w:val="0"/>
        <w:ind w:left="1276" w:hanging="425"/>
        <w:jc w:val="both"/>
        <w:rPr>
          <w:sz w:val="22"/>
          <w:szCs w:val="22"/>
        </w:rPr>
      </w:pPr>
      <w:r w:rsidRPr="00D622F3">
        <w:rPr>
          <w:sz w:val="22"/>
          <w:szCs w:val="22"/>
        </w:rPr>
        <w:t xml:space="preserve">f. </w:t>
      </w:r>
      <w:r w:rsidR="00183147">
        <w:rPr>
          <w:sz w:val="22"/>
          <w:szCs w:val="22"/>
        </w:rPr>
        <w:tab/>
      </w:r>
      <w:r w:rsidRPr="00D622F3">
        <w:rPr>
          <w:sz w:val="22"/>
          <w:szCs w:val="22"/>
        </w:rPr>
        <w:t xml:space="preserve">W przypadku zdiagnozowania koniecznej naprawy z zastosowaniem nowych części Wykonawca jest zobowiązany do przedstawienia protokołu zawierającego wszelkie niezbędne dane pozwalające zidentyfikować pełny zakres czynności, jaki należy wykonać oraz części zamienne konieczne do wymiany w celu przywrócenia urządzenia do stanu sprzed awarii. Naprawy z zastosowaniem nowych części będą wykonywane na podstawie notatki służbowej lub protokołu konieczności, a zapłata za materiały o ile nie dostarczy ich Zamawiający oraz robociznę, nastąpi w oparciu o zatwierdzony uprzednio kosztorys </w:t>
      </w:r>
    </w:p>
    <w:p w14:paraId="6E1EBC9A" w14:textId="77777777" w:rsidR="00D622F3" w:rsidRPr="00D622F3" w:rsidRDefault="00D622F3" w:rsidP="00183147">
      <w:pPr>
        <w:widowControl/>
        <w:suppressAutoHyphens w:val="0"/>
        <w:ind w:left="1276"/>
        <w:jc w:val="both"/>
        <w:rPr>
          <w:sz w:val="22"/>
          <w:szCs w:val="22"/>
        </w:rPr>
      </w:pPr>
      <w:r w:rsidRPr="00D622F3">
        <w:rPr>
          <w:sz w:val="22"/>
          <w:szCs w:val="22"/>
        </w:rPr>
        <w:t>na podstawie odrębnego zlecenia. Zamawiający zastrzega sobie prawo wyboru wykonawcy naprawy na podstawie otrzymanych ofert i rozpoznania rynku.</w:t>
      </w:r>
    </w:p>
    <w:p w14:paraId="2C365B6E" w14:textId="7E4DF517" w:rsidR="00D622F3" w:rsidRPr="00D622F3" w:rsidRDefault="00D622F3" w:rsidP="00183147">
      <w:pPr>
        <w:widowControl/>
        <w:suppressAutoHyphens w:val="0"/>
        <w:ind w:left="1276" w:hanging="425"/>
        <w:jc w:val="both"/>
        <w:rPr>
          <w:sz w:val="22"/>
          <w:szCs w:val="22"/>
        </w:rPr>
      </w:pPr>
      <w:r w:rsidRPr="00D622F3">
        <w:rPr>
          <w:sz w:val="22"/>
          <w:szCs w:val="22"/>
        </w:rPr>
        <w:t xml:space="preserve">g. </w:t>
      </w:r>
      <w:r w:rsidR="00183147">
        <w:rPr>
          <w:sz w:val="22"/>
          <w:szCs w:val="22"/>
        </w:rPr>
        <w:tab/>
      </w:r>
      <w:r w:rsidRPr="00D622F3">
        <w:rPr>
          <w:sz w:val="22"/>
          <w:szCs w:val="22"/>
        </w:rPr>
        <w:t>Wykonawca zobowiązuje się utrzymywać urządzenia kotłowni podlegające konserwacji w ruchu oraz stanie technicznym zapewniającym niezawodność i bezpieczeństwo ich pracy;</w:t>
      </w:r>
    </w:p>
    <w:p w14:paraId="3C5E4BA0" w14:textId="77777777" w:rsidR="00D622F3" w:rsidRPr="00D622F3" w:rsidRDefault="00D622F3" w:rsidP="00183147">
      <w:pPr>
        <w:widowControl/>
        <w:suppressAutoHyphens w:val="0"/>
        <w:ind w:left="1276" w:hanging="425"/>
        <w:jc w:val="both"/>
        <w:rPr>
          <w:sz w:val="22"/>
          <w:szCs w:val="22"/>
        </w:rPr>
      </w:pPr>
      <w:r w:rsidRPr="00D622F3">
        <w:rPr>
          <w:sz w:val="22"/>
          <w:szCs w:val="22"/>
        </w:rPr>
        <w:t>f.</w:t>
      </w:r>
      <w:r w:rsidRPr="00D622F3">
        <w:rPr>
          <w:sz w:val="22"/>
          <w:szCs w:val="22"/>
        </w:rPr>
        <w:tab/>
        <w:t xml:space="preserve"> Wykonawca musi zapewnić wszelkie narzędzia oraz materiały eksploatacyjne, niezbędne do realizacji usług będących przedmiotem zamówienia. </w:t>
      </w:r>
    </w:p>
    <w:p w14:paraId="0888099A" w14:textId="0FC07EF3" w:rsidR="00D622F3" w:rsidRPr="00D622F3" w:rsidRDefault="00D622F3" w:rsidP="00183147">
      <w:pPr>
        <w:widowControl/>
        <w:suppressAutoHyphens w:val="0"/>
        <w:ind w:left="1276" w:hanging="425"/>
        <w:jc w:val="both"/>
        <w:rPr>
          <w:sz w:val="22"/>
          <w:szCs w:val="22"/>
        </w:rPr>
      </w:pPr>
      <w:r w:rsidRPr="00D622F3">
        <w:rPr>
          <w:sz w:val="22"/>
          <w:szCs w:val="22"/>
        </w:rPr>
        <w:t xml:space="preserve">h. </w:t>
      </w:r>
      <w:r w:rsidR="00183147">
        <w:rPr>
          <w:sz w:val="22"/>
          <w:szCs w:val="22"/>
        </w:rPr>
        <w:tab/>
      </w:r>
      <w:r w:rsidRPr="00D622F3">
        <w:rPr>
          <w:sz w:val="22"/>
          <w:szCs w:val="22"/>
        </w:rPr>
        <w:t>O konieczności zamówienia elementów lub podzespołów nowych w miejsce uszkodzonych decyduje Zamawiający po otrzymaniu oferty cenowej od Wykonawcy.</w:t>
      </w:r>
    </w:p>
    <w:p w14:paraId="65E50F91" w14:textId="66D2F309" w:rsidR="00D622F3" w:rsidRPr="00D622F3" w:rsidRDefault="00D622F3" w:rsidP="00183147">
      <w:pPr>
        <w:widowControl/>
        <w:suppressAutoHyphens w:val="0"/>
        <w:ind w:left="1276" w:hanging="425"/>
        <w:jc w:val="both"/>
        <w:rPr>
          <w:sz w:val="22"/>
          <w:szCs w:val="22"/>
        </w:rPr>
      </w:pPr>
      <w:r w:rsidRPr="00D622F3">
        <w:rPr>
          <w:sz w:val="22"/>
          <w:szCs w:val="22"/>
        </w:rPr>
        <w:t xml:space="preserve">i. </w:t>
      </w:r>
      <w:r w:rsidR="00183147">
        <w:rPr>
          <w:sz w:val="22"/>
          <w:szCs w:val="22"/>
        </w:rPr>
        <w:tab/>
      </w:r>
      <w:r w:rsidRPr="00D622F3">
        <w:rPr>
          <w:sz w:val="22"/>
          <w:szCs w:val="22"/>
        </w:rPr>
        <w:t>Wykonawca zapewnia, iż każde zlecenie będzie ewidencjonowane. Ewidencja zawierać będzie, w szczególności: numer i datę zgłoszenia; dane identyfikacyjne urządzenia; zakres podjętych czynności serwisowych; diagnozę przyczyn powstania awarii, a po zrealizowaniu usługi również: wykaz użytych części zamiennych i ich wartość; czas naprawy/konserwacji. Informacje te, dostępne dla Zamawiającego w formie tzw. karty naprawy, będą dołączane do wystawianej przez wykonawcę, po zakończeniu serwisu, faktury</w:t>
      </w:r>
    </w:p>
    <w:p w14:paraId="77FD28BA" w14:textId="77777777" w:rsidR="00D622F3" w:rsidRPr="00D622F3" w:rsidRDefault="00D622F3" w:rsidP="00183147">
      <w:pPr>
        <w:widowControl/>
        <w:suppressAutoHyphens w:val="0"/>
        <w:spacing w:after="200" w:line="276" w:lineRule="auto"/>
        <w:jc w:val="left"/>
        <w:rPr>
          <w:sz w:val="22"/>
          <w:szCs w:val="22"/>
        </w:rPr>
      </w:pPr>
    </w:p>
    <w:p w14:paraId="66FB3049" w14:textId="1272ABCF" w:rsidR="00142FAF" w:rsidRPr="00955BE2" w:rsidRDefault="00142FAF" w:rsidP="003B37E7">
      <w:pPr>
        <w:pStyle w:val="Nagwek"/>
        <w:jc w:val="right"/>
        <w:rPr>
          <w:rFonts w:ascii="Times New Roman" w:hAnsi="Times New Roman"/>
          <w:b/>
          <w:sz w:val="22"/>
          <w:szCs w:val="22"/>
        </w:rPr>
      </w:pPr>
      <w:r w:rsidRPr="00955BE2">
        <w:rPr>
          <w:rFonts w:ascii="Times New Roman" w:hAnsi="Times New Roman"/>
          <w:b/>
          <w:sz w:val="22"/>
          <w:szCs w:val="22"/>
        </w:rPr>
        <w:t>Załącznik nr 1 do</w:t>
      </w:r>
      <w:r w:rsidR="004C2570" w:rsidRPr="00955BE2">
        <w:rPr>
          <w:rFonts w:ascii="Times New Roman" w:hAnsi="Times New Roman"/>
          <w:b/>
          <w:sz w:val="22"/>
          <w:szCs w:val="22"/>
        </w:rPr>
        <w:t xml:space="preserve"> SWZ</w:t>
      </w:r>
    </w:p>
    <w:p w14:paraId="4D784A78" w14:textId="77777777" w:rsidR="00F06D86" w:rsidRPr="00955BE2" w:rsidRDefault="00F06D86" w:rsidP="00142FAF">
      <w:pPr>
        <w:widowControl/>
        <w:suppressAutoHyphens w:val="0"/>
        <w:rPr>
          <w:b/>
          <w:sz w:val="22"/>
          <w:szCs w:val="22"/>
          <w:u w:val="single"/>
        </w:rPr>
      </w:pPr>
    </w:p>
    <w:p w14:paraId="1ACDB14B" w14:textId="5DE06E07" w:rsidR="00142FAF" w:rsidRPr="0029127D" w:rsidRDefault="00142FAF" w:rsidP="00142FAF">
      <w:pPr>
        <w:widowControl/>
        <w:suppressAutoHyphens w:val="0"/>
        <w:rPr>
          <w:sz w:val="22"/>
          <w:szCs w:val="22"/>
        </w:rPr>
      </w:pPr>
      <w:r w:rsidRPr="00955BE2">
        <w:rPr>
          <w:b/>
          <w:sz w:val="22"/>
          <w:szCs w:val="22"/>
          <w:u w:val="single"/>
        </w:rPr>
        <w:t>FORMULARZ OFERTY</w:t>
      </w:r>
      <w:r w:rsidR="009B0B3D" w:rsidRPr="00955BE2">
        <w:rPr>
          <w:b/>
          <w:bCs/>
          <w:sz w:val="22"/>
          <w:szCs w:val="22"/>
          <w:u w:val="single"/>
        </w:rPr>
        <w:t>– Znak sprawy 80.272.</w:t>
      </w:r>
      <w:r w:rsidR="00786966">
        <w:rPr>
          <w:b/>
          <w:bCs/>
          <w:sz w:val="22"/>
          <w:szCs w:val="22"/>
          <w:u w:val="single"/>
        </w:rPr>
        <w:t>35</w:t>
      </w:r>
      <w:r w:rsidR="00502EC7">
        <w:rPr>
          <w:b/>
          <w:bCs/>
          <w:sz w:val="22"/>
          <w:szCs w:val="22"/>
          <w:u w:val="single"/>
        </w:rPr>
        <w:t>8</w:t>
      </w:r>
      <w:r w:rsidR="00D75A1D" w:rsidRPr="00955BE2">
        <w:rPr>
          <w:b/>
          <w:bCs/>
          <w:sz w:val="22"/>
          <w:szCs w:val="22"/>
          <w:u w:val="single"/>
        </w:rPr>
        <w:t>.2023</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BD2358"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BD2358">
        <w:rPr>
          <w:b/>
          <w:bCs/>
          <w:i/>
          <w:iCs/>
          <w:sz w:val="22"/>
          <w:szCs w:val="22"/>
        </w:rPr>
        <w:t xml:space="preserve">Uniwersytet Jagielloński </w:t>
      </w:r>
    </w:p>
    <w:p w14:paraId="77F2EA71" w14:textId="3CB83A50" w:rsidR="00527049" w:rsidRPr="00BD2358" w:rsidRDefault="00C2372D" w:rsidP="00527049">
      <w:pPr>
        <w:ind w:left="3544" w:hanging="540"/>
        <w:jc w:val="both"/>
        <w:rPr>
          <w:b/>
          <w:bCs/>
          <w:sz w:val="22"/>
          <w:szCs w:val="22"/>
        </w:rPr>
      </w:pPr>
      <w:r>
        <w:rPr>
          <w:b/>
          <w:bCs/>
          <w:i/>
          <w:iCs/>
          <w:sz w:val="22"/>
          <w:szCs w:val="22"/>
        </w:rPr>
        <w:t xml:space="preserve">     </w:t>
      </w:r>
      <w:r w:rsidR="00527049" w:rsidRPr="00BD2358">
        <w:rPr>
          <w:b/>
          <w:bCs/>
          <w:i/>
          <w:iCs/>
          <w:sz w:val="22"/>
          <w:szCs w:val="22"/>
        </w:rPr>
        <w:t>ul. Gołębia 24, 31 – 007 Kraków</w:t>
      </w:r>
      <w:r w:rsidR="00527049" w:rsidRPr="00BD2358">
        <w:rPr>
          <w:b/>
          <w:bCs/>
          <w:sz w:val="22"/>
          <w:szCs w:val="22"/>
        </w:rPr>
        <w:t>;</w:t>
      </w:r>
    </w:p>
    <w:p w14:paraId="3D18E9E9" w14:textId="655891F9" w:rsidR="00527049" w:rsidRPr="00BD2358" w:rsidRDefault="00527049" w:rsidP="00527049">
      <w:pPr>
        <w:ind w:left="540" w:hanging="540"/>
        <w:jc w:val="both"/>
        <w:rPr>
          <w:b/>
          <w:bCs/>
          <w:i/>
          <w:iCs/>
          <w:sz w:val="22"/>
          <w:szCs w:val="22"/>
        </w:rPr>
      </w:pPr>
      <w:r w:rsidRPr="00BD2358">
        <w:rPr>
          <w:i/>
          <w:iCs/>
          <w:sz w:val="22"/>
          <w:szCs w:val="22"/>
          <w:u w:val="single"/>
        </w:rPr>
        <w:t>Jednostka prowadząca sprawę</w:t>
      </w:r>
      <w:r w:rsidRPr="00BD2358">
        <w:rPr>
          <w:i/>
          <w:iCs/>
          <w:sz w:val="22"/>
          <w:szCs w:val="22"/>
        </w:rPr>
        <w:t xml:space="preserve">: </w:t>
      </w:r>
      <w:r w:rsidRPr="00BD2358">
        <w:rPr>
          <w:b/>
          <w:bCs/>
          <w:sz w:val="22"/>
          <w:szCs w:val="22"/>
        </w:rPr>
        <w:tab/>
      </w:r>
      <w:r w:rsidR="00C2372D">
        <w:rPr>
          <w:b/>
          <w:bCs/>
          <w:sz w:val="22"/>
          <w:szCs w:val="22"/>
        </w:rPr>
        <w:t xml:space="preserve">      </w:t>
      </w:r>
      <w:r w:rsidRPr="00BD2358">
        <w:rPr>
          <w:b/>
          <w:bCs/>
          <w:i/>
          <w:iCs/>
          <w:sz w:val="22"/>
          <w:szCs w:val="22"/>
        </w:rPr>
        <w:t>Dział Zamówień Publicznych UJ</w:t>
      </w:r>
    </w:p>
    <w:p w14:paraId="7FD26908" w14:textId="45B5A550" w:rsidR="00527049" w:rsidRPr="00BD2358" w:rsidRDefault="00C2372D" w:rsidP="00527049">
      <w:pPr>
        <w:ind w:left="3544" w:hanging="540"/>
        <w:jc w:val="both"/>
        <w:outlineLvl w:val="0"/>
        <w:rPr>
          <w:b/>
          <w:bCs/>
          <w:sz w:val="22"/>
          <w:szCs w:val="22"/>
        </w:rPr>
      </w:pPr>
      <w:r>
        <w:rPr>
          <w:b/>
          <w:bCs/>
          <w:i/>
          <w:iCs/>
          <w:sz w:val="22"/>
          <w:szCs w:val="22"/>
        </w:rPr>
        <w:t xml:space="preserve">    </w:t>
      </w:r>
      <w:r w:rsidR="00527049" w:rsidRPr="00BD2358">
        <w:rPr>
          <w:b/>
          <w:bCs/>
          <w:i/>
          <w:iCs/>
          <w:sz w:val="22"/>
          <w:szCs w:val="22"/>
        </w:rPr>
        <w:t>ul. Straszewskiego 25/3 i 4, 31-113 Kraków</w:t>
      </w:r>
    </w:p>
    <w:p w14:paraId="46144C7F" w14:textId="6493B817" w:rsidR="00527049" w:rsidRPr="00BD2358" w:rsidRDefault="00527049" w:rsidP="00527049">
      <w:pPr>
        <w:ind w:left="540" w:hanging="540"/>
        <w:jc w:val="both"/>
        <w:outlineLvl w:val="0"/>
        <w:rPr>
          <w:b/>
          <w:bCs/>
          <w:sz w:val="22"/>
          <w:szCs w:val="22"/>
          <w:u w:val="single"/>
        </w:rPr>
      </w:pPr>
      <w:r w:rsidRPr="00BD2358">
        <w:rPr>
          <w:b/>
          <w:bCs/>
          <w:sz w:val="22"/>
          <w:szCs w:val="22"/>
          <w:u w:val="single"/>
        </w:rPr>
        <w:t>___________________________________________________________</w:t>
      </w:r>
      <w:r w:rsidR="00C2372D">
        <w:rPr>
          <w:b/>
          <w:bCs/>
          <w:sz w:val="22"/>
          <w:szCs w:val="22"/>
          <w:u w:val="single"/>
        </w:rPr>
        <w:t xml:space="preserve"> </w:t>
      </w:r>
      <w:r w:rsidRPr="00BD2358">
        <w:rPr>
          <w:b/>
          <w:bCs/>
          <w:sz w:val="22"/>
          <w:szCs w:val="22"/>
          <w:u w:val="single"/>
        </w:rPr>
        <w:t xml:space="preserve"> __________________</w:t>
      </w:r>
    </w:p>
    <w:p w14:paraId="13C76FE4" w14:textId="77777777" w:rsidR="00527049" w:rsidRPr="00BD2358" w:rsidRDefault="00527049" w:rsidP="00527049">
      <w:pPr>
        <w:ind w:left="540" w:hanging="540"/>
        <w:jc w:val="both"/>
        <w:rPr>
          <w:sz w:val="22"/>
          <w:szCs w:val="22"/>
        </w:rPr>
      </w:pPr>
      <w:r w:rsidRPr="00BD2358">
        <w:rPr>
          <w:i/>
          <w:iCs/>
          <w:sz w:val="22"/>
          <w:szCs w:val="22"/>
          <w:u w:val="single"/>
        </w:rPr>
        <w:t>Nazwa (Firma) wykonawcy:</w:t>
      </w:r>
      <w:r w:rsidRPr="00BD2358">
        <w:rPr>
          <w:sz w:val="22"/>
          <w:szCs w:val="22"/>
        </w:rPr>
        <w:tab/>
      </w:r>
      <w:r w:rsidRPr="00BD2358">
        <w:rPr>
          <w:sz w:val="22"/>
          <w:szCs w:val="22"/>
        </w:rPr>
        <w:tab/>
      </w:r>
    </w:p>
    <w:p w14:paraId="651C49CE" w14:textId="77777777" w:rsidR="00527049" w:rsidRPr="00BD2358" w:rsidRDefault="00527049" w:rsidP="00527049">
      <w:pPr>
        <w:ind w:left="540" w:hanging="540"/>
        <w:jc w:val="right"/>
        <w:rPr>
          <w:sz w:val="22"/>
          <w:szCs w:val="22"/>
          <w:u w:val="single"/>
        </w:rPr>
      </w:pPr>
      <w:r w:rsidRPr="00BD2358">
        <w:rPr>
          <w:sz w:val="22"/>
          <w:szCs w:val="22"/>
          <w:u w:val="single"/>
        </w:rPr>
        <w:t>..................................................................................................</w:t>
      </w:r>
    </w:p>
    <w:p w14:paraId="094844B9" w14:textId="77777777" w:rsidR="00527049" w:rsidRPr="00BD2358" w:rsidRDefault="00527049" w:rsidP="00527049">
      <w:pPr>
        <w:ind w:left="540" w:hanging="540"/>
        <w:jc w:val="right"/>
        <w:rPr>
          <w:sz w:val="22"/>
          <w:szCs w:val="22"/>
          <w:u w:val="single"/>
        </w:rPr>
      </w:pPr>
      <w:r w:rsidRPr="00BD2358">
        <w:rPr>
          <w:sz w:val="22"/>
          <w:szCs w:val="22"/>
          <w:u w:val="single"/>
        </w:rPr>
        <w:t>..................................................................................................</w:t>
      </w:r>
    </w:p>
    <w:p w14:paraId="34811B5D" w14:textId="77777777" w:rsidR="00527049" w:rsidRPr="00BD2358" w:rsidRDefault="00527049" w:rsidP="00527049">
      <w:pPr>
        <w:ind w:left="540" w:hanging="540"/>
        <w:jc w:val="both"/>
        <w:rPr>
          <w:sz w:val="22"/>
          <w:szCs w:val="22"/>
        </w:rPr>
      </w:pPr>
      <w:r w:rsidRPr="00BD2358">
        <w:rPr>
          <w:i/>
          <w:iCs/>
          <w:sz w:val="22"/>
          <w:szCs w:val="22"/>
          <w:u w:val="single"/>
        </w:rPr>
        <w:t xml:space="preserve">Adres siedziby: </w:t>
      </w:r>
      <w:r w:rsidRPr="00BD2358">
        <w:rPr>
          <w:sz w:val="22"/>
          <w:szCs w:val="22"/>
        </w:rPr>
        <w:tab/>
      </w:r>
      <w:r w:rsidRPr="00BD2358">
        <w:rPr>
          <w:sz w:val="22"/>
          <w:szCs w:val="22"/>
        </w:rPr>
        <w:tab/>
      </w:r>
      <w:r w:rsidRPr="00BD2358">
        <w:rPr>
          <w:sz w:val="22"/>
          <w:szCs w:val="22"/>
        </w:rPr>
        <w:tab/>
      </w:r>
      <w:r w:rsidRPr="00BD2358">
        <w:rPr>
          <w:sz w:val="22"/>
          <w:szCs w:val="22"/>
        </w:rPr>
        <w:tab/>
      </w:r>
    </w:p>
    <w:p w14:paraId="5803946D" w14:textId="77777777" w:rsidR="00527049" w:rsidRPr="00BD2358" w:rsidRDefault="00527049" w:rsidP="00527049">
      <w:pPr>
        <w:ind w:left="540" w:hanging="540"/>
        <w:jc w:val="right"/>
        <w:rPr>
          <w:sz w:val="22"/>
          <w:szCs w:val="22"/>
          <w:u w:val="single"/>
        </w:rPr>
      </w:pPr>
      <w:r w:rsidRPr="00BD2358">
        <w:rPr>
          <w:sz w:val="22"/>
          <w:szCs w:val="22"/>
          <w:u w:val="single"/>
        </w:rPr>
        <w:t>..................................................................................................</w:t>
      </w:r>
    </w:p>
    <w:p w14:paraId="1C620B0B" w14:textId="77777777" w:rsidR="00527049" w:rsidRPr="00BD2358" w:rsidRDefault="00527049" w:rsidP="00527049">
      <w:pPr>
        <w:ind w:left="540" w:hanging="540"/>
        <w:jc w:val="right"/>
        <w:rPr>
          <w:sz w:val="22"/>
          <w:szCs w:val="22"/>
          <w:u w:val="single"/>
        </w:rPr>
      </w:pPr>
      <w:r w:rsidRPr="00BD2358">
        <w:rPr>
          <w:sz w:val="22"/>
          <w:szCs w:val="22"/>
          <w:u w:val="single"/>
        </w:rPr>
        <w:t>..................................................................................................</w:t>
      </w:r>
    </w:p>
    <w:p w14:paraId="784E589E" w14:textId="77777777" w:rsidR="00527049" w:rsidRPr="00BD2358" w:rsidRDefault="00527049" w:rsidP="00527049">
      <w:pPr>
        <w:ind w:left="540" w:hanging="540"/>
        <w:jc w:val="both"/>
        <w:rPr>
          <w:sz w:val="22"/>
          <w:szCs w:val="22"/>
        </w:rPr>
      </w:pPr>
      <w:r w:rsidRPr="00BD2358">
        <w:rPr>
          <w:i/>
          <w:iCs/>
          <w:sz w:val="22"/>
          <w:szCs w:val="22"/>
          <w:u w:val="single"/>
        </w:rPr>
        <w:t>Adres do korespondencji:</w:t>
      </w:r>
      <w:r w:rsidRPr="00BD2358">
        <w:rPr>
          <w:sz w:val="22"/>
          <w:szCs w:val="22"/>
        </w:rPr>
        <w:tab/>
      </w:r>
      <w:r w:rsidRPr="00BD2358">
        <w:rPr>
          <w:sz w:val="22"/>
          <w:szCs w:val="22"/>
        </w:rPr>
        <w:tab/>
      </w:r>
    </w:p>
    <w:p w14:paraId="70AAAB5E" w14:textId="77777777" w:rsidR="00527049" w:rsidRPr="00BD2358" w:rsidRDefault="00527049" w:rsidP="00527049">
      <w:pPr>
        <w:ind w:left="540" w:hanging="540"/>
        <w:jc w:val="right"/>
        <w:rPr>
          <w:sz w:val="22"/>
          <w:szCs w:val="22"/>
          <w:u w:val="single"/>
          <w:lang w:val="da-DK"/>
        </w:rPr>
      </w:pPr>
      <w:r w:rsidRPr="00BD2358">
        <w:rPr>
          <w:sz w:val="22"/>
          <w:szCs w:val="22"/>
          <w:u w:val="single"/>
          <w:lang w:val="da-DK"/>
        </w:rPr>
        <w:t>..................................................................................................</w:t>
      </w:r>
    </w:p>
    <w:p w14:paraId="5E7D2CA8" w14:textId="77777777" w:rsidR="00527049" w:rsidRPr="00BD2358" w:rsidRDefault="00527049" w:rsidP="00527049">
      <w:pPr>
        <w:ind w:left="540" w:hanging="540"/>
        <w:jc w:val="right"/>
        <w:rPr>
          <w:i/>
          <w:iCs/>
          <w:sz w:val="22"/>
          <w:szCs w:val="22"/>
          <w:u w:val="single"/>
          <w:lang w:val="de-DE"/>
        </w:rPr>
      </w:pPr>
      <w:r w:rsidRPr="00BD2358">
        <w:rPr>
          <w:sz w:val="22"/>
          <w:szCs w:val="22"/>
          <w:u w:val="single"/>
          <w:lang w:val="de-DE"/>
        </w:rPr>
        <w:t>..................................................................................................</w:t>
      </w:r>
    </w:p>
    <w:p w14:paraId="03271E73" w14:textId="77777777" w:rsidR="00527049" w:rsidRPr="00BD2358" w:rsidRDefault="00527049" w:rsidP="00527049">
      <w:pPr>
        <w:ind w:left="540" w:hanging="540"/>
        <w:jc w:val="both"/>
        <w:rPr>
          <w:i/>
          <w:iCs/>
          <w:sz w:val="22"/>
          <w:szCs w:val="22"/>
          <w:u w:val="single"/>
          <w:lang w:val="de-DE"/>
        </w:rPr>
      </w:pPr>
      <w:r w:rsidRPr="00BD2358">
        <w:rPr>
          <w:i/>
          <w:iCs/>
          <w:sz w:val="22"/>
          <w:szCs w:val="22"/>
          <w:u w:val="single"/>
          <w:lang w:val="de-DE"/>
        </w:rPr>
        <w:t>Kontakt:</w:t>
      </w:r>
    </w:p>
    <w:p w14:paraId="0EC7C718"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tel.:</w:t>
      </w:r>
      <w:r w:rsidRPr="00BD2358">
        <w:rPr>
          <w:i/>
          <w:iCs/>
          <w:sz w:val="22"/>
          <w:szCs w:val="22"/>
          <w:lang w:val="de-DE"/>
        </w:rPr>
        <w:tab/>
      </w:r>
      <w:r w:rsidRPr="00BD2358">
        <w:rPr>
          <w:sz w:val="22"/>
          <w:szCs w:val="22"/>
          <w:u w:val="single"/>
          <w:lang w:val="de-DE"/>
        </w:rPr>
        <w:t>........................................................................................</w:t>
      </w:r>
    </w:p>
    <w:p w14:paraId="212DA8BB"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fax:</w:t>
      </w:r>
      <w:r w:rsidRPr="00BD2358">
        <w:rPr>
          <w:sz w:val="22"/>
          <w:szCs w:val="22"/>
          <w:lang w:val="de-DE"/>
        </w:rPr>
        <w:tab/>
      </w:r>
      <w:r w:rsidRPr="00BD2358">
        <w:rPr>
          <w:sz w:val="22"/>
          <w:szCs w:val="22"/>
          <w:u w:val="single"/>
          <w:lang w:val="de-DE"/>
        </w:rPr>
        <w:t>........................................................................................</w:t>
      </w:r>
    </w:p>
    <w:p w14:paraId="6FAEE393" w14:textId="2CC1C551" w:rsidR="00527049" w:rsidRPr="00BD2358" w:rsidRDefault="00527049" w:rsidP="00527049">
      <w:pPr>
        <w:ind w:left="540" w:hanging="540"/>
        <w:jc w:val="right"/>
        <w:outlineLvl w:val="0"/>
        <w:rPr>
          <w:sz w:val="22"/>
          <w:szCs w:val="22"/>
          <w:u w:val="single"/>
          <w:lang w:val="da-DK"/>
        </w:rPr>
      </w:pPr>
      <w:r w:rsidRPr="00BD2358">
        <w:rPr>
          <w:i/>
          <w:iCs/>
          <w:sz w:val="22"/>
          <w:szCs w:val="22"/>
          <w:u w:val="single"/>
          <w:lang w:val="da-DK"/>
        </w:rPr>
        <w:t>e-mail:</w:t>
      </w:r>
      <w:r w:rsidR="00C2372D">
        <w:rPr>
          <w:sz w:val="22"/>
          <w:szCs w:val="22"/>
          <w:lang w:val="da-DK"/>
        </w:rPr>
        <w:t xml:space="preserve"> </w:t>
      </w:r>
      <w:r w:rsidRPr="00BD2358">
        <w:rPr>
          <w:sz w:val="22"/>
          <w:szCs w:val="22"/>
          <w:u w:val="single"/>
          <w:lang w:val="da-DK"/>
        </w:rPr>
        <w:t>..................................................................................</w:t>
      </w:r>
    </w:p>
    <w:p w14:paraId="235D6FD9" w14:textId="77777777" w:rsidR="00527049" w:rsidRPr="00BD2358" w:rsidRDefault="00527049" w:rsidP="00527049">
      <w:pPr>
        <w:ind w:left="540" w:hanging="540"/>
        <w:jc w:val="both"/>
        <w:outlineLvl w:val="0"/>
        <w:rPr>
          <w:i/>
          <w:iCs/>
          <w:sz w:val="22"/>
          <w:szCs w:val="22"/>
          <w:u w:val="single"/>
        </w:rPr>
      </w:pPr>
      <w:r w:rsidRPr="00BD2358">
        <w:rPr>
          <w:i/>
          <w:iCs/>
          <w:sz w:val="22"/>
          <w:szCs w:val="22"/>
          <w:u w:val="single"/>
        </w:rPr>
        <w:t>Inne dane:</w:t>
      </w:r>
    </w:p>
    <w:p w14:paraId="52988B9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NIP</w:t>
      </w:r>
      <w:r w:rsidRPr="00BD2358">
        <w:rPr>
          <w:sz w:val="22"/>
          <w:szCs w:val="22"/>
        </w:rPr>
        <w:t>:</w:t>
      </w:r>
      <w:r w:rsidRPr="00BD2358">
        <w:rPr>
          <w:sz w:val="22"/>
          <w:szCs w:val="22"/>
        </w:rPr>
        <w:tab/>
      </w:r>
      <w:r w:rsidRPr="00BD2358">
        <w:rPr>
          <w:i/>
          <w:iCs/>
          <w:sz w:val="22"/>
          <w:szCs w:val="22"/>
        </w:rPr>
        <w:t xml:space="preserve"> </w:t>
      </w:r>
      <w:r w:rsidRPr="00BD2358">
        <w:rPr>
          <w:sz w:val="22"/>
          <w:szCs w:val="22"/>
          <w:u w:val="single"/>
        </w:rPr>
        <w:t>....................................................................................</w:t>
      </w:r>
    </w:p>
    <w:p w14:paraId="4130A6D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REGON</w:t>
      </w:r>
      <w:r w:rsidRPr="00BD2358">
        <w:rPr>
          <w:sz w:val="22"/>
          <w:szCs w:val="22"/>
        </w:rPr>
        <w:t xml:space="preserve">: </w:t>
      </w:r>
      <w:r w:rsidRPr="00BD2358">
        <w:rPr>
          <w:sz w:val="22"/>
          <w:szCs w:val="22"/>
          <w:u w:val="single"/>
        </w:rPr>
        <w:t>…...............................................................................</w:t>
      </w:r>
    </w:p>
    <w:p w14:paraId="027DE878" w14:textId="3B2E13C5" w:rsidR="00527049" w:rsidRDefault="00527049" w:rsidP="00527049">
      <w:pPr>
        <w:ind w:left="540" w:hanging="540"/>
        <w:jc w:val="both"/>
        <w:outlineLvl w:val="0"/>
        <w:rPr>
          <w:sz w:val="22"/>
          <w:szCs w:val="22"/>
          <w:u w:val="single"/>
        </w:rPr>
      </w:pPr>
      <w:r w:rsidRPr="00BD2358">
        <w:rPr>
          <w:i/>
          <w:iCs/>
          <w:sz w:val="22"/>
          <w:szCs w:val="22"/>
          <w:u w:val="single"/>
        </w:rPr>
        <w:t>PESEL (w przypadku osób nieprowadzących działalności gospodarczej):</w:t>
      </w:r>
      <w:r w:rsidRPr="00BD2358">
        <w:rPr>
          <w:sz w:val="22"/>
          <w:szCs w:val="22"/>
          <w:u w:val="single"/>
        </w:rPr>
        <w:t xml:space="preserve"> ………………………………</w:t>
      </w:r>
    </w:p>
    <w:p w14:paraId="71B94BE0" w14:textId="77777777" w:rsidR="00527049" w:rsidRPr="00BD2358" w:rsidRDefault="00527049" w:rsidP="00527049">
      <w:pPr>
        <w:ind w:left="540" w:hanging="540"/>
        <w:jc w:val="both"/>
        <w:outlineLvl w:val="0"/>
        <w:rPr>
          <w:sz w:val="22"/>
          <w:szCs w:val="22"/>
          <w:u w:val="single"/>
        </w:rPr>
      </w:pPr>
    </w:p>
    <w:p w14:paraId="55E21A5E" w14:textId="77777777" w:rsidR="00771F33" w:rsidRPr="0045115C" w:rsidRDefault="00771F33" w:rsidP="00771F33">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5E1A65E2" w14:textId="4363FD5C" w:rsidR="00771F33" w:rsidRPr="0045115C" w:rsidRDefault="00000000" w:rsidP="00771F33">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wyszukiwarka KRS: </w:t>
      </w:r>
      <w:hyperlink r:id="rId47" w:history="1">
        <w:r w:rsidR="00771F33" w:rsidRPr="0045115C">
          <w:rPr>
            <w:rStyle w:val="Hipercze"/>
            <w:i/>
            <w:iCs/>
            <w:sz w:val="22"/>
            <w:szCs w:val="22"/>
          </w:rPr>
          <w:t>https://ekrs.ms.gov.pl/web/wyszukiwarka-krs/strona-glowna/</w:t>
        </w:r>
      </w:hyperlink>
      <w:r w:rsidR="00771F33" w:rsidRPr="0045115C">
        <w:rPr>
          <w:b/>
          <w:i/>
          <w:iCs/>
          <w:sz w:val="22"/>
          <w:szCs w:val="22"/>
        </w:rPr>
        <w:t>,</w:t>
      </w:r>
    </w:p>
    <w:p w14:paraId="35C371DC" w14:textId="7E263AA5" w:rsidR="00771F33" w:rsidRPr="0045115C" w:rsidRDefault="00000000" w:rsidP="00771F33">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przeglądanie wpisów CEIDG: </w:t>
      </w:r>
      <w:hyperlink r:id="rId48" w:history="1">
        <w:r w:rsidR="00771F33" w:rsidRPr="0045115C">
          <w:rPr>
            <w:rStyle w:val="Hipercze"/>
            <w:i/>
            <w:iCs/>
            <w:sz w:val="22"/>
            <w:szCs w:val="22"/>
          </w:rPr>
          <w:t>https://aplikacja.ceidg.gov.pl/ceidg/ceidg.public.ui/search.aspx</w:t>
        </w:r>
      </w:hyperlink>
      <w:r w:rsidR="00771F33" w:rsidRPr="0045115C">
        <w:rPr>
          <w:b/>
          <w:i/>
          <w:iCs/>
          <w:sz w:val="22"/>
          <w:szCs w:val="22"/>
        </w:rPr>
        <w:t xml:space="preserve">, </w:t>
      </w:r>
    </w:p>
    <w:p w14:paraId="25F3C7D6" w14:textId="2FDEBFA4" w:rsidR="00771F33" w:rsidRPr="0045115C" w:rsidRDefault="00000000" w:rsidP="00771F33">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znajdują się w bezpłatnych i ogólnodostępnych bazach danych dostępnych pod następującym </w:t>
      </w:r>
      <w:r w:rsidR="00771F33" w:rsidRPr="0045115C">
        <w:rPr>
          <w:b/>
          <w:i/>
          <w:iCs/>
          <w:sz w:val="22"/>
          <w:szCs w:val="22"/>
        </w:rPr>
        <w:br/>
      </w:r>
      <w:r w:rsidR="001F5C8B">
        <w:rPr>
          <w:b/>
          <w:i/>
          <w:iCs/>
          <w:sz w:val="22"/>
          <w:szCs w:val="22"/>
        </w:rPr>
        <w:t xml:space="preserve"> </w:t>
      </w:r>
      <w:r w:rsidR="00771F33" w:rsidRPr="0045115C">
        <w:rPr>
          <w:b/>
          <w:i/>
          <w:iCs/>
          <w:sz w:val="22"/>
          <w:szCs w:val="22"/>
        </w:rPr>
        <w:t xml:space="preserve">adresem internetowym (podać adres internetowy): </w:t>
      </w:r>
      <w:r w:rsidR="00771F33" w:rsidRPr="0045115C">
        <w:rPr>
          <w:b/>
          <w:i/>
          <w:iCs/>
          <w:sz w:val="22"/>
          <w:szCs w:val="22"/>
          <w:u w:val="single"/>
        </w:rPr>
        <w:t>https://........................................</w:t>
      </w:r>
      <w:r w:rsidR="00771F33" w:rsidRPr="0045115C">
        <w:rPr>
          <w:b/>
          <w:i/>
          <w:iCs/>
          <w:sz w:val="22"/>
          <w:szCs w:val="22"/>
        </w:rPr>
        <w:t>,</w:t>
      </w:r>
    </w:p>
    <w:p w14:paraId="14461817" w14:textId="3CA69754" w:rsidR="00771F33" w:rsidRPr="0045115C" w:rsidRDefault="00000000" w:rsidP="00771F33">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znajdują się w dokumencie/</w:t>
      </w:r>
      <w:proofErr w:type="spellStart"/>
      <w:r w:rsidR="00771F33" w:rsidRPr="0045115C">
        <w:rPr>
          <w:b/>
          <w:i/>
          <w:iCs/>
          <w:sz w:val="22"/>
          <w:szCs w:val="22"/>
        </w:rPr>
        <w:t>tach</w:t>
      </w:r>
      <w:proofErr w:type="spellEnd"/>
      <w:r w:rsidR="00771F33" w:rsidRPr="0045115C">
        <w:rPr>
          <w:b/>
          <w:i/>
          <w:iCs/>
          <w:sz w:val="22"/>
          <w:szCs w:val="22"/>
        </w:rPr>
        <w:t xml:space="preserve"> dołączonym/</w:t>
      </w:r>
      <w:proofErr w:type="spellStart"/>
      <w:r w:rsidR="00771F33" w:rsidRPr="0045115C">
        <w:rPr>
          <w:b/>
          <w:i/>
          <w:iCs/>
          <w:sz w:val="22"/>
          <w:szCs w:val="22"/>
        </w:rPr>
        <w:t>ch</w:t>
      </w:r>
      <w:proofErr w:type="spellEnd"/>
      <w:r w:rsidR="00771F33" w:rsidRPr="0045115C">
        <w:rPr>
          <w:b/>
          <w:i/>
          <w:iCs/>
          <w:sz w:val="22"/>
          <w:szCs w:val="22"/>
        </w:rPr>
        <w:t xml:space="preserve"> do oferty.</w:t>
      </w:r>
    </w:p>
    <w:p w14:paraId="27B4D05B" w14:textId="77777777" w:rsidR="00771F33" w:rsidRDefault="00771F33" w:rsidP="00250838">
      <w:pPr>
        <w:widowControl/>
        <w:suppressAutoHyphens w:val="0"/>
        <w:spacing w:line="276" w:lineRule="auto"/>
        <w:jc w:val="both"/>
        <w:rPr>
          <w:i/>
          <w:sz w:val="22"/>
          <w:szCs w:val="22"/>
          <w:u w:val="single"/>
        </w:rPr>
      </w:pPr>
    </w:p>
    <w:p w14:paraId="139F37EE" w14:textId="71C886CE" w:rsidR="00502EC7" w:rsidRPr="006F147A" w:rsidRDefault="00502EC7" w:rsidP="00502EC7">
      <w:pPr>
        <w:ind w:left="360"/>
        <w:jc w:val="both"/>
        <w:rPr>
          <w:i/>
          <w:iCs/>
          <w:sz w:val="22"/>
          <w:szCs w:val="22"/>
          <w:u w:val="single"/>
        </w:rPr>
      </w:pPr>
      <w:r w:rsidRPr="006F147A">
        <w:rPr>
          <w:i/>
          <w:iCs/>
          <w:sz w:val="22"/>
          <w:szCs w:val="22"/>
          <w:u w:val="single"/>
        </w:rPr>
        <w:t xml:space="preserve">Nawiązując do ogłoszonego </w:t>
      </w:r>
      <w:r w:rsidR="006F147A">
        <w:rPr>
          <w:i/>
          <w:iCs/>
          <w:sz w:val="22"/>
          <w:szCs w:val="22"/>
          <w:u w:val="single"/>
        </w:rPr>
        <w:t>postępowania</w:t>
      </w:r>
      <w:r w:rsidRPr="006F147A">
        <w:rPr>
          <w:i/>
          <w:iCs/>
          <w:sz w:val="22"/>
          <w:szCs w:val="22"/>
          <w:u w:val="single"/>
        </w:rPr>
        <w:t xml:space="preserve"> na wyłonienie Wykonawcy w zakresie </w:t>
      </w:r>
      <w:r w:rsidR="006F147A" w:rsidRPr="006F147A">
        <w:rPr>
          <w:i/>
          <w:iCs/>
          <w:sz w:val="22"/>
          <w:szCs w:val="22"/>
          <w:u w:val="single"/>
        </w:rPr>
        <w:t>przeprowadzenia eksploatacji kotłowni gazowych i olejowych w budynkach Uniwersytetu Jagiellońskiego w latach 2023-2026</w:t>
      </w:r>
      <w:r w:rsidRPr="006F147A">
        <w:rPr>
          <w:i/>
          <w:iCs/>
          <w:sz w:val="22"/>
          <w:szCs w:val="22"/>
          <w:u w:val="single"/>
        </w:rPr>
        <w:t>, składamy poniższą ofertę:</w:t>
      </w:r>
    </w:p>
    <w:p w14:paraId="5E316034" w14:textId="77777777" w:rsidR="00502EC7" w:rsidRPr="006F147A" w:rsidRDefault="00502EC7" w:rsidP="00502EC7">
      <w:pPr>
        <w:spacing w:line="300" w:lineRule="auto"/>
        <w:jc w:val="both"/>
        <w:rPr>
          <w:i/>
          <w:iCs/>
          <w:sz w:val="22"/>
          <w:szCs w:val="22"/>
          <w:highlight w:val="yellow"/>
          <w:u w:val="single"/>
        </w:rPr>
      </w:pPr>
    </w:p>
    <w:p w14:paraId="0CFAB0B6" w14:textId="6904B8C6" w:rsidR="00502EC7" w:rsidRPr="00AD6A8C" w:rsidRDefault="00502EC7" w:rsidP="00477B9F">
      <w:pPr>
        <w:widowControl/>
        <w:numPr>
          <w:ilvl w:val="0"/>
          <w:numId w:val="101"/>
        </w:numPr>
        <w:tabs>
          <w:tab w:val="num" w:pos="567"/>
        </w:tabs>
        <w:suppressAutoHyphens w:val="0"/>
        <w:spacing w:line="276" w:lineRule="auto"/>
        <w:jc w:val="both"/>
        <w:rPr>
          <w:sz w:val="22"/>
          <w:szCs w:val="22"/>
        </w:rPr>
      </w:pPr>
      <w:r w:rsidRPr="006F147A">
        <w:rPr>
          <w:sz w:val="22"/>
          <w:szCs w:val="22"/>
        </w:rPr>
        <w:t xml:space="preserve">oferujemy wykonanie całości przedmiotu zamówienia za łączną </w:t>
      </w:r>
      <w:r w:rsidRPr="006F147A">
        <w:rPr>
          <w:b/>
          <w:sz w:val="22"/>
          <w:szCs w:val="22"/>
        </w:rPr>
        <w:t>kwotę netto ……………………….…………</w:t>
      </w:r>
      <w:r w:rsidRPr="006F147A">
        <w:rPr>
          <w:b/>
          <w:i/>
          <w:iCs/>
          <w:sz w:val="22"/>
          <w:szCs w:val="22"/>
        </w:rPr>
        <w:t>*</w:t>
      </w:r>
      <w:r w:rsidRPr="006F147A">
        <w:rPr>
          <w:b/>
          <w:sz w:val="22"/>
          <w:szCs w:val="22"/>
        </w:rPr>
        <w:t>,</w:t>
      </w:r>
      <w:r w:rsidRPr="006F147A">
        <w:rPr>
          <w:sz w:val="22"/>
          <w:szCs w:val="22"/>
        </w:rPr>
        <w:t xml:space="preserve"> plus należny podatek VAT</w:t>
      </w:r>
      <w:r w:rsidR="006F147A">
        <w:rPr>
          <w:sz w:val="22"/>
          <w:szCs w:val="22"/>
        </w:rPr>
        <w:t xml:space="preserve"> wg. stawki ….%</w:t>
      </w:r>
      <w:r w:rsidRPr="006F147A">
        <w:rPr>
          <w:sz w:val="22"/>
          <w:szCs w:val="22"/>
        </w:rPr>
        <w:t xml:space="preserve">, co daje </w:t>
      </w:r>
      <w:r w:rsidRPr="006F147A">
        <w:rPr>
          <w:b/>
          <w:sz w:val="22"/>
          <w:szCs w:val="22"/>
        </w:rPr>
        <w:t xml:space="preserve">kwotę brutto ….................................................... </w:t>
      </w:r>
      <w:r w:rsidRPr="006F147A">
        <w:rPr>
          <w:i/>
          <w:iCs/>
          <w:sz w:val="22"/>
          <w:szCs w:val="22"/>
        </w:rPr>
        <w:t xml:space="preserve">* </w:t>
      </w:r>
      <w:r w:rsidRPr="006F147A">
        <w:rPr>
          <w:sz w:val="22"/>
          <w:szCs w:val="22"/>
        </w:rPr>
        <w:t>(słownie: …..............................................................</w:t>
      </w:r>
      <w:r w:rsidRPr="006F147A">
        <w:rPr>
          <w:i/>
          <w:iCs/>
          <w:sz w:val="22"/>
          <w:szCs w:val="22"/>
        </w:rPr>
        <w:t xml:space="preserve"> *</w:t>
      </w:r>
      <w:r w:rsidRPr="006F147A">
        <w:rPr>
          <w:sz w:val="22"/>
          <w:szCs w:val="22"/>
        </w:rPr>
        <w:t xml:space="preserve">), </w:t>
      </w:r>
      <w:r w:rsidRPr="00AD6A8C">
        <w:rPr>
          <w:sz w:val="22"/>
          <w:szCs w:val="22"/>
        </w:rPr>
        <w:t xml:space="preserve">przy czym koszt 1 (jednej) roboczogodziny wynosi </w:t>
      </w:r>
      <w:r w:rsidRPr="00AD6A8C">
        <w:rPr>
          <w:b/>
          <w:sz w:val="22"/>
          <w:szCs w:val="22"/>
        </w:rPr>
        <w:t xml:space="preserve">kwotę netto …….................... </w:t>
      </w:r>
      <w:r w:rsidRPr="00AD6A8C">
        <w:rPr>
          <w:b/>
          <w:iCs/>
          <w:sz w:val="22"/>
          <w:szCs w:val="22"/>
        </w:rPr>
        <w:t>zł</w:t>
      </w:r>
      <w:r w:rsidRPr="00AD6A8C">
        <w:rPr>
          <w:b/>
          <w:sz w:val="22"/>
          <w:szCs w:val="22"/>
        </w:rPr>
        <w:t>,</w:t>
      </w:r>
      <w:r w:rsidRPr="00AD6A8C">
        <w:rPr>
          <w:sz w:val="22"/>
          <w:szCs w:val="22"/>
        </w:rPr>
        <w:t xml:space="preserve"> (słownie: ..................................................................................... zł) plus należny podatek VAT</w:t>
      </w:r>
      <w:r w:rsidR="006F147A" w:rsidRPr="00AD6A8C">
        <w:rPr>
          <w:sz w:val="22"/>
          <w:szCs w:val="22"/>
        </w:rPr>
        <w:t xml:space="preserve"> wg stawki ….%</w:t>
      </w:r>
      <w:r w:rsidRPr="00AD6A8C">
        <w:rPr>
          <w:sz w:val="22"/>
          <w:szCs w:val="22"/>
        </w:rPr>
        <w:t xml:space="preserve"> co daje </w:t>
      </w:r>
      <w:r w:rsidRPr="00AD6A8C">
        <w:rPr>
          <w:b/>
          <w:sz w:val="22"/>
          <w:szCs w:val="22"/>
        </w:rPr>
        <w:t>kwotę brutto ................................zł</w:t>
      </w:r>
      <w:r w:rsidRPr="00AD6A8C">
        <w:rPr>
          <w:i/>
          <w:sz w:val="22"/>
          <w:szCs w:val="22"/>
        </w:rPr>
        <w:t xml:space="preserve"> </w:t>
      </w:r>
      <w:r w:rsidRPr="00AD6A8C">
        <w:rPr>
          <w:sz w:val="22"/>
          <w:szCs w:val="22"/>
        </w:rPr>
        <w:t>(słownie : ...........................................................................................................................................</w:t>
      </w:r>
      <w:r w:rsidRPr="00AD6A8C">
        <w:rPr>
          <w:iCs/>
          <w:sz w:val="22"/>
          <w:szCs w:val="22"/>
        </w:rPr>
        <w:t>zł</w:t>
      </w:r>
      <w:r w:rsidRPr="00AD6A8C">
        <w:rPr>
          <w:sz w:val="22"/>
          <w:szCs w:val="22"/>
        </w:rPr>
        <w:t>),</w:t>
      </w:r>
    </w:p>
    <w:p w14:paraId="0859DBF6" w14:textId="4BE5A974" w:rsidR="00502EC7" w:rsidRPr="006F147A" w:rsidRDefault="00502EC7" w:rsidP="00502EC7">
      <w:pPr>
        <w:widowControl/>
        <w:numPr>
          <w:ilvl w:val="0"/>
          <w:numId w:val="101"/>
        </w:numPr>
        <w:tabs>
          <w:tab w:val="num" w:pos="567"/>
          <w:tab w:val="num" w:pos="1080"/>
          <w:tab w:val="num" w:pos="3600"/>
        </w:tabs>
        <w:suppressAutoHyphens w:val="0"/>
        <w:spacing w:line="276" w:lineRule="auto"/>
        <w:jc w:val="both"/>
        <w:rPr>
          <w:sz w:val="22"/>
          <w:szCs w:val="22"/>
        </w:rPr>
      </w:pPr>
      <w:r w:rsidRPr="006F147A">
        <w:rPr>
          <w:sz w:val="22"/>
          <w:szCs w:val="22"/>
        </w:rPr>
        <w:t>oferujemy termin realizacji zamówienia zgodny z SWZ</w:t>
      </w:r>
      <w:r w:rsidR="006F147A">
        <w:rPr>
          <w:sz w:val="22"/>
          <w:szCs w:val="22"/>
        </w:rPr>
        <w:t xml:space="preserve"> rozdział V.</w:t>
      </w:r>
    </w:p>
    <w:p w14:paraId="7A58156D" w14:textId="5878412B" w:rsidR="00502EC7" w:rsidRPr="006F147A" w:rsidRDefault="00502EC7" w:rsidP="00502EC7">
      <w:pPr>
        <w:widowControl/>
        <w:numPr>
          <w:ilvl w:val="0"/>
          <w:numId w:val="101"/>
        </w:numPr>
        <w:tabs>
          <w:tab w:val="num" w:pos="567"/>
          <w:tab w:val="num" w:pos="1080"/>
          <w:tab w:val="num" w:pos="3600"/>
        </w:tabs>
        <w:suppressAutoHyphens w:val="0"/>
        <w:spacing w:line="276" w:lineRule="auto"/>
        <w:jc w:val="both"/>
        <w:rPr>
          <w:sz w:val="22"/>
          <w:szCs w:val="22"/>
        </w:rPr>
      </w:pPr>
      <w:r w:rsidRPr="006F147A">
        <w:rPr>
          <w:sz w:val="22"/>
          <w:szCs w:val="22"/>
        </w:rPr>
        <w:lastRenderedPageBreak/>
        <w:t xml:space="preserve">oświadczamy, iż zgodnie z zapisami SWZ czas reakcji dla pozycji nr 1 – 15 tabeli zawartej w § 1 ust. 1 wzoru umowy, w razie uszkodzenia urządzeń lub zatrzymania pracy kotłowni wynosi do </w:t>
      </w:r>
      <w:r w:rsidRPr="006F147A">
        <w:rPr>
          <w:b/>
          <w:sz w:val="22"/>
          <w:szCs w:val="22"/>
        </w:rPr>
        <w:t>6 godzin</w:t>
      </w:r>
      <w:r w:rsidRPr="006F147A">
        <w:rPr>
          <w:sz w:val="22"/>
          <w:szCs w:val="22"/>
        </w:rPr>
        <w:t xml:space="preserve">. Jednakże mając na uwadze zapisy </w:t>
      </w:r>
      <w:r w:rsidR="00183147">
        <w:rPr>
          <w:sz w:val="22"/>
          <w:szCs w:val="22"/>
        </w:rPr>
        <w:t>Rozdziału XV pkt 4</w:t>
      </w:r>
      <w:r w:rsidRPr="006F147A">
        <w:rPr>
          <w:sz w:val="22"/>
          <w:szCs w:val="22"/>
        </w:rPr>
        <w:t>, w celu uzyskania dodatkowych punktów w kryterium oceny ofert w tym zakresie oświadczam, że czas reakcji dla pozycji nr 1 – 15</w:t>
      </w:r>
      <w:r w:rsidR="006F147A">
        <w:rPr>
          <w:sz w:val="22"/>
          <w:szCs w:val="22"/>
        </w:rPr>
        <w:t xml:space="preserve"> </w:t>
      </w:r>
      <w:r w:rsidRPr="006F147A">
        <w:rPr>
          <w:sz w:val="22"/>
          <w:szCs w:val="22"/>
        </w:rPr>
        <w:t>tabeli zawartej w § 1 ust. 1 wzoru umowy, w razie uszkodzenia urządzeń lub zatrzymania pracy kotłowni będzie wynosił</w:t>
      </w:r>
      <w:r w:rsidRPr="006F147A">
        <w:rPr>
          <w:b/>
          <w:sz w:val="22"/>
          <w:szCs w:val="22"/>
        </w:rPr>
        <w:t xml:space="preserve"> …………..… godzin</w:t>
      </w:r>
      <w:r w:rsidRPr="006F147A">
        <w:rPr>
          <w:b/>
          <w:bCs/>
          <w:sz w:val="22"/>
          <w:szCs w:val="22"/>
        </w:rPr>
        <w:t xml:space="preserve">. </w:t>
      </w:r>
      <w:r w:rsidRPr="006F147A">
        <w:rPr>
          <w:sz w:val="22"/>
          <w:szCs w:val="22"/>
        </w:rPr>
        <w:t>Ewentualnie skrócony czas reakcji będzie uwzględniony w zapisach zawartej umowy</w:t>
      </w:r>
      <w:r w:rsidRPr="006F147A">
        <w:rPr>
          <w:b/>
          <w:bCs/>
          <w:i/>
          <w:iCs/>
          <w:sz w:val="22"/>
          <w:szCs w:val="22"/>
        </w:rPr>
        <w:t>*</w:t>
      </w:r>
      <w:r w:rsidRPr="006F147A">
        <w:rPr>
          <w:b/>
          <w:sz w:val="22"/>
          <w:szCs w:val="22"/>
        </w:rPr>
        <w:t>,</w:t>
      </w:r>
      <w:r w:rsidRPr="006F147A">
        <w:rPr>
          <w:sz w:val="22"/>
          <w:szCs w:val="22"/>
        </w:rPr>
        <w:t xml:space="preserve"> </w:t>
      </w:r>
    </w:p>
    <w:p w14:paraId="203AE51F" w14:textId="359AF160" w:rsidR="00502EC7" w:rsidRPr="006F147A" w:rsidRDefault="00502EC7" w:rsidP="00502EC7">
      <w:pPr>
        <w:widowControl/>
        <w:numPr>
          <w:ilvl w:val="0"/>
          <w:numId w:val="101"/>
        </w:numPr>
        <w:tabs>
          <w:tab w:val="num" w:pos="567"/>
        </w:tabs>
        <w:suppressAutoHyphens w:val="0"/>
        <w:spacing w:line="276" w:lineRule="auto"/>
        <w:jc w:val="both"/>
        <w:rPr>
          <w:sz w:val="22"/>
          <w:szCs w:val="22"/>
        </w:rPr>
      </w:pPr>
      <w:r w:rsidRPr="006F147A">
        <w:rPr>
          <w:sz w:val="22"/>
          <w:szCs w:val="22"/>
        </w:rPr>
        <w:t xml:space="preserve">oświadczamy, że zgodnie z zapisami </w:t>
      </w:r>
      <w:r w:rsidR="00183147">
        <w:rPr>
          <w:sz w:val="22"/>
          <w:szCs w:val="22"/>
        </w:rPr>
        <w:t>SWZ Rozdział III pkt. 5</w:t>
      </w:r>
      <w:r w:rsidRPr="006F147A">
        <w:rPr>
          <w:sz w:val="22"/>
          <w:szCs w:val="22"/>
        </w:rPr>
        <w:t xml:space="preserve"> oferujemy usługi gwarancyjne spełniające warunki i wymagania wynikające z SWZ,</w:t>
      </w:r>
    </w:p>
    <w:p w14:paraId="35C3C107" w14:textId="77777777" w:rsidR="00265D17" w:rsidRPr="0029127D" w:rsidRDefault="00265D17" w:rsidP="006775F7">
      <w:pPr>
        <w:widowControl/>
        <w:numPr>
          <w:ilvl w:val="0"/>
          <w:numId w:val="101"/>
        </w:numPr>
        <w:suppressAutoHyphens w:val="0"/>
        <w:ind w:left="567" w:hanging="425"/>
        <w:jc w:val="both"/>
        <w:rPr>
          <w:sz w:val="22"/>
          <w:szCs w:val="22"/>
        </w:rPr>
      </w:pPr>
      <w:r w:rsidRPr="0029127D">
        <w:rPr>
          <w:sz w:val="22"/>
          <w:szCs w:val="22"/>
        </w:rPr>
        <w:t>oświadczamy, że wybór oferty:</w:t>
      </w:r>
    </w:p>
    <w:p w14:paraId="31D10734" w14:textId="6D11512B"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nie będzie prowadził do powstania u Zamawiającego obowiązku podatkowego zgodnie </w:t>
      </w:r>
      <w:r w:rsidR="009B0B3D" w:rsidRPr="0029127D">
        <w:rPr>
          <w:sz w:val="22"/>
          <w:szCs w:val="22"/>
        </w:rPr>
        <w:br/>
      </w:r>
      <w:r w:rsidRPr="0029127D">
        <w:rPr>
          <w:sz w:val="22"/>
          <w:szCs w:val="22"/>
        </w:rPr>
        <w:t>z przepisami o podatku od towarów i usług.*</w:t>
      </w:r>
    </w:p>
    <w:p w14:paraId="3B0E31AE" w14:textId="17C5A145"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będzie prowadził do powstania u Zamawiającego obowiązku podatkowego zgodnie </w:t>
      </w:r>
      <w:r w:rsidRPr="0029127D">
        <w:rPr>
          <w:sz w:val="22"/>
          <w:szCs w:val="22"/>
        </w:rPr>
        <w:br/>
        <w:t>z przepisami o podatku od towarów i usług. Powyższy obowiązek podatkowy będzie dotyczył ……………………………………… (</w:t>
      </w:r>
      <w:r w:rsidRPr="0029127D">
        <w:rPr>
          <w:i/>
          <w:sz w:val="22"/>
          <w:szCs w:val="22"/>
        </w:rPr>
        <w:t xml:space="preserve">Wpisać nazwę /rodzaj towaru lub usługi, które będą prowadziły do powstania u Zamawiającego obowiązku podatkowego zgodnie z przepisami </w:t>
      </w:r>
      <w:r w:rsidR="0071511B" w:rsidRPr="0029127D">
        <w:rPr>
          <w:i/>
          <w:sz w:val="22"/>
          <w:szCs w:val="22"/>
        </w:rPr>
        <w:br/>
      </w:r>
      <w:r w:rsidRPr="0029127D">
        <w:rPr>
          <w:i/>
          <w:sz w:val="22"/>
          <w:szCs w:val="22"/>
        </w:rPr>
        <w:t>o podatku od towarów i usług)</w:t>
      </w:r>
      <w:r w:rsidRPr="0029127D">
        <w:rPr>
          <w:i/>
          <w:sz w:val="22"/>
          <w:szCs w:val="22"/>
          <w:vertAlign w:val="superscript"/>
        </w:rPr>
        <w:t xml:space="preserve"> </w:t>
      </w:r>
      <w:r w:rsidRPr="0029127D">
        <w:rPr>
          <w:sz w:val="22"/>
          <w:szCs w:val="22"/>
        </w:rPr>
        <w:t>objętych przedmiotem zamówienia.*</w:t>
      </w:r>
    </w:p>
    <w:p w14:paraId="2A94A73F" w14:textId="4C63DAB4" w:rsidR="00265D17" w:rsidRPr="0029127D" w:rsidRDefault="00265D17" w:rsidP="006775F7">
      <w:pPr>
        <w:widowControl/>
        <w:numPr>
          <w:ilvl w:val="0"/>
          <w:numId w:val="101"/>
        </w:numPr>
        <w:suppressAutoHyphens w:val="0"/>
        <w:jc w:val="both"/>
        <w:rPr>
          <w:sz w:val="22"/>
          <w:szCs w:val="22"/>
        </w:rPr>
      </w:pPr>
      <w:r w:rsidRPr="0029127D">
        <w:rPr>
          <w:sz w:val="22"/>
          <w:szCs w:val="22"/>
        </w:rPr>
        <w:t xml:space="preserve">oświadczamy, że oferujemy przedmiot zamówienia zgodny z wymaganiami i warunkami określonymi przez Zamawiającego w SWZ i potwierdzamy przyjęcie warunków umownych </w:t>
      </w:r>
      <w:r w:rsidR="009B0B3D" w:rsidRPr="0029127D">
        <w:rPr>
          <w:sz w:val="22"/>
          <w:szCs w:val="22"/>
        </w:rPr>
        <w:br/>
      </w:r>
      <w:r w:rsidRPr="0029127D">
        <w:rPr>
          <w:sz w:val="22"/>
          <w:szCs w:val="22"/>
        </w:rPr>
        <w:t>i warunków płatności zawartych w SWZ i we wzorze umowy stanowiącym załącznik do SWZ,</w:t>
      </w:r>
    </w:p>
    <w:p w14:paraId="23E0D6DB" w14:textId="423C20DD" w:rsidR="00265D17" w:rsidRPr="0029127D" w:rsidRDefault="00265D17" w:rsidP="006775F7">
      <w:pPr>
        <w:widowControl/>
        <w:numPr>
          <w:ilvl w:val="0"/>
          <w:numId w:val="101"/>
        </w:numPr>
        <w:suppressAutoHyphens w:val="0"/>
        <w:jc w:val="both"/>
        <w:rPr>
          <w:sz w:val="22"/>
          <w:szCs w:val="22"/>
        </w:rPr>
      </w:pPr>
      <w:r w:rsidRPr="0029127D">
        <w:rPr>
          <w:sz w:val="22"/>
          <w:szCs w:val="22"/>
        </w:rPr>
        <w:t>oświadczamy, że uważamy się za związanych niniejszą ofertą na czas wskazany w SWZ</w:t>
      </w:r>
      <w:r w:rsidR="0071511B" w:rsidRPr="0029127D">
        <w:rPr>
          <w:sz w:val="22"/>
          <w:szCs w:val="22"/>
        </w:rPr>
        <w:t>.</w:t>
      </w:r>
    </w:p>
    <w:p w14:paraId="039F6787" w14:textId="13C88586" w:rsidR="00265D17" w:rsidRPr="0029127D" w:rsidRDefault="00265D17" w:rsidP="006775F7">
      <w:pPr>
        <w:widowControl/>
        <w:numPr>
          <w:ilvl w:val="0"/>
          <w:numId w:val="101"/>
        </w:numPr>
        <w:suppressAutoHyphens w:val="0"/>
        <w:jc w:val="both"/>
        <w:rPr>
          <w:sz w:val="22"/>
          <w:szCs w:val="22"/>
        </w:rPr>
      </w:pPr>
      <w:r w:rsidRPr="0029127D">
        <w:rPr>
          <w:sz w:val="22"/>
          <w:szCs w:val="22"/>
        </w:rPr>
        <w:t xml:space="preserve">oświadczamy, że wypełniliśmy obowiązki informacyjne przewidziane w art. 13 lub art. 14 </w:t>
      </w:r>
      <w:r w:rsidRPr="0029127D">
        <w:rPr>
          <w:bCs/>
          <w:i/>
          <w:sz w:val="22"/>
          <w:szCs w:val="22"/>
        </w:rPr>
        <w:t>Rozporządzenia Parlamentu Europejskiego i Rady UE 2016/679 z dnia 27 kwietnia 2016 r.</w:t>
      </w:r>
      <w:r w:rsidR="0071511B" w:rsidRPr="0029127D">
        <w:rPr>
          <w:bCs/>
          <w:i/>
          <w:sz w:val="22"/>
          <w:szCs w:val="22"/>
        </w:rPr>
        <w:br/>
      </w:r>
      <w:r w:rsidRPr="0029127D">
        <w:rPr>
          <w:bCs/>
          <w:i/>
          <w:sz w:val="22"/>
          <w:szCs w:val="22"/>
        </w:rPr>
        <w:t xml:space="preserve"> w sprawie ochrony osób fizycznych w związku z przetwarzaniem danych osobowych i w sprawie swobodnego przepływu takich danych oraz uchylenia dyrektywy 95/46/WE </w:t>
      </w:r>
      <w:r w:rsidRPr="0029127D">
        <w:rPr>
          <w:bCs/>
          <w:sz w:val="22"/>
          <w:szCs w:val="22"/>
        </w:rPr>
        <w:t xml:space="preserve">wobec osób fizycznych, </w:t>
      </w:r>
      <w:r w:rsidRPr="0029127D">
        <w:rPr>
          <w:sz w:val="22"/>
          <w:szCs w:val="22"/>
        </w:rPr>
        <w:t>od których dane osobowe bezpośrednio lub pośrednio pozyskaliśmy w celu ubiegania się o udzielenie zamówienia publicznego w niniejszym postępowaniu,</w:t>
      </w:r>
    </w:p>
    <w:p w14:paraId="744A3442" w14:textId="00358F92" w:rsidR="002A5605" w:rsidRPr="0029127D" w:rsidRDefault="002A5605" w:rsidP="006775F7">
      <w:pPr>
        <w:widowControl/>
        <w:numPr>
          <w:ilvl w:val="0"/>
          <w:numId w:val="101"/>
        </w:numPr>
        <w:suppressAutoHyphens w:val="0"/>
        <w:jc w:val="both"/>
        <w:rPr>
          <w:sz w:val="22"/>
          <w:szCs w:val="22"/>
        </w:rPr>
      </w:pPr>
      <w:r w:rsidRPr="0029127D">
        <w:rPr>
          <w:sz w:val="22"/>
          <w:szCs w:val="22"/>
        </w:rPr>
        <w:t>oświadczam, że jestem (</w:t>
      </w:r>
      <w:r w:rsidRPr="0029127D">
        <w:rPr>
          <w:i/>
          <w:iCs/>
          <w:sz w:val="22"/>
          <w:szCs w:val="22"/>
        </w:rPr>
        <w:t>należy wybrać z list</w:t>
      </w:r>
      <w:r w:rsidR="006F147A">
        <w:rPr>
          <w:i/>
          <w:iCs/>
          <w:sz w:val="22"/>
          <w:szCs w:val="22"/>
        </w:rPr>
        <w:t>y</w:t>
      </w:r>
      <w:r w:rsidRPr="0029127D">
        <w:rPr>
          <w:i/>
          <w:iCs/>
          <w:sz w:val="22"/>
          <w:szCs w:val="22"/>
        </w:rPr>
        <w:t xml:space="preserve"> -</w:t>
      </w:r>
      <w:r w:rsidR="001F5C8B">
        <w:rPr>
          <w:i/>
          <w:iCs/>
          <w:sz w:val="22"/>
          <w:szCs w:val="22"/>
        </w:rPr>
        <w:t xml:space="preserve"> </w:t>
      </w:r>
      <w:r w:rsidRPr="0029127D">
        <w:rPr>
          <w:i/>
          <w:iCs/>
          <w:sz w:val="22"/>
          <w:szCs w:val="22"/>
        </w:rPr>
        <w:t>podkreślić</w:t>
      </w:r>
      <w:r w:rsidRPr="0029127D">
        <w:rPr>
          <w:sz w:val="22"/>
          <w:szCs w:val="22"/>
        </w:rPr>
        <w:t>):</w:t>
      </w:r>
    </w:p>
    <w:p w14:paraId="5DC3B4B2"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mikroprzedsiębiorstwem, :</w:t>
      </w:r>
    </w:p>
    <w:p w14:paraId="37F8001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małym przedsiębiorstwem, :</w:t>
      </w:r>
    </w:p>
    <w:p w14:paraId="4028034A"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średnim przedsiębiorstwem, :</w:t>
      </w:r>
    </w:p>
    <w:p w14:paraId="5A1309AB"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jednoosobową działalność gospodarcza, :</w:t>
      </w:r>
    </w:p>
    <w:p w14:paraId="2766D28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 xml:space="preserve">osoba fizyczna nieprowadząca działalności gospodarczej, </w:t>
      </w:r>
    </w:p>
    <w:p w14:paraId="155362F6" w14:textId="15DBA8C5" w:rsidR="00265D17"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inny rodzaj,</w:t>
      </w:r>
    </w:p>
    <w:p w14:paraId="3B0844B2" w14:textId="57DA5A98" w:rsidR="00265D17" w:rsidRPr="0029127D" w:rsidRDefault="00265D17" w:rsidP="006775F7">
      <w:pPr>
        <w:widowControl/>
        <w:numPr>
          <w:ilvl w:val="0"/>
          <w:numId w:val="101"/>
        </w:numPr>
        <w:suppressAutoHyphens w:val="0"/>
        <w:jc w:val="both"/>
        <w:rPr>
          <w:sz w:val="22"/>
          <w:szCs w:val="22"/>
        </w:rPr>
      </w:pPr>
      <w:r w:rsidRPr="0029127D">
        <w:rPr>
          <w:sz w:val="22"/>
          <w:szCs w:val="22"/>
        </w:rPr>
        <w:t xml:space="preserve">w przypadku przyznania zamówienia - zobowiązujemy się do zawarcia umowy w miejscu </w:t>
      </w:r>
      <w:r w:rsidR="0075538C">
        <w:rPr>
          <w:sz w:val="22"/>
          <w:szCs w:val="22"/>
        </w:rPr>
        <w:br/>
      </w:r>
      <w:r w:rsidRPr="0029127D">
        <w:rPr>
          <w:sz w:val="22"/>
          <w:szCs w:val="22"/>
        </w:rPr>
        <w:t>i terminie wyznaczonym przez Zamawiającego,</w:t>
      </w:r>
    </w:p>
    <w:p w14:paraId="47402586" w14:textId="77777777" w:rsidR="00265D17" w:rsidRDefault="00265D17" w:rsidP="006775F7">
      <w:pPr>
        <w:widowControl/>
        <w:numPr>
          <w:ilvl w:val="0"/>
          <w:numId w:val="101"/>
        </w:numPr>
        <w:suppressAutoHyphens w:val="0"/>
        <w:jc w:val="both"/>
        <w:rPr>
          <w:sz w:val="22"/>
          <w:szCs w:val="22"/>
        </w:rPr>
      </w:pPr>
      <w:r w:rsidRPr="0029127D">
        <w:rPr>
          <w:sz w:val="22"/>
          <w:szCs w:val="22"/>
        </w:rPr>
        <w:t xml:space="preserve">osobą upoważnioną do kontaktów z Zamawiającym w zakresie złożonej oferty oraz </w:t>
      </w:r>
      <w:r w:rsidRPr="0029127D">
        <w:rPr>
          <w:sz w:val="22"/>
          <w:szCs w:val="22"/>
        </w:rPr>
        <w:br/>
        <w:t>w sprawach dotyczących ewentualnej realizacji umowy jest: ……….…………….., e-mail: …………………., tel.: ………………….. (można wypełnić fakultatywnie),</w:t>
      </w:r>
    </w:p>
    <w:p w14:paraId="62A8C31D" w14:textId="1061A6C3" w:rsidR="00AD6A8C" w:rsidRDefault="00AD6A8C" w:rsidP="006775F7">
      <w:pPr>
        <w:widowControl/>
        <w:numPr>
          <w:ilvl w:val="0"/>
          <w:numId w:val="101"/>
        </w:numPr>
        <w:suppressAutoHyphens w:val="0"/>
        <w:jc w:val="both"/>
        <w:rPr>
          <w:sz w:val="22"/>
          <w:szCs w:val="22"/>
        </w:rPr>
      </w:pPr>
      <w:r>
        <w:rPr>
          <w:sz w:val="22"/>
          <w:szCs w:val="22"/>
        </w:rPr>
        <w:t>Wpłacone w pieniądzu wadium należy zwrócić na następujący rachunek bankowy:</w:t>
      </w:r>
    </w:p>
    <w:p w14:paraId="4BDAED0C" w14:textId="7451A830" w:rsidR="00AD6A8C" w:rsidRPr="0029127D" w:rsidRDefault="00AD6A8C" w:rsidP="00477B9F">
      <w:pPr>
        <w:widowControl/>
        <w:suppressAutoHyphens w:val="0"/>
        <w:ind w:left="517"/>
        <w:jc w:val="both"/>
        <w:rPr>
          <w:sz w:val="22"/>
          <w:szCs w:val="22"/>
        </w:rPr>
      </w:pPr>
      <w:r>
        <w:rPr>
          <w:sz w:val="22"/>
          <w:szCs w:val="22"/>
        </w:rPr>
        <w:t>………………………………………………………………………………………….</w:t>
      </w:r>
    </w:p>
    <w:p w14:paraId="40AEE7C6" w14:textId="77777777" w:rsidR="00265D17" w:rsidRPr="0029127D" w:rsidRDefault="00265D17" w:rsidP="006775F7">
      <w:pPr>
        <w:widowControl/>
        <w:numPr>
          <w:ilvl w:val="0"/>
          <w:numId w:val="101"/>
        </w:numPr>
        <w:suppressAutoHyphens w:val="0"/>
        <w:jc w:val="both"/>
        <w:rPr>
          <w:sz w:val="22"/>
          <w:szCs w:val="22"/>
        </w:rPr>
      </w:pPr>
      <w:r w:rsidRPr="0029127D">
        <w:rPr>
          <w:sz w:val="22"/>
          <w:szCs w:val="22"/>
        </w:rPr>
        <w:t>załącznikami do niniejszego formularza oferty są:</w:t>
      </w:r>
    </w:p>
    <w:p w14:paraId="0C4F30EF" w14:textId="77777777" w:rsidR="00981EE4" w:rsidRPr="0029127D" w:rsidRDefault="00981EE4" w:rsidP="00981EE4">
      <w:pPr>
        <w:ind w:left="567"/>
        <w:jc w:val="both"/>
        <w:rPr>
          <w:sz w:val="22"/>
          <w:szCs w:val="22"/>
        </w:rPr>
      </w:pPr>
      <w:r w:rsidRPr="0029127D">
        <w:rPr>
          <w:sz w:val="22"/>
          <w:szCs w:val="22"/>
        </w:rPr>
        <w:t xml:space="preserve">załącznik nr 1a – oświadczenie Wykonawcy o </w:t>
      </w:r>
      <w:r>
        <w:rPr>
          <w:sz w:val="22"/>
          <w:szCs w:val="22"/>
        </w:rPr>
        <w:t xml:space="preserve">niepodleganiu wykluczeniu </w:t>
      </w:r>
      <w:r w:rsidRPr="00852464">
        <w:rPr>
          <w:sz w:val="22"/>
          <w:szCs w:val="22"/>
        </w:rPr>
        <w:t>z postępowania w odniesieniu do odpowiednio wykonawcy/podwykonawcy (o ile dotyczy)</w:t>
      </w:r>
      <w:r w:rsidRPr="0029127D">
        <w:rPr>
          <w:sz w:val="22"/>
          <w:szCs w:val="22"/>
        </w:rPr>
        <w:t>,</w:t>
      </w:r>
    </w:p>
    <w:p w14:paraId="571024EC" w14:textId="77777777" w:rsidR="00265D17" w:rsidRPr="0029127D" w:rsidRDefault="00265D17" w:rsidP="00527049">
      <w:pPr>
        <w:ind w:left="567"/>
        <w:jc w:val="both"/>
        <w:rPr>
          <w:sz w:val="22"/>
          <w:szCs w:val="22"/>
        </w:rPr>
      </w:pPr>
      <w:r w:rsidRPr="0029127D">
        <w:rPr>
          <w:sz w:val="22"/>
          <w:szCs w:val="22"/>
        </w:rPr>
        <w:t>załącznik nr 1b – oświadczenie Wykonawcy o spełnieniu warunków w postępowaniu,</w:t>
      </w:r>
    </w:p>
    <w:p w14:paraId="169142C6" w14:textId="77777777" w:rsidR="00F573D4" w:rsidRDefault="00265D17" w:rsidP="00F573D4">
      <w:pPr>
        <w:ind w:left="567"/>
        <w:jc w:val="both"/>
        <w:rPr>
          <w:sz w:val="22"/>
          <w:szCs w:val="22"/>
        </w:rPr>
      </w:pPr>
      <w:r w:rsidRPr="0029127D">
        <w:rPr>
          <w:sz w:val="22"/>
          <w:szCs w:val="22"/>
        </w:rPr>
        <w:t>załącznik nr 2 – wykaz podwykonawców (o ile dotyczy),</w:t>
      </w:r>
    </w:p>
    <w:p w14:paraId="6DCEEF04" w14:textId="6A367299" w:rsidR="00086672" w:rsidRDefault="00265D17" w:rsidP="00527049">
      <w:pPr>
        <w:ind w:left="567"/>
        <w:jc w:val="both"/>
      </w:pPr>
      <w:r w:rsidRPr="0029127D">
        <w:rPr>
          <w:sz w:val="22"/>
          <w:szCs w:val="22"/>
        </w:rPr>
        <w:t xml:space="preserve">załącznik nr 3 – </w:t>
      </w:r>
      <w:r w:rsidR="00F573D4">
        <w:rPr>
          <w:sz w:val="22"/>
          <w:szCs w:val="22"/>
        </w:rPr>
        <w:t xml:space="preserve">oświadczenie dotyczące podmiotu udostępniającego zasoby wykonawcy </w:t>
      </w:r>
      <w:r w:rsidRPr="0029127D">
        <w:rPr>
          <w:sz w:val="22"/>
          <w:szCs w:val="22"/>
        </w:rPr>
        <w:t>(o ile dotyczy),</w:t>
      </w:r>
      <w:r w:rsidR="00086672" w:rsidRPr="00086672">
        <w:t xml:space="preserve"> </w:t>
      </w:r>
    </w:p>
    <w:p w14:paraId="45D738D7" w14:textId="30A546FD" w:rsidR="00A970B8" w:rsidRDefault="00A970B8" w:rsidP="00527049">
      <w:pPr>
        <w:ind w:left="567"/>
        <w:jc w:val="both"/>
      </w:pPr>
      <w:r>
        <w:t>załącznik nr 4- kalkulacja cenowa,</w:t>
      </w:r>
    </w:p>
    <w:p w14:paraId="31EC5672" w14:textId="77777777" w:rsidR="00265D17" w:rsidRPr="0029127D" w:rsidRDefault="00265D17" w:rsidP="00527049">
      <w:pPr>
        <w:tabs>
          <w:tab w:val="num" w:pos="540"/>
        </w:tabs>
        <w:ind w:firstLine="567"/>
        <w:jc w:val="both"/>
        <w:rPr>
          <w:sz w:val="22"/>
          <w:szCs w:val="22"/>
        </w:rPr>
      </w:pPr>
      <w:r w:rsidRPr="0029127D">
        <w:rPr>
          <w:sz w:val="22"/>
          <w:szCs w:val="22"/>
        </w:rPr>
        <w:t>inne – .................................................................*.</w:t>
      </w:r>
    </w:p>
    <w:p w14:paraId="3AD4D272" w14:textId="77777777" w:rsidR="00265D17" w:rsidRPr="0029127D" w:rsidRDefault="00265D17" w:rsidP="00265D17">
      <w:pPr>
        <w:widowControl/>
        <w:suppressAutoHyphens w:val="0"/>
        <w:ind w:left="360"/>
        <w:jc w:val="both"/>
        <w:rPr>
          <w:b/>
          <w:bCs/>
          <w:i/>
          <w:iCs/>
          <w:sz w:val="22"/>
          <w:szCs w:val="22"/>
          <w:u w:val="single"/>
        </w:rPr>
      </w:pPr>
    </w:p>
    <w:p w14:paraId="74AF62AE" w14:textId="27A00DD1" w:rsidR="00270749" w:rsidRPr="0029127D" w:rsidRDefault="00265D17" w:rsidP="002521E3">
      <w:pPr>
        <w:widowControl/>
        <w:suppressAutoHyphens w:val="0"/>
        <w:ind w:left="360"/>
        <w:jc w:val="both"/>
        <w:rPr>
          <w:b/>
          <w:bCs/>
          <w:sz w:val="22"/>
          <w:szCs w:val="22"/>
        </w:rPr>
      </w:pPr>
      <w:r w:rsidRPr="0029127D">
        <w:rPr>
          <w:b/>
          <w:bCs/>
          <w:i/>
          <w:iCs/>
          <w:sz w:val="22"/>
          <w:szCs w:val="22"/>
          <w:u w:val="single"/>
        </w:rPr>
        <w:lastRenderedPageBreak/>
        <w:t>Uwaga! Miejsca wykropkowane i/lub oznaczone „*” we wzorze formularza oferty i wzorach jego załączników Wykonawca zobowiązany jest odpowiednio do ich treści wypełnić lub skreślić.</w:t>
      </w:r>
    </w:p>
    <w:p w14:paraId="4D248079" w14:textId="65FDA257" w:rsidR="004653D3" w:rsidRDefault="004653D3" w:rsidP="006F147A">
      <w:pPr>
        <w:widowControl/>
        <w:suppressAutoHyphens w:val="0"/>
        <w:jc w:val="left"/>
        <w:rPr>
          <w:b/>
          <w:bCs/>
          <w:sz w:val="22"/>
          <w:szCs w:val="22"/>
        </w:rPr>
      </w:pPr>
    </w:p>
    <w:p w14:paraId="4475D219" w14:textId="77777777" w:rsidR="00183147" w:rsidRDefault="00183147" w:rsidP="006F147A">
      <w:pPr>
        <w:widowControl/>
        <w:suppressAutoHyphens w:val="0"/>
        <w:jc w:val="left"/>
        <w:rPr>
          <w:b/>
          <w:bCs/>
          <w:sz w:val="22"/>
          <w:szCs w:val="22"/>
        </w:rPr>
      </w:pPr>
    </w:p>
    <w:p w14:paraId="5D7F1841" w14:textId="77777777" w:rsidR="00183147" w:rsidRPr="006F147A" w:rsidRDefault="00183147" w:rsidP="006F147A">
      <w:pPr>
        <w:widowControl/>
        <w:suppressAutoHyphens w:val="0"/>
        <w:jc w:val="left"/>
        <w:rPr>
          <w:b/>
          <w:bCs/>
          <w:sz w:val="22"/>
          <w:szCs w:val="22"/>
        </w:rPr>
      </w:pPr>
    </w:p>
    <w:p w14:paraId="77F5BDE1" w14:textId="77777777" w:rsidR="00142FAF" w:rsidRPr="0087461E" w:rsidRDefault="00142FAF" w:rsidP="00142FAF">
      <w:pPr>
        <w:pStyle w:val="Tekstpodstawowy"/>
        <w:spacing w:line="240" w:lineRule="auto"/>
        <w:ind w:left="540"/>
        <w:jc w:val="right"/>
        <w:outlineLvl w:val="0"/>
        <w:rPr>
          <w:rFonts w:ascii="Times New Roman" w:hAnsi="Times New Roman"/>
          <w:b/>
          <w:bCs/>
          <w:sz w:val="22"/>
          <w:szCs w:val="22"/>
        </w:rPr>
      </w:pPr>
      <w:r w:rsidRPr="0087461E">
        <w:rPr>
          <w:rFonts w:ascii="Times New Roman" w:hAnsi="Times New Roman"/>
          <w:b/>
          <w:bCs/>
          <w:sz w:val="22"/>
          <w:szCs w:val="22"/>
        </w:rPr>
        <w:t>Załącznik nr 1</w:t>
      </w:r>
      <w:r w:rsidR="004653D3" w:rsidRPr="0087461E">
        <w:rPr>
          <w:rFonts w:ascii="Times New Roman" w:hAnsi="Times New Roman"/>
          <w:b/>
          <w:bCs/>
          <w:sz w:val="22"/>
          <w:szCs w:val="22"/>
        </w:rPr>
        <w:t>a</w:t>
      </w:r>
      <w:r w:rsidRPr="0087461E">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87461E"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87461E" w:rsidRDefault="00265D17" w:rsidP="00265D17">
      <w:pPr>
        <w:pStyle w:val="Tekstpodstawowy"/>
        <w:spacing w:line="240" w:lineRule="auto"/>
        <w:ind w:left="540"/>
        <w:jc w:val="center"/>
        <w:outlineLvl w:val="0"/>
        <w:rPr>
          <w:rFonts w:ascii="Times New Roman" w:hAnsi="Times New Roman"/>
          <w:b/>
          <w:sz w:val="22"/>
          <w:szCs w:val="22"/>
          <w:u w:val="single"/>
        </w:rPr>
      </w:pPr>
      <w:r w:rsidRPr="0087461E">
        <w:rPr>
          <w:rFonts w:ascii="Times New Roman" w:hAnsi="Times New Roman"/>
          <w:b/>
          <w:bCs/>
          <w:sz w:val="22"/>
          <w:szCs w:val="22"/>
        </w:rPr>
        <w:t>OŚWIADCZENIE</w:t>
      </w:r>
      <w:r w:rsidRPr="0087461E">
        <w:rPr>
          <w:rFonts w:ascii="Times New Roman" w:hAnsi="Times New Roman"/>
          <w:b/>
          <w:sz w:val="22"/>
          <w:szCs w:val="22"/>
          <w:u w:val="single"/>
        </w:rPr>
        <w:t xml:space="preserve"> </w:t>
      </w:r>
    </w:p>
    <w:p w14:paraId="2A92BE78"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r w:rsidRPr="0087461E">
        <w:rPr>
          <w:rFonts w:ascii="Times New Roman" w:hAnsi="Times New Roman"/>
          <w:b/>
          <w:sz w:val="22"/>
          <w:szCs w:val="22"/>
          <w:u w:val="single"/>
        </w:rPr>
        <w:t>DOTYCZĄCE PRZESŁANEK WYKLUCZENIA Z POSTĘPOWANIA</w:t>
      </w:r>
    </w:p>
    <w:p w14:paraId="5AA1C0D5" w14:textId="77777777" w:rsidR="00265D17" w:rsidRPr="0087461E" w:rsidRDefault="00265D17" w:rsidP="00265D17">
      <w:pPr>
        <w:pStyle w:val="Tekstpodstawowy"/>
        <w:spacing w:line="240" w:lineRule="auto"/>
        <w:ind w:left="540"/>
        <w:jc w:val="center"/>
        <w:outlineLvl w:val="0"/>
        <w:rPr>
          <w:rFonts w:ascii="Times New Roman" w:hAnsi="Times New Roman"/>
          <w:b/>
          <w:bCs/>
          <w:sz w:val="22"/>
          <w:szCs w:val="22"/>
        </w:rPr>
      </w:pPr>
    </w:p>
    <w:p w14:paraId="1A69290A" w14:textId="01AA5B76" w:rsidR="00981EE4" w:rsidRDefault="00265D17" w:rsidP="00981EE4">
      <w:pPr>
        <w:pStyle w:val="Nagwek"/>
        <w:spacing w:line="240" w:lineRule="auto"/>
        <w:jc w:val="both"/>
        <w:rPr>
          <w:rFonts w:ascii="Times New Roman" w:hAnsi="Times New Roman"/>
          <w:i/>
          <w:iCs/>
          <w:sz w:val="22"/>
          <w:szCs w:val="22"/>
          <w:u w:val="single"/>
        </w:rPr>
      </w:pPr>
      <w:r w:rsidRPr="0087461E">
        <w:rPr>
          <w:rFonts w:ascii="Times New Roman" w:hAnsi="Times New Roman"/>
          <w:sz w:val="22"/>
          <w:szCs w:val="22"/>
        </w:rPr>
        <w:t>Składając ofertę w postępowaniu na wyłonienie</w:t>
      </w:r>
      <w:r w:rsidR="004A6412" w:rsidRPr="0087461E">
        <w:rPr>
          <w:rFonts w:ascii="Times New Roman" w:hAnsi="Times New Roman"/>
          <w:sz w:val="22"/>
          <w:szCs w:val="22"/>
        </w:rPr>
        <w:t xml:space="preserve"> </w:t>
      </w:r>
      <w:r w:rsidR="00786966">
        <w:rPr>
          <w:rFonts w:ascii="Times New Roman" w:hAnsi="Times New Roman"/>
          <w:sz w:val="22"/>
          <w:szCs w:val="22"/>
        </w:rPr>
        <w:t>w</w:t>
      </w:r>
      <w:r w:rsidR="00786966" w:rsidRPr="0087461E">
        <w:rPr>
          <w:rFonts w:ascii="Times New Roman" w:hAnsi="Times New Roman"/>
          <w:sz w:val="22"/>
          <w:szCs w:val="22"/>
        </w:rPr>
        <w:t xml:space="preserve">ykonawcy </w:t>
      </w:r>
      <w:r w:rsidR="004A6412" w:rsidRPr="0087461E">
        <w:rPr>
          <w:rFonts w:ascii="Times New Roman" w:hAnsi="Times New Roman"/>
          <w:sz w:val="22"/>
          <w:szCs w:val="22"/>
        </w:rPr>
        <w:t>w zakresie</w:t>
      </w:r>
      <w:r w:rsidRPr="0087461E">
        <w:rPr>
          <w:rFonts w:ascii="Times New Roman" w:hAnsi="Times New Roman"/>
          <w:sz w:val="22"/>
          <w:szCs w:val="22"/>
        </w:rPr>
        <w:t xml:space="preserve"> </w:t>
      </w:r>
      <w:bookmarkStart w:id="5" w:name="_Hlk146272504"/>
      <w:r w:rsidR="006F147A" w:rsidRPr="006F147A">
        <w:rPr>
          <w:rFonts w:ascii="Times New Roman" w:hAnsi="Times New Roman"/>
          <w:i/>
          <w:iCs/>
          <w:sz w:val="22"/>
          <w:szCs w:val="22"/>
          <w:u w:val="single"/>
        </w:rPr>
        <w:t>przeprowadzenia eksploatacji kotłowni gazowych i olejowych w budynkach Uniwersytetu Jagiellońskiego w latach 2023-2026</w:t>
      </w:r>
      <w:bookmarkEnd w:id="5"/>
      <w:r w:rsidR="006F147A">
        <w:rPr>
          <w:rFonts w:ascii="Times New Roman" w:hAnsi="Times New Roman"/>
          <w:i/>
          <w:iCs/>
          <w:sz w:val="22"/>
          <w:szCs w:val="22"/>
          <w:u w:val="single"/>
        </w:rPr>
        <w:t>.</w:t>
      </w:r>
      <w:r w:rsidR="00981EE4" w:rsidRPr="00981EE4">
        <w:rPr>
          <w:rFonts w:ascii="Times New Roman" w:hAnsi="Times New Roman"/>
          <w:i/>
          <w:iCs/>
          <w:sz w:val="22"/>
          <w:szCs w:val="22"/>
          <w:u w:val="single"/>
        </w:rPr>
        <w:t xml:space="preserve"> </w:t>
      </w:r>
      <w:r w:rsidR="00981EE4">
        <w:rPr>
          <w:rFonts w:ascii="Times New Roman" w:hAnsi="Times New Roman"/>
          <w:i/>
          <w:iCs/>
          <w:sz w:val="22"/>
          <w:szCs w:val="22"/>
          <w:u w:val="single"/>
        </w:rPr>
        <w:t>Znak sprawy 80.272.358.2023:</w:t>
      </w:r>
    </w:p>
    <w:p w14:paraId="326AFB52" w14:textId="4F581855" w:rsidR="004A6412" w:rsidRDefault="004A6412" w:rsidP="004A6412">
      <w:pPr>
        <w:pStyle w:val="Nagwek"/>
        <w:spacing w:line="240" w:lineRule="auto"/>
        <w:jc w:val="both"/>
        <w:rPr>
          <w:rFonts w:ascii="Times New Roman" w:hAnsi="Times New Roman"/>
          <w:i/>
          <w:iCs/>
          <w:sz w:val="22"/>
          <w:szCs w:val="22"/>
          <w:u w:val="single"/>
        </w:rPr>
      </w:pPr>
    </w:p>
    <w:p w14:paraId="253D69CD" w14:textId="77777777" w:rsidR="006F147A" w:rsidRPr="0087461E" w:rsidRDefault="006F147A" w:rsidP="004A6412">
      <w:pPr>
        <w:pStyle w:val="Nagwek"/>
        <w:spacing w:line="240" w:lineRule="auto"/>
        <w:jc w:val="both"/>
        <w:rPr>
          <w:sz w:val="22"/>
          <w:szCs w:val="22"/>
        </w:rPr>
      </w:pPr>
    </w:p>
    <w:p w14:paraId="69082F43" w14:textId="77777777" w:rsidR="00B21D89" w:rsidRPr="0087461E" w:rsidRDefault="00B21D89">
      <w:pPr>
        <w:numPr>
          <w:ilvl w:val="4"/>
          <w:numId w:val="30"/>
        </w:numPr>
        <w:spacing w:line="360" w:lineRule="auto"/>
        <w:ind w:left="0" w:firstLine="0"/>
        <w:jc w:val="both"/>
        <w:rPr>
          <w:b/>
          <w:sz w:val="22"/>
          <w:szCs w:val="22"/>
        </w:rPr>
      </w:pPr>
      <w:r w:rsidRPr="0087461E">
        <w:rPr>
          <w:b/>
          <w:sz w:val="22"/>
          <w:szCs w:val="22"/>
        </w:rPr>
        <w:t>OŚWIADCZENIA DOTYCZĄCE WYKONAWCY</w:t>
      </w:r>
    </w:p>
    <w:p w14:paraId="7A09FCDF" w14:textId="77777777"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108 ust. 1 ustawy PZP.</w:t>
      </w:r>
    </w:p>
    <w:p w14:paraId="6C36E78D" w14:textId="77777777"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że nie podlegam wykluczeniu z postępowania na podstawie art. 109 ust. 1 pkt 1, 4. 5, i od 7 do 10 ustawy PZP.</w:t>
      </w:r>
    </w:p>
    <w:p w14:paraId="115E05D6" w14:textId="78B4B4CE" w:rsidR="00B21D89" w:rsidRPr="0087461E" w:rsidRDefault="00B21D89">
      <w:pPr>
        <w:pStyle w:val="Akapitzlist"/>
        <w:numPr>
          <w:ilvl w:val="0"/>
          <w:numId w:val="31"/>
        </w:numPr>
        <w:spacing w:after="0"/>
        <w:contextualSpacing/>
        <w:jc w:val="both"/>
        <w:rPr>
          <w:rFonts w:ascii="Times New Roman" w:hAnsi="Times New Roman"/>
          <w:i/>
          <w:sz w:val="22"/>
          <w:szCs w:val="22"/>
        </w:rPr>
      </w:pPr>
      <w:r w:rsidRPr="0087461E">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87461E">
        <w:rPr>
          <w:rFonts w:ascii="Times New Roman" w:hAnsi="Times New Roman"/>
          <w:sz w:val="22"/>
          <w:szCs w:val="22"/>
        </w:rPr>
        <w:t xml:space="preserve"> r., poz. </w:t>
      </w:r>
      <w:r w:rsidR="00955BE2">
        <w:rPr>
          <w:rFonts w:ascii="Times New Roman" w:hAnsi="Times New Roman"/>
          <w:sz w:val="22"/>
          <w:szCs w:val="22"/>
          <w:lang w:val="pl-PL"/>
        </w:rPr>
        <w:t>129</w:t>
      </w:r>
      <w:r w:rsidRPr="0087461E">
        <w:rPr>
          <w:rFonts w:ascii="Times New Roman" w:hAnsi="Times New Roman"/>
          <w:sz w:val="22"/>
          <w:szCs w:val="22"/>
        </w:rPr>
        <w:t>), tj.:</w:t>
      </w:r>
    </w:p>
    <w:p w14:paraId="5F128EB9"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 xml:space="preserve">nie jestem wykonawcą, którego beneficjentem rzeczywistym w rozumieniu ustawy z dnia 1 marca 2018 r. o przeciwdziałaniu praniu pieniędzy oraz finansowaniu terroryzmu (Dz.U </w:t>
      </w:r>
      <w:r w:rsidRPr="0087461E">
        <w:rPr>
          <w:sz w:val="22"/>
          <w:szCs w:val="22"/>
        </w:rPr>
        <w:br/>
        <w:t xml:space="preserve">z 2022 r., poz. 593 i 655) jest osoba wymieniona w wykazach określonych </w:t>
      </w:r>
      <w:r w:rsidRPr="0087461E">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87461E" w:rsidRDefault="00B21D89">
      <w:pPr>
        <w:widowControl/>
        <w:numPr>
          <w:ilvl w:val="0"/>
          <w:numId w:val="50"/>
        </w:numPr>
        <w:suppressAutoHyphens w:val="0"/>
        <w:spacing w:line="276" w:lineRule="auto"/>
        <w:ind w:left="993" w:hanging="567"/>
        <w:jc w:val="both"/>
        <w:rPr>
          <w:sz w:val="22"/>
          <w:szCs w:val="22"/>
        </w:rPr>
      </w:pPr>
      <w:r w:rsidRPr="0087461E">
        <w:rPr>
          <w:sz w:val="22"/>
          <w:szCs w:val="22"/>
        </w:rPr>
        <w:t xml:space="preserve">nie jestem wykonawcą, którego jednostką dominującą w rozumieniu art. 3 ust. 1 pkt 37 ustawy z dnia 29 września 1994 r. o rachunkowości (Dz.U. z 2021 r., poz. 217, 2105 </w:t>
      </w:r>
      <w:r w:rsidRPr="0087461E">
        <w:rPr>
          <w:sz w:val="22"/>
          <w:szCs w:val="22"/>
        </w:rPr>
        <w:br/>
        <w:t xml:space="preserve">i 2106), jest podmiot wymieniony w wykazach określonych w rozporządzeniu 765/2006 </w:t>
      </w:r>
      <w:r w:rsidRPr="0087461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Pr="0087461E" w:rsidRDefault="00B21D89" w:rsidP="00B21D89">
      <w:pPr>
        <w:spacing w:line="276" w:lineRule="auto"/>
        <w:jc w:val="both"/>
        <w:rPr>
          <w:sz w:val="22"/>
          <w:szCs w:val="22"/>
        </w:rPr>
      </w:pPr>
    </w:p>
    <w:p w14:paraId="451D5984" w14:textId="77777777" w:rsidR="00B21D89" w:rsidRPr="0087461E" w:rsidRDefault="00B21D89" w:rsidP="00B21D89">
      <w:pPr>
        <w:spacing w:line="276" w:lineRule="auto"/>
        <w:jc w:val="both"/>
        <w:rPr>
          <w:sz w:val="22"/>
          <w:szCs w:val="22"/>
        </w:rPr>
      </w:pPr>
      <w:r w:rsidRPr="0087461E">
        <w:rPr>
          <w:sz w:val="22"/>
          <w:szCs w:val="22"/>
        </w:rPr>
        <w:t xml:space="preserve">Oświadczam, że zachodzą w stosunku do mnie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podjąłem następujące środki naprawcze:</w:t>
      </w:r>
    </w:p>
    <w:p w14:paraId="12000435" w14:textId="77777777" w:rsidR="00B21D89" w:rsidRPr="0087461E" w:rsidRDefault="00B21D89" w:rsidP="00B21D89">
      <w:pPr>
        <w:spacing w:line="360" w:lineRule="auto"/>
        <w:rPr>
          <w:sz w:val="22"/>
          <w:szCs w:val="22"/>
        </w:rPr>
      </w:pPr>
      <w:r w:rsidRPr="0087461E">
        <w:rPr>
          <w:sz w:val="22"/>
          <w:szCs w:val="22"/>
        </w:rPr>
        <w:t>…………………………………………………………………………………………..…………………...........………………………………………………………………………………………</w:t>
      </w:r>
    </w:p>
    <w:p w14:paraId="25AE2445" w14:textId="77777777" w:rsidR="00B21D89" w:rsidRPr="0087461E" w:rsidRDefault="00B21D89" w:rsidP="00B21D89">
      <w:pPr>
        <w:spacing w:line="276" w:lineRule="auto"/>
        <w:jc w:val="both"/>
        <w:rPr>
          <w:sz w:val="22"/>
          <w:szCs w:val="22"/>
        </w:rPr>
      </w:pPr>
    </w:p>
    <w:p w14:paraId="24B23BB1" w14:textId="53DE0148" w:rsidR="00B21D89" w:rsidRPr="0087461E" w:rsidRDefault="00B21D89" w:rsidP="00B21D89">
      <w:pPr>
        <w:spacing w:line="276" w:lineRule="auto"/>
        <w:jc w:val="both"/>
        <w:rPr>
          <w:sz w:val="22"/>
          <w:szCs w:val="22"/>
        </w:rPr>
      </w:pPr>
      <w:r w:rsidRPr="0087461E">
        <w:rPr>
          <w:sz w:val="22"/>
          <w:szCs w:val="22"/>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55BE2">
        <w:rPr>
          <w:sz w:val="22"/>
          <w:szCs w:val="22"/>
        </w:rPr>
        <w:t>3</w:t>
      </w:r>
      <w:r w:rsidRPr="0087461E">
        <w:rPr>
          <w:sz w:val="22"/>
          <w:szCs w:val="22"/>
        </w:rPr>
        <w:t xml:space="preserve"> r., poz. </w:t>
      </w:r>
      <w:r w:rsidR="00955BE2">
        <w:rPr>
          <w:sz w:val="22"/>
          <w:szCs w:val="22"/>
        </w:rPr>
        <w:t>129</w:t>
      </w:r>
      <w:r w:rsidRPr="0087461E">
        <w:rPr>
          <w:sz w:val="22"/>
          <w:szCs w:val="22"/>
        </w:rPr>
        <w:t xml:space="preserve">), </w:t>
      </w:r>
      <w:r w:rsidRPr="0087461E">
        <w:rPr>
          <w:i/>
          <w:sz w:val="22"/>
          <w:szCs w:val="22"/>
        </w:rPr>
        <w:t>(podać mającą zastosowanie podstawę wykluczenia spośród wskazanych powyżej)</w:t>
      </w:r>
    </w:p>
    <w:p w14:paraId="64A8B9DC" w14:textId="77777777" w:rsidR="00B21D89" w:rsidRPr="0087461E" w:rsidRDefault="00B21D89" w:rsidP="00B21D89">
      <w:pPr>
        <w:spacing w:line="360" w:lineRule="auto"/>
        <w:rPr>
          <w:sz w:val="22"/>
          <w:szCs w:val="22"/>
        </w:rPr>
      </w:pPr>
      <w:r w:rsidRPr="0087461E">
        <w:rPr>
          <w:sz w:val="22"/>
          <w:szCs w:val="22"/>
        </w:rPr>
        <w:t>…………………………………………………………………………………………..…………………...........………………………………………………………………………………………</w:t>
      </w:r>
    </w:p>
    <w:p w14:paraId="37EF0E7B" w14:textId="77777777" w:rsidR="00B21D89" w:rsidRPr="0087461E" w:rsidRDefault="00B21D89" w:rsidP="00B21D89">
      <w:pPr>
        <w:pStyle w:val="Tekstpodstawowy"/>
        <w:spacing w:line="240" w:lineRule="auto"/>
        <w:ind w:left="720"/>
        <w:jc w:val="right"/>
        <w:rPr>
          <w:i/>
          <w:sz w:val="22"/>
          <w:szCs w:val="22"/>
        </w:rPr>
      </w:pPr>
    </w:p>
    <w:p w14:paraId="690B4B30" w14:textId="77777777" w:rsidR="00B21D89" w:rsidRPr="0087461E" w:rsidRDefault="00B21D89">
      <w:pPr>
        <w:numPr>
          <w:ilvl w:val="4"/>
          <w:numId w:val="30"/>
        </w:numPr>
        <w:spacing w:line="276" w:lineRule="auto"/>
        <w:ind w:left="0" w:firstLine="0"/>
        <w:jc w:val="both"/>
        <w:rPr>
          <w:b/>
          <w:sz w:val="22"/>
          <w:szCs w:val="22"/>
        </w:rPr>
      </w:pPr>
      <w:r w:rsidRPr="0087461E">
        <w:rPr>
          <w:b/>
          <w:sz w:val="22"/>
          <w:szCs w:val="22"/>
        </w:rPr>
        <w:t>OŚWIADCZENIE DOTYCZĄCE PODWYKONAWCY NIEBĘDĄCEGO PODMIOTEM, NA KTÓREGO ZASOBY POWOŁUJE SIĘ WYKONAWCA*</w:t>
      </w:r>
    </w:p>
    <w:p w14:paraId="71506DB7" w14:textId="77777777" w:rsidR="00B21D89" w:rsidRPr="0087461E" w:rsidRDefault="00B21D89" w:rsidP="00B21D89">
      <w:pPr>
        <w:spacing w:line="276" w:lineRule="auto"/>
        <w:jc w:val="both"/>
        <w:rPr>
          <w:sz w:val="22"/>
          <w:szCs w:val="22"/>
        </w:rPr>
      </w:pPr>
    </w:p>
    <w:p w14:paraId="358DFA4B" w14:textId="77777777" w:rsidR="00B21D89" w:rsidRPr="0087461E" w:rsidRDefault="00B21D89" w:rsidP="00B21D89">
      <w:pPr>
        <w:spacing w:line="276" w:lineRule="auto"/>
        <w:jc w:val="both"/>
        <w:rPr>
          <w:sz w:val="22"/>
          <w:szCs w:val="22"/>
        </w:rPr>
      </w:pPr>
      <w:r w:rsidRPr="0087461E">
        <w:rPr>
          <w:sz w:val="22"/>
          <w:szCs w:val="22"/>
        </w:rPr>
        <w:t>Oświadczam, że w stosunku do następującego/</w:t>
      </w:r>
      <w:proofErr w:type="spellStart"/>
      <w:r w:rsidRPr="0087461E">
        <w:rPr>
          <w:sz w:val="22"/>
          <w:szCs w:val="22"/>
        </w:rPr>
        <w:t>ych</w:t>
      </w:r>
      <w:proofErr w:type="spellEnd"/>
      <w:r w:rsidRPr="0087461E">
        <w:rPr>
          <w:sz w:val="22"/>
          <w:szCs w:val="22"/>
        </w:rPr>
        <w:t xml:space="preserve"> podmiotu/</w:t>
      </w:r>
      <w:proofErr w:type="spellStart"/>
      <w:r w:rsidRPr="0087461E">
        <w:rPr>
          <w:sz w:val="22"/>
          <w:szCs w:val="22"/>
        </w:rPr>
        <w:t>tów</w:t>
      </w:r>
      <w:proofErr w:type="spellEnd"/>
      <w:r w:rsidRPr="0087461E">
        <w:rPr>
          <w:sz w:val="22"/>
          <w:szCs w:val="22"/>
        </w:rPr>
        <w:t>, będącego/</w:t>
      </w:r>
      <w:proofErr w:type="spellStart"/>
      <w:r w:rsidRPr="0087461E">
        <w:rPr>
          <w:sz w:val="22"/>
          <w:szCs w:val="22"/>
        </w:rPr>
        <w:t>ych</w:t>
      </w:r>
      <w:proofErr w:type="spellEnd"/>
      <w:r w:rsidRPr="0087461E">
        <w:rPr>
          <w:sz w:val="22"/>
          <w:szCs w:val="22"/>
        </w:rPr>
        <w:t xml:space="preserve"> podwykonawcą/</w:t>
      </w:r>
      <w:proofErr w:type="spellStart"/>
      <w:r w:rsidRPr="0087461E">
        <w:rPr>
          <w:sz w:val="22"/>
          <w:szCs w:val="22"/>
        </w:rPr>
        <w:t>ami</w:t>
      </w:r>
      <w:proofErr w:type="spellEnd"/>
      <w:r w:rsidRPr="0087461E">
        <w:rPr>
          <w:sz w:val="22"/>
          <w:szCs w:val="22"/>
        </w:rPr>
        <w:t xml:space="preserve">: </w:t>
      </w:r>
      <w:r w:rsidRPr="0087461E">
        <w:rPr>
          <w:i/>
          <w:sz w:val="22"/>
          <w:szCs w:val="22"/>
        </w:rPr>
        <w:t>(należy podać pełną nazwę/firmę, adres, a także w zależności od podmiotu: NIP/PESEL, KRS/</w:t>
      </w:r>
      <w:proofErr w:type="spellStart"/>
      <w:r w:rsidRPr="0087461E">
        <w:rPr>
          <w:i/>
          <w:sz w:val="22"/>
          <w:szCs w:val="22"/>
        </w:rPr>
        <w:t>CEiDG</w:t>
      </w:r>
      <w:proofErr w:type="spellEnd"/>
      <w:r w:rsidRPr="0087461E">
        <w:rPr>
          <w:i/>
          <w:sz w:val="22"/>
          <w:szCs w:val="22"/>
        </w:rPr>
        <w:t>)</w:t>
      </w:r>
      <w:r w:rsidRPr="0087461E">
        <w:rPr>
          <w:sz w:val="22"/>
          <w:szCs w:val="22"/>
        </w:rPr>
        <w:t>,</w:t>
      </w:r>
    </w:p>
    <w:p w14:paraId="22C7EFFB" w14:textId="77777777" w:rsidR="00B21D89" w:rsidRPr="0087461E" w:rsidRDefault="00B21D89" w:rsidP="00B21D89">
      <w:pPr>
        <w:spacing w:line="276" w:lineRule="auto"/>
        <w:jc w:val="both"/>
        <w:rPr>
          <w:sz w:val="22"/>
          <w:szCs w:val="22"/>
        </w:rPr>
      </w:pPr>
      <w:r w:rsidRPr="0087461E">
        <w:rPr>
          <w:sz w:val="22"/>
          <w:szCs w:val="22"/>
        </w:rPr>
        <w:t xml:space="preserve"> ……………………………………………………………………..….…… </w:t>
      </w:r>
    </w:p>
    <w:p w14:paraId="6B4E36C4" w14:textId="77777777" w:rsidR="00B21D89" w:rsidRPr="0087461E" w:rsidRDefault="00B21D89" w:rsidP="00B21D89">
      <w:pPr>
        <w:spacing w:line="276" w:lineRule="auto"/>
        <w:jc w:val="both"/>
        <w:rPr>
          <w:sz w:val="22"/>
          <w:szCs w:val="22"/>
        </w:rPr>
      </w:pPr>
      <w:r w:rsidRPr="0087461E">
        <w:rPr>
          <w:sz w:val="22"/>
          <w:szCs w:val="22"/>
        </w:rPr>
        <w:t>nie zachodzą podstawy wykluczenia z postępowania o udzielenie zamówienia.</w:t>
      </w:r>
    </w:p>
    <w:p w14:paraId="3297DB17" w14:textId="77777777" w:rsidR="00B21D89" w:rsidRPr="0087461E" w:rsidRDefault="00B21D89" w:rsidP="00B21D89">
      <w:pPr>
        <w:spacing w:line="360" w:lineRule="auto"/>
        <w:jc w:val="both"/>
        <w:rPr>
          <w:rFonts w:ascii="Arial" w:hAnsi="Arial" w:cs="Arial"/>
          <w:sz w:val="22"/>
          <w:szCs w:val="22"/>
        </w:rPr>
      </w:pPr>
    </w:p>
    <w:p w14:paraId="06BCCBC3" w14:textId="77777777" w:rsidR="00B21D89" w:rsidRPr="0087461E" w:rsidRDefault="00B21D89" w:rsidP="00B21D89">
      <w:pPr>
        <w:pStyle w:val="Tekstpodstawowy"/>
        <w:spacing w:line="240" w:lineRule="auto"/>
        <w:jc w:val="center"/>
        <w:rPr>
          <w:rFonts w:ascii="Times New Roman" w:hAnsi="Times New Roman"/>
          <w:b/>
          <w:bCs/>
          <w:sz w:val="22"/>
          <w:szCs w:val="22"/>
        </w:rPr>
      </w:pPr>
      <w:r w:rsidRPr="0087461E">
        <w:rPr>
          <w:rFonts w:ascii="Times New Roman" w:hAnsi="Times New Roman"/>
          <w:b/>
          <w:bCs/>
          <w:sz w:val="22"/>
          <w:szCs w:val="22"/>
        </w:rPr>
        <w:t>OŚWIADCZENIE</w:t>
      </w:r>
    </w:p>
    <w:p w14:paraId="13E1B97B" w14:textId="77777777" w:rsidR="00B21D89" w:rsidRPr="0087461E"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87461E" w:rsidRDefault="00B21D89" w:rsidP="00B21D89">
      <w:pPr>
        <w:spacing w:line="276" w:lineRule="auto"/>
        <w:jc w:val="both"/>
        <w:rPr>
          <w:i/>
          <w:sz w:val="22"/>
          <w:szCs w:val="22"/>
        </w:rPr>
      </w:pPr>
      <w:r w:rsidRPr="0087461E">
        <w:rPr>
          <w:sz w:val="22"/>
          <w:szCs w:val="22"/>
        </w:rPr>
        <w:t xml:space="preserve">Oświadczam, że w stosunku do podmiotu ……………… </w:t>
      </w:r>
      <w:r w:rsidRPr="0087461E">
        <w:rPr>
          <w:i/>
          <w:sz w:val="22"/>
          <w:szCs w:val="22"/>
        </w:rPr>
        <w:t>(należy podać pełną nazwę/firmę, adres, a także w zależności od podmiotu: NIP/PESEL, KRS/</w:t>
      </w:r>
      <w:proofErr w:type="spellStart"/>
      <w:r w:rsidRPr="0087461E">
        <w:rPr>
          <w:i/>
          <w:sz w:val="22"/>
          <w:szCs w:val="22"/>
        </w:rPr>
        <w:t>CEiDG</w:t>
      </w:r>
      <w:proofErr w:type="spellEnd"/>
      <w:r w:rsidRPr="0087461E">
        <w:rPr>
          <w:i/>
          <w:sz w:val="22"/>
          <w:szCs w:val="22"/>
        </w:rPr>
        <w:t>)</w:t>
      </w:r>
    </w:p>
    <w:p w14:paraId="5DEA09CE" w14:textId="77777777" w:rsidR="00B21D89" w:rsidRPr="0087461E" w:rsidRDefault="00B21D89" w:rsidP="00B21D89">
      <w:pPr>
        <w:spacing w:line="276" w:lineRule="auto"/>
        <w:jc w:val="both"/>
        <w:rPr>
          <w:sz w:val="22"/>
          <w:szCs w:val="22"/>
        </w:rPr>
      </w:pPr>
      <w:r w:rsidRPr="0087461E">
        <w:rPr>
          <w:sz w:val="22"/>
          <w:szCs w:val="22"/>
        </w:rPr>
        <w:t xml:space="preserve">zachodzą podstawy wykluczenia z postępowania na podstawie art. …………. ustawy PZP </w:t>
      </w:r>
      <w:r w:rsidRPr="0087461E">
        <w:rPr>
          <w:i/>
          <w:sz w:val="22"/>
          <w:szCs w:val="22"/>
        </w:rPr>
        <w:t>(podać mającą zastosowanie podstawę wykluczenia spośród wskazanych powyżej).</w:t>
      </w:r>
      <w:r w:rsidRPr="0087461E">
        <w:rPr>
          <w:sz w:val="22"/>
          <w:szCs w:val="22"/>
        </w:rPr>
        <w:t xml:space="preserve"> Jednocześnie oświadczam, że w związku z ww. okolicznością, na podstawie art. 110 ust. 2 ustawy PZP podjęte zostały następujące środki naprawcze:</w:t>
      </w:r>
    </w:p>
    <w:p w14:paraId="76871281" w14:textId="77777777" w:rsidR="00B21D89" w:rsidRPr="0087461E" w:rsidRDefault="00B21D89" w:rsidP="00B21D89">
      <w:pPr>
        <w:spacing w:line="360" w:lineRule="auto"/>
        <w:rPr>
          <w:sz w:val="22"/>
          <w:szCs w:val="22"/>
        </w:rPr>
      </w:pPr>
      <w:r w:rsidRPr="0087461E">
        <w:rPr>
          <w:sz w:val="22"/>
          <w:szCs w:val="22"/>
        </w:rPr>
        <w:t>…………………………………………………………………………………………..…………………...........…………………………………………………………………………………………………..…………………...........…………………………………………………………………</w:t>
      </w:r>
    </w:p>
    <w:p w14:paraId="36DDC391" w14:textId="77777777" w:rsidR="00B21D89" w:rsidRPr="0087461E" w:rsidRDefault="00B21D89" w:rsidP="00B21D89">
      <w:pPr>
        <w:spacing w:line="360" w:lineRule="auto"/>
        <w:jc w:val="both"/>
        <w:rPr>
          <w:sz w:val="22"/>
          <w:szCs w:val="22"/>
        </w:rPr>
      </w:pPr>
    </w:p>
    <w:p w14:paraId="74A4704F" w14:textId="77777777" w:rsidR="00B21D89" w:rsidRPr="0087461E" w:rsidRDefault="00B21D89" w:rsidP="00B21D89">
      <w:pPr>
        <w:spacing w:line="276" w:lineRule="auto"/>
        <w:jc w:val="both"/>
        <w:rPr>
          <w:sz w:val="22"/>
          <w:szCs w:val="22"/>
        </w:rPr>
      </w:pPr>
    </w:p>
    <w:p w14:paraId="63757059" w14:textId="77777777" w:rsidR="00B21D89" w:rsidRPr="0087461E" w:rsidRDefault="00B21D89" w:rsidP="00B21D89">
      <w:pPr>
        <w:spacing w:line="276" w:lineRule="auto"/>
        <w:jc w:val="both"/>
        <w:rPr>
          <w:sz w:val="22"/>
          <w:szCs w:val="22"/>
        </w:rPr>
      </w:pPr>
      <w:r w:rsidRPr="0087461E">
        <w:rPr>
          <w:sz w:val="22"/>
          <w:szCs w:val="22"/>
        </w:rPr>
        <w:t xml:space="preserve">Oświadczam, że wszystkie informacje podane w powyższych oświadczeniach są aktualne </w:t>
      </w:r>
      <w:r w:rsidRPr="0087461E">
        <w:rPr>
          <w:sz w:val="22"/>
          <w:szCs w:val="22"/>
        </w:rPr>
        <w:br/>
        <w:t>i zgodne z prawdą oraz zostały przedstawione z pełną świadomością konsekwencji wprowadzenia Zamawiającego w błąd przy przedstawianiu informacji.</w:t>
      </w:r>
    </w:p>
    <w:p w14:paraId="49DB978D" w14:textId="6320901C" w:rsidR="0080662F" w:rsidRPr="0087461E" w:rsidRDefault="00843677" w:rsidP="001C0405">
      <w:pPr>
        <w:widowControl/>
        <w:suppressAutoHyphens w:val="0"/>
        <w:ind w:left="360"/>
        <w:jc w:val="right"/>
        <w:outlineLvl w:val="0"/>
        <w:rPr>
          <w:i/>
          <w:iCs/>
          <w:sz w:val="22"/>
          <w:szCs w:val="22"/>
        </w:rPr>
      </w:pPr>
      <w:r w:rsidRPr="0087461E">
        <w:rPr>
          <w:b/>
          <w:bCs/>
          <w:sz w:val="22"/>
          <w:szCs w:val="22"/>
        </w:rPr>
        <w:br w:type="page"/>
      </w:r>
    </w:p>
    <w:p w14:paraId="31CC10DC" w14:textId="4010B12B" w:rsidR="001C0405" w:rsidRPr="0087461E" w:rsidRDefault="001C0405" w:rsidP="00B3102F">
      <w:pPr>
        <w:pStyle w:val="Tekstpodstawowy"/>
        <w:spacing w:line="240" w:lineRule="auto"/>
        <w:jc w:val="center"/>
        <w:outlineLvl w:val="0"/>
        <w:rPr>
          <w:rFonts w:ascii="Times New Roman" w:hAnsi="Times New Roman"/>
          <w:b/>
          <w:bCs/>
          <w:sz w:val="22"/>
          <w:szCs w:val="22"/>
          <w:u w:val="single"/>
        </w:rPr>
      </w:pPr>
    </w:p>
    <w:p w14:paraId="754B70A2" w14:textId="17109452" w:rsidR="001C0405" w:rsidRPr="0087461E" w:rsidRDefault="00F573D4" w:rsidP="00F573D4">
      <w:pPr>
        <w:pStyle w:val="Tekstpodstawowy"/>
        <w:spacing w:line="240" w:lineRule="auto"/>
        <w:jc w:val="right"/>
        <w:outlineLvl w:val="0"/>
        <w:rPr>
          <w:rFonts w:ascii="Times New Roman" w:hAnsi="Times New Roman"/>
          <w:b/>
          <w:bCs/>
          <w:sz w:val="22"/>
          <w:szCs w:val="22"/>
          <w:u w:val="single"/>
        </w:rPr>
      </w:pPr>
      <w:r w:rsidRPr="0087461E">
        <w:rPr>
          <w:rFonts w:ascii="Times New Roman" w:hAnsi="Times New Roman"/>
          <w:b/>
          <w:bCs/>
          <w:sz w:val="22"/>
          <w:szCs w:val="22"/>
        </w:rPr>
        <w:t>Załącznik nr 1b do formularza oferty</w:t>
      </w:r>
    </w:p>
    <w:p w14:paraId="538B0375" w14:textId="77777777" w:rsidR="00F573D4" w:rsidRPr="0087461E"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87461E" w:rsidRDefault="00B3102F" w:rsidP="00B3102F">
      <w:pPr>
        <w:pStyle w:val="Tekstpodstawowy"/>
        <w:spacing w:line="240" w:lineRule="auto"/>
        <w:jc w:val="center"/>
        <w:outlineLvl w:val="0"/>
        <w:rPr>
          <w:rFonts w:ascii="Times New Roman" w:hAnsi="Times New Roman"/>
          <w:b/>
          <w:bCs/>
          <w:sz w:val="22"/>
          <w:szCs w:val="22"/>
          <w:u w:val="single"/>
        </w:rPr>
      </w:pPr>
      <w:r w:rsidRPr="0087461E">
        <w:rPr>
          <w:rFonts w:ascii="Times New Roman" w:hAnsi="Times New Roman"/>
          <w:b/>
          <w:bCs/>
          <w:sz w:val="22"/>
          <w:szCs w:val="22"/>
          <w:u w:val="single"/>
        </w:rPr>
        <w:t>OŚWIADCZENIE</w:t>
      </w:r>
    </w:p>
    <w:p w14:paraId="53C2D060" w14:textId="77777777" w:rsidR="00B3102F" w:rsidRPr="0087461E" w:rsidRDefault="00B3102F" w:rsidP="00B3102F">
      <w:pPr>
        <w:pStyle w:val="Tekstpodstawowy"/>
        <w:spacing w:line="240" w:lineRule="auto"/>
        <w:jc w:val="center"/>
        <w:outlineLvl w:val="0"/>
        <w:rPr>
          <w:rFonts w:ascii="Times New Roman" w:hAnsi="Times New Roman"/>
          <w:b/>
          <w:sz w:val="22"/>
          <w:szCs w:val="22"/>
        </w:rPr>
      </w:pPr>
      <w:r w:rsidRPr="0087461E">
        <w:rPr>
          <w:rFonts w:ascii="Times New Roman" w:hAnsi="Times New Roman"/>
          <w:b/>
          <w:sz w:val="22"/>
          <w:szCs w:val="22"/>
          <w:u w:val="single"/>
        </w:rPr>
        <w:t>O SPEŁNIANIU WARUNKÓW UDZIAŁU W POSTĘPOWANIU</w:t>
      </w:r>
      <w:r w:rsidRPr="0087461E">
        <w:rPr>
          <w:rFonts w:ascii="Times New Roman" w:hAnsi="Times New Roman"/>
          <w:b/>
          <w:sz w:val="22"/>
          <w:szCs w:val="22"/>
        </w:rPr>
        <w:t xml:space="preserve"> </w:t>
      </w:r>
    </w:p>
    <w:p w14:paraId="73C0E4FD" w14:textId="367A4D1A" w:rsidR="00B3102F" w:rsidRPr="00CF5B71" w:rsidRDefault="00B3102F" w:rsidP="00B3102F">
      <w:pPr>
        <w:pStyle w:val="Tekstpodstawowy"/>
        <w:spacing w:line="240" w:lineRule="auto"/>
        <w:jc w:val="center"/>
        <w:outlineLvl w:val="0"/>
        <w:rPr>
          <w:rFonts w:ascii="Times New Roman" w:hAnsi="Times New Roman"/>
          <w:sz w:val="22"/>
          <w:szCs w:val="22"/>
          <w:u w:val="single"/>
        </w:rPr>
      </w:pPr>
      <w:r w:rsidRPr="0087461E">
        <w:rPr>
          <w:rFonts w:ascii="Times New Roman" w:hAnsi="Times New Roman"/>
          <w:b/>
          <w:sz w:val="22"/>
          <w:szCs w:val="22"/>
          <w:u w:val="single"/>
        </w:rPr>
        <w:br/>
      </w:r>
    </w:p>
    <w:p w14:paraId="76CDCD76" w14:textId="75D4025F" w:rsidR="005C3AA0" w:rsidRPr="00E21BAE" w:rsidRDefault="005C3AA0" w:rsidP="005C3AA0">
      <w:pPr>
        <w:jc w:val="both"/>
        <w:rPr>
          <w:sz w:val="22"/>
          <w:szCs w:val="22"/>
        </w:rPr>
      </w:pPr>
      <w:r w:rsidRPr="00E21BAE">
        <w:rPr>
          <w:sz w:val="22"/>
          <w:szCs w:val="22"/>
        </w:rPr>
        <w:t xml:space="preserve">Składając ofertę w postępowaniu na </w:t>
      </w:r>
      <w:r w:rsidR="00186EDF" w:rsidRPr="00186EDF">
        <w:rPr>
          <w:i/>
          <w:iCs/>
          <w:sz w:val="22"/>
          <w:szCs w:val="22"/>
          <w:u w:val="single"/>
        </w:rPr>
        <w:t>przeprowadzeni</w:t>
      </w:r>
      <w:r w:rsidR="00186EDF">
        <w:rPr>
          <w:i/>
          <w:iCs/>
          <w:sz w:val="22"/>
          <w:szCs w:val="22"/>
          <w:u w:val="single"/>
        </w:rPr>
        <w:t>e</w:t>
      </w:r>
      <w:r w:rsidR="00186EDF" w:rsidRPr="00186EDF">
        <w:rPr>
          <w:i/>
          <w:iCs/>
          <w:sz w:val="22"/>
          <w:szCs w:val="22"/>
          <w:u w:val="single"/>
        </w:rPr>
        <w:t xml:space="preserve"> eksploatacji kotłowni gazowych i olejowych w budynkach Uniwersytetu Jagiellońskiego w latach 2023-2026</w:t>
      </w:r>
      <w:r w:rsidR="00981EE4">
        <w:rPr>
          <w:i/>
          <w:iCs/>
          <w:sz w:val="22"/>
          <w:szCs w:val="22"/>
          <w:u w:val="single"/>
        </w:rPr>
        <w:t xml:space="preserve"> Znak sprawy 80.272.358.2023</w:t>
      </w:r>
      <w:r w:rsidR="004A6412" w:rsidRPr="00E21BAE">
        <w:rPr>
          <w:i/>
          <w:iCs/>
          <w:sz w:val="22"/>
          <w:szCs w:val="22"/>
          <w:u w:val="single"/>
        </w:rPr>
        <w:t xml:space="preserve"> </w:t>
      </w:r>
      <w:r w:rsidRPr="00E21BAE">
        <w:rPr>
          <w:sz w:val="22"/>
          <w:szCs w:val="22"/>
        </w:rPr>
        <w:t>oświadczamy, że spełniamy warunki udziału w postępowaniu określone przez Zamawiającego w SWZ:</w:t>
      </w:r>
    </w:p>
    <w:p w14:paraId="351E0A91" w14:textId="77777777" w:rsidR="00584F58" w:rsidRPr="00E21BAE" w:rsidRDefault="00584F58" w:rsidP="005C3AA0">
      <w:pPr>
        <w:jc w:val="both"/>
        <w:rPr>
          <w:i/>
          <w:iCs/>
          <w:sz w:val="22"/>
          <w:szCs w:val="22"/>
          <w:u w:val="single"/>
        </w:rPr>
      </w:pPr>
    </w:p>
    <w:p w14:paraId="0A33DB97" w14:textId="77777777" w:rsidR="00186EDF" w:rsidRPr="00186EDF" w:rsidRDefault="00186EDF" w:rsidP="00186EDF">
      <w:pPr>
        <w:pStyle w:val="Akapitzlist"/>
        <w:numPr>
          <w:ilvl w:val="0"/>
          <w:numId w:val="109"/>
        </w:numPr>
        <w:tabs>
          <w:tab w:val="num" w:pos="1778"/>
          <w:tab w:val="num" w:pos="2552"/>
        </w:tabs>
        <w:adjustRightInd w:val="0"/>
        <w:spacing w:after="0" w:line="240" w:lineRule="auto"/>
        <w:jc w:val="both"/>
        <w:textAlignment w:val="baseline"/>
        <w:rPr>
          <w:rFonts w:ascii="Times New Roman" w:hAnsi="Times New Roman"/>
          <w:sz w:val="22"/>
          <w:szCs w:val="22"/>
        </w:rPr>
      </w:pPr>
      <w:r w:rsidRPr="00186EDF">
        <w:rPr>
          <w:rFonts w:ascii="Times New Roman" w:hAnsi="Times New Roman"/>
          <w:sz w:val="22"/>
          <w:szCs w:val="22"/>
          <w:lang w:val="pl-PL"/>
        </w:rPr>
        <w:t>jesteśmy</w:t>
      </w:r>
      <w:r w:rsidRPr="00186EDF">
        <w:rPr>
          <w:rFonts w:ascii="Times New Roman" w:hAnsi="Times New Roman"/>
          <w:sz w:val="22"/>
          <w:szCs w:val="22"/>
        </w:rPr>
        <w:t xml:space="preserve"> ubezpieczeni od odpowiedzialności cywilnej w zakresie prowadzonej działalności gospodarczej związanej z przedmiotem zamówienia, przy czym kwota ubezpieczenia jest nie mniejsza niż 150 000,00 PLN (słownie: sto pięćdziesiąt tysięcy złotych).</w:t>
      </w:r>
    </w:p>
    <w:p w14:paraId="4DC23340" w14:textId="14D24735" w:rsidR="00981EE4" w:rsidRPr="003C20BE" w:rsidRDefault="00981EE4" w:rsidP="00981EE4">
      <w:pPr>
        <w:pStyle w:val="Default"/>
        <w:numPr>
          <w:ilvl w:val="0"/>
          <w:numId w:val="109"/>
        </w:numPr>
        <w:tabs>
          <w:tab w:val="num" w:pos="1778"/>
          <w:tab w:val="num" w:pos="2552"/>
        </w:tabs>
        <w:jc w:val="both"/>
        <w:textAlignment w:val="baseline"/>
        <w:rPr>
          <w:strike/>
          <w:sz w:val="22"/>
          <w:szCs w:val="22"/>
        </w:rPr>
      </w:pPr>
      <w:r w:rsidRPr="003C20BE">
        <w:rPr>
          <w:sz w:val="22"/>
          <w:szCs w:val="22"/>
        </w:rPr>
        <w:t xml:space="preserve">w okresie ostatnich 3 lat przed upływem terminu składania ofert, a jeżeli okres prowadzenia działalności jest krótszy – w tym okresie wykonaliśmy, a w przypadku świadczeń powtarzających się lub ciągłych również wykonujemy usługi, tj. </w:t>
      </w:r>
      <w:r w:rsidRPr="003C20BE">
        <w:rPr>
          <w:i/>
          <w:iCs/>
          <w:sz w:val="22"/>
          <w:szCs w:val="22"/>
        </w:rPr>
        <w:t xml:space="preserve">dwa zamówienia (tj. odrębne kontrakty) </w:t>
      </w:r>
      <w:r w:rsidRPr="003C20BE">
        <w:rPr>
          <w:sz w:val="22"/>
          <w:szCs w:val="22"/>
        </w:rPr>
        <w:t>obejmujące swym przedmiotem eksploatację, naprawę i konserwację kotłowni, przy czym łączna wartość wykazanych dwóch usług nie mniejsza niż 100 000,00 zł brutto, a usługi zostały wykonane lub są wykonywane należycie,</w:t>
      </w:r>
    </w:p>
    <w:p w14:paraId="5196C03B" w14:textId="092FD21B" w:rsidR="00186EDF" w:rsidRPr="00186EDF" w:rsidRDefault="00186EDF" w:rsidP="00186EDF">
      <w:pPr>
        <w:pStyle w:val="Akapitzlist"/>
        <w:numPr>
          <w:ilvl w:val="0"/>
          <w:numId w:val="109"/>
        </w:numPr>
        <w:tabs>
          <w:tab w:val="num" w:pos="1778"/>
          <w:tab w:val="num" w:pos="2552"/>
        </w:tabs>
        <w:adjustRightInd w:val="0"/>
        <w:spacing w:after="0" w:line="240" w:lineRule="auto"/>
        <w:jc w:val="both"/>
        <w:textAlignment w:val="baseline"/>
        <w:rPr>
          <w:rFonts w:ascii="Times New Roman" w:hAnsi="Times New Roman"/>
          <w:sz w:val="22"/>
          <w:szCs w:val="22"/>
        </w:rPr>
      </w:pPr>
      <w:r w:rsidRPr="00186EDF">
        <w:rPr>
          <w:rFonts w:ascii="Times New Roman" w:hAnsi="Times New Roman"/>
          <w:sz w:val="22"/>
          <w:szCs w:val="22"/>
        </w:rPr>
        <w:t>posiada</w:t>
      </w:r>
      <w:r w:rsidRPr="00186EDF">
        <w:rPr>
          <w:rFonts w:ascii="Times New Roman" w:hAnsi="Times New Roman"/>
          <w:sz w:val="22"/>
          <w:szCs w:val="22"/>
          <w:lang w:val="pl-PL"/>
        </w:rPr>
        <w:t>my</w:t>
      </w:r>
      <w:r w:rsidRPr="00186EDF">
        <w:rPr>
          <w:rFonts w:ascii="Times New Roman" w:hAnsi="Times New Roman"/>
          <w:sz w:val="22"/>
          <w:szCs w:val="22"/>
        </w:rPr>
        <w:t xml:space="preserve"> </w:t>
      </w:r>
      <w:r w:rsidRPr="00186EDF">
        <w:rPr>
          <w:rFonts w:ascii="Times New Roman" w:hAnsi="Times New Roman"/>
          <w:b/>
          <w:sz w:val="22"/>
          <w:szCs w:val="22"/>
        </w:rPr>
        <w:t xml:space="preserve">min </w:t>
      </w:r>
      <w:r w:rsidR="00B7098B">
        <w:rPr>
          <w:rFonts w:ascii="Times New Roman" w:hAnsi="Times New Roman"/>
          <w:b/>
          <w:sz w:val="22"/>
          <w:szCs w:val="22"/>
          <w:lang w:val="pl-PL"/>
        </w:rPr>
        <w:t>4</w:t>
      </w:r>
      <w:r w:rsidRPr="00186EDF">
        <w:rPr>
          <w:rFonts w:ascii="Times New Roman" w:hAnsi="Times New Roman"/>
          <w:b/>
          <w:sz w:val="22"/>
          <w:szCs w:val="22"/>
        </w:rPr>
        <w:t xml:space="preserve"> osoby</w:t>
      </w:r>
      <w:r w:rsidRPr="00186EDF">
        <w:rPr>
          <w:rFonts w:ascii="Times New Roman" w:hAnsi="Times New Roman"/>
          <w:sz w:val="22"/>
          <w:szCs w:val="22"/>
        </w:rPr>
        <w:t xml:space="preserve">, które będą oddelegowane do wykonania zamówienia, </w:t>
      </w:r>
      <w:r w:rsidRPr="00186EDF">
        <w:rPr>
          <w:rFonts w:ascii="Times New Roman" w:hAnsi="Times New Roman"/>
          <w:sz w:val="22"/>
          <w:szCs w:val="22"/>
        </w:rPr>
        <w:br/>
        <w:t xml:space="preserve">tj., które będą </w:t>
      </w:r>
      <w:r w:rsidRPr="00186EDF">
        <w:rPr>
          <w:rFonts w:ascii="Times New Roman" w:hAnsi="Times New Roman"/>
          <w:sz w:val="22"/>
          <w:szCs w:val="22"/>
          <w:lang w:bidi="pl-PL"/>
        </w:rPr>
        <w:t>realizować eksploatacje wytypowanych kotłowni i instalacji oraz ich napraw</w:t>
      </w:r>
      <w:r w:rsidRPr="00186EDF">
        <w:rPr>
          <w:rFonts w:ascii="Times New Roman" w:hAnsi="Times New Roman"/>
          <w:sz w:val="22"/>
          <w:szCs w:val="22"/>
        </w:rPr>
        <w:t xml:space="preserve">, z których każda posiada aktualne świadectwa kwalifikacyjne we wszystkich trzech grupach, wydane w oparciu o art. 54 ust. 1 ustawy z dnia 10 kwietnia 1997 r. – Prawo energetyczne </w:t>
      </w:r>
      <w:r w:rsidRPr="003120AB">
        <w:rPr>
          <w:rFonts w:ascii="Times New Roman" w:hAnsi="Times New Roman"/>
          <w:sz w:val="22"/>
          <w:szCs w:val="22"/>
        </w:rPr>
        <w:t>(t. j. Dz. U. 202</w:t>
      </w:r>
      <w:r w:rsidR="003120AB" w:rsidRPr="003120AB">
        <w:rPr>
          <w:rFonts w:ascii="Times New Roman" w:hAnsi="Times New Roman"/>
          <w:sz w:val="22"/>
          <w:szCs w:val="22"/>
          <w:lang w:val="pl-PL"/>
        </w:rPr>
        <w:t>2</w:t>
      </w:r>
      <w:r w:rsidRPr="003120AB">
        <w:rPr>
          <w:rFonts w:ascii="Times New Roman" w:hAnsi="Times New Roman"/>
          <w:sz w:val="22"/>
          <w:szCs w:val="22"/>
        </w:rPr>
        <w:t xml:space="preserve"> poz. </w:t>
      </w:r>
      <w:r w:rsidR="003120AB" w:rsidRPr="003120AB">
        <w:rPr>
          <w:rFonts w:ascii="Times New Roman" w:hAnsi="Times New Roman"/>
          <w:sz w:val="22"/>
          <w:szCs w:val="22"/>
          <w:lang w:val="pl-PL"/>
        </w:rPr>
        <w:t>1385</w:t>
      </w:r>
      <w:r w:rsidRPr="003120AB">
        <w:rPr>
          <w:rFonts w:ascii="Times New Roman" w:hAnsi="Times New Roman"/>
          <w:sz w:val="22"/>
          <w:szCs w:val="22"/>
        </w:rPr>
        <w:t xml:space="preserve"> ze zm.), uprawniające do zajmowania się eksploatacją urząd</w:t>
      </w:r>
      <w:r w:rsidRPr="00186EDF">
        <w:rPr>
          <w:rFonts w:ascii="Times New Roman" w:hAnsi="Times New Roman"/>
          <w:sz w:val="22"/>
          <w:szCs w:val="22"/>
        </w:rPr>
        <w:t xml:space="preserve">zeń, instalacji i sieci na stanowisku eksploatacji i dozoru w zakresie obsługi, konserwacji, remontów, montażu oraz kontrolno-pomiarowym dla następujących urządzeń: </w:t>
      </w:r>
    </w:p>
    <w:p w14:paraId="340838DF" w14:textId="77777777" w:rsidR="00186EDF" w:rsidRPr="00186EDF" w:rsidRDefault="00186EDF" w:rsidP="00186EDF">
      <w:pPr>
        <w:pStyle w:val="Akapitzlist"/>
        <w:numPr>
          <w:ilvl w:val="0"/>
          <w:numId w:val="110"/>
        </w:numPr>
        <w:adjustRightInd w:val="0"/>
        <w:spacing w:after="0" w:line="240" w:lineRule="auto"/>
        <w:ind w:left="1276" w:hanging="425"/>
        <w:jc w:val="both"/>
        <w:textAlignment w:val="baseline"/>
        <w:rPr>
          <w:rFonts w:ascii="Times New Roman" w:hAnsi="Times New Roman"/>
          <w:sz w:val="22"/>
          <w:szCs w:val="22"/>
        </w:rPr>
      </w:pPr>
      <w:r w:rsidRPr="00186EDF">
        <w:rPr>
          <w:rFonts w:ascii="Times New Roman" w:hAnsi="Times New Roman"/>
          <w:sz w:val="22"/>
          <w:szCs w:val="22"/>
        </w:rPr>
        <w:t xml:space="preserve">Grupa 1. Urządzenia, instalacje i sieci elektroenergetyczne wytwarzające, przetwarzające, przesyłające i zużywające energie elektryczną: 1) urządzenia, instalacje i sieci elektroenergetyczne o napięciu nie większym niż 1 </w:t>
      </w:r>
      <w:proofErr w:type="spellStart"/>
      <w:r w:rsidRPr="00186EDF">
        <w:rPr>
          <w:rFonts w:ascii="Times New Roman" w:hAnsi="Times New Roman"/>
          <w:sz w:val="22"/>
          <w:szCs w:val="22"/>
        </w:rPr>
        <w:t>kV</w:t>
      </w:r>
      <w:proofErr w:type="spellEnd"/>
      <w:r w:rsidRPr="00186EDF">
        <w:rPr>
          <w:rFonts w:ascii="Times New Roman" w:hAnsi="Times New Roman"/>
          <w:sz w:val="22"/>
          <w:szCs w:val="22"/>
        </w:rPr>
        <w:t>, 2) urządzenia elektrotermiczne, 3) aparatura kontrolno-pomiarowa oraz urządzenia i instalacje automatycznej regulacji; sterowania i zabezpieczeń urządzeń i instalacji wymienionych powyżej.</w:t>
      </w:r>
    </w:p>
    <w:p w14:paraId="73AF7611" w14:textId="77777777" w:rsidR="00186EDF" w:rsidRPr="00186EDF" w:rsidRDefault="00186EDF" w:rsidP="00186EDF">
      <w:pPr>
        <w:pStyle w:val="Akapitzlist"/>
        <w:numPr>
          <w:ilvl w:val="0"/>
          <w:numId w:val="110"/>
        </w:numPr>
        <w:adjustRightInd w:val="0"/>
        <w:spacing w:after="0" w:line="240" w:lineRule="auto"/>
        <w:ind w:left="1276" w:hanging="425"/>
        <w:jc w:val="both"/>
        <w:textAlignment w:val="baseline"/>
        <w:rPr>
          <w:rFonts w:ascii="Times New Roman" w:hAnsi="Times New Roman"/>
          <w:sz w:val="22"/>
          <w:szCs w:val="22"/>
        </w:rPr>
      </w:pPr>
      <w:r w:rsidRPr="00186EDF">
        <w:rPr>
          <w:rFonts w:ascii="Times New Roman" w:hAnsi="Times New Roman"/>
          <w:sz w:val="22"/>
          <w:szCs w:val="22"/>
        </w:rPr>
        <w:t>Grupa 2. Urządzenia wytwarzające, przetwarzające, przesyłające i zużywające ciepło oraz inne urządzenia energetyczne: 1) kotły wodne na paliwa stałe, płynne i gazowe, o mocy powyżej 50 kW, wraz z urządzeniami pomocniczymi, 2) sieci i instalacje cieplne wraz z urządzeniami pomocniczymi o przesyle ciepła powyżej 50 kW, 3) aparatura kontrolno- pomiarowa i urządzenia automatycznej regulacji do urządzeń wymienionych powyżej.</w:t>
      </w:r>
    </w:p>
    <w:p w14:paraId="2F19BE8D" w14:textId="7130AED1" w:rsidR="00186EDF" w:rsidRPr="00186EDF" w:rsidRDefault="00186EDF" w:rsidP="00186EDF">
      <w:pPr>
        <w:pStyle w:val="Akapitzlist"/>
        <w:numPr>
          <w:ilvl w:val="0"/>
          <w:numId w:val="110"/>
        </w:numPr>
        <w:adjustRightInd w:val="0"/>
        <w:spacing w:after="0" w:line="240" w:lineRule="auto"/>
        <w:ind w:left="1276" w:hanging="425"/>
        <w:jc w:val="both"/>
        <w:textAlignment w:val="baseline"/>
        <w:rPr>
          <w:rFonts w:ascii="Times New Roman" w:hAnsi="Times New Roman"/>
          <w:sz w:val="22"/>
          <w:szCs w:val="22"/>
        </w:rPr>
      </w:pPr>
      <w:r w:rsidRPr="00186EDF">
        <w:rPr>
          <w:rFonts w:ascii="Times New Roman" w:hAnsi="Times New Roman"/>
          <w:sz w:val="22"/>
          <w:szCs w:val="22"/>
        </w:rPr>
        <w:t xml:space="preserve">Grupa 3. Urządzenia, instalacje i sieci gazowe wytwarzające, przetwarzające, przesyłające, magazynujące i zużywające paliwa gazowe: 1) urządzenia i instalacje gazowe o ciśnieniu nie większym niż 5 </w:t>
      </w:r>
      <w:proofErr w:type="spellStart"/>
      <w:r w:rsidRPr="00186EDF">
        <w:rPr>
          <w:rFonts w:ascii="Times New Roman" w:hAnsi="Times New Roman"/>
          <w:sz w:val="22"/>
          <w:szCs w:val="22"/>
        </w:rPr>
        <w:t>kPa</w:t>
      </w:r>
      <w:proofErr w:type="spellEnd"/>
      <w:r w:rsidRPr="00186EDF">
        <w:rPr>
          <w:rFonts w:ascii="Times New Roman" w:hAnsi="Times New Roman"/>
          <w:sz w:val="22"/>
          <w:szCs w:val="22"/>
        </w:rPr>
        <w:t xml:space="preserve">, 2) urządzenia i instalacje gazowe o ciśnieniu powyżej 5 </w:t>
      </w:r>
      <w:proofErr w:type="spellStart"/>
      <w:r w:rsidRPr="00186EDF">
        <w:rPr>
          <w:rFonts w:ascii="Times New Roman" w:hAnsi="Times New Roman"/>
          <w:sz w:val="22"/>
          <w:szCs w:val="22"/>
        </w:rPr>
        <w:t>kPa</w:t>
      </w:r>
      <w:proofErr w:type="spellEnd"/>
      <w:r w:rsidRPr="00186EDF">
        <w:rPr>
          <w:rFonts w:ascii="Times New Roman" w:hAnsi="Times New Roman"/>
          <w:sz w:val="22"/>
          <w:szCs w:val="22"/>
        </w:rPr>
        <w:t xml:space="preserve">, 3) przemysłowe odbiorniki paliw gazowych o mocy powyżej 50 kW, 4) aparatura kontrolno-pomiarowa. </w:t>
      </w:r>
    </w:p>
    <w:p w14:paraId="2B102F77" w14:textId="77777777" w:rsidR="005C3AA0" w:rsidRPr="00E21BAE" w:rsidRDefault="005C3AA0" w:rsidP="00DB00B7">
      <w:pPr>
        <w:jc w:val="both"/>
        <w:rPr>
          <w:sz w:val="22"/>
          <w:szCs w:val="22"/>
        </w:rPr>
      </w:pPr>
      <w:r w:rsidRPr="00E21BAE">
        <w:rPr>
          <w:sz w:val="22"/>
          <w:szCs w:val="22"/>
        </w:rPr>
        <w:t>Powyższe warunki spełniamy:</w:t>
      </w:r>
    </w:p>
    <w:p w14:paraId="26F9AA9E" w14:textId="77777777" w:rsidR="005C3AA0" w:rsidRPr="00E21BAE" w:rsidRDefault="005C3AA0">
      <w:pPr>
        <w:pStyle w:val="Akapitzlist"/>
        <w:numPr>
          <w:ilvl w:val="0"/>
          <w:numId w:val="37"/>
        </w:numPr>
        <w:ind w:hanging="218"/>
        <w:contextualSpacing/>
        <w:jc w:val="both"/>
        <w:rPr>
          <w:rFonts w:ascii="Times New Roman" w:hAnsi="Times New Roman"/>
          <w:sz w:val="22"/>
          <w:szCs w:val="22"/>
        </w:rPr>
      </w:pPr>
      <w:r w:rsidRPr="00E21BAE">
        <w:rPr>
          <w:rFonts w:ascii="Times New Roman" w:hAnsi="Times New Roman"/>
          <w:sz w:val="22"/>
          <w:szCs w:val="22"/>
        </w:rPr>
        <w:t xml:space="preserve"> samodzielnie – w pełnym zakresie;</w:t>
      </w:r>
    </w:p>
    <w:p w14:paraId="531346B0" w14:textId="77777777" w:rsidR="005C3AA0" w:rsidRPr="00E21BAE" w:rsidRDefault="005C3AA0">
      <w:pPr>
        <w:pStyle w:val="Akapitzlist"/>
        <w:numPr>
          <w:ilvl w:val="0"/>
          <w:numId w:val="37"/>
        </w:numPr>
        <w:ind w:hanging="218"/>
        <w:contextualSpacing/>
        <w:jc w:val="both"/>
        <w:rPr>
          <w:rFonts w:ascii="Times New Roman" w:hAnsi="Times New Roman"/>
          <w:sz w:val="22"/>
          <w:szCs w:val="22"/>
        </w:rPr>
      </w:pPr>
      <w:r w:rsidRPr="00E21BAE">
        <w:rPr>
          <w:rFonts w:ascii="Times New Roman" w:hAnsi="Times New Roman"/>
          <w:sz w:val="22"/>
          <w:szCs w:val="22"/>
        </w:rPr>
        <w:t xml:space="preserve"> częściowo – w zakresie: ……………………………………………………………… . </w:t>
      </w:r>
    </w:p>
    <w:p w14:paraId="258BBF3B" w14:textId="77777777" w:rsidR="005C3AA0" w:rsidRPr="00E21BAE" w:rsidRDefault="005C3AA0" w:rsidP="005C3AA0">
      <w:pPr>
        <w:jc w:val="both"/>
        <w:rPr>
          <w:sz w:val="22"/>
          <w:szCs w:val="22"/>
        </w:rPr>
      </w:pPr>
      <w:r w:rsidRPr="00E21BAE">
        <w:rPr>
          <w:sz w:val="22"/>
          <w:szCs w:val="22"/>
        </w:rPr>
        <w:t>W celu spełnienia tego warunku polegam na zasadach określonych w art. 118 ustawy PZP, na następującym podmiocie*:</w:t>
      </w:r>
    </w:p>
    <w:p w14:paraId="7D34067B"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t>
      </w:r>
    </w:p>
    <w:p w14:paraId="4FE9AAE6"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i/>
          <w:sz w:val="22"/>
          <w:szCs w:val="22"/>
        </w:rPr>
        <w:t>(należy podać pełną nazwę/firmę, adres, a także w zależności od podmiotu: NIP/PESEL, KRS/</w:t>
      </w:r>
      <w:proofErr w:type="spellStart"/>
      <w:r w:rsidRPr="00E21BAE">
        <w:rPr>
          <w:rFonts w:ascii="Times New Roman" w:hAnsi="Times New Roman"/>
          <w:i/>
          <w:sz w:val="22"/>
          <w:szCs w:val="22"/>
        </w:rPr>
        <w:t>CEiDG</w:t>
      </w:r>
      <w:proofErr w:type="spellEnd"/>
      <w:r w:rsidRPr="00E21BAE">
        <w:rPr>
          <w:rFonts w:ascii="Times New Roman" w:hAnsi="Times New Roman"/>
          <w:i/>
          <w:sz w:val="22"/>
          <w:szCs w:val="22"/>
        </w:rPr>
        <w:t>)</w:t>
      </w:r>
    </w:p>
    <w:p w14:paraId="524E0A1A" w14:textId="77777777" w:rsidR="005C3AA0" w:rsidRPr="00E21BAE" w:rsidRDefault="005C3AA0" w:rsidP="005C3AA0">
      <w:pPr>
        <w:pStyle w:val="Tekstpodstawowy"/>
        <w:spacing w:line="240" w:lineRule="auto"/>
        <w:rPr>
          <w:rFonts w:ascii="Times New Roman" w:hAnsi="Times New Roman"/>
          <w:sz w:val="22"/>
          <w:szCs w:val="22"/>
        </w:rPr>
      </w:pPr>
    </w:p>
    <w:p w14:paraId="16E66B67"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t>w następującym zakresie:</w:t>
      </w:r>
    </w:p>
    <w:p w14:paraId="20B30DBC" w14:textId="77777777" w:rsidR="005C3AA0" w:rsidRPr="00E21BAE" w:rsidRDefault="005C3AA0" w:rsidP="005C3AA0">
      <w:pPr>
        <w:pStyle w:val="Tekstpodstawowy"/>
        <w:spacing w:line="240" w:lineRule="auto"/>
        <w:rPr>
          <w:rFonts w:ascii="Times New Roman" w:hAnsi="Times New Roman"/>
          <w:sz w:val="22"/>
          <w:szCs w:val="22"/>
        </w:rPr>
      </w:pPr>
      <w:r w:rsidRPr="00E21BAE">
        <w:rPr>
          <w:rFonts w:ascii="Times New Roman" w:hAnsi="Times New Roman"/>
          <w:sz w:val="22"/>
          <w:szCs w:val="22"/>
        </w:rPr>
        <w:lastRenderedPageBreak/>
        <w:t>…………………………………………………………..</w:t>
      </w:r>
    </w:p>
    <w:p w14:paraId="1022AB6F" w14:textId="77777777" w:rsidR="005C3AA0" w:rsidRPr="00E21BAE" w:rsidRDefault="005C3AA0" w:rsidP="005C3AA0">
      <w:pPr>
        <w:pStyle w:val="Tekstpodstawowy"/>
        <w:spacing w:line="240" w:lineRule="auto"/>
        <w:ind w:left="540"/>
        <w:rPr>
          <w:rFonts w:ascii="Times New Roman" w:hAnsi="Times New Roman"/>
          <w:sz w:val="22"/>
          <w:szCs w:val="22"/>
        </w:rPr>
      </w:pPr>
    </w:p>
    <w:p w14:paraId="1D177567" w14:textId="2C98F3A6" w:rsidR="005C3AA0" w:rsidRPr="00E21BAE" w:rsidRDefault="005C3AA0" w:rsidP="005C3AA0">
      <w:pPr>
        <w:pStyle w:val="Tekstpodstawowy"/>
        <w:spacing w:line="240" w:lineRule="auto"/>
        <w:ind w:left="539"/>
        <w:rPr>
          <w:rFonts w:ascii="Times New Roman" w:hAnsi="Times New Roman"/>
          <w:i/>
          <w:sz w:val="22"/>
          <w:szCs w:val="22"/>
        </w:rPr>
      </w:pPr>
      <w:r w:rsidRPr="00E21BAE">
        <w:rPr>
          <w:rFonts w:ascii="Times New Roman" w:hAnsi="Times New Roman"/>
          <w:i/>
          <w:sz w:val="22"/>
          <w:szCs w:val="22"/>
        </w:rPr>
        <w:t>* niepotrzebne skreślić</w:t>
      </w:r>
    </w:p>
    <w:p w14:paraId="02C7E4D3" w14:textId="77777777" w:rsidR="0076438C" w:rsidRPr="00E21BAE"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E21BAE" w:rsidRDefault="005C3AA0" w:rsidP="005C3AA0">
      <w:pPr>
        <w:jc w:val="both"/>
        <w:rPr>
          <w:sz w:val="22"/>
          <w:szCs w:val="22"/>
        </w:rPr>
      </w:pPr>
      <w:r w:rsidRPr="00E21BAE">
        <w:rPr>
          <w:sz w:val="22"/>
          <w:szCs w:val="22"/>
        </w:rPr>
        <w:t xml:space="preserve">Oświadczam, że wszystkie informacje podane w powyższych oświadczeniach są aktualne </w:t>
      </w:r>
      <w:r w:rsidRPr="00E21BAE">
        <w:rPr>
          <w:sz w:val="22"/>
          <w:szCs w:val="22"/>
        </w:rPr>
        <w:br/>
        <w:t>i zgodne z prawdą oraz zostały przedstawione z pełną świadomością konsekwencji wprowadzenia Zamawiającego w błąd przy przedstawianiu informacji</w:t>
      </w:r>
      <w:r w:rsidR="00AF4AF0" w:rsidRPr="00E21BAE">
        <w:rPr>
          <w:sz w:val="22"/>
          <w:szCs w:val="22"/>
        </w:rPr>
        <w:t>.</w:t>
      </w:r>
    </w:p>
    <w:p w14:paraId="161D8C15" w14:textId="6DF9B570" w:rsidR="00441B02" w:rsidRPr="00E21BAE" w:rsidRDefault="00441B02" w:rsidP="00D7419D">
      <w:pPr>
        <w:pStyle w:val="Akapitzlist"/>
        <w:numPr>
          <w:ilvl w:val="1"/>
          <w:numId w:val="93"/>
        </w:numPr>
        <w:spacing w:after="0" w:line="240" w:lineRule="auto"/>
        <w:rPr>
          <w:sz w:val="22"/>
          <w:szCs w:val="22"/>
        </w:rPr>
      </w:pPr>
      <w:r w:rsidRPr="00E21BAE">
        <w:rPr>
          <w:sz w:val="22"/>
          <w:szCs w:val="22"/>
        </w:rPr>
        <w:br w:type="page"/>
      </w:r>
    </w:p>
    <w:p w14:paraId="30C933BD" w14:textId="1C74D4B8" w:rsidR="00F573D4" w:rsidRPr="0087461E" w:rsidRDefault="00441B02" w:rsidP="00186EDF">
      <w:pPr>
        <w:jc w:val="right"/>
        <w:rPr>
          <w:b/>
          <w:bCs/>
          <w:sz w:val="22"/>
          <w:szCs w:val="22"/>
        </w:rPr>
      </w:pPr>
      <w:r w:rsidRPr="0087461E">
        <w:rPr>
          <w:b/>
          <w:bCs/>
          <w:sz w:val="22"/>
          <w:szCs w:val="22"/>
        </w:rPr>
        <w:lastRenderedPageBreak/>
        <w:softHyphen/>
      </w:r>
      <w:r w:rsidRPr="0087461E">
        <w:rPr>
          <w:b/>
          <w:bCs/>
          <w:sz w:val="22"/>
          <w:szCs w:val="22"/>
        </w:rPr>
        <w:softHyphen/>
      </w:r>
    </w:p>
    <w:p w14:paraId="190A98D3" w14:textId="77777777" w:rsidR="0080662F" w:rsidRPr="0087461E" w:rsidRDefault="0080662F" w:rsidP="0080662F">
      <w:pPr>
        <w:pStyle w:val="Tekstpodstawowy"/>
        <w:ind w:left="540"/>
        <w:jc w:val="right"/>
        <w:rPr>
          <w:rFonts w:ascii="Times New Roman" w:hAnsi="Times New Roman"/>
          <w:b/>
          <w:sz w:val="22"/>
          <w:szCs w:val="22"/>
        </w:rPr>
      </w:pPr>
      <w:r w:rsidRPr="0087461E">
        <w:rPr>
          <w:rFonts w:ascii="Times New Roman" w:hAnsi="Times New Roman"/>
          <w:b/>
          <w:sz w:val="22"/>
          <w:szCs w:val="22"/>
        </w:rPr>
        <w:t>Załączn</w:t>
      </w:r>
      <w:r w:rsidR="004653D3" w:rsidRPr="0087461E">
        <w:rPr>
          <w:rFonts w:ascii="Times New Roman" w:hAnsi="Times New Roman"/>
          <w:b/>
          <w:sz w:val="22"/>
          <w:szCs w:val="22"/>
        </w:rPr>
        <w:t>ik nr 2</w:t>
      </w:r>
      <w:r w:rsidRPr="0087461E">
        <w:rPr>
          <w:rFonts w:ascii="Times New Roman" w:hAnsi="Times New Roman"/>
          <w:b/>
          <w:sz w:val="22"/>
          <w:szCs w:val="22"/>
        </w:rPr>
        <w:t xml:space="preserve"> do formularza oferty</w:t>
      </w:r>
    </w:p>
    <w:p w14:paraId="469597EA" w14:textId="69C9C6EE" w:rsidR="0080662F" w:rsidRPr="0087461E" w:rsidRDefault="0080662F" w:rsidP="0080662F">
      <w:pPr>
        <w:pStyle w:val="Tekstpodstawowy"/>
        <w:spacing w:line="240" w:lineRule="auto"/>
        <w:ind w:left="540"/>
        <w:rPr>
          <w:rFonts w:ascii="Times New Roman" w:hAnsi="Times New Roman"/>
          <w:i/>
          <w:sz w:val="22"/>
          <w:szCs w:val="22"/>
        </w:rPr>
      </w:pPr>
    </w:p>
    <w:p w14:paraId="73F1CDDC" w14:textId="77777777" w:rsidR="0080662F" w:rsidRPr="0087461E" w:rsidRDefault="0080662F" w:rsidP="0080662F">
      <w:pPr>
        <w:pStyle w:val="Tekstpodstawowy"/>
        <w:spacing w:line="240" w:lineRule="auto"/>
        <w:ind w:left="540"/>
        <w:rPr>
          <w:rFonts w:ascii="Times New Roman" w:hAnsi="Times New Roman"/>
          <w:i/>
          <w:sz w:val="22"/>
          <w:szCs w:val="22"/>
        </w:rPr>
      </w:pPr>
    </w:p>
    <w:p w14:paraId="1E7379AB" w14:textId="77777777" w:rsidR="0080662F" w:rsidRPr="0087461E" w:rsidRDefault="0080662F" w:rsidP="0080662F">
      <w:pPr>
        <w:pStyle w:val="Tekstpodstawowy"/>
        <w:spacing w:line="240" w:lineRule="auto"/>
        <w:ind w:left="540"/>
        <w:rPr>
          <w:rFonts w:ascii="Times New Roman" w:hAnsi="Times New Roman"/>
          <w:sz w:val="22"/>
          <w:szCs w:val="22"/>
        </w:rPr>
      </w:pPr>
    </w:p>
    <w:p w14:paraId="4F0F5BA1"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OŚWIADCZENIE</w:t>
      </w:r>
    </w:p>
    <w:p w14:paraId="1B3B0668" w14:textId="77777777" w:rsidR="0080662F" w:rsidRPr="0087461E" w:rsidRDefault="0080662F" w:rsidP="0080662F">
      <w:pPr>
        <w:pStyle w:val="Tekstpodstawowy"/>
        <w:spacing w:line="240" w:lineRule="auto"/>
        <w:ind w:left="540"/>
        <w:jc w:val="center"/>
        <w:rPr>
          <w:rFonts w:ascii="Times New Roman" w:hAnsi="Times New Roman"/>
          <w:b/>
          <w:iCs/>
          <w:color w:val="000000"/>
          <w:sz w:val="22"/>
          <w:szCs w:val="22"/>
        </w:rPr>
      </w:pPr>
      <w:r w:rsidRPr="0087461E">
        <w:rPr>
          <w:rFonts w:ascii="Times New Roman" w:hAnsi="Times New Roman"/>
          <w:b/>
          <w:iCs/>
          <w:color w:val="000000"/>
          <w:sz w:val="22"/>
          <w:szCs w:val="22"/>
        </w:rPr>
        <w:t>(wykaz podwykonawców)</w:t>
      </w:r>
    </w:p>
    <w:p w14:paraId="4271923B" w14:textId="77777777" w:rsidR="0080662F" w:rsidRPr="0087461E" w:rsidRDefault="0080662F" w:rsidP="0080662F">
      <w:pPr>
        <w:pStyle w:val="Tekstpodstawowy"/>
        <w:spacing w:line="240" w:lineRule="auto"/>
        <w:ind w:left="540"/>
        <w:rPr>
          <w:rFonts w:ascii="Times New Roman" w:hAnsi="Times New Roman"/>
          <w:sz w:val="22"/>
          <w:szCs w:val="22"/>
        </w:rPr>
      </w:pPr>
    </w:p>
    <w:p w14:paraId="1A03C218" w14:textId="77777777" w:rsidR="0080662F" w:rsidRPr="0087461E" w:rsidRDefault="0080662F" w:rsidP="0080662F">
      <w:pPr>
        <w:pStyle w:val="Tekstpodstawowy"/>
        <w:spacing w:line="240" w:lineRule="auto"/>
        <w:ind w:firstLine="540"/>
        <w:rPr>
          <w:rFonts w:ascii="Times New Roman" w:hAnsi="Times New Roman"/>
          <w:sz w:val="22"/>
          <w:szCs w:val="22"/>
        </w:rPr>
      </w:pPr>
      <w:r w:rsidRPr="0087461E">
        <w:rPr>
          <w:rFonts w:ascii="Times New Roman" w:hAnsi="Times New Roman"/>
          <w:sz w:val="22"/>
          <w:szCs w:val="22"/>
        </w:rPr>
        <w:t>Oświadczamy, że:</w:t>
      </w:r>
    </w:p>
    <w:p w14:paraId="1D39D256" w14:textId="77777777" w:rsidR="0080662F" w:rsidRPr="0087461E" w:rsidRDefault="0080662F" w:rsidP="0080662F">
      <w:pPr>
        <w:pStyle w:val="Tekstpodstawowy"/>
        <w:spacing w:line="240" w:lineRule="auto"/>
        <w:ind w:left="540"/>
        <w:rPr>
          <w:rFonts w:ascii="Times New Roman" w:hAnsi="Times New Roman"/>
          <w:sz w:val="22"/>
          <w:szCs w:val="22"/>
        </w:rPr>
      </w:pPr>
    </w:p>
    <w:p w14:paraId="4E46E8E2" w14:textId="77777777" w:rsidR="0080662F" w:rsidRPr="0087461E" w:rsidRDefault="0080662F" w:rsidP="0080662F">
      <w:pPr>
        <w:pStyle w:val="Tekstpodstawowy"/>
        <w:spacing w:line="240" w:lineRule="auto"/>
        <w:ind w:left="540"/>
        <w:rPr>
          <w:rFonts w:ascii="Times New Roman" w:hAnsi="Times New Roman"/>
          <w:sz w:val="22"/>
          <w:szCs w:val="22"/>
        </w:rPr>
      </w:pPr>
      <w:r w:rsidRPr="0087461E">
        <w:rPr>
          <w:rFonts w:ascii="Times New Roman" w:hAnsi="Times New Roman"/>
          <w:sz w:val="22"/>
          <w:szCs w:val="22"/>
        </w:rPr>
        <w:t>- powierzamy* następującym podwykonawcom wykonanie następujących części (zakresu) zamówienia</w:t>
      </w:r>
    </w:p>
    <w:p w14:paraId="1161166C" w14:textId="77777777" w:rsidR="0080662F" w:rsidRPr="0087461E" w:rsidRDefault="0080662F" w:rsidP="0080662F">
      <w:pPr>
        <w:pStyle w:val="Tekstpodstawowy"/>
        <w:spacing w:line="240" w:lineRule="auto"/>
        <w:ind w:left="540"/>
        <w:rPr>
          <w:rFonts w:ascii="Times New Roman" w:hAnsi="Times New Roman"/>
          <w:sz w:val="22"/>
          <w:szCs w:val="22"/>
        </w:rPr>
      </w:pPr>
    </w:p>
    <w:p w14:paraId="54A5EB6D" w14:textId="3BB2A674" w:rsidR="0080662F" w:rsidRPr="0029127D" w:rsidRDefault="0080662F">
      <w:pPr>
        <w:pStyle w:val="Tekstpodstawowy"/>
        <w:numPr>
          <w:ilvl w:val="3"/>
          <w:numId w:val="32"/>
        </w:numPr>
        <w:spacing w:line="240" w:lineRule="auto"/>
        <w:rPr>
          <w:rFonts w:ascii="Times New Roman" w:hAnsi="Times New Roman"/>
          <w:sz w:val="22"/>
          <w:szCs w:val="22"/>
        </w:rPr>
      </w:pPr>
      <w:r w:rsidRPr="0087461E">
        <w:rPr>
          <w:rFonts w:ascii="Times New Roman" w:hAnsi="Times New Roman"/>
          <w:sz w:val="22"/>
          <w:szCs w:val="22"/>
        </w:rPr>
        <w:t xml:space="preserve">Podwykonawca </w:t>
      </w:r>
      <w:r w:rsidRPr="0087461E">
        <w:rPr>
          <w:rFonts w:ascii="Times New Roman" w:hAnsi="Times New Roman"/>
          <w:i/>
          <w:sz w:val="22"/>
          <w:szCs w:val="22"/>
        </w:rPr>
        <w:t xml:space="preserve">(podać pełną nazwę/firmę, adres, a także w zależności </w:t>
      </w:r>
      <w:r w:rsidRPr="0029127D">
        <w:rPr>
          <w:rFonts w:ascii="Times New Roman" w:hAnsi="Times New Roman"/>
          <w:i/>
          <w:sz w:val="22"/>
          <w:szCs w:val="22"/>
        </w:rPr>
        <w:t>od podmiotu: NIP/PESEL,</w:t>
      </w:r>
      <w:r w:rsidR="006458F0">
        <w:rPr>
          <w:rFonts w:ascii="Times New Roman" w:hAnsi="Times New Roman"/>
          <w:i/>
          <w:sz w:val="22"/>
          <w:szCs w:val="22"/>
        </w:rPr>
        <w:t xml:space="preserve"> </w:t>
      </w:r>
      <w:r w:rsidRPr="0029127D">
        <w:rPr>
          <w:rFonts w:ascii="Times New Roman" w:hAnsi="Times New Roman"/>
          <w:i/>
          <w:sz w:val="22"/>
          <w:szCs w:val="22"/>
        </w:rPr>
        <w:t>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w:t>
      </w:r>
      <w:r w:rsidR="006458F0">
        <w:rPr>
          <w:rFonts w:ascii="Times New Roman" w:hAnsi="Times New Roman"/>
          <w:i/>
          <w:sz w:val="22"/>
          <w:szCs w:val="22"/>
        </w:rPr>
        <w:t xml:space="preserve"> </w:t>
      </w:r>
      <w:r w:rsidRPr="0029127D">
        <w:rPr>
          <w:rFonts w:ascii="Times New Roman" w:hAnsi="Times New Roman"/>
          <w:sz w:val="22"/>
          <w:szCs w:val="22"/>
        </w:rPr>
        <w:t>……………………………………………………………………</w:t>
      </w:r>
    </w:p>
    <w:p w14:paraId="12178024" w14:textId="4FA88B67" w:rsidR="0080662F" w:rsidRPr="0029127D" w:rsidRDefault="0080662F" w:rsidP="006458F0">
      <w:pPr>
        <w:pStyle w:val="Tekstpodstawowy"/>
        <w:spacing w:line="240" w:lineRule="auto"/>
        <w:ind w:firstLine="644"/>
        <w:rPr>
          <w:rFonts w:ascii="Times New Roman" w:hAnsi="Times New Roman"/>
          <w:sz w:val="22"/>
          <w:szCs w:val="22"/>
        </w:rPr>
      </w:pPr>
      <w:r w:rsidRPr="0029127D">
        <w:rPr>
          <w:rFonts w:ascii="Times New Roman" w:hAnsi="Times New Roman"/>
          <w:sz w:val="22"/>
          <w:szCs w:val="22"/>
        </w:rPr>
        <w:t>zakres zamówienia: ………………………………………………..........................</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6EC6051E" w14:textId="0443CB9A" w:rsidR="0080662F" w:rsidRPr="006458F0" w:rsidRDefault="0080662F" w:rsidP="006458F0">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C2372D">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w:t>
      </w:r>
      <w:r w:rsidR="00C2372D">
        <w:rPr>
          <w:rFonts w:ascii="Times New Roman" w:hAnsi="Times New Roman"/>
          <w:i/>
          <w:sz w:val="22"/>
          <w:szCs w:val="22"/>
        </w:rPr>
        <w:t xml:space="preserve">   </w:t>
      </w:r>
      <w:r w:rsidRPr="0029127D">
        <w:rPr>
          <w:rFonts w:ascii="Times New Roman" w:hAnsi="Times New Roman"/>
          <w:sz w:val="22"/>
          <w:szCs w:val="22"/>
        </w:rPr>
        <w:t>……………………………………………………………………………</w:t>
      </w:r>
    </w:p>
    <w:p w14:paraId="6AA55E56" w14:textId="37E67AE2" w:rsidR="0080662F" w:rsidRPr="0029127D" w:rsidRDefault="0080662F" w:rsidP="006458F0">
      <w:pPr>
        <w:pStyle w:val="Tekstpodstawowy"/>
        <w:spacing w:line="240" w:lineRule="auto"/>
        <w:ind w:left="720"/>
        <w:rPr>
          <w:rFonts w:ascii="Times New Roman" w:hAnsi="Times New Roman"/>
          <w:sz w:val="22"/>
          <w:szCs w:val="22"/>
        </w:rPr>
      </w:pPr>
      <w:r w:rsidRPr="0029127D">
        <w:rPr>
          <w:rFonts w:ascii="Times New Roman" w:hAnsi="Times New Roman"/>
          <w:sz w:val="22"/>
          <w:szCs w:val="22"/>
        </w:rPr>
        <w:t>zakres zamówienia: ………………………………………………..........................</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89FC17A"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C2372D">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64E6D16C" w14:textId="3A9BB816" w:rsidR="00002BCB" w:rsidRDefault="0080662F" w:rsidP="00186ED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6" w:name="_Toc458086117"/>
    </w:p>
    <w:p w14:paraId="2336D501" w14:textId="4D663407" w:rsidR="0080662F" w:rsidRPr="0029127D" w:rsidRDefault="004653D3" w:rsidP="0080662F">
      <w:pPr>
        <w:pStyle w:val="Tekstpodstawowy"/>
        <w:spacing w:line="240" w:lineRule="auto"/>
        <w:ind w:left="540"/>
        <w:jc w:val="right"/>
        <w:rPr>
          <w:rFonts w:ascii="Times New Roman" w:hAnsi="Times New Roman"/>
          <w:b/>
          <w:sz w:val="22"/>
          <w:szCs w:val="22"/>
        </w:rPr>
      </w:pPr>
      <w:r w:rsidRPr="00F573D4">
        <w:rPr>
          <w:rFonts w:ascii="Times New Roman" w:hAnsi="Times New Roman"/>
          <w:b/>
          <w:sz w:val="22"/>
          <w:szCs w:val="22"/>
        </w:rPr>
        <w:lastRenderedPageBreak/>
        <w:t>Załącznik nr 3</w:t>
      </w:r>
      <w:r w:rsidR="0080662F" w:rsidRPr="00F573D4">
        <w:rPr>
          <w:rFonts w:ascii="Times New Roman" w:hAnsi="Times New Roman"/>
          <w:b/>
          <w:sz w:val="22"/>
          <w:szCs w:val="22"/>
        </w:rPr>
        <w:t xml:space="preserve"> do formularza oferty</w:t>
      </w:r>
    </w:p>
    <w:p w14:paraId="09965465" w14:textId="77777777" w:rsidR="0080662F" w:rsidRPr="0029127D" w:rsidRDefault="0080662F" w:rsidP="0080662F">
      <w:pPr>
        <w:pStyle w:val="Tekstpodstawowy"/>
        <w:spacing w:line="240" w:lineRule="auto"/>
        <w:ind w:left="540"/>
        <w:rPr>
          <w:rFonts w:ascii="Times New Roman" w:hAnsi="Times New Roman"/>
          <w:i/>
          <w:sz w:val="22"/>
          <w:szCs w:val="22"/>
        </w:rPr>
      </w:pPr>
    </w:p>
    <w:p w14:paraId="67304FAD" w14:textId="77777777" w:rsidR="0080662F" w:rsidRPr="0029127D" w:rsidRDefault="0080662F" w:rsidP="0080662F">
      <w:pPr>
        <w:pStyle w:val="Tekstpodstawowy"/>
        <w:spacing w:line="240" w:lineRule="auto"/>
        <w:ind w:left="540"/>
        <w:jc w:val="right"/>
        <w:rPr>
          <w:rFonts w:ascii="Times New Roman" w:hAnsi="Times New Roman"/>
          <w:b/>
          <w:sz w:val="22"/>
          <w:szCs w:val="22"/>
        </w:rPr>
      </w:pPr>
    </w:p>
    <w:bookmarkEnd w:id="6"/>
    <w:p w14:paraId="6010FE90"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 xml:space="preserve">OŚWIADCZENIE </w:t>
      </w:r>
    </w:p>
    <w:p w14:paraId="0702C1CB"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DOTYCZĄCE PODMIOTU UDOSTĘPNIAJĄCEGO ZASOBY WYKONAWCY</w:t>
      </w:r>
    </w:p>
    <w:p w14:paraId="0FD1364E"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B24282" w:rsidRDefault="00B24282" w:rsidP="00B24282">
      <w:pPr>
        <w:pStyle w:val="Tekstpodstawowy"/>
        <w:spacing w:line="240" w:lineRule="auto"/>
        <w:ind w:left="426"/>
        <w:outlineLvl w:val="0"/>
        <w:rPr>
          <w:rFonts w:ascii="Times New Roman" w:hAnsi="Times New Roman"/>
          <w:b/>
          <w:sz w:val="18"/>
          <w:szCs w:val="18"/>
          <w:u w:val="single"/>
        </w:rPr>
      </w:pPr>
      <w:r w:rsidRPr="00B24282">
        <w:rPr>
          <w:rFonts w:ascii="Times New Roman" w:hAnsi="Times New Roman"/>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B24282" w14:paraId="295EF216" w14:textId="77777777" w:rsidTr="005E5D9C">
        <w:trPr>
          <w:trHeight w:val="426"/>
        </w:trPr>
        <w:tc>
          <w:tcPr>
            <w:tcW w:w="1986" w:type="dxa"/>
            <w:vAlign w:val="bottom"/>
            <w:hideMark/>
          </w:tcPr>
          <w:p w14:paraId="3E5F3D44"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z w:val="22"/>
                <w:szCs w:val="22"/>
                <w:lang w:eastAsia="en-US"/>
              </w:rPr>
              <w:t xml:space="preserve">Nazwa </w:t>
            </w:r>
          </w:p>
        </w:tc>
        <w:tc>
          <w:tcPr>
            <w:tcW w:w="7225" w:type="dxa"/>
            <w:vAlign w:val="bottom"/>
            <w:hideMark/>
          </w:tcPr>
          <w:p w14:paraId="66BE30B1" w14:textId="77777777" w:rsidR="00B24282" w:rsidRPr="00B24282" w:rsidRDefault="00B24282" w:rsidP="005E5D9C">
            <w:pPr>
              <w:autoSpaceDE w:val="0"/>
              <w:autoSpaceDN w:val="0"/>
              <w:adjustRightInd w:val="0"/>
              <w:spacing w:before="60" w:line="256" w:lineRule="auto"/>
              <w:rPr>
                <w:spacing w:val="40"/>
                <w:sz w:val="22"/>
                <w:szCs w:val="22"/>
                <w:lang w:eastAsia="en-US"/>
              </w:rPr>
            </w:pPr>
            <w:r w:rsidRPr="00B24282">
              <w:rPr>
                <w:spacing w:val="40"/>
                <w:sz w:val="22"/>
                <w:szCs w:val="22"/>
                <w:lang w:eastAsia="en-US"/>
              </w:rPr>
              <w:t>......................................................................</w:t>
            </w:r>
          </w:p>
        </w:tc>
      </w:tr>
      <w:tr w:rsidR="00B24282" w:rsidRPr="00B24282" w14:paraId="4B595828" w14:textId="77777777" w:rsidTr="005E5D9C">
        <w:trPr>
          <w:trHeight w:val="427"/>
        </w:trPr>
        <w:tc>
          <w:tcPr>
            <w:tcW w:w="1986" w:type="dxa"/>
            <w:vAlign w:val="bottom"/>
            <w:hideMark/>
          </w:tcPr>
          <w:p w14:paraId="3A79EC2A"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z w:val="22"/>
                <w:szCs w:val="22"/>
                <w:lang w:eastAsia="en-US"/>
              </w:rPr>
              <w:t xml:space="preserve">Adres </w:t>
            </w:r>
          </w:p>
        </w:tc>
        <w:tc>
          <w:tcPr>
            <w:tcW w:w="7225" w:type="dxa"/>
            <w:vAlign w:val="bottom"/>
            <w:hideMark/>
          </w:tcPr>
          <w:p w14:paraId="7265ED9B" w14:textId="77777777" w:rsidR="00B24282" w:rsidRPr="00B24282" w:rsidRDefault="00B24282" w:rsidP="005E5D9C">
            <w:pPr>
              <w:autoSpaceDE w:val="0"/>
              <w:autoSpaceDN w:val="0"/>
              <w:adjustRightInd w:val="0"/>
              <w:spacing w:before="60" w:line="256" w:lineRule="auto"/>
              <w:rPr>
                <w:sz w:val="22"/>
                <w:szCs w:val="22"/>
                <w:lang w:eastAsia="en-US"/>
              </w:rPr>
            </w:pPr>
            <w:r w:rsidRPr="00B24282">
              <w:rPr>
                <w:spacing w:val="40"/>
                <w:sz w:val="22"/>
                <w:szCs w:val="22"/>
                <w:lang w:eastAsia="en-US"/>
              </w:rPr>
              <w:t>......................................................................</w:t>
            </w:r>
          </w:p>
        </w:tc>
      </w:tr>
    </w:tbl>
    <w:p w14:paraId="3D97D252" w14:textId="77777777" w:rsidR="00B24282" w:rsidRPr="00B24282"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B24282" w:rsidRDefault="00B24282" w:rsidP="00B24282">
      <w:pPr>
        <w:autoSpaceDE w:val="0"/>
        <w:autoSpaceDN w:val="0"/>
        <w:adjustRightInd w:val="0"/>
        <w:jc w:val="left"/>
        <w:rPr>
          <w:sz w:val="22"/>
          <w:szCs w:val="22"/>
        </w:rPr>
      </w:pPr>
      <w:r w:rsidRPr="00B24282">
        <w:rPr>
          <w:sz w:val="22"/>
          <w:szCs w:val="22"/>
        </w:rPr>
        <w:t>Ja (My) niżej podpisany (ni)</w:t>
      </w:r>
    </w:p>
    <w:p w14:paraId="4BE50B9F" w14:textId="77777777" w:rsidR="00B24282" w:rsidRPr="00B24282" w:rsidRDefault="00B24282" w:rsidP="00B24282">
      <w:pPr>
        <w:autoSpaceDE w:val="0"/>
        <w:autoSpaceDN w:val="0"/>
        <w:adjustRightInd w:val="0"/>
        <w:rPr>
          <w:sz w:val="22"/>
          <w:szCs w:val="22"/>
        </w:rPr>
      </w:pPr>
    </w:p>
    <w:p w14:paraId="2CFBAABB" w14:textId="77777777" w:rsidR="00B24282" w:rsidRPr="00B24282" w:rsidRDefault="00B24282" w:rsidP="00B24282">
      <w:pPr>
        <w:autoSpaceDE w:val="0"/>
        <w:autoSpaceDN w:val="0"/>
        <w:adjustRightInd w:val="0"/>
        <w:rPr>
          <w:sz w:val="22"/>
          <w:szCs w:val="22"/>
        </w:rPr>
      </w:pPr>
      <w:r w:rsidRPr="00B24282">
        <w:rPr>
          <w:sz w:val="22"/>
          <w:szCs w:val="22"/>
        </w:rPr>
        <w:t>……………………………………………………………………………………………………………</w:t>
      </w:r>
    </w:p>
    <w:p w14:paraId="4DD184DA" w14:textId="77777777" w:rsidR="00B24282" w:rsidRPr="00B24282" w:rsidRDefault="00B24282" w:rsidP="00B24282">
      <w:pPr>
        <w:autoSpaceDE w:val="0"/>
        <w:autoSpaceDN w:val="0"/>
        <w:adjustRightInd w:val="0"/>
        <w:rPr>
          <w:sz w:val="22"/>
          <w:szCs w:val="22"/>
        </w:rPr>
      </w:pPr>
    </w:p>
    <w:p w14:paraId="79E26C85" w14:textId="12205A10" w:rsidR="00B24282" w:rsidRPr="00B24282" w:rsidRDefault="00B24282" w:rsidP="00B24282">
      <w:pPr>
        <w:autoSpaceDE w:val="0"/>
        <w:autoSpaceDN w:val="0"/>
        <w:adjustRightInd w:val="0"/>
        <w:jc w:val="left"/>
        <w:rPr>
          <w:sz w:val="22"/>
          <w:szCs w:val="22"/>
        </w:rPr>
      </w:pPr>
      <w:r w:rsidRPr="00B24282">
        <w:rPr>
          <w:sz w:val="22"/>
          <w:szCs w:val="22"/>
        </w:rPr>
        <w:t>działając w imieniu i na rzecz : …………………………………………………………………………………………………………………………………………………………………………………………………………………………</w:t>
      </w:r>
      <w:r w:rsidR="00C2372D">
        <w:rPr>
          <w:sz w:val="22"/>
          <w:szCs w:val="22"/>
        </w:rPr>
        <w:t xml:space="preserve">       </w:t>
      </w:r>
      <w:r w:rsidRPr="00B24282">
        <w:rPr>
          <w:sz w:val="22"/>
          <w:szCs w:val="22"/>
        </w:rPr>
        <w:t xml:space="preserve"> </w:t>
      </w:r>
    </w:p>
    <w:p w14:paraId="7E6A1589" w14:textId="77777777" w:rsidR="00B24282" w:rsidRPr="00B24282" w:rsidRDefault="00B24282" w:rsidP="00B24282">
      <w:pPr>
        <w:pStyle w:val="Nagwek"/>
        <w:jc w:val="both"/>
        <w:rPr>
          <w:rFonts w:ascii="Times New Roman" w:hAnsi="Times New Roman"/>
          <w:sz w:val="22"/>
          <w:szCs w:val="22"/>
        </w:rPr>
      </w:pPr>
      <w:r w:rsidRPr="00B24282">
        <w:rPr>
          <w:rFonts w:ascii="Times New Roman" w:hAnsi="Times New Roman"/>
          <w:sz w:val="22"/>
          <w:szCs w:val="22"/>
        </w:rPr>
        <w:t>w związku tym, iż wykonawca:</w:t>
      </w:r>
    </w:p>
    <w:p w14:paraId="46C92646" w14:textId="77777777" w:rsidR="00B24282" w:rsidRPr="00B24282" w:rsidRDefault="00B24282" w:rsidP="00B24282">
      <w:pPr>
        <w:autoSpaceDE w:val="0"/>
        <w:autoSpaceDN w:val="0"/>
        <w:adjustRightInd w:val="0"/>
        <w:rPr>
          <w:sz w:val="22"/>
          <w:szCs w:val="22"/>
        </w:rPr>
      </w:pPr>
      <w:r w:rsidRPr="00B24282">
        <w:rPr>
          <w:sz w:val="22"/>
          <w:szCs w:val="22"/>
        </w:rPr>
        <w:t>………………………………………………………………………………………………………….</w:t>
      </w:r>
    </w:p>
    <w:p w14:paraId="2DCE2EDC" w14:textId="77777777" w:rsidR="00B24282" w:rsidRPr="00B24282" w:rsidRDefault="00B24282" w:rsidP="00B24282">
      <w:pPr>
        <w:autoSpaceDE w:val="0"/>
        <w:autoSpaceDN w:val="0"/>
        <w:adjustRightInd w:val="0"/>
        <w:rPr>
          <w:i/>
          <w:sz w:val="18"/>
          <w:szCs w:val="18"/>
        </w:rPr>
      </w:pPr>
      <w:r w:rsidRPr="00B24282">
        <w:rPr>
          <w:i/>
          <w:sz w:val="18"/>
          <w:szCs w:val="18"/>
        </w:rPr>
        <w:t>[pełna nazwa wykonawcy i adres/siedziba wykonawcy]</w:t>
      </w:r>
    </w:p>
    <w:p w14:paraId="59E8892F"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r w:rsidRPr="00B24282">
        <w:rPr>
          <w:rFonts w:ascii="Times New Roman" w:hAnsi="Times New Roman"/>
          <w:b/>
          <w:sz w:val="22"/>
          <w:szCs w:val="22"/>
          <w:u w:val="single"/>
        </w:rPr>
        <w:t>polega na naszych zasobach oświadczam, że:</w:t>
      </w:r>
    </w:p>
    <w:p w14:paraId="6258F7E6" w14:textId="77777777" w:rsidR="00B24282" w:rsidRPr="00B24282" w:rsidRDefault="00B24282" w:rsidP="00B24282">
      <w:pPr>
        <w:jc w:val="both"/>
        <w:rPr>
          <w:b/>
          <w:sz w:val="22"/>
          <w:szCs w:val="22"/>
          <w:u w:val="single"/>
        </w:rPr>
      </w:pPr>
    </w:p>
    <w:p w14:paraId="0A2B2E44" w14:textId="77777777" w:rsidR="00B24282" w:rsidRPr="00B24282" w:rsidRDefault="00B24282">
      <w:pPr>
        <w:pStyle w:val="Akapitzlist"/>
        <w:numPr>
          <w:ilvl w:val="2"/>
          <w:numId w:val="52"/>
        </w:numPr>
        <w:spacing w:after="0" w:line="240" w:lineRule="auto"/>
        <w:ind w:left="426" w:hanging="426"/>
        <w:contextualSpacing/>
        <w:jc w:val="both"/>
        <w:rPr>
          <w:rFonts w:ascii="Times New Roman" w:hAnsi="Times New Roman"/>
          <w:i/>
          <w:sz w:val="22"/>
          <w:szCs w:val="22"/>
        </w:rPr>
      </w:pPr>
      <w:r w:rsidRPr="00B24282">
        <w:rPr>
          <w:rFonts w:ascii="Times New Roman" w:hAnsi="Times New Roman"/>
          <w:b/>
          <w:sz w:val="22"/>
          <w:szCs w:val="22"/>
          <w:u w:val="single"/>
        </w:rPr>
        <w:t>nie podlegam wykluczeniu</w:t>
      </w:r>
      <w:r w:rsidRPr="00B24282">
        <w:rPr>
          <w:rFonts w:ascii="Times New Roman" w:hAnsi="Times New Roman"/>
          <w:sz w:val="22"/>
          <w:szCs w:val="22"/>
        </w:rPr>
        <w:t xml:space="preserve"> z postępowania na podstawie art. 108 ust. 1 oraz art. 109 ust. 1 pkt 1, 4. 5, i 7-10 ustawy PZP.</w:t>
      </w:r>
    </w:p>
    <w:p w14:paraId="359A95E9" w14:textId="77777777" w:rsidR="00B24282" w:rsidRPr="00B24282" w:rsidRDefault="00B24282" w:rsidP="00B24282">
      <w:pPr>
        <w:pStyle w:val="Akapitzlist"/>
        <w:ind w:left="426"/>
        <w:rPr>
          <w:rFonts w:ascii="Times New Roman" w:hAnsi="Times New Roman"/>
          <w:i/>
          <w:sz w:val="22"/>
          <w:szCs w:val="22"/>
        </w:rPr>
      </w:pPr>
    </w:p>
    <w:p w14:paraId="0675CFC2" w14:textId="77777777" w:rsidR="00B24282" w:rsidRPr="00B24282" w:rsidRDefault="00B24282" w:rsidP="00B24282">
      <w:pPr>
        <w:jc w:val="both"/>
        <w:rPr>
          <w:i/>
          <w:sz w:val="22"/>
          <w:szCs w:val="22"/>
        </w:rPr>
      </w:pPr>
      <w:r w:rsidRPr="00B24282">
        <w:rPr>
          <w:sz w:val="22"/>
          <w:szCs w:val="22"/>
        </w:rPr>
        <w:t xml:space="preserve">Oświadczam, że zachodzą w stosunku do mnie podstawy wykluczenia z postępowania na podstawie art. …………. ustawy PZP </w:t>
      </w:r>
      <w:r w:rsidRPr="00B24282">
        <w:rPr>
          <w:sz w:val="18"/>
          <w:szCs w:val="18"/>
        </w:rPr>
        <w:t>[</w:t>
      </w:r>
      <w:r w:rsidRPr="00B24282">
        <w:rPr>
          <w:i/>
          <w:sz w:val="18"/>
          <w:szCs w:val="18"/>
        </w:rPr>
        <w:t>podać mającą zastosowanie podstawę wykluczenia spośród wskazanych powyżej].</w:t>
      </w:r>
    </w:p>
    <w:p w14:paraId="70AFFD38" w14:textId="77777777" w:rsidR="00B24282" w:rsidRPr="00B24282" w:rsidRDefault="00B24282" w:rsidP="00B24282">
      <w:pPr>
        <w:jc w:val="both"/>
        <w:rPr>
          <w:sz w:val="22"/>
          <w:szCs w:val="22"/>
        </w:rPr>
      </w:pPr>
      <w:r w:rsidRPr="00B24282">
        <w:rPr>
          <w:sz w:val="22"/>
          <w:szCs w:val="22"/>
        </w:rPr>
        <w:t>Jednocześnie oświadczam, że w związku z ww. okolicznością, na podstawie art. 110 ust. 2 ustawy PZP podjąłem następujące środki naprawcze:</w:t>
      </w:r>
    </w:p>
    <w:p w14:paraId="2A9252F1" w14:textId="77777777" w:rsidR="00B24282" w:rsidRPr="00B24282" w:rsidRDefault="00B24282" w:rsidP="00B24282">
      <w:pPr>
        <w:pStyle w:val="Tekstpodstawowy"/>
        <w:spacing w:line="240" w:lineRule="auto"/>
        <w:ind w:left="540"/>
        <w:rPr>
          <w:rFonts w:ascii="Times New Roman" w:hAnsi="Times New Roman"/>
          <w:i/>
          <w:sz w:val="22"/>
          <w:szCs w:val="22"/>
        </w:rPr>
      </w:pPr>
      <w:r w:rsidRPr="00B24282">
        <w:rPr>
          <w:rFonts w:ascii="Times New Roman" w:hAnsi="Times New Roman"/>
          <w:sz w:val="22"/>
          <w:szCs w:val="22"/>
        </w:rPr>
        <w:t>…………………………………………………………………………………………..…………………...........……………………………………………………………………………………...</w:t>
      </w:r>
    </w:p>
    <w:p w14:paraId="4A84BC4B" w14:textId="77777777" w:rsidR="00B24282" w:rsidRPr="00B24282" w:rsidRDefault="00B24282" w:rsidP="00B24282">
      <w:pPr>
        <w:pStyle w:val="Tekstpodstawowy"/>
        <w:spacing w:line="240" w:lineRule="auto"/>
        <w:rPr>
          <w:rFonts w:ascii="Times New Roman" w:hAnsi="Times New Roman"/>
          <w:i/>
          <w:sz w:val="22"/>
          <w:szCs w:val="22"/>
        </w:rPr>
      </w:pPr>
    </w:p>
    <w:p w14:paraId="613873CB" w14:textId="66446DD4"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bCs/>
          <w:iCs/>
          <w:sz w:val="22"/>
          <w:szCs w:val="22"/>
          <w:u w:val="single"/>
        </w:rPr>
        <w:t>nie podlegam wykluczeniu</w:t>
      </w:r>
      <w:r w:rsidRPr="00B24282">
        <w:rPr>
          <w:rFonts w:ascii="Times New Roman" w:hAnsi="Times New Roman"/>
          <w:iCs/>
          <w:sz w:val="22"/>
          <w:szCs w:val="22"/>
        </w:rPr>
        <w:t xml:space="preserve"> z postępowania na podstawie art. </w:t>
      </w:r>
      <w:r w:rsidRPr="00B24282">
        <w:rPr>
          <w:rFonts w:ascii="Times New Roman" w:hAnsi="Times New Roman"/>
          <w:bCs/>
          <w:sz w:val="22"/>
          <w:szCs w:val="22"/>
        </w:rPr>
        <w:t xml:space="preserve">7 ust. 1 ustawy </w:t>
      </w:r>
      <w:r w:rsidRPr="00B24282">
        <w:rPr>
          <w:rFonts w:ascii="Times New Roman" w:hAnsi="Times New Roman"/>
          <w:sz w:val="22"/>
          <w:szCs w:val="22"/>
        </w:rPr>
        <w:t>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lang w:val="pl-PL"/>
        </w:rPr>
        <w:t>3</w:t>
      </w:r>
      <w:r w:rsidRPr="00B24282">
        <w:rPr>
          <w:rFonts w:ascii="Times New Roman" w:hAnsi="Times New Roman"/>
          <w:sz w:val="22"/>
          <w:szCs w:val="22"/>
        </w:rPr>
        <w:t xml:space="preserve"> r., poz. </w:t>
      </w:r>
      <w:r w:rsidR="00955BE2">
        <w:rPr>
          <w:rFonts w:ascii="Times New Roman" w:hAnsi="Times New Roman"/>
          <w:sz w:val="22"/>
          <w:szCs w:val="22"/>
          <w:lang w:val="pl-PL"/>
        </w:rPr>
        <w:t>129</w:t>
      </w:r>
      <w:r w:rsidRPr="00B24282">
        <w:rPr>
          <w:rFonts w:ascii="Times New Roman" w:hAnsi="Times New Roman"/>
          <w:sz w:val="22"/>
          <w:szCs w:val="22"/>
        </w:rPr>
        <w:t>), tj.:</w:t>
      </w:r>
    </w:p>
    <w:p w14:paraId="4DBF17D3"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41E0867E"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00955BE2">
        <w:rPr>
          <w:rFonts w:ascii="Times New Roman" w:hAnsi="Times New Roman"/>
          <w:sz w:val="22"/>
          <w:szCs w:val="22"/>
        </w:rPr>
        <w:br/>
      </w:r>
      <w:r w:rsidRPr="00B24282">
        <w:rPr>
          <w:rFonts w:ascii="Times New Roman" w:hAnsi="Times New Roman"/>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955BE2">
        <w:rPr>
          <w:rFonts w:ascii="Times New Roman" w:hAnsi="Times New Roman"/>
          <w:sz w:val="22"/>
          <w:szCs w:val="22"/>
        </w:rPr>
        <w:br/>
      </w:r>
      <w:r w:rsidRPr="00B24282">
        <w:rPr>
          <w:rFonts w:ascii="Times New Roman" w:hAnsi="Times New Roman"/>
          <w:sz w:val="22"/>
          <w:szCs w:val="22"/>
        </w:rPr>
        <w:t>o którym mowa w art. 1 pkt 3 cyt. ustawy;</w:t>
      </w:r>
    </w:p>
    <w:p w14:paraId="5C4C383F" w14:textId="1FDB7246" w:rsid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jednostką dominującą w rozumieniu art. 3 ust. 1 pkt 37 ustawy z dnia 29 września 1994 r. o rachunkowości (Dz.U. z 2021 r., poz. 217, 2105 </w:t>
      </w:r>
      <w:r w:rsidR="00955BE2">
        <w:rPr>
          <w:rFonts w:ascii="Times New Roman" w:hAnsi="Times New Roman"/>
          <w:sz w:val="22"/>
          <w:szCs w:val="22"/>
        </w:rPr>
        <w:br/>
      </w:r>
      <w:r w:rsidRPr="00B24282">
        <w:rPr>
          <w:rFonts w:ascii="Times New Roman" w:hAnsi="Times New Roman"/>
          <w:sz w:val="22"/>
          <w:szCs w:val="22"/>
        </w:rPr>
        <w:t xml:space="preserve">i 2106), jest podmiot wymieniony w wykazach określonych w rozporządzeniu 765/2006 </w:t>
      </w:r>
      <w:r w:rsidR="00955BE2">
        <w:rPr>
          <w:rFonts w:ascii="Times New Roman" w:hAnsi="Times New Roman"/>
          <w:sz w:val="22"/>
          <w:szCs w:val="22"/>
        </w:rPr>
        <w:br/>
      </w:r>
      <w:r w:rsidRPr="00B24282">
        <w:rPr>
          <w:rFonts w:ascii="Times New Roman" w:hAnsi="Times New Roman"/>
          <w:sz w:val="22"/>
          <w:szCs w:val="22"/>
        </w:rPr>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B24282"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2877E383" w:rsidR="00B24282" w:rsidRPr="00B24282" w:rsidRDefault="00B24282" w:rsidP="00B24282">
      <w:pPr>
        <w:pStyle w:val="Tekstpodstawowy"/>
        <w:spacing w:line="240" w:lineRule="auto"/>
        <w:outlineLvl w:val="0"/>
        <w:rPr>
          <w:rFonts w:ascii="Times New Roman" w:hAnsi="Times New Roman"/>
          <w:i/>
          <w:sz w:val="18"/>
          <w:szCs w:val="18"/>
        </w:rPr>
      </w:pPr>
      <w:r w:rsidRPr="00B24282">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955BE2">
        <w:rPr>
          <w:rFonts w:ascii="Times New Roman" w:hAnsi="Times New Roman"/>
          <w:sz w:val="22"/>
          <w:szCs w:val="22"/>
        </w:rPr>
        <w:t>3</w:t>
      </w:r>
      <w:r w:rsidRPr="00B24282">
        <w:rPr>
          <w:rFonts w:ascii="Times New Roman" w:hAnsi="Times New Roman"/>
          <w:sz w:val="22"/>
          <w:szCs w:val="22"/>
        </w:rPr>
        <w:t xml:space="preserve"> r., poz. </w:t>
      </w:r>
      <w:r w:rsidR="00955BE2">
        <w:rPr>
          <w:rFonts w:ascii="Times New Roman" w:hAnsi="Times New Roman"/>
          <w:sz w:val="22"/>
          <w:szCs w:val="22"/>
        </w:rPr>
        <w:t>129</w:t>
      </w:r>
      <w:r w:rsidRPr="00B24282">
        <w:rPr>
          <w:rFonts w:ascii="Times New Roman" w:hAnsi="Times New Roman"/>
          <w:sz w:val="22"/>
          <w:szCs w:val="22"/>
        </w:rPr>
        <w:t xml:space="preserve">) </w:t>
      </w:r>
      <w:r w:rsidRPr="00B24282">
        <w:rPr>
          <w:rFonts w:ascii="Times New Roman" w:hAnsi="Times New Roman"/>
          <w:sz w:val="18"/>
          <w:szCs w:val="18"/>
        </w:rPr>
        <w:t>[</w:t>
      </w:r>
      <w:r w:rsidRPr="00B24282">
        <w:rPr>
          <w:rFonts w:ascii="Times New Roman" w:hAnsi="Times New Roman"/>
          <w:i/>
          <w:sz w:val="18"/>
          <w:szCs w:val="18"/>
        </w:rPr>
        <w:t>podać mającą zastosowanie podstawę wykluczenia spośród wskazanych powyżej];</w:t>
      </w:r>
    </w:p>
    <w:p w14:paraId="475C2082" w14:textId="77777777" w:rsidR="00B24282" w:rsidRPr="00B24282" w:rsidRDefault="00B24282" w:rsidP="00B24282">
      <w:pPr>
        <w:widowControl/>
        <w:suppressAutoHyphens w:val="0"/>
        <w:jc w:val="both"/>
        <w:rPr>
          <w:b/>
          <w:sz w:val="22"/>
          <w:szCs w:val="22"/>
          <w:u w:val="single"/>
        </w:rPr>
      </w:pPr>
    </w:p>
    <w:p w14:paraId="3457F7EA"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sz w:val="22"/>
          <w:szCs w:val="22"/>
          <w:u w:val="single"/>
        </w:rPr>
        <w:t>zobowiązuję się udostępnić swoje zasoby ww. wykonawcy.</w:t>
      </w:r>
    </w:p>
    <w:p w14:paraId="2DCE99EF" w14:textId="77777777" w:rsidR="00B24282" w:rsidRPr="00B24282" w:rsidRDefault="00B24282" w:rsidP="00B24282">
      <w:pPr>
        <w:autoSpaceDE w:val="0"/>
        <w:autoSpaceDN w:val="0"/>
        <w:adjustRightInd w:val="0"/>
        <w:rPr>
          <w:sz w:val="22"/>
          <w:szCs w:val="22"/>
        </w:rPr>
      </w:pPr>
    </w:p>
    <w:p w14:paraId="69F43C10" w14:textId="77777777" w:rsidR="00B24282" w:rsidRPr="00B24282" w:rsidRDefault="00B24282" w:rsidP="00B24282">
      <w:pPr>
        <w:autoSpaceDE w:val="0"/>
        <w:autoSpaceDN w:val="0"/>
        <w:adjustRightInd w:val="0"/>
        <w:jc w:val="both"/>
        <w:rPr>
          <w:sz w:val="22"/>
          <w:szCs w:val="22"/>
        </w:rPr>
      </w:pPr>
      <w:r w:rsidRPr="00B2428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B24282" w:rsidRDefault="00B24282" w:rsidP="00B24282">
      <w:pPr>
        <w:autoSpaceDE w:val="0"/>
        <w:autoSpaceDN w:val="0"/>
        <w:adjustRightInd w:val="0"/>
        <w:rPr>
          <w:sz w:val="22"/>
          <w:szCs w:val="22"/>
        </w:rPr>
      </w:pPr>
    </w:p>
    <w:p w14:paraId="7E3D3098" w14:textId="77777777" w:rsidR="00B24282" w:rsidRPr="00B24282" w:rsidRDefault="00B24282">
      <w:pPr>
        <w:widowControl/>
        <w:numPr>
          <w:ilvl w:val="0"/>
          <w:numId w:val="55"/>
        </w:numPr>
        <w:tabs>
          <w:tab w:val="num" w:pos="851"/>
        </w:tabs>
        <w:suppressAutoHyphens w:val="0"/>
        <w:autoSpaceDE w:val="0"/>
        <w:autoSpaceDN w:val="0"/>
        <w:adjustRightInd w:val="0"/>
        <w:ind w:hanging="1260"/>
        <w:jc w:val="left"/>
        <w:rPr>
          <w:sz w:val="22"/>
          <w:szCs w:val="22"/>
        </w:rPr>
      </w:pPr>
      <w:r w:rsidRPr="00B24282">
        <w:rPr>
          <w:sz w:val="22"/>
          <w:szCs w:val="22"/>
        </w:rPr>
        <w:t>zakres moich zasobów dostępnych wykonawcy:</w:t>
      </w:r>
    </w:p>
    <w:p w14:paraId="0C7E403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62714CC6"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F9B31E1" w14:textId="77777777" w:rsidR="00B24282" w:rsidRPr="00B24282" w:rsidRDefault="00B24282" w:rsidP="00B24282">
      <w:pPr>
        <w:autoSpaceDE w:val="0"/>
        <w:autoSpaceDN w:val="0"/>
        <w:adjustRightInd w:val="0"/>
        <w:ind w:left="567"/>
        <w:rPr>
          <w:sz w:val="22"/>
          <w:szCs w:val="22"/>
        </w:rPr>
      </w:pPr>
    </w:p>
    <w:p w14:paraId="6FD5586E" w14:textId="77777777" w:rsidR="00B24282" w:rsidRPr="00B24282" w:rsidRDefault="00B24282">
      <w:pPr>
        <w:widowControl/>
        <w:numPr>
          <w:ilvl w:val="0"/>
          <w:numId w:val="55"/>
        </w:numPr>
        <w:suppressAutoHyphens w:val="0"/>
        <w:autoSpaceDE w:val="0"/>
        <w:autoSpaceDN w:val="0"/>
        <w:adjustRightInd w:val="0"/>
        <w:ind w:left="851" w:hanging="851"/>
        <w:jc w:val="left"/>
        <w:rPr>
          <w:sz w:val="22"/>
          <w:szCs w:val="22"/>
        </w:rPr>
      </w:pPr>
      <w:r w:rsidRPr="00B24282">
        <w:rPr>
          <w:sz w:val="22"/>
          <w:szCs w:val="22"/>
        </w:rPr>
        <w:t>sposób wykorzystania moich zasobów przez wykonawcę przy wykonywaniu zamówienia:</w:t>
      </w:r>
    </w:p>
    <w:p w14:paraId="66AE70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4D0D280B"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0CC603DE" w14:textId="77777777" w:rsidR="00B24282" w:rsidRPr="00B24282" w:rsidRDefault="00B24282" w:rsidP="00B24282">
      <w:pPr>
        <w:autoSpaceDE w:val="0"/>
        <w:autoSpaceDN w:val="0"/>
        <w:adjustRightInd w:val="0"/>
        <w:ind w:left="567"/>
        <w:jc w:val="both"/>
        <w:rPr>
          <w:sz w:val="22"/>
          <w:szCs w:val="22"/>
        </w:rPr>
      </w:pPr>
    </w:p>
    <w:p w14:paraId="238F154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charakteru stosunku, jaki będzie mnie łączył z wykonawcą:</w:t>
      </w:r>
    </w:p>
    <w:p w14:paraId="432FC5B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1ABFF809"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519B37DA" w14:textId="77777777" w:rsidR="00B24282" w:rsidRPr="00B24282" w:rsidRDefault="00B24282" w:rsidP="00B24282">
      <w:pPr>
        <w:autoSpaceDE w:val="0"/>
        <w:autoSpaceDN w:val="0"/>
        <w:adjustRightInd w:val="0"/>
        <w:rPr>
          <w:sz w:val="22"/>
          <w:szCs w:val="22"/>
        </w:rPr>
      </w:pPr>
    </w:p>
    <w:p w14:paraId="4ABA841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zakres i okres mojego udziału przy wykonywaniu zamówienia:</w:t>
      </w:r>
    </w:p>
    <w:p w14:paraId="7069E3F5"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95B0F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55CAECD" w14:textId="77777777" w:rsidR="00B24282" w:rsidRPr="00B24282" w:rsidRDefault="00B24282" w:rsidP="00B24282">
      <w:pPr>
        <w:jc w:val="both"/>
        <w:rPr>
          <w:b/>
          <w:sz w:val="22"/>
          <w:szCs w:val="22"/>
        </w:rPr>
      </w:pPr>
    </w:p>
    <w:p w14:paraId="6FAAC2D7" w14:textId="77777777" w:rsidR="00B24282" w:rsidRPr="00B24282" w:rsidRDefault="00B24282">
      <w:pPr>
        <w:pStyle w:val="Akapitzlist"/>
        <w:widowControl w:val="0"/>
        <w:numPr>
          <w:ilvl w:val="2"/>
          <w:numId w:val="53"/>
        </w:numPr>
        <w:tabs>
          <w:tab w:val="left" w:pos="426"/>
        </w:tabs>
        <w:suppressAutoHyphens/>
        <w:spacing w:after="0" w:line="240" w:lineRule="auto"/>
        <w:ind w:left="426"/>
        <w:contextualSpacing/>
        <w:jc w:val="both"/>
        <w:rPr>
          <w:rFonts w:ascii="Times New Roman" w:hAnsi="Times New Roman"/>
          <w:b/>
          <w:sz w:val="22"/>
          <w:szCs w:val="22"/>
          <w:u w:val="single"/>
        </w:rPr>
      </w:pPr>
      <w:r w:rsidRPr="00B24282">
        <w:rPr>
          <w:rFonts w:ascii="Times New Roman" w:hAnsi="Times New Roman"/>
          <w:b/>
          <w:sz w:val="22"/>
          <w:szCs w:val="22"/>
          <w:u w:val="single"/>
        </w:rPr>
        <w:t>spełniam warunki udziału w postępowaniu w zakresie, w którym mnie dotyczą, tj.:</w:t>
      </w:r>
    </w:p>
    <w:p w14:paraId="0501A02E" w14:textId="77777777" w:rsidR="00B24282" w:rsidRPr="00B24282" w:rsidRDefault="00B24282" w:rsidP="00D805CA">
      <w:pPr>
        <w:pStyle w:val="Akapitzlist"/>
        <w:tabs>
          <w:tab w:val="left" w:pos="426"/>
        </w:tabs>
        <w:spacing w:after="0"/>
        <w:ind w:left="426"/>
        <w:rPr>
          <w:rFonts w:ascii="Times New Roman" w:hAnsi="Times New Roman"/>
          <w:sz w:val="22"/>
          <w:szCs w:val="22"/>
        </w:rPr>
      </w:pPr>
      <w:r w:rsidRPr="00B24282">
        <w:rPr>
          <w:rFonts w:ascii="Times New Roman" w:hAnsi="Times New Roman"/>
          <w:sz w:val="22"/>
          <w:szCs w:val="22"/>
        </w:rPr>
        <w:t>……………………………………………………………………………………………………….</w:t>
      </w:r>
    </w:p>
    <w:p w14:paraId="271DE718" w14:textId="594217B8" w:rsidR="00B24282" w:rsidRDefault="00B24282" w:rsidP="00B24282">
      <w:pPr>
        <w:suppressAutoHyphens w:val="0"/>
        <w:adjustRightInd w:val="0"/>
        <w:ind w:left="426"/>
        <w:jc w:val="right"/>
        <w:textAlignment w:val="baseline"/>
        <w:rPr>
          <w:sz w:val="22"/>
          <w:szCs w:val="22"/>
        </w:rPr>
      </w:pPr>
      <w:r w:rsidRPr="00B24282">
        <w:rPr>
          <w:sz w:val="22"/>
          <w:szCs w:val="22"/>
        </w:rPr>
        <w:t>………………………………………………………………………………………………………………………………………………………………………………………………………………</w:t>
      </w:r>
    </w:p>
    <w:p w14:paraId="5794D2D9" w14:textId="7F537F20" w:rsidR="0056252B" w:rsidRDefault="0056252B" w:rsidP="00B24282">
      <w:pPr>
        <w:suppressAutoHyphens w:val="0"/>
        <w:adjustRightInd w:val="0"/>
        <w:ind w:left="426"/>
        <w:jc w:val="right"/>
        <w:textAlignment w:val="baseline"/>
        <w:rPr>
          <w:sz w:val="22"/>
          <w:szCs w:val="22"/>
        </w:rPr>
      </w:pPr>
    </w:p>
    <w:p w14:paraId="4140E144" w14:textId="77777777" w:rsidR="0056252B" w:rsidRPr="00B24282" w:rsidRDefault="0056252B" w:rsidP="00B24282">
      <w:pPr>
        <w:suppressAutoHyphens w:val="0"/>
        <w:adjustRightInd w:val="0"/>
        <w:ind w:left="426"/>
        <w:jc w:val="right"/>
        <w:textAlignment w:val="baseline"/>
        <w:rPr>
          <w:sz w:val="22"/>
          <w:szCs w:val="22"/>
        </w:rPr>
      </w:pPr>
    </w:p>
    <w:p w14:paraId="7934801B" w14:textId="185049CE" w:rsidR="00002BCB" w:rsidRPr="00186EDF" w:rsidRDefault="007A21F1" w:rsidP="00186EDF">
      <w:pPr>
        <w:pStyle w:val="Normalny1"/>
        <w:spacing w:line="360" w:lineRule="auto"/>
        <w:ind w:left="540"/>
        <w:jc w:val="right"/>
        <w:rPr>
          <w:sz w:val="22"/>
          <w:szCs w:val="22"/>
        </w:rPr>
      </w:pPr>
      <w:r>
        <w:rPr>
          <w:sz w:val="22"/>
          <w:szCs w:val="22"/>
        </w:rPr>
        <w:br w:type="page"/>
      </w:r>
    </w:p>
    <w:p w14:paraId="0AEC39F1" w14:textId="47727252" w:rsidR="003A534C" w:rsidRPr="00175CC7" w:rsidRDefault="003A534C" w:rsidP="003A534C">
      <w:pPr>
        <w:pStyle w:val="Tekstpodstawowy"/>
        <w:ind w:left="540"/>
        <w:jc w:val="right"/>
        <w:rPr>
          <w:rFonts w:ascii="Times New Roman" w:hAnsi="Times New Roman"/>
          <w:b/>
          <w:i/>
          <w:iCs/>
          <w:sz w:val="22"/>
          <w:szCs w:val="22"/>
        </w:rPr>
      </w:pPr>
      <w:r w:rsidRPr="00175CC7">
        <w:rPr>
          <w:rFonts w:ascii="Times New Roman" w:hAnsi="Times New Roman"/>
          <w:b/>
          <w:i/>
          <w:iCs/>
          <w:sz w:val="22"/>
          <w:szCs w:val="22"/>
        </w:rPr>
        <w:lastRenderedPageBreak/>
        <w:t>Załącznik nr 4 do formularza oferty</w:t>
      </w:r>
    </w:p>
    <w:p w14:paraId="23779BE8" w14:textId="77777777" w:rsidR="003A534C" w:rsidRPr="00175CC7" w:rsidRDefault="003A534C" w:rsidP="003A534C">
      <w:pPr>
        <w:widowControl/>
        <w:tabs>
          <w:tab w:val="left" w:pos="426"/>
        </w:tabs>
        <w:suppressAutoHyphens w:val="0"/>
        <w:spacing w:after="240" w:line="276" w:lineRule="auto"/>
        <w:rPr>
          <w:b/>
          <w:sz w:val="22"/>
          <w:szCs w:val="22"/>
        </w:rPr>
      </w:pPr>
    </w:p>
    <w:p w14:paraId="3EA4E674" w14:textId="77777777" w:rsidR="003A534C" w:rsidRPr="00175CC7" w:rsidRDefault="003A534C" w:rsidP="003A534C">
      <w:pPr>
        <w:pStyle w:val="Tekstpodstawowy"/>
        <w:ind w:left="540"/>
        <w:jc w:val="center"/>
        <w:rPr>
          <w:rFonts w:ascii="Times New Roman" w:hAnsi="Times New Roman"/>
          <w:b/>
        </w:rPr>
      </w:pPr>
      <w:r w:rsidRPr="00175CC7">
        <w:rPr>
          <w:rFonts w:ascii="Times New Roman" w:hAnsi="Times New Roman"/>
          <w:b/>
        </w:rPr>
        <w:t>SZCZEGÓŁOWA KALKULACJA CENOWA</w:t>
      </w:r>
    </w:p>
    <w:p w14:paraId="7DCE8CBA" w14:textId="77777777" w:rsidR="003A534C" w:rsidRPr="00175CC7" w:rsidRDefault="003A534C" w:rsidP="003A534C">
      <w:pPr>
        <w:autoSpaceDE w:val="0"/>
        <w:autoSpaceDN w:val="0"/>
        <w:adjustRightInd w:val="0"/>
        <w:ind w:firstLine="567"/>
        <w:rPr>
          <w:b/>
        </w:rPr>
      </w:pPr>
    </w:p>
    <w:p w14:paraId="46C0339A" w14:textId="200502D3" w:rsidR="00186EDF" w:rsidRPr="00186EDF" w:rsidRDefault="00186EDF" w:rsidP="00186EDF">
      <w:pPr>
        <w:widowControl/>
        <w:suppressAutoHyphens w:val="0"/>
        <w:jc w:val="both"/>
        <w:rPr>
          <w:sz w:val="22"/>
          <w:szCs w:val="22"/>
          <w:lang w:eastAsia="x-none"/>
        </w:rPr>
      </w:pPr>
      <w:r w:rsidRPr="00186EDF">
        <w:rPr>
          <w:sz w:val="22"/>
          <w:szCs w:val="22"/>
          <w:lang w:val="x-none" w:eastAsia="x-none"/>
        </w:rPr>
        <w:t>Niniejszy załącznik zawiera wyliczoną cenę ryczałtową oferty, indywidualną kalkulację</w:t>
      </w:r>
      <w:r w:rsidRPr="00186EDF">
        <w:rPr>
          <w:sz w:val="22"/>
          <w:szCs w:val="22"/>
          <w:lang w:eastAsia="x-none"/>
        </w:rPr>
        <w:t xml:space="preserve"> wykonaną zgodnie z załącznikiem B do SIWZ,</w:t>
      </w:r>
      <w:r w:rsidRPr="00186EDF">
        <w:rPr>
          <w:sz w:val="22"/>
          <w:szCs w:val="22"/>
          <w:lang w:val="x-none" w:eastAsia="x-none"/>
        </w:rPr>
        <w:t xml:space="preserve"> przy uwzględnieniu zapisów SWZ </w:t>
      </w:r>
      <w:r w:rsidRPr="00186EDF">
        <w:rPr>
          <w:sz w:val="22"/>
          <w:szCs w:val="22"/>
          <w:lang w:val="x-none" w:eastAsia="x-none"/>
        </w:rPr>
        <w:br/>
        <w:t>i doświadczenia zawodowego Wykonawcy</w:t>
      </w:r>
      <w:r w:rsidRPr="00186EDF">
        <w:rPr>
          <w:sz w:val="22"/>
          <w:szCs w:val="22"/>
          <w:lang w:eastAsia="x-none"/>
        </w:rPr>
        <w:t xml:space="preserve">. </w:t>
      </w:r>
    </w:p>
    <w:p w14:paraId="41697A8D" w14:textId="5D873E83" w:rsidR="00A970B8" w:rsidRDefault="00A970B8" w:rsidP="003A534C">
      <w:pPr>
        <w:tabs>
          <w:tab w:val="left" w:pos="426"/>
        </w:tabs>
        <w:jc w:val="both"/>
        <w:rPr>
          <w:b/>
          <w:i/>
          <w:highlight w:val="green"/>
        </w:rPr>
      </w:pPr>
    </w:p>
    <w:p w14:paraId="2876142A" w14:textId="77777777" w:rsidR="00A970B8" w:rsidRPr="00C012F9" w:rsidRDefault="00A970B8" w:rsidP="003A534C">
      <w:pPr>
        <w:tabs>
          <w:tab w:val="left" w:pos="426"/>
        </w:tabs>
        <w:jc w:val="both"/>
        <w:rPr>
          <w:b/>
          <w:i/>
          <w:highlight w:val="green"/>
        </w:rPr>
      </w:pPr>
    </w:p>
    <w:p w14:paraId="39BFA864" w14:textId="40833165" w:rsidR="00A970B8" w:rsidRDefault="00A970B8">
      <w:pPr>
        <w:widowControl/>
        <w:suppressAutoHyphens w:val="0"/>
        <w:jc w:val="left"/>
        <w:rPr>
          <w:rFonts w:eastAsia="MS PMincho"/>
          <w:b/>
          <w:kern w:val="2"/>
          <w:sz w:val="22"/>
          <w:szCs w:val="22"/>
          <w:lang w:eastAsia="hi-IN" w:bidi="hi-IN"/>
        </w:rPr>
      </w:pPr>
    </w:p>
    <w:p w14:paraId="3CC518B7" w14:textId="77777777" w:rsidR="00186EDF" w:rsidRDefault="00186EDF">
      <w:pPr>
        <w:widowControl/>
        <w:suppressAutoHyphens w:val="0"/>
        <w:jc w:val="left"/>
        <w:rPr>
          <w:rFonts w:eastAsia="MS PMincho"/>
          <w:b/>
          <w:kern w:val="2"/>
          <w:sz w:val="22"/>
          <w:szCs w:val="22"/>
          <w:lang w:eastAsia="hi-IN" w:bidi="hi-IN"/>
        </w:rPr>
      </w:pPr>
    </w:p>
    <w:p w14:paraId="12CA7628" w14:textId="77777777" w:rsidR="00186EDF" w:rsidRDefault="00186EDF">
      <w:pPr>
        <w:widowControl/>
        <w:suppressAutoHyphens w:val="0"/>
        <w:jc w:val="left"/>
        <w:rPr>
          <w:rFonts w:eastAsia="MS PMincho"/>
          <w:b/>
          <w:kern w:val="2"/>
          <w:sz w:val="22"/>
          <w:szCs w:val="22"/>
          <w:lang w:eastAsia="hi-IN" w:bidi="hi-IN"/>
        </w:rPr>
      </w:pPr>
    </w:p>
    <w:p w14:paraId="7C60E27F" w14:textId="77777777" w:rsidR="00186EDF" w:rsidRDefault="00186EDF">
      <w:pPr>
        <w:widowControl/>
        <w:suppressAutoHyphens w:val="0"/>
        <w:jc w:val="left"/>
        <w:rPr>
          <w:rFonts w:eastAsia="MS PMincho"/>
          <w:b/>
          <w:kern w:val="2"/>
          <w:sz w:val="22"/>
          <w:szCs w:val="22"/>
          <w:lang w:eastAsia="hi-IN" w:bidi="hi-IN"/>
        </w:rPr>
      </w:pPr>
    </w:p>
    <w:p w14:paraId="04792E1D" w14:textId="77777777" w:rsidR="00186EDF" w:rsidRDefault="00186EDF">
      <w:pPr>
        <w:widowControl/>
        <w:suppressAutoHyphens w:val="0"/>
        <w:jc w:val="left"/>
        <w:rPr>
          <w:rFonts w:eastAsia="MS PMincho"/>
          <w:b/>
          <w:kern w:val="2"/>
          <w:sz w:val="22"/>
          <w:szCs w:val="22"/>
          <w:lang w:eastAsia="hi-IN" w:bidi="hi-IN"/>
        </w:rPr>
      </w:pPr>
    </w:p>
    <w:p w14:paraId="4504D48C" w14:textId="77777777" w:rsidR="00186EDF" w:rsidRDefault="00186EDF">
      <w:pPr>
        <w:widowControl/>
        <w:suppressAutoHyphens w:val="0"/>
        <w:jc w:val="left"/>
        <w:rPr>
          <w:rFonts w:eastAsia="MS PMincho"/>
          <w:b/>
          <w:kern w:val="2"/>
          <w:sz w:val="22"/>
          <w:szCs w:val="22"/>
          <w:lang w:eastAsia="hi-IN" w:bidi="hi-IN"/>
        </w:rPr>
      </w:pPr>
    </w:p>
    <w:p w14:paraId="665B1DAD" w14:textId="77777777" w:rsidR="00186EDF" w:rsidRDefault="00186EDF">
      <w:pPr>
        <w:widowControl/>
        <w:suppressAutoHyphens w:val="0"/>
        <w:jc w:val="left"/>
        <w:rPr>
          <w:rFonts w:eastAsia="MS PMincho"/>
          <w:b/>
          <w:kern w:val="2"/>
          <w:sz w:val="22"/>
          <w:szCs w:val="22"/>
          <w:lang w:eastAsia="hi-IN" w:bidi="hi-IN"/>
        </w:rPr>
      </w:pPr>
    </w:p>
    <w:p w14:paraId="00C46B65" w14:textId="77777777" w:rsidR="00186EDF" w:rsidRDefault="00186EDF">
      <w:pPr>
        <w:widowControl/>
        <w:suppressAutoHyphens w:val="0"/>
        <w:jc w:val="left"/>
        <w:rPr>
          <w:rFonts w:eastAsia="MS PMincho"/>
          <w:b/>
          <w:kern w:val="2"/>
          <w:sz w:val="22"/>
          <w:szCs w:val="22"/>
          <w:lang w:eastAsia="hi-IN" w:bidi="hi-IN"/>
        </w:rPr>
      </w:pPr>
    </w:p>
    <w:p w14:paraId="08676195" w14:textId="77777777" w:rsidR="00186EDF" w:rsidRDefault="00186EDF">
      <w:pPr>
        <w:widowControl/>
        <w:suppressAutoHyphens w:val="0"/>
        <w:jc w:val="left"/>
        <w:rPr>
          <w:rFonts w:eastAsia="MS PMincho"/>
          <w:b/>
          <w:kern w:val="2"/>
          <w:sz w:val="22"/>
          <w:szCs w:val="22"/>
          <w:lang w:eastAsia="hi-IN" w:bidi="hi-IN"/>
        </w:rPr>
      </w:pPr>
    </w:p>
    <w:p w14:paraId="74DF2DD8" w14:textId="77777777" w:rsidR="00186EDF" w:rsidRDefault="00186EDF">
      <w:pPr>
        <w:widowControl/>
        <w:suppressAutoHyphens w:val="0"/>
        <w:jc w:val="left"/>
        <w:rPr>
          <w:rFonts w:eastAsia="MS PMincho"/>
          <w:b/>
          <w:kern w:val="2"/>
          <w:sz w:val="22"/>
          <w:szCs w:val="22"/>
          <w:lang w:eastAsia="hi-IN" w:bidi="hi-IN"/>
        </w:rPr>
      </w:pPr>
    </w:p>
    <w:p w14:paraId="4F66E18D" w14:textId="77777777" w:rsidR="00186EDF" w:rsidRDefault="00186EDF">
      <w:pPr>
        <w:widowControl/>
        <w:suppressAutoHyphens w:val="0"/>
        <w:jc w:val="left"/>
        <w:rPr>
          <w:rFonts w:eastAsia="MS PMincho"/>
          <w:b/>
          <w:kern w:val="2"/>
          <w:sz w:val="22"/>
          <w:szCs w:val="22"/>
          <w:lang w:eastAsia="hi-IN" w:bidi="hi-IN"/>
        </w:rPr>
      </w:pPr>
    </w:p>
    <w:p w14:paraId="2AB88491" w14:textId="77777777" w:rsidR="00186EDF" w:rsidRDefault="00186EDF">
      <w:pPr>
        <w:widowControl/>
        <w:suppressAutoHyphens w:val="0"/>
        <w:jc w:val="left"/>
        <w:rPr>
          <w:rFonts w:eastAsia="MS PMincho"/>
          <w:b/>
          <w:kern w:val="2"/>
          <w:sz w:val="22"/>
          <w:szCs w:val="22"/>
          <w:lang w:eastAsia="hi-IN" w:bidi="hi-IN"/>
        </w:rPr>
      </w:pPr>
    </w:p>
    <w:p w14:paraId="561942DC" w14:textId="77777777" w:rsidR="00186EDF" w:rsidRDefault="00186EDF">
      <w:pPr>
        <w:widowControl/>
        <w:suppressAutoHyphens w:val="0"/>
        <w:jc w:val="left"/>
        <w:rPr>
          <w:rFonts w:eastAsia="MS PMincho"/>
          <w:b/>
          <w:kern w:val="2"/>
          <w:sz w:val="22"/>
          <w:szCs w:val="22"/>
          <w:lang w:eastAsia="hi-IN" w:bidi="hi-IN"/>
        </w:rPr>
      </w:pPr>
    </w:p>
    <w:p w14:paraId="48D08211" w14:textId="77777777" w:rsidR="00186EDF" w:rsidRDefault="00186EDF">
      <w:pPr>
        <w:widowControl/>
        <w:suppressAutoHyphens w:val="0"/>
        <w:jc w:val="left"/>
        <w:rPr>
          <w:rFonts w:eastAsia="MS PMincho"/>
          <w:b/>
          <w:kern w:val="2"/>
          <w:sz w:val="22"/>
          <w:szCs w:val="22"/>
          <w:lang w:eastAsia="hi-IN" w:bidi="hi-IN"/>
        </w:rPr>
      </w:pPr>
    </w:p>
    <w:p w14:paraId="53C41C40" w14:textId="77777777" w:rsidR="00186EDF" w:rsidRDefault="00186EDF">
      <w:pPr>
        <w:widowControl/>
        <w:suppressAutoHyphens w:val="0"/>
        <w:jc w:val="left"/>
        <w:rPr>
          <w:rFonts w:eastAsia="MS PMincho"/>
          <w:b/>
          <w:kern w:val="2"/>
          <w:sz w:val="22"/>
          <w:szCs w:val="22"/>
          <w:lang w:eastAsia="hi-IN" w:bidi="hi-IN"/>
        </w:rPr>
      </w:pPr>
    </w:p>
    <w:p w14:paraId="3C499A00" w14:textId="77777777" w:rsidR="00186EDF" w:rsidRDefault="00186EDF">
      <w:pPr>
        <w:widowControl/>
        <w:suppressAutoHyphens w:val="0"/>
        <w:jc w:val="left"/>
        <w:rPr>
          <w:rFonts w:eastAsia="MS PMincho"/>
          <w:b/>
          <w:kern w:val="2"/>
          <w:sz w:val="22"/>
          <w:szCs w:val="22"/>
          <w:lang w:eastAsia="hi-IN" w:bidi="hi-IN"/>
        </w:rPr>
      </w:pPr>
    </w:p>
    <w:p w14:paraId="689E1361" w14:textId="77777777" w:rsidR="00186EDF" w:rsidRDefault="00186EDF">
      <w:pPr>
        <w:widowControl/>
        <w:suppressAutoHyphens w:val="0"/>
        <w:jc w:val="left"/>
        <w:rPr>
          <w:rFonts w:eastAsia="MS PMincho"/>
          <w:b/>
          <w:kern w:val="2"/>
          <w:sz w:val="22"/>
          <w:szCs w:val="22"/>
          <w:lang w:eastAsia="hi-IN" w:bidi="hi-IN"/>
        </w:rPr>
      </w:pPr>
    </w:p>
    <w:p w14:paraId="0E6D7E2D" w14:textId="77777777" w:rsidR="00186EDF" w:rsidRDefault="00186EDF">
      <w:pPr>
        <w:widowControl/>
        <w:suppressAutoHyphens w:val="0"/>
        <w:jc w:val="left"/>
        <w:rPr>
          <w:rFonts w:eastAsia="MS PMincho"/>
          <w:b/>
          <w:kern w:val="2"/>
          <w:sz w:val="22"/>
          <w:szCs w:val="22"/>
          <w:lang w:eastAsia="hi-IN" w:bidi="hi-IN"/>
        </w:rPr>
      </w:pPr>
    </w:p>
    <w:p w14:paraId="00EC20B9" w14:textId="77777777" w:rsidR="00186EDF" w:rsidRDefault="00186EDF">
      <w:pPr>
        <w:widowControl/>
        <w:suppressAutoHyphens w:val="0"/>
        <w:jc w:val="left"/>
        <w:rPr>
          <w:rFonts w:eastAsia="MS PMincho"/>
          <w:b/>
          <w:kern w:val="2"/>
          <w:sz w:val="22"/>
          <w:szCs w:val="22"/>
          <w:lang w:eastAsia="hi-IN" w:bidi="hi-IN"/>
        </w:rPr>
      </w:pPr>
    </w:p>
    <w:p w14:paraId="66EBDB59" w14:textId="77777777" w:rsidR="00186EDF" w:rsidRDefault="00186EDF">
      <w:pPr>
        <w:widowControl/>
        <w:suppressAutoHyphens w:val="0"/>
        <w:jc w:val="left"/>
        <w:rPr>
          <w:rFonts w:eastAsia="MS PMincho"/>
          <w:b/>
          <w:kern w:val="2"/>
          <w:sz w:val="22"/>
          <w:szCs w:val="22"/>
          <w:lang w:eastAsia="hi-IN" w:bidi="hi-IN"/>
        </w:rPr>
      </w:pPr>
    </w:p>
    <w:p w14:paraId="2DEAB1C2" w14:textId="77777777" w:rsidR="00186EDF" w:rsidRDefault="00186EDF">
      <w:pPr>
        <w:widowControl/>
        <w:suppressAutoHyphens w:val="0"/>
        <w:jc w:val="left"/>
        <w:rPr>
          <w:rFonts w:eastAsia="MS PMincho"/>
          <w:b/>
          <w:kern w:val="2"/>
          <w:sz w:val="22"/>
          <w:szCs w:val="22"/>
          <w:lang w:eastAsia="hi-IN" w:bidi="hi-IN"/>
        </w:rPr>
      </w:pPr>
    </w:p>
    <w:p w14:paraId="11428D24" w14:textId="77777777" w:rsidR="00186EDF" w:rsidRDefault="00186EDF">
      <w:pPr>
        <w:widowControl/>
        <w:suppressAutoHyphens w:val="0"/>
        <w:jc w:val="left"/>
        <w:rPr>
          <w:rFonts w:eastAsia="MS PMincho"/>
          <w:b/>
          <w:kern w:val="2"/>
          <w:sz w:val="22"/>
          <w:szCs w:val="22"/>
          <w:lang w:eastAsia="hi-IN" w:bidi="hi-IN"/>
        </w:rPr>
      </w:pPr>
    </w:p>
    <w:p w14:paraId="022A1B80" w14:textId="77777777" w:rsidR="00186EDF" w:rsidRDefault="00186EDF">
      <w:pPr>
        <w:widowControl/>
        <w:suppressAutoHyphens w:val="0"/>
        <w:jc w:val="left"/>
        <w:rPr>
          <w:rFonts w:eastAsia="MS PMincho"/>
          <w:b/>
          <w:kern w:val="2"/>
          <w:sz w:val="22"/>
          <w:szCs w:val="22"/>
          <w:lang w:eastAsia="hi-IN" w:bidi="hi-IN"/>
        </w:rPr>
      </w:pPr>
    </w:p>
    <w:p w14:paraId="1E3CA33B" w14:textId="77777777" w:rsidR="00186EDF" w:rsidRDefault="00186EDF">
      <w:pPr>
        <w:widowControl/>
        <w:suppressAutoHyphens w:val="0"/>
        <w:jc w:val="left"/>
        <w:rPr>
          <w:rFonts w:eastAsia="MS PMincho"/>
          <w:b/>
          <w:kern w:val="2"/>
          <w:sz w:val="22"/>
          <w:szCs w:val="22"/>
          <w:lang w:eastAsia="hi-IN" w:bidi="hi-IN"/>
        </w:rPr>
      </w:pPr>
    </w:p>
    <w:p w14:paraId="465777F3" w14:textId="77777777" w:rsidR="00186EDF" w:rsidRDefault="00186EDF">
      <w:pPr>
        <w:widowControl/>
        <w:suppressAutoHyphens w:val="0"/>
        <w:jc w:val="left"/>
        <w:rPr>
          <w:rFonts w:eastAsia="MS PMincho"/>
          <w:b/>
          <w:kern w:val="2"/>
          <w:sz w:val="22"/>
          <w:szCs w:val="22"/>
          <w:lang w:eastAsia="hi-IN" w:bidi="hi-IN"/>
        </w:rPr>
      </w:pPr>
    </w:p>
    <w:p w14:paraId="6428E176" w14:textId="77777777" w:rsidR="00186EDF" w:rsidRDefault="00186EDF">
      <w:pPr>
        <w:widowControl/>
        <w:suppressAutoHyphens w:val="0"/>
        <w:jc w:val="left"/>
        <w:rPr>
          <w:rFonts w:eastAsia="MS PMincho"/>
          <w:b/>
          <w:kern w:val="2"/>
          <w:sz w:val="22"/>
          <w:szCs w:val="22"/>
          <w:lang w:eastAsia="hi-IN" w:bidi="hi-IN"/>
        </w:rPr>
      </w:pPr>
    </w:p>
    <w:p w14:paraId="341A0393" w14:textId="77777777" w:rsidR="00186EDF" w:rsidRDefault="00186EDF">
      <w:pPr>
        <w:widowControl/>
        <w:suppressAutoHyphens w:val="0"/>
        <w:jc w:val="left"/>
        <w:rPr>
          <w:rFonts w:eastAsia="MS PMincho"/>
          <w:b/>
          <w:kern w:val="2"/>
          <w:sz w:val="22"/>
          <w:szCs w:val="22"/>
          <w:lang w:eastAsia="hi-IN" w:bidi="hi-IN"/>
        </w:rPr>
      </w:pPr>
    </w:p>
    <w:p w14:paraId="7C8942AD" w14:textId="77777777" w:rsidR="00186EDF" w:rsidRDefault="00186EDF">
      <w:pPr>
        <w:widowControl/>
        <w:suppressAutoHyphens w:val="0"/>
        <w:jc w:val="left"/>
        <w:rPr>
          <w:rFonts w:eastAsia="MS PMincho"/>
          <w:b/>
          <w:kern w:val="2"/>
          <w:sz w:val="22"/>
          <w:szCs w:val="22"/>
          <w:lang w:eastAsia="hi-IN" w:bidi="hi-IN"/>
        </w:rPr>
      </w:pPr>
    </w:p>
    <w:p w14:paraId="1AFC6E2E" w14:textId="77777777" w:rsidR="00186EDF" w:rsidRDefault="00186EDF">
      <w:pPr>
        <w:widowControl/>
        <w:suppressAutoHyphens w:val="0"/>
        <w:jc w:val="left"/>
        <w:rPr>
          <w:rFonts w:eastAsia="MS PMincho"/>
          <w:b/>
          <w:kern w:val="2"/>
          <w:sz w:val="22"/>
          <w:szCs w:val="22"/>
          <w:lang w:eastAsia="hi-IN" w:bidi="hi-IN"/>
        </w:rPr>
      </w:pPr>
    </w:p>
    <w:p w14:paraId="79B772C5" w14:textId="77777777" w:rsidR="00186EDF" w:rsidRDefault="00186EDF">
      <w:pPr>
        <w:widowControl/>
        <w:suppressAutoHyphens w:val="0"/>
        <w:jc w:val="left"/>
        <w:rPr>
          <w:rFonts w:eastAsia="MS PMincho"/>
          <w:b/>
          <w:kern w:val="2"/>
          <w:sz w:val="22"/>
          <w:szCs w:val="22"/>
          <w:lang w:eastAsia="hi-IN" w:bidi="hi-IN"/>
        </w:rPr>
      </w:pPr>
    </w:p>
    <w:p w14:paraId="55F7DC9F" w14:textId="77777777" w:rsidR="00186EDF" w:rsidRDefault="00186EDF">
      <w:pPr>
        <w:widowControl/>
        <w:suppressAutoHyphens w:val="0"/>
        <w:jc w:val="left"/>
        <w:rPr>
          <w:rFonts w:eastAsia="MS PMincho"/>
          <w:b/>
          <w:kern w:val="2"/>
          <w:sz w:val="22"/>
          <w:szCs w:val="22"/>
          <w:lang w:eastAsia="hi-IN" w:bidi="hi-IN"/>
        </w:rPr>
      </w:pPr>
    </w:p>
    <w:p w14:paraId="0D0979A4" w14:textId="77777777" w:rsidR="00186EDF" w:rsidRDefault="00186EDF">
      <w:pPr>
        <w:widowControl/>
        <w:suppressAutoHyphens w:val="0"/>
        <w:jc w:val="left"/>
        <w:rPr>
          <w:rFonts w:eastAsia="MS PMincho"/>
          <w:b/>
          <w:kern w:val="2"/>
          <w:sz w:val="22"/>
          <w:szCs w:val="22"/>
          <w:lang w:eastAsia="hi-IN" w:bidi="hi-IN"/>
        </w:rPr>
      </w:pPr>
    </w:p>
    <w:p w14:paraId="05556F51" w14:textId="77777777" w:rsidR="00186EDF" w:rsidRDefault="00186EDF">
      <w:pPr>
        <w:widowControl/>
        <w:suppressAutoHyphens w:val="0"/>
        <w:jc w:val="left"/>
        <w:rPr>
          <w:rFonts w:eastAsia="MS PMincho"/>
          <w:b/>
          <w:kern w:val="2"/>
          <w:sz w:val="22"/>
          <w:szCs w:val="22"/>
          <w:lang w:eastAsia="hi-IN" w:bidi="hi-IN"/>
        </w:rPr>
      </w:pPr>
    </w:p>
    <w:p w14:paraId="384AE5B8" w14:textId="77777777" w:rsidR="00186EDF" w:rsidRDefault="00186EDF">
      <w:pPr>
        <w:widowControl/>
        <w:suppressAutoHyphens w:val="0"/>
        <w:jc w:val="left"/>
        <w:rPr>
          <w:rFonts w:eastAsia="MS PMincho"/>
          <w:b/>
          <w:kern w:val="2"/>
          <w:sz w:val="22"/>
          <w:szCs w:val="22"/>
          <w:lang w:eastAsia="hi-IN" w:bidi="hi-IN"/>
        </w:rPr>
      </w:pPr>
    </w:p>
    <w:p w14:paraId="4FA38C6E" w14:textId="77777777" w:rsidR="00186EDF" w:rsidRDefault="00186EDF">
      <w:pPr>
        <w:widowControl/>
        <w:suppressAutoHyphens w:val="0"/>
        <w:jc w:val="left"/>
        <w:rPr>
          <w:rFonts w:eastAsia="MS PMincho"/>
          <w:b/>
          <w:kern w:val="2"/>
          <w:sz w:val="22"/>
          <w:szCs w:val="22"/>
          <w:lang w:eastAsia="hi-IN" w:bidi="hi-IN"/>
        </w:rPr>
      </w:pPr>
    </w:p>
    <w:p w14:paraId="09A6721B" w14:textId="77777777" w:rsidR="00186EDF" w:rsidRDefault="00186EDF">
      <w:pPr>
        <w:widowControl/>
        <w:suppressAutoHyphens w:val="0"/>
        <w:jc w:val="left"/>
        <w:rPr>
          <w:rFonts w:eastAsia="MS PMincho"/>
          <w:b/>
          <w:kern w:val="2"/>
          <w:sz w:val="22"/>
          <w:szCs w:val="22"/>
          <w:lang w:eastAsia="hi-IN" w:bidi="hi-IN"/>
        </w:rPr>
      </w:pPr>
    </w:p>
    <w:p w14:paraId="6F389482" w14:textId="77777777" w:rsidR="00186EDF" w:rsidRDefault="00186EDF">
      <w:pPr>
        <w:widowControl/>
        <w:suppressAutoHyphens w:val="0"/>
        <w:jc w:val="left"/>
        <w:rPr>
          <w:rFonts w:eastAsia="MS PMincho"/>
          <w:b/>
          <w:kern w:val="2"/>
          <w:sz w:val="22"/>
          <w:szCs w:val="22"/>
          <w:lang w:eastAsia="hi-IN" w:bidi="hi-IN"/>
        </w:rPr>
      </w:pPr>
    </w:p>
    <w:p w14:paraId="4D29CD4A" w14:textId="77777777" w:rsidR="00186EDF" w:rsidRDefault="00186EDF">
      <w:pPr>
        <w:widowControl/>
        <w:suppressAutoHyphens w:val="0"/>
        <w:jc w:val="left"/>
        <w:rPr>
          <w:rFonts w:eastAsia="MS PMincho"/>
          <w:b/>
          <w:kern w:val="2"/>
          <w:sz w:val="22"/>
          <w:szCs w:val="22"/>
          <w:lang w:eastAsia="hi-IN" w:bidi="hi-IN"/>
        </w:rPr>
      </w:pPr>
    </w:p>
    <w:p w14:paraId="683DB201" w14:textId="77777777" w:rsidR="00186EDF" w:rsidRDefault="00186EDF">
      <w:pPr>
        <w:widowControl/>
        <w:suppressAutoHyphens w:val="0"/>
        <w:jc w:val="left"/>
        <w:rPr>
          <w:rFonts w:eastAsia="MS PMincho"/>
          <w:b/>
          <w:kern w:val="2"/>
          <w:sz w:val="22"/>
          <w:szCs w:val="22"/>
          <w:lang w:eastAsia="hi-IN" w:bidi="hi-IN"/>
        </w:rPr>
      </w:pPr>
    </w:p>
    <w:p w14:paraId="10A8330E" w14:textId="77777777" w:rsidR="00186EDF" w:rsidRDefault="00186EDF">
      <w:pPr>
        <w:widowControl/>
        <w:suppressAutoHyphens w:val="0"/>
        <w:jc w:val="left"/>
        <w:rPr>
          <w:rFonts w:eastAsia="MS PMincho"/>
          <w:b/>
          <w:kern w:val="2"/>
          <w:sz w:val="22"/>
          <w:szCs w:val="22"/>
          <w:lang w:eastAsia="hi-IN" w:bidi="hi-IN"/>
        </w:rPr>
      </w:pPr>
    </w:p>
    <w:p w14:paraId="72F710A9" w14:textId="77777777" w:rsidR="00186EDF" w:rsidRDefault="00186EDF">
      <w:pPr>
        <w:widowControl/>
        <w:suppressAutoHyphens w:val="0"/>
        <w:jc w:val="left"/>
        <w:rPr>
          <w:rFonts w:eastAsia="MS PMincho"/>
          <w:b/>
          <w:kern w:val="2"/>
          <w:sz w:val="22"/>
          <w:szCs w:val="22"/>
          <w:lang w:eastAsia="hi-IN" w:bidi="hi-IN"/>
        </w:rPr>
      </w:pPr>
    </w:p>
    <w:p w14:paraId="4016F9D2" w14:textId="77777777" w:rsidR="00186EDF" w:rsidRDefault="00186EDF">
      <w:pPr>
        <w:widowControl/>
        <w:suppressAutoHyphens w:val="0"/>
        <w:jc w:val="left"/>
        <w:rPr>
          <w:rFonts w:eastAsia="MS PMincho"/>
          <w:b/>
          <w:kern w:val="2"/>
          <w:sz w:val="22"/>
          <w:szCs w:val="22"/>
          <w:lang w:eastAsia="hi-IN" w:bidi="hi-IN"/>
        </w:rPr>
      </w:pPr>
    </w:p>
    <w:p w14:paraId="136A212F" w14:textId="062CFAFB" w:rsidR="00772EC7" w:rsidRPr="00B45B5D" w:rsidRDefault="00772EC7">
      <w:pPr>
        <w:widowControl/>
        <w:suppressAutoHyphens w:val="0"/>
        <w:jc w:val="left"/>
        <w:rPr>
          <w:b/>
          <w:sz w:val="22"/>
          <w:szCs w:val="22"/>
        </w:rPr>
      </w:pPr>
    </w:p>
    <w:p w14:paraId="7CFCA8A7" w14:textId="4336410B" w:rsidR="00142FAF" w:rsidRPr="00B45B5D" w:rsidRDefault="00142FAF" w:rsidP="00B24282">
      <w:pPr>
        <w:suppressAutoHyphens w:val="0"/>
        <w:adjustRightInd w:val="0"/>
        <w:ind w:left="426"/>
        <w:jc w:val="right"/>
        <w:textAlignment w:val="baseline"/>
        <w:rPr>
          <w:b/>
          <w:sz w:val="22"/>
          <w:szCs w:val="22"/>
        </w:rPr>
      </w:pPr>
      <w:r w:rsidRPr="00B45B5D">
        <w:rPr>
          <w:b/>
          <w:sz w:val="22"/>
          <w:szCs w:val="22"/>
        </w:rPr>
        <w:lastRenderedPageBreak/>
        <w:t xml:space="preserve">Załącznik nr </w:t>
      </w:r>
      <w:r w:rsidR="00155B13" w:rsidRPr="00B45B5D">
        <w:rPr>
          <w:b/>
          <w:sz w:val="22"/>
          <w:szCs w:val="22"/>
        </w:rPr>
        <w:t>2</w:t>
      </w:r>
      <w:r w:rsidR="00D41756" w:rsidRPr="00B45B5D">
        <w:rPr>
          <w:b/>
          <w:sz w:val="22"/>
          <w:szCs w:val="22"/>
        </w:rPr>
        <w:t xml:space="preserve"> do SWZ</w:t>
      </w:r>
    </w:p>
    <w:p w14:paraId="18092005" w14:textId="4C7AB512" w:rsidR="00BA2DD2" w:rsidRPr="00B45B5D" w:rsidRDefault="00BA2DD2" w:rsidP="00927748">
      <w:pPr>
        <w:suppressAutoHyphens w:val="0"/>
        <w:adjustRightInd w:val="0"/>
        <w:ind w:left="426"/>
        <w:jc w:val="right"/>
        <w:textAlignment w:val="baseline"/>
        <w:rPr>
          <w:b/>
          <w:sz w:val="22"/>
          <w:szCs w:val="22"/>
        </w:rPr>
      </w:pPr>
    </w:p>
    <w:p w14:paraId="03DF0DC0" w14:textId="568F82DC" w:rsidR="00142FAF" w:rsidRPr="00B45B5D" w:rsidRDefault="00186EDF" w:rsidP="003E7379">
      <w:pPr>
        <w:widowControl/>
        <w:suppressAutoHyphens w:val="0"/>
        <w:ind w:left="360" w:hanging="502"/>
        <w:jc w:val="left"/>
        <w:outlineLvl w:val="0"/>
        <w:rPr>
          <w:b/>
          <w:bCs/>
          <w:sz w:val="22"/>
          <w:szCs w:val="22"/>
          <w:u w:val="single"/>
        </w:rPr>
      </w:pPr>
      <w:r w:rsidRPr="00151174">
        <w:rPr>
          <w:noProof/>
        </w:rPr>
        <w:drawing>
          <wp:inline distT="0" distB="0" distL="0" distR="0" wp14:anchorId="32F2EC1F" wp14:editId="72F25ABA">
            <wp:extent cx="682625" cy="884555"/>
            <wp:effectExtent l="0" t="0" r="3175" b="0"/>
            <wp:docPr id="1234372305"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2625" cy="884555"/>
                    </a:xfrm>
                    <a:prstGeom prst="rect">
                      <a:avLst/>
                    </a:prstGeom>
                    <a:noFill/>
                    <a:ln>
                      <a:noFill/>
                    </a:ln>
                  </pic:spPr>
                </pic:pic>
              </a:graphicData>
            </a:graphic>
          </wp:inline>
        </w:drawing>
      </w:r>
    </w:p>
    <w:p w14:paraId="4DE48683" w14:textId="77777777" w:rsidR="00BA2DD2" w:rsidRPr="00B45B5D" w:rsidRDefault="00BA2DD2" w:rsidP="00D652A2">
      <w:pPr>
        <w:widowControl/>
        <w:suppressAutoHyphens w:val="0"/>
        <w:ind w:left="360" w:hanging="502"/>
        <w:jc w:val="right"/>
        <w:outlineLvl w:val="0"/>
        <w:rPr>
          <w:b/>
          <w:bCs/>
          <w:sz w:val="22"/>
          <w:szCs w:val="22"/>
          <w:u w:val="single"/>
        </w:rPr>
      </w:pPr>
    </w:p>
    <w:p w14:paraId="6246BA58" w14:textId="10F00C3D" w:rsidR="00186EDF" w:rsidRPr="00186EDF" w:rsidRDefault="00186EDF" w:rsidP="00186EDF">
      <w:pPr>
        <w:widowControl/>
        <w:suppressAutoHyphens w:val="0"/>
        <w:spacing w:line="276" w:lineRule="auto"/>
        <w:ind w:left="360"/>
        <w:outlineLvl w:val="0"/>
        <w:rPr>
          <w:b/>
          <w:bCs/>
          <w:sz w:val="22"/>
          <w:szCs w:val="22"/>
          <w:u w:val="single"/>
          <w:lang w:eastAsia="x-none"/>
        </w:rPr>
      </w:pPr>
      <w:r w:rsidRPr="00A1045D">
        <w:rPr>
          <w:b/>
          <w:bCs/>
          <w:sz w:val="22"/>
          <w:szCs w:val="22"/>
          <w:u w:val="single"/>
          <w:lang w:eastAsia="x-none"/>
        </w:rPr>
        <w:t xml:space="preserve">UMOWA nr 80.272.358.2023 </w:t>
      </w:r>
      <w:r w:rsidR="00981EE4">
        <w:rPr>
          <w:b/>
          <w:bCs/>
          <w:sz w:val="22"/>
          <w:szCs w:val="22"/>
          <w:u w:val="single"/>
          <w:lang w:eastAsia="x-none"/>
        </w:rPr>
        <w:t>–</w:t>
      </w:r>
      <w:r w:rsidRPr="00A1045D">
        <w:rPr>
          <w:b/>
          <w:bCs/>
          <w:sz w:val="22"/>
          <w:szCs w:val="22"/>
          <w:u w:val="single"/>
          <w:lang w:eastAsia="x-none"/>
        </w:rPr>
        <w:t xml:space="preserve"> wzór</w:t>
      </w:r>
      <w:r w:rsidR="00981EE4">
        <w:rPr>
          <w:b/>
          <w:bCs/>
          <w:sz w:val="22"/>
          <w:szCs w:val="22"/>
          <w:u w:val="single"/>
          <w:lang w:eastAsia="x-none"/>
        </w:rPr>
        <w:t xml:space="preserve"> (projektowane postanowienia umowy)</w:t>
      </w:r>
    </w:p>
    <w:p w14:paraId="4E67B00A" w14:textId="77777777" w:rsidR="00186EDF" w:rsidRPr="00186EDF" w:rsidRDefault="00186EDF" w:rsidP="00186EDF">
      <w:pPr>
        <w:widowControl/>
        <w:suppressAutoHyphens w:val="0"/>
        <w:spacing w:line="276" w:lineRule="auto"/>
        <w:ind w:left="360"/>
        <w:outlineLvl w:val="0"/>
        <w:rPr>
          <w:b/>
          <w:bCs/>
          <w:sz w:val="22"/>
          <w:szCs w:val="22"/>
          <w:highlight w:val="yellow"/>
          <w:u w:val="single"/>
          <w:lang w:eastAsia="x-none"/>
        </w:rPr>
      </w:pPr>
    </w:p>
    <w:p w14:paraId="7AD942F3" w14:textId="62BEE81D" w:rsidR="00186EDF" w:rsidRPr="00186EDF" w:rsidRDefault="00186EDF" w:rsidP="00186EDF">
      <w:pPr>
        <w:widowControl/>
        <w:suppressAutoHyphens w:val="0"/>
        <w:spacing w:line="276" w:lineRule="auto"/>
        <w:jc w:val="both"/>
        <w:rPr>
          <w:b/>
          <w:bCs/>
          <w:sz w:val="22"/>
          <w:szCs w:val="22"/>
        </w:rPr>
      </w:pPr>
      <w:r w:rsidRPr="00186EDF">
        <w:rPr>
          <w:b/>
          <w:bCs/>
          <w:sz w:val="22"/>
          <w:szCs w:val="22"/>
        </w:rPr>
        <w:t>zawarta w Krakowie w dniu …............ 202</w:t>
      </w:r>
      <w:r w:rsidR="00CE7082">
        <w:rPr>
          <w:b/>
          <w:bCs/>
          <w:sz w:val="22"/>
          <w:szCs w:val="22"/>
        </w:rPr>
        <w:t>3</w:t>
      </w:r>
      <w:r w:rsidRPr="00186EDF">
        <w:rPr>
          <w:b/>
          <w:bCs/>
          <w:sz w:val="22"/>
          <w:szCs w:val="22"/>
        </w:rPr>
        <w:t xml:space="preserve"> r. pomiędzy:</w:t>
      </w:r>
    </w:p>
    <w:p w14:paraId="7BEA63E0" w14:textId="77777777" w:rsidR="00186EDF" w:rsidRPr="00186EDF" w:rsidRDefault="00186EDF" w:rsidP="00186EDF">
      <w:pPr>
        <w:widowControl/>
        <w:suppressAutoHyphens w:val="0"/>
        <w:spacing w:line="276" w:lineRule="auto"/>
        <w:jc w:val="both"/>
        <w:rPr>
          <w:b/>
          <w:bCs/>
          <w:sz w:val="22"/>
          <w:szCs w:val="22"/>
        </w:rPr>
      </w:pPr>
      <w:r w:rsidRPr="00186EDF">
        <w:rPr>
          <w:b/>
          <w:bCs/>
          <w:sz w:val="22"/>
          <w:szCs w:val="22"/>
        </w:rPr>
        <w:t xml:space="preserve">Uniwersytetem Jagiellońskim z siedzibą przy ul. Gołębiej 24, 31-007 Kraków, NIP 675-000-22-36, zwanym dalej „Zamawiającym”, reprezentowanym przez: </w:t>
      </w:r>
    </w:p>
    <w:p w14:paraId="6A069576" w14:textId="77777777" w:rsidR="00186EDF" w:rsidRPr="00186EDF" w:rsidRDefault="00186EDF" w:rsidP="00186EDF">
      <w:pPr>
        <w:widowControl/>
        <w:suppressAutoHyphens w:val="0"/>
        <w:spacing w:line="276" w:lineRule="auto"/>
        <w:jc w:val="both"/>
        <w:rPr>
          <w:b/>
          <w:bCs/>
          <w:sz w:val="22"/>
          <w:szCs w:val="22"/>
        </w:rPr>
      </w:pPr>
      <w:r w:rsidRPr="00186EDF">
        <w:rPr>
          <w:b/>
          <w:bCs/>
          <w:sz w:val="22"/>
          <w:szCs w:val="22"/>
        </w:rPr>
        <w:t>………. – …………….., przy kontrasygnacie finansowej Kwestora UJ,</w:t>
      </w:r>
    </w:p>
    <w:p w14:paraId="19A0D145" w14:textId="77777777" w:rsidR="00186EDF" w:rsidRPr="00186EDF" w:rsidRDefault="00186EDF" w:rsidP="00186EDF">
      <w:pPr>
        <w:widowControl/>
        <w:suppressAutoHyphens w:val="0"/>
        <w:spacing w:line="276" w:lineRule="auto"/>
        <w:jc w:val="both"/>
        <w:rPr>
          <w:b/>
          <w:bCs/>
          <w:sz w:val="22"/>
          <w:szCs w:val="22"/>
        </w:rPr>
      </w:pPr>
    </w:p>
    <w:p w14:paraId="49891224" w14:textId="77777777" w:rsidR="00186EDF" w:rsidRPr="00186EDF" w:rsidRDefault="00186EDF" w:rsidP="00186EDF">
      <w:pPr>
        <w:widowControl/>
        <w:suppressAutoHyphens w:val="0"/>
        <w:spacing w:line="276" w:lineRule="auto"/>
        <w:jc w:val="both"/>
        <w:rPr>
          <w:b/>
          <w:sz w:val="22"/>
          <w:szCs w:val="22"/>
        </w:rPr>
      </w:pPr>
      <w:r w:rsidRPr="00186EDF">
        <w:rPr>
          <w:b/>
          <w:sz w:val="22"/>
          <w:szCs w:val="22"/>
        </w:rPr>
        <w:t xml:space="preserve">a ………………………, wpisanym do ………, zwanym dalej „Wykonawcą”, reprezentowanym przez: </w:t>
      </w:r>
    </w:p>
    <w:p w14:paraId="2A89D342" w14:textId="77777777" w:rsidR="00186EDF" w:rsidRPr="00186EDF" w:rsidRDefault="00186EDF" w:rsidP="00186EDF">
      <w:pPr>
        <w:widowControl/>
        <w:suppressAutoHyphens w:val="0"/>
        <w:spacing w:line="276" w:lineRule="auto"/>
        <w:jc w:val="both"/>
        <w:rPr>
          <w:b/>
          <w:bCs/>
          <w:sz w:val="22"/>
          <w:szCs w:val="22"/>
          <w:lang w:val="x-none" w:eastAsia="x-none"/>
        </w:rPr>
      </w:pPr>
      <w:r w:rsidRPr="00186EDF">
        <w:rPr>
          <w:b/>
          <w:bCs/>
          <w:sz w:val="22"/>
          <w:szCs w:val="22"/>
          <w:lang w:val="x-none" w:eastAsia="x-none"/>
        </w:rPr>
        <w:t>………..</w:t>
      </w:r>
    </w:p>
    <w:p w14:paraId="047A5F33" w14:textId="77777777" w:rsidR="00186EDF" w:rsidRPr="00186EDF" w:rsidRDefault="00186EDF" w:rsidP="00186EDF">
      <w:pPr>
        <w:widowControl/>
        <w:suppressAutoHyphens w:val="0"/>
        <w:spacing w:line="276" w:lineRule="auto"/>
        <w:ind w:left="360"/>
        <w:jc w:val="both"/>
        <w:rPr>
          <w:sz w:val="22"/>
          <w:szCs w:val="22"/>
        </w:rPr>
      </w:pPr>
    </w:p>
    <w:p w14:paraId="3BB3AA23" w14:textId="7BB59C15" w:rsidR="002C10A8" w:rsidRPr="00C50271" w:rsidRDefault="002C10A8" w:rsidP="002C10A8">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w:t>
      </w:r>
      <w:r w:rsidR="006458F0">
        <w:rPr>
          <w:i/>
          <w:sz w:val="22"/>
          <w:szCs w:val="22"/>
        </w:rPr>
        <w:t>3</w:t>
      </w:r>
      <w:r w:rsidRPr="00C50271">
        <w:rPr>
          <w:i/>
          <w:sz w:val="22"/>
          <w:szCs w:val="22"/>
        </w:rPr>
        <w:t xml:space="preserve"> poz. 1</w:t>
      </w:r>
      <w:r w:rsidR="006458F0">
        <w:rPr>
          <w:i/>
          <w:sz w:val="22"/>
          <w:szCs w:val="22"/>
        </w:rPr>
        <w:t>605</w:t>
      </w:r>
      <w:r w:rsidRPr="00C50271">
        <w:rPr>
          <w:i/>
          <w:sz w:val="22"/>
          <w:szCs w:val="22"/>
        </w:rPr>
        <w:t xml:space="preserve"> ze zm.), zwaną dalej ustawą PZP, zawarto umowę następującej treści</w:t>
      </w:r>
    </w:p>
    <w:p w14:paraId="34A9FC2C" w14:textId="77777777" w:rsidR="00186EDF" w:rsidRPr="00186EDF" w:rsidRDefault="00186EDF" w:rsidP="00186EDF">
      <w:pPr>
        <w:widowControl/>
        <w:suppressAutoHyphens w:val="0"/>
        <w:spacing w:line="276" w:lineRule="auto"/>
        <w:jc w:val="right"/>
        <w:rPr>
          <w:sz w:val="22"/>
          <w:szCs w:val="22"/>
          <w:lang w:val="x-none" w:eastAsia="x-none"/>
        </w:rPr>
      </w:pPr>
    </w:p>
    <w:p w14:paraId="783BFC79" w14:textId="095298EB" w:rsidR="00186EDF" w:rsidRPr="00186EDF" w:rsidRDefault="00186EDF" w:rsidP="00F43AD3">
      <w:pPr>
        <w:widowControl/>
        <w:suppressAutoHyphens w:val="0"/>
        <w:ind w:left="3402"/>
        <w:jc w:val="left"/>
        <w:rPr>
          <w:b/>
          <w:sz w:val="22"/>
          <w:szCs w:val="22"/>
          <w:lang w:val="x-none" w:eastAsia="x-none"/>
        </w:rPr>
      </w:pPr>
      <w:r w:rsidRPr="00186EDF">
        <w:rPr>
          <w:b/>
          <w:sz w:val="22"/>
          <w:szCs w:val="22"/>
          <w:lang w:bidi="pl-PL"/>
        </w:rPr>
        <w:t>§ 1</w:t>
      </w:r>
      <w:r w:rsidR="00373769">
        <w:rPr>
          <w:b/>
          <w:sz w:val="22"/>
          <w:szCs w:val="22"/>
          <w:lang w:bidi="pl-PL"/>
        </w:rPr>
        <w:t xml:space="preserve"> Przedmiot umowy</w:t>
      </w:r>
    </w:p>
    <w:p w14:paraId="30519BA7" w14:textId="77777777" w:rsidR="00186EDF" w:rsidRPr="00186EDF" w:rsidRDefault="00186EDF" w:rsidP="00186EDF">
      <w:pPr>
        <w:widowControl/>
        <w:tabs>
          <w:tab w:val="left" w:pos="720"/>
        </w:tabs>
        <w:suppressAutoHyphens w:val="0"/>
        <w:ind w:left="360"/>
        <w:jc w:val="both"/>
        <w:rPr>
          <w:b/>
          <w:bCs/>
          <w:sz w:val="22"/>
          <w:szCs w:val="22"/>
          <w:lang w:bidi="pl-PL"/>
        </w:rPr>
      </w:pPr>
    </w:p>
    <w:p w14:paraId="45CD2C83" w14:textId="0BE63151"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 xml:space="preserve">Zamawiający zleca, a Wykonawca przyjmuje do wykonania </w:t>
      </w:r>
      <w:r w:rsidR="00CD501D">
        <w:rPr>
          <w:sz w:val="22"/>
          <w:szCs w:val="22"/>
          <w:lang w:bidi="pl-PL"/>
        </w:rPr>
        <w:t xml:space="preserve">usługę polegającą na </w:t>
      </w:r>
      <w:r w:rsidRPr="00186EDF">
        <w:rPr>
          <w:sz w:val="22"/>
          <w:szCs w:val="22"/>
          <w:lang w:bidi="pl-PL"/>
        </w:rPr>
        <w:t>prowadzeni</w:t>
      </w:r>
      <w:r w:rsidR="00D35DB5">
        <w:rPr>
          <w:sz w:val="22"/>
          <w:szCs w:val="22"/>
          <w:lang w:bidi="pl-PL"/>
        </w:rPr>
        <w:t>u</w:t>
      </w:r>
      <w:r w:rsidRPr="00186EDF">
        <w:rPr>
          <w:sz w:val="22"/>
          <w:szCs w:val="22"/>
          <w:lang w:bidi="pl-PL"/>
        </w:rPr>
        <w:t xml:space="preserve"> eksploatacji kotłowni gazowych i olejowych, tj. usług dotyczących napraw i konserwacji kotłów grzewczych gazowych i olejowych oraz ich instalacji, w zakresie opisanym w dokumentacji postępowania przetargowego, stanowiącej integralną część niniejszej umowy. Przedmiot umowy obejmuje poniższe kotłownie: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25"/>
        <w:gridCol w:w="3698"/>
        <w:gridCol w:w="2094"/>
      </w:tblGrid>
      <w:tr w:rsidR="00186EDF" w:rsidRPr="00186EDF" w14:paraId="15DC5DFE"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6B316512" w14:textId="77777777" w:rsidR="00186EDF" w:rsidRPr="00186EDF" w:rsidRDefault="00186EDF" w:rsidP="00186EDF">
            <w:pPr>
              <w:widowControl/>
              <w:tabs>
                <w:tab w:val="left" w:pos="720"/>
              </w:tabs>
              <w:suppressAutoHyphens w:val="0"/>
              <w:ind w:left="360"/>
              <w:jc w:val="both"/>
              <w:rPr>
                <w:b/>
                <w:sz w:val="22"/>
                <w:szCs w:val="22"/>
                <w:lang w:bidi="pl-PL"/>
              </w:rPr>
            </w:pPr>
            <w:r w:rsidRPr="00186EDF">
              <w:rPr>
                <w:b/>
                <w:sz w:val="22"/>
                <w:szCs w:val="22"/>
                <w:lang w:bidi="pl-PL"/>
              </w:rPr>
              <w:t>Lp.</w:t>
            </w:r>
          </w:p>
        </w:tc>
        <w:tc>
          <w:tcPr>
            <w:tcW w:w="3025" w:type="dxa"/>
            <w:tcBorders>
              <w:top w:val="single" w:sz="4" w:space="0" w:color="auto"/>
              <w:left w:val="single" w:sz="4" w:space="0" w:color="auto"/>
              <w:bottom w:val="single" w:sz="4" w:space="0" w:color="auto"/>
              <w:right w:val="single" w:sz="4" w:space="0" w:color="auto"/>
            </w:tcBorders>
            <w:hideMark/>
          </w:tcPr>
          <w:p w14:paraId="60FF4851" w14:textId="77777777" w:rsidR="00186EDF" w:rsidRPr="00186EDF" w:rsidRDefault="00186EDF" w:rsidP="00186EDF">
            <w:pPr>
              <w:widowControl/>
              <w:tabs>
                <w:tab w:val="left" w:pos="720"/>
              </w:tabs>
              <w:suppressAutoHyphens w:val="0"/>
              <w:ind w:left="360"/>
              <w:jc w:val="both"/>
              <w:rPr>
                <w:b/>
                <w:sz w:val="22"/>
                <w:szCs w:val="22"/>
                <w:lang w:bidi="pl-PL"/>
              </w:rPr>
            </w:pPr>
            <w:r w:rsidRPr="00186EDF">
              <w:rPr>
                <w:b/>
                <w:sz w:val="22"/>
                <w:szCs w:val="22"/>
                <w:lang w:bidi="pl-PL"/>
              </w:rPr>
              <w:t>Adres (lokalizacja):</w:t>
            </w:r>
          </w:p>
        </w:tc>
        <w:tc>
          <w:tcPr>
            <w:tcW w:w="3698" w:type="dxa"/>
            <w:tcBorders>
              <w:top w:val="single" w:sz="4" w:space="0" w:color="auto"/>
              <w:left w:val="single" w:sz="4" w:space="0" w:color="auto"/>
              <w:bottom w:val="single" w:sz="4" w:space="0" w:color="auto"/>
              <w:right w:val="single" w:sz="4" w:space="0" w:color="auto"/>
            </w:tcBorders>
            <w:hideMark/>
          </w:tcPr>
          <w:p w14:paraId="3C86311B" w14:textId="77777777" w:rsidR="00186EDF" w:rsidRPr="00186EDF" w:rsidRDefault="00186EDF" w:rsidP="00186EDF">
            <w:pPr>
              <w:widowControl/>
              <w:tabs>
                <w:tab w:val="left" w:pos="720"/>
              </w:tabs>
              <w:suppressAutoHyphens w:val="0"/>
              <w:ind w:left="360"/>
              <w:jc w:val="both"/>
              <w:rPr>
                <w:b/>
                <w:sz w:val="22"/>
                <w:szCs w:val="22"/>
                <w:lang w:bidi="pl-PL"/>
              </w:rPr>
            </w:pPr>
            <w:r w:rsidRPr="00186EDF">
              <w:rPr>
                <w:b/>
                <w:sz w:val="22"/>
                <w:szCs w:val="22"/>
                <w:lang w:bidi="pl-PL"/>
              </w:rPr>
              <w:t>Typ i model kotła:</w:t>
            </w:r>
          </w:p>
        </w:tc>
        <w:tc>
          <w:tcPr>
            <w:tcW w:w="2094" w:type="dxa"/>
            <w:tcBorders>
              <w:top w:val="single" w:sz="4" w:space="0" w:color="auto"/>
              <w:left w:val="single" w:sz="4" w:space="0" w:color="auto"/>
              <w:bottom w:val="single" w:sz="4" w:space="0" w:color="auto"/>
              <w:right w:val="single" w:sz="4" w:space="0" w:color="auto"/>
            </w:tcBorders>
            <w:hideMark/>
          </w:tcPr>
          <w:p w14:paraId="03169EF2" w14:textId="77777777" w:rsidR="00186EDF" w:rsidRPr="00186EDF" w:rsidRDefault="00186EDF" w:rsidP="00186EDF">
            <w:pPr>
              <w:widowControl/>
              <w:tabs>
                <w:tab w:val="left" w:pos="720"/>
              </w:tabs>
              <w:suppressAutoHyphens w:val="0"/>
              <w:ind w:left="360"/>
              <w:jc w:val="both"/>
              <w:rPr>
                <w:b/>
                <w:sz w:val="22"/>
                <w:szCs w:val="22"/>
                <w:lang w:bidi="pl-PL"/>
              </w:rPr>
            </w:pPr>
            <w:r w:rsidRPr="00186EDF">
              <w:rPr>
                <w:b/>
                <w:sz w:val="22"/>
                <w:szCs w:val="22"/>
                <w:lang w:bidi="pl-PL"/>
              </w:rPr>
              <w:t>Okres eksploatacji:</w:t>
            </w:r>
          </w:p>
        </w:tc>
      </w:tr>
      <w:tr w:rsidR="00186EDF" w:rsidRPr="00186EDF" w14:paraId="04A22016"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420E95F8"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w:t>
            </w:r>
          </w:p>
        </w:tc>
        <w:tc>
          <w:tcPr>
            <w:tcW w:w="3025" w:type="dxa"/>
            <w:tcBorders>
              <w:top w:val="single" w:sz="4" w:space="0" w:color="auto"/>
              <w:left w:val="single" w:sz="4" w:space="0" w:color="auto"/>
              <w:bottom w:val="single" w:sz="4" w:space="0" w:color="auto"/>
              <w:right w:val="single" w:sz="4" w:space="0" w:color="auto"/>
            </w:tcBorders>
            <w:hideMark/>
          </w:tcPr>
          <w:p w14:paraId="449C1A85" w14:textId="77777777" w:rsidR="00186EDF" w:rsidRPr="00186EDF" w:rsidRDefault="00186EDF" w:rsidP="00186EDF">
            <w:pPr>
              <w:widowControl/>
              <w:tabs>
                <w:tab w:val="left" w:pos="720"/>
              </w:tabs>
              <w:suppressAutoHyphens w:val="0"/>
              <w:ind w:left="360"/>
              <w:jc w:val="both"/>
              <w:rPr>
                <w:sz w:val="22"/>
                <w:szCs w:val="22"/>
                <w:lang w:bidi="pl-PL"/>
              </w:rPr>
            </w:pPr>
            <w:r w:rsidRPr="00186EDF">
              <w:rPr>
                <w:bCs/>
                <w:iCs/>
                <w:sz w:val="22"/>
                <w:szCs w:val="22"/>
                <w:lang w:bidi="pl-PL"/>
              </w:rPr>
              <w:t>Kraków, ul. Batorego 12</w:t>
            </w:r>
          </w:p>
        </w:tc>
        <w:tc>
          <w:tcPr>
            <w:tcW w:w="3698" w:type="dxa"/>
            <w:tcBorders>
              <w:top w:val="single" w:sz="4" w:space="0" w:color="auto"/>
              <w:left w:val="single" w:sz="4" w:space="0" w:color="auto"/>
              <w:bottom w:val="single" w:sz="4" w:space="0" w:color="auto"/>
              <w:right w:val="single" w:sz="4" w:space="0" w:color="auto"/>
            </w:tcBorders>
            <w:hideMark/>
          </w:tcPr>
          <w:p w14:paraId="33B2287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O.: kocioł gazowy Viessmann </w:t>
            </w:r>
            <w:proofErr w:type="spellStart"/>
            <w:r w:rsidRPr="00186EDF">
              <w:rPr>
                <w:sz w:val="22"/>
                <w:szCs w:val="22"/>
                <w:lang w:bidi="pl-PL"/>
              </w:rPr>
              <w:t>Vitoplex</w:t>
            </w:r>
            <w:proofErr w:type="spellEnd"/>
            <w:r w:rsidRPr="00186EDF">
              <w:rPr>
                <w:sz w:val="22"/>
                <w:szCs w:val="22"/>
                <w:lang w:bidi="pl-PL"/>
              </w:rPr>
              <w:t xml:space="preserve"> 100 szt. 1, 150 kW</w:t>
            </w:r>
          </w:p>
        </w:tc>
        <w:tc>
          <w:tcPr>
            <w:tcW w:w="2094" w:type="dxa"/>
            <w:tcBorders>
              <w:top w:val="single" w:sz="4" w:space="0" w:color="auto"/>
              <w:left w:val="single" w:sz="4" w:space="0" w:color="auto"/>
              <w:bottom w:val="single" w:sz="4" w:space="0" w:color="auto"/>
              <w:right w:val="single" w:sz="4" w:space="0" w:color="auto"/>
            </w:tcBorders>
            <w:hideMark/>
          </w:tcPr>
          <w:p w14:paraId="54C780B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610DE0D5"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5AB5AE87"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2.</w:t>
            </w:r>
          </w:p>
        </w:tc>
        <w:tc>
          <w:tcPr>
            <w:tcW w:w="3025" w:type="dxa"/>
            <w:tcBorders>
              <w:top w:val="single" w:sz="4" w:space="0" w:color="auto"/>
              <w:left w:val="single" w:sz="4" w:space="0" w:color="auto"/>
              <w:bottom w:val="single" w:sz="4" w:space="0" w:color="auto"/>
              <w:right w:val="single" w:sz="4" w:space="0" w:color="auto"/>
            </w:tcBorders>
            <w:hideMark/>
          </w:tcPr>
          <w:p w14:paraId="06F55646"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sz w:val="22"/>
                <w:szCs w:val="22"/>
                <w:lang w:bidi="pl-PL"/>
              </w:rPr>
              <w:t>Kraków, ul. Garbarska 7A</w:t>
            </w:r>
          </w:p>
        </w:tc>
        <w:tc>
          <w:tcPr>
            <w:tcW w:w="3698" w:type="dxa"/>
            <w:tcBorders>
              <w:top w:val="single" w:sz="4" w:space="0" w:color="auto"/>
              <w:left w:val="single" w:sz="4" w:space="0" w:color="auto"/>
              <w:bottom w:val="single" w:sz="4" w:space="0" w:color="auto"/>
              <w:right w:val="single" w:sz="4" w:space="0" w:color="auto"/>
            </w:tcBorders>
            <w:hideMark/>
          </w:tcPr>
          <w:p w14:paraId="0CFB7E1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C.O. i C. W. U.: kotły gazowe Viessmann </w:t>
            </w:r>
            <w:proofErr w:type="spellStart"/>
            <w:r w:rsidRPr="00186EDF">
              <w:rPr>
                <w:sz w:val="22"/>
                <w:szCs w:val="22"/>
                <w:lang w:bidi="pl-PL"/>
              </w:rPr>
              <w:t>Triplex</w:t>
            </w:r>
            <w:proofErr w:type="spellEnd"/>
            <w:r w:rsidRPr="00186EDF">
              <w:rPr>
                <w:sz w:val="22"/>
                <w:szCs w:val="22"/>
                <w:lang w:bidi="pl-PL"/>
              </w:rPr>
              <w:t xml:space="preserve"> szt. 2, po 170 kW każdy</w:t>
            </w:r>
          </w:p>
        </w:tc>
        <w:tc>
          <w:tcPr>
            <w:tcW w:w="2094" w:type="dxa"/>
            <w:tcBorders>
              <w:top w:val="single" w:sz="4" w:space="0" w:color="auto"/>
              <w:left w:val="single" w:sz="4" w:space="0" w:color="auto"/>
              <w:bottom w:val="single" w:sz="4" w:space="0" w:color="auto"/>
              <w:right w:val="single" w:sz="4" w:space="0" w:color="auto"/>
            </w:tcBorders>
            <w:hideMark/>
          </w:tcPr>
          <w:p w14:paraId="272211B4"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7FC4D19B"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6C773F4A"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3.</w:t>
            </w:r>
          </w:p>
        </w:tc>
        <w:tc>
          <w:tcPr>
            <w:tcW w:w="3025" w:type="dxa"/>
            <w:tcBorders>
              <w:top w:val="single" w:sz="4" w:space="0" w:color="auto"/>
              <w:left w:val="single" w:sz="4" w:space="0" w:color="auto"/>
              <w:bottom w:val="single" w:sz="4" w:space="0" w:color="auto"/>
              <w:right w:val="single" w:sz="4" w:space="0" w:color="auto"/>
            </w:tcBorders>
            <w:hideMark/>
          </w:tcPr>
          <w:p w14:paraId="35C3FA03" w14:textId="77777777" w:rsidR="00186EDF" w:rsidRPr="00186EDF" w:rsidRDefault="00186EDF" w:rsidP="00186EDF">
            <w:pPr>
              <w:widowControl/>
              <w:tabs>
                <w:tab w:val="left" w:pos="720"/>
              </w:tabs>
              <w:suppressAutoHyphens w:val="0"/>
              <w:ind w:left="360"/>
              <w:jc w:val="both"/>
              <w:rPr>
                <w:sz w:val="22"/>
                <w:szCs w:val="22"/>
                <w:lang w:bidi="pl-PL"/>
              </w:rPr>
            </w:pPr>
            <w:r w:rsidRPr="00186EDF">
              <w:rPr>
                <w:bCs/>
                <w:iCs/>
                <w:sz w:val="22"/>
                <w:szCs w:val="22"/>
                <w:lang w:bidi="pl-PL"/>
              </w:rPr>
              <w:t>Kraków, ul. Grodzka 52</w:t>
            </w:r>
          </w:p>
        </w:tc>
        <w:tc>
          <w:tcPr>
            <w:tcW w:w="3698" w:type="dxa"/>
            <w:tcBorders>
              <w:top w:val="single" w:sz="4" w:space="0" w:color="auto"/>
              <w:left w:val="single" w:sz="4" w:space="0" w:color="auto"/>
              <w:bottom w:val="single" w:sz="4" w:space="0" w:color="auto"/>
              <w:right w:val="single" w:sz="4" w:space="0" w:color="auto"/>
            </w:tcBorders>
            <w:hideMark/>
          </w:tcPr>
          <w:p w14:paraId="3A5B0FF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O: kocioł Viessmann </w:t>
            </w:r>
            <w:proofErr w:type="spellStart"/>
            <w:r w:rsidRPr="00186EDF">
              <w:rPr>
                <w:sz w:val="22"/>
                <w:szCs w:val="22"/>
                <w:lang w:bidi="pl-PL"/>
              </w:rPr>
              <w:t>Vitocrossal</w:t>
            </w:r>
            <w:proofErr w:type="spellEnd"/>
            <w:r w:rsidRPr="00186EDF">
              <w:rPr>
                <w:sz w:val="22"/>
                <w:szCs w:val="22"/>
                <w:lang w:bidi="pl-PL"/>
              </w:rPr>
              <w:t xml:space="preserve"> 300 szt. 1, 370 kW i kocioł Viessmann </w:t>
            </w:r>
            <w:proofErr w:type="spellStart"/>
            <w:r w:rsidRPr="00186EDF">
              <w:rPr>
                <w:sz w:val="22"/>
                <w:szCs w:val="22"/>
                <w:lang w:bidi="pl-PL"/>
              </w:rPr>
              <w:t>Vitoplex</w:t>
            </w:r>
            <w:proofErr w:type="spellEnd"/>
            <w:r w:rsidRPr="00186EDF">
              <w:rPr>
                <w:sz w:val="22"/>
                <w:szCs w:val="22"/>
                <w:lang w:bidi="pl-PL"/>
              </w:rPr>
              <w:t xml:space="preserve"> 300 szt. 1, 225 kW</w:t>
            </w:r>
          </w:p>
        </w:tc>
        <w:tc>
          <w:tcPr>
            <w:tcW w:w="2094" w:type="dxa"/>
            <w:tcBorders>
              <w:top w:val="single" w:sz="4" w:space="0" w:color="auto"/>
              <w:left w:val="single" w:sz="4" w:space="0" w:color="auto"/>
              <w:bottom w:val="single" w:sz="4" w:space="0" w:color="auto"/>
              <w:right w:val="single" w:sz="4" w:space="0" w:color="auto"/>
            </w:tcBorders>
            <w:hideMark/>
          </w:tcPr>
          <w:p w14:paraId="527F7BF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29915B3A"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3CAA1DB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4</w:t>
            </w:r>
          </w:p>
        </w:tc>
        <w:tc>
          <w:tcPr>
            <w:tcW w:w="3025" w:type="dxa"/>
            <w:tcBorders>
              <w:top w:val="single" w:sz="4" w:space="0" w:color="auto"/>
              <w:left w:val="single" w:sz="4" w:space="0" w:color="auto"/>
              <w:bottom w:val="single" w:sz="4" w:space="0" w:color="auto"/>
              <w:right w:val="single" w:sz="4" w:space="0" w:color="auto"/>
            </w:tcBorders>
            <w:hideMark/>
          </w:tcPr>
          <w:p w14:paraId="65420F34"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sz w:val="22"/>
                <w:szCs w:val="22"/>
                <w:lang w:bidi="pl-PL"/>
              </w:rPr>
              <w:t>Ośrodek Konferencyjny w Modlnicy/k. Krakowa –  „Dworek”, „Lamus”</w:t>
            </w:r>
          </w:p>
        </w:tc>
        <w:tc>
          <w:tcPr>
            <w:tcW w:w="3698" w:type="dxa"/>
            <w:tcBorders>
              <w:top w:val="single" w:sz="4" w:space="0" w:color="auto"/>
              <w:left w:val="single" w:sz="4" w:space="0" w:color="auto"/>
              <w:bottom w:val="single" w:sz="4" w:space="0" w:color="auto"/>
              <w:right w:val="single" w:sz="4" w:space="0" w:color="auto"/>
            </w:tcBorders>
          </w:tcPr>
          <w:p w14:paraId="324E1A0E"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a) </w:t>
            </w:r>
            <w:r w:rsidRPr="00186EDF">
              <w:rPr>
                <w:b/>
                <w:sz w:val="22"/>
                <w:szCs w:val="22"/>
                <w:lang w:bidi="pl-PL"/>
              </w:rPr>
              <w:t>Dworek:</w:t>
            </w:r>
            <w:r w:rsidRPr="00186EDF">
              <w:rPr>
                <w:sz w:val="22"/>
                <w:szCs w:val="22"/>
                <w:lang w:bidi="pl-PL"/>
              </w:rPr>
              <w:t xml:space="preserve"> C. O. i C. W. U.: kocioł gazowy Vaillant </w:t>
            </w:r>
            <w:proofErr w:type="spellStart"/>
            <w:r w:rsidRPr="00186EDF">
              <w:rPr>
                <w:sz w:val="22"/>
                <w:szCs w:val="22"/>
                <w:lang w:bidi="pl-PL"/>
              </w:rPr>
              <w:t>ecoTEC</w:t>
            </w:r>
            <w:proofErr w:type="spellEnd"/>
            <w:r w:rsidRPr="00186EDF">
              <w:rPr>
                <w:sz w:val="22"/>
                <w:szCs w:val="22"/>
                <w:lang w:bidi="pl-PL"/>
              </w:rPr>
              <w:t xml:space="preserve"> plus-VC 306/5-5 – 30 kW szt. 1, kocioł gazowy Vaillant </w:t>
            </w:r>
            <w:proofErr w:type="spellStart"/>
            <w:r w:rsidRPr="00186EDF">
              <w:rPr>
                <w:sz w:val="22"/>
                <w:szCs w:val="22"/>
                <w:lang w:bidi="pl-PL"/>
              </w:rPr>
              <w:t>ecoTEC</w:t>
            </w:r>
            <w:proofErr w:type="spellEnd"/>
            <w:r w:rsidRPr="00186EDF">
              <w:rPr>
                <w:sz w:val="22"/>
                <w:szCs w:val="22"/>
                <w:lang w:bidi="pl-PL"/>
              </w:rPr>
              <w:t xml:space="preserve"> plus VU 486/5-5 – 48 kW – szt. 1;</w:t>
            </w:r>
          </w:p>
          <w:p w14:paraId="794A4E98"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b) </w:t>
            </w:r>
            <w:r w:rsidRPr="00186EDF">
              <w:rPr>
                <w:b/>
                <w:sz w:val="22"/>
                <w:szCs w:val="22"/>
                <w:lang w:bidi="pl-PL"/>
              </w:rPr>
              <w:t xml:space="preserve">Lamus: </w:t>
            </w:r>
            <w:r w:rsidRPr="00186EDF">
              <w:rPr>
                <w:sz w:val="22"/>
                <w:szCs w:val="22"/>
                <w:lang w:bidi="pl-PL"/>
              </w:rPr>
              <w:t xml:space="preserve">C. O. i C. W. U.: kocioł gazowy Vaillant </w:t>
            </w:r>
            <w:proofErr w:type="spellStart"/>
            <w:r w:rsidRPr="00186EDF">
              <w:rPr>
                <w:sz w:val="22"/>
                <w:szCs w:val="22"/>
                <w:lang w:bidi="pl-PL"/>
              </w:rPr>
              <w:t>ecoTEC</w:t>
            </w:r>
            <w:proofErr w:type="spellEnd"/>
            <w:r w:rsidRPr="00186EDF">
              <w:rPr>
                <w:sz w:val="22"/>
                <w:szCs w:val="22"/>
                <w:lang w:bidi="pl-PL"/>
              </w:rPr>
              <w:t xml:space="preserve"> plus-VC 206/5-5     szt. 1, 20 kW;</w:t>
            </w:r>
          </w:p>
          <w:p w14:paraId="32B6104F" w14:textId="77777777" w:rsidR="00186EDF" w:rsidRPr="00186EDF" w:rsidRDefault="00186EDF" w:rsidP="00186EDF">
            <w:pPr>
              <w:widowControl/>
              <w:tabs>
                <w:tab w:val="left" w:pos="720"/>
              </w:tabs>
              <w:suppressAutoHyphens w:val="0"/>
              <w:ind w:left="360"/>
              <w:jc w:val="both"/>
              <w:rPr>
                <w:sz w:val="22"/>
                <w:szCs w:val="22"/>
                <w:lang w:bidi="pl-PL"/>
              </w:rPr>
            </w:pPr>
          </w:p>
        </w:tc>
        <w:tc>
          <w:tcPr>
            <w:tcW w:w="2094" w:type="dxa"/>
            <w:tcBorders>
              <w:top w:val="single" w:sz="4" w:space="0" w:color="auto"/>
              <w:left w:val="single" w:sz="4" w:space="0" w:color="auto"/>
              <w:bottom w:val="single" w:sz="4" w:space="0" w:color="auto"/>
              <w:right w:val="single" w:sz="4" w:space="0" w:color="auto"/>
            </w:tcBorders>
            <w:hideMark/>
          </w:tcPr>
          <w:p w14:paraId="0D9C808B"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a) 12 miesięcy</w:t>
            </w:r>
          </w:p>
          <w:p w14:paraId="47FBFFCE"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b) 12 miesięcy</w:t>
            </w:r>
          </w:p>
        </w:tc>
      </w:tr>
      <w:tr w:rsidR="00186EDF" w:rsidRPr="00186EDF" w14:paraId="22770E78"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48658E4C"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lastRenderedPageBreak/>
              <w:t>5.</w:t>
            </w:r>
          </w:p>
        </w:tc>
        <w:tc>
          <w:tcPr>
            <w:tcW w:w="3025" w:type="dxa"/>
            <w:tcBorders>
              <w:top w:val="single" w:sz="4" w:space="0" w:color="auto"/>
              <w:left w:val="single" w:sz="4" w:space="0" w:color="auto"/>
              <w:bottom w:val="single" w:sz="4" w:space="0" w:color="auto"/>
              <w:right w:val="single" w:sz="4" w:space="0" w:color="auto"/>
            </w:tcBorders>
            <w:hideMark/>
          </w:tcPr>
          <w:p w14:paraId="7B10C55C"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Grodzka 64</w:t>
            </w:r>
          </w:p>
        </w:tc>
        <w:tc>
          <w:tcPr>
            <w:tcW w:w="3698" w:type="dxa"/>
            <w:tcBorders>
              <w:top w:val="single" w:sz="4" w:space="0" w:color="auto"/>
              <w:left w:val="single" w:sz="4" w:space="0" w:color="auto"/>
              <w:bottom w:val="single" w:sz="4" w:space="0" w:color="auto"/>
              <w:right w:val="single" w:sz="4" w:space="0" w:color="auto"/>
            </w:tcBorders>
            <w:hideMark/>
          </w:tcPr>
          <w:p w14:paraId="4D704CC3"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O: kocioł gazowy </w:t>
            </w:r>
            <w:proofErr w:type="spellStart"/>
            <w:r w:rsidRPr="00186EDF">
              <w:rPr>
                <w:sz w:val="22"/>
                <w:szCs w:val="22"/>
                <w:lang w:bidi="pl-PL"/>
              </w:rPr>
              <w:t>DeDietrich</w:t>
            </w:r>
            <w:proofErr w:type="spellEnd"/>
            <w:r w:rsidRPr="00186EDF">
              <w:rPr>
                <w:sz w:val="22"/>
                <w:szCs w:val="22"/>
                <w:lang w:bidi="pl-PL"/>
              </w:rPr>
              <w:t xml:space="preserve"> GT 338 szt. 1, 230 kW</w:t>
            </w:r>
          </w:p>
        </w:tc>
        <w:tc>
          <w:tcPr>
            <w:tcW w:w="2094" w:type="dxa"/>
            <w:tcBorders>
              <w:top w:val="single" w:sz="4" w:space="0" w:color="auto"/>
              <w:left w:val="single" w:sz="4" w:space="0" w:color="auto"/>
              <w:bottom w:val="single" w:sz="4" w:space="0" w:color="auto"/>
              <w:right w:val="single" w:sz="4" w:space="0" w:color="auto"/>
            </w:tcBorders>
            <w:hideMark/>
          </w:tcPr>
          <w:p w14:paraId="683DB5D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07F765F1"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4C72DEF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6.</w:t>
            </w:r>
          </w:p>
        </w:tc>
        <w:tc>
          <w:tcPr>
            <w:tcW w:w="3025" w:type="dxa"/>
            <w:tcBorders>
              <w:top w:val="single" w:sz="4" w:space="0" w:color="auto"/>
              <w:left w:val="single" w:sz="4" w:space="0" w:color="auto"/>
              <w:bottom w:val="single" w:sz="4" w:space="0" w:color="auto"/>
              <w:right w:val="single" w:sz="4" w:space="0" w:color="auto"/>
            </w:tcBorders>
            <w:hideMark/>
          </w:tcPr>
          <w:p w14:paraId="6DE1A876"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Orla 171 – Obserwatorium Astronomiczne</w:t>
            </w:r>
          </w:p>
        </w:tc>
        <w:tc>
          <w:tcPr>
            <w:tcW w:w="3698" w:type="dxa"/>
            <w:tcBorders>
              <w:top w:val="single" w:sz="4" w:space="0" w:color="auto"/>
              <w:left w:val="single" w:sz="4" w:space="0" w:color="auto"/>
              <w:bottom w:val="single" w:sz="4" w:space="0" w:color="auto"/>
              <w:right w:val="single" w:sz="4" w:space="0" w:color="auto"/>
            </w:tcBorders>
            <w:hideMark/>
          </w:tcPr>
          <w:p w14:paraId="0508B02E" w14:textId="77777777" w:rsidR="00186EDF" w:rsidRPr="00186EDF" w:rsidRDefault="00186EDF" w:rsidP="00186EDF">
            <w:pPr>
              <w:widowControl/>
              <w:tabs>
                <w:tab w:val="left" w:pos="720"/>
              </w:tabs>
              <w:suppressAutoHyphens w:val="0"/>
              <w:ind w:left="360"/>
              <w:jc w:val="both"/>
              <w:rPr>
                <w:b/>
                <w:sz w:val="22"/>
                <w:szCs w:val="22"/>
                <w:u w:val="single"/>
                <w:lang w:bidi="pl-PL"/>
              </w:rPr>
            </w:pPr>
            <w:r w:rsidRPr="00186EDF">
              <w:rPr>
                <w:sz w:val="22"/>
                <w:szCs w:val="22"/>
                <w:lang w:bidi="pl-PL"/>
              </w:rPr>
              <w:t xml:space="preserve">C. O: kocioł gazowy </w:t>
            </w:r>
            <w:proofErr w:type="spellStart"/>
            <w:r w:rsidRPr="00186EDF">
              <w:rPr>
                <w:sz w:val="22"/>
                <w:szCs w:val="22"/>
                <w:lang w:bidi="pl-PL"/>
              </w:rPr>
              <w:t>DeDietrich</w:t>
            </w:r>
            <w:proofErr w:type="spellEnd"/>
            <w:r w:rsidRPr="00186EDF">
              <w:rPr>
                <w:sz w:val="22"/>
                <w:szCs w:val="22"/>
                <w:lang w:bidi="pl-PL"/>
              </w:rPr>
              <w:t xml:space="preserve"> GT 338 szt. 1, 230 kW</w:t>
            </w:r>
          </w:p>
        </w:tc>
        <w:tc>
          <w:tcPr>
            <w:tcW w:w="2094" w:type="dxa"/>
            <w:tcBorders>
              <w:top w:val="single" w:sz="4" w:space="0" w:color="auto"/>
              <w:left w:val="single" w:sz="4" w:space="0" w:color="auto"/>
              <w:bottom w:val="single" w:sz="4" w:space="0" w:color="auto"/>
              <w:right w:val="single" w:sz="4" w:space="0" w:color="auto"/>
            </w:tcBorders>
            <w:hideMark/>
          </w:tcPr>
          <w:p w14:paraId="395B8B2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609B3B0E"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390E7630"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7.</w:t>
            </w:r>
          </w:p>
        </w:tc>
        <w:tc>
          <w:tcPr>
            <w:tcW w:w="3025" w:type="dxa"/>
            <w:tcBorders>
              <w:top w:val="single" w:sz="4" w:space="0" w:color="auto"/>
              <w:left w:val="single" w:sz="4" w:space="0" w:color="auto"/>
              <w:bottom w:val="single" w:sz="4" w:space="0" w:color="auto"/>
              <w:right w:val="single" w:sz="4" w:space="0" w:color="auto"/>
            </w:tcBorders>
            <w:hideMark/>
          </w:tcPr>
          <w:p w14:paraId="7AD8ECA5"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Floriańska 49 – Poddasze</w:t>
            </w:r>
          </w:p>
        </w:tc>
        <w:tc>
          <w:tcPr>
            <w:tcW w:w="3698" w:type="dxa"/>
            <w:tcBorders>
              <w:top w:val="single" w:sz="4" w:space="0" w:color="auto"/>
              <w:left w:val="single" w:sz="4" w:space="0" w:color="auto"/>
              <w:bottom w:val="single" w:sz="4" w:space="0" w:color="auto"/>
              <w:right w:val="single" w:sz="4" w:space="0" w:color="auto"/>
            </w:tcBorders>
            <w:hideMark/>
          </w:tcPr>
          <w:p w14:paraId="6EFB74A5"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O.: kocioł gazowy </w:t>
            </w:r>
            <w:proofErr w:type="spellStart"/>
            <w:r w:rsidRPr="00186EDF">
              <w:rPr>
                <w:sz w:val="22"/>
                <w:szCs w:val="22"/>
                <w:lang w:bidi="pl-PL"/>
              </w:rPr>
              <w:t>DeDietrich</w:t>
            </w:r>
            <w:proofErr w:type="spellEnd"/>
            <w:r w:rsidRPr="00186EDF">
              <w:rPr>
                <w:sz w:val="22"/>
                <w:szCs w:val="22"/>
                <w:lang w:bidi="pl-PL"/>
              </w:rPr>
              <w:t xml:space="preserve"> DTG 130-65 szt. 1, 65 kW</w:t>
            </w:r>
          </w:p>
        </w:tc>
        <w:tc>
          <w:tcPr>
            <w:tcW w:w="2094" w:type="dxa"/>
            <w:tcBorders>
              <w:top w:val="single" w:sz="4" w:space="0" w:color="auto"/>
              <w:left w:val="single" w:sz="4" w:space="0" w:color="auto"/>
              <w:bottom w:val="single" w:sz="4" w:space="0" w:color="auto"/>
              <w:right w:val="single" w:sz="4" w:space="0" w:color="auto"/>
            </w:tcBorders>
            <w:hideMark/>
          </w:tcPr>
          <w:p w14:paraId="3FB6BDC6"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73C7CA09"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3E357807"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8.</w:t>
            </w:r>
          </w:p>
        </w:tc>
        <w:tc>
          <w:tcPr>
            <w:tcW w:w="3025" w:type="dxa"/>
            <w:tcBorders>
              <w:top w:val="single" w:sz="4" w:space="0" w:color="auto"/>
              <w:left w:val="single" w:sz="4" w:space="0" w:color="auto"/>
              <w:bottom w:val="single" w:sz="4" w:space="0" w:color="auto"/>
              <w:right w:val="single" w:sz="4" w:space="0" w:color="auto"/>
            </w:tcBorders>
            <w:hideMark/>
          </w:tcPr>
          <w:p w14:paraId="244A8C9F"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Floriańska 49 - Piwnice</w:t>
            </w:r>
          </w:p>
        </w:tc>
        <w:tc>
          <w:tcPr>
            <w:tcW w:w="3698" w:type="dxa"/>
            <w:tcBorders>
              <w:top w:val="single" w:sz="4" w:space="0" w:color="auto"/>
              <w:left w:val="single" w:sz="4" w:space="0" w:color="auto"/>
              <w:bottom w:val="single" w:sz="4" w:space="0" w:color="auto"/>
              <w:right w:val="single" w:sz="4" w:space="0" w:color="auto"/>
            </w:tcBorders>
            <w:hideMark/>
          </w:tcPr>
          <w:p w14:paraId="5B016EB3" w14:textId="5059E8DC"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W. U.: pojemnościowe kotły gazowe </w:t>
            </w:r>
            <w:proofErr w:type="spellStart"/>
            <w:r w:rsidRPr="00186EDF">
              <w:rPr>
                <w:sz w:val="22"/>
                <w:szCs w:val="22"/>
                <w:lang w:bidi="pl-PL"/>
              </w:rPr>
              <w:t>Ariston</w:t>
            </w:r>
            <w:proofErr w:type="spellEnd"/>
            <w:r w:rsidRPr="00186EDF">
              <w:rPr>
                <w:sz w:val="22"/>
                <w:szCs w:val="22"/>
                <w:lang w:bidi="pl-PL"/>
              </w:rPr>
              <w:t xml:space="preserve"> szt. 2, </w:t>
            </w:r>
            <w:r w:rsidR="00C8708B">
              <w:rPr>
                <w:sz w:val="22"/>
                <w:szCs w:val="22"/>
                <w:lang w:bidi="pl-PL"/>
              </w:rPr>
              <w:t>16</w:t>
            </w:r>
            <w:r w:rsidRPr="00186EDF">
              <w:rPr>
                <w:sz w:val="22"/>
                <w:szCs w:val="22"/>
                <w:lang w:bidi="pl-PL"/>
              </w:rPr>
              <w:t xml:space="preserve"> kW</w:t>
            </w:r>
          </w:p>
        </w:tc>
        <w:tc>
          <w:tcPr>
            <w:tcW w:w="2094" w:type="dxa"/>
            <w:tcBorders>
              <w:top w:val="single" w:sz="4" w:space="0" w:color="auto"/>
              <w:left w:val="single" w:sz="4" w:space="0" w:color="auto"/>
              <w:bottom w:val="single" w:sz="4" w:space="0" w:color="auto"/>
              <w:right w:val="single" w:sz="4" w:space="0" w:color="auto"/>
            </w:tcBorders>
            <w:hideMark/>
          </w:tcPr>
          <w:p w14:paraId="6100B90B"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01D7CDDA"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529EC2D0"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w:t>
            </w:r>
          </w:p>
        </w:tc>
        <w:tc>
          <w:tcPr>
            <w:tcW w:w="3025" w:type="dxa"/>
            <w:tcBorders>
              <w:top w:val="single" w:sz="4" w:space="0" w:color="auto"/>
              <w:left w:val="single" w:sz="4" w:space="0" w:color="auto"/>
              <w:bottom w:val="single" w:sz="4" w:space="0" w:color="auto"/>
              <w:right w:val="single" w:sz="4" w:space="0" w:color="auto"/>
            </w:tcBorders>
            <w:hideMark/>
          </w:tcPr>
          <w:p w14:paraId="2FA49608"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Józefa 19</w:t>
            </w:r>
          </w:p>
        </w:tc>
        <w:tc>
          <w:tcPr>
            <w:tcW w:w="3698" w:type="dxa"/>
            <w:tcBorders>
              <w:top w:val="single" w:sz="4" w:space="0" w:color="auto"/>
              <w:left w:val="single" w:sz="4" w:space="0" w:color="auto"/>
              <w:bottom w:val="single" w:sz="4" w:space="0" w:color="auto"/>
              <w:right w:val="single" w:sz="4" w:space="0" w:color="auto"/>
            </w:tcBorders>
            <w:hideMark/>
          </w:tcPr>
          <w:p w14:paraId="581C7D08" w14:textId="77777777" w:rsidR="00186EDF" w:rsidRPr="00186EDF" w:rsidRDefault="00186EDF" w:rsidP="00186EDF">
            <w:pPr>
              <w:widowControl/>
              <w:tabs>
                <w:tab w:val="left" w:pos="720"/>
              </w:tabs>
              <w:suppressAutoHyphens w:val="0"/>
              <w:ind w:left="360"/>
              <w:jc w:val="both"/>
              <w:rPr>
                <w:b/>
                <w:sz w:val="22"/>
                <w:szCs w:val="22"/>
                <w:u w:val="single"/>
                <w:lang w:bidi="pl-PL"/>
              </w:rPr>
            </w:pPr>
            <w:r w:rsidRPr="00186EDF">
              <w:rPr>
                <w:sz w:val="22"/>
                <w:szCs w:val="22"/>
                <w:lang w:bidi="pl-PL"/>
              </w:rPr>
              <w:t xml:space="preserve">C. O.: kocioł gazowy </w:t>
            </w:r>
            <w:proofErr w:type="spellStart"/>
            <w:r w:rsidRPr="00186EDF">
              <w:rPr>
                <w:sz w:val="22"/>
                <w:szCs w:val="22"/>
                <w:lang w:bidi="pl-PL"/>
              </w:rPr>
              <w:t>Buderus</w:t>
            </w:r>
            <w:proofErr w:type="spellEnd"/>
            <w:r w:rsidRPr="00186EDF">
              <w:rPr>
                <w:sz w:val="22"/>
                <w:szCs w:val="22"/>
                <w:lang w:bidi="pl-PL"/>
              </w:rPr>
              <w:t xml:space="preserve"> G-305 szt. 1, 105 kW</w:t>
            </w:r>
          </w:p>
        </w:tc>
        <w:tc>
          <w:tcPr>
            <w:tcW w:w="2094" w:type="dxa"/>
            <w:tcBorders>
              <w:top w:val="single" w:sz="4" w:space="0" w:color="auto"/>
              <w:left w:val="single" w:sz="4" w:space="0" w:color="auto"/>
              <w:bottom w:val="single" w:sz="4" w:space="0" w:color="auto"/>
              <w:right w:val="single" w:sz="4" w:space="0" w:color="auto"/>
            </w:tcBorders>
            <w:hideMark/>
          </w:tcPr>
          <w:p w14:paraId="57F58AB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6FDA9F65"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4F00D43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10.</w:t>
            </w:r>
          </w:p>
        </w:tc>
        <w:tc>
          <w:tcPr>
            <w:tcW w:w="3025" w:type="dxa"/>
            <w:tcBorders>
              <w:top w:val="single" w:sz="4" w:space="0" w:color="auto"/>
              <w:left w:val="single" w:sz="4" w:space="0" w:color="auto"/>
              <w:bottom w:val="single" w:sz="4" w:space="0" w:color="auto"/>
              <w:right w:val="single" w:sz="4" w:space="0" w:color="auto"/>
            </w:tcBorders>
            <w:hideMark/>
          </w:tcPr>
          <w:p w14:paraId="6DDA791B"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Polanka Hallera 1 – Budynek UJ</w:t>
            </w:r>
          </w:p>
        </w:tc>
        <w:tc>
          <w:tcPr>
            <w:tcW w:w="3698" w:type="dxa"/>
            <w:tcBorders>
              <w:top w:val="single" w:sz="4" w:space="0" w:color="auto"/>
              <w:left w:val="single" w:sz="4" w:space="0" w:color="auto"/>
              <w:bottom w:val="single" w:sz="4" w:space="0" w:color="auto"/>
              <w:right w:val="single" w:sz="4" w:space="0" w:color="auto"/>
            </w:tcBorders>
            <w:hideMark/>
          </w:tcPr>
          <w:p w14:paraId="7164EEF3" w14:textId="77777777" w:rsidR="00186EDF" w:rsidRPr="00186EDF" w:rsidRDefault="00186EDF" w:rsidP="00186EDF">
            <w:pPr>
              <w:widowControl/>
              <w:tabs>
                <w:tab w:val="left" w:pos="720"/>
              </w:tabs>
              <w:suppressAutoHyphens w:val="0"/>
              <w:ind w:left="360"/>
              <w:jc w:val="both"/>
              <w:rPr>
                <w:bCs/>
                <w:sz w:val="22"/>
                <w:szCs w:val="22"/>
                <w:lang w:bidi="pl-PL"/>
              </w:rPr>
            </w:pPr>
            <w:r w:rsidRPr="00186EDF">
              <w:rPr>
                <w:sz w:val="22"/>
                <w:szCs w:val="22"/>
                <w:lang w:bidi="pl-PL"/>
              </w:rPr>
              <w:t xml:space="preserve">C. O. kocioł gazowy </w:t>
            </w:r>
            <w:proofErr w:type="spellStart"/>
            <w:r w:rsidRPr="00186EDF">
              <w:rPr>
                <w:sz w:val="22"/>
                <w:szCs w:val="22"/>
                <w:lang w:bidi="pl-PL"/>
              </w:rPr>
              <w:t>DeDietrich</w:t>
            </w:r>
            <w:proofErr w:type="spellEnd"/>
            <w:r w:rsidRPr="00186EDF">
              <w:rPr>
                <w:sz w:val="22"/>
                <w:szCs w:val="22"/>
                <w:lang w:bidi="pl-PL"/>
              </w:rPr>
              <w:t xml:space="preserve"> DTGXN54N szt. 1, 56 kW</w:t>
            </w:r>
          </w:p>
        </w:tc>
        <w:tc>
          <w:tcPr>
            <w:tcW w:w="2094" w:type="dxa"/>
            <w:tcBorders>
              <w:top w:val="single" w:sz="4" w:space="0" w:color="auto"/>
              <w:left w:val="single" w:sz="4" w:space="0" w:color="auto"/>
              <w:bottom w:val="single" w:sz="4" w:space="0" w:color="auto"/>
              <w:right w:val="single" w:sz="4" w:space="0" w:color="auto"/>
            </w:tcBorders>
            <w:hideMark/>
          </w:tcPr>
          <w:p w14:paraId="482FE114"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6A75888B" w14:textId="77777777" w:rsidTr="006458F0">
        <w:trPr>
          <w:trHeight w:val="1561"/>
          <w:jc w:val="center"/>
        </w:trPr>
        <w:tc>
          <w:tcPr>
            <w:tcW w:w="930" w:type="dxa"/>
            <w:tcBorders>
              <w:top w:val="single" w:sz="4" w:space="0" w:color="auto"/>
              <w:left w:val="single" w:sz="4" w:space="0" w:color="auto"/>
              <w:bottom w:val="single" w:sz="4" w:space="0" w:color="auto"/>
              <w:right w:val="single" w:sz="4" w:space="0" w:color="auto"/>
            </w:tcBorders>
            <w:hideMark/>
          </w:tcPr>
          <w:p w14:paraId="3121CB7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11.</w:t>
            </w:r>
          </w:p>
        </w:tc>
        <w:tc>
          <w:tcPr>
            <w:tcW w:w="3025" w:type="dxa"/>
            <w:tcBorders>
              <w:top w:val="single" w:sz="4" w:space="0" w:color="auto"/>
              <w:left w:val="single" w:sz="4" w:space="0" w:color="auto"/>
              <w:bottom w:val="single" w:sz="4" w:space="0" w:color="auto"/>
              <w:right w:val="single" w:sz="4" w:space="0" w:color="auto"/>
            </w:tcBorders>
            <w:hideMark/>
          </w:tcPr>
          <w:p w14:paraId="7886A1A9"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Grodzka 53</w:t>
            </w:r>
          </w:p>
        </w:tc>
        <w:tc>
          <w:tcPr>
            <w:tcW w:w="3698" w:type="dxa"/>
            <w:tcBorders>
              <w:top w:val="single" w:sz="4" w:space="0" w:color="auto"/>
              <w:left w:val="single" w:sz="4" w:space="0" w:color="auto"/>
              <w:bottom w:val="single" w:sz="4" w:space="0" w:color="auto"/>
              <w:right w:val="single" w:sz="4" w:space="0" w:color="auto"/>
            </w:tcBorders>
          </w:tcPr>
          <w:p w14:paraId="5FF4DB03" w14:textId="77777777" w:rsidR="00186EDF" w:rsidRPr="00186EDF" w:rsidRDefault="00186EDF" w:rsidP="00186EDF">
            <w:pPr>
              <w:widowControl/>
              <w:tabs>
                <w:tab w:val="left" w:pos="720"/>
              </w:tabs>
              <w:suppressAutoHyphens w:val="0"/>
              <w:ind w:left="360"/>
              <w:jc w:val="both"/>
              <w:rPr>
                <w:bCs/>
                <w:sz w:val="22"/>
                <w:szCs w:val="22"/>
                <w:lang w:bidi="pl-PL"/>
              </w:rPr>
            </w:pPr>
            <w:r w:rsidRPr="00186EDF">
              <w:rPr>
                <w:sz w:val="22"/>
                <w:szCs w:val="22"/>
                <w:lang w:bidi="pl-PL"/>
              </w:rPr>
              <w:t xml:space="preserve">C. O. kocioł gazowy </w:t>
            </w:r>
            <w:proofErr w:type="spellStart"/>
            <w:r w:rsidRPr="00186EDF">
              <w:rPr>
                <w:sz w:val="22"/>
                <w:szCs w:val="22"/>
                <w:lang w:bidi="pl-PL"/>
              </w:rPr>
              <w:t>DeDietrich</w:t>
            </w:r>
            <w:proofErr w:type="spellEnd"/>
            <w:r w:rsidRPr="00186EDF">
              <w:rPr>
                <w:sz w:val="22"/>
                <w:szCs w:val="22"/>
                <w:lang w:bidi="pl-PL"/>
              </w:rPr>
              <w:t xml:space="preserve"> MCA 115 PRO </w:t>
            </w:r>
            <w:proofErr w:type="spellStart"/>
            <w:r w:rsidRPr="00186EDF">
              <w:rPr>
                <w:sz w:val="22"/>
                <w:szCs w:val="22"/>
                <w:lang w:bidi="pl-PL"/>
              </w:rPr>
              <w:t>iSystem</w:t>
            </w:r>
            <w:proofErr w:type="spellEnd"/>
            <w:r w:rsidRPr="00186EDF">
              <w:rPr>
                <w:sz w:val="22"/>
                <w:szCs w:val="22"/>
                <w:lang w:bidi="pl-PL"/>
              </w:rPr>
              <w:t xml:space="preserve"> szt. 1, 115 kW, kocioł gazowy </w:t>
            </w:r>
            <w:proofErr w:type="spellStart"/>
            <w:r w:rsidRPr="00186EDF">
              <w:rPr>
                <w:sz w:val="22"/>
                <w:szCs w:val="22"/>
                <w:lang w:bidi="pl-PL"/>
              </w:rPr>
              <w:t>DeDietrich</w:t>
            </w:r>
            <w:proofErr w:type="spellEnd"/>
            <w:r w:rsidRPr="00186EDF">
              <w:rPr>
                <w:sz w:val="22"/>
                <w:szCs w:val="22"/>
                <w:lang w:bidi="pl-PL"/>
              </w:rPr>
              <w:t xml:space="preserve"> MCA 90 PRO </w:t>
            </w:r>
            <w:proofErr w:type="spellStart"/>
            <w:r w:rsidRPr="00186EDF">
              <w:rPr>
                <w:sz w:val="22"/>
                <w:szCs w:val="22"/>
                <w:lang w:bidi="pl-PL"/>
              </w:rPr>
              <w:t>iniControl</w:t>
            </w:r>
            <w:proofErr w:type="spellEnd"/>
            <w:r w:rsidRPr="00186EDF">
              <w:rPr>
                <w:sz w:val="22"/>
                <w:szCs w:val="22"/>
                <w:lang w:bidi="pl-PL"/>
              </w:rPr>
              <w:t xml:space="preserve"> szt. 2, 90kW.</w:t>
            </w:r>
          </w:p>
        </w:tc>
        <w:tc>
          <w:tcPr>
            <w:tcW w:w="2094" w:type="dxa"/>
            <w:tcBorders>
              <w:top w:val="single" w:sz="4" w:space="0" w:color="auto"/>
              <w:left w:val="single" w:sz="4" w:space="0" w:color="auto"/>
              <w:bottom w:val="single" w:sz="4" w:space="0" w:color="auto"/>
              <w:right w:val="single" w:sz="4" w:space="0" w:color="auto"/>
            </w:tcBorders>
            <w:hideMark/>
          </w:tcPr>
          <w:p w14:paraId="4F82DD6D"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4A90E5BA"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3A04368E"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w:t>
            </w:r>
          </w:p>
        </w:tc>
        <w:tc>
          <w:tcPr>
            <w:tcW w:w="3025" w:type="dxa"/>
            <w:tcBorders>
              <w:top w:val="single" w:sz="4" w:space="0" w:color="auto"/>
              <w:left w:val="single" w:sz="4" w:space="0" w:color="auto"/>
              <w:bottom w:val="single" w:sz="4" w:space="0" w:color="auto"/>
              <w:right w:val="single" w:sz="4" w:space="0" w:color="auto"/>
            </w:tcBorders>
            <w:hideMark/>
          </w:tcPr>
          <w:p w14:paraId="4EADBB4E"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sz w:val="22"/>
                <w:szCs w:val="22"/>
                <w:lang w:bidi="pl-PL"/>
              </w:rPr>
              <w:t>Kraków, Rynek Główny 8 – I piętro</w:t>
            </w:r>
          </w:p>
        </w:tc>
        <w:tc>
          <w:tcPr>
            <w:tcW w:w="3698" w:type="dxa"/>
            <w:tcBorders>
              <w:top w:val="single" w:sz="4" w:space="0" w:color="auto"/>
              <w:left w:val="single" w:sz="4" w:space="0" w:color="auto"/>
              <w:bottom w:val="single" w:sz="4" w:space="0" w:color="auto"/>
              <w:right w:val="single" w:sz="4" w:space="0" w:color="auto"/>
            </w:tcBorders>
            <w:hideMark/>
          </w:tcPr>
          <w:p w14:paraId="79F77161"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 C.O. kocioł gazowy </w:t>
            </w:r>
            <w:proofErr w:type="spellStart"/>
            <w:r w:rsidRPr="00186EDF">
              <w:rPr>
                <w:sz w:val="22"/>
                <w:szCs w:val="22"/>
                <w:lang w:bidi="pl-PL"/>
              </w:rPr>
              <w:t>Buderus</w:t>
            </w:r>
            <w:proofErr w:type="spellEnd"/>
            <w:r w:rsidRPr="00186EDF">
              <w:rPr>
                <w:sz w:val="22"/>
                <w:szCs w:val="22"/>
                <w:lang w:bidi="pl-PL"/>
              </w:rPr>
              <w:t xml:space="preserve"> </w:t>
            </w:r>
            <w:proofErr w:type="spellStart"/>
            <w:r w:rsidRPr="00186EDF">
              <w:rPr>
                <w:sz w:val="22"/>
                <w:szCs w:val="22"/>
                <w:lang w:bidi="pl-PL"/>
              </w:rPr>
              <w:t>Logamax</w:t>
            </w:r>
            <w:proofErr w:type="spellEnd"/>
            <w:r w:rsidRPr="00186EDF">
              <w:rPr>
                <w:sz w:val="22"/>
                <w:szCs w:val="22"/>
                <w:lang w:bidi="pl-PL"/>
              </w:rPr>
              <w:t xml:space="preserve"> U-52-24 szt. 1, 24 kW</w:t>
            </w:r>
          </w:p>
        </w:tc>
        <w:tc>
          <w:tcPr>
            <w:tcW w:w="2094" w:type="dxa"/>
            <w:tcBorders>
              <w:top w:val="single" w:sz="4" w:space="0" w:color="auto"/>
              <w:left w:val="single" w:sz="4" w:space="0" w:color="auto"/>
              <w:bottom w:val="single" w:sz="4" w:space="0" w:color="auto"/>
              <w:right w:val="single" w:sz="4" w:space="0" w:color="auto"/>
            </w:tcBorders>
            <w:hideMark/>
          </w:tcPr>
          <w:p w14:paraId="24C5927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179046FC"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33C9EC2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13.</w:t>
            </w:r>
          </w:p>
        </w:tc>
        <w:tc>
          <w:tcPr>
            <w:tcW w:w="3025" w:type="dxa"/>
            <w:tcBorders>
              <w:top w:val="single" w:sz="4" w:space="0" w:color="auto"/>
              <w:left w:val="single" w:sz="4" w:space="0" w:color="auto"/>
              <w:bottom w:val="single" w:sz="4" w:space="0" w:color="auto"/>
              <w:right w:val="single" w:sz="4" w:space="0" w:color="auto"/>
            </w:tcBorders>
            <w:hideMark/>
          </w:tcPr>
          <w:p w14:paraId="6474ACD7"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sz w:val="22"/>
                <w:szCs w:val="22"/>
                <w:lang w:bidi="pl-PL"/>
              </w:rPr>
              <w:t>Kraków, Rynek Główny 8 – II piętro</w:t>
            </w:r>
          </w:p>
        </w:tc>
        <w:tc>
          <w:tcPr>
            <w:tcW w:w="3698" w:type="dxa"/>
            <w:tcBorders>
              <w:top w:val="single" w:sz="4" w:space="0" w:color="auto"/>
              <w:left w:val="single" w:sz="4" w:space="0" w:color="auto"/>
              <w:bottom w:val="single" w:sz="4" w:space="0" w:color="auto"/>
              <w:right w:val="single" w:sz="4" w:space="0" w:color="auto"/>
            </w:tcBorders>
            <w:hideMark/>
          </w:tcPr>
          <w:p w14:paraId="6B17A1CC"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 C.O. kocioł gazowy Vaillant </w:t>
            </w:r>
            <w:proofErr w:type="spellStart"/>
            <w:r w:rsidRPr="00186EDF">
              <w:rPr>
                <w:sz w:val="22"/>
                <w:szCs w:val="22"/>
                <w:lang w:bidi="pl-PL"/>
              </w:rPr>
              <w:t>ecoTEC</w:t>
            </w:r>
            <w:proofErr w:type="spellEnd"/>
            <w:r w:rsidRPr="00186EDF">
              <w:rPr>
                <w:sz w:val="22"/>
                <w:szCs w:val="22"/>
                <w:lang w:bidi="pl-PL"/>
              </w:rPr>
              <w:t xml:space="preserve"> plus186/3-5 szt. 1, 18 kW</w:t>
            </w:r>
          </w:p>
        </w:tc>
        <w:tc>
          <w:tcPr>
            <w:tcW w:w="2094" w:type="dxa"/>
            <w:tcBorders>
              <w:top w:val="single" w:sz="4" w:space="0" w:color="auto"/>
              <w:left w:val="single" w:sz="4" w:space="0" w:color="auto"/>
              <w:bottom w:val="single" w:sz="4" w:space="0" w:color="auto"/>
              <w:right w:val="single" w:sz="4" w:space="0" w:color="auto"/>
            </w:tcBorders>
            <w:hideMark/>
          </w:tcPr>
          <w:p w14:paraId="04A70C5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9 miesięcy w roku</w:t>
            </w:r>
          </w:p>
        </w:tc>
      </w:tr>
      <w:tr w:rsidR="00186EDF" w:rsidRPr="00186EDF" w14:paraId="1E4CC3CA"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tcPr>
          <w:p w14:paraId="14FFF6E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14</w:t>
            </w:r>
          </w:p>
        </w:tc>
        <w:tc>
          <w:tcPr>
            <w:tcW w:w="3025" w:type="dxa"/>
            <w:tcBorders>
              <w:top w:val="single" w:sz="4" w:space="0" w:color="auto"/>
              <w:left w:val="single" w:sz="4" w:space="0" w:color="auto"/>
              <w:bottom w:val="single" w:sz="4" w:space="0" w:color="auto"/>
              <w:right w:val="single" w:sz="4" w:space="0" w:color="auto"/>
            </w:tcBorders>
          </w:tcPr>
          <w:p w14:paraId="3AB0E9F1"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Kraków, ul. Kamionka 11</w:t>
            </w:r>
          </w:p>
        </w:tc>
        <w:tc>
          <w:tcPr>
            <w:tcW w:w="3698" w:type="dxa"/>
            <w:tcBorders>
              <w:top w:val="single" w:sz="4" w:space="0" w:color="auto"/>
              <w:left w:val="single" w:sz="4" w:space="0" w:color="auto"/>
              <w:bottom w:val="single" w:sz="4" w:space="0" w:color="auto"/>
              <w:right w:val="single" w:sz="4" w:space="0" w:color="auto"/>
            </w:tcBorders>
          </w:tcPr>
          <w:p w14:paraId="300BA874"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C. W. U: kocioł gazowy De Dietrich DTGX – szt. 1, 59,6 kW</w:t>
            </w:r>
          </w:p>
        </w:tc>
        <w:tc>
          <w:tcPr>
            <w:tcW w:w="2094" w:type="dxa"/>
            <w:tcBorders>
              <w:top w:val="single" w:sz="4" w:space="0" w:color="auto"/>
              <w:left w:val="single" w:sz="4" w:space="0" w:color="auto"/>
              <w:bottom w:val="single" w:sz="4" w:space="0" w:color="auto"/>
              <w:right w:val="single" w:sz="4" w:space="0" w:color="auto"/>
            </w:tcBorders>
          </w:tcPr>
          <w:p w14:paraId="4A4A452E"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4E751686"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tcPr>
          <w:p w14:paraId="01FFDA34"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15</w:t>
            </w:r>
          </w:p>
        </w:tc>
        <w:tc>
          <w:tcPr>
            <w:tcW w:w="3025" w:type="dxa"/>
            <w:tcBorders>
              <w:top w:val="single" w:sz="4" w:space="0" w:color="auto"/>
              <w:left w:val="single" w:sz="4" w:space="0" w:color="auto"/>
              <w:bottom w:val="single" w:sz="4" w:space="0" w:color="auto"/>
              <w:right w:val="single" w:sz="4" w:space="0" w:color="auto"/>
            </w:tcBorders>
          </w:tcPr>
          <w:p w14:paraId="4F62AABF"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Kraków, ul. Kamionka 11A</w:t>
            </w:r>
          </w:p>
        </w:tc>
        <w:tc>
          <w:tcPr>
            <w:tcW w:w="3698" w:type="dxa"/>
            <w:tcBorders>
              <w:top w:val="single" w:sz="4" w:space="0" w:color="auto"/>
              <w:left w:val="single" w:sz="4" w:space="0" w:color="auto"/>
              <w:bottom w:val="single" w:sz="4" w:space="0" w:color="auto"/>
              <w:right w:val="single" w:sz="4" w:space="0" w:color="auto"/>
            </w:tcBorders>
          </w:tcPr>
          <w:p w14:paraId="173D4186"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C. W. U: kocioł gazowy Vaillant VU 466/4-5 – szt. 1, 45 kW</w:t>
            </w:r>
          </w:p>
        </w:tc>
        <w:tc>
          <w:tcPr>
            <w:tcW w:w="2094" w:type="dxa"/>
            <w:tcBorders>
              <w:top w:val="single" w:sz="4" w:space="0" w:color="auto"/>
              <w:left w:val="single" w:sz="4" w:space="0" w:color="auto"/>
              <w:bottom w:val="single" w:sz="4" w:space="0" w:color="auto"/>
              <w:right w:val="single" w:sz="4" w:space="0" w:color="auto"/>
            </w:tcBorders>
          </w:tcPr>
          <w:p w14:paraId="24077DE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25D0EFE8"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7CEE0132"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16.</w:t>
            </w:r>
          </w:p>
        </w:tc>
        <w:tc>
          <w:tcPr>
            <w:tcW w:w="3025" w:type="dxa"/>
            <w:tcBorders>
              <w:top w:val="single" w:sz="4" w:space="0" w:color="auto"/>
              <w:left w:val="single" w:sz="4" w:space="0" w:color="auto"/>
              <w:bottom w:val="single" w:sz="4" w:space="0" w:color="auto"/>
              <w:right w:val="single" w:sz="4" w:space="0" w:color="auto"/>
            </w:tcBorders>
            <w:hideMark/>
          </w:tcPr>
          <w:p w14:paraId="51B0D84B"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 xml:space="preserve">Kraków, ul. Kopernika 27 Ogród Botaniczny UJ - </w:t>
            </w:r>
            <w:r w:rsidRPr="00186EDF">
              <w:rPr>
                <w:b/>
                <w:sz w:val="22"/>
                <w:szCs w:val="22"/>
                <w:u w:val="single"/>
                <w:lang w:bidi="pl-PL"/>
              </w:rPr>
              <w:t>Kotłownia Victoria (</w:t>
            </w:r>
            <w:proofErr w:type="spellStart"/>
            <w:r w:rsidRPr="00186EDF">
              <w:rPr>
                <w:b/>
                <w:sz w:val="22"/>
                <w:szCs w:val="22"/>
                <w:u w:val="single"/>
                <w:lang w:bidi="pl-PL"/>
              </w:rPr>
              <w:t>rezerowa</w:t>
            </w:r>
            <w:proofErr w:type="spellEnd"/>
            <w:r w:rsidRPr="00186EDF">
              <w:rPr>
                <w:b/>
                <w:sz w:val="22"/>
                <w:szCs w:val="22"/>
                <w:u w:val="single"/>
                <w:lang w:bidi="pl-PL"/>
              </w:rPr>
              <w:t>)</w:t>
            </w:r>
          </w:p>
        </w:tc>
        <w:tc>
          <w:tcPr>
            <w:tcW w:w="3698" w:type="dxa"/>
            <w:tcBorders>
              <w:top w:val="single" w:sz="4" w:space="0" w:color="auto"/>
              <w:left w:val="single" w:sz="4" w:space="0" w:color="auto"/>
              <w:bottom w:val="single" w:sz="4" w:space="0" w:color="auto"/>
              <w:right w:val="single" w:sz="4" w:space="0" w:color="auto"/>
            </w:tcBorders>
            <w:hideMark/>
          </w:tcPr>
          <w:p w14:paraId="08669C47"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kocioł olejowy </w:t>
            </w:r>
            <w:proofErr w:type="spellStart"/>
            <w:r w:rsidRPr="00186EDF">
              <w:rPr>
                <w:sz w:val="22"/>
                <w:szCs w:val="22"/>
                <w:lang w:bidi="pl-PL"/>
              </w:rPr>
              <w:t>DeDietrich</w:t>
            </w:r>
            <w:proofErr w:type="spellEnd"/>
            <w:r w:rsidRPr="00186EDF">
              <w:rPr>
                <w:sz w:val="22"/>
                <w:szCs w:val="22"/>
                <w:lang w:bidi="pl-PL"/>
              </w:rPr>
              <w:t xml:space="preserve"> GT 430-8 szt. 1, 310 kW</w:t>
            </w:r>
          </w:p>
        </w:tc>
        <w:tc>
          <w:tcPr>
            <w:tcW w:w="2094" w:type="dxa"/>
            <w:tcBorders>
              <w:top w:val="single" w:sz="4" w:space="0" w:color="auto"/>
              <w:left w:val="single" w:sz="4" w:space="0" w:color="auto"/>
              <w:bottom w:val="single" w:sz="4" w:space="0" w:color="auto"/>
              <w:right w:val="single" w:sz="4" w:space="0" w:color="auto"/>
            </w:tcBorders>
            <w:hideMark/>
          </w:tcPr>
          <w:p w14:paraId="6385F9E7"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5C4896AD"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5B905AB7"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17.</w:t>
            </w:r>
          </w:p>
        </w:tc>
        <w:tc>
          <w:tcPr>
            <w:tcW w:w="3025" w:type="dxa"/>
            <w:tcBorders>
              <w:top w:val="single" w:sz="4" w:space="0" w:color="auto"/>
              <w:left w:val="single" w:sz="4" w:space="0" w:color="auto"/>
              <w:bottom w:val="single" w:sz="4" w:space="0" w:color="auto"/>
              <w:right w:val="single" w:sz="4" w:space="0" w:color="auto"/>
            </w:tcBorders>
            <w:hideMark/>
          </w:tcPr>
          <w:p w14:paraId="4BF50A9A"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 xml:space="preserve">Kraków, ul. Kopernika 27 Ogród Botaniczny UJ - </w:t>
            </w:r>
            <w:r w:rsidRPr="00186EDF">
              <w:rPr>
                <w:b/>
                <w:sz w:val="22"/>
                <w:szCs w:val="22"/>
                <w:u w:val="single"/>
                <w:lang w:bidi="pl-PL"/>
              </w:rPr>
              <w:t>Kotłownia Holenderska (</w:t>
            </w:r>
            <w:proofErr w:type="spellStart"/>
            <w:r w:rsidRPr="00186EDF">
              <w:rPr>
                <w:b/>
                <w:sz w:val="22"/>
                <w:szCs w:val="22"/>
                <w:u w:val="single"/>
                <w:lang w:bidi="pl-PL"/>
              </w:rPr>
              <w:t>rezerowa</w:t>
            </w:r>
            <w:proofErr w:type="spellEnd"/>
            <w:r w:rsidRPr="00186EDF">
              <w:rPr>
                <w:b/>
                <w:sz w:val="22"/>
                <w:szCs w:val="22"/>
                <w:u w:val="single"/>
                <w:lang w:bidi="pl-PL"/>
              </w:rPr>
              <w:t>)</w:t>
            </w:r>
          </w:p>
        </w:tc>
        <w:tc>
          <w:tcPr>
            <w:tcW w:w="3698" w:type="dxa"/>
            <w:tcBorders>
              <w:top w:val="single" w:sz="4" w:space="0" w:color="auto"/>
              <w:left w:val="single" w:sz="4" w:space="0" w:color="auto"/>
              <w:bottom w:val="single" w:sz="4" w:space="0" w:color="auto"/>
              <w:right w:val="single" w:sz="4" w:space="0" w:color="auto"/>
            </w:tcBorders>
            <w:hideMark/>
          </w:tcPr>
          <w:p w14:paraId="12A493E9"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 xml:space="preserve">C. O: kocioł olejowy </w:t>
            </w:r>
            <w:proofErr w:type="spellStart"/>
            <w:r w:rsidRPr="00186EDF">
              <w:rPr>
                <w:sz w:val="22"/>
                <w:szCs w:val="22"/>
                <w:lang w:bidi="pl-PL"/>
              </w:rPr>
              <w:t>Strebel</w:t>
            </w:r>
            <w:proofErr w:type="spellEnd"/>
            <w:r w:rsidRPr="00186EDF">
              <w:rPr>
                <w:sz w:val="22"/>
                <w:szCs w:val="22"/>
                <w:lang w:bidi="pl-PL"/>
              </w:rPr>
              <w:t xml:space="preserve"> </w:t>
            </w:r>
            <w:proofErr w:type="spellStart"/>
            <w:r w:rsidRPr="00186EDF">
              <w:rPr>
                <w:sz w:val="22"/>
                <w:szCs w:val="22"/>
                <w:lang w:bidi="pl-PL"/>
              </w:rPr>
              <w:t>Camino</w:t>
            </w:r>
            <w:proofErr w:type="spellEnd"/>
            <w:r w:rsidRPr="00186EDF">
              <w:rPr>
                <w:sz w:val="22"/>
                <w:szCs w:val="22"/>
                <w:lang w:bidi="pl-PL"/>
              </w:rPr>
              <w:t xml:space="preserve"> 7S szt. 1, 160 kW</w:t>
            </w:r>
          </w:p>
        </w:tc>
        <w:tc>
          <w:tcPr>
            <w:tcW w:w="2094" w:type="dxa"/>
            <w:tcBorders>
              <w:top w:val="single" w:sz="4" w:space="0" w:color="auto"/>
              <w:left w:val="single" w:sz="4" w:space="0" w:color="auto"/>
              <w:bottom w:val="single" w:sz="4" w:space="0" w:color="auto"/>
              <w:right w:val="single" w:sz="4" w:space="0" w:color="auto"/>
            </w:tcBorders>
            <w:hideMark/>
          </w:tcPr>
          <w:p w14:paraId="4ECAFC94"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r w:rsidR="00186EDF" w:rsidRPr="00186EDF" w14:paraId="5FAD26AA" w14:textId="77777777" w:rsidTr="006458F0">
        <w:trPr>
          <w:jc w:val="center"/>
        </w:trPr>
        <w:tc>
          <w:tcPr>
            <w:tcW w:w="930" w:type="dxa"/>
            <w:tcBorders>
              <w:top w:val="single" w:sz="4" w:space="0" w:color="auto"/>
              <w:left w:val="single" w:sz="4" w:space="0" w:color="auto"/>
              <w:bottom w:val="single" w:sz="4" w:space="0" w:color="auto"/>
              <w:right w:val="single" w:sz="4" w:space="0" w:color="auto"/>
            </w:tcBorders>
            <w:hideMark/>
          </w:tcPr>
          <w:p w14:paraId="67C94DAD"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18.</w:t>
            </w:r>
          </w:p>
        </w:tc>
        <w:tc>
          <w:tcPr>
            <w:tcW w:w="3025" w:type="dxa"/>
            <w:tcBorders>
              <w:top w:val="single" w:sz="4" w:space="0" w:color="auto"/>
              <w:left w:val="single" w:sz="4" w:space="0" w:color="auto"/>
              <w:bottom w:val="single" w:sz="4" w:space="0" w:color="auto"/>
              <w:right w:val="single" w:sz="4" w:space="0" w:color="auto"/>
            </w:tcBorders>
            <w:hideMark/>
          </w:tcPr>
          <w:p w14:paraId="30B5D617" w14:textId="77777777" w:rsidR="00186EDF" w:rsidRPr="00186EDF" w:rsidRDefault="00186EDF" w:rsidP="00186EDF">
            <w:pPr>
              <w:widowControl/>
              <w:tabs>
                <w:tab w:val="left" w:pos="720"/>
              </w:tabs>
              <w:suppressAutoHyphens w:val="0"/>
              <w:ind w:left="360"/>
              <w:jc w:val="both"/>
              <w:rPr>
                <w:bCs/>
                <w:iCs/>
                <w:sz w:val="22"/>
                <w:szCs w:val="22"/>
                <w:lang w:bidi="pl-PL"/>
              </w:rPr>
            </w:pPr>
            <w:r w:rsidRPr="00186EDF">
              <w:rPr>
                <w:bCs/>
                <w:iCs/>
                <w:sz w:val="22"/>
                <w:szCs w:val="22"/>
                <w:lang w:bidi="pl-PL"/>
              </w:rPr>
              <w:t>Kraków, ul. Kopernika 27 Ogród Botaniczny UJ -</w:t>
            </w:r>
            <w:r w:rsidRPr="00186EDF">
              <w:rPr>
                <w:b/>
                <w:sz w:val="22"/>
                <w:szCs w:val="22"/>
                <w:u w:val="single"/>
                <w:lang w:bidi="pl-PL"/>
              </w:rPr>
              <w:t>Kotłownia Jubileuszowa (</w:t>
            </w:r>
            <w:proofErr w:type="spellStart"/>
            <w:r w:rsidRPr="00186EDF">
              <w:rPr>
                <w:b/>
                <w:sz w:val="22"/>
                <w:szCs w:val="22"/>
                <w:u w:val="single"/>
                <w:lang w:bidi="pl-PL"/>
              </w:rPr>
              <w:t>rezerowa</w:t>
            </w:r>
            <w:proofErr w:type="spellEnd"/>
            <w:r w:rsidRPr="00186EDF">
              <w:rPr>
                <w:b/>
                <w:sz w:val="22"/>
                <w:szCs w:val="22"/>
                <w:u w:val="single"/>
                <w:lang w:bidi="pl-PL"/>
              </w:rPr>
              <w:t>)</w:t>
            </w:r>
          </w:p>
        </w:tc>
        <w:tc>
          <w:tcPr>
            <w:tcW w:w="3698" w:type="dxa"/>
            <w:tcBorders>
              <w:top w:val="single" w:sz="4" w:space="0" w:color="auto"/>
              <w:left w:val="single" w:sz="4" w:space="0" w:color="auto"/>
              <w:bottom w:val="single" w:sz="4" w:space="0" w:color="auto"/>
              <w:right w:val="single" w:sz="4" w:space="0" w:color="auto"/>
            </w:tcBorders>
            <w:hideMark/>
          </w:tcPr>
          <w:p w14:paraId="4AE30DF1" w14:textId="77777777" w:rsidR="00186EDF" w:rsidRPr="00186EDF" w:rsidRDefault="00186EDF" w:rsidP="00186EDF">
            <w:pPr>
              <w:widowControl/>
              <w:tabs>
                <w:tab w:val="left" w:pos="720"/>
              </w:tabs>
              <w:suppressAutoHyphens w:val="0"/>
              <w:ind w:left="360"/>
              <w:jc w:val="both"/>
              <w:rPr>
                <w:b/>
                <w:sz w:val="22"/>
                <w:szCs w:val="22"/>
                <w:u w:val="single"/>
                <w:lang w:bidi="pl-PL"/>
              </w:rPr>
            </w:pPr>
            <w:r w:rsidRPr="00186EDF">
              <w:rPr>
                <w:sz w:val="22"/>
                <w:szCs w:val="22"/>
                <w:lang w:bidi="pl-PL"/>
              </w:rPr>
              <w:t xml:space="preserve">C. O. szklarni: kocioł olejowy Viessmann </w:t>
            </w:r>
            <w:proofErr w:type="spellStart"/>
            <w:r w:rsidRPr="00186EDF">
              <w:rPr>
                <w:sz w:val="22"/>
                <w:szCs w:val="22"/>
                <w:lang w:bidi="pl-PL"/>
              </w:rPr>
              <w:t>Vitoplex</w:t>
            </w:r>
            <w:proofErr w:type="spellEnd"/>
            <w:r w:rsidRPr="00186EDF">
              <w:rPr>
                <w:sz w:val="22"/>
                <w:szCs w:val="22"/>
                <w:lang w:bidi="pl-PL"/>
              </w:rPr>
              <w:t xml:space="preserve"> 100 szt. 1, 500 kW</w:t>
            </w:r>
          </w:p>
        </w:tc>
        <w:tc>
          <w:tcPr>
            <w:tcW w:w="2094" w:type="dxa"/>
            <w:tcBorders>
              <w:top w:val="single" w:sz="4" w:space="0" w:color="auto"/>
              <w:left w:val="single" w:sz="4" w:space="0" w:color="auto"/>
              <w:bottom w:val="single" w:sz="4" w:space="0" w:color="auto"/>
              <w:right w:val="single" w:sz="4" w:space="0" w:color="auto"/>
            </w:tcBorders>
            <w:hideMark/>
          </w:tcPr>
          <w:p w14:paraId="039AAB60" w14:textId="7777777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12 miesięcy</w:t>
            </w:r>
          </w:p>
        </w:tc>
      </w:tr>
    </w:tbl>
    <w:p w14:paraId="10B128B8" w14:textId="77777777" w:rsidR="00186EDF" w:rsidRPr="00186EDF" w:rsidRDefault="00186EDF" w:rsidP="00F904CA">
      <w:pPr>
        <w:widowControl/>
        <w:tabs>
          <w:tab w:val="left" w:pos="720"/>
        </w:tabs>
        <w:suppressAutoHyphens w:val="0"/>
        <w:jc w:val="both"/>
        <w:rPr>
          <w:sz w:val="22"/>
          <w:szCs w:val="22"/>
          <w:lang w:bidi="pl-PL"/>
        </w:rPr>
      </w:pPr>
    </w:p>
    <w:p w14:paraId="7773CFF7" w14:textId="77777777"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Strony na potrzeby niniejszej umowy nadają poniższym terminom następujące znaczenie:</w:t>
      </w:r>
    </w:p>
    <w:p w14:paraId="30FE2E9E" w14:textId="77777777" w:rsidR="00186EDF" w:rsidRPr="00186EDF" w:rsidRDefault="00186EDF" w:rsidP="00186EDF">
      <w:pPr>
        <w:widowControl/>
        <w:numPr>
          <w:ilvl w:val="0"/>
          <w:numId w:val="115"/>
        </w:numPr>
        <w:tabs>
          <w:tab w:val="left" w:pos="720"/>
        </w:tabs>
        <w:suppressAutoHyphens w:val="0"/>
        <w:jc w:val="both"/>
        <w:rPr>
          <w:sz w:val="22"/>
          <w:szCs w:val="22"/>
          <w:lang w:bidi="pl-PL"/>
        </w:rPr>
      </w:pPr>
      <w:r w:rsidRPr="00186EDF">
        <w:rPr>
          <w:sz w:val="22"/>
          <w:szCs w:val="22"/>
          <w:lang w:bidi="pl-PL"/>
        </w:rPr>
        <w:t xml:space="preserve">Naprawa – wszelkie czynności zmierzające do przywrócenia właściwości użytkowych uszkodzonym w wyniku awarii elementom lub pojedynczym zespołom użytkowanych przez Zamawiającego urządzeń bez konieczności zapewniania elementów lub podzespołów nowych; </w:t>
      </w:r>
    </w:p>
    <w:p w14:paraId="224F2EDA" w14:textId="18FEA1CE" w:rsidR="00186EDF" w:rsidRPr="00186EDF" w:rsidRDefault="00186EDF" w:rsidP="002C10A8">
      <w:pPr>
        <w:widowControl/>
        <w:numPr>
          <w:ilvl w:val="1"/>
          <w:numId w:val="115"/>
        </w:numPr>
        <w:tabs>
          <w:tab w:val="clear" w:pos="1789"/>
          <w:tab w:val="num" w:pos="1620"/>
        </w:tabs>
        <w:suppressAutoHyphens w:val="0"/>
        <w:ind w:left="1418"/>
        <w:jc w:val="both"/>
        <w:rPr>
          <w:sz w:val="22"/>
          <w:szCs w:val="22"/>
          <w:lang w:bidi="pl-PL"/>
        </w:rPr>
      </w:pPr>
      <w:r w:rsidRPr="00186EDF">
        <w:rPr>
          <w:sz w:val="22"/>
          <w:szCs w:val="22"/>
          <w:lang w:bidi="pl-PL"/>
        </w:rPr>
        <w:t xml:space="preserve">Naprawy z zastosowaniem nowych części będą wykonywane na podstawie notatki służbowej lub protokołu konieczności, a zapłata za materiały </w:t>
      </w:r>
      <w:r w:rsidR="00111AC7">
        <w:rPr>
          <w:sz w:val="22"/>
          <w:szCs w:val="22"/>
          <w:lang w:bidi="pl-PL"/>
        </w:rPr>
        <w:t>(</w:t>
      </w:r>
      <w:r w:rsidRPr="00186EDF">
        <w:rPr>
          <w:sz w:val="22"/>
          <w:szCs w:val="22"/>
          <w:lang w:bidi="pl-PL"/>
        </w:rPr>
        <w:t>o ile nie dostarczy ich Zamawiający</w:t>
      </w:r>
      <w:r w:rsidR="00111AC7">
        <w:rPr>
          <w:sz w:val="22"/>
          <w:szCs w:val="22"/>
          <w:lang w:bidi="pl-PL"/>
        </w:rPr>
        <w:t>)</w:t>
      </w:r>
      <w:r w:rsidRPr="00186EDF">
        <w:rPr>
          <w:sz w:val="22"/>
          <w:szCs w:val="22"/>
          <w:lang w:bidi="pl-PL"/>
        </w:rPr>
        <w:t xml:space="preserve"> oraz robociznę, nastąpi w oparciu o zatwierdzony uprzednio kosztorys ofertowy, na podstawie odrębnego zlecenia</w:t>
      </w:r>
      <w:r w:rsidR="00111AC7">
        <w:rPr>
          <w:sz w:val="22"/>
          <w:szCs w:val="22"/>
          <w:lang w:bidi="pl-PL"/>
        </w:rPr>
        <w:t>.</w:t>
      </w:r>
      <w:r w:rsidRPr="00186EDF">
        <w:rPr>
          <w:sz w:val="22"/>
          <w:szCs w:val="22"/>
          <w:lang w:bidi="pl-PL"/>
        </w:rPr>
        <w:t xml:space="preserve"> Wykonawca zobowiązuje się utrzymywać urządzenia kotłowni podlegające konserwacji w ruchu oraz stanie technicznym zapewniającym niezawodność i bezpieczeństwo ich pracy;</w:t>
      </w:r>
    </w:p>
    <w:p w14:paraId="52C537A9" w14:textId="77777777" w:rsidR="00186EDF" w:rsidRPr="00186EDF" w:rsidRDefault="00186EDF" w:rsidP="00186EDF">
      <w:pPr>
        <w:widowControl/>
        <w:numPr>
          <w:ilvl w:val="0"/>
          <w:numId w:val="116"/>
        </w:numPr>
        <w:tabs>
          <w:tab w:val="left" w:pos="720"/>
        </w:tabs>
        <w:suppressAutoHyphens w:val="0"/>
        <w:jc w:val="both"/>
        <w:rPr>
          <w:sz w:val="22"/>
          <w:szCs w:val="22"/>
          <w:lang w:bidi="pl-PL"/>
        </w:rPr>
      </w:pPr>
      <w:r w:rsidRPr="00186EDF">
        <w:rPr>
          <w:sz w:val="22"/>
          <w:szCs w:val="22"/>
          <w:lang w:bidi="pl-PL"/>
        </w:rPr>
        <w:t>W zależności od kwalifikacji naprawa może odbywać się co do zasady w miejscu użytkowania, bądź też punkcie serwisowym Wykonawcy,</w:t>
      </w:r>
    </w:p>
    <w:p w14:paraId="72F53FC2" w14:textId="77777777" w:rsidR="00186EDF" w:rsidRPr="00186EDF" w:rsidRDefault="00186EDF" w:rsidP="00186EDF">
      <w:pPr>
        <w:widowControl/>
        <w:numPr>
          <w:ilvl w:val="0"/>
          <w:numId w:val="115"/>
        </w:numPr>
        <w:tabs>
          <w:tab w:val="left" w:pos="720"/>
        </w:tabs>
        <w:suppressAutoHyphens w:val="0"/>
        <w:jc w:val="both"/>
        <w:rPr>
          <w:sz w:val="22"/>
          <w:szCs w:val="22"/>
          <w:lang w:bidi="pl-PL"/>
        </w:rPr>
      </w:pPr>
      <w:r w:rsidRPr="00186EDF">
        <w:rPr>
          <w:sz w:val="22"/>
          <w:szCs w:val="22"/>
          <w:lang w:bidi="pl-PL"/>
        </w:rPr>
        <w:lastRenderedPageBreak/>
        <w:t>Bieżąca konserwacja – utrzymanie w ruchu i należytym stanie technicznym znajdujących się na wyposażeniu Zamawiającego urządzeń i instalacji oraz zapewnienie materiałów eksploatacyjnych niezbędnych do prawidłowego ich funkcjonowania (tj. płynów, olejów, środków czyszczących),</w:t>
      </w:r>
    </w:p>
    <w:p w14:paraId="459BEEDC" w14:textId="77777777" w:rsidR="00186EDF" w:rsidRPr="00186EDF" w:rsidRDefault="00186EDF" w:rsidP="00186EDF">
      <w:pPr>
        <w:widowControl/>
        <w:numPr>
          <w:ilvl w:val="0"/>
          <w:numId w:val="115"/>
        </w:numPr>
        <w:tabs>
          <w:tab w:val="left" w:pos="720"/>
        </w:tabs>
        <w:suppressAutoHyphens w:val="0"/>
        <w:jc w:val="both"/>
        <w:rPr>
          <w:sz w:val="22"/>
          <w:szCs w:val="22"/>
          <w:lang w:bidi="pl-PL"/>
        </w:rPr>
      </w:pPr>
      <w:r w:rsidRPr="00186EDF">
        <w:rPr>
          <w:sz w:val="22"/>
          <w:szCs w:val="22"/>
          <w:lang w:bidi="pl-PL"/>
        </w:rPr>
        <w:t>Eksploatacja – zbiorcze określenie czynności składających się na naprawę oraz bieżącą konserwację urządzeń.</w:t>
      </w:r>
    </w:p>
    <w:p w14:paraId="0A2751A8" w14:textId="77777777"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Eksploatacja prowadzona będzie zgodnie z przepisami:</w:t>
      </w:r>
    </w:p>
    <w:p w14:paraId="21744471" w14:textId="7FF72E55" w:rsidR="00186EDF" w:rsidRPr="00BB2AD5" w:rsidRDefault="00186EDF" w:rsidP="002C10A8">
      <w:pPr>
        <w:widowControl/>
        <w:numPr>
          <w:ilvl w:val="0"/>
          <w:numId w:val="141"/>
        </w:numPr>
        <w:tabs>
          <w:tab w:val="left" w:pos="720"/>
        </w:tabs>
        <w:suppressAutoHyphens w:val="0"/>
        <w:jc w:val="both"/>
        <w:rPr>
          <w:sz w:val="22"/>
          <w:szCs w:val="22"/>
          <w:lang w:bidi="pl-PL"/>
        </w:rPr>
      </w:pPr>
      <w:r w:rsidRPr="00BB2AD5">
        <w:rPr>
          <w:sz w:val="22"/>
          <w:szCs w:val="22"/>
          <w:lang w:bidi="pl-PL"/>
        </w:rPr>
        <w:t>Ustawy z dnia 10 kwietnia 1997 r. - Prawo Energetyczne (t. j. Dz. U. 202</w:t>
      </w:r>
      <w:r w:rsidR="006458F0" w:rsidRPr="00BB2AD5">
        <w:rPr>
          <w:sz w:val="22"/>
          <w:szCs w:val="22"/>
          <w:lang w:bidi="pl-PL"/>
        </w:rPr>
        <w:t>2</w:t>
      </w:r>
      <w:r w:rsidRPr="00BB2AD5">
        <w:rPr>
          <w:sz w:val="22"/>
          <w:szCs w:val="22"/>
          <w:lang w:bidi="pl-PL"/>
        </w:rPr>
        <w:t xml:space="preserve"> poz. </w:t>
      </w:r>
      <w:r w:rsidR="00BB2AD5" w:rsidRPr="00BB2AD5">
        <w:rPr>
          <w:sz w:val="22"/>
          <w:szCs w:val="22"/>
          <w:lang w:bidi="pl-PL"/>
        </w:rPr>
        <w:t>1385</w:t>
      </w:r>
      <w:r w:rsidRPr="00BB2AD5">
        <w:rPr>
          <w:sz w:val="22"/>
          <w:szCs w:val="22"/>
          <w:lang w:bidi="pl-PL"/>
        </w:rPr>
        <w:t xml:space="preserve"> ze zm.),</w:t>
      </w:r>
    </w:p>
    <w:p w14:paraId="0472758D" w14:textId="0784A866" w:rsidR="00186EDF" w:rsidRPr="00BB2AD5" w:rsidRDefault="00186EDF" w:rsidP="002C10A8">
      <w:pPr>
        <w:widowControl/>
        <w:numPr>
          <w:ilvl w:val="0"/>
          <w:numId w:val="141"/>
        </w:numPr>
        <w:tabs>
          <w:tab w:val="left" w:pos="720"/>
        </w:tabs>
        <w:suppressAutoHyphens w:val="0"/>
        <w:jc w:val="both"/>
        <w:rPr>
          <w:sz w:val="22"/>
          <w:szCs w:val="22"/>
          <w:lang w:bidi="pl-PL"/>
        </w:rPr>
      </w:pPr>
      <w:r w:rsidRPr="00BB2AD5">
        <w:rPr>
          <w:sz w:val="22"/>
          <w:szCs w:val="22"/>
          <w:lang w:bidi="pl-PL"/>
        </w:rPr>
        <w:t>Ustawy z dnia 7 lipca 1994 r. - Prawo Budowlane (t. j. Dz. U. 20</w:t>
      </w:r>
      <w:r w:rsidR="00BB2AD5" w:rsidRPr="00BB2AD5">
        <w:rPr>
          <w:sz w:val="22"/>
          <w:szCs w:val="22"/>
          <w:lang w:bidi="pl-PL"/>
        </w:rPr>
        <w:t>23</w:t>
      </w:r>
      <w:r w:rsidRPr="00BB2AD5">
        <w:rPr>
          <w:sz w:val="22"/>
          <w:szCs w:val="22"/>
          <w:lang w:bidi="pl-PL"/>
        </w:rPr>
        <w:t xml:space="preserve"> poz. </w:t>
      </w:r>
      <w:r w:rsidR="00BB2AD5" w:rsidRPr="00BB2AD5">
        <w:rPr>
          <w:sz w:val="22"/>
          <w:szCs w:val="22"/>
          <w:lang w:bidi="pl-PL"/>
        </w:rPr>
        <w:t>682</w:t>
      </w:r>
      <w:r w:rsidRPr="00BB2AD5">
        <w:rPr>
          <w:sz w:val="22"/>
          <w:szCs w:val="22"/>
          <w:lang w:bidi="pl-PL"/>
        </w:rPr>
        <w:t xml:space="preserve"> ze zm.),</w:t>
      </w:r>
    </w:p>
    <w:p w14:paraId="3614552D" w14:textId="142A46D3" w:rsidR="00186EDF" w:rsidRPr="00BB2AD5" w:rsidRDefault="00186EDF" w:rsidP="002C10A8">
      <w:pPr>
        <w:widowControl/>
        <w:numPr>
          <w:ilvl w:val="0"/>
          <w:numId w:val="141"/>
        </w:numPr>
        <w:tabs>
          <w:tab w:val="left" w:pos="720"/>
        </w:tabs>
        <w:suppressAutoHyphens w:val="0"/>
        <w:jc w:val="both"/>
        <w:rPr>
          <w:sz w:val="22"/>
          <w:szCs w:val="22"/>
          <w:lang w:bidi="pl-PL"/>
        </w:rPr>
      </w:pPr>
      <w:r w:rsidRPr="00BB2AD5">
        <w:rPr>
          <w:sz w:val="22"/>
          <w:szCs w:val="22"/>
          <w:lang w:bidi="pl-PL"/>
        </w:rPr>
        <w:t>Rozporządzenia Ministra Infrastruktury z dnia 12 kwietnia 2002 r. w sprawie warunków technicznych, jakim powinny odpowiadać budynki i ich usytuowanie (t. j. Dz. U. 20</w:t>
      </w:r>
      <w:r w:rsidR="00BB2AD5" w:rsidRPr="00BB2AD5">
        <w:rPr>
          <w:sz w:val="22"/>
          <w:szCs w:val="22"/>
          <w:lang w:bidi="pl-PL"/>
        </w:rPr>
        <w:t>20</w:t>
      </w:r>
      <w:r w:rsidRPr="00BB2AD5">
        <w:rPr>
          <w:sz w:val="22"/>
          <w:szCs w:val="22"/>
          <w:lang w:bidi="pl-PL"/>
        </w:rPr>
        <w:t xml:space="preserve"> poz. 1</w:t>
      </w:r>
      <w:r w:rsidR="00BB2AD5" w:rsidRPr="00BB2AD5">
        <w:rPr>
          <w:sz w:val="22"/>
          <w:szCs w:val="22"/>
          <w:lang w:bidi="pl-PL"/>
        </w:rPr>
        <w:t>608 i 2351</w:t>
      </w:r>
      <w:r w:rsidRPr="00BB2AD5">
        <w:rPr>
          <w:sz w:val="22"/>
          <w:szCs w:val="22"/>
          <w:lang w:bidi="pl-PL"/>
        </w:rPr>
        <w:t xml:space="preserve"> ze zm.),</w:t>
      </w:r>
    </w:p>
    <w:p w14:paraId="4514669B" w14:textId="7B06A1C9" w:rsidR="00186EDF" w:rsidRPr="00477B9F" w:rsidRDefault="00A1045D" w:rsidP="002C10A8">
      <w:pPr>
        <w:widowControl/>
        <w:numPr>
          <w:ilvl w:val="0"/>
          <w:numId w:val="141"/>
        </w:numPr>
        <w:tabs>
          <w:tab w:val="left" w:pos="720"/>
        </w:tabs>
        <w:suppressAutoHyphens w:val="0"/>
        <w:jc w:val="both"/>
        <w:rPr>
          <w:sz w:val="22"/>
          <w:szCs w:val="22"/>
          <w:lang w:bidi="pl-PL"/>
        </w:rPr>
      </w:pPr>
      <w:r w:rsidRPr="00477B9F">
        <w:rPr>
          <w:sz w:val="22"/>
          <w:szCs w:val="22"/>
          <w:lang w:bidi="pl-PL"/>
        </w:rPr>
        <w:t>Rozporządzenie Ministra Rozwoju i Technologii z dnia 17 grudnia 2021 r. w sprawie warunków technicznych dozoru technicznego dla niektórych urządzeń ciśnieniowych podlegających dozorowi technicznemu</w:t>
      </w:r>
      <w:r w:rsidR="00186EDF" w:rsidRPr="00477B9F">
        <w:rPr>
          <w:sz w:val="22"/>
          <w:szCs w:val="22"/>
          <w:lang w:bidi="pl-PL"/>
        </w:rPr>
        <w:t xml:space="preserve"> (Dz. U. 20</w:t>
      </w:r>
      <w:r w:rsidRPr="00477B9F">
        <w:rPr>
          <w:sz w:val="22"/>
          <w:szCs w:val="22"/>
          <w:lang w:bidi="pl-PL"/>
        </w:rPr>
        <w:t>22</w:t>
      </w:r>
      <w:r w:rsidR="00186EDF" w:rsidRPr="00477B9F">
        <w:rPr>
          <w:sz w:val="22"/>
          <w:szCs w:val="22"/>
          <w:lang w:bidi="pl-PL"/>
        </w:rPr>
        <w:t xml:space="preserve"> </w:t>
      </w:r>
      <w:r w:rsidRPr="00477B9F">
        <w:rPr>
          <w:sz w:val="22"/>
          <w:szCs w:val="22"/>
          <w:lang w:bidi="pl-PL"/>
        </w:rPr>
        <w:t>poz.</w:t>
      </w:r>
      <w:r w:rsidR="00186EDF" w:rsidRPr="00477B9F">
        <w:rPr>
          <w:sz w:val="22"/>
          <w:szCs w:val="22"/>
          <w:lang w:bidi="pl-PL"/>
        </w:rPr>
        <w:t xml:space="preserve"> </w:t>
      </w:r>
      <w:r w:rsidRPr="00477B9F">
        <w:rPr>
          <w:sz w:val="22"/>
          <w:szCs w:val="22"/>
          <w:lang w:bidi="pl-PL"/>
        </w:rPr>
        <w:t>68</w:t>
      </w:r>
      <w:r w:rsidR="00186EDF" w:rsidRPr="00477B9F">
        <w:rPr>
          <w:sz w:val="22"/>
          <w:szCs w:val="22"/>
          <w:lang w:bidi="pl-PL"/>
        </w:rPr>
        <w:t xml:space="preserve"> ze</w:t>
      </w:r>
      <w:r w:rsidRPr="00477B9F">
        <w:rPr>
          <w:sz w:val="22"/>
          <w:szCs w:val="22"/>
          <w:lang w:bidi="pl-PL"/>
        </w:rPr>
        <w:t xml:space="preserve"> zm.</w:t>
      </w:r>
      <w:r w:rsidR="00186EDF" w:rsidRPr="00477B9F">
        <w:rPr>
          <w:sz w:val="22"/>
          <w:szCs w:val="22"/>
          <w:lang w:bidi="pl-PL"/>
        </w:rPr>
        <w:t>).</w:t>
      </w:r>
    </w:p>
    <w:p w14:paraId="3AB1182F" w14:textId="77777777" w:rsidR="00186EDF" w:rsidRPr="005F6EAE" w:rsidRDefault="00186EDF" w:rsidP="002C10A8">
      <w:pPr>
        <w:widowControl/>
        <w:numPr>
          <w:ilvl w:val="0"/>
          <w:numId w:val="141"/>
        </w:numPr>
        <w:tabs>
          <w:tab w:val="left" w:pos="720"/>
        </w:tabs>
        <w:suppressAutoHyphens w:val="0"/>
        <w:jc w:val="both"/>
        <w:rPr>
          <w:sz w:val="22"/>
          <w:szCs w:val="22"/>
          <w:lang w:bidi="pl-PL"/>
        </w:rPr>
      </w:pPr>
      <w:r w:rsidRPr="00A1045D">
        <w:rPr>
          <w:sz w:val="22"/>
          <w:szCs w:val="22"/>
          <w:lang w:bidi="pl-PL"/>
        </w:rPr>
        <w:t xml:space="preserve">Instrukcja Eksploatacji Kotłowni oraz dokumentacja </w:t>
      </w:r>
      <w:proofErr w:type="spellStart"/>
      <w:r w:rsidRPr="00A1045D">
        <w:rPr>
          <w:sz w:val="22"/>
          <w:szCs w:val="22"/>
          <w:lang w:bidi="pl-PL"/>
        </w:rPr>
        <w:t>techniczno</w:t>
      </w:r>
      <w:proofErr w:type="spellEnd"/>
      <w:r w:rsidRPr="00A1045D">
        <w:rPr>
          <w:sz w:val="22"/>
          <w:szCs w:val="22"/>
          <w:lang w:bidi="pl-PL"/>
        </w:rPr>
        <w:t xml:space="preserve"> - ruchowa, bowiem w ramach prowadzenia eksploatacji kotłowni, Wykonawca wykonywać będzie</w:t>
      </w:r>
      <w:r w:rsidRPr="005F6EAE">
        <w:rPr>
          <w:sz w:val="22"/>
          <w:szCs w:val="22"/>
          <w:lang w:bidi="pl-PL"/>
        </w:rPr>
        <w:t xml:space="preserve"> wszystkie czynności wynikające z Instrukcji Eksploatacji Kotłowni oraz dokumentacji </w:t>
      </w:r>
      <w:proofErr w:type="spellStart"/>
      <w:r w:rsidRPr="005F6EAE">
        <w:rPr>
          <w:sz w:val="22"/>
          <w:szCs w:val="22"/>
          <w:lang w:bidi="pl-PL"/>
        </w:rPr>
        <w:t>techniczno</w:t>
      </w:r>
      <w:proofErr w:type="spellEnd"/>
      <w:r w:rsidRPr="005F6EAE">
        <w:rPr>
          <w:sz w:val="22"/>
          <w:szCs w:val="22"/>
          <w:lang w:bidi="pl-PL"/>
        </w:rPr>
        <w:t xml:space="preserve"> - ruchowej, aby zapewnić prawidłowe pod względem technicznym i ekonomicznym funkcjonowanie kotłowni i zapisywać je na bieżąco w Dzienniku Eksploatacji Kotłowni. Wykonawca zobowiązuje się utrzymywać urządzenia kotłowni podlegające konserwacji w ruchu oraz stanie technicznym zapewniającym niezawodność i bezpieczeństwo ich pracy;</w:t>
      </w:r>
    </w:p>
    <w:p w14:paraId="36F98EAE" w14:textId="77777777" w:rsidR="00186EDF" w:rsidRPr="000101A5" w:rsidRDefault="00186EDF" w:rsidP="00186EDF">
      <w:pPr>
        <w:widowControl/>
        <w:numPr>
          <w:ilvl w:val="6"/>
          <w:numId w:val="114"/>
        </w:numPr>
        <w:tabs>
          <w:tab w:val="num" w:pos="540"/>
          <w:tab w:val="left" w:pos="720"/>
        </w:tabs>
        <w:suppressAutoHyphens w:val="0"/>
        <w:jc w:val="both"/>
        <w:rPr>
          <w:sz w:val="22"/>
          <w:szCs w:val="22"/>
          <w:lang w:bidi="pl-PL"/>
        </w:rPr>
      </w:pPr>
      <w:r w:rsidRPr="000101A5">
        <w:rPr>
          <w:sz w:val="22"/>
          <w:szCs w:val="22"/>
          <w:lang w:bidi="pl-PL"/>
        </w:rPr>
        <w:t>Przedmiot umowy będzie wykonywany zgodnie następującymi zasadami:</w:t>
      </w:r>
    </w:p>
    <w:p w14:paraId="1EE36741" w14:textId="2EA20ADB" w:rsidR="00186EDF" w:rsidRPr="000101A5" w:rsidRDefault="00186EDF" w:rsidP="00963AE8">
      <w:pPr>
        <w:widowControl/>
        <w:numPr>
          <w:ilvl w:val="0"/>
          <w:numId w:val="142"/>
        </w:numPr>
        <w:tabs>
          <w:tab w:val="left" w:pos="720"/>
        </w:tabs>
        <w:suppressAutoHyphens w:val="0"/>
        <w:jc w:val="both"/>
        <w:rPr>
          <w:sz w:val="22"/>
          <w:szCs w:val="22"/>
          <w:lang w:bidi="pl-PL"/>
        </w:rPr>
      </w:pPr>
      <w:r w:rsidRPr="000101A5">
        <w:rPr>
          <w:sz w:val="22"/>
          <w:szCs w:val="22"/>
          <w:lang w:bidi="pl-PL"/>
        </w:rPr>
        <w:t xml:space="preserve">Wykonawca będzie przyjmował zlecenia napraw i bieżącej konserwacji kotłowni w godzinach pracy Zamawiającego, tj. od </w:t>
      </w:r>
      <w:r w:rsidR="00C8708B" w:rsidRPr="000101A5">
        <w:rPr>
          <w:sz w:val="22"/>
          <w:szCs w:val="22"/>
          <w:lang w:bidi="pl-PL"/>
        </w:rPr>
        <w:t>7</w:t>
      </w:r>
      <w:r w:rsidRPr="000101A5">
        <w:rPr>
          <w:sz w:val="22"/>
          <w:szCs w:val="22"/>
          <w:lang w:bidi="pl-PL"/>
        </w:rPr>
        <w:t>:</w:t>
      </w:r>
      <w:r w:rsidR="00C8708B" w:rsidRPr="000101A5">
        <w:rPr>
          <w:sz w:val="22"/>
          <w:szCs w:val="22"/>
          <w:lang w:bidi="pl-PL"/>
        </w:rPr>
        <w:t>3</w:t>
      </w:r>
      <w:r w:rsidRPr="000101A5">
        <w:rPr>
          <w:sz w:val="22"/>
          <w:szCs w:val="22"/>
          <w:lang w:bidi="pl-PL"/>
        </w:rPr>
        <w:t>0 do 15:30, od uprawnionych pracowników Zamawiającego wskazanych w § 2 ust. 3 umowy za pośrednictwem:</w:t>
      </w:r>
    </w:p>
    <w:p w14:paraId="0F4BF70F" w14:textId="77777777" w:rsidR="00984B26" w:rsidRPr="00BE4001" w:rsidRDefault="00984B26" w:rsidP="00984B26">
      <w:pPr>
        <w:widowControl/>
        <w:numPr>
          <w:ilvl w:val="0"/>
          <w:numId w:val="119"/>
        </w:numPr>
        <w:tabs>
          <w:tab w:val="left" w:pos="720"/>
        </w:tabs>
        <w:suppressAutoHyphens w:val="0"/>
        <w:jc w:val="both"/>
        <w:rPr>
          <w:sz w:val="22"/>
          <w:szCs w:val="22"/>
          <w:lang w:bidi="pl-PL"/>
        </w:rPr>
      </w:pPr>
      <w:r w:rsidRPr="00BE4001">
        <w:rPr>
          <w:sz w:val="22"/>
          <w:szCs w:val="22"/>
          <w:lang w:bidi="pl-PL"/>
        </w:rPr>
        <w:t>telefon stacjonarny: ……………………………,</w:t>
      </w:r>
    </w:p>
    <w:p w14:paraId="7051B6B0" w14:textId="77777777" w:rsidR="00984B26" w:rsidRPr="00BE4001" w:rsidRDefault="00984B26" w:rsidP="00984B26">
      <w:pPr>
        <w:widowControl/>
        <w:numPr>
          <w:ilvl w:val="0"/>
          <w:numId w:val="119"/>
        </w:numPr>
        <w:tabs>
          <w:tab w:val="left" w:pos="720"/>
        </w:tabs>
        <w:suppressAutoHyphens w:val="0"/>
        <w:jc w:val="both"/>
        <w:rPr>
          <w:sz w:val="22"/>
          <w:szCs w:val="22"/>
          <w:lang w:bidi="pl-PL"/>
        </w:rPr>
      </w:pPr>
      <w:r w:rsidRPr="00BE4001">
        <w:rPr>
          <w:sz w:val="22"/>
          <w:szCs w:val="22"/>
          <w:lang w:bidi="pl-PL"/>
        </w:rPr>
        <w:t>telefon komórkowy: ……………………………,</w:t>
      </w:r>
    </w:p>
    <w:p w14:paraId="09DA7FA4" w14:textId="77777777" w:rsidR="00984B26" w:rsidRPr="00BE4001" w:rsidRDefault="00984B26" w:rsidP="00984B26">
      <w:pPr>
        <w:widowControl/>
        <w:numPr>
          <w:ilvl w:val="0"/>
          <w:numId w:val="119"/>
        </w:numPr>
        <w:tabs>
          <w:tab w:val="left" w:pos="720"/>
        </w:tabs>
        <w:suppressAutoHyphens w:val="0"/>
        <w:jc w:val="both"/>
        <w:rPr>
          <w:sz w:val="22"/>
          <w:szCs w:val="22"/>
          <w:lang w:bidi="pl-PL"/>
        </w:rPr>
      </w:pPr>
      <w:r w:rsidRPr="00BE4001">
        <w:rPr>
          <w:sz w:val="22"/>
          <w:szCs w:val="22"/>
          <w:lang w:bidi="pl-PL"/>
        </w:rPr>
        <w:t>poczty elektronicznej……@………,</w:t>
      </w:r>
    </w:p>
    <w:p w14:paraId="1E5F7A3E" w14:textId="77777777" w:rsidR="00984B26" w:rsidRPr="00BE4001" w:rsidRDefault="00984B26" w:rsidP="00984B26">
      <w:pPr>
        <w:widowControl/>
        <w:numPr>
          <w:ilvl w:val="0"/>
          <w:numId w:val="119"/>
        </w:numPr>
        <w:tabs>
          <w:tab w:val="left" w:pos="720"/>
        </w:tabs>
        <w:suppressAutoHyphens w:val="0"/>
        <w:jc w:val="both"/>
        <w:rPr>
          <w:sz w:val="22"/>
          <w:szCs w:val="22"/>
          <w:lang w:bidi="pl-PL"/>
        </w:rPr>
      </w:pPr>
      <w:r w:rsidRPr="00BE4001">
        <w:rPr>
          <w:sz w:val="22"/>
          <w:szCs w:val="22"/>
          <w:lang w:bidi="pl-PL"/>
        </w:rPr>
        <w:t>w siedzibie Wykonawcy w (…-……) przy ul. ………………</w:t>
      </w:r>
    </w:p>
    <w:p w14:paraId="7DDCDDBF" w14:textId="77777777" w:rsidR="00186EDF" w:rsidRPr="00015383" w:rsidRDefault="00186EDF" w:rsidP="00963AE8">
      <w:pPr>
        <w:widowControl/>
        <w:numPr>
          <w:ilvl w:val="0"/>
          <w:numId w:val="142"/>
        </w:numPr>
        <w:tabs>
          <w:tab w:val="left" w:pos="720"/>
        </w:tabs>
        <w:suppressAutoHyphens w:val="0"/>
        <w:jc w:val="both"/>
        <w:rPr>
          <w:sz w:val="22"/>
          <w:szCs w:val="22"/>
          <w:lang w:bidi="pl-PL"/>
        </w:rPr>
      </w:pPr>
      <w:r w:rsidRPr="00015383">
        <w:rPr>
          <w:sz w:val="22"/>
          <w:szCs w:val="22"/>
          <w:lang w:bidi="pl-PL"/>
        </w:rPr>
        <w:t>Czas reakcji Wykonawcy dla kotłowni wymienionych, tj. jego przyjazd pod adres eksploatacji danej kotłowni wyspecyfikowanej:</w:t>
      </w:r>
    </w:p>
    <w:p w14:paraId="775C3488" w14:textId="54F9D328" w:rsidR="00984B26" w:rsidRPr="00015383" w:rsidRDefault="00984B26" w:rsidP="00984B26">
      <w:pPr>
        <w:widowControl/>
        <w:numPr>
          <w:ilvl w:val="0"/>
          <w:numId w:val="120"/>
        </w:numPr>
        <w:tabs>
          <w:tab w:val="left" w:pos="720"/>
        </w:tabs>
        <w:suppressAutoHyphens w:val="0"/>
        <w:jc w:val="both"/>
        <w:rPr>
          <w:sz w:val="22"/>
          <w:szCs w:val="22"/>
          <w:lang w:bidi="pl-PL"/>
        </w:rPr>
      </w:pPr>
      <w:r w:rsidRPr="00015383">
        <w:rPr>
          <w:sz w:val="22"/>
          <w:szCs w:val="22"/>
          <w:lang w:bidi="pl-PL"/>
        </w:rPr>
        <w:t xml:space="preserve">w pozycjach nr 1 – 15, tabeli zawartej w § 1 ust. 1 umowy wynosi w razie uszkodzenia urządzeń lub zatrzymania pracy kotłowni wynosi do </w:t>
      </w:r>
      <w:r w:rsidRPr="00015383">
        <w:rPr>
          <w:b/>
          <w:bCs/>
          <w:sz w:val="22"/>
          <w:szCs w:val="22"/>
          <w:lang w:bidi="pl-PL"/>
        </w:rPr>
        <w:t>… godzin</w:t>
      </w:r>
      <w:r w:rsidRPr="00015383">
        <w:rPr>
          <w:sz w:val="22"/>
          <w:szCs w:val="22"/>
          <w:lang w:bidi="pl-PL"/>
        </w:rPr>
        <w:t xml:space="preserve"> od otrzymania zgłoszenia Zamawiającego w sposób określony w lit. a) oraz w razie nieprawidłowej pracy urządzeń lub w celu korekt</w:t>
      </w:r>
      <w:r w:rsidR="00554657" w:rsidRPr="00015383">
        <w:rPr>
          <w:sz w:val="22"/>
          <w:szCs w:val="22"/>
          <w:lang w:bidi="pl-PL"/>
        </w:rPr>
        <w:t>y</w:t>
      </w:r>
      <w:r w:rsidRPr="00015383">
        <w:rPr>
          <w:sz w:val="22"/>
          <w:szCs w:val="22"/>
          <w:lang w:bidi="pl-PL"/>
        </w:rPr>
        <w:t xml:space="preserve"> ustawień w ciągu 24 godzin od wezwania od otrzymania zgłoszenia Zamawiającego w sposób określony w lit. a),</w:t>
      </w:r>
    </w:p>
    <w:p w14:paraId="275844F9" w14:textId="77777777" w:rsidR="00984B26" w:rsidRPr="00015383" w:rsidRDefault="00984B26" w:rsidP="00F43AD3">
      <w:pPr>
        <w:widowControl/>
        <w:numPr>
          <w:ilvl w:val="0"/>
          <w:numId w:val="120"/>
        </w:numPr>
        <w:tabs>
          <w:tab w:val="left" w:pos="720"/>
        </w:tabs>
        <w:suppressAutoHyphens w:val="0"/>
        <w:jc w:val="both"/>
        <w:rPr>
          <w:sz w:val="22"/>
          <w:szCs w:val="22"/>
          <w:lang w:bidi="pl-PL"/>
        </w:rPr>
      </w:pPr>
      <w:r w:rsidRPr="00015383">
        <w:rPr>
          <w:sz w:val="22"/>
          <w:szCs w:val="22"/>
          <w:lang w:bidi="pl-PL"/>
        </w:rPr>
        <w:t>w pozycji nr 16-18 tabeli zawartej w § 1 ust. 1 umowy wynosi w celu uruchomienia kotła do 2 godzin od momentu zgłoszenia w okresie – 1 wrzesień do 31 maj każdego roku oraz do 6 godzin od momentu zgłoszenia w okresie - 1 czerwiec do 31 sierpień każdego roku od otrzymania zgłoszenia Zamawiającego w sposób określony w lit. a),</w:t>
      </w:r>
    </w:p>
    <w:p w14:paraId="259CE059" w14:textId="7C0C0229" w:rsidR="00186EDF" w:rsidRPr="00186EDF" w:rsidRDefault="00186EDF" w:rsidP="00963AE8">
      <w:pPr>
        <w:widowControl/>
        <w:numPr>
          <w:ilvl w:val="0"/>
          <w:numId w:val="142"/>
        </w:numPr>
        <w:tabs>
          <w:tab w:val="left" w:pos="720"/>
        </w:tabs>
        <w:suppressAutoHyphens w:val="0"/>
        <w:jc w:val="both"/>
        <w:rPr>
          <w:sz w:val="22"/>
          <w:szCs w:val="22"/>
          <w:lang w:bidi="pl-PL"/>
        </w:rPr>
      </w:pPr>
      <w:r w:rsidRPr="00015383">
        <w:rPr>
          <w:sz w:val="22"/>
          <w:szCs w:val="22"/>
          <w:lang w:bidi="pl-PL"/>
        </w:rPr>
        <w:t xml:space="preserve">Naprawy kotłów i instalacji odbywać się będą wyłącznie w godzinach pracy Zamawiającego, tj. od </w:t>
      </w:r>
      <w:r w:rsidR="00C8708B" w:rsidRPr="00015383">
        <w:rPr>
          <w:sz w:val="22"/>
          <w:szCs w:val="22"/>
          <w:lang w:bidi="pl-PL"/>
        </w:rPr>
        <w:t>7</w:t>
      </w:r>
      <w:r w:rsidRPr="00015383">
        <w:rPr>
          <w:sz w:val="22"/>
          <w:szCs w:val="22"/>
          <w:lang w:bidi="pl-PL"/>
        </w:rPr>
        <w:t>:</w:t>
      </w:r>
      <w:r w:rsidR="00C8708B" w:rsidRPr="00015383">
        <w:rPr>
          <w:sz w:val="22"/>
          <w:szCs w:val="22"/>
          <w:lang w:bidi="pl-PL"/>
        </w:rPr>
        <w:t>3</w:t>
      </w:r>
      <w:r w:rsidRPr="00015383">
        <w:rPr>
          <w:sz w:val="22"/>
          <w:szCs w:val="22"/>
          <w:lang w:bidi="pl-PL"/>
        </w:rPr>
        <w:t>0 do 15:30, przy</w:t>
      </w:r>
      <w:r w:rsidRPr="00186EDF">
        <w:rPr>
          <w:sz w:val="22"/>
          <w:szCs w:val="22"/>
          <w:lang w:bidi="pl-PL"/>
        </w:rPr>
        <w:t xml:space="preserve"> czym w kotłowniach objętych gwarancją przeglądy okresowe i wszystkie naprawy będą wykonywane przez wskazaną uprawnioną firmę serwisową (gwaranta),</w:t>
      </w:r>
    </w:p>
    <w:p w14:paraId="0E578995" w14:textId="77777777"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Czas naprawy (przywrócenia funkcjonalności urządzenia), to faktyczny czas wykonania usługi od momentu podjęcia czynności serwisowych do momentu skutecznej naprawy nie może przekroczyć 2 dni roboczych, licząc od chwili zgłoszenia,</w:t>
      </w:r>
    </w:p>
    <w:p w14:paraId="4F45C509" w14:textId="77777777"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 xml:space="preserve">Wykonawca przed przystąpieniem do naprawy zobowiązuje się sporządzić ocenę stanu technicznego urządzenia. Jeżeli naprawa wymaga daleko idących modyfikacji konfiguracji urządzenia, których koszty mogą znacznie przekroczyć aktualną wartość urządzenia, bądź też awaria urządzenia jest rezultatem utracenia jego przydatności eksploatacyjnej i ma </w:t>
      </w:r>
      <w:r w:rsidRPr="00186EDF">
        <w:rPr>
          <w:sz w:val="22"/>
          <w:szCs w:val="22"/>
          <w:lang w:bidi="pl-PL"/>
        </w:rPr>
        <w:lastRenderedPageBreak/>
        <w:t>charakter trwały, decyzja o podjęciu dalszych czynności serwisowych lub odstąpieniu od nich leży w gestii Zamawiającego,</w:t>
      </w:r>
    </w:p>
    <w:p w14:paraId="42A4D50B" w14:textId="0BA15B51"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W przypadku zdiagnozowania koniecznej naprawy z zastosowaniem nowych części Wykonawca jest zobowiązany do przedstawienia protokołu zawierającego wszelkie niezbędne dane pozwalające zidentyfikować pełny zakres czynności, jaki należy wykonać oraz części zamienne konieczne do wymiany w celu przywrócenia urządzenia do stanu sprzed awarii. Naprawy z zastosowaniem nowych części będą wykonywane na podstawie notatki służbowej lub protokołu konieczności, a zapłata za materiały o ile nie dostarczy ich Zamawiający oraz robociznę, nastąpi w oparciu o zatwierdzony uprzednio kosztorys na podstawie odrębnego zlecenia. Zamawiający zastrzega sobie prawo wyboru wykonawcy naprawy na podstawie otrzymanych ofert i rozpoznania rynku.</w:t>
      </w:r>
    </w:p>
    <w:p w14:paraId="488DDA9E" w14:textId="77777777"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Wykonawca musi zapewnić wszelkie narzędzia oraz materiały eksploatacyjne, niezbędne do realizacji usług będących przedmiotem zamówienia,</w:t>
      </w:r>
    </w:p>
    <w:p w14:paraId="0508AE27" w14:textId="77777777"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 xml:space="preserve">Prace konserwacyjne wykonywane pomiędzy sezonami, związane </w:t>
      </w:r>
      <w:r w:rsidRPr="00186EDF">
        <w:rPr>
          <w:sz w:val="22"/>
          <w:szCs w:val="22"/>
          <w:lang w:bidi="pl-PL"/>
        </w:rPr>
        <w:br/>
        <w:t>z przygotowaniem do następnego sezonu grzewczego (3 razy w okresie trwania umowy) zostały ujęte w ramach miesięcznego wynagrodzenia Wykonawcy.</w:t>
      </w:r>
    </w:p>
    <w:p w14:paraId="390DBDF9" w14:textId="77777777" w:rsidR="00186EDF" w:rsidRPr="00186EDF" w:rsidRDefault="00186EDF" w:rsidP="00963AE8">
      <w:pPr>
        <w:widowControl/>
        <w:numPr>
          <w:ilvl w:val="0"/>
          <w:numId w:val="142"/>
        </w:numPr>
        <w:tabs>
          <w:tab w:val="left" w:pos="720"/>
        </w:tabs>
        <w:suppressAutoHyphens w:val="0"/>
        <w:jc w:val="both"/>
        <w:rPr>
          <w:sz w:val="22"/>
          <w:szCs w:val="22"/>
          <w:lang w:bidi="pl-PL"/>
        </w:rPr>
      </w:pPr>
      <w:r w:rsidRPr="00186EDF">
        <w:rPr>
          <w:sz w:val="22"/>
          <w:szCs w:val="22"/>
          <w:lang w:bidi="pl-PL"/>
        </w:rPr>
        <w:t xml:space="preserve">Wykonawca zapewnia, iż każde zlecenie będzie ewidencjonowane w formie tzw. </w:t>
      </w:r>
      <w:r w:rsidRPr="001568EA">
        <w:rPr>
          <w:sz w:val="22"/>
          <w:szCs w:val="22"/>
          <w:lang w:bidi="pl-PL"/>
        </w:rPr>
        <w:t>Karty Naprawy. Ewidencja zawierać będzie, w szczególności: numer i datę zgłoszenia,</w:t>
      </w:r>
      <w:r w:rsidRPr="00186EDF">
        <w:rPr>
          <w:sz w:val="22"/>
          <w:szCs w:val="22"/>
          <w:lang w:bidi="pl-PL"/>
        </w:rPr>
        <w:t xml:space="preserve"> dane identyfikacyjne urządzenia, zakres podjętych czynności serwisowych, diagnozę przyczyn powstania awarii, a po zrealizowaniu usługi również: wykaz użytych części zamiennych i ich wartość, czas naprawy/konserwacji.</w:t>
      </w:r>
    </w:p>
    <w:p w14:paraId="5F3DCEF3" w14:textId="77777777"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Ponadto w ramach niniejszej umowy Wykonawca zobowiązuje się zapewnić:</w:t>
      </w:r>
    </w:p>
    <w:p w14:paraId="613923C8" w14:textId="007DD877" w:rsidR="00186EDF" w:rsidRPr="00186EDF" w:rsidRDefault="00554657" w:rsidP="00186EDF">
      <w:pPr>
        <w:widowControl/>
        <w:numPr>
          <w:ilvl w:val="0"/>
          <w:numId w:val="121"/>
        </w:numPr>
        <w:tabs>
          <w:tab w:val="left" w:pos="720"/>
        </w:tabs>
        <w:suppressAutoHyphens w:val="0"/>
        <w:jc w:val="both"/>
        <w:rPr>
          <w:sz w:val="22"/>
          <w:szCs w:val="22"/>
          <w:lang w:bidi="pl-PL"/>
        </w:rPr>
      </w:pPr>
      <w:r>
        <w:rPr>
          <w:sz w:val="22"/>
          <w:szCs w:val="22"/>
          <w:lang w:bidi="pl-PL"/>
        </w:rPr>
        <w:t xml:space="preserve"> </w:t>
      </w:r>
      <w:r w:rsidR="00186EDF" w:rsidRPr="00186EDF">
        <w:rPr>
          <w:sz w:val="22"/>
          <w:szCs w:val="22"/>
          <w:lang w:bidi="pl-PL"/>
        </w:rPr>
        <w:t>dla kotłowni wskazanych w pozycjach nr 1 – 15,</w:t>
      </w:r>
      <w:r>
        <w:rPr>
          <w:sz w:val="22"/>
          <w:szCs w:val="22"/>
          <w:lang w:bidi="pl-PL"/>
        </w:rPr>
        <w:t xml:space="preserve"> </w:t>
      </w:r>
      <w:r w:rsidR="00186EDF" w:rsidRPr="00186EDF">
        <w:rPr>
          <w:sz w:val="22"/>
          <w:szCs w:val="22"/>
          <w:lang w:bidi="pl-PL"/>
        </w:rPr>
        <w:t>tabeli zawartej w § 1 ust. 1 umowy:</w:t>
      </w:r>
    </w:p>
    <w:p w14:paraId="681E91E3" w14:textId="77777777" w:rsidR="00186EDF" w:rsidRPr="00186EDF" w:rsidRDefault="00186EDF" w:rsidP="00554657">
      <w:pPr>
        <w:widowControl/>
        <w:numPr>
          <w:ilvl w:val="0"/>
          <w:numId w:val="122"/>
        </w:numPr>
        <w:tabs>
          <w:tab w:val="left" w:pos="1276"/>
        </w:tabs>
        <w:suppressAutoHyphens w:val="0"/>
        <w:ind w:left="1276" w:hanging="425"/>
        <w:jc w:val="both"/>
        <w:rPr>
          <w:sz w:val="22"/>
          <w:szCs w:val="22"/>
          <w:lang w:bidi="pl-PL"/>
        </w:rPr>
      </w:pPr>
      <w:r w:rsidRPr="00186EDF">
        <w:rPr>
          <w:sz w:val="22"/>
          <w:szCs w:val="22"/>
          <w:lang w:bidi="pl-PL"/>
        </w:rPr>
        <w:t>prowadzenie eksploatacji w/w kotłowni i instalacji zgodnie z obowiązującymi przepisami wymienionymi w ust. 2 niniejszego paragrafu umowy,</w:t>
      </w:r>
    </w:p>
    <w:p w14:paraId="77CF9052" w14:textId="77777777" w:rsidR="00186EDF" w:rsidRPr="00186EDF" w:rsidRDefault="00186EDF" w:rsidP="00554657">
      <w:pPr>
        <w:widowControl/>
        <w:numPr>
          <w:ilvl w:val="0"/>
          <w:numId w:val="122"/>
        </w:numPr>
        <w:tabs>
          <w:tab w:val="left" w:pos="1276"/>
        </w:tabs>
        <w:suppressAutoHyphens w:val="0"/>
        <w:ind w:left="1276" w:hanging="425"/>
        <w:jc w:val="both"/>
        <w:rPr>
          <w:sz w:val="22"/>
          <w:szCs w:val="22"/>
          <w:lang w:bidi="pl-PL"/>
        </w:rPr>
      </w:pPr>
      <w:r w:rsidRPr="00186EDF">
        <w:rPr>
          <w:sz w:val="22"/>
          <w:szCs w:val="22"/>
          <w:lang w:bidi="pl-PL"/>
        </w:rPr>
        <w:t>prowadzenie bieżącej eksploatacji z dokonywaniem przeglądu poprawności pracy wszystkich urządzeń (min. 2 x w tygodniu) potwierdzonym wpisami do książki kotłowni,</w:t>
      </w:r>
    </w:p>
    <w:p w14:paraId="70E09857" w14:textId="77777777" w:rsidR="00186EDF" w:rsidRPr="00186EDF" w:rsidRDefault="00186EDF" w:rsidP="00554657">
      <w:pPr>
        <w:widowControl/>
        <w:numPr>
          <w:ilvl w:val="0"/>
          <w:numId w:val="122"/>
        </w:numPr>
        <w:tabs>
          <w:tab w:val="left" w:pos="1276"/>
        </w:tabs>
        <w:suppressAutoHyphens w:val="0"/>
        <w:ind w:left="1276" w:hanging="425"/>
        <w:jc w:val="both"/>
        <w:rPr>
          <w:sz w:val="22"/>
          <w:szCs w:val="22"/>
          <w:lang w:bidi="pl-PL"/>
        </w:rPr>
      </w:pPr>
      <w:r w:rsidRPr="00186EDF">
        <w:rPr>
          <w:sz w:val="22"/>
          <w:szCs w:val="22"/>
          <w:lang w:bidi="pl-PL"/>
        </w:rPr>
        <w:t>dyżur telefoniczny we wszystkie dni eksploatacji wyspecyfikowane w tabeli (kolumna „Okres eksploatacji”), celem zapewnienia całodobowej bezawaryjnej pracy kotłowni,</w:t>
      </w:r>
    </w:p>
    <w:p w14:paraId="734139DD" w14:textId="77777777" w:rsidR="00186EDF" w:rsidRPr="00186EDF" w:rsidRDefault="00186EDF" w:rsidP="00554657">
      <w:pPr>
        <w:widowControl/>
        <w:numPr>
          <w:ilvl w:val="0"/>
          <w:numId w:val="122"/>
        </w:numPr>
        <w:tabs>
          <w:tab w:val="left" w:pos="1276"/>
        </w:tabs>
        <w:suppressAutoHyphens w:val="0"/>
        <w:ind w:left="1276" w:hanging="425"/>
        <w:jc w:val="both"/>
        <w:rPr>
          <w:sz w:val="22"/>
          <w:szCs w:val="22"/>
          <w:lang w:bidi="pl-PL"/>
        </w:rPr>
      </w:pPr>
      <w:r w:rsidRPr="00186EDF">
        <w:rPr>
          <w:sz w:val="22"/>
          <w:szCs w:val="22"/>
          <w:lang w:bidi="pl-PL"/>
        </w:rPr>
        <w:t>przegląd posezonowy kotłowni – potwierdzony protokołem z wykonanych czynności polegających na czyszczeniu kotła, regulacji palnika, analizie spalin, czyszczeniu filtrów i odmulaczy oraz inne czynności konserwacyjne wymagane przez producentów urządzeń).</w:t>
      </w:r>
    </w:p>
    <w:p w14:paraId="2855C1A8" w14:textId="77777777" w:rsidR="00186EDF" w:rsidRPr="00186EDF" w:rsidRDefault="00186EDF" w:rsidP="00186EDF">
      <w:pPr>
        <w:widowControl/>
        <w:numPr>
          <w:ilvl w:val="0"/>
          <w:numId w:val="121"/>
        </w:numPr>
        <w:tabs>
          <w:tab w:val="left" w:pos="720"/>
        </w:tabs>
        <w:suppressAutoHyphens w:val="0"/>
        <w:jc w:val="both"/>
        <w:rPr>
          <w:sz w:val="22"/>
          <w:szCs w:val="22"/>
          <w:lang w:bidi="pl-PL"/>
        </w:rPr>
      </w:pPr>
      <w:r w:rsidRPr="00186EDF">
        <w:rPr>
          <w:sz w:val="22"/>
          <w:szCs w:val="22"/>
          <w:lang w:bidi="pl-PL"/>
        </w:rPr>
        <w:t>dla kotłowni wskazanej w pozycji nr 16-18 tabeli zawartej w § 1 ust. 1 umowy:</w:t>
      </w:r>
    </w:p>
    <w:p w14:paraId="7CF312EF" w14:textId="77777777" w:rsidR="00186EDF" w:rsidRPr="00186EDF" w:rsidRDefault="00186EDF" w:rsidP="00554657">
      <w:pPr>
        <w:widowControl/>
        <w:numPr>
          <w:ilvl w:val="0"/>
          <w:numId w:val="123"/>
        </w:numPr>
        <w:tabs>
          <w:tab w:val="left" w:pos="720"/>
        </w:tabs>
        <w:suppressAutoHyphens w:val="0"/>
        <w:ind w:left="1276"/>
        <w:jc w:val="both"/>
        <w:rPr>
          <w:sz w:val="22"/>
          <w:szCs w:val="22"/>
          <w:lang w:bidi="pl-PL"/>
        </w:rPr>
      </w:pPr>
      <w:r w:rsidRPr="00186EDF">
        <w:rPr>
          <w:sz w:val="22"/>
          <w:szCs w:val="22"/>
          <w:lang w:bidi="pl-PL"/>
        </w:rPr>
        <w:t>prowadzenie eksploatacji w/w kotłowni i instalacji zgodnie z obowiązującymi przepisami wymienionymi w ust. 2 niniejszego paragrafu umowy,</w:t>
      </w:r>
    </w:p>
    <w:p w14:paraId="142A50EA" w14:textId="77777777" w:rsidR="00186EDF" w:rsidRPr="00186EDF" w:rsidRDefault="00186EDF" w:rsidP="00554657">
      <w:pPr>
        <w:widowControl/>
        <w:numPr>
          <w:ilvl w:val="0"/>
          <w:numId w:val="123"/>
        </w:numPr>
        <w:tabs>
          <w:tab w:val="left" w:pos="720"/>
        </w:tabs>
        <w:suppressAutoHyphens w:val="0"/>
        <w:ind w:left="1276"/>
        <w:jc w:val="both"/>
        <w:rPr>
          <w:sz w:val="22"/>
          <w:szCs w:val="22"/>
          <w:lang w:bidi="pl-PL"/>
        </w:rPr>
      </w:pPr>
      <w:r w:rsidRPr="00186EDF">
        <w:rPr>
          <w:sz w:val="22"/>
          <w:szCs w:val="22"/>
          <w:lang w:bidi="pl-PL"/>
        </w:rPr>
        <w:t>dyżur telefoniczny we wszystkie dni eksploatacji wyspecyfikowane w tabeli (kolumna „Okres eksploatacji”), celem zapewnienia całodobowej bezawaryjnej pracy kotłowni,</w:t>
      </w:r>
    </w:p>
    <w:p w14:paraId="366EDEAD" w14:textId="77777777" w:rsidR="00186EDF" w:rsidRPr="00186EDF" w:rsidRDefault="00186EDF" w:rsidP="00554657">
      <w:pPr>
        <w:widowControl/>
        <w:numPr>
          <w:ilvl w:val="0"/>
          <w:numId w:val="123"/>
        </w:numPr>
        <w:tabs>
          <w:tab w:val="left" w:pos="720"/>
        </w:tabs>
        <w:suppressAutoHyphens w:val="0"/>
        <w:ind w:left="1276"/>
        <w:jc w:val="both"/>
        <w:rPr>
          <w:sz w:val="22"/>
          <w:szCs w:val="22"/>
          <w:lang w:bidi="pl-PL"/>
        </w:rPr>
      </w:pPr>
      <w:r w:rsidRPr="00186EDF">
        <w:rPr>
          <w:sz w:val="22"/>
          <w:szCs w:val="22"/>
          <w:lang w:bidi="pl-PL"/>
        </w:rPr>
        <w:t>w porozumieniu z administracją Ogrodu Botanicznego UJ – bezwzględnie przynajmniej dwa razy do roku, przed i po sezonie grzewczym uruchomić kotłownię i wypalić olej zgromadzony w zbiorniku magazynowym.</w:t>
      </w:r>
    </w:p>
    <w:p w14:paraId="56615921" w14:textId="5BD29AF2" w:rsidR="00186EDF" w:rsidRPr="00477B9F" w:rsidRDefault="00186EDF" w:rsidP="00186EDF">
      <w:pPr>
        <w:widowControl/>
        <w:numPr>
          <w:ilvl w:val="6"/>
          <w:numId w:val="114"/>
        </w:numPr>
        <w:tabs>
          <w:tab w:val="num" w:pos="540"/>
          <w:tab w:val="left" w:pos="720"/>
        </w:tabs>
        <w:suppressAutoHyphens w:val="0"/>
        <w:jc w:val="both"/>
        <w:rPr>
          <w:sz w:val="22"/>
          <w:szCs w:val="22"/>
          <w:lang w:bidi="pl-PL"/>
        </w:rPr>
      </w:pPr>
      <w:r w:rsidRPr="00477B9F">
        <w:rPr>
          <w:sz w:val="22"/>
          <w:szCs w:val="22"/>
          <w:lang w:bidi="pl-PL"/>
        </w:rPr>
        <w:t xml:space="preserve">Zamawiający zastrzega, że Wykonawca będzie świadczył usługi w okresach eksploatacji lub zgodnie z bieżącym zapotrzebowaniem jednostek organizacyjnych Zamawiającego podanych w treści tabeli zawartej w § 1 ust. 1 umowy. </w:t>
      </w:r>
      <w:r w:rsidR="006322B1" w:rsidRPr="00477B9F">
        <w:rPr>
          <w:sz w:val="22"/>
          <w:szCs w:val="22"/>
          <w:lang w:bidi="pl-PL"/>
        </w:rPr>
        <w:t>Zamawiający zastrzega sobie prawo wyłączenia części kotłowni z uwagi na prace remontowe. Zamawiający poinformuje Wykonawcę w czasie trwania umowy o wyłączonych z eksploatacji kotłowniach w danych miesiącach. Kotłownie wyłączone z eksploatacji nie będą podlegały świadczenia usług zgodnie z zawartą umową.</w:t>
      </w:r>
    </w:p>
    <w:p w14:paraId="6FA52F5C" w14:textId="76E602BA"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Integralną częścią niniejszej umowy jest dokumentacja postępowania przetargowego, a w tym w szczególności SWZ wraz z załącznikami i oferta Wykonawcy.</w:t>
      </w:r>
    </w:p>
    <w:p w14:paraId="2F16DD99" w14:textId="77777777"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Zamawiający zobowiązuje się do:</w:t>
      </w:r>
    </w:p>
    <w:p w14:paraId="1B40161E" w14:textId="77777777" w:rsidR="00186EDF" w:rsidRPr="00186EDF" w:rsidRDefault="00186EDF" w:rsidP="00186EDF">
      <w:pPr>
        <w:widowControl/>
        <w:numPr>
          <w:ilvl w:val="0"/>
          <w:numId w:val="124"/>
        </w:numPr>
        <w:tabs>
          <w:tab w:val="left" w:pos="720"/>
        </w:tabs>
        <w:suppressAutoHyphens w:val="0"/>
        <w:jc w:val="both"/>
        <w:rPr>
          <w:sz w:val="22"/>
          <w:szCs w:val="22"/>
          <w:lang w:bidi="pl-PL"/>
        </w:rPr>
      </w:pPr>
      <w:r w:rsidRPr="00186EDF">
        <w:rPr>
          <w:sz w:val="22"/>
          <w:szCs w:val="22"/>
          <w:lang w:bidi="pl-PL"/>
        </w:rPr>
        <w:t>umożliwienia Wykonawcy dostępu do urządzeń w uzgodnionym terminie,</w:t>
      </w:r>
    </w:p>
    <w:p w14:paraId="049D4715" w14:textId="77777777" w:rsidR="00186EDF" w:rsidRPr="00186EDF" w:rsidRDefault="00186EDF" w:rsidP="00186EDF">
      <w:pPr>
        <w:widowControl/>
        <w:numPr>
          <w:ilvl w:val="0"/>
          <w:numId w:val="124"/>
        </w:numPr>
        <w:tabs>
          <w:tab w:val="left" w:pos="720"/>
        </w:tabs>
        <w:suppressAutoHyphens w:val="0"/>
        <w:jc w:val="both"/>
        <w:rPr>
          <w:sz w:val="22"/>
          <w:szCs w:val="22"/>
          <w:lang w:bidi="pl-PL"/>
        </w:rPr>
      </w:pPr>
      <w:r w:rsidRPr="00186EDF">
        <w:rPr>
          <w:sz w:val="22"/>
          <w:szCs w:val="22"/>
          <w:lang w:bidi="pl-PL"/>
        </w:rPr>
        <w:t>umożliwienia Wykonawcy dostępu do istniejących źródeł poboru siły, światła, wody, dokumentacji projektowej oraz do udzielenia wskazówek koniecznych do wykonywania czynności składających się na przedmiot umowy,</w:t>
      </w:r>
    </w:p>
    <w:p w14:paraId="7EEDBD1E" w14:textId="4A7741BC" w:rsidR="00186EDF" w:rsidRPr="00186EDF" w:rsidRDefault="00186EDF" w:rsidP="00554657">
      <w:pPr>
        <w:widowControl/>
        <w:numPr>
          <w:ilvl w:val="0"/>
          <w:numId w:val="124"/>
        </w:numPr>
        <w:tabs>
          <w:tab w:val="left" w:pos="720"/>
        </w:tabs>
        <w:suppressAutoHyphens w:val="0"/>
        <w:jc w:val="both"/>
        <w:rPr>
          <w:sz w:val="22"/>
          <w:szCs w:val="22"/>
          <w:lang w:bidi="pl-PL"/>
        </w:rPr>
      </w:pPr>
      <w:r w:rsidRPr="00186EDF">
        <w:rPr>
          <w:sz w:val="22"/>
          <w:szCs w:val="22"/>
          <w:lang w:bidi="pl-PL"/>
        </w:rPr>
        <w:lastRenderedPageBreak/>
        <w:t>zapłaty należnego Wykonawcy wynagrodzenia określonego w § 3 ust. 2 umowy w terminie ustalonym w § 4 ust. 2 umowy.</w:t>
      </w:r>
    </w:p>
    <w:p w14:paraId="017D1AEB" w14:textId="3A533EE9" w:rsidR="00186EDF" w:rsidRPr="00186EDF" w:rsidRDefault="00186EDF" w:rsidP="00186EDF">
      <w:pPr>
        <w:widowControl/>
        <w:numPr>
          <w:ilvl w:val="6"/>
          <w:numId w:val="114"/>
        </w:numPr>
        <w:tabs>
          <w:tab w:val="num" w:pos="540"/>
          <w:tab w:val="left" w:pos="720"/>
        </w:tabs>
        <w:suppressAutoHyphens w:val="0"/>
        <w:jc w:val="both"/>
        <w:rPr>
          <w:sz w:val="22"/>
          <w:szCs w:val="22"/>
          <w:lang w:bidi="pl-PL"/>
        </w:rPr>
      </w:pPr>
      <w:r w:rsidRPr="00186EDF">
        <w:rPr>
          <w:sz w:val="22"/>
          <w:szCs w:val="22"/>
          <w:lang w:bidi="pl-PL"/>
        </w:rPr>
        <w:t>Umowa niniejsza zostaje zawarta na czas określony od dnia ……202</w:t>
      </w:r>
      <w:r w:rsidR="00554657">
        <w:rPr>
          <w:sz w:val="22"/>
          <w:szCs w:val="22"/>
          <w:lang w:bidi="pl-PL"/>
        </w:rPr>
        <w:t>3</w:t>
      </w:r>
      <w:r w:rsidRPr="00186EDF">
        <w:rPr>
          <w:sz w:val="22"/>
          <w:szCs w:val="22"/>
          <w:lang w:bidi="pl-PL"/>
        </w:rPr>
        <w:t xml:space="preserve"> r. do dnia 31.10 202</w:t>
      </w:r>
      <w:r w:rsidR="00554657">
        <w:rPr>
          <w:sz w:val="22"/>
          <w:szCs w:val="22"/>
          <w:lang w:bidi="pl-PL"/>
        </w:rPr>
        <w:t>6</w:t>
      </w:r>
      <w:r w:rsidRPr="00186EDF">
        <w:rPr>
          <w:sz w:val="22"/>
          <w:szCs w:val="22"/>
          <w:lang w:bidi="pl-PL"/>
        </w:rPr>
        <w:t xml:space="preserve"> r. z zastrzeżeniem postanowień ust. 1</w:t>
      </w:r>
      <w:r w:rsidR="00554657">
        <w:rPr>
          <w:sz w:val="22"/>
          <w:szCs w:val="22"/>
          <w:lang w:bidi="pl-PL"/>
        </w:rPr>
        <w:t>0</w:t>
      </w:r>
      <w:r w:rsidRPr="00186EDF">
        <w:rPr>
          <w:sz w:val="22"/>
          <w:szCs w:val="22"/>
          <w:lang w:bidi="pl-PL"/>
        </w:rPr>
        <w:t>, albo do dnia wyczerpania się kwoty przeznaczonej na realizację niniejszej umowy, o której mowa w § 3 ust. 2</w:t>
      </w:r>
      <w:r w:rsidR="00FE1D79">
        <w:rPr>
          <w:sz w:val="22"/>
          <w:szCs w:val="22"/>
          <w:lang w:bidi="pl-PL"/>
        </w:rPr>
        <w:t>.</w:t>
      </w:r>
    </w:p>
    <w:p w14:paraId="377E55F4" w14:textId="12D61E31" w:rsidR="00186EDF" w:rsidRPr="00186EDF" w:rsidRDefault="00186EDF" w:rsidP="00FE1D79">
      <w:pPr>
        <w:numPr>
          <w:ilvl w:val="6"/>
          <w:numId w:val="114"/>
        </w:numPr>
        <w:jc w:val="both"/>
        <w:rPr>
          <w:sz w:val="22"/>
          <w:szCs w:val="22"/>
          <w:lang w:bidi="pl-PL"/>
        </w:rPr>
      </w:pPr>
      <w:r w:rsidRPr="00186EDF">
        <w:rPr>
          <w:sz w:val="22"/>
          <w:szCs w:val="22"/>
          <w:lang w:bidi="pl-PL"/>
        </w:rPr>
        <w:t xml:space="preserve">Jeżeli w okresie realizacji umowy określonym w ust. </w:t>
      </w:r>
      <w:r w:rsidR="00554657">
        <w:rPr>
          <w:sz w:val="22"/>
          <w:szCs w:val="22"/>
          <w:lang w:bidi="pl-PL"/>
        </w:rPr>
        <w:t>9</w:t>
      </w:r>
      <w:r w:rsidRPr="00186EDF">
        <w:rPr>
          <w:sz w:val="22"/>
          <w:szCs w:val="22"/>
          <w:lang w:bidi="pl-PL"/>
        </w:rPr>
        <w:t xml:space="preserve"> nie zostanie wyczerpana kwota wskazana w § 3 ust. 2, Zamawiający zastrzega możliwość przedłużenia okresu jej obowiązywania o</w:t>
      </w:r>
      <w:r w:rsidR="00FE1D79">
        <w:rPr>
          <w:sz w:val="22"/>
          <w:szCs w:val="22"/>
          <w:lang w:bidi="pl-PL"/>
        </w:rPr>
        <w:t xml:space="preserve"> </w:t>
      </w:r>
      <w:r w:rsidRPr="00186EDF">
        <w:rPr>
          <w:sz w:val="22"/>
          <w:szCs w:val="22"/>
          <w:lang w:bidi="pl-PL"/>
        </w:rPr>
        <w:t>maksymalnie kolejne 6 miesięcy. Zmiana taka wymaga sporządzenia pisemnego aneksu.</w:t>
      </w:r>
    </w:p>
    <w:p w14:paraId="04B44E68" w14:textId="77777777" w:rsidR="00186EDF" w:rsidRPr="00186EDF" w:rsidRDefault="00186EDF" w:rsidP="00FE1D79">
      <w:pPr>
        <w:widowControl/>
        <w:numPr>
          <w:ilvl w:val="6"/>
          <w:numId w:val="114"/>
        </w:numPr>
        <w:tabs>
          <w:tab w:val="num" w:pos="540"/>
          <w:tab w:val="left" w:pos="720"/>
        </w:tabs>
        <w:suppressAutoHyphens w:val="0"/>
        <w:jc w:val="both"/>
        <w:rPr>
          <w:b/>
          <w:sz w:val="22"/>
          <w:szCs w:val="22"/>
          <w:lang w:bidi="pl-PL"/>
        </w:rPr>
      </w:pPr>
      <w:r w:rsidRPr="00186EDF">
        <w:rPr>
          <w:sz w:val="22"/>
          <w:szCs w:val="22"/>
          <w:lang w:bidi="pl-PL"/>
        </w:rPr>
        <w:t>O terminie rozpoczęcia i zakończenia sezonu grzewczego decyduje Zamawiający.</w:t>
      </w:r>
    </w:p>
    <w:p w14:paraId="1430A5C7" w14:textId="77777777" w:rsidR="00186EDF" w:rsidRPr="00186EDF" w:rsidRDefault="00186EDF" w:rsidP="00186EDF">
      <w:pPr>
        <w:widowControl/>
        <w:tabs>
          <w:tab w:val="left" w:pos="720"/>
        </w:tabs>
        <w:suppressAutoHyphens w:val="0"/>
        <w:ind w:left="360"/>
        <w:jc w:val="both"/>
        <w:rPr>
          <w:b/>
          <w:sz w:val="22"/>
          <w:szCs w:val="22"/>
          <w:lang w:bidi="pl-PL"/>
        </w:rPr>
      </w:pPr>
    </w:p>
    <w:p w14:paraId="29548D66" w14:textId="77777777" w:rsidR="00186EDF" w:rsidRPr="00186EDF" w:rsidRDefault="00186EDF" w:rsidP="00186EDF">
      <w:pPr>
        <w:widowControl/>
        <w:tabs>
          <w:tab w:val="left" w:pos="720"/>
        </w:tabs>
        <w:suppressAutoHyphens w:val="0"/>
        <w:ind w:left="360"/>
        <w:rPr>
          <w:b/>
          <w:sz w:val="22"/>
          <w:szCs w:val="22"/>
          <w:lang w:bidi="pl-PL"/>
        </w:rPr>
      </w:pPr>
      <w:r w:rsidRPr="00186EDF">
        <w:rPr>
          <w:b/>
          <w:sz w:val="22"/>
          <w:szCs w:val="22"/>
          <w:lang w:bidi="pl-PL"/>
        </w:rPr>
        <w:t>§ 2</w:t>
      </w:r>
    </w:p>
    <w:p w14:paraId="2BC14E2F" w14:textId="77777777" w:rsidR="00186EDF" w:rsidRPr="00186EDF" w:rsidRDefault="00186EDF" w:rsidP="00186EDF">
      <w:pPr>
        <w:widowControl/>
        <w:numPr>
          <w:ilvl w:val="0"/>
          <w:numId w:val="125"/>
        </w:numPr>
        <w:tabs>
          <w:tab w:val="left" w:pos="720"/>
          <w:tab w:val="num" w:pos="900"/>
        </w:tabs>
        <w:suppressAutoHyphens w:val="0"/>
        <w:jc w:val="both"/>
        <w:rPr>
          <w:b/>
          <w:sz w:val="22"/>
          <w:szCs w:val="22"/>
          <w:lang w:bidi="pl-PL"/>
        </w:rPr>
      </w:pPr>
      <w:r w:rsidRPr="00186EDF">
        <w:rPr>
          <w:sz w:val="22"/>
          <w:szCs w:val="22"/>
          <w:lang w:bidi="pl-PL"/>
        </w:rPr>
        <w:t>Wykonawca oświadcza, że posiada odpowiednią wiedzę, doświadczenie i dysponuje stosowną bazą do wykonania przedmiotu umowy oraz zobowiązuje się wykonać przedmiot umowy przy zachowaniu należytej staranności uwzględniając zawodowy charakter prowadzonej przez niego działalności.</w:t>
      </w:r>
    </w:p>
    <w:p w14:paraId="31E12988"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Każda ze stron zobowiązuje się do dołożenia należytej zawodowej staranności przy realizacji niniejszej umowy, w tym także do pełnej współpracy z drugą stroną w celu zapewnienia należytego i terminowego jej wykonania.</w:t>
      </w:r>
    </w:p>
    <w:p w14:paraId="260312AF" w14:textId="56DC32EA" w:rsidR="00186EDF" w:rsidRPr="00015383" w:rsidRDefault="00186EDF" w:rsidP="00186EDF">
      <w:pPr>
        <w:widowControl/>
        <w:numPr>
          <w:ilvl w:val="0"/>
          <w:numId w:val="125"/>
        </w:numPr>
        <w:tabs>
          <w:tab w:val="left" w:pos="720"/>
          <w:tab w:val="num" w:pos="900"/>
        </w:tabs>
        <w:suppressAutoHyphens w:val="0"/>
        <w:jc w:val="both"/>
        <w:rPr>
          <w:sz w:val="22"/>
          <w:szCs w:val="22"/>
          <w:lang w:bidi="pl-PL"/>
        </w:rPr>
      </w:pPr>
      <w:r w:rsidRPr="00015383">
        <w:rPr>
          <w:sz w:val="22"/>
          <w:szCs w:val="22"/>
          <w:lang w:bidi="pl-PL"/>
        </w:rPr>
        <w:t>Strony ustalają, że przedstawicielami Zamawiającego w toku realizacji umowy będą pracownicy Działu Eksploatacji UJ w Krakowie (31-501) przy ul. Kopernika 31 (tel. 12 663-36-9</w:t>
      </w:r>
      <w:r w:rsidR="00C8708B" w:rsidRPr="00015383">
        <w:rPr>
          <w:sz w:val="22"/>
          <w:szCs w:val="22"/>
          <w:lang w:bidi="pl-PL"/>
        </w:rPr>
        <w:t>4</w:t>
      </w:r>
      <w:r w:rsidRPr="00015383">
        <w:rPr>
          <w:sz w:val="22"/>
          <w:szCs w:val="22"/>
          <w:lang w:bidi="pl-PL"/>
        </w:rPr>
        <w:t>, :</w:t>
      </w:r>
    </w:p>
    <w:p w14:paraId="4DFD3D6C" w14:textId="11FED7BD" w:rsidR="00015383" w:rsidRPr="00015383" w:rsidRDefault="00015383" w:rsidP="00015383">
      <w:pPr>
        <w:pStyle w:val="Akapitzlist"/>
        <w:numPr>
          <w:ilvl w:val="1"/>
          <w:numId w:val="126"/>
        </w:numPr>
        <w:tabs>
          <w:tab w:val="left" w:pos="720"/>
        </w:tabs>
        <w:spacing w:after="0"/>
        <w:ind w:left="896" w:hanging="357"/>
        <w:jc w:val="both"/>
        <w:rPr>
          <w:rFonts w:ascii="Times New Roman" w:hAnsi="Times New Roman"/>
          <w:sz w:val="22"/>
          <w:szCs w:val="22"/>
          <w:lang w:bidi="pl-PL"/>
        </w:rPr>
      </w:pPr>
      <w:r>
        <w:rPr>
          <w:rFonts w:ascii="Times New Roman" w:hAnsi="Times New Roman"/>
          <w:sz w:val="22"/>
          <w:szCs w:val="22"/>
          <w:lang w:val="pl-PL" w:bidi="pl-PL"/>
        </w:rPr>
        <w:t xml:space="preserve">    </w:t>
      </w:r>
      <w:r w:rsidR="00C8708B" w:rsidRPr="00015383">
        <w:rPr>
          <w:rFonts w:ascii="Times New Roman" w:hAnsi="Times New Roman"/>
          <w:sz w:val="22"/>
          <w:szCs w:val="22"/>
          <w:lang w:bidi="pl-PL"/>
        </w:rPr>
        <w:t>Marcin Bystrowski tel. 12 663 36 94</w:t>
      </w:r>
    </w:p>
    <w:p w14:paraId="4F4F8321" w14:textId="2C15A3E0" w:rsidR="00186EDF" w:rsidRPr="00015383" w:rsidRDefault="00C8708B" w:rsidP="00015383">
      <w:pPr>
        <w:widowControl/>
        <w:numPr>
          <w:ilvl w:val="1"/>
          <w:numId w:val="126"/>
        </w:numPr>
        <w:tabs>
          <w:tab w:val="left" w:pos="720"/>
        </w:tabs>
        <w:suppressAutoHyphens w:val="0"/>
        <w:ind w:left="896" w:hanging="357"/>
        <w:jc w:val="both"/>
        <w:rPr>
          <w:sz w:val="22"/>
          <w:szCs w:val="22"/>
          <w:lang w:bidi="pl-PL"/>
        </w:rPr>
      </w:pPr>
      <w:r w:rsidRPr="00015383">
        <w:rPr>
          <w:sz w:val="22"/>
          <w:szCs w:val="22"/>
          <w:lang w:bidi="pl-PL"/>
        </w:rPr>
        <w:t>Wiesław Włodarczyk tel. 12 663 36 93</w:t>
      </w:r>
    </w:p>
    <w:p w14:paraId="38666021" w14:textId="4D840F8F"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Osoby wymienione w lit. a) do b) nie są upoważnione do podejmowania decyzji powodujących zmianę postanowień umowy, w szczególności wzrostu uzgodnionego wynagrodzenia i zwiększenia lub zmiany zakresu czynności i prac objętych umową.</w:t>
      </w:r>
    </w:p>
    <w:p w14:paraId="4A82B558"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Strony ustalają, że przedstawicielami Wykonawcy w toku realizacji umowy będą:</w:t>
      </w:r>
    </w:p>
    <w:p w14:paraId="1373C544" w14:textId="77777777" w:rsidR="00186EDF" w:rsidRPr="00186EDF" w:rsidRDefault="00186EDF" w:rsidP="00E27EAC">
      <w:pPr>
        <w:widowControl/>
        <w:numPr>
          <w:ilvl w:val="1"/>
          <w:numId w:val="125"/>
        </w:numPr>
        <w:tabs>
          <w:tab w:val="clear" w:pos="644"/>
          <w:tab w:val="num" w:pos="900"/>
          <w:tab w:val="num" w:pos="993"/>
        </w:tabs>
        <w:suppressAutoHyphens w:val="0"/>
        <w:jc w:val="both"/>
        <w:rPr>
          <w:sz w:val="22"/>
          <w:szCs w:val="22"/>
          <w:lang w:bidi="pl-PL"/>
        </w:rPr>
      </w:pPr>
      <w:r w:rsidRPr="00186EDF">
        <w:rPr>
          <w:sz w:val="22"/>
          <w:szCs w:val="22"/>
          <w:lang w:bidi="pl-PL"/>
        </w:rPr>
        <w:t xml:space="preserve">……………… </w:t>
      </w:r>
    </w:p>
    <w:p w14:paraId="5B638271" w14:textId="638E34C7" w:rsidR="00186EDF" w:rsidRPr="00186EDF" w:rsidRDefault="00186EDF" w:rsidP="00186EDF">
      <w:pPr>
        <w:widowControl/>
        <w:tabs>
          <w:tab w:val="left" w:pos="720"/>
        </w:tabs>
        <w:suppressAutoHyphens w:val="0"/>
        <w:ind w:left="360"/>
        <w:jc w:val="both"/>
        <w:rPr>
          <w:sz w:val="22"/>
          <w:szCs w:val="22"/>
          <w:lang w:bidi="pl-PL"/>
        </w:rPr>
      </w:pPr>
      <w:r w:rsidRPr="00186EDF">
        <w:rPr>
          <w:sz w:val="22"/>
          <w:szCs w:val="22"/>
          <w:lang w:bidi="pl-PL"/>
        </w:rPr>
        <w:t>wskazani w ofercie Wykonawcy, będący jego pracownikami.</w:t>
      </w:r>
    </w:p>
    <w:p w14:paraId="1390007F" w14:textId="34EAF97B" w:rsidR="00186EDF" w:rsidRPr="006311F2"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 xml:space="preserve">Strony zgodnie ustalają, że zmiana osoby wykazanej w ust. 4 oraz przeznaczonej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6311F2" w:rsidRPr="006311F2">
        <w:rPr>
          <w:sz w:val="22"/>
          <w:szCs w:val="22"/>
          <w:lang w:bidi="pl-PL"/>
        </w:rPr>
        <w:t>Rozdziale VI pkt 4.2.1</w:t>
      </w:r>
      <w:r w:rsidRPr="006311F2">
        <w:rPr>
          <w:sz w:val="22"/>
          <w:szCs w:val="22"/>
          <w:lang w:bidi="pl-PL"/>
        </w:rPr>
        <w:t xml:space="preserve"> SWZ.</w:t>
      </w:r>
    </w:p>
    <w:p w14:paraId="166FBAA4"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Zamawiający może w trakcie realizacji przedmiotu umowy zgłosić uzasadniony sprzeciw wobec osoby wymienionej w ust. 4. W takim przypadku Wykonawca jest zobowiązany do jej zmiany w terminie 7 (siedmiu) dni od zgłoszenia przez Zamawiającego.</w:t>
      </w:r>
    </w:p>
    <w:p w14:paraId="5757E963"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W przypadku zmiany przedstawiciela przez jedną ze stron zobowiązana jest ona powiadomić o tym na piśmie drugą stronę w terminie 3 dni.</w:t>
      </w:r>
    </w:p>
    <w:p w14:paraId="62A16390"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Zmiana osób wymieniowych w ust. 3 i 4 nie stanowi zmiany umowy.</w:t>
      </w:r>
    </w:p>
    <w:p w14:paraId="64757B07"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Wykonawca ponosi całkowitą odpowiedzialność materialną i prawną za powstałe u Zamawiającego, jak i osób trzecich, szkody spowodowane działalnością wynikłą z realizacji niniejszej umowy.</w:t>
      </w:r>
    </w:p>
    <w:p w14:paraId="09FDB515" w14:textId="77777777" w:rsidR="00186EDF" w:rsidRPr="00186EDF"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O ile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5188B91" w14:textId="39E919FA" w:rsidR="00186EDF" w:rsidRPr="006311F2" w:rsidRDefault="00186EDF" w:rsidP="00186EDF">
      <w:pPr>
        <w:widowControl/>
        <w:numPr>
          <w:ilvl w:val="0"/>
          <w:numId w:val="125"/>
        </w:numPr>
        <w:tabs>
          <w:tab w:val="left" w:pos="720"/>
          <w:tab w:val="num" w:pos="900"/>
        </w:tabs>
        <w:suppressAutoHyphens w:val="0"/>
        <w:jc w:val="both"/>
        <w:rPr>
          <w:sz w:val="22"/>
          <w:szCs w:val="22"/>
          <w:lang w:bidi="pl-PL"/>
        </w:rPr>
      </w:pPr>
      <w:r w:rsidRPr="00186EDF">
        <w:rPr>
          <w:sz w:val="22"/>
          <w:szCs w:val="22"/>
          <w:lang w:bidi="pl-PL"/>
        </w:rPr>
        <w:t xml:space="preserve">Wykonawca zobowiązuje się, że osoby wykonujące czynności w zakresie prowadzenia eksploatacji kotłowni gazowych i olejowych będą zatrudnione przez Wykonawcę jako jego pracownicy w rozumieniu przepisów ustawy z dnia </w:t>
      </w:r>
      <w:r w:rsidRPr="006311F2">
        <w:rPr>
          <w:sz w:val="22"/>
          <w:szCs w:val="22"/>
          <w:lang w:bidi="pl-PL"/>
        </w:rPr>
        <w:t>26 czerwca 1974 r. – Kodeks pracy (t. j. Dz.U. 202</w:t>
      </w:r>
      <w:r w:rsidR="006311F2" w:rsidRPr="006311F2">
        <w:rPr>
          <w:sz w:val="22"/>
          <w:szCs w:val="22"/>
          <w:lang w:bidi="pl-PL"/>
        </w:rPr>
        <w:t>3</w:t>
      </w:r>
      <w:r w:rsidRPr="006311F2">
        <w:rPr>
          <w:sz w:val="22"/>
          <w:szCs w:val="22"/>
          <w:lang w:bidi="pl-PL"/>
        </w:rPr>
        <w:t> poz. 1</w:t>
      </w:r>
      <w:r w:rsidR="006311F2" w:rsidRPr="006311F2">
        <w:rPr>
          <w:sz w:val="22"/>
          <w:szCs w:val="22"/>
          <w:lang w:bidi="pl-PL"/>
        </w:rPr>
        <w:t>465</w:t>
      </w:r>
      <w:r w:rsidRPr="006311F2">
        <w:rPr>
          <w:sz w:val="22"/>
          <w:szCs w:val="22"/>
          <w:lang w:bidi="pl-PL"/>
        </w:rPr>
        <w:t xml:space="preserve"> ze zm.), na odpowiednim do rodzaju ich pracy stanowisku, co najmniej przez okres realizacji niniejszej umowy.</w:t>
      </w:r>
    </w:p>
    <w:p w14:paraId="35DCC654" w14:textId="6763BECD" w:rsidR="00373769" w:rsidRPr="00F43AD3" w:rsidRDefault="00186EDF" w:rsidP="00F43AD3">
      <w:pPr>
        <w:numPr>
          <w:ilvl w:val="0"/>
          <w:numId w:val="125"/>
        </w:numPr>
        <w:tabs>
          <w:tab w:val="left" w:pos="426"/>
        </w:tabs>
        <w:suppressAutoHyphens w:val="0"/>
        <w:jc w:val="both"/>
        <w:rPr>
          <w:sz w:val="22"/>
          <w:szCs w:val="22"/>
          <w:lang w:val="x-none" w:eastAsia="x-none"/>
        </w:rPr>
      </w:pPr>
      <w:r w:rsidRPr="00186EDF">
        <w:rPr>
          <w:sz w:val="22"/>
          <w:szCs w:val="22"/>
          <w:lang w:val="x-none" w:eastAsia="x-none"/>
        </w:rPr>
        <w:lastRenderedPageBreak/>
        <w:t xml:space="preserve">Każdorazowo na żądanie Zamawiającego, w terminie wskazanym przez Zamawiającego, nie krótszym niż 5 dni roboczych, Wykonawca zobowiązuje się przedłożyć do wglądu </w:t>
      </w:r>
      <w:r w:rsidR="00373769" w:rsidRPr="00F43AD3">
        <w:rPr>
          <w:sz w:val="22"/>
          <w:szCs w:val="22"/>
          <w:lang w:val="x-none" w:eastAsia="x-none"/>
        </w:rPr>
        <w:t xml:space="preserve">wskazane w tym wezwaniu dowody w celu potwierdzenia spełnienia wymogu zatrudnienia na podstawie umowy o pracę przez wykonawcę lub podwykonawcę osób, o których mowa w ust. </w:t>
      </w:r>
      <w:r w:rsidR="0076494B" w:rsidRPr="00F43AD3">
        <w:rPr>
          <w:sz w:val="22"/>
          <w:szCs w:val="22"/>
          <w:lang w:eastAsia="x-none"/>
        </w:rPr>
        <w:t>11</w:t>
      </w:r>
      <w:r w:rsidR="00373769" w:rsidRPr="00F43AD3">
        <w:rPr>
          <w:sz w:val="22"/>
          <w:szCs w:val="22"/>
          <w:lang w:val="x-none" w:eastAsia="x-none"/>
        </w:rPr>
        <w:t xml:space="preserve"> w trakcie realizacji zamówienia. Dowodami tymi mogą być w szczególności:</w:t>
      </w:r>
    </w:p>
    <w:p w14:paraId="71B16133" w14:textId="1320CB92" w:rsidR="00373769" w:rsidRPr="00373769" w:rsidRDefault="00373769" w:rsidP="00F43AD3">
      <w:pPr>
        <w:suppressAutoHyphens w:val="0"/>
        <w:ind w:left="851" w:hanging="425"/>
        <w:jc w:val="both"/>
        <w:rPr>
          <w:sz w:val="22"/>
          <w:szCs w:val="22"/>
          <w:lang w:val="x-none" w:eastAsia="x-none"/>
        </w:rPr>
      </w:pPr>
      <w:r w:rsidRPr="00373769">
        <w:rPr>
          <w:sz w:val="22"/>
          <w:szCs w:val="22"/>
          <w:lang w:val="x-none" w:eastAsia="x-none"/>
        </w:rPr>
        <w:t xml:space="preserve">1) </w:t>
      </w:r>
      <w:r w:rsidR="00F43AD3">
        <w:rPr>
          <w:sz w:val="22"/>
          <w:szCs w:val="22"/>
          <w:lang w:val="x-none" w:eastAsia="x-none"/>
        </w:rPr>
        <w:tab/>
      </w:r>
      <w:r w:rsidRPr="00373769">
        <w:rPr>
          <w:sz w:val="22"/>
          <w:szCs w:val="22"/>
          <w:lang w:val="x-none"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819892C" w14:textId="6C2E4C2B" w:rsidR="00373769" w:rsidRPr="00373769" w:rsidRDefault="00373769" w:rsidP="00F43AD3">
      <w:pPr>
        <w:suppressAutoHyphens w:val="0"/>
        <w:ind w:left="851" w:hanging="425"/>
        <w:jc w:val="both"/>
        <w:rPr>
          <w:sz w:val="22"/>
          <w:szCs w:val="22"/>
          <w:lang w:val="x-none" w:eastAsia="x-none"/>
        </w:rPr>
      </w:pPr>
      <w:r w:rsidRPr="00373769">
        <w:rPr>
          <w:sz w:val="22"/>
          <w:szCs w:val="22"/>
          <w:lang w:val="x-none" w:eastAsia="x-none"/>
        </w:rPr>
        <w:t xml:space="preserve">2) </w:t>
      </w:r>
      <w:r w:rsidR="00F43AD3">
        <w:rPr>
          <w:sz w:val="22"/>
          <w:szCs w:val="22"/>
          <w:lang w:val="x-none" w:eastAsia="x-none"/>
        </w:rPr>
        <w:tab/>
      </w:r>
      <w:r w:rsidRPr="00373769">
        <w:rPr>
          <w:sz w:val="22"/>
          <w:szCs w:val="22"/>
          <w:lang w:val="x-none" w:eastAsia="x-none"/>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BD8EC03" w14:textId="26640A3B" w:rsidR="00373769" w:rsidRPr="00373769" w:rsidRDefault="00373769" w:rsidP="00F43AD3">
      <w:pPr>
        <w:suppressAutoHyphens w:val="0"/>
        <w:ind w:left="851" w:hanging="425"/>
        <w:jc w:val="both"/>
        <w:rPr>
          <w:sz w:val="22"/>
          <w:szCs w:val="22"/>
          <w:lang w:val="x-none" w:eastAsia="x-none"/>
        </w:rPr>
      </w:pPr>
      <w:r w:rsidRPr="00373769">
        <w:rPr>
          <w:sz w:val="22"/>
          <w:szCs w:val="22"/>
          <w:lang w:val="x-none" w:eastAsia="x-none"/>
        </w:rPr>
        <w:t xml:space="preserve">3) </w:t>
      </w:r>
      <w:r w:rsidR="00F43AD3">
        <w:rPr>
          <w:sz w:val="22"/>
          <w:szCs w:val="22"/>
          <w:lang w:val="x-none" w:eastAsia="x-none"/>
        </w:rPr>
        <w:tab/>
      </w:r>
      <w:r w:rsidRPr="00373769">
        <w:rPr>
          <w:sz w:val="22"/>
          <w:szCs w:val="22"/>
          <w:lang w:val="x-none" w:eastAsia="x-none"/>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312AB501" w14:textId="66E9494E" w:rsidR="00373769" w:rsidRPr="00373769" w:rsidRDefault="00373769" w:rsidP="00F43AD3">
      <w:pPr>
        <w:suppressAutoHyphens w:val="0"/>
        <w:ind w:left="851" w:hanging="425"/>
        <w:jc w:val="both"/>
        <w:rPr>
          <w:sz w:val="22"/>
          <w:szCs w:val="22"/>
          <w:lang w:val="x-none" w:eastAsia="x-none"/>
        </w:rPr>
      </w:pPr>
      <w:r w:rsidRPr="00373769">
        <w:rPr>
          <w:sz w:val="22"/>
          <w:szCs w:val="22"/>
          <w:lang w:val="x-none" w:eastAsia="x-none"/>
        </w:rPr>
        <w:t xml:space="preserve">4) </w:t>
      </w:r>
      <w:r w:rsidR="00F43AD3">
        <w:rPr>
          <w:sz w:val="22"/>
          <w:szCs w:val="22"/>
          <w:lang w:val="x-none" w:eastAsia="x-none"/>
        </w:rPr>
        <w:tab/>
      </w:r>
      <w:r w:rsidRPr="00373769">
        <w:rPr>
          <w:sz w:val="22"/>
          <w:szCs w:val="22"/>
          <w:lang w:val="x-none" w:eastAsia="x-none"/>
        </w:rPr>
        <w:t>inne dokumenty, zawierające informacje niezbędne do weryfikacji zatrudnienia na podstawie umowy o pracę, w tym w szczególności:</w:t>
      </w:r>
    </w:p>
    <w:p w14:paraId="4E6EAAF3" w14:textId="2A44A6BB" w:rsidR="00373769" w:rsidRPr="00373769" w:rsidRDefault="00626546" w:rsidP="00F43AD3">
      <w:pPr>
        <w:suppressAutoHyphens w:val="0"/>
        <w:ind w:left="1276" w:hanging="425"/>
        <w:jc w:val="both"/>
        <w:rPr>
          <w:sz w:val="22"/>
          <w:szCs w:val="22"/>
          <w:lang w:val="x-none" w:eastAsia="x-none"/>
        </w:rPr>
      </w:pPr>
      <w:r>
        <w:rPr>
          <w:sz w:val="22"/>
          <w:szCs w:val="22"/>
          <w:lang w:eastAsia="x-none"/>
        </w:rPr>
        <w:t xml:space="preserve">a) </w:t>
      </w:r>
      <w:r w:rsidR="00F43AD3">
        <w:rPr>
          <w:sz w:val="22"/>
          <w:szCs w:val="22"/>
          <w:lang w:eastAsia="x-none"/>
        </w:rPr>
        <w:tab/>
      </w:r>
      <w:r w:rsidR="00373769" w:rsidRPr="00373769">
        <w:rPr>
          <w:sz w:val="22"/>
          <w:szCs w:val="22"/>
          <w:lang w:val="x-none" w:eastAsia="x-none"/>
        </w:rPr>
        <w:t>imię i nazwisko zatrudnionego pracownika, datę zawarcia umowy o pracę, rodzaj umowy o pracę i zakres obowiązków pracownika;</w:t>
      </w:r>
    </w:p>
    <w:p w14:paraId="3F53B069" w14:textId="42CB5404" w:rsidR="00373769" w:rsidRDefault="00626546" w:rsidP="00F43AD3">
      <w:pPr>
        <w:suppressAutoHyphens w:val="0"/>
        <w:ind w:left="1276" w:hanging="425"/>
        <w:jc w:val="both"/>
        <w:rPr>
          <w:sz w:val="22"/>
          <w:szCs w:val="22"/>
          <w:lang w:val="x-none" w:eastAsia="x-none"/>
        </w:rPr>
      </w:pPr>
      <w:r>
        <w:rPr>
          <w:sz w:val="22"/>
          <w:szCs w:val="22"/>
          <w:lang w:eastAsia="x-none"/>
        </w:rPr>
        <w:t xml:space="preserve">b) </w:t>
      </w:r>
      <w:r w:rsidR="00F43AD3">
        <w:rPr>
          <w:sz w:val="22"/>
          <w:szCs w:val="22"/>
          <w:lang w:eastAsia="x-none"/>
        </w:rPr>
        <w:tab/>
      </w:r>
      <w:r w:rsidR="00373769" w:rsidRPr="00373769">
        <w:rPr>
          <w:sz w:val="22"/>
          <w:szCs w:val="22"/>
          <w:lang w:val="x-none" w:eastAsia="x-none"/>
        </w:rPr>
        <w:t xml:space="preserve">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Pr>
          <w:sz w:val="22"/>
          <w:szCs w:val="22"/>
          <w:lang w:eastAsia="x-none"/>
        </w:rPr>
        <w:t>pkt 3).</w:t>
      </w:r>
      <w:r w:rsidR="00373769" w:rsidRPr="00373769">
        <w:rPr>
          <w:sz w:val="22"/>
          <w:szCs w:val="22"/>
          <w:lang w:val="x-none" w:eastAsia="x-none"/>
        </w:rPr>
        <w:t xml:space="preserve"> </w:t>
      </w:r>
    </w:p>
    <w:p w14:paraId="4FB43C49" w14:textId="3ED1D5E1" w:rsidR="00186EDF" w:rsidRPr="00186EDF" w:rsidRDefault="00186EDF" w:rsidP="00186EDF">
      <w:pPr>
        <w:numPr>
          <w:ilvl w:val="0"/>
          <w:numId w:val="125"/>
        </w:numPr>
        <w:tabs>
          <w:tab w:val="left" w:pos="426"/>
        </w:tabs>
        <w:suppressAutoHyphens w:val="0"/>
        <w:jc w:val="both"/>
        <w:rPr>
          <w:sz w:val="22"/>
          <w:szCs w:val="22"/>
          <w:lang w:bidi="pl-PL"/>
        </w:rPr>
      </w:pPr>
      <w:r w:rsidRPr="00186EDF">
        <w:rPr>
          <w:sz w:val="22"/>
          <w:szCs w:val="22"/>
          <w:lang w:val="x-none" w:eastAsia="x-none"/>
        </w:rPr>
        <w:t xml:space="preserve">Nieprzedłożenie przez Wykonawcę zanonimizowanych kopii dokumentów zawartych przez Wykonawcę z ww. pracownikami w terminie wskazanym przez Zamawiającego zgodnie </w:t>
      </w:r>
      <w:r w:rsidRPr="00186EDF">
        <w:rPr>
          <w:sz w:val="22"/>
          <w:szCs w:val="22"/>
          <w:lang w:val="x-none" w:eastAsia="x-none"/>
        </w:rPr>
        <w:br/>
        <w:t xml:space="preserve">z ust. </w:t>
      </w:r>
      <w:r w:rsidRPr="00186EDF">
        <w:rPr>
          <w:sz w:val="22"/>
          <w:szCs w:val="22"/>
          <w:lang w:eastAsia="x-none"/>
        </w:rPr>
        <w:t>1</w:t>
      </w:r>
      <w:r w:rsidR="00F4102C">
        <w:rPr>
          <w:sz w:val="22"/>
          <w:szCs w:val="22"/>
          <w:lang w:eastAsia="x-none"/>
        </w:rPr>
        <w:t>2</w:t>
      </w:r>
      <w:r w:rsidRPr="00186EDF">
        <w:rPr>
          <w:sz w:val="22"/>
          <w:szCs w:val="22"/>
          <w:lang w:val="x-none" w:eastAsia="x-none"/>
        </w:rPr>
        <w:t xml:space="preserve">, będzie traktowane jako niewypełnienie obowiązku zatrudnienia pracowników na podstawie umowy o pracę, co będzie skutkować naliczeniem kar umownych zgodnie z § </w:t>
      </w:r>
      <w:r w:rsidRPr="00186EDF">
        <w:rPr>
          <w:sz w:val="22"/>
          <w:szCs w:val="22"/>
          <w:lang w:eastAsia="x-none"/>
        </w:rPr>
        <w:t>7</w:t>
      </w:r>
      <w:r w:rsidRPr="00186EDF">
        <w:rPr>
          <w:sz w:val="22"/>
          <w:szCs w:val="22"/>
          <w:lang w:val="x-none" w:eastAsia="x-none"/>
        </w:rPr>
        <w:t xml:space="preserve"> ust. 2</w:t>
      </w:r>
      <w:r w:rsidRPr="00186EDF">
        <w:rPr>
          <w:sz w:val="22"/>
          <w:szCs w:val="22"/>
          <w:lang w:eastAsia="x-none"/>
        </w:rPr>
        <w:t xml:space="preserve"> lit. f)</w:t>
      </w:r>
      <w:r w:rsidRPr="00186EDF">
        <w:rPr>
          <w:sz w:val="22"/>
          <w:szCs w:val="22"/>
          <w:lang w:val="x-none" w:eastAsia="x-none"/>
        </w:rPr>
        <w:t xml:space="preserve"> umowy.</w:t>
      </w:r>
    </w:p>
    <w:p w14:paraId="50798EDD" w14:textId="77777777" w:rsidR="00186EDF" w:rsidRPr="00186EDF" w:rsidRDefault="00186EDF" w:rsidP="00186EDF">
      <w:pPr>
        <w:numPr>
          <w:ilvl w:val="0"/>
          <w:numId w:val="125"/>
        </w:numPr>
        <w:tabs>
          <w:tab w:val="left" w:pos="426"/>
        </w:tabs>
        <w:suppressAutoHyphens w:val="0"/>
        <w:jc w:val="both"/>
        <w:rPr>
          <w:sz w:val="22"/>
          <w:szCs w:val="22"/>
          <w:lang w:bidi="pl-PL"/>
        </w:rPr>
      </w:pPr>
      <w:r w:rsidRPr="00186EDF">
        <w:rPr>
          <w:sz w:val="22"/>
          <w:szCs w:val="22"/>
          <w:lang w:val="x-none" w:eastAsia="x-none"/>
        </w:rPr>
        <w:t xml:space="preserve">Zamawiający zastrzega sobie możliwość kontroli zatrudnienia ww. osób przez cały okres realizacji wykonywanych przez niego czynności, w szczególności poprzez wezwanie do okazania dokumentów wskazanych w ust. </w:t>
      </w:r>
      <w:r w:rsidRPr="00186EDF">
        <w:rPr>
          <w:sz w:val="22"/>
          <w:szCs w:val="22"/>
          <w:lang w:eastAsia="x-none"/>
        </w:rPr>
        <w:t>18</w:t>
      </w:r>
      <w:r w:rsidRPr="00186EDF">
        <w:rPr>
          <w:sz w:val="22"/>
          <w:szCs w:val="22"/>
          <w:lang w:val="x-none" w:eastAsia="x-none"/>
        </w:rPr>
        <w:t xml:space="preserve">. Kontrola może być przeprowadzona bez wcześniejszego </w:t>
      </w:r>
      <w:r w:rsidRPr="00186EDF">
        <w:rPr>
          <w:sz w:val="22"/>
          <w:szCs w:val="22"/>
          <w:lang w:val="x-none" w:eastAsia="x-none"/>
        </w:rPr>
        <w:lastRenderedPageBreak/>
        <w:t>uprzedzenia Wykonawcy.</w:t>
      </w:r>
    </w:p>
    <w:p w14:paraId="626AA606" w14:textId="77777777" w:rsidR="00186EDF" w:rsidRPr="00186EDF" w:rsidRDefault="00186EDF" w:rsidP="00186EDF">
      <w:pPr>
        <w:numPr>
          <w:ilvl w:val="0"/>
          <w:numId w:val="125"/>
        </w:numPr>
        <w:tabs>
          <w:tab w:val="left" w:pos="426"/>
        </w:tabs>
        <w:suppressAutoHyphens w:val="0"/>
        <w:jc w:val="both"/>
        <w:rPr>
          <w:sz w:val="22"/>
          <w:szCs w:val="22"/>
          <w:lang w:bidi="pl-PL"/>
        </w:rPr>
      </w:pPr>
      <w:r w:rsidRPr="00186EDF">
        <w:rPr>
          <w:sz w:val="22"/>
          <w:szCs w:val="22"/>
          <w:lang w:val="x-none" w:eastAsia="x-none" w:bidi="pl-PL"/>
        </w:rPr>
        <w:t>W przypadku uzasadnionych wątpliwości co do przestrzegania prawa pracy przez wykonawcę lub podwykonawcę, zamawiający może zwrócić się o przeprowadzenie kontroli przez Państwową Inspekcję Pracy.</w:t>
      </w:r>
    </w:p>
    <w:p w14:paraId="30702A0B" w14:textId="77777777" w:rsidR="00186EDF" w:rsidRPr="00D93FDC" w:rsidRDefault="00186EDF" w:rsidP="00186EDF">
      <w:pPr>
        <w:numPr>
          <w:ilvl w:val="0"/>
          <w:numId w:val="125"/>
        </w:numPr>
        <w:tabs>
          <w:tab w:val="left" w:pos="426"/>
        </w:tabs>
        <w:suppressAutoHyphens w:val="0"/>
        <w:jc w:val="both"/>
        <w:rPr>
          <w:sz w:val="22"/>
          <w:szCs w:val="22"/>
          <w:lang w:bidi="pl-PL"/>
        </w:rPr>
      </w:pPr>
      <w:r w:rsidRPr="00186EDF">
        <w:rPr>
          <w:sz w:val="22"/>
          <w:szCs w:val="22"/>
          <w:lang w:val="x-none" w:eastAsia="x-none"/>
        </w:rPr>
        <w:t xml:space="preserve">Wymogi określone w ust. </w:t>
      </w:r>
      <w:r w:rsidRPr="00186EDF">
        <w:rPr>
          <w:sz w:val="22"/>
          <w:szCs w:val="22"/>
          <w:lang w:eastAsia="x-none"/>
        </w:rPr>
        <w:t>11</w:t>
      </w:r>
      <w:r w:rsidRPr="00186EDF">
        <w:rPr>
          <w:sz w:val="22"/>
          <w:szCs w:val="22"/>
          <w:lang w:val="x-none" w:eastAsia="x-none"/>
        </w:rPr>
        <w:t xml:space="preserve"> – </w:t>
      </w:r>
      <w:r w:rsidRPr="00186EDF">
        <w:rPr>
          <w:sz w:val="22"/>
          <w:szCs w:val="22"/>
          <w:lang w:eastAsia="x-none"/>
        </w:rPr>
        <w:t>14</w:t>
      </w:r>
      <w:r w:rsidRPr="00186EDF">
        <w:rPr>
          <w:sz w:val="22"/>
          <w:szCs w:val="22"/>
          <w:lang w:val="x-none" w:eastAsia="x-none"/>
        </w:rPr>
        <w:t xml:space="preserve"> dotyczą również podwykonawców wykonujących wskazane wyżej czynności, przy czym w celu umożliwienia realizacji przedmiotowego wymogu Wykonawca lub podwykonawca zobowiązany jest do uzyskania od pracowników zgody na przetwarzanie danych osobowych zgodnie z przepisami </w:t>
      </w:r>
      <w:r w:rsidRPr="00D93FDC">
        <w:rPr>
          <w:sz w:val="22"/>
          <w:szCs w:val="22"/>
          <w:lang w:val="x-none" w:eastAsia="x-none"/>
        </w:rPr>
        <w:t>Rozporządzenia Parlamentu Europejskiego i Rady (UE) 2016/679 z dnia 27 kwietnia 2016 r. w sprawie ochrony osób fizycznych w związku z przetwarzaniem danych osobowych i w sprawie swobodnego przepływu takich danych oraz uchylenia dyrektywy 95/46/WE.</w:t>
      </w:r>
    </w:p>
    <w:p w14:paraId="5A09B71E" w14:textId="77777777" w:rsidR="00186EDF" w:rsidRPr="00186EDF" w:rsidRDefault="00186EDF" w:rsidP="00186EDF">
      <w:pPr>
        <w:widowControl/>
        <w:tabs>
          <w:tab w:val="left" w:pos="720"/>
        </w:tabs>
        <w:suppressAutoHyphens w:val="0"/>
        <w:ind w:left="360"/>
        <w:jc w:val="both"/>
        <w:rPr>
          <w:b/>
          <w:sz w:val="22"/>
          <w:szCs w:val="22"/>
          <w:lang w:bidi="pl-PL"/>
        </w:rPr>
      </w:pPr>
    </w:p>
    <w:p w14:paraId="41C2F2E8" w14:textId="27CA1486" w:rsidR="00186EDF" w:rsidRPr="00186EDF" w:rsidRDefault="00186EDF" w:rsidP="00186EDF">
      <w:pPr>
        <w:widowControl/>
        <w:tabs>
          <w:tab w:val="left" w:pos="720"/>
        </w:tabs>
        <w:suppressAutoHyphens w:val="0"/>
        <w:ind w:left="360"/>
        <w:rPr>
          <w:b/>
          <w:sz w:val="22"/>
          <w:szCs w:val="22"/>
          <w:lang w:bidi="pl-PL"/>
        </w:rPr>
      </w:pPr>
      <w:r w:rsidRPr="00186EDF">
        <w:rPr>
          <w:b/>
          <w:sz w:val="22"/>
          <w:szCs w:val="22"/>
          <w:lang w:bidi="pl-PL"/>
        </w:rPr>
        <w:t>§ 3</w:t>
      </w:r>
      <w:r w:rsidR="003C47B8">
        <w:rPr>
          <w:b/>
          <w:sz w:val="22"/>
          <w:szCs w:val="22"/>
          <w:lang w:bidi="pl-PL"/>
        </w:rPr>
        <w:t xml:space="preserve"> W</w:t>
      </w:r>
      <w:r w:rsidR="00F43AD3">
        <w:rPr>
          <w:b/>
          <w:sz w:val="22"/>
          <w:szCs w:val="22"/>
          <w:lang w:bidi="pl-PL"/>
        </w:rPr>
        <w:t>y</w:t>
      </w:r>
      <w:r w:rsidR="003C47B8">
        <w:rPr>
          <w:b/>
          <w:sz w:val="22"/>
          <w:szCs w:val="22"/>
          <w:lang w:bidi="pl-PL"/>
        </w:rPr>
        <w:t>nagrodzenie</w:t>
      </w:r>
    </w:p>
    <w:p w14:paraId="55FCD3F1" w14:textId="77777777" w:rsidR="00491B78" w:rsidRDefault="00491B78" w:rsidP="00186EDF">
      <w:pPr>
        <w:widowControl/>
        <w:numPr>
          <w:ilvl w:val="6"/>
          <w:numId w:val="127"/>
        </w:numPr>
        <w:tabs>
          <w:tab w:val="num" w:pos="360"/>
          <w:tab w:val="left" w:pos="720"/>
        </w:tabs>
        <w:suppressAutoHyphens w:val="0"/>
        <w:ind w:left="360"/>
        <w:jc w:val="both"/>
        <w:rPr>
          <w:sz w:val="22"/>
          <w:szCs w:val="22"/>
          <w:lang w:bidi="pl-PL"/>
        </w:rPr>
      </w:pPr>
      <w:r w:rsidRPr="00491B78">
        <w:rPr>
          <w:sz w:val="22"/>
          <w:szCs w:val="22"/>
          <w:lang w:bidi="pl-PL"/>
        </w:rPr>
        <w:t>Zapłata wynagrodzenia nastąpi zgodnie z warunkami określonymi niniejszą Umową.</w:t>
      </w:r>
    </w:p>
    <w:p w14:paraId="2B8E67C9" w14:textId="79BCAB19" w:rsidR="00186EDF" w:rsidRDefault="00186EDF" w:rsidP="00186EDF">
      <w:pPr>
        <w:widowControl/>
        <w:numPr>
          <w:ilvl w:val="6"/>
          <w:numId w:val="127"/>
        </w:numPr>
        <w:tabs>
          <w:tab w:val="num" w:pos="360"/>
          <w:tab w:val="left" w:pos="720"/>
        </w:tabs>
        <w:suppressAutoHyphens w:val="0"/>
        <w:ind w:left="360"/>
        <w:jc w:val="both"/>
        <w:rPr>
          <w:sz w:val="22"/>
          <w:szCs w:val="22"/>
          <w:lang w:bidi="pl-PL"/>
        </w:rPr>
      </w:pPr>
      <w:r w:rsidRPr="00186EDF">
        <w:rPr>
          <w:sz w:val="22"/>
          <w:szCs w:val="22"/>
          <w:lang w:bidi="pl-PL"/>
        </w:rPr>
        <w:t>Maksymalne wynagrodzenie  za przedmiot umowy ustala się na kwotę netto: ………. PLN, co po doliczeniu należnej stawki podatku od towarów i usług VAT w wysokości …%, daje kwotę brutto:</w:t>
      </w:r>
      <w:r w:rsidRPr="00186EDF">
        <w:rPr>
          <w:sz w:val="22"/>
          <w:szCs w:val="22"/>
          <w:u w:val="single"/>
          <w:lang w:bidi="pl-PL"/>
        </w:rPr>
        <w:t xml:space="preserve"> …...... (PLN)</w:t>
      </w:r>
      <w:r w:rsidRPr="00186EDF">
        <w:rPr>
          <w:sz w:val="22"/>
          <w:szCs w:val="22"/>
          <w:lang w:bidi="pl-PL"/>
        </w:rPr>
        <w:t xml:space="preserve"> (słownie:</w:t>
      </w:r>
      <w:r w:rsidRPr="00186EDF">
        <w:rPr>
          <w:sz w:val="22"/>
          <w:szCs w:val="22"/>
          <w:u w:val="single"/>
          <w:lang w:bidi="pl-PL"/>
        </w:rPr>
        <w:t xml:space="preserve"> …................................. złotych 00/100), </w:t>
      </w:r>
      <w:r w:rsidRPr="00186EDF">
        <w:rPr>
          <w:sz w:val="22"/>
          <w:szCs w:val="22"/>
          <w:lang w:bidi="pl-PL"/>
        </w:rPr>
        <w:t>przy czym stawka za jedną roboczogodzinę wynosi……. PLN netto, co po doliczeniu należnej stawki podatku od towarów i usług VAT w wysokości …%, daje kwotę brutto:</w:t>
      </w:r>
      <w:r w:rsidRPr="00186EDF">
        <w:rPr>
          <w:sz w:val="22"/>
          <w:szCs w:val="22"/>
          <w:u w:val="single"/>
          <w:lang w:bidi="pl-PL"/>
        </w:rPr>
        <w:t xml:space="preserve"> …...... (PLN)</w:t>
      </w:r>
      <w:r w:rsidRPr="00186EDF">
        <w:rPr>
          <w:sz w:val="22"/>
          <w:szCs w:val="22"/>
          <w:lang w:bidi="pl-PL"/>
        </w:rPr>
        <w:t xml:space="preserve"> (słownie:</w:t>
      </w:r>
      <w:r w:rsidRPr="00186EDF">
        <w:rPr>
          <w:sz w:val="22"/>
          <w:szCs w:val="22"/>
          <w:u w:val="single"/>
          <w:lang w:bidi="pl-PL"/>
        </w:rPr>
        <w:t xml:space="preserve"> …................................. złotych 00/100)</w:t>
      </w:r>
      <w:r w:rsidRPr="00186EDF">
        <w:rPr>
          <w:sz w:val="22"/>
          <w:szCs w:val="22"/>
          <w:lang w:bidi="pl-PL"/>
        </w:rPr>
        <w:t>.</w:t>
      </w:r>
    </w:p>
    <w:p w14:paraId="5CFFC426" w14:textId="2CE0F813" w:rsidR="00491B78" w:rsidRPr="00186EDF" w:rsidRDefault="00491B78" w:rsidP="00186EDF">
      <w:pPr>
        <w:widowControl/>
        <w:numPr>
          <w:ilvl w:val="6"/>
          <w:numId w:val="127"/>
        </w:numPr>
        <w:tabs>
          <w:tab w:val="num" w:pos="360"/>
          <w:tab w:val="left" w:pos="720"/>
        </w:tabs>
        <w:suppressAutoHyphens w:val="0"/>
        <w:ind w:left="360"/>
        <w:jc w:val="both"/>
        <w:rPr>
          <w:sz w:val="22"/>
          <w:szCs w:val="22"/>
          <w:lang w:bidi="pl-PL"/>
        </w:rPr>
      </w:pPr>
      <w:r w:rsidRPr="00491B78">
        <w:rPr>
          <w:sz w:val="22"/>
          <w:szCs w:val="22"/>
          <w:lang w:bidi="pl-PL"/>
        </w:rPr>
        <w:t xml:space="preserve">Wynagrodzenie określone w ust. 2 stanowi wiążący Strony cennik, dlatego wysokość wynagrodzenia maksymalnego oraz wynagrodzenia jednostkowego za należyte wykonanie poszczególnego zabiegu na danym obszarze nie ulegnie zmianie przez cały okres realizacji umowy, z </w:t>
      </w:r>
      <w:r w:rsidRPr="004A2B2C">
        <w:rPr>
          <w:sz w:val="22"/>
          <w:szCs w:val="22"/>
          <w:lang w:bidi="pl-PL"/>
        </w:rPr>
        <w:t xml:space="preserve">zastrzeżeniem § </w:t>
      </w:r>
      <w:r w:rsidR="004A2B2C" w:rsidRPr="004A2B2C">
        <w:rPr>
          <w:sz w:val="22"/>
          <w:szCs w:val="22"/>
          <w:lang w:bidi="pl-PL"/>
        </w:rPr>
        <w:t>9</w:t>
      </w:r>
      <w:r w:rsidRPr="004A2B2C">
        <w:rPr>
          <w:sz w:val="22"/>
          <w:szCs w:val="22"/>
          <w:lang w:bidi="pl-PL"/>
        </w:rPr>
        <w:t xml:space="preserve"> ust. </w:t>
      </w:r>
      <w:r w:rsidR="004A2B2C" w:rsidRPr="004A2B2C">
        <w:rPr>
          <w:sz w:val="22"/>
          <w:szCs w:val="22"/>
          <w:lang w:bidi="pl-PL"/>
        </w:rPr>
        <w:t>1</w:t>
      </w:r>
      <w:r w:rsidRPr="004A2B2C">
        <w:rPr>
          <w:sz w:val="22"/>
          <w:szCs w:val="22"/>
          <w:lang w:bidi="pl-PL"/>
        </w:rPr>
        <w:t xml:space="preserve"> umowy.</w:t>
      </w:r>
      <w:r w:rsidR="006322B1">
        <w:rPr>
          <w:sz w:val="22"/>
          <w:szCs w:val="22"/>
          <w:lang w:bidi="pl-PL"/>
        </w:rPr>
        <w:t xml:space="preserve"> </w:t>
      </w:r>
    </w:p>
    <w:p w14:paraId="11305AB8" w14:textId="77777777" w:rsidR="00186EDF" w:rsidRPr="00186EDF" w:rsidRDefault="00186EDF" w:rsidP="00186EDF">
      <w:pPr>
        <w:widowControl/>
        <w:numPr>
          <w:ilvl w:val="6"/>
          <w:numId w:val="127"/>
        </w:numPr>
        <w:tabs>
          <w:tab w:val="num" w:pos="360"/>
          <w:tab w:val="left" w:pos="720"/>
        </w:tabs>
        <w:suppressAutoHyphens w:val="0"/>
        <w:ind w:left="360"/>
        <w:jc w:val="both"/>
        <w:rPr>
          <w:sz w:val="22"/>
          <w:szCs w:val="22"/>
          <w:lang w:bidi="pl-PL"/>
        </w:rPr>
      </w:pPr>
      <w:r w:rsidRPr="00186EDF">
        <w:rPr>
          <w:sz w:val="22"/>
          <w:szCs w:val="22"/>
          <w:lang w:bidi="pl-PL"/>
        </w:rPr>
        <w:t>Zamawiający jest podatnikiem VAT i posiada NIP PL 675-000-22-36.</w:t>
      </w:r>
    </w:p>
    <w:p w14:paraId="07151060" w14:textId="1306E146" w:rsidR="00186EDF" w:rsidRPr="00186EDF" w:rsidRDefault="00186EDF" w:rsidP="00186EDF">
      <w:pPr>
        <w:widowControl/>
        <w:numPr>
          <w:ilvl w:val="6"/>
          <w:numId w:val="127"/>
        </w:numPr>
        <w:tabs>
          <w:tab w:val="num" w:pos="360"/>
          <w:tab w:val="left" w:pos="720"/>
        </w:tabs>
        <w:suppressAutoHyphens w:val="0"/>
        <w:ind w:left="360"/>
        <w:jc w:val="both"/>
        <w:rPr>
          <w:sz w:val="22"/>
          <w:szCs w:val="22"/>
          <w:lang w:bidi="pl-PL"/>
        </w:rPr>
      </w:pPr>
      <w:r w:rsidRPr="00186EDF">
        <w:rPr>
          <w:sz w:val="22"/>
          <w:szCs w:val="22"/>
          <w:lang w:bidi="pl-PL"/>
        </w:rPr>
        <w:t xml:space="preserve">Wykonawca jest podatnikiem VAT i posiada NIP …............................. lub nie jest </w:t>
      </w:r>
      <w:r w:rsidR="00F922DF">
        <w:rPr>
          <w:sz w:val="22"/>
          <w:szCs w:val="22"/>
          <w:lang w:bidi="pl-PL"/>
        </w:rPr>
        <w:t xml:space="preserve">podatnikiem </w:t>
      </w:r>
      <w:r w:rsidRPr="00186EDF">
        <w:rPr>
          <w:sz w:val="22"/>
          <w:szCs w:val="22"/>
          <w:lang w:bidi="pl-PL"/>
        </w:rPr>
        <w:t xml:space="preserve">VAT na terytorium Rzeczypospolitej Polskiej </w:t>
      </w:r>
      <w:r w:rsidRPr="00186EDF">
        <w:rPr>
          <w:sz w:val="22"/>
          <w:szCs w:val="22"/>
          <w:vertAlign w:val="superscript"/>
          <w:lang w:bidi="pl-PL"/>
        </w:rPr>
        <w:footnoteReference w:id="1"/>
      </w:r>
      <w:r w:rsidRPr="00186EDF">
        <w:rPr>
          <w:sz w:val="22"/>
          <w:szCs w:val="22"/>
          <w:lang w:bidi="pl-PL"/>
        </w:rPr>
        <w:t xml:space="preserve">. </w:t>
      </w:r>
    </w:p>
    <w:p w14:paraId="4E21E9F2" w14:textId="77777777" w:rsidR="00186EDF" w:rsidRPr="00186EDF"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86EDF">
        <w:rPr>
          <w:sz w:val="22"/>
          <w:szCs w:val="22"/>
          <w:lang w:bidi="pl-PL"/>
        </w:rPr>
        <w:t>Należny od kwoty umownej podatek od towarów i usług VAT w stawce 23%, pokryje Zamawiający na konto właściwego Urzędu Skarbowego w przypadku Wykonawcy, który ma siedzibę poza granicami Polski</w:t>
      </w:r>
    </w:p>
    <w:p w14:paraId="0618D62A" w14:textId="75FD9ADA" w:rsidR="00186EDF" w:rsidRPr="0015676C"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5676C">
        <w:rPr>
          <w:sz w:val="22"/>
          <w:szCs w:val="22"/>
          <w:lang w:bidi="pl-PL"/>
        </w:rPr>
        <w:t>Wykonawca zobowiązuje się, w przypadku wystawiania ustrukturyzowanych faktur elektronicznych w rozumieniu art. 6 ust. 1 ustawy z dnia 9 listopada 2018 r. o elektronicznym fakturowaniu w zamówieniach publicznych, koncesjach na roboty budowlane lub usługi oraz partnerstwie publiczno-prywatnym (Dz. U. 20</w:t>
      </w:r>
      <w:r w:rsidR="0015676C" w:rsidRPr="0015676C">
        <w:rPr>
          <w:sz w:val="22"/>
          <w:szCs w:val="22"/>
          <w:lang w:bidi="pl-PL"/>
        </w:rPr>
        <w:t>20</w:t>
      </w:r>
      <w:r w:rsidRPr="0015676C">
        <w:rPr>
          <w:sz w:val="22"/>
          <w:szCs w:val="22"/>
          <w:lang w:bidi="pl-PL"/>
        </w:rPr>
        <w:t xml:space="preserve"> poz. </w:t>
      </w:r>
      <w:r w:rsidR="0015676C" w:rsidRPr="0015676C">
        <w:rPr>
          <w:sz w:val="22"/>
          <w:szCs w:val="22"/>
          <w:lang w:bidi="pl-PL"/>
        </w:rPr>
        <w:t>1666</w:t>
      </w:r>
      <w:r w:rsidRPr="0015676C">
        <w:rPr>
          <w:sz w:val="22"/>
          <w:szCs w:val="22"/>
          <w:lang w:bidi="pl-PL"/>
        </w:rPr>
        <w:t xml:space="preserve"> ze zm.) w wymaganym przez Platformę Elektronicznego Fakturowania w polu „referencja” wpisać następujący adr</w:t>
      </w:r>
      <w:r w:rsidR="0015676C" w:rsidRPr="0015676C">
        <w:rPr>
          <w:sz w:val="22"/>
          <w:szCs w:val="22"/>
          <w:lang w:bidi="pl-PL"/>
        </w:rPr>
        <w:t>e</w:t>
      </w:r>
      <w:r w:rsidRPr="0015676C">
        <w:rPr>
          <w:sz w:val="22"/>
          <w:szCs w:val="22"/>
          <w:lang w:bidi="pl-PL"/>
        </w:rPr>
        <w:t xml:space="preserve">s mail: ….. </w:t>
      </w:r>
    </w:p>
    <w:p w14:paraId="01DCB64B" w14:textId="44F6250F" w:rsidR="00186EDF" w:rsidRPr="00186EDF"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86EDF">
        <w:rPr>
          <w:sz w:val="22"/>
          <w:szCs w:val="22"/>
          <w:lang w:bidi="pl-PL"/>
        </w:rPr>
        <w:t xml:space="preserve">Wynagrodzenie przysługujące Wykonawcy jest płatne przelewem z rachunku Zamawiającego, na rachunek bankowy Wykonawcy wskazany </w:t>
      </w:r>
      <w:r w:rsidR="007313B3">
        <w:rPr>
          <w:sz w:val="22"/>
          <w:szCs w:val="22"/>
          <w:lang w:bidi="pl-PL"/>
        </w:rPr>
        <w:t>na</w:t>
      </w:r>
      <w:r w:rsidRPr="00186EDF">
        <w:rPr>
          <w:sz w:val="22"/>
          <w:szCs w:val="22"/>
          <w:lang w:bidi="pl-PL"/>
        </w:rPr>
        <w:t xml:space="preserve">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w:t>
      </w:r>
      <w:r w:rsidRPr="008422DF">
        <w:rPr>
          <w:sz w:val="22"/>
          <w:szCs w:val="22"/>
          <w:lang w:bidi="pl-PL"/>
        </w:rPr>
        <w:t>– t. j. Dz. U. 202</w:t>
      </w:r>
      <w:r w:rsidR="008422DF" w:rsidRPr="008422DF">
        <w:rPr>
          <w:sz w:val="22"/>
          <w:szCs w:val="22"/>
          <w:lang w:bidi="pl-PL"/>
        </w:rPr>
        <w:t>3</w:t>
      </w:r>
      <w:r w:rsidRPr="008422DF">
        <w:rPr>
          <w:sz w:val="22"/>
          <w:szCs w:val="22"/>
          <w:lang w:bidi="pl-PL"/>
        </w:rPr>
        <w:t xml:space="preserve"> poz. 1</w:t>
      </w:r>
      <w:r w:rsidR="008422DF" w:rsidRPr="008422DF">
        <w:rPr>
          <w:sz w:val="22"/>
          <w:szCs w:val="22"/>
          <w:lang w:bidi="pl-PL"/>
        </w:rPr>
        <w:t>570</w:t>
      </w:r>
      <w:r w:rsidRPr="008422DF">
        <w:rPr>
          <w:sz w:val="22"/>
          <w:szCs w:val="22"/>
          <w:lang w:bidi="pl-PL"/>
        </w:rPr>
        <w:t xml:space="preserve"> ze zm.).</w:t>
      </w:r>
      <w:r w:rsidRPr="00186EDF">
        <w:rPr>
          <w:sz w:val="22"/>
          <w:szCs w:val="22"/>
          <w:lang w:bidi="pl-PL"/>
        </w:rPr>
        <w:t xml:space="preserve"> </w:t>
      </w:r>
    </w:p>
    <w:p w14:paraId="0B4A1518" w14:textId="77777777" w:rsidR="00186EDF" w:rsidRPr="00186EDF"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86EDF">
        <w:rPr>
          <w:sz w:val="22"/>
          <w:szCs w:val="22"/>
          <w:lang w:bidi="pl-PL"/>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417F5E4" w14:textId="7F69B3F9" w:rsidR="00186EDF" w:rsidRPr="00186EDF"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86EDF">
        <w:rPr>
          <w:sz w:val="22"/>
          <w:szCs w:val="22"/>
          <w:lang w:bidi="pl-PL"/>
        </w:rPr>
        <w:t xml:space="preserve">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w:t>
      </w:r>
      <w:r w:rsidRPr="008422DF">
        <w:rPr>
          <w:sz w:val="22"/>
          <w:szCs w:val="22"/>
          <w:lang w:bidi="pl-PL"/>
        </w:rPr>
        <w:t>usług (t. j. Dz. U. 202</w:t>
      </w:r>
      <w:r w:rsidR="008422DF" w:rsidRPr="008422DF">
        <w:rPr>
          <w:sz w:val="22"/>
          <w:szCs w:val="22"/>
          <w:lang w:bidi="pl-PL"/>
        </w:rPr>
        <w:t>3</w:t>
      </w:r>
      <w:r w:rsidRPr="008422DF">
        <w:rPr>
          <w:sz w:val="22"/>
          <w:szCs w:val="22"/>
          <w:lang w:bidi="pl-PL"/>
        </w:rPr>
        <w:t xml:space="preserve"> poz. 1</w:t>
      </w:r>
      <w:r w:rsidR="008422DF" w:rsidRPr="008422DF">
        <w:rPr>
          <w:sz w:val="22"/>
          <w:szCs w:val="22"/>
          <w:lang w:bidi="pl-PL"/>
        </w:rPr>
        <w:t>570</w:t>
      </w:r>
      <w:r w:rsidRPr="008422DF">
        <w:rPr>
          <w:sz w:val="22"/>
          <w:szCs w:val="22"/>
          <w:lang w:bidi="pl-PL"/>
        </w:rPr>
        <w:t xml:space="preserve"> ze zm.). Postanowień</w:t>
      </w:r>
      <w:r w:rsidRPr="00186EDF">
        <w:rPr>
          <w:sz w:val="22"/>
          <w:szCs w:val="22"/>
          <w:lang w:bidi="pl-PL"/>
        </w:rPr>
        <w:t xml:space="preserve"> zdania 1. nie stosuje się, gdy przedmiot umowy stanowi czynność zwolnioną z podatku VAT albo jest on objęty 0% stawką podatku VAT.</w:t>
      </w:r>
    </w:p>
    <w:p w14:paraId="1640F0D5" w14:textId="77777777" w:rsidR="00186EDF" w:rsidRPr="00186EDF" w:rsidRDefault="00186EDF" w:rsidP="00186EDF">
      <w:pPr>
        <w:widowControl/>
        <w:numPr>
          <w:ilvl w:val="6"/>
          <w:numId w:val="127"/>
        </w:numPr>
        <w:tabs>
          <w:tab w:val="clear" w:pos="5040"/>
          <w:tab w:val="num" w:pos="360"/>
          <w:tab w:val="left" w:pos="720"/>
        </w:tabs>
        <w:suppressAutoHyphens w:val="0"/>
        <w:ind w:left="360"/>
        <w:jc w:val="both"/>
        <w:rPr>
          <w:sz w:val="22"/>
          <w:szCs w:val="22"/>
          <w:lang w:bidi="pl-PL"/>
        </w:rPr>
      </w:pPr>
      <w:r w:rsidRPr="00186EDF">
        <w:rPr>
          <w:sz w:val="22"/>
          <w:szCs w:val="22"/>
          <w:lang w:bidi="pl-PL"/>
        </w:rPr>
        <w:lastRenderedPageBreak/>
        <w:t>Wykonawca potwierdza, iż ujawniony na fakturze bankowy rachunek rozliczeniowy służy mu dla celów rozliczeń z tytułu prowadzonej przez niego działalności gospodarczej, dla której prowadzony jest rachunek VAT.</w:t>
      </w:r>
    </w:p>
    <w:p w14:paraId="5463CAC5" w14:textId="3D41A5F3" w:rsidR="00186EDF" w:rsidRPr="00186EDF" w:rsidRDefault="00186EDF" w:rsidP="00186EDF">
      <w:pPr>
        <w:widowControl/>
        <w:tabs>
          <w:tab w:val="left" w:pos="720"/>
        </w:tabs>
        <w:suppressAutoHyphens w:val="0"/>
        <w:ind w:left="360"/>
        <w:rPr>
          <w:b/>
          <w:sz w:val="22"/>
          <w:szCs w:val="22"/>
          <w:lang w:bidi="pl-PL"/>
        </w:rPr>
      </w:pPr>
      <w:r w:rsidRPr="00186EDF">
        <w:rPr>
          <w:b/>
          <w:sz w:val="22"/>
          <w:szCs w:val="22"/>
          <w:lang w:bidi="pl-PL"/>
        </w:rPr>
        <w:t>§ 4</w:t>
      </w:r>
    </w:p>
    <w:p w14:paraId="1366D048" w14:textId="0055187C" w:rsidR="00186EDF" w:rsidRPr="00186EDF" w:rsidRDefault="00186EDF" w:rsidP="00186EDF">
      <w:pPr>
        <w:widowControl/>
        <w:numPr>
          <w:ilvl w:val="0"/>
          <w:numId w:val="128"/>
        </w:numPr>
        <w:tabs>
          <w:tab w:val="clear" w:pos="360"/>
          <w:tab w:val="num" w:pos="426"/>
          <w:tab w:val="num" w:pos="5040"/>
        </w:tabs>
        <w:suppressAutoHyphens w:val="0"/>
        <w:jc w:val="both"/>
        <w:rPr>
          <w:sz w:val="22"/>
          <w:szCs w:val="22"/>
          <w:u w:val="single"/>
          <w:lang w:bidi="pl-PL"/>
        </w:rPr>
      </w:pPr>
      <w:r w:rsidRPr="00186EDF">
        <w:rPr>
          <w:sz w:val="22"/>
          <w:szCs w:val="22"/>
          <w:lang w:bidi="pl-PL"/>
        </w:rPr>
        <w:t xml:space="preserve">Wykonawca </w:t>
      </w:r>
      <w:r w:rsidR="00F922DF">
        <w:rPr>
          <w:sz w:val="22"/>
          <w:szCs w:val="22"/>
          <w:lang w:bidi="pl-PL"/>
        </w:rPr>
        <w:t xml:space="preserve">będzie </w:t>
      </w:r>
      <w:r w:rsidR="00714C19">
        <w:rPr>
          <w:sz w:val="22"/>
          <w:szCs w:val="22"/>
          <w:lang w:bidi="pl-PL"/>
        </w:rPr>
        <w:t xml:space="preserve">co miesiąc </w:t>
      </w:r>
      <w:r w:rsidRPr="00186EDF">
        <w:rPr>
          <w:sz w:val="22"/>
          <w:szCs w:val="22"/>
          <w:lang w:bidi="pl-PL"/>
        </w:rPr>
        <w:t>otrzym</w:t>
      </w:r>
      <w:r w:rsidR="00F922DF">
        <w:rPr>
          <w:sz w:val="22"/>
          <w:szCs w:val="22"/>
          <w:lang w:bidi="pl-PL"/>
        </w:rPr>
        <w:t xml:space="preserve">ywał </w:t>
      </w:r>
      <w:r w:rsidRPr="00186EDF">
        <w:rPr>
          <w:sz w:val="22"/>
          <w:szCs w:val="22"/>
          <w:lang w:bidi="pl-PL"/>
        </w:rPr>
        <w:t xml:space="preserve">wynagrodzenie z tytułu </w:t>
      </w:r>
      <w:r w:rsidR="008729F6">
        <w:rPr>
          <w:sz w:val="22"/>
          <w:szCs w:val="22"/>
          <w:lang w:bidi="pl-PL"/>
        </w:rPr>
        <w:t xml:space="preserve">wykonanej </w:t>
      </w:r>
      <w:r w:rsidRPr="00186EDF">
        <w:rPr>
          <w:sz w:val="22"/>
          <w:szCs w:val="22"/>
          <w:lang w:bidi="pl-PL"/>
        </w:rPr>
        <w:t>konserwacji</w:t>
      </w:r>
      <w:r w:rsidR="008729F6">
        <w:rPr>
          <w:sz w:val="22"/>
          <w:szCs w:val="22"/>
          <w:lang w:bidi="pl-PL"/>
        </w:rPr>
        <w:t>,</w:t>
      </w:r>
      <w:r w:rsidRPr="00186EDF">
        <w:rPr>
          <w:sz w:val="22"/>
          <w:szCs w:val="22"/>
          <w:lang w:bidi="pl-PL"/>
        </w:rPr>
        <w:t xml:space="preserve"> po złożeniu prawidłowo wystawionej faktury wraz z Kartami napraw i ilością roboczogodzin z adnotacją Zamawiającego </w:t>
      </w:r>
      <w:r w:rsidR="00A94555">
        <w:rPr>
          <w:sz w:val="22"/>
          <w:szCs w:val="22"/>
          <w:lang w:bidi="pl-PL"/>
        </w:rPr>
        <w:t xml:space="preserve">potwierdzającą </w:t>
      </w:r>
      <w:r w:rsidRPr="00186EDF">
        <w:rPr>
          <w:sz w:val="22"/>
          <w:szCs w:val="22"/>
          <w:lang w:bidi="pl-PL"/>
        </w:rPr>
        <w:t>należyte wykonani</w:t>
      </w:r>
      <w:r w:rsidR="00A94555">
        <w:rPr>
          <w:sz w:val="22"/>
          <w:szCs w:val="22"/>
          <w:lang w:bidi="pl-PL"/>
        </w:rPr>
        <w:t>e</w:t>
      </w:r>
      <w:r w:rsidRPr="00186EDF">
        <w:rPr>
          <w:sz w:val="22"/>
          <w:szCs w:val="22"/>
          <w:lang w:bidi="pl-PL"/>
        </w:rPr>
        <w:t xml:space="preserve"> usługi w oparciu o wpisy do Dziennika Eksploatacji Kotłowni w danym okresie rozliczeniowym. </w:t>
      </w:r>
    </w:p>
    <w:p w14:paraId="6A511ABE" w14:textId="77777777" w:rsidR="00186EDF" w:rsidRPr="008422DF" w:rsidRDefault="00186EDF" w:rsidP="00186EDF">
      <w:pPr>
        <w:widowControl/>
        <w:numPr>
          <w:ilvl w:val="0"/>
          <w:numId w:val="128"/>
        </w:numPr>
        <w:tabs>
          <w:tab w:val="clear" w:pos="360"/>
          <w:tab w:val="left" w:pos="284"/>
          <w:tab w:val="num" w:pos="426"/>
          <w:tab w:val="num" w:pos="5040"/>
        </w:tabs>
        <w:suppressAutoHyphens w:val="0"/>
        <w:jc w:val="both"/>
        <w:rPr>
          <w:sz w:val="22"/>
          <w:szCs w:val="22"/>
          <w:u w:val="single"/>
          <w:lang w:bidi="pl-PL"/>
        </w:rPr>
      </w:pPr>
      <w:r w:rsidRPr="008422DF">
        <w:rPr>
          <w:sz w:val="22"/>
          <w:szCs w:val="22"/>
          <w:lang w:bidi="pl-PL"/>
        </w:rPr>
        <w:t xml:space="preserve">W przypadku usługi trwającej niepełny miesiąc, należna Wykonawcy stawka miesięczna za konserwację zostanie zmniejszona o wysokość równą iloczynowi liczbie dni, w których usługa nie była świadczona i </w:t>
      </w:r>
      <w:r w:rsidRPr="008422DF">
        <w:rPr>
          <w:sz w:val="22"/>
          <w:szCs w:val="22"/>
          <w:vertAlign w:val="superscript"/>
          <w:lang w:bidi="pl-PL"/>
        </w:rPr>
        <w:t>1</w:t>
      </w:r>
      <w:r w:rsidRPr="008422DF">
        <w:rPr>
          <w:sz w:val="22"/>
          <w:szCs w:val="22"/>
          <w:lang w:bidi="pl-PL"/>
        </w:rPr>
        <w:t>/</w:t>
      </w:r>
      <w:r w:rsidRPr="008422DF">
        <w:rPr>
          <w:sz w:val="22"/>
          <w:szCs w:val="22"/>
          <w:vertAlign w:val="subscript"/>
          <w:lang w:bidi="pl-PL"/>
        </w:rPr>
        <w:t>30</w:t>
      </w:r>
      <w:r w:rsidRPr="008422DF">
        <w:rPr>
          <w:sz w:val="22"/>
          <w:szCs w:val="22"/>
          <w:lang w:bidi="pl-PL"/>
        </w:rPr>
        <w:t xml:space="preserve"> wynagrodzenia wskazanego dla danej kotłowni w załączniku B (kalkulacja cenowa) do  umowy.</w:t>
      </w:r>
    </w:p>
    <w:p w14:paraId="447BDAE4" w14:textId="5B990A1D" w:rsidR="00186EDF" w:rsidRPr="00186EDF" w:rsidRDefault="007313B3" w:rsidP="00186EDF">
      <w:pPr>
        <w:widowControl/>
        <w:numPr>
          <w:ilvl w:val="0"/>
          <w:numId w:val="128"/>
        </w:numPr>
        <w:tabs>
          <w:tab w:val="clear" w:pos="360"/>
          <w:tab w:val="left" w:pos="284"/>
          <w:tab w:val="num" w:pos="426"/>
          <w:tab w:val="num" w:pos="5040"/>
        </w:tabs>
        <w:suppressAutoHyphens w:val="0"/>
        <w:jc w:val="both"/>
        <w:rPr>
          <w:sz w:val="22"/>
          <w:szCs w:val="22"/>
          <w:u w:val="single"/>
          <w:lang w:bidi="pl-PL"/>
        </w:rPr>
      </w:pPr>
      <w:r>
        <w:rPr>
          <w:sz w:val="22"/>
          <w:szCs w:val="22"/>
          <w:lang w:bidi="pl-PL"/>
        </w:rPr>
        <w:t xml:space="preserve"> </w:t>
      </w:r>
      <w:r w:rsidR="00186EDF" w:rsidRPr="00186EDF">
        <w:rPr>
          <w:sz w:val="22"/>
          <w:szCs w:val="22"/>
          <w:lang w:bidi="pl-PL"/>
        </w:rPr>
        <w:t xml:space="preserve">Termin zapłaty </w:t>
      </w:r>
      <w:r w:rsidR="001B299A">
        <w:rPr>
          <w:sz w:val="22"/>
          <w:szCs w:val="22"/>
          <w:lang w:bidi="pl-PL"/>
        </w:rPr>
        <w:t xml:space="preserve">wynagrodzenia </w:t>
      </w:r>
      <w:r w:rsidR="00186EDF" w:rsidRPr="00186EDF">
        <w:rPr>
          <w:sz w:val="22"/>
          <w:szCs w:val="22"/>
          <w:lang w:bidi="pl-PL"/>
        </w:rPr>
        <w:t>za wykonanie części przedmiotu umowy ustala się do 30 dni od daty dostarczenia do Działu Eksploatacji UJ prawidłowo wystawionej faktury.</w:t>
      </w:r>
    </w:p>
    <w:p w14:paraId="5E893DEF" w14:textId="77777777" w:rsidR="00186EDF" w:rsidRPr="00186EDF" w:rsidRDefault="00186EDF" w:rsidP="00186EDF">
      <w:pPr>
        <w:widowControl/>
        <w:numPr>
          <w:ilvl w:val="0"/>
          <w:numId w:val="128"/>
        </w:numPr>
        <w:tabs>
          <w:tab w:val="clear" w:pos="360"/>
          <w:tab w:val="num" w:pos="426"/>
          <w:tab w:val="num" w:pos="5040"/>
        </w:tabs>
        <w:suppressAutoHyphens w:val="0"/>
        <w:jc w:val="both"/>
        <w:rPr>
          <w:sz w:val="22"/>
          <w:szCs w:val="22"/>
          <w:u w:val="single"/>
          <w:lang w:bidi="pl-PL"/>
        </w:rPr>
      </w:pPr>
      <w:r w:rsidRPr="00186EDF">
        <w:rPr>
          <w:sz w:val="22"/>
          <w:szCs w:val="22"/>
          <w:lang w:bidi="pl-PL"/>
        </w:rPr>
        <w:t>Strony uznają daną część przedmiotu umowy za wykonaną z upływem każdego miesiąca, za który Wykonawca wystawił miesięczną fakturę zgodnie z ust. 1 niniejszego paragrafu umowy.</w:t>
      </w:r>
    </w:p>
    <w:p w14:paraId="5219E33F" w14:textId="77777777" w:rsidR="00186EDF" w:rsidRPr="00186EDF" w:rsidRDefault="00186EDF" w:rsidP="00186EDF">
      <w:pPr>
        <w:widowControl/>
        <w:numPr>
          <w:ilvl w:val="0"/>
          <w:numId w:val="128"/>
        </w:numPr>
        <w:tabs>
          <w:tab w:val="clear" w:pos="360"/>
          <w:tab w:val="num" w:pos="426"/>
          <w:tab w:val="left" w:pos="720"/>
          <w:tab w:val="num" w:pos="5040"/>
        </w:tabs>
        <w:suppressAutoHyphens w:val="0"/>
        <w:jc w:val="both"/>
        <w:rPr>
          <w:sz w:val="22"/>
          <w:szCs w:val="22"/>
          <w:u w:val="single"/>
          <w:lang w:bidi="pl-PL"/>
        </w:rPr>
      </w:pPr>
      <w:r w:rsidRPr="00186EDF">
        <w:rPr>
          <w:sz w:val="22"/>
          <w:szCs w:val="22"/>
          <w:lang w:bidi="pl-PL"/>
        </w:rPr>
        <w:t>Odbiór danej części przedmiotu umowy nie wyłącza roszczeń Zamawiającego z tytułu niewykonania lub nienależytego wykonania umowy.</w:t>
      </w:r>
    </w:p>
    <w:p w14:paraId="462FD788" w14:textId="77777777" w:rsidR="00186EDF" w:rsidRPr="00186EDF" w:rsidRDefault="00186EDF" w:rsidP="00186EDF">
      <w:pPr>
        <w:widowControl/>
        <w:numPr>
          <w:ilvl w:val="0"/>
          <w:numId w:val="128"/>
        </w:numPr>
        <w:tabs>
          <w:tab w:val="clear" w:pos="360"/>
          <w:tab w:val="num" w:pos="426"/>
          <w:tab w:val="left" w:pos="720"/>
          <w:tab w:val="num" w:pos="5040"/>
        </w:tabs>
        <w:suppressAutoHyphens w:val="0"/>
        <w:jc w:val="both"/>
        <w:rPr>
          <w:sz w:val="22"/>
          <w:szCs w:val="22"/>
          <w:u w:val="single"/>
          <w:lang w:bidi="pl-PL"/>
        </w:rPr>
      </w:pPr>
      <w:r w:rsidRPr="00186EDF">
        <w:rPr>
          <w:sz w:val="22"/>
          <w:szCs w:val="22"/>
          <w:lang w:bidi="pl-PL"/>
        </w:rPr>
        <w:t>Wynagrodzenie przysługujące Wykonawcy jest płatne przelewem z rachunku Zamawiającego, na konto Wykonawcy wskazane na fakturze.</w:t>
      </w:r>
    </w:p>
    <w:p w14:paraId="346C489C" w14:textId="77777777" w:rsidR="00186EDF" w:rsidRPr="00186EDF" w:rsidRDefault="00186EDF" w:rsidP="00186EDF">
      <w:pPr>
        <w:widowControl/>
        <w:numPr>
          <w:ilvl w:val="0"/>
          <w:numId w:val="128"/>
        </w:numPr>
        <w:tabs>
          <w:tab w:val="clear" w:pos="360"/>
          <w:tab w:val="num" w:pos="426"/>
          <w:tab w:val="left" w:pos="720"/>
          <w:tab w:val="num" w:pos="5040"/>
        </w:tabs>
        <w:suppressAutoHyphens w:val="0"/>
        <w:jc w:val="both"/>
        <w:rPr>
          <w:sz w:val="22"/>
          <w:szCs w:val="22"/>
          <w:u w:val="single"/>
          <w:lang w:bidi="pl-PL"/>
        </w:rPr>
      </w:pPr>
      <w:r w:rsidRPr="00186EDF">
        <w:rPr>
          <w:sz w:val="22"/>
          <w:szCs w:val="22"/>
          <w:lang w:bidi="pl-PL"/>
        </w:rPr>
        <w:t xml:space="preserve">Miejscem płatności jest Bank Zamawiającego. </w:t>
      </w:r>
    </w:p>
    <w:p w14:paraId="392A5819" w14:textId="77777777" w:rsidR="00186EDF" w:rsidRPr="00186EDF" w:rsidRDefault="00186EDF" w:rsidP="00186EDF">
      <w:pPr>
        <w:widowControl/>
        <w:tabs>
          <w:tab w:val="left" w:pos="720"/>
        </w:tabs>
        <w:suppressAutoHyphens w:val="0"/>
        <w:ind w:left="360"/>
        <w:rPr>
          <w:b/>
          <w:sz w:val="22"/>
          <w:szCs w:val="22"/>
          <w:lang w:bidi="pl-PL"/>
        </w:rPr>
      </w:pPr>
    </w:p>
    <w:p w14:paraId="28827F3D" w14:textId="25FE5489" w:rsidR="00186EDF" w:rsidRPr="00186EDF" w:rsidRDefault="00186EDF" w:rsidP="00186EDF">
      <w:pPr>
        <w:widowControl/>
        <w:suppressAutoHyphens w:val="0"/>
        <w:ind w:left="540"/>
        <w:rPr>
          <w:b/>
          <w:bCs/>
          <w:sz w:val="22"/>
          <w:szCs w:val="22"/>
        </w:rPr>
      </w:pPr>
      <w:r w:rsidRPr="00186EDF">
        <w:rPr>
          <w:b/>
          <w:bCs/>
          <w:sz w:val="22"/>
          <w:szCs w:val="22"/>
        </w:rPr>
        <w:t>§ 5</w:t>
      </w:r>
      <w:r w:rsidR="00C73DB2">
        <w:rPr>
          <w:b/>
          <w:bCs/>
          <w:sz w:val="22"/>
          <w:szCs w:val="22"/>
        </w:rPr>
        <w:t xml:space="preserve"> Gwarancja</w:t>
      </w:r>
    </w:p>
    <w:p w14:paraId="31581DEE"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Wykonawca zobowiązuje się wykonać przedmiot umowy bez usterek.</w:t>
      </w:r>
    </w:p>
    <w:p w14:paraId="1C80F3FA"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Wykonawca przy zawarciu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A1C805C"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 xml:space="preserve">Wykonawca udziela gwarancji na przedmiot zamówienia w zakresie </w:t>
      </w:r>
      <w:r w:rsidRPr="00186EDF">
        <w:rPr>
          <w:sz w:val="22"/>
          <w:szCs w:val="22"/>
          <w:lang w:eastAsia="x-none"/>
        </w:rPr>
        <w:t xml:space="preserve">wskazanym w ust. 5 niniejszego paragrafu umowy </w:t>
      </w:r>
      <w:r w:rsidRPr="00186EDF">
        <w:rPr>
          <w:sz w:val="22"/>
          <w:szCs w:val="22"/>
          <w:lang w:val="x-none" w:eastAsia="x-none"/>
        </w:rPr>
        <w:t xml:space="preserve">na okres </w:t>
      </w:r>
      <w:r w:rsidRPr="001568EA">
        <w:rPr>
          <w:sz w:val="22"/>
          <w:szCs w:val="22"/>
          <w:lang w:eastAsia="x-none"/>
        </w:rPr>
        <w:t>24</w:t>
      </w:r>
      <w:r w:rsidRPr="001568EA">
        <w:rPr>
          <w:sz w:val="22"/>
          <w:szCs w:val="22"/>
          <w:lang w:val="x-none" w:eastAsia="x-none"/>
        </w:rPr>
        <w:t xml:space="preserve"> miesięcy</w:t>
      </w:r>
      <w:r w:rsidRPr="00186EDF">
        <w:rPr>
          <w:sz w:val="22"/>
          <w:szCs w:val="22"/>
          <w:lang w:val="x-none" w:eastAsia="x-none"/>
        </w:rPr>
        <w:t xml:space="preserve">, licząc od daty odbioru przedmiotu umowy, potwierdzonego </w:t>
      </w:r>
      <w:r w:rsidRPr="00186EDF">
        <w:rPr>
          <w:sz w:val="22"/>
          <w:szCs w:val="22"/>
          <w:lang w:eastAsia="x-none"/>
        </w:rPr>
        <w:t xml:space="preserve">odpowiednimi dokumentami wskazanymi </w:t>
      </w:r>
      <w:r w:rsidRPr="00D16A2F">
        <w:rPr>
          <w:sz w:val="22"/>
          <w:szCs w:val="22"/>
          <w:lang w:eastAsia="x-none"/>
        </w:rPr>
        <w:t>w § 1 ust. 4 poświadczającymi wykonanie usługi w obrębie danego budynku wymienionego w § 1 ust. 1</w:t>
      </w:r>
      <w:r w:rsidRPr="00186EDF">
        <w:rPr>
          <w:sz w:val="22"/>
          <w:szCs w:val="22"/>
          <w:lang w:eastAsia="x-none"/>
        </w:rPr>
        <w:t xml:space="preserve"> umowy.</w:t>
      </w:r>
    </w:p>
    <w:p w14:paraId="52750849"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Gwarancja będzie świadczona w siedzibie Zamawiającego, a jeżeli jest to technicznie niemożliwe to wszelkie działania organizacyjne i koszty z tym związane ponosi Wykonawca.</w:t>
      </w:r>
    </w:p>
    <w:p w14:paraId="6ECBC191"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 xml:space="preserve">Wykonawca gwarantuje najwyższą jakość wykonanych prac </w:t>
      </w:r>
      <w:r w:rsidRPr="00186EDF">
        <w:rPr>
          <w:sz w:val="22"/>
          <w:szCs w:val="22"/>
          <w:lang w:eastAsia="x-none"/>
        </w:rPr>
        <w:t xml:space="preserve">objętych przedmiotem niniejszej umowy, </w:t>
      </w:r>
      <w:r w:rsidRPr="00186EDF">
        <w:rPr>
          <w:sz w:val="22"/>
          <w:szCs w:val="22"/>
          <w:lang w:val="x-none" w:eastAsia="x-none"/>
        </w:rPr>
        <w:t xml:space="preserve">zgodnie ze specyfikacją techniczną ich producenta. Odpowiedzialność z tytułu gwarancji jakości obejmuje zarówno wady powstałe z przyczyn tkwiących w przedmiocie zamówienia w chwili dokonania odbioru przez Zamawiającego jak i wszelkie inne wady fizyczne, powstałe w wyniku nienależytego </w:t>
      </w:r>
      <w:r w:rsidRPr="00186EDF">
        <w:rPr>
          <w:sz w:val="22"/>
          <w:szCs w:val="22"/>
          <w:lang w:eastAsia="x-none"/>
        </w:rPr>
        <w:t>wykonania usługi</w:t>
      </w:r>
      <w:r w:rsidRPr="00186EDF">
        <w:rPr>
          <w:sz w:val="22"/>
          <w:szCs w:val="22"/>
          <w:lang w:val="x-none" w:eastAsia="x-none"/>
        </w:rPr>
        <w:t xml:space="preserve"> przez Wykonawcę, za któr</w:t>
      </w:r>
      <w:r w:rsidRPr="00186EDF">
        <w:rPr>
          <w:sz w:val="22"/>
          <w:szCs w:val="22"/>
          <w:lang w:eastAsia="x-none"/>
        </w:rPr>
        <w:t>e</w:t>
      </w:r>
      <w:r w:rsidRPr="00186EDF">
        <w:rPr>
          <w:sz w:val="22"/>
          <w:szCs w:val="22"/>
          <w:lang w:val="x-none" w:eastAsia="x-none"/>
        </w:rPr>
        <w:t xml:space="preserve"> ponosi </w:t>
      </w:r>
      <w:r w:rsidRPr="00186EDF">
        <w:rPr>
          <w:sz w:val="22"/>
          <w:szCs w:val="22"/>
          <w:lang w:eastAsia="x-none"/>
        </w:rPr>
        <w:t xml:space="preserve">on </w:t>
      </w:r>
      <w:r w:rsidRPr="00186EDF">
        <w:rPr>
          <w:sz w:val="22"/>
          <w:szCs w:val="22"/>
          <w:lang w:val="x-none" w:eastAsia="x-none"/>
        </w:rPr>
        <w:t>odpowiedzialność, pod warunkiem, że wady te ujawnia się w ciągu terminu obowiązywania gwarancji.</w:t>
      </w:r>
      <w:r w:rsidRPr="00186EDF">
        <w:rPr>
          <w:sz w:val="22"/>
          <w:szCs w:val="22"/>
          <w:lang w:eastAsia="x-none"/>
        </w:rPr>
        <w:t xml:space="preserve"> Gwarancja obejmuje nieodpłatne usuniecie </w:t>
      </w:r>
      <w:r w:rsidRPr="00186EDF">
        <w:rPr>
          <w:sz w:val="22"/>
          <w:szCs w:val="22"/>
          <w:lang w:val="x-none" w:eastAsia="x-none"/>
        </w:rPr>
        <w:t>uszkodzeń lub usterek</w:t>
      </w:r>
      <w:r w:rsidRPr="00186EDF">
        <w:rPr>
          <w:sz w:val="22"/>
          <w:szCs w:val="22"/>
          <w:lang w:eastAsia="x-none"/>
        </w:rPr>
        <w:t xml:space="preserve"> instalacji lub urządzeń, </w:t>
      </w:r>
    </w:p>
    <w:p w14:paraId="19CDCAD8"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Czas reakcji na zgłoszenie usterki (przystąpienie do niezwłocznego usunięcia usterki poprzez stawiennictwo serwisanta lub telefoniczne czy e-mailowe rozwiązanie problemu) w terminie</w:t>
      </w:r>
      <w:r w:rsidRPr="00186EDF">
        <w:rPr>
          <w:sz w:val="22"/>
          <w:szCs w:val="22"/>
          <w:lang w:eastAsia="x-none"/>
        </w:rPr>
        <w:t xml:space="preserve"> zgodnie z </w:t>
      </w:r>
      <w:r w:rsidRPr="00186EDF">
        <w:rPr>
          <w:sz w:val="22"/>
          <w:szCs w:val="22"/>
        </w:rPr>
        <w:t>§ 1 ust. 4</w:t>
      </w:r>
      <w:r w:rsidRPr="00186EDF">
        <w:rPr>
          <w:sz w:val="22"/>
          <w:szCs w:val="22"/>
          <w:lang w:val="x-none" w:eastAsia="x-none"/>
        </w:rPr>
        <w:t xml:space="preserve"> </w:t>
      </w:r>
      <w:r w:rsidRPr="00186EDF">
        <w:rPr>
          <w:sz w:val="22"/>
          <w:szCs w:val="22"/>
          <w:lang w:eastAsia="x-none"/>
        </w:rPr>
        <w:t xml:space="preserve">ale </w:t>
      </w:r>
      <w:r w:rsidRPr="00186EDF">
        <w:rPr>
          <w:sz w:val="22"/>
          <w:szCs w:val="22"/>
          <w:lang w:val="x-none" w:eastAsia="x-none"/>
        </w:rPr>
        <w:t>nie dłuższym niż 48 godzin od zgłoszenia usterki (powiadomienia telefonicznego) z wyłączeniem dni ustawowo wolnych od pracy.</w:t>
      </w:r>
    </w:p>
    <w:p w14:paraId="06EB7AFE"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t>Naprawa gwarancyjna będzie wykonana w terminie nie dłuższym niż 7 dni licząc od dnia przyjęcia zgłoszenia przez serwis (telefonicznie, faxem lub e-mailem) poprzez ponowne zamontowanie części zamiennych do urządzeń, przy czym gdy na skutek wadliwego montażu danej części zamiennych przez Wykonawcę uległa ona istotnemu uszkodzeniu, wówczas koszt zakupu nowej części podlegającej ponownemu montażowi pokrywa Wykonawca.</w:t>
      </w:r>
    </w:p>
    <w:p w14:paraId="12DA106F"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lang w:val="x-none" w:eastAsia="x-none"/>
        </w:rPr>
        <w:lastRenderedPageBreak/>
        <w:t>Bieg terminu gwarancji rozpoczyna się w dniu następnym, po odbiorze przedmiotu umowy, przy czym w przypadku wymiany uszkodzonej części zamiennej na skutek wadliwego jej montażu przez Wykonawcę biegnie na nowo od chwili dokonania ponownego jej montażu.</w:t>
      </w:r>
    </w:p>
    <w:p w14:paraId="52B5219A"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rPr>
        <w:t>Okres gwarancji ulega automatycznie przedłużeniu o okres naprawy, tj. czas liczony od zgłoszenia do usunięcia awarii poprzez ponowny montaż części zamiennych, określony w ust. 7 niniejszego paragrafu umowy.</w:t>
      </w:r>
    </w:p>
    <w:p w14:paraId="09D70264" w14:textId="77777777" w:rsidR="00186EDF" w:rsidRPr="00186EDF" w:rsidRDefault="00186EDF" w:rsidP="00186EDF">
      <w:pPr>
        <w:widowControl/>
        <w:numPr>
          <w:ilvl w:val="3"/>
          <w:numId w:val="129"/>
        </w:numPr>
        <w:tabs>
          <w:tab w:val="num" w:pos="360"/>
        </w:tabs>
        <w:suppressAutoHyphens w:val="0"/>
        <w:ind w:left="360"/>
        <w:jc w:val="both"/>
        <w:rPr>
          <w:sz w:val="22"/>
          <w:szCs w:val="22"/>
          <w:lang w:val="x-none" w:eastAsia="x-none"/>
        </w:rPr>
      </w:pPr>
      <w:r w:rsidRPr="00186EDF">
        <w:rPr>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5C7C366" w14:textId="77777777" w:rsidR="00140437" w:rsidRDefault="00140437" w:rsidP="00186EDF">
      <w:pPr>
        <w:widowControl/>
        <w:suppressAutoHyphens w:val="0"/>
        <w:ind w:left="4680"/>
        <w:jc w:val="left"/>
        <w:rPr>
          <w:b/>
          <w:sz w:val="22"/>
          <w:szCs w:val="22"/>
          <w:lang w:bidi="pl-PL"/>
        </w:rPr>
      </w:pPr>
    </w:p>
    <w:p w14:paraId="188369F5" w14:textId="7DB97FBD" w:rsidR="00186EDF" w:rsidRPr="00186EDF" w:rsidRDefault="00186EDF" w:rsidP="00F43AD3">
      <w:pPr>
        <w:widowControl/>
        <w:suppressAutoHyphens w:val="0"/>
        <w:ind w:left="3828"/>
        <w:jc w:val="left"/>
        <w:rPr>
          <w:b/>
          <w:sz w:val="22"/>
          <w:szCs w:val="22"/>
          <w:lang w:val="x-none" w:eastAsia="x-none"/>
        </w:rPr>
      </w:pPr>
      <w:r w:rsidRPr="00186EDF">
        <w:rPr>
          <w:b/>
          <w:sz w:val="22"/>
          <w:szCs w:val="22"/>
          <w:lang w:bidi="pl-PL"/>
        </w:rPr>
        <w:t>§ 6</w:t>
      </w:r>
      <w:r w:rsidR="00140437">
        <w:rPr>
          <w:b/>
          <w:sz w:val="22"/>
          <w:szCs w:val="22"/>
          <w:lang w:bidi="pl-PL"/>
        </w:rPr>
        <w:t xml:space="preserve"> Kary umowne</w:t>
      </w:r>
    </w:p>
    <w:p w14:paraId="04849541" w14:textId="77777777" w:rsidR="00186EDF" w:rsidRPr="00186EDF" w:rsidRDefault="00186EDF" w:rsidP="00186EDF">
      <w:pPr>
        <w:numPr>
          <w:ilvl w:val="0"/>
          <w:numId w:val="130"/>
        </w:numPr>
        <w:tabs>
          <w:tab w:val="left" w:pos="426"/>
        </w:tabs>
        <w:suppressAutoHyphens w:val="0"/>
        <w:ind w:left="426" w:hanging="426"/>
        <w:jc w:val="both"/>
        <w:rPr>
          <w:sz w:val="22"/>
          <w:szCs w:val="22"/>
          <w:lang w:val="x-none" w:eastAsia="x-none"/>
        </w:rPr>
      </w:pPr>
      <w:r w:rsidRPr="00186EDF">
        <w:rPr>
          <w:sz w:val="22"/>
          <w:szCs w:val="22"/>
          <w:lang w:bidi="pl-PL"/>
        </w:rPr>
        <w:t>Strony zastrzegają sobie prawo do dochodzenia kar umownych za niezgodne z niniejszą umową lub nienależyte wykonanie zobowiązań z umowy wynikających.</w:t>
      </w:r>
    </w:p>
    <w:p w14:paraId="6D5E8965"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Wykonawca, z zastrzeżeniem ust. 6 niniejszego paragrafu umowy, zapłaci Zamawiającemu karę umowną w poniższej wysokości w przypadku:</w:t>
      </w:r>
    </w:p>
    <w:p w14:paraId="5EC9DD07" w14:textId="1925D5CD" w:rsidR="00186EDF" w:rsidRPr="00186EDF" w:rsidRDefault="00186EDF" w:rsidP="00186EDF">
      <w:pPr>
        <w:widowControl/>
        <w:numPr>
          <w:ilvl w:val="0"/>
          <w:numId w:val="131"/>
        </w:numPr>
        <w:suppressAutoHyphens w:val="0"/>
        <w:ind w:left="709"/>
        <w:jc w:val="both"/>
        <w:rPr>
          <w:sz w:val="22"/>
          <w:szCs w:val="22"/>
        </w:rPr>
      </w:pPr>
      <w:r w:rsidRPr="00186EDF">
        <w:rPr>
          <w:sz w:val="22"/>
          <w:szCs w:val="22"/>
        </w:rPr>
        <w:t xml:space="preserve">odstąpienia od umowy wskutek okoliczności </w:t>
      </w:r>
      <w:r w:rsidR="00140437">
        <w:rPr>
          <w:sz w:val="22"/>
          <w:szCs w:val="22"/>
        </w:rPr>
        <w:t xml:space="preserve">leżących po stronie Wykonawcy - </w:t>
      </w:r>
      <w:r w:rsidRPr="00186EDF">
        <w:rPr>
          <w:sz w:val="22"/>
          <w:szCs w:val="22"/>
        </w:rPr>
        <w:t>w wysokości 10% wynagrodzenia brutto niewykonanego zakresu umowy,</w:t>
      </w:r>
    </w:p>
    <w:p w14:paraId="013140C5" w14:textId="4CDCC547" w:rsidR="00186EDF" w:rsidRPr="00186EDF" w:rsidRDefault="00186EDF" w:rsidP="00186EDF">
      <w:pPr>
        <w:widowControl/>
        <w:numPr>
          <w:ilvl w:val="0"/>
          <w:numId w:val="131"/>
        </w:numPr>
        <w:suppressAutoHyphens w:val="0"/>
        <w:ind w:left="709"/>
        <w:jc w:val="both"/>
        <w:rPr>
          <w:sz w:val="22"/>
          <w:szCs w:val="22"/>
        </w:rPr>
      </w:pPr>
      <w:r w:rsidRPr="00186EDF">
        <w:rPr>
          <w:sz w:val="22"/>
          <w:szCs w:val="22"/>
        </w:rPr>
        <w:t>niewykonania lub nieprawidłowego wykonania umowy w wysokości 10% wynagrodzenia brutto ustalonego w § 3 ust. 1 umowy, przy czym nieprawidłowe wykonanie umowy, to jej realizacja, która pozostaje w sprzeczności z zapisami umowy lub ofertą Wykonawcy, bądź zapisami SWZ albo też nie zapewnia osiągnięcia wymaganych parametrów, funkcjonalności i zakresów wynikających z SWZ, Załącznika A do SWZ, Załącznika B do SWZ przedmiotu umowy,</w:t>
      </w:r>
    </w:p>
    <w:p w14:paraId="598E7645" w14:textId="42C95A17" w:rsidR="00186EDF" w:rsidRPr="00186EDF" w:rsidRDefault="00186EDF" w:rsidP="00186EDF">
      <w:pPr>
        <w:widowControl/>
        <w:numPr>
          <w:ilvl w:val="0"/>
          <w:numId w:val="131"/>
        </w:numPr>
        <w:suppressAutoHyphens w:val="0"/>
        <w:ind w:left="709"/>
        <w:jc w:val="both"/>
        <w:rPr>
          <w:sz w:val="22"/>
          <w:szCs w:val="22"/>
        </w:rPr>
      </w:pPr>
      <w:r w:rsidRPr="00186EDF">
        <w:rPr>
          <w:sz w:val="22"/>
          <w:szCs w:val="22"/>
        </w:rPr>
        <w:t xml:space="preserve">zwłoki w terminie wyznaczonym na czas reakcji na poszczególne zgłoszenie w wysokości 5,0% wynagrodzenia brutto za dane niezrealizowane zgłoszenie za każde 24 godziny zwłoki, licząc od następnego dnia po upływie terminu określonego w </w:t>
      </w:r>
      <w:r w:rsidRPr="00D16A2F">
        <w:rPr>
          <w:sz w:val="22"/>
          <w:szCs w:val="22"/>
        </w:rPr>
        <w:t>§ 1 ust. 4 lit. b)</w:t>
      </w:r>
      <w:r w:rsidRPr="00186EDF">
        <w:rPr>
          <w:sz w:val="22"/>
          <w:szCs w:val="22"/>
        </w:rPr>
        <w:t xml:space="preserve"> umowy,</w:t>
      </w:r>
    </w:p>
    <w:p w14:paraId="495C1174" w14:textId="77777777" w:rsidR="00186EDF" w:rsidRPr="00186EDF" w:rsidRDefault="00186EDF" w:rsidP="00186EDF">
      <w:pPr>
        <w:widowControl/>
        <w:numPr>
          <w:ilvl w:val="0"/>
          <w:numId w:val="131"/>
        </w:numPr>
        <w:suppressAutoHyphens w:val="0"/>
        <w:ind w:left="709"/>
        <w:jc w:val="both"/>
        <w:rPr>
          <w:sz w:val="22"/>
          <w:szCs w:val="22"/>
        </w:rPr>
      </w:pPr>
      <w:r w:rsidRPr="00186EDF">
        <w:rPr>
          <w:sz w:val="22"/>
          <w:szCs w:val="22"/>
        </w:rPr>
        <w:t xml:space="preserve">zwłoki w terminie wyznaczonym na naprawę urządzenia w wysokości 5% wynagrodzenia brutto za daną niezrealizowaną naprawę za każdy dzień zwłoki, licząc od następnego dnia po upływie terminu określonego w </w:t>
      </w:r>
      <w:r w:rsidRPr="00D16A2F">
        <w:rPr>
          <w:sz w:val="22"/>
          <w:szCs w:val="22"/>
        </w:rPr>
        <w:t>§ 1 ust. 4 lit. d)</w:t>
      </w:r>
      <w:r w:rsidRPr="00186EDF">
        <w:rPr>
          <w:sz w:val="22"/>
          <w:szCs w:val="22"/>
        </w:rPr>
        <w:t xml:space="preserve"> umowy,</w:t>
      </w:r>
    </w:p>
    <w:p w14:paraId="6C167305" w14:textId="77777777" w:rsidR="00186EDF" w:rsidRPr="00186EDF" w:rsidRDefault="00186EDF" w:rsidP="00186EDF">
      <w:pPr>
        <w:widowControl/>
        <w:numPr>
          <w:ilvl w:val="0"/>
          <w:numId w:val="131"/>
        </w:numPr>
        <w:suppressAutoHyphens w:val="0"/>
        <w:ind w:left="709"/>
        <w:jc w:val="both"/>
        <w:rPr>
          <w:sz w:val="22"/>
          <w:szCs w:val="22"/>
        </w:rPr>
      </w:pPr>
      <w:r w:rsidRPr="00186EDF">
        <w:rPr>
          <w:sz w:val="22"/>
          <w:szCs w:val="22"/>
        </w:rPr>
        <w:t xml:space="preserve">zwłoki w przedłożeniu zanonimizowanych kopii dokumentów pracowników wykonujących czynności wskazane w </w:t>
      </w:r>
      <w:r w:rsidRPr="00D16A2F">
        <w:rPr>
          <w:sz w:val="22"/>
          <w:szCs w:val="22"/>
        </w:rPr>
        <w:t>§ 2 ust. 11</w:t>
      </w:r>
      <w:r w:rsidRPr="00186EDF">
        <w:rPr>
          <w:sz w:val="22"/>
          <w:szCs w:val="22"/>
        </w:rPr>
        <w:t xml:space="preserve"> umowy na wezwanie Zamawiającego, </w:t>
      </w:r>
      <w:r w:rsidRPr="00186EDF">
        <w:rPr>
          <w:sz w:val="22"/>
          <w:szCs w:val="22"/>
        </w:rPr>
        <w:br/>
        <w:t xml:space="preserve">w wysokości 500,00 PLN (słownie: pięćset złotych </w:t>
      </w:r>
      <w:r w:rsidRPr="00186EDF">
        <w:rPr>
          <w:sz w:val="22"/>
          <w:szCs w:val="22"/>
          <w:vertAlign w:val="superscript"/>
        </w:rPr>
        <w:t>00</w:t>
      </w:r>
      <w:r w:rsidRPr="00186EDF">
        <w:rPr>
          <w:sz w:val="22"/>
          <w:szCs w:val="22"/>
        </w:rPr>
        <w:t>/</w:t>
      </w:r>
      <w:r w:rsidRPr="00186EDF">
        <w:rPr>
          <w:sz w:val="22"/>
          <w:szCs w:val="22"/>
          <w:vertAlign w:val="subscript"/>
        </w:rPr>
        <w:t>100</w:t>
      </w:r>
      <w:r w:rsidRPr="00186EDF">
        <w:rPr>
          <w:sz w:val="22"/>
          <w:szCs w:val="22"/>
        </w:rPr>
        <w:t xml:space="preserve">), za każdy dzień zwłoki, licząc od dnia następnego po upływie terminu określonego w </w:t>
      </w:r>
      <w:r w:rsidRPr="00D16A2F">
        <w:rPr>
          <w:sz w:val="22"/>
          <w:szCs w:val="22"/>
        </w:rPr>
        <w:t>§ 2 ust. 12 umowy,</w:t>
      </w:r>
    </w:p>
    <w:p w14:paraId="34476587"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 xml:space="preserve">Zamawiający zapłaci Wykonawcy karę umowną w przydatku odstąpienia od niniejszej umowy przez Wykonawcę z przyczyn leżących wyłącznie po stronie Zamawiającego </w:t>
      </w:r>
      <w:r w:rsidRPr="00186EDF">
        <w:rPr>
          <w:sz w:val="22"/>
          <w:szCs w:val="22"/>
          <w:lang w:bidi="pl-PL"/>
        </w:rPr>
        <w:br/>
        <w:t>w wysokości 5% wynagrodzenia brutto należnego Wykonawcy za niewykonaną część przedmiotu umowy na dzień odstąpienia od umowy.</w:t>
      </w:r>
    </w:p>
    <w:p w14:paraId="320EB64C"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Zamawiający jest uprawniony do potrącenia ewentualnych kar umownych z wymagalnej</w:t>
      </w:r>
      <w:r w:rsidRPr="00186EDF">
        <w:rPr>
          <w:sz w:val="22"/>
          <w:szCs w:val="22"/>
          <w:lang w:bidi="pl-PL"/>
        </w:rPr>
        <w:br/>
        <w:t>i należnej Wykonawcy kwoty wynagrodzenia określonej w fakturze, na co Wykonawca wyraża zgodę.</w:t>
      </w:r>
    </w:p>
    <w:p w14:paraId="79745BAC"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Roszczenie o zapłatę kar umownych staje się wymagalne począwszy od dnia następnego po dniu, w którym miały miejsce okoliczności faktyczne określone w niniejszej umowie stanowiące podstawę do ich naliczenia.</w:t>
      </w:r>
    </w:p>
    <w:p w14:paraId="7FEDBC0F"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Jeżeli wysokość naliczonych kar umownych nie pokrywa rzeczywiście poniesionej szkody, Zamawiający może dochodzić odszkodowania uzupełniającego, przy czym kary umowne określone w ust. 2 i 3 mają charakter zaliczany na poczet przedmiotowego odszkodowania uzupełniającego.</w:t>
      </w:r>
    </w:p>
    <w:p w14:paraId="5E547EEA"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Wykonawcy nie przysługuje odszkodowanie za odstąpienie Zamawiającego od umowy z winy Wykonawcy.</w:t>
      </w:r>
    </w:p>
    <w:p w14:paraId="6A95AD66" w14:textId="77777777" w:rsidR="00186EDF" w:rsidRPr="00186EDF" w:rsidRDefault="00186EDF" w:rsidP="00186EDF">
      <w:pPr>
        <w:numPr>
          <w:ilvl w:val="0"/>
          <w:numId w:val="130"/>
        </w:numPr>
        <w:tabs>
          <w:tab w:val="left" w:pos="426"/>
        </w:tabs>
        <w:suppressAutoHyphens w:val="0"/>
        <w:ind w:left="426" w:hanging="426"/>
        <w:jc w:val="both"/>
        <w:rPr>
          <w:sz w:val="22"/>
          <w:szCs w:val="22"/>
          <w:lang w:bidi="pl-PL"/>
        </w:rPr>
      </w:pPr>
      <w:r w:rsidRPr="00186EDF">
        <w:rPr>
          <w:sz w:val="22"/>
          <w:szCs w:val="22"/>
          <w:lang w:bidi="pl-PL"/>
        </w:rPr>
        <w:t>W przypadku odstąpienia od umowy Strony zachowują prawo egzekucji kar umownych.</w:t>
      </w:r>
    </w:p>
    <w:p w14:paraId="0B2A0C75" w14:textId="77777777" w:rsidR="00186EDF" w:rsidRPr="00186EDF" w:rsidRDefault="00186EDF" w:rsidP="00186EDF">
      <w:pPr>
        <w:widowControl/>
        <w:suppressAutoHyphens w:val="0"/>
        <w:ind w:left="4680"/>
        <w:jc w:val="left"/>
        <w:rPr>
          <w:sz w:val="22"/>
          <w:szCs w:val="22"/>
          <w:lang w:bidi="pl-PL"/>
        </w:rPr>
      </w:pPr>
    </w:p>
    <w:p w14:paraId="672C9548" w14:textId="1D933BD2" w:rsidR="00186EDF" w:rsidRPr="00186EDF" w:rsidRDefault="00186EDF" w:rsidP="00BE4001">
      <w:pPr>
        <w:widowControl/>
        <w:tabs>
          <w:tab w:val="left" w:pos="4680"/>
        </w:tabs>
        <w:suppressAutoHyphens w:val="0"/>
        <w:ind w:left="4680" w:hanging="4680"/>
        <w:rPr>
          <w:b/>
          <w:sz w:val="22"/>
          <w:szCs w:val="22"/>
          <w:lang w:val="x-none" w:eastAsia="x-none"/>
        </w:rPr>
      </w:pPr>
      <w:r w:rsidRPr="00186EDF">
        <w:rPr>
          <w:b/>
          <w:sz w:val="22"/>
          <w:szCs w:val="22"/>
          <w:lang w:bidi="pl-PL"/>
        </w:rPr>
        <w:t>§ 7</w:t>
      </w:r>
      <w:r w:rsidR="00140437">
        <w:rPr>
          <w:b/>
          <w:sz w:val="22"/>
          <w:szCs w:val="22"/>
          <w:lang w:bidi="pl-PL"/>
        </w:rPr>
        <w:t xml:space="preserve"> Odstąpienie od umowy</w:t>
      </w:r>
    </w:p>
    <w:p w14:paraId="3467CE83" w14:textId="77777777" w:rsidR="00186EDF" w:rsidRPr="00186EDF" w:rsidRDefault="00186EDF" w:rsidP="00186EDF">
      <w:pPr>
        <w:numPr>
          <w:ilvl w:val="0"/>
          <w:numId w:val="132"/>
        </w:numPr>
        <w:tabs>
          <w:tab w:val="left" w:pos="426"/>
        </w:tabs>
        <w:suppressAutoHyphens w:val="0"/>
        <w:ind w:left="426" w:hanging="426"/>
        <w:jc w:val="both"/>
        <w:rPr>
          <w:sz w:val="22"/>
          <w:szCs w:val="22"/>
          <w:lang w:val="x-none" w:eastAsia="x-none"/>
        </w:rPr>
      </w:pPr>
      <w:r w:rsidRPr="00186EDF">
        <w:rPr>
          <w:sz w:val="22"/>
          <w:szCs w:val="22"/>
          <w:lang w:bidi="pl-PL"/>
        </w:rPr>
        <w:t>Oprócz przypadków wymienionych w Kodeksie cywilnym Stronom przysługuje prawo odstąpienia od niniejszej umowy w razie zaistnienia okoliczności wskazanych w ust. 2.</w:t>
      </w:r>
    </w:p>
    <w:p w14:paraId="0D6A4BE3" w14:textId="5B87E479"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 xml:space="preserve">Zamawiający może odstąpić od umowy w terminie nie wcześniej niż 7 dni od dnia powzięcia wiadomości o zaistniałych poniższych okolicznościach oraz nie później niż do dnia upływu okresu </w:t>
      </w:r>
      <w:r w:rsidR="00BF27FC">
        <w:rPr>
          <w:sz w:val="22"/>
          <w:szCs w:val="22"/>
          <w:lang w:bidi="pl-PL"/>
        </w:rPr>
        <w:t>gwarancji</w:t>
      </w:r>
      <w:r w:rsidRPr="00186EDF">
        <w:rPr>
          <w:sz w:val="22"/>
          <w:szCs w:val="22"/>
          <w:lang w:bidi="pl-PL"/>
        </w:rPr>
        <w:t xml:space="preserve"> na przedmiot umowy, to jest gdy:</w:t>
      </w:r>
    </w:p>
    <w:p w14:paraId="41EE0434"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Wykonawca na skutek swojej niewypłacalności nie wykonuje zobowiązań pieniężnych przez okres co najmniej 3 miesięcy,</w:t>
      </w:r>
    </w:p>
    <w:p w14:paraId="63241655"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zostanie podjęta likwidacja Wykonawcy lub rozwiązanie Wykonawcy bez przeprowadzenia likwidacji, bądź nastąpi zakończenie prowadzenia działalności gospodarczej przez Wykonawcę albo wykreślenie Wykonawcy jako przedsiębiorcy z CEIDG,</w:t>
      </w:r>
    </w:p>
    <w:p w14:paraId="7A7993BE"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zostanie wydany nakaz zajęcia majątku Wykonawcy,</w:t>
      </w:r>
    </w:p>
    <w:p w14:paraId="2525CA33"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Wykonawca lub osoby realizujące przedmiot umowy w imieniu Wykonawcy utracą uprawnienia niezbędne do należytego wykonywania przedmiotu niniejszej umowy,</w:t>
      </w:r>
    </w:p>
    <w:p w14:paraId="35CAC8D7"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 xml:space="preserve">wystąpią u Wykonawcy duże trudności finansowe, w szczególności zajęcia komornicze lub inne zajęcia uprawnionych organów o łącznej wartości przekraczającej 200 000,00 PLN (słownie: dwieście tysięcy złotych </w:t>
      </w:r>
      <w:r w:rsidRPr="00186EDF">
        <w:rPr>
          <w:sz w:val="22"/>
          <w:szCs w:val="22"/>
          <w:vertAlign w:val="superscript"/>
        </w:rPr>
        <w:t>00</w:t>
      </w:r>
      <w:r w:rsidRPr="00186EDF">
        <w:rPr>
          <w:sz w:val="22"/>
          <w:szCs w:val="22"/>
        </w:rPr>
        <w:t>/</w:t>
      </w:r>
      <w:r w:rsidRPr="00186EDF">
        <w:rPr>
          <w:sz w:val="22"/>
          <w:szCs w:val="22"/>
          <w:vertAlign w:val="subscript"/>
        </w:rPr>
        <w:t>100</w:t>
      </w:r>
      <w:r w:rsidRPr="00186EDF">
        <w:rPr>
          <w:sz w:val="22"/>
          <w:szCs w:val="22"/>
        </w:rPr>
        <w:t>),</w:t>
      </w:r>
    </w:p>
    <w:p w14:paraId="3F87B06E" w14:textId="77777777" w:rsidR="00186EDF" w:rsidRPr="00186EDF" w:rsidRDefault="00186EDF" w:rsidP="00186EDF">
      <w:pPr>
        <w:widowControl/>
        <w:numPr>
          <w:ilvl w:val="1"/>
          <w:numId w:val="133"/>
        </w:numPr>
        <w:tabs>
          <w:tab w:val="left" w:pos="851"/>
        </w:tabs>
        <w:suppressAutoHyphens w:val="0"/>
        <w:ind w:left="851" w:hanging="425"/>
        <w:jc w:val="both"/>
        <w:rPr>
          <w:sz w:val="22"/>
          <w:szCs w:val="22"/>
        </w:rPr>
      </w:pPr>
      <w:r w:rsidRPr="00186EDF">
        <w:rPr>
          <w:sz w:val="22"/>
          <w:szCs w:val="22"/>
        </w:rPr>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53883B02" w14:textId="0754EF58"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W razie powtarzających się przeszkód przy realizacji umowy i trwania każdej z przeszk</w:t>
      </w:r>
      <w:r w:rsidR="00463A5B">
        <w:rPr>
          <w:sz w:val="22"/>
          <w:szCs w:val="22"/>
          <w:lang w:bidi="pl-PL"/>
        </w:rPr>
        <w:t>ód</w:t>
      </w:r>
      <w:r w:rsidRPr="00186EDF">
        <w:rPr>
          <w:sz w:val="22"/>
          <w:szCs w:val="22"/>
          <w:lang w:bidi="pl-PL"/>
        </w:rPr>
        <w:t xml:space="preserve"> przez okres co najmniej 7 dni Strony mogą rozwiązać umowę za porozumieniem w każdym czasie.</w:t>
      </w:r>
    </w:p>
    <w:p w14:paraId="2C4CADC5" w14:textId="49900F70"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Ponadto w razie zaistnienia istotnej zmiany okoliczności powodującej, że wykonanie umowy nie leży w interesie publicznym, czego nie można było przewidzieć w chwili zawarcia umowy,</w:t>
      </w:r>
      <w:r w:rsidR="001568EA" w:rsidRPr="001568EA">
        <w:t xml:space="preserve"> </w:t>
      </w:r>
      <w:r w:rsidR="001568EA" w:rsidRPr="001568EA">
        <w:rPr>
          <w:sz w:val="22"/>
          <w:szCs w:val="22"/>
          <w:lang w:bidi="pl-PL"/>
        </w:rPr>
        <w:t>lub dalsze wykonywanie umowy może zagrozić podstawowemu interesowi bezpieczeństwa państwa lub bezpieczeństwu publicznemu (art. 456 ust. 1 pkt 1 PZP)</w:t>
      </w:r>
      <w:r w:rsidRPr="00186EDF">
        <w:rPr>
          <w:sz w:val="22"/>
          <w:szCs w:val="22"/>
          <w:lang w:bidi="pl-PL"/>
        </w:rPr>
        <w:t xml:space="preserve"> Zamawiający może odstąpić od umowy w terminie 30 dni od powzięcia wiadomości o tych okolicznościach</w:t>
      </w:r>
      <w:r w:rsidR="001568EA">
        <w:rPr>
          <w:sz w:val="22"/>
          <w:szCs w:val="22"/>
          <w:lang w:bidi="pl-PL"/>
        </w:rPr>
        <w:t>.</w:t>
      </w:r>
    </w:p>
    <w:p w14:paraId="14B32394" w14:textId="606EC055" w:rsidR="00186EDF" w:rsidRPr="00ED1FF6" w:rsidRDefault="00186EDF" w:rsidP="00186EDF">
      <w:pPr>
        <w:numPr>
          <w:ilvl w:val="0"/>
          <w:numId w:val="132"/>
        </w:numPr>
        <w:tabs>
          <w:tab w:val="left" w:pos="426"/>
        </w:tabs>
        <w:suppressAutoHyphens w:val="0"/>
        <w:ind w:left="426" w:hanging="426"/>
        <w:jc w:val="both"/>
        <w:rPr>
          <w:sz w:val="22"/>
          <w:szCs w:val="22"/>
          <w:lang w:bidi="pl-PL"/>
        </w:rPr>
      </w:pPr>
      <w:r w:rsidRPr="00ED1FF6">
        <w:rPr>
          <w:sz w:val="22"/>
          <w:szCs w:val="22"/>
          <w:lang w:bidi="pl-PL"/>
        </w:rPr>
        <w:t xml:space="preserve">Zamawiający może </w:t>
      </w:r>
      <w:r w:rsidR="00463A5B" w:rsidRPr="00ED1FF6">
        <w:rPr>
          <w:sz w:val="22"/>
          <w:szCs w:val="22"/>
          <w:lang w:bidi="pl-PL"/>
        </w:rPr>
        <w:t xml:space="preserve">odstąpić od umowy </w:t>
      </w:r>
      <w:r w:rsidRPr="00ED1FF6">
        <w:rPr>
          <w:sz w:val="22"/>
          <w:szCs w:val="22"/>
          <w:lang w:bidi="pl-PL"/>
        </w:rPr>
        <w:t>, w przypadku, gdy:</w:t>
      </w:r>
    </w:p>
    <w:p w14:paraId="3768A368" w14:textId="22D2493E" w:rsidR="00186EDF" w:rsidRPr="00ED1FF6" w:rsidRDefault="00186EDF" w:rsidP="00186EDF">
      <w:pPr>
        <w:widowControl/>
        <w:numPr>
          <w:ilvl w:val="0"/>
          <w:numId w:val="134"/>
        </w:numPr>
        <w:tabs>
          <w:tab w:val="num" w:pos="709"/>
        </w:tabs>
        <w:suppressAutoHyphens w:val="0"/>
        <w:jc w:val="both"/>
        <w:rPr>
          <w:sz w:val="22"/>
          <w:szCs w:val="22"/>
        </w:rPr>
      </w:pPr>
      <w:r w:rsidRPr="00ED1FF6">
        <w:rPr>
          <w:sz w:val="22"/>
          <w:szCs w:val="22"/>
        </w:rPr>
        <w:t xml:space="preserve">Wykonawca w chwili zawarcia umowy podlegał obligatoryjnemu wykluczeniu </w:t>
      </w:r>
      <w:r w:rsidRPr="00ED1FF6">
        <w:rPr>
          <w:sz w:val="22"/>
          <w:szCs w:val="22"/>
        </w:rPr>
        <w:br/>
        <w:t xml:space="preserve">z postępowania na podstawie </w:t>
      </w:r>
      <w:r w:rsidR="001568EA" w:rsidRPr="00ED1FF6">
        <w:rPr>
          <w:sz w:val="22"/>
          <w:szCs w:val="22"/>
        </w:rPr>
        <w:t>art. 108 ust. 1 ustawy PZP i art. 109 ust. 1 ustawy PZP</w:t>
      </w:r>
      <w:r w:rsidRPr="00ED1FF6">
        <w:rPr>
          <w:sz w:val="22"/>
          <w:szCs w:val="22"/>
        </w:rPr>
        <w:t>,</w:t>
      </w:r>
    </w:p>
    <w:p w14:paraId="4451A0ED" w14:textId="4191FECB" w:rsidR="00186EDF" w:rsidRPr="00ED1FF6" w:rsidRDefault="00186EDF" w:rsidP="00186EDF">
      <w:pPr>
        <w:widowControl/>
        <w:numPr>
          <w:ilvl w:val="0"/>
          <w:numId w:val="134"/>
        </w:numPr>
        <w:tabs>
          <w:tab w:val="num" w:pos="709"/>
        </w:tabs>
        <w:suppressAutoHyphens w:val="0"/>
        <w:jc w:val="both"/>
        <w:rPr>
          <w:sz w:val="22"/>
          <w:szCs w:val="22"/>
        </w:rPr>
      </w:pPr>
      <w:r w:rsidRPr="00ED1FF6">
        <w:rPr>
          <w:color w:val="000000"/>
          <w:sz w:val="22"/>
          <w:szCs w:val="22"/>
        </w:rPr>
        <w:t>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rsidRPr="00ED1FF6">
        <w:rPr>
          <w:sz w:val="22"/>
          <w:szCs w:val="22"/>
        </w:rPr>
        <w:t>.</w:t>
      </w:r>
    </w:p>
    <w:p w14:paraId="0A977D44" w14:textId="77777777"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W przypadkach określonych w ust. 4 albo ust. 5, Wykonawca może żądać wyłącznie wynagrodzenia należnego z tytułu wykonania części przedmiotu umowy.</w:t>
      </w:r>
    </w:p>
    <w:p w14:paraId="70AD5305" w14:textId="77777777"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Wykonawcy nie przysługuje odszkodowanie za odstąpienie Zamawiającego od umowy z winy Wykonawcy.</w:t>
      </w:r>
    </w:p>
    <w:p w14:paraId="4456E54C" w14:textId="77777777"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Odstąpienie od umowy powinno nastąpić w formie pisemnej pod rygorem nieważności takiego oświadczenia i powinno zawierać uzasadnienie.</w:t>
      </w:r>
    </w:p>
    <w:p w14:paraId="54A75F76" w14:textId="77777777"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 xml:space="preserve">Odstąpienie od umowy albo rozwiązanie niniejszej umowy nie wpływa na istnienie </w:t>
      </w:r>
      <w:r w:rsidRPr="00186EDF">
        <w:rPr>
          <w:sz w:val="22"/>
          <w:szCs w:val="22"/>
          <w:lang w:bidi="pl-PL"/>
        </w:rPr>
        <w:br/>
        <w:t>i skuteczność roszczeń o zapłatę kar umownych.</w:t>
      </w:r>
    </w:p>
    <w:p w14:paraId="34061D51" w14:textId="77777777" w:rsidR="00186EDF" w:rsidRPr="00186EDF" w:rsidRDefault="00186EDF" w:rsidP="00186EDF">
      <w:pPr>
        <w:numPr>
          <w:ilvl w:val="0"/>
          <w:numId w:val="132"/>
        </w:numPr>
        <w:tabs>
          <w:tab w:val="left" w:pos="426"/>
        </w:tabs>
        <w:suppressAutoHyphens w:val="0"/>
        <w:ind w:left="426" w:hanging="426"/>
        <w:jc w:val="both"/>
        <w:rPr>
          <w:sz w:val="22"/>
          <w:szCs w:val="22"/>
          <w:lang w:bidi="pl-PL"/>
        </w:rPr>
      </w:pPr>
      <w:r w:rsidRPr="00186EDF">
        <w:rPr>
          <w:sz w:val="22"/>
          <w:szCs w:val="22"/>
          <w:lang w:bidi="pl-PL"/>
        </w:rPr>
        <w:t xml:space="preserve">W przypadku zaistnienia przesłanek odstąpienia albo jej rozwiązania, Zamawiający jest uprawniony do odstąpienia (rozwiązania) częściowego lub całkowitego. Zamawiający jest uprawniony do korzystania z tej części umowy, której odstąpienie (rozwiązanie) nie dotyczy. W </w:t>
      </w:r>
      <w:r w:rsidRPr="00186EDF">
        <w:rPr>
          <w:sz w:val="22"/>
          <w:szCs w:val="22"/>
          <w:lang w:bidi="pl-PL"/>
        </w:rPr>
        <w:lastRenderedPageBreak/>
        <w:t>takiej sytuacji Wykonawca jest uprawniony do wynagrodzenia w części, której odstąpienie (rozwiązanie) nie dotyczy.</w:t>
      </w:r>
    </w:p>
    <w:p w14:paraId="659F688D" w14:textId="77777777" w:rsidR="00463A5B" w:rsidRDefault="00463A5B" w:rsidP="00186EDF">
      <w:pPr>
        <w:widowControl/>
        <w:suppressAutoHyphens w:val="0"/>
        <w:ind w:left="4680"/>
        <w:jc w:val="left"/>
        <w:rPr>
          <w:b/>
          <w:sz w:val="22"/>
          <w:szCs w:val="22"/>
          <w:lang w:bidi="pl-PL"/>
        </w:rPr>
      </w:pPr>
    </w:p>
    <w:p w14:paraId="699F7208" w14:textId="008C1A4D" w:rsidR="00186EDF" w:rsidRPr="00186EDF" w:rsidRDefault="00186EDF" w:rsidP="00F43AD3">
      <w:pPr>
        <w:widowControl/>
        <w:suppressAutoHyphens w:val="0"/>
        <w:ind w:left="3686"/>
        <w:jc w:val="left"/>
        <w:rPr>
          <w:b/>
          <w:sz w:val="22"/>
          <w:szCs w:val="22"/>
          <w:lang w:val="x-none" w:eastAsia="x-none"/>
        </w:rPr>
      </w:pPr>
      <w:r w:rsidRPr="00186EDF">
        <w:rPr>
          <w:b/>
          <w:sz w:val="22"/>
          <w:szCs w:val="22"/>
          <w:lang w:bidi="pl-PL"/>
        </w:rPr>
        <w:t>§ 8</w:t>
      </w:r>
      <w:r w:rsidR="00463A5B">
        <w:rPr>
          <w:b/>
          <w:sz w:val="22"/>
          <w:szCs w:val="22"/>
          <w:lang w:bidi="pl-PL"/>
        </w:rPr>
        <w:t xml:space="preserve"> Siła wyższa </w:t>
      </w:r>
    </w:p>
    <w:p w14:paraId="3CAD7DC9" w14:textId="22CC8DC5" w:rsidR="00186EDF" w:rsidRPr="00186EDF" w:rsidRDefault="00CB1D81" w:rsidP="00BE4001">
      <w:pPr>
        <w:tabs>
          <w:tab w:val="left" w:pos="426"/>
        </w:tabs>
        <w:suppressAutoHyphens w:val="0"/>
        <w:ind w:left="426"/>
        <w:jc w:val="both"/>
        <w:rPr>
          <w:sz w:val="22"/>
          <w:szCs w:val="22"/>
          <w:lang w:bidi="pl-PL"/>
        </w:rPr>
      </w:pPr>
      <w:r>
        <w:t>1</w:t>
      </w:r>
      <w:r>
        <w:tab/>
      </w: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Pr>
          <w:sz w:val="22"/>
          <w:szCs w:val="22"/>
          <w:lang w:bidi="pl-PL"/>
        </w:rPr>
        <w:t>2.</w:t>
      </w:r>
      <w:r>
        <w:rPr>
          <w:sz w:val="22"/>
          <w:szCs w:val="22"/>
          <w:lang w:bidi="pl-PL"/>
        </w:rPr>
        <w:tab/>
      </w:r>
      <w:r w:rsidR="00186EDF" w:rsidRPr="00186EDF">
        <w:rPr>
          <w:sz w:val="22"/>
          <w:szCs w:val="22"/>
          <w:lang w:bidi="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6BF642E" w14:textId="1343D8BE" w:rsidR="00186EDF" w:rsidRPr="00186EDF" w:rsidRDefault="00CB1D81" w:rsidP="00BE4001">
      <w:pPr>
        <w:tabs>
          <w:tab w:val="left" w:pos="426"/>
        </w:tabs>
        <w:suppressAutoHyphens w:val="0"/>
        <w:ind w:left="426"/>
        <w:jc w:val="both"/>
        <w:rPr>
          <w:sz w:val="22"/>
          <w:szCs w:val="22"/>
          <w:lang w:bidi="pl-PL"/>
        </w:rPr>
      </w:pPr>
      <w:r>
        <w:rPr>
          <w:sz w:val="22"/>
          <w:szCs w:val="22"/>
          <w:lang w:bidi="pl-PL"/>
        </w:rPr>
        <w:t>3.</w:t>
      </w:r>
      <w:r>
        <w:rPr>
          <w:sz w:val="22"/>
          <w:szCs w:val="22"/>
          <w:lang w:bidi="pl-PL"/>
        </w:rPr>
        <w:tab/>
      </w:r>
      <w:r w:rsidR="00186EDF" w:rsidRPr="00186EDF">
        <w:rPr>
          <w:sz w:val="22"/>
          <w:szCs w:val="22"/>
          <w:lang w:bidi="pl-PL"/>
        </w:rPr>
        <w:t>Bieg terminów określonych w niniejszej umowie ulega zawieszeniu przez czas trwania przeszkody spowodowanej siłą wyższą.</w:t>
      </w:r>
    </w:p>
    <w:p w14:paraId="57732295" w14:textId="77777777" w:rsidR="00186EDF" w:rsidRPr="00186EDF" w:rsidRDefault="00186EDF" w:rsidP="00186EDF">
      <w:pPr>
        <w:widowControl/>
        <w:suppressAutoHyphens w:val="0"/>
        <w:ind w:left="4680"/>
        <w:jc w:val="left"/>
        <w:rPr>
          <w:sz w:val="22"/>
          <w:szCs w:val="22"/>
          <w:lang w:bidi="pl-PL"/>
        </w:rPr>
      </w:pPr>
    </w:p>
    <w:p w14:paraId="7702A137" w14:textId="10359772" w:rsidR="00186EDF" w:rsidRPr="00186EDF" w:rsidRDefault="00186EDF" w:rsidP="00F43AD3">
      <w:pPr>
        <w:widowControl/>
        <w:suppressAutoHyphens w:val="0"/>
        <w:ind w:left="3686"/>
        <w:jc w:val="left"/>
        <w:rPr>
          <w:b/>
          <w:sz w:val="22"/>
          <w:szCs w:val="22"/>
          <w:lang w:val="x-none" w:eastAsia="x-none"/>
        </w:rPr>
      </w:pPr>
      <w:r w:rsidRPr="00186EDF">
        <w:rPr>
          <w:b/>
          <w:sz w:val="22"/>
          <w:szCs w:val="22"/>
          <w:lang w:bidi="pl-PL"/>
        </w:rPr>
        <w:t>§ 9</w:t>
      </w:r>
      <w:r w:rsidR="00463A5B">
        <w:rPr>
          <w:b/>
          <w:sz w:val="22"/>
          <w:szCs w:val="22"/>
          <w:lang w:bidi="pl-PL"/>
        </w:rPr>
        <w:t xml:space="preserve"> Zmiana umowy</w:t>
      </w:r>
    </w:p>
    <w:p w14:paraId="5DF4F1F9" w14:textId="77777777" w:rsidR="000635CE" w:rsidRPr="00126E4D" w:rsidRDefault="000635CE" w:rsidP="000635CE">
      <w:pPr>
        <w:pStyle w:val="Lista"/>
        <w:numPr>
          <w:ilvl w:val="0"/>
          <w:numId w:val="136"/>
        </w:numPr>
        <w:ind w:left="717" w:hanging="360"/>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9ECCBD3"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 xml:space="preserve">zmiany terminu realizacji przedmiotu umowy, poprzez jego przedłużenie ze względu na przyczyny leżące po stronie Zamawiającego dotyczące w szczególności braku udostępnienia Wykonawcy pomieszczeń z zamontowanymi kotłowniami, bądź braku dostarczeniu Wykonawcy części zamiennych do urządzeń niezbędnych do realizacji przedmiotu umowy, oraz inne niezawinione przez Strony przyczyny spowodowane przez siłę wyższą w rozumieniu </w:t>
      </w:r>
      <w:r w:rsidRPr="00331817">
        <w:rPr>
          <w:sz w:val="22"/>
          <w:szCs w:val="22"/>
        </w:rPr>
        <w:t>§ 8 umowy</w:t>
      </w:r>
      <w:r w:rsidRPr="00186EDF">
        <w:rPr>
          <w:sz w:val="22"/>
          <w:szCs w:val="22"/>
        </w:rPr>
        <w:t>,</w:t>
      </w:r>
    </w:p>
    <w:p w14:paraId="2C5417A6"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wymiany któregokolwiek z kotłów wyszczególnionych w tabeli zawartej w § 1 ust. 1 umowy z uwagi na ich zużycie, poprawę jakości urządzeń lub ich elementów albo zmianę technologii na równoważną lub lepszą, w sytuacji wycofania z rynku przez producenta lub zakończenia produkcji eksploatowanego kotła,</w:t>
      </w:r>
    </w:p>
    <w:p w14:paraId="311C0569"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zmiany dotychczasowej lokalizacji (miejsca eksploatacji kotła) na nową z przyczyn organizacyjnych zaistniałych u Zamawiającego lub likwidacji danej kotłowni</w:t>
      </w:r>
    </w:p>
    <w:p w14:paraId="1B085946"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w przypadku określonym w § 1 ust. 11</w:t>
      </w:r>
    </w:p>
    <w:p w14:paraId="2A559AE3"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wejścia w życie nowych przepisów regulujących zasady świadczenia usług stanowiących przedmiot niniejszej umowy,</w:t>
      </w:r>
    </w:p>
    <w:p w14:paraId="3123C2BE" w14:textId="56D2567D"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rPr>
        <w:t xml:space="preserve">zmiany podwykonawcy ze względów losowych, o ile zostali przewidziani lub innych korzystnych dla Zamawiającego, w przypadku zadeklarowania przez Wykonawcę, z uwzględnieniem postanowień </w:t>
      </w:r>
      <w:r w:rsidRPr="001568EA">
        <w:rPr>
          <w:sz w:val="22"/>
          <w:szCs w:val="22"/>
        </w:rPr>
        <w:t>§ 2 umowy</w:t>
      </w:r>
      <w:r w:rsidR="001568EA" w:rsidRPr="001568EA">
        <w:rPr>
          <w:sz w:val="22"/>
          <w:szCs w:val="22"/>
        </w:rPr>
        <w:t>,</w:t>
      </w:r>
    </w:p>
    <w:p w14:paraId="43F2C96A" w14:textId="77777777"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lang w:bidi="pl-PL"/>
        </w:rPr>
        <w:t>ustawowej zmiany stawki podatku od towarów i usług VAT do poszczególnych wykonanych usług stanowiących przedmiot umowy, które zostały zrealizowane po dniu wejścia w życie przepisów dokonujących zmiany stawki podatku VAT,</w:t>
      </w:r>
    </w:p>
    <w:p w14:paraId="5425D1E8" w14:textId="56294CD8"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lang w:bidi="pl-PL"/>
        </w:rPr>
        <w:t xml:space="preserve">ustawowej zmiany wysokości minimalnego wynagrodzenia za pracę albo minimalnej stawki godzinowej ustalonych na podstawie ustawy z dnia 10 października 2002 r. o minimalnym wynagrodzeniu za </w:t>
      </w:r>
      <w:r w:rsidRPr="002069AA">
        <w:rPr>
          <w:sz w:val="22"/>
          <w:szCs w:val="22"/>
          <w:lang w:bidi="pl-PL"/>
        </w:rPr>
        <w:t>pracę (t. j. Dz. U. 20</w:t>
      </w:r>
      <w:r w:rsidR="002069AA" w:rsidRPr="002069AA">
        <w:rPr>
          <w:sz w:val="22"/>
          <w:szCs w:val="22"/>
          <w:lang w:bidi="pl-PL"/>
        </w:rPr>
        <w:t>20</w:t>
      </w:r>
      <w:r w:rsidRPr="002069AA">
        <w:rPr>
          <w:sz w:val="22"/>
          <w:szCs w:val="22"/>
          <w:lang w:bidi="pl-PL"/>
        </w:rPr>
        <w:t xml:space="preserve"> poz. 2</w:t>
      </w:r>
      <w:r w:rsidR="002069AA" w:rsidRPr="002069AA">
        <w:rPr>
          <w:sz w:val="22"/>
          <w:szCs w:val="22"/>
          <w:lang w:bidi="pl-PL"/>
        </w:rPr>
        <w:t>207</w:t>
      </w:r>
      <w:r w:rsidRPr="002069AA">
        <w:rPr>
          <w:sz w:val="22"/>
          <w:szCs w:val="22"/>
          <w:lang w:bidi="pl-PL"/>
        </w:rPr>
        <w:t xml:space="preserve"> ze zm.)</w:t>
      </w:r>
      <w:r w:rsidRPr="00186EDF">
        <w:rPr>
          <w:sz w:val="22"/>
          <w:szCs w:val="22"/>
          <w:lang w:bidi="pl-PL"/>
        </w:rPr>
        <w:t xml:space="preserve"> wpływającej na wysokość miesięcznego wynagrodzenia Wykonawcy, którego wypłata nastąpiła po dniu wejścia w życie przepisów dokonujących zmiany wysokości minimalnego wynagrodzeniu za pracę,</w:t>
      </w:r>
    </w:p>
    <w:p w14:paraId="49F2886C" w14:textId="2A1B7CD4" w:rsidR="00186EDF" w:rsidRPr="00186EDF" w:rsidRDefault="00186EDF" w:rsidP="00186EDF">
      <w:pPr>
        <w:widowControl/>
        <w:numPr>
          <w:ilvl w:val="0"/>
          <w:numId w:val="138"/>
        </w:numPr>
        <w:tabs>
          <w:tab w:val="num" w:pos="1276"/>
        </w:tabs>
        <w:suppressAutoHyphens w:val="0"/>
        <w:ind w:left="1260"/>
        <w:jc w:val="both"/>
        <w:rPr>
          <w:sz w:val="22"/>
          <w:szCs w:val="22"/>
        </w:rPr>
      </w:pPr>
      <w:r w:rsidRPr="00186EDF">
        <w:rPr>
          <w:sz w:val="22"/>
          <w:szCs w:val="22"/>
          <w:lang w:bidi="pl-PL"/>
        </w:rPr>
        <w:lastRenderedPageBreak/>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Pr="002069AA">
        <w:rPr>
          <w:sz w:val="22"/>
          <w:szCs w:val="22"/>
          <w:lang w:bidi="pl-PL"/>
        </w:rPr>
        <w:t>(t. j. Dz. U. 202</w:t>
      </w:r>
      <w:r w:rsidR="002069AA" w:rsidRPr="002069AA">
        <w:rPr>
          <w:sz w:val="22"/>
          <w:szCs w:val="22"/>
          <w:lang w:bidi="pl-PL"/>
        </w:rPr>
        <w:t>3</w:t>
      </w:r>
      <w:r w:rsidRPr="002069AA">
        <w:rPr>
          <w:sz w:val="22"/>
          <w:szCs w:val="22"/>
          <w:lang w:bidi="pl-PL"/>
        </w:rPr>
        <w:t xml:space="preserve"> poz. </w:t>
      </w:r>
      <w:r w:rsidR="002069AA" w:rsidRPr="002069AA">
        <w:rPr>
          <w:sz w:val="22"/>
          <w:szCs w:val="22"/>
          <w:lang w:bidi="pl-PL"/>
        </w:rPr>
        <w:t>1230</w:t>
      </w:r>
      <w:r w:rsidRPr="002069AA">
        <w:rPr>
          <w:sz w:val="22"/>
          <w:szCs w:val="22"/>
          <w:lang w:bidi="pl-PL"/>
        </w:rPr>
        <w:t xml:space="preserve"> ze zm.)</w:t>
      </w:r>
      <w:r w:rsidRPr="00186EDF">
        <w:rPr>
          <w:sz w:val="22"/>
          <w:szCs w:val="22"/>
          <w:lang w:bidi="pl-PL"/>
        </w:rPr>
        <w:t xml:space="preserve"> oraz ustawy z dnia 27 sierpnia 2004 r. o świadczeniach opieki zdrowotnej finansowanych ze środków publicznych</w:t>
      </w:r>
      <w:bookmarkStart w:id="7" w:name="PP_45826_1_1"/>
      <w:bookmarkEnd w:id="7"/>
      <w:r w:rsidRPr="00186EDF">
        <w:rPr>
          <w:sz w:val="22"/>
          <w:szCs w:val="22"/>
          <w:lang w:bidi="pl-PL"/>
        </w:rPr>
        <w:t xml:space="preserve"> </w:t>
      </w:r>
      <w:r w:rsidRPr="002069AA">
        <w:rPr>
          <w:sz w:val="22"/>
          <w:szCs w:val="22"/>
          <w:lang w:bidi="pl-PL"/>
        </w:rPr>
        <w:t>(t. j. Dz. U. 20</w:t>
      </w:r>
      <w:r w:rsidR="002069AA" w:rsidRPr="002069AA">
        <w:rPr>
          <w:sz w:val="22"/>
          <w:szCs w:val="22"/>
          <w:lang w:bidi="pl-PL"/>
        </w:rPr>
        <w:t>22</w:t>
      </w:r>
      <w:r w:rsidRPr="002069AA">
        <w:rPr>
          <w:sz w:val="22"/>
          <w:szCs w:val="22"/>
          <w:lang w:bidi="pl-PL"/>
        </w:rPr>
        <w:t xml:space="preserve"> poz. </w:t>
      </w:r>
      <w:r w:rsidR="002069AA" w:rsidRPr="002069AA">
        <w:rPr>
          <w:sz w:val="22"/>
          <w:szCs w:val="22"/>
          <w:lang w:bidi="pl-PL"/>
        </w:rPr>
        <w:t>2561</w:t>
      </w:r>
      <w:r w:rsidRPr="002069AA">
        <w:rPr>
          <w:sz w:val="22"/>
          <w:szCs w:val="22"/>
          <w:lang w:bidi="pl-PL"/>
        </w:rPr>
        <w:t xml:space="preserve"> ze zm.)</w:t>
      </w:r>
      <w:r w:rsidRPr="00186EDF">
        <w:rPr>
          <w:sz w:val="22"/>
          <w:szCs w:val="22"/>
          <w:lang w:bidi="pl-PL"/>
        </w:rPr>
        <w:t xml:space="preserve"> wpływającej na wysokość miesięcznego wynagrodzenia Wykonawcy, którego wypłata nastąpiła po dniu wejścia w życie przepisów dokonujących zmian ww. zasad lub wysokości składek.</w:t>
      </w:r>
    </w:p>
    <w:p w14:paraId="1288BD39" w14:textId="77777777" w:rsidR="005901C0" w:rsidRDefault="00186EDF" w:rsidP="005901C0">
      <w:pPr>
        <w:widowControl/>
        <w:numPr>
          <w:ilvl w:val="0"/>
          <w:numId w:val="138"/>
        </w:numPr>
        <w:tabs>
          <w:tab w:val="num" w:pos="1276"/>
        </w:tabs>
        <w:suppressAutoHyphens w:val="0"/>
        <w:ind w:left="1260"/>
        <w:jc w:val="both"/>
        <w:rPr>
          <w:sz w:val="22"/>
          <w:szCs w:val="22"/>
        </w:rPr>
      </w:pPr>
      <w:r w:rsidRPr="00186EDF">
        <w:rPr>
          <w:sz w:val="22"/>
          <w:szCs w:val="22"/>
          <w:lang w:bidi="pl-PL"/>
        </w:rPr>
        <w:t xml:space="preserve">zmiany zasad gromadzenia i wysokości wpłat do pracowniczych planów kapitałowych, o których mowa w ustawie z dnia 04 października 2018 r. o pracowniczych planach kapitałowych </w:t>
      </w:r>
      <w:r w:rsidRPr="002069AA">
        <w:rPr>
          <w:sz w:val="22"/>
          <w:szCs w:val="22"/>
          <w:lang w:bidi="pl-PL"/>
        </w:rPr>
        <w:t xml:space="preserve">(t. j. Dz. U. </w:t>
      </w:r>
      <w:r w:rsidR="002069AA" w:rsidRPr="002069AA">
        <w:rPr>
          <w:sz w:val="22"/>
          <w:szCs w:val="22"/>
          <w:lang w:bidi="pl-PL"/>
        </w:rPr>
        <w:t>2023</w:t>
      </w:r>
      <w:r w:rsidRPr="002069AA">
        <w:rPr>
          <w:sz w:val="22"/>
          <w:szCs w:val="22"/>
          <w:lang w:bidi="pl-PL"/>
        </w:rPr>
        <w:t xml:space="preserve"> poz. </w:t>
      </w:r>
      <w:r w:rsidR="002069AA" w:rsidRPr="002069AA">
        <w:rPr>
          <w:sz w:val="22"/>
          <w:szCs w:val="22"/>
          <w:lang w:bidi="pl-PL"/>
        </w:rPr>
        <w:t>46</w:t>
      </w:r>
      <w:r w:rsidRPr="002069AA">
        <w:rPr>
          <w:sz w:val="22"/>
          <w:szCs w:val="22"/>
          <w:lang w:bidi="pl-PL"/>
        </w:rPr>
        <w:t xml:space="preserve"> ze zm.)</w:t>
      </w:r>
      <w:r w:rsidRPr="00186EDF">
        <w:rPr>
          <w:sz w:val="22"/>
          <w:szCs w:val="22"/>
          <w:lang w:bidi="pl-PL"/>
        </w:rPr>
        <w:t xml:space="preserve">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61855E9" w14:textId="77777777" w:rsidR="005901C0" w:rsidRDefault="007B72C7" w:rsidP="005901C0">
      <w:pPr>
        <w:widowControl/>
        <w:numPr>
          <w:ilvl w:val="0"/>
          <w:numId w:val="138"/>
        </w:numPr>
        <w:tabs>
          <w:tab w:val="num" w:pos="1276"/>
        </w:tabs>
        <w:suppressAutoHyphens w:val="0"/>
        <w:ind w:left="1260"/>
        <w:jc w:val="both"/>
        <w:rPr>
          <w:sz w:val="22"/>
          <w:szCs w:val="22"/>
        </w:rPr>
      </w:pPr>
      <w:r w:rsidRPr="005901C0">
        <w:rPr>
          <w:rFonts w:eastAsia="Calibri"/>
          <w:color w:val="000000"/>
          <w:sz w:val="22"/>
          <w:szCs w:val="22"/>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1B76526A" w14:textId="77777777" w:rsidR="005901C0" w:rsidRDefault="005901C0" w:rsidP="005901C0">
      <w:pPr>
        <w:widowControl/>
        <w:suppressAutoHyphens w:val="0"/>
        <w:ind w:left="1701" w:hanging="425"/>
        <w:jc w:val="both"/>
        <w:rPr>
          <w:sz w:val="22"/>
          <w:szCs w:val="22"/>
        </w:rPr>
      </w:pPr>
      <w:r>
        <w:rPr>
          <w:sz w:val="22"/>
          <w:szCs w:val="22"/>
        </w:rPr>
        <w:t xml:space="preserve">ka) </w:t>
      </w:r>
      <w:r>
        <w:rPr>
          <w:sz w:val="22"/>
          <w:szCs w:val="22"/>
        </w:rPr>
        <w:tab/>
      </w:r>
      <w:r w:rsidR="007B72C7" w:rsidRPr="005901C0">
        <w:rPr>
          <w:rFonts w:eastAsia="Calibri"/>
          <w:color w:val="000000"/>
          <w:sz w:val="22"/>
          <w:szCs w:val="22"/>
        </w:rPr>
        <w:t xml:space="preserve">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 </w:t>
      </w:r>
    </w:p>
    <w:p w14:paraId="516839F9" w14:textId="77777777" w:rsidR="005901C0" w:rsidRDefault="005901C0" w:rsidP="005901C0">
      <w:pPr>
        <w:widowControl/>
        <w:suppressAutoHyphens w:val="0"/>
        <w:ind w:left="1701" w:hanging="425"/>
        <w:jc w:val="both"/>
        <w:rPr>
          <w:sz w:val="22"/>
          <w:szCs w:val="22"/>
        </w:rPr>
      </w:pPr>
      <w:proofErr w:type="spellStart"/>
      <w:r>
        <w:rPr>
          <w:sz w:val="22"/>
          <w:szCs w:val="22"/>
        </w:rPr>
        <w:t>kb</w:t>
      </w:r>
      <w:proofErr w:type="spellEnd"/>
      <w:r>
        <w:rPr>
          <w:sz w:val="22"/>
          <w:szCs w:val="22"/>
        </w:rPr>
        <w:t xml:space="preserve">) </w:t>
      </w:r>
      <w:r w:rsidR="007B72C7" w:rsidRPr="005901C0">
        <w:rPr>
          <w:rFonts w:eastAsia="Calibri"/>
          <w:color w:val="000000"/>
          <w:sz w:val="22"/>
          <w:szCs w:val="22"/>
        </w:rPr>
        <w:t xml:space="preserve">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 </w:t>
      </w:r>
    </w:p>
    <w:p w14:paraId="35872A5F" w14:textId="77777777" w:rsidR="005901C0" w:rsidRDefault="005901C0" w:rsidP="005901C0">
      <w:pPr>
        <w:widowControl/>
        <w:suppressAutoHyphens w:val="0"/>
        <w:ind w:left="1701" w:hanging="425"/>
        <w:jc w:val="both"/>
        <w:rPr>
          <w:rFonts w:eastAsia="Calibri"/>
          <w:color w:val="000000"/>
          <w:sz w:val="22"/>
          <w:szCs w:val="22"/>
        </w:rPr>
      </w:pPr>
      <w:proofErr w:type="spellStart"/>
      <w:r>
        <w:rPr>
          <w:sz w:val="22"/>
          <w:szCs w:val="22"/>
        </w:rPr>
        <w:t>kc</w:t>
      </w:r>
      <w:proofErr w:type="spellEnd"/>
      <w:r>
        <w:rPr>
          <w:sz w:val="22"/>
          <w:szCs w:val="22"/>
        </w:rPr>
        <w:t xml:space="preserve">) </w:t>
      </w:r>
      <w:r w:rsidR="007B72C7" w:rsidRPr="005901C0">
        <w:rPr>
          <w:rFonts w:eastAsia="Calibri"/>
          <w:color w:val="000000"/>
          <w:sz w:val="22"/>
          <w:szCs w:val="22"/>
        </w:rPr>
        <w:t>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w:t>
      </w:r>
    </w:p>
    <w:p w14:paraId="0DC5808B" w14:textId="77777777" w:rsidR="005901C0" w:rsidRDefault="005901C0" w:rsidP="005901C0">
      <w:pPr>
        <w:widowControl/>
        <w:suppressAutoHyphens w:val="0"/>
        <w:ind w:left="1701" w:hanging="425"/>
        <w:jc w:val="both"/>
        <w:rPr>
          <w:rFonts w:eastAsia="Calibri"/>
          <w:color w:val="000000"/>
          <w:sz w:val="22"/>
          <w:szCs w:val="22"/>
        </w:rPr>
      </w:pPr>
      <w:proofErr w:type="spellStart"/>
      <w:r>
        <w:rPr>
          <w:rFonts w:eastAsia="Calibri"/>
          <w:color w:val="000000"/>
          <w:sz w:val="22"/>
          <w:szCs w:val="22"/>
        </w:rPr>
        <w:t>kd</w:t>
      </w:r>
      <w:proofErr w:type="spellEnd"/>
      <w:r>
        <w:rPr>
          <w:rFonts w:eastAsia="Calibri"/>
          <w:color w:val="000000"/>
          <w:sz w:val="22"/>
          <w:szCs w:val="22"/>
        </w:rPr>
        <w:t>)</w:t>
      </w:r>
      <w:r>
        <w:rPr>
          <w:rFonts w:eastAsia="Calibri"/>
          <w:color w:val="000000"/>
          <w:sz w:val="22"/>
          <w:szCs w:val="22"/>
        </w:rPr>
        <w:tab/>
      </w:r>
      <w:r w:rsidR="007B72C7" w:rsidRPr="005901C0">
        <w:rPr>
          <w:rFonts w:eastAsia="Calibri"/>
          <w:color w:val="000000"/>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00CAB50C" w14:textId="77777777" w:rsidR="005901C0" w:rsidRDefault="005901C0" w:rsidP="005901C0">
      <w:pPr>
        <w:widowControl/>
        <w:suppressAutoHyphens w:val="0"/>
        <w:ind w:left="1701" w:hanging="425"/>
        <w:jc w:val="both"/>
        <w:rPr>
          <w:rFonts w:eastAsia="Calibri"/>
          <w:color w:val="000000"/>
          <w:sz w:val="22"/>
          <w:szCs w:val="22"/>
        </w:rPr>
      </w:pPr>
      <w:proofErr w:type="spellStart"/>
      <w:r>
        <w:rPr>
          <w:rFonts w:eastAsia="Calibri"/>
          <w:color w:val="000000"/>
          <w:sz w:val="22"/>
          <w:szCs w:val="22"/>
        </w:rPr>
        <w:t>ke</w:t>
      </w:r>
      <w:proofErr w:type="spellEnd"/>
      <w:r>
        <w:rPr>
          <w:rFonts w:eastAsia="Calibri"/>
          <w:color w:val="000000"/>
          <w:sz w:val="22"/>
          <w:szCs w:val="22"/>
        </w:rPr>
        <w:t xml:space="preserve">) </w:t>
      </w:r>
      <w:r>
        <w:rPr>
          <w:rFonts w:eastAsia="Calibri"/>
          <w:color w:val="000000"/>
          <w:sz w:val="22"/>
          <w:szCs w:val="22"/>
        </w:rPr>
        <w:tab/>
      </w:r>
      <w:r w:rsidR="007B72C7" w:rsidRPr="005901C0">
        <w:rPr>
          <w:rFonts w:eastAsia="Calibri"/>
          <w:color w:val="000000"/>
          <w:sz w:val="22"/>
          <w:szCs w:val="22"/>
        </w:rPr>
        <w:t xml:space="preserve">łączna maksymalna wartość zmiany wynagrodzenia Wykonawcy może wynieść 5% maksymalnego wynagrodzenia Wykonawcy; </w:t>
      </w:r>
    </w:p>
    <w:p w14:paraId="44E371C0" w14:textId="7A2CCC8F" w:rsidR="007B72C7" w:rsidRPr="00F43AD3" w:rsidRDefault="007B72C7" w:rsidP="00F43AD3">
      <w:pPr>
        <w:pStyle w:val="Akapitzlist"/>
        <w:numPr>
          <w:ilvl w:val="0"/>
          <w:numId w:val="138"/>
        </w:numPr>
        <w:tabs>
          <w:tab w:val="clear" w:pos="786"/>
        </w:tabs>
        <w:ind w:left="1276"/>
        <w:jc w:val="both"/>
        <w:rPr>
          <w:rFonts w:ascii="Times New Roman" w:eastAsia="Calibri" w:hAnsi="Times New Roman"/>
          <w:color w:val="000000"/>
          <w:sz w:val="22"/>
          <w:szCs w:val="22"/>
        </w:rPr>
      </w:pPr>
      <w:r w:rsidRPr="005901C0">
        <w:rPr>
          <w:rFonts w:ascii="Times New Roman" w:eastAsia="Calibri" w:hAnsi="Times New Roman"/>
          <w:color w:val="000000"/>
          <w:sz w:val="22"/>
          <w:szCs w:val="22"/>
        </w:rPr>
        <w:t xml:space="preserve">zawarcia niniejszej umowy po upływie 180 dni od dnia upływu terminu składania ofert. </w:t>
      </w:r>
    </w:p>
    <w:p w14:paraId="5B33C726" w14:textId="54B2E6C0" w:rsidR="00186EDF" w:rsidRPr="00186EDF" w:rsidRDefault="00186EDF" w:rsidP="00186EDF">
      <w:pPr>
        <w:numPr>
          <w:ilvl w:val="0"/>
          <w:numId w:val="136"/>
        </w:numPr>
        <w:tabs>
          <w:tab w:val="left" w:pos="426"/>
        </w:tabs>
        <w:suppressAutoHyphens w:val="0"/>
        <w:ind w:left="426" w:hanging="426"/>
        <w:jc w:val="both"/>
        <w:rPr>
          <w:sz w:val="22"/>
          <w:szCs w:val="22"/>
          <w:lang w:bidi="pl-PL"/>
        </w:rPr>
      </w:pPr>
      <w:r w:rsidRPr="00186EDF">
        <w:rPr>
          <w:sz w:val="22"/>
          <w:szCs w:val="22"/>
          <w:lang w:bidi="pl-PL"/>
        </w:rPr>
        <w:t xml:space="preserve">Ponadto dopuszcza się zastąpienie dotychczasowego Wykonawcy niniejszej umowy przez inny podmiot spełniający warunki udziału w postępowaniu oraz niepodlegający obligatoryjnemu wykluczeniu z postępowania na mocy </w:t>
      </w:r>
      <w:bookmarkStart w:id="8" w:name="_Hlk146530701"/>
      <w:r w:rsidR="005901C0" w:rsidRPr="005901C0">
        <w:rPr>
          <w:sz w:val="22"/>
          <w:szCs w:val="22"/>
          <w:lang w:bidi="pl-PL"/>
        </w:rPr>
        <w:t>art. 108 ust. 1 ustawy PZP i art. 109 ust. 1 ustawy PZP</w:t>
      </w:r>
      <w:bookmarkEnd w:id="8"/>
      <w:r w:rsidR="005901C0" w:rsidRPr="005901C0">
        <w:rPr>
          <w:sz w:val="22"/>
          <w:szCs w:val="22"/>
          <w:lang w:bidi="pl-PL"/>
        </w:rPr>
        <w:t xml:space="preserve"> w zakresie wskazanym w dokumentach postępowania przez Zamawiającego, w razie gdy nastąpiło połączenie, podział, przekształcenie, upadłość, restrukturyzacja, nabycie dotychczasowego Wykonawcy lub nabycie jego przedsiębiorstwa przez ww. podmiot</w:t>
      </w:r>
      <w:r w:rsidRPr="00186EDF">
        <w:rPr>
          <w:sz w:val="22"/>
          <w:szCs w:val="22"/>
          <w:lang w:bidi="pl-PL"/>
        </w:rPr>
        <w:t>.</w:t>
      </w:r>
    </w:p>
    <w:p w14:paraId="6C6BE3FB" w14:textId="17736DDE" w:rsidR="00186EDF" w:rsidRPr="00186EDF" w:rsidRDefault="00186EDF" w:rsidP="00186EDF">
      <w:pPr>
        <w:numPr>
          <w:ilvl w:val="0"/>
          <w:numId w:val="136"/>
        </w:numPr>
        <w:tabs>
          <w:tab w:val="left" w:pos="426"/>
        </w:tabs>
        <w:suppressAutoHyphens w:val="0"/>
        <w:ind w:left="426" w:hanging="426"/>
        <w:jc w:val="both"/>
        <w:rPr>
          <w:sz w:val="22"/>
          <w:szCs w:val="22"/>
          <w:lang w:bidi="pl-PL"/>
        </w:rPr>
      </w:pPr>
      <w:r w:rsidRPr="00186EDF">
        <w:rPr>
          <w:sz w:val="22"/>
          <w:szCs w:val="22"/>
          <w:lang w:bidi="pl-PL"/>
        </w:rPr>
        <w:t xml:space="preserve">Niezależnie od postanowień ust. 1 oraz 2, Strony umowy mogą dokonywać nieistotnych zmian umowy w rozumieniu </w:t>
      </w:r>
      <w:r w:rsidR="005901C0" w:rsidRPr="005901C0">
        <w:rPr>
          <w:sz w:val="22"/>
          <w:szCs w:val="22"/>
          <w:lang w:bidi="pl-PL"/>
        </w:rPr>
        <w:t>art. 454 ust. 2 ustawy PZP</w:t>
      </w:r>
      <w:r w:rsidRPr="00186EDF">
        <w:rPr>
          <w:sz w:val="22"/>
          <w:szCs w:val="22"/>
          <w:lang w:bidi="pl-PL"/>
        </w:rPr>
        <w:t>, poprzez zawarcie pisemnego aneksu pod rygorem nieważności.</w:t>
      </w:r>
    </w:p>
    <w:p w14:paraId="0215F299" w14:textId="77777777" w:rsidR="00186EDF" w:rsidRPr="00186EDF" w:rsidRDefault="00186EDF" w:rsidP="00186EDF">
      <w:pPr>
        <w:numPr>
          <w:ilvl w:val="0"/>
          <w:numId w:val="136"/>
        </w:numPr>
        <w:tabs>
          <w:tab w:val="left" w:pos="426"/>
        </w:tabs>
        <w:suppressAutoHyphens w:val="0"/>
        <w:ind w:left="426" w:hanging="426"/>
        <w:jc w:val="both"/>
        <w:rPr>
          <w:sz w:val="22"/>
          <w:szCs w:val="22"/>
          <w:lang w:bidi="pl-PL"/>
        </w:rPr>
      </w:pPr>
      <w:r w:rsidRPr="00186EDF">
        <w:rPr>
          <w:sz w:val="22"/>
          <w:szCs w:val="22"/>
          <w:lang w:bidi="pl-PL"/>
        </w:rPr>
        <w:t xml:space="preserve">W przypadkach określonych w ust. 1 lit. h), i) oraz j) Wykonawca, w terminie nie dłuższym niż 14 </w:t>
      </w:r>
      <w:r w:rsidRPr="00186EDF">
        <w:rPr>
          <w:sz w:val="22"/>
          <w:szCs w:val="22"/>
          <w:lang w:bidi="pl-PL"/>
        </w:rPr>
        <w:lastRenderedPageBreak/>
        <w:t xml:space="preserve">dni od dnia wejścia w życie nowych przepisów, może zwrócić się do Zamawiającego </w:t>
      </w:r>
      <w:r w:rsidRPr="00186EDF">
        <w:rPr>
          <w:sz w:val="22"/>
          <w:szCs w:val="22"/>
          <w:lang w:bidi="pl-PL"/>
        </w:rPr>
        <w:br/>
        <w:t>z wnioskiem o zmianę wynagrodzenia, jeżeli zmiany te będą miały wpływ na koszty wykonania przedmiotu umowy przez Wykonawcę. Zasadność wzrostu wynagrodzenia Wykonawcy z ww. przyczyn będzie rozpatrywana w poniżej opisanym trybie:</w:t>
      </w:r>
    </w:p>
    <w:p w14:paraId="1F0885F7" w14:textId="77777777" w:rsidR="00186EDF" w:rsidRPr="00186EDF" w:rsidRDefault="00186EDF" w:rsidP="00186EDF">
      <w:pPr>
        <w:numPr>
          <w:ilvl w:val="0"/>
          <w:numId w:val="112"/>
        </w:numPr>
        <w:tabs>
          <w:tab w:val="num" w:pos="851"/>
        </w:tabs>
        <w:ind w:left="851" w:hanging="357"/>
        <w:contextualSpacing/>
        <w:jc w:val="both"/>
        <w:rPr>
          <w:sz w:val="22"/>
          <w:szCs w:val="22"/>
        </w:rPr>
      </w:pPr>
      <w:r w:rsidRPr="00186EDF">
        <w:rPr>
          <w:sz w:val="22"/>
          <w:szCs w:val="22"/>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250818EB" w14:textId="77777777" w:rsidR="00186EDF" w:rsidRPr="00186EDF" w:rsidRDefault="00186EDF" w:rsidP="00186EDF">
      <w:pPr>
        <w:numPr>
          <w:ilvl w:val="0"/>
          <w:numId w:val="112"/>
        </w:numPr>
        <w:tabs>
          <w:tab w:val="num" w:pos="851"/>
        </w:tabs>
        <w:ind w:left="851" w:hanging="357"/>
        <w:contextualSpacing/>
        <w:jc w:val="both"/>
        <w:rPr>
          <w:sz w:val="22"/>
          <w:szCs w:val="22"/>
        </w:rPr>
      </w:pPr>
      <w:r w:rsidRPr="00186EDF">
        <w:rPr>
          <w:sz w:val="22"/>
          <w:szCs w:val="22"/>
        </w:rPr>
        <w:t>Zamawiający dokona analizy przedłożonej kalkulacji w terminie nie dłuższym niż 14 dni od dnia jej otrzymania. W wyniku przeprowadzenia analizy Zamawiający jest uprawniony do:</w:t>
      </w:r>
    </w:p>
    <w:p w14:paraId="3660413C" w14:textId="77777777" w:rsidR="00410FCA" w:rsidRPr="00410FCA" w:rsidRDefault="00410FCA" w:rsidP="00410FCA">
      <w:pPr>
        <w:widowControl/>
        <w:numPr>
          <w:ilvl w:val="0"/>
          <w:numId w:val="113"/>
        </w:numPr>
        <w:suppressAutoHyphens w:val="0"/>
        <w:ind w:left="1134" w:hanging="425"/>
        <w:jc w:val="both"/>
        <w:rPr>
          <w:sz w:val="22"/>
          <w:szCs w:val="22"/>
        </w:rPr>
      </w:pPr>
      <w:r w:rsidRPr="00410FCA">
        <w:rPr>
          <w:sz w:val="22"/>
          <w:szCs w:val="22"/>
        </w:rPr>
        <w:t xml:space="preserve">Jeżeli uzna, że przedstawiona kalkulacja potwierdza wzrost kosztów ponoszonych przez Wykonawcę, dokona zmiany umowy w tym zakresie. </w:t>
      </w:r>
    </w:p>
    <w:p w14:paraId="25B35A30" w14:textId="77777777" w:rsidR="00410FCA" w:rsidRPr="00410FCA" w:rsidRDefault="00410FCA" w:rsidP="00410FCA">
      <w:pPr>
        <w:widowControl/>
        <w:numPr>
          <w:ilvl w:val="0"/>
          <w:numId w:val="113"/>
        </w:numPr>
        <w:suppressAutoHyphens w:val="0"/>
        <w:ind w:left="1134" w:hanging="425"/>
        <w:jc w:val="both"/>
        <w:rPr>
          <w:sz w:val="22"/>
          <w:szCs w:val="22"/>
        </w:rPr>
      </w:pPr>
      <w:r w:rsidRPr="00410FCA">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Pr="00410FCA">
        <w:rPr>
          <w:sz w:val="22"/>
          <w:szCs w:val="22"/>
        </w:rPr>
        <w:br/>
        <w:t xml:space="preserve">a następnie postąpi odpowiednio w sposób opisany powyżej. </w:t>
      </w:r>
    </w:p>
    <w:p w14:paraId="3358A649" w14:textId="77777777" w:rsidR="00186EDF" w:rsidRPr="00186EDF" w:rsidRDefault="00186EDF" w:rsidP="00186EDF">
      <w:pPr>
        <w:numPr>
          <w:ilvl w:val="0"/>
          <w:numId w:val="136"/>
        </w:numPr>
        <w:tabs>
          <w:tab w:val="left" w:pos="426"/>
        </w:tabs>
        <w:suppressAutoHyphens w:val="0"/>
        <w:ind w:left="426" w:hanging="426"/>
        <w:jc w:val="both"/>
        <w:rPr>
          <w:sz w:val="22"/>
          <w:szCs w:val="22"/>
          <w:lang w:bidi="pl-PL"/>
        </w:rPr>
      </w:pPr>
      <w:r w:rsidRPr="00186EDF">
        <w:rPr>
          <w:sz w:val="22"/>
          <w:szCs w:val="22"/>
          <w:lang w:bidi="pl-PL"/>
        </w:rPr>
        <w:t>Zmiana wynagrodzenia Wykonawcy nastąpi od daty wprowadzenia zmiany w umowie (wchodzi w życie z dniem zawarcia aneksu) i dotyczy wyłącznie niezrealizowanej części umowy.</w:t>
      </w:r>
    </w:p>
    <w:p w14:paraId="6AF01E80" w14:textId="77777777" w:rsidR="00186EDF" w:rsidRPr="00186EDF" w:rsidRDefault="00186EDF" w:rsidP="00186EDF">
      <w:pPr>
        <w:numPr>
          <w:ilvl w:val="0"/>
          <w:numId w:val="136"/>
        </w:numPr>
        <w:tabs>
          <w:tab w:val="left" w:pos="426"/>
        </w:tabs>
        <w:suppressAutoHyphens w:val="0"/>
        <w:ind w:left="426" w:hanging="426"/>
        <w:jc w:val="both"/>
        <w:rPr>
          <w:sz w:val="22"/>
          <w:szCs w:val="22"/>
          <w:lang w:bidi="pl-PL"/>
        </w:rPr>
      </w:pPr>
      <w:r w:rsidRPr="00186EDF">
        <w:rPr>
          <w:sz w:val="22"/>
          <w:szCs w:val="22"/>
          <w:lang w:bidi="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8CF087E" w14:textId="77777777" w:rsidR="00186EDF" w:rsidRPr="00186EDF" w:rsidRDefault="00186EDF" w:rsidP="00186EDF">
      <w:pPr>
        <w:widowControl/>
        <w:suppressAutoHyphens w:val="0"/>
        <w:jc w:val="left"/>
        <w:rPr>
          <w:b/>
          <w:sz w:val="22"/>
          <w:szCs w:val="22"/>
          <w:lang w:bidi="pl-PL"/>
        </w:rPr>
      </w:pPr>
    </w:p>
    <w:p w14:paraId="59858424" w14:textId="27CBBFBA" w:rsidR="00186EDF" w:rsidRPr="00186EDF" w:rsidRDefault="00186EDF" w:rsidP="00BE4001">
      <w:pPr>
        <w:widowControl/>
        <w:suppressAutoHyphens w:val="0"/>
        <w:ind w:left="4620" w:hanging="4620"/>
        <w:rPr>
          <w:b/>
          <w:sz w:val="22"/>
          <w:szCs w:val="22"/>
          <w:lang w:val="x-none" w:eastAsia="x-none"/>
        </w:rPr>
      </w:pPr>
      <w:r w:rsidRPr="00186EDF">
        <w:rPr>
          <w:b/>
          <w:sz w:val="22"/>
          <w:szCs w:val="22"/>
          <w:lang w:bidi="pl-PL"/>
        </w:rPr>
        <w:t>§ 10</w:t>
      </w:r>
      <w:r w:rsidR="00463A5B">
        <w:rPr>
          <w:b/>
          <w:sz w:val="22"/>
          <w:szCs w:val="22"/>
          <w:lang w:bidi="pl-PL"/>
        </w:rPr>
        <w:t xml:space="preserve"> Postanowienia końcowe</w:t>
      </w:r>
    </w:p>
    <w:p w14:paraId="753D3A18" w14:textId="77777777" w:rsidR="007B72C7" w:rsidRPr="007B72C7" w:rsidRDefault="007B72C7" w:rsidP="007B72C7">
      <w:pPr>
        <w:widowControl/>
        <w:tabs>
          <w:tab w:val="left" w:pos="720"/>
        </w:tabs>
        <w:suppressAutoHyphens w:val="0"/>
        <w:ind w:left="360"/>
        <w:jc w:val="both"/>
        <w:rPr>
          <w:sz w:val="22"/>
          <w:szCs w:val="22"/>
          <w:lang w:bidi="pl-PL"/>
        </w:rPr>
      </w:pPr>
    </w:p>
    <w:p w14:paraId="56AA0CC1" w14:textId="77777777"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Wszelkie oświadczenia Stron umowy będą składane na piśmie pod rygorem nieważności listem poleconym lub za potwierdzeniem ich złożenia. </w:t>
      </w:r>
    </w:p>
    <w:p w14:paraId="3FA90BDE" w14:textId="0A8014FC"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w:t>
      </w:r>
      <w:r w:rsidR="00B03960">
        <w:rPr>
          <w:rFonts w:ascii="Times New Roman" w:hAnsi="Times New Roman"/>
          <w:sz w:val="22"/>
          <w:szCs w:val="22"/>
          <w:lang w:val="pl-PL" w:bidi="pl-PL"/>
        </w:rPr>
        <w:t>9</w:t>
      </w:r>
      <w:r w:rsidRPr="005901C0">
        <w:rPr>
          <w:rFonts w:ascii="Times New Roman" w:hAnsi="Times New Roman"/>
          <w:sz w:val="22"/>
          <w:szCs w:val="22"/>
          <w:lang w:bidi="pl-PL"/>
        </w:rPr>
        <w:t xml:space="preserve"> ust. 1  niniejszej umowy. </w:t>
      </w:r>
    </w:p>
    <w:p w14:paraId="1833AA53" w14:textId="77777777"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Wykonawcy nie przysługuje prawo przenoszenia, cesji, przekazu, zastawienia na podmioty trzecie swych praw, wierzytelności i zobowiązań wynikających z niniejszej Umowy, bez uprzedniej, pisemnej zgody Zamawiającego - pod rygorem nieważności </w:t>
      </w:r>
    </w:p>
    <w:p w14:paraId="61776E82" w14:textId="77777777"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Strony zobowiązują się do każdorazowego powiadamiania listem poleconym o zmianie adresu swojej siedziby, pod rygorem uznania za skutecznie doręczoną korespondencję wysłaną pod dotychczas znany adres. </w:t>
      </w:r>
    </w:p>
    <w:p w14:paraId="6388FB6B" w14:textId="77777777"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Wszelkie zmiany lub uzupełnienia niniejszej umowy mogą nastąpić za zgodą Stron w formie pisemnego aneksu pod rygorem nieważności. </w:t>
      </w:r>
    </w:p>
    <w:p w14:paraId="28D35B97" w14:textId="4CBAF119"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W przypadku zaistnienia pomiędzy stronami sporu, wynikającego z umowy lub pozostającego w związku z umową, strony zobowiązują się do podjęcia próby jego rozwiązania w drodze mediacji, a dopiero w przypadku braku zawarcia ugody przed </w:t>
      </w:r>
      <w:r w:rsidR="00463A5B">
        <w:rPr>
          <w:rFonts w:ascii="Times New Roman" w:hAnsi="Times New Roman"/>
          <w:sz w:val="22"/>
          <w:szCs w:val="22"/>
          <w:lang w:val="pl-PL" w:bidi="pl-PL"/>
        </w:rPr>
        <w:t>mediatorem</w:t>
      </w:r>
      <w:r w:rsidRPr="005901C0">
        <w:rPr>
          <w:rFonts w:ascii="Times New Roman" w:hAnsi="Times New Roman"/>
          <w:sz w:val="22"/>
          <w:szCs w:val="22"/>
          <w:lang w:bidi="pl-PL"/>
        </w:rPr>
        <w:t xml:space="preserve">, spór będzie poddany rozstrzygnięciu przez sąd powszechny właściwy miejscowo dla siedziby Zamawiającego. </w:t>
      </w:r>
    </w:p>
    <w:p w14:paraId="1C1B2F30" w14:textId="2476598C"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W sprawach nieuregulowanych niniejszą umową mają zastosowanie przepisy ustawy z dnia 11 września 2019 r. – Prawo zamówień publicznych (t. j. Dz. U. 202</w:t>
      </w:r>
      <w:r w:rsidR="00463A5B">
        <w:rPr>
          <w:rFonts w:ascii="Times New Roman" w:hAnsi="Times New Roman"/>
          <w:sz w:val="22"/>
          <w:szCs w:val="22"/>
          <w:lang w:val="pl-PL" w:bidi="pl-PL"/>
        </w:rPr>
        <w:t>3</w:t>
      </w:r>
      <w:r w:rsidRPr="005901C0">
        <w:rPr>
          <w:rFonts w:ascii="Times New Roman" w:hAnsi="Times New Roman"/>
          <w:sz w:val="22"/>
          <w:szCs w:val="22"/>
          <w:lang w:bidi="pl-PL"/>
        </w:rPr>
        <w:t xml:space="preserve"> poz. </w:t>
      </w:r>
      <w:r w:rsidR="00463A5B">
        <w:rPr>
          <w:rFonts w:ascii="Times New Roman" w:hAnsi="Times New Roman"/>
          <w:sz w:val="22"/>
          <w:szCs w:val="22"/>
          <w:lang w:val="pl-PL" w:bidi="pl-PL"/>
        </w:rPr>
        <w:t>1605</w:t>
      </w:r>
      <w:r w:rsidRPr="005901C0">
        <w:rPr>
          <w:rFonts w:ascii="Times New Roman" w:hAnsi="Times New Roman"/>
          <w:sz w:val="22"/>
          <w:szCs w:val="22"/>
          <w:lang w:bidi="pl-PL"/>
        </w:rPr>
        <w:t xml:space="preserve"> ze zm.), oraz ustawy z dnia 23 kwietnia 1964 r. – Kodeks cywilny (t. j. Dz. U. 202</w:t>
      </w:r>
      <w:r w:rsidR="00463A5B">
        <w:rPr>
          <w:rFonts w:ascii="Times New Roman" w:hAnsi="Times New Roman"/>
          <w:sz w:val="22"/>
          <w:szCs w:val="22"/>
          <w:lang w:val="pl-PL" w:bidi="pl-PL"/>
        </w:rPr>
        <w:t>3</w:t>
      </w:r>
      <w:r w:rsidRPr="005901C0">
        <w:rPr>
          <w:rFonts w:ascii="Times New Roman" w:hAnsi="Times New Roman"/>
          <w:sz w:val="22"/>
          <w:szCs w:val="22"/>
          <w:lang w:bidi="pl-PL"/>
        </w:rPr>
        <w:t xml:space="preserve"> poz. </w:t>
      </w:r>
      <w:r w:rsidR="00463A5B">
        <w:rPr>
          <w:rFonts w:ascii="Times New Roman" w:hAnsi="Times New Roman"/>
          <w:sz w:val="22"/>
          <w:szCs w:val="22"/>
          <w:lang w:val="pl-PL" w:bidi="pl-PL"/>
        </w:rPr>
        <w:t>1610</w:t>
      </w:r>
      <w:r w:rsidRPr="005901C0">
        <w:rPr>
          <w:rFonts w:ascii="Times New Roman" w:hAnsi="Times New Roman"/>
          <w:sz w:val="22"/>
          <w:szCs w:val="22"/>
          <w:lang w:bidi="pl-PL"/>
        </w:rPr>
        <w:t xml:space="preserve"> ze zm.). </w:t>
      </w:r>
    </w:p>
    <w:p w14:paraId="54AABFAE" w14:textId="77777777" w:rsidR="005901C0"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lastRenderedPageBreak/>
        <w:t>Umowa niniejsza została sporządzona pisemnie na zasadach określonych w art. 78 i 78</w:t>
      </w:r>
      <w:r w:rsidRPr="00BE4001">
        <w:rPr>
          <w:rFonts w:ascii="Times New Roman" w:hAnsi="Times New Roman"/>
          <w:sz w:val="22"/>
          <w:szCs w:val="22"/>
          <w:vertAlign w:val="superscript"/>
          <w:lang w:bidi="pl-PL"/>
        </w:rPr>
        <w:t>1</w:t>
      </w:r>
      <w:r w:rsidRPr="005901C0">
        <w:rPr>
          <w:rFonts w:ascii="Times New Roman" w:hAnsi="Times New Roman"/>
          <w:sz w:val="22"/>
          <w:szCs w:val="22"/>
          <w:lang w:bidi="pl-PL"/>
        </w:rPr>
        <w:t xml:space="preserve"> Kodeksu cywilnego tj. opatrzona przez upoważnionych przedstawicieli obu Stron podpisami kwalifikowanymi lub podpisami własnoręcznymi w dwóch (2) jednobrzmiących egzemplarzach, po jednym (1) dla każdej ze Stron, z zastrzeżeniem ust. 9 poniżej. </w:t>
      </w:r>
    </w:p>
    <w:p w14:paraId="42F5D646" w14:textId="5FA4E9D0" w:rsidR="007B72C7" w:rsidRPr="005901C0" w:rsidRDefault="007B72C7" w:rsidP="005901C0">
      <w:pPr>
        <w:pStyle w:val="Akapitzlist"/>
        <w:numPr>
          <w:ilvl w:val="0"/>
          <w:numId w:val="145"/>
        </w:numPr>
        <w:tabs>
          <w:tab w:val="left" w:pos="720"/>
        </w:tabs>
        <w:spacing w:after="0" w:line="240" w:lineRule="auto"/>
        <w:ind w:left="714" w:hanging="357"/>
        <w:jc w:val="both"/>
        <w:rPr>
          <w:rFonts w:ascii="Times New Roman" w:hAnsi="Times New Roman"/>
          <w:sz w:val="22"/>
          <w:szCs w:val="22"/>
          <w:lang w:bidi="pl-PL"/>
        </w:rPr>
      </w:pPr>
      <w:r w:rsidRPr="005901C0">
        <w:rPr>
          <w:rFonts w:ascii="Times New Roman" w:hAnsi="Times New Roman"/>
          <w:sz w:val="22"/>
          <w:szCs w:val="22"/>
          <w:lang w:bidi="pl-PL"/>
        </w:rPr>
        <w:t xml:space="preserve">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 </w:t>
      </w:r>
    </w:p>
    <w:p w14:paraId="0C9D7047" w14:textId="77777777" w:rsidR="00186EDF" w:rsidRPr="00186EDF" w:rsidRDefault="00186EDF" w:rsidP="00186EDF">
      <w:pPr>
        <w:widowControl/>
        <w:tabs>
          <w:tab w:val="left" w:pos="720"/>
        </w:tabs>
        <w:suppressAutoHyphens w:val="0"/>
        <w:ind w:left="360"/>
        <w:jc w:val="both"/>
        <w:rPr>
          <w:sz w:val="22"/>
          <w:szCs w:val="22"/>
        </w:rPr>
      </w:pPr>
    </w:p>
    <w:p w14:paraId="0EE91043" w14:textId="77777777" w:rsidR="00186EDF" w:rsidRPr="00186EDF" w:rsidRDefault="00186EDF" w:rsidP="00186EDF">
      <w:pPr>
        <w:widowControl/>
        <w:tabs>
          <w:tab w:val="left" w:pos="720"/>
        </w:tabs>
        <w:suppressAutoHyphens w:val="0"/>
        <w:ind w:left="360"/>
        <w:jc w:val="both"/>
        <w:rPr>
          <w:sz w:val="22"/>
          <w:szCs w:val="22"/>
        </w:rPr>
      </w:pPr>
    </w:p>
    <w:p w14:paraId="1E21A439" w14:textId="77777777" w:rsidR="00186EDF" w:rsidRPr="00186EDF" w:rsidRDefault="00186EDF" w:rsidP="00186EDF">
      <w:pPr>
        <w:widowControl/>
        <w:tabs>
          <w:tab w:val="left" w:pos="720"/>
        </w:tabs>
        <w:suppressAutoHyphens w:val="0"/>
        <w:ind w:left="360"/>
        <w:jc w:val="both"/>
        <w:rPr>
          <w:sz w:val="22"/>
          <w:szCs w:val="22"/>
        </w:rPr>
      </w:pPr>
    </w:p>
    <w:p w14:paraId="0BA5D5EF" w14:textId="77777777" w:rsidR="00186EDF" w:rsidRPr="00186EDF" w:rsidRDefault="00186EDF" w:rsidP="00186EDF">
      <w:pPr>
        <w:widowControl/>
        <w:tabs>
          <w:tab w:val="left" w:pos="720"/>
        </w:tabs>
        <w:suppressAutoHyphens w:val="0"/>
        <w:ind w:left="360"/>
        <w:rPr>
          <w:sz w:val="22"/>
          <w:szCs w:val="22"/>
        </w:rPr>
      </w:pPr>
      <w:r w:rsidRPr="00186EDF">
        <w:rPr>
          <w:sz w:val="22"/>
          <w:szCs w:val="22"/>
        </w:rPr>
        <w:t>………………………………                                          ………………………………</w:t>
      </w:r>
    </w:p>
    <w:p w14:paraId="740CE047" w14:textId="77777777" w:rsidR="00186EDF" w:rsidRPr="00186EDF" w:rsidRDefault="00186EDF" w:rsidP="00186EDF">
      <w:pPr>
        <w:widowControl/>
        <w:tabs>
          <w:tab w:val="left" w:pos="720"/>
        </w:tabs>
        <w:suppressAutoHyphens w:val="0"/>
        <w:ind w:left="360"/>
        <w:rPr>
          <w:i/>
          <w:sz w:val="22"/>
          <w:szCs w:val="22"/>
        </w:rPr>
      </w:pPr>
      <w:r w:rsidRPr="00186EDF">
        <w:rPr>
          <w:i/>
          <w:sz w:val="22"/>
          <w:szCs w:val="22"/>
        </w:rPr>
        <w:t>Zamawiający</w:t>
      </w:r>
      <w:r w:rsidRPr="00186EDF">
        <w:rPr>
          <w:i/>
          <w:sz w:val="22"/>
          <w:szCs w:val="22"/>
        </w:rPr>
        <w:tab/>
      </w:r>
      <w:r w:rsidRPr="00186EDF">
        <w:rPr>
          <w:i/>
          <w:sz w:val="22"/>
          <w:szCs w:val="22"/>
        </w:rPr>
        <w:tab/>
      </w:r>
      <w:r w:rsidRPr="00186EDF">
        <w:rPr>
          <w:i/>
          <w:sz w:val="22"/>
          <w:szCs w:val="22"/>
        </w:rPr>
        <w:tab/>
      </w:r>
      <w:r w:rsidRPr="00186EDF">
        <w:rPr>
          <w:i/>
          <w:sz w:val="22"/>
          <w:szCs w:val="22"/>
        </w:rPr>
        <w:tab/>
      </w:r>
      <w:r w:rsidRPr="00186EDF">
        <w:rPr>
          <w:i/>
          <w:sz w:val="22"/>
          <w:szCs w:val="22"/>
        </w:rPr>
        <w:tab/>
      </w:r>
      <w:r w:rsidRPr="00186EDF">
        <w:rPr>
          <w:i/>
          <w:sz w:val="22"/>
          <w:szCs w:val="22"/>
        </w:rPr>
        <w:tab/>
        <w:t>Wykonawca</w:t>
      </w:r>
    </w:p>
    <w:p w14:paraId="2D04F550" w14:textId="77777777" w:rsidR="00186EDF" w:rsidRPr="00186EDF" w:rsidRDefault="00186EDF" w:rsidP="00186EDF">
      <w:pPr>
        <w:widowControl/>
        <w:tabs>
          <w:tab w:val="left" w:pos="720"/>
        </w:tabs>
        <w:suppressAutoHyphens w:val="0"/>
        <w:ind w:left="360"/>
        <w:rPr>
          <w:i/>
          <w:sz w:val="22"/>
          <w:szCs w:val="22"/>
        </w:rPr>
      </w:pPr>
    </w:p>
    <w:p w14:paraId="1F1F34A0" w14:textId="77777777" w:rsidR="00D652A2" w:rsidRPr="00CE7082" w:rsidRDefault="00D652A2" w:rsidP="009F6517">
      <w:pPr>
        <w:rPr>
          <w:b/>
          <w:bCs/>
          <w:sz w:val="22"/>
          <w:szCs w:val="22"/>
          <w:u w:val="single"/>
        </w:rPr>
      </w:pPr>
    </w:p>
    <w:p w14:paraId="1A39EED5" w14:textId="1418AB0E" w:rsidR="001C276E" w:rsidRPr="00105B3E" w:rsidRDefault="0017231A" w:rsidP="00186EDF">
      <w:pPr>
        <w:widowControl/>
        <w:suppressAutoHyphens w:val="0"/>
        <w:jc w:val="right"/>
        <w:rPr>
          <w:b/>
          <w:sz w:val="22"/>
          <w:szCs w:val="22"/>
        </w:rPr>
      </w:pPr>
      <w:r w:rsidRPr="00105B3E">
        <w:rPr>
          <w:b/>
          <w:sz w:val="22"/>
          <w:szCs w:val="22"/>
        </w:rPr>
        <w:br/>
      </w:r>
      <w:r w:rsidR="00EE0311" w:rsidRPr="00105B3E">
        <w:rPr>
          <w:b/>
          <w:sz w:val="22"/>
          <w:szCs w:val="22"/>
        </w:rPr>
        <w:br/>
      </w:r>
    </w:p>
    <w:p w14:paraId="18EB9B96" w14:textId="46BCEBA5" w:rsidR="00B04084" w:rsidRPr="00105B3E" w:rsidRDefault="00B04084" w:rsidP="00CE7082">
      <w:pPr>
        <w:widowControl/>
        <w:suppressAutoHyphens w:val="0"/>
        <w:jc w:val="both"/>
        <w:rPr>
          <w:sz w:val="22"/>
          <w:szCs w:val="22"/>
        </w:rPr>
      </w:pPr>
    </w:p>
    <w:sectPr w:rsidR="00B04084" w:rsidRPr="00105B3E" w:rsidSect="00B62233">
      <w:headerReference w:type="default" r:id="rId50"/>
      <w:footerReference w:type="default" r:id="rId51"/>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D9DF" w14:textId="77777777" w:rsidR="00B53C6B" w:rsidRDefault="00B53C6B" w:rsidP="00142FAF">
      <w:r>
        <w:separator/>
      </w:r>
    </w:p>
  </w:endnote>
  <w:endnote w:type="continuationSeparator" w:id="0">
    <w:p w14:paraId="0FA92A21" w14:textId="77777777" w:rsidR="00B53C6B" w:rsidRDefault="00B53C6B"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77777777"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CFE5" w14:textId="77777777" w:rsidR="00B53C6B" w:rsidRDefault="00B53C6B" w:rsidP="00142FAF">
      <w:r>
        <w:separator/>
      </w:r>
    </w:p>
  </w:footnote>
  <w:footnote w:type="continuationSeparator" w:id="0">
    <w:p w14:paraId="78DCCE45" w14:textId="77777777" w:rsidR="00B53C6B" w:rsidRDefault="00B53C6B" w:rsidP="00142FAF">
      <w:r>
        <w:continuationSeparator/>
      </w:r>
    </w:p>
  </w:footnote>
  <w:footnote w:id="1">
    <w:p w14:paraId="3243B8BC" w14:textId="77777777" w:rsidR="00186EDF" w:rsidRDefault="00186EDF" w:rsidP="00186EDF">
      <w:pPr>
        <w:pStyle w:val="Tekstprzypisudolnego"/>
        <w:rPr>
          <w:rFonts w:ascii="Calibri" w:hAnsi="Calibri"/>
        </w:rPr>
      </w:pPr>
      <w:r>
        <w:rPr>
          <w:rStyle w:val="Odwoanieprzypisudolnego"/>
        </w:rPr>
        <w:footnoteRef/>
      </w:r>
      <w:r>
        <w:t xml:space="preserve"> </w:t>
      </w:r>
      <w:r>
        <w:rPr>
          <w:rFonts w:ascii="Calibri" w:hAnsi="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5581" w14:textId="4239B07A" w:rsidR="00391B5E" w:rsidRPr="000E1A63" w:rsidRDefault="00391B5E" w:rsidP="00391B5E">
    <w:pPr>
      <w:jc w:val="both"/>
      <w:rPr>
        <w:i/>
        <w:iCs/>
        <w:sz w:val="20"/>
        <w:szCs w:val="20"/>
        <w:u w:val="single"/>
      </w:rPr>
    </w:pPr>
    <w:r>
      <w:rPr>
        <w:i/>
        <w:iCs/>
        <w:sz w:val="20"/>
        <w:szCs w:val="20"/>
        <w:u w:val="single"/>
      </w:rPr>
      <w:t xml:space="preserve">SWZ </w:t>
    </w:r>
    <w:r w:rsidRPr="000E1A63">
      <w:rPr>
        <w:i/>
        <w:iCs/>
        <w:sz w:val="20"/>
        <w:szCs w:val="20"/>
        <w:u w:val="single"/>
      </w:rPr>
      <w:t xml:space="preserve">w postępowaniu </w:t>
    </w:r>
    <w:bookmarkStart w:id="9" w:name="_Hlk140491414"/>
    <w:r w:rsidRPr="000E1A63">
      <w:rPr>
        <w:i/>
        <w:iCs/>
        <w:sz w:val="20"/>
        <w:szCs w:val="20"/>
        <w:u w:val="single"/>
      </w:rPr>
      <w:t xml:space="preserve">na wyłonienie </w:t>
    </w:r>
    <w:r w:rsidR="00CA3701">
      <w:rPr>
        <w:i/>
        <w:iCs/>
        <w:sz w:val="20"/>
        <w:szCs w:val="20"/>
        <w:u w:val="single"/>
      </w:rPr>
      <w:t>w</w:t>
    </w:r>
    <w:r w:rsidR="00CA3701" w:rsidRPr="000E1A63">
      <w:rPr>
        <w:i/>
        <w:iCs/>
        <w:sz w:val="20"/>
        <w:szCs w:val="20"/>
        <w:u w:val="single"/>
      </w:rPr>
      <w:t xml:space="preserve">ykonawcy </w:t>
    </w:r>
    <w:r w:rsidRPr="000E1A63">
      <w:rPr>
        <w:i/>
        <w:iCs/>
        <w:sz w:val="20"/>
        <w:szCs w:val="20"/>
        <w:u w:val="single"/>
      </w:rPr>
      <w:t xml:space="preserve">w zakresie </w:t>
    </w:r>
    <w:bookmarkStart w:id="10" w:name="_Hlk146266779"/>
    <w:bookmarkEnd w:id="9"/>
    <w:r w:rsidR="002C0F77">
      <w:rPr>
        <w:i/>
        <w:iCs/>
        <w:sz w:val="20"/>
        <w:szCs w:val="20"/>
        <w:u w:val="single"/>
      </w:rPr>
      <w:t>przeprowadzenia eksploatacji kotłowni gazowych i olejowych w budynkach Uniwersytetu Jagiellońskiego w latach 2023-2026</w:t>
    </w:r>
    <w:bookmarkEnd w:id="10"/>
    <w:r w:rsidR="007F3B56">
      <w:rPr>
        <w:i/>
        <w:iCs/>
        <w:sz w:val="20"/>
        <w:szCs w:val="20"/>
        <w:u w:val="single"/>
      </w:rPr>
      <w:t>.</w:t>
    </w:r>
  </w:p>
  <w:p w14:paraId="3989FC85" w14:textId="47E816CB" w:rsidR="00391B5E" w:rsidRDefault="00391B5E" w:rsidP="00391B5E">
    <w:pPr>
      <w:jc w:val="right"/>
      <w:rPr>
        <w:sz w:val="20"/>
        <w:szCs w:val="20"/>
      </w:rPr>
    </w:pPr>
    <w:r w:rsidRPr="000E1A63">
      <w:rPr>
        <w:iCs/>
        <w:sz w:val="20"/>
        <w:szCs w:val="20"/>
      </w:rPr>
      <w:t xml:space="preserve"> Nr</w:t>
    </w:r>
    <w:r w:rsidRPr="000E1A63">
      <w:rPr>
        <w:sz w:val="20"/>
        <w:szCs w:val="20"/>
      </w:rPr>
      <w:t xml:space="preserve"> sprawy: 80.272</w:t>
    </w:r>
    <w:r>
      <w:rPr>
        <w:sz w:val="20"/>
        <w:szCs w:val="20"/>
      </w:rPr>
      <w:t>.</w:t>
    </w:r>
    <w:r w:rsidR="00CA3701">
      <w:rPr>
        <w:sz w:val="20"/>
        <w:szCs w:val="20"/>
      </w:rPr>
      <w:t>3</w:t>
    </w:r>
    <w:r w:rsidR="00120631">
      <w:rPr>
        <w:sz w:val="20"/>
        <w:szCs w:val="20"/>
      </w:rPr>
      <w:t>5</w:t>
    </w:r>
    <w:r w:rsidR="002C0F77">
      <w:rPr>
        <w:sz w:val="20"/>
        <w:szCs w:val="20"/>
      </w:rPr>
      <w:t>8</w:t>
    </w:r>
    <w:r>
      <w:rPr>
        <w:sz w:val="20"/>
        <w:szCs w:val="20"/>
      </w:rPr>
      <w:t>.2023</w:t>
    </w:r>
  </w:p>
  <w:p w14:paraId="1ADB054E"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1D"/>
    <w:multiLevelType w:val="multilevel"/>
    <w:tmpl w:val="7882B79A"/>
    <w:name w:val="WW8Num36"/>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bullet"/>
      <w:lvlText w:val=""/>
      <w:lvlJc w:val="left"/>
      <w:pPr>
        <w:ind w:left="2520" w:hanging="360"/>
      </w:pPr>
      <w:rPr>
        <w:rFonts w:ascii="Wingdings" w:hAnsi="Wingdings" w:hint="default"/>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7291F"/>
    <w:multiLevelType w:val="hybridMultilevel"/>
    <w:tmpl w:val="6FEAFC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545436"/>
    <w:multiLevelType w:val="multilevel"/>
    <w:tmpl w:val="C5A83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A85786"/>
    <w:multiLevelType w:val="hybridMultilevel"/>
    <w:tmpl w:val="11509F72"/>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11353A6"/>
    <w:multiLevelType w:val="hybridMultilevel"/>
    <w:tmpl w:val="D93C88A0"/>
    <w:lvl w:ilvl="0" w:tplc="939A081E">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9E4166"/>
    <w:multiLevelType w:val="hybridMultilevel"/>
    <w:tmpl w:val="E3443100"/>
    <w:lvl w:ilvl="0" w:tplc="953A4622">
      <w:start w:val="1"/>
      <w:numFmt w:val="decimal"/>
      <w:lvlText w:val="%1."/>
      <w:lvlJc w:val="left"/>
      <w:pPr>
        <w:tabs>
          <w:tab w:val="num" w:pos="644"/>
        </w:tabs>
        <w:ind w:left="644" w:hanging="360"/>
      </w:pPr>
      <w:rPr>
        <w:b w:val="0"/>
        <w:bCs w:val="0"/>
        <w:sz w:val="22"/>
        <w:szCs w:val="22"/>
      </w:rPr>
    </w:lvl>
    <w:lvl w:ilvl="1" w:tplc="2A80BF2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54E86"/>
    <w:multiLevelType w:val="hybridMultilevel"/>
    <w:tmpl w:val="4372F63E"/>
    <w:lvl w:ilvl="0" w:tplc="DCBA615A">
      <w:start w:val="1"/>
      <w:numFmt w:val="lowerLetter"/>
      <w:lvlText w:val="a%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42C3DB1"/>
    <w:multiLevelType w:val="hybridMultilevel"/>
    <w:tmpl w:val="CD9E9A9C"/>
    <w:lvl w:ilvl="0" w:tplc="B302035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7810780"/>
    <w:multiLevelType w:val="multilevel"/>
    <w:tmpl w:val="CD50F4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8670211"/>
    <w:multiLevelType w:val="multilevel"/>
    <w:tmpl w:val="D4766A1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0" w15:restartNumberingAfterBreak="0">
    <w:nsid w:val="0E337CD5"/>
    <w:multiLevelType w:val="hybridMultilevel"/>
    <w:tmpl w:val="88E42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90CA7"/>
    <w:multiLevelType w:val="hybridMultilevel"/>
    <w:tmpl w:val="1C6EFFD8"/>
    <w:lvl w:ilvl="0" w:tplc="914A3E70">
      <w:start w:val="1"/>
      <w:numFmt w:val="lowerLetter"/>
      <w:lvlText w:val="b%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79F2ACC4"/>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6D01BE"/>
    <w:multiLevelType w:val="multilevel"/>
    <w:tmpl w:val="23C0CAC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9"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lvl>
    <w:lvl w:ilvl="2">
      <w:start w:val="1"/>
      <w:numFmt w:val="decimal"/>
      <w:isLgl/>
      <w:lvlText w:val="%1.%2.%3"/>
      <w:lvlJc w:val="left"/>
      <w:pPr>
        <w:ind w:left="1211"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30" w15:restartNumberingAfterBreak="0">
    <w:nsid w:val="17026DEE"/>
    <w:multiLevelType w:val="hybridMultilevel"/>
    <w:tmpl w:val="2250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3F6E01"/>
    <w:multiLevelType w:val="multilevel"/>
    <w:tmpl w:val="B810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955C05"/>
    <w:multiLevelType w:val="hybridMultilevel"/>
    <w:tmpl w:val="EE106DFE"/>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180951E4"/>
    <w:multiLevelType w:val="hybridMultilevel"/>
    <w:tmpl w:val="EF24F71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193371C0"/>
    <w:multiLevelType w:val="multilevel"/>
    <w:tmpl w:val="4B0ED1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B8451D8"/>
    <w:multiLevelType w:val="hybridMultilevel"/>
    <w:tmpl w:val="BDAAC2C2"/>
    <w:lvl w:ilvl="0" w:tplc="AC4687D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644"/>
        </w:tabs>
        <w:ind w:left="644" w:hanging="360"/>
      </w:pPr>
      <w:rPr>
        <w:b w:val="0"/>
      </w:rPr>
    </w:lvl>
    <w:lvl w:ilvl="2" w:tplc="012C534C">
      <w:start w:val="1"/>
      <w:numFmt w:val="bullet"/>
      <w:lvlText w:val="-"/>
      <w:lvlJc w:val="left"/>
      <w:pPr>
        <w:tabs>
          <w:tab w:val="num" w:pos="360"/>
        </w:tabs>
        <w:ind w:left="360" w:hanging="360"/>
      </w:pPr>
      <w:rPr>
        <w:rFonts w:ascii="Times New Roman" w:hAnsi="Times New Roman" w:cs="Times New Roman" w:hint="default"/>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1CEF42BB"/>
    <w:multiLevelType w:val="hybridMultilevel"/>
    <w:tmpl w:val="E84E7A74"/>
    <w:lvl w:ilvl="0" w:tplc="1DA0F058">
      <w:start w:val="1"/>
      <w:numFmt w:val="lowerLetter"/>
      <w:lvlText w:val="b%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5"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23F3472F"/>
    <w:multiLevelType w:val="multilevel"/>
    <w:tmpl w:val="36C21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7046B94"/>
    <w:multiLevelType w:val="hybridMultilevel"/>
    <w:tmpl w:val="B3229496"/>
    <w:lvl w:ilvl="0" w:tplc="ACAE394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1" w15:restartNumberingAfterBreak="0">
    <w:nsid w:val="28EB6E8B"/>
    <w:multiLevelType w:val="hybridMultilevel"/>
    <w:tmpl w:val="C2326FBE"/>
    <w:lvl w:ilvl="0" w:tplc="6A361ADA">
      <w:start w:val="1"/>
      <w:numFmt w:val="lowerLetter"/>
      <w:lvlText w:val="%1)"/>
      <w:lvlJc w:val="left"/>
      <w:pPr>
        <w:ind w:left="1069" w:hanging="360"/>
      </w:pPr>
    </w:lvl>
    <w:lvl w:ilvl="1" w:tplc="701A256C">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15:restartNumberingAfterBreak="0">
    <w:nsid w:val="2AE133C6"/>
    <w:multiLevelType w:val="hybridMultilevel"/>
    <w:tmpl w:val="D6B22864"/>
    <w:lvl w:ilvl="0" w:tplc="2ABE0D7E">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081"/>
        </w:tabs>
        <w:ind w:left="1081" w:hanging="360"/>
      </w:pPr>
    </w:lvl>
    <w:lvl w:ilvl="2" w:tplc="0415001B">
      <w:start w:val="1"/>
      <w:numFmt w:val="lowerRoman"/>
      <w:lvlText w:val="%3."/>
      <w:lvlJc w:val="right"/>
      <w:pPr>
        <w:tabs>
          <w:tab w:val="num" w:pos="1801"/>
        </w:tabs>
        <w:ind w:left="1801" w:hanging="180"/>
      </w:pPr>
    </w:lvl>
    <w:lvl w:ilvl="3" w:tplc="0415000F">
      <w:start w:val="1"/>
      <w:numFmt w:val="decimal"/>
      <w:lvlText w:val="%4."/>
      <w:lvlJc w:val="left"/>
      <w:pPr>
        <w:tabs>
          <w:tab w:val="num" w:pos="2521"/>
        </w:tabs>
        <w:ind w:left="2521" w:hanging="360"/>
      </w:pPr>
    </w:lvl>
    <w:lvl w:ilvl="4" w:tplc="04150019">
      <w:start w:val="1"/>
      <w:numFmt w:val="lowerLetter"/>
      <w:lvlText w:val="%5."/>
      <w:lvlJc w:val="left"/>
      <w:pPr>
        <w:tabs>
          <w:tab w:val="num" w:pos="3241"/>
        </w:tabs>
        <w:ind w:left="3241" w:hanging="360"/>
      </w:pPr>
    </w:lvl>
    <w:lvl w:ilvl="5" w:tplc="0415001B">
      <w:start w:val="1"/>
      <w:numFmt w:val="lowerRoman"/>
      <w:lvlText w:val="%6."/>
      <w:lvlJc w:val="right"/>
      <w:pPr>
        <w:tabs>
          <w:tab w:val="num" w:pos="3961"/>
        </w:tabs>
        <w:ind w:left="3961" w:hanging="180"/>
      </w:pPr>
    </w:lvl>
    <w:lvl w:ilvl="6" w:tplc="0415000F">
      <w:start w:val="1"/>
      <w:numFmt w:val="decimal"/>
      <w:lvlText w:val="%7."/>
      <w:lvlJc w:val="left"/>
      <w:pPr>
        <w:tabs>
          <w:tab w:val="num" w:pos="4681"/>
        </w:tabs>
        <w:ind w:left="4681" w:hanging="360"/>
      </w:pPr>
    </w:lvl>
    <w:lvl w:ilvl="7" w:tplc="04150019">
      <w:start w:val="1"/>
      <w:numFmt w:val="lowerLetter"/>
      <w:lvlText w:val="%8."/>
      <w:lvlJc w:val="left"/>
      <w:pPr>
        <w:tabs>
          <w:tab w:val="num" w:pos="5401"/>
        </w:tabs>
        <w:ind w:left="5401" w:hanging="360"/>
      </w:pPr>
    </w:lvl>
    <w:lvl w:ilvl="8" w:tplc="0415001B">
      <w:start w:val="1"/>
      <w:numFmt w:val="lowerRoman"/>
      <w:lvlText w:val="%9."/>
      <w:lvlJc w:val="right"/>
      <w:pPr>
        <w:tabs>
          <w:tab w:val="num" w:pos="6121"/>
        </w:tabs>
        <w:ind w:left="6121" w:hanging="180"/>
      </w:pPr>
    </w:lvl>
  </w:abstractNum>
  <w:abstractNum w:abstractNumId="53" w15:restartNumberingAfterBreak="0">
    <w:nsid w:val="2B0F2B4A"/>
    <w:multiLevelType w:val="multilevel"/>
    <w:tmpl w:val="EE5CDD86"/>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eastAsia="Times New Roman" w:hint="default"/>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54" w15:restartNumberingAfterBreak="0">
    <w:nsid w:val="2BCD055D"/>
    <w:multiLevelType w:val="hybridMultilevel"/>
    <w:tmpl w:val="D4D6BD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2C0D3916"/>
    <w:multiLevelType w:val="hybridMultilevel"/>
    <w:tmpl w:val="AE1A8A80"/>
    <w:lvl w:ilvl="0" w:tplc="6E9608E2">
      <w:start w:val="1"/>
      <w:numFmt w:val="decimal"/>
      <w:lvlText w:val="%1)"/>
      <w:lvlJc w:val="left"/>
      <w:pPr>
        <w:tabs>
          <w:tab w:val="num" w:pos="720"/>
        </w:tabs>
        <w:ind w:left="720" w:hanging="360"/>
      </w:pPr>
      <w:rPr>
        <w:rFonts w:cs="Times New Roman"/>
        <w:color w:val="auto"/>
      </w:rPr>
    </w:lvl>
    <w:lvl w:ilvl="1" w:tplc="D4F2EEC0">
      <w:start w:val="1"/>
      <w:numFmt w:val="decimal"/>
      <w:lvlText w:val="%2."/>
      <w:lvlJc w:val="left"/>
      <w:pPr>
        <w:tabs>
          <w:tab w:val="num" w:pos="644"/>
        </w:tabs>
        <w:ind w:left="644"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E28D97A">
      <w:start w:val="1"/>
      <w:numFmt w:val="decimal"/>
      <w:lvlText w:val="%7."/>
      <w:lvlJc w:val="left"/>
      <w:pPr>
        <w:tabs>
          <w:tab w:val="num" w:pos="5040"/>
        </w:tabs>
        <w:ind w:left="5040" w:hanging="360"/>
      </w:pPr>
      <w:rPr>
        <w:rFonts w:ascii="Times New Roman" w:hAnsi="Times New Roman" w:cs="Times New Roman" w:hint="default"/>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2CC415A1"/>
    <w:multiLevelType w:val="multilevel"/>
    <w:tmpl w:val="8B5EF522"/>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D932E95"/>
    <w:multiLevelType w:val="hybridMultilevel"/>
    <w:tmpl w:val="EDDEE5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9" w15:restartNumberingAfterBreak="0">
    <w:nsid w:val="2E0D7682"/>
    <w:multiLevelType w:val="multilevel"/>
    <w:tmpl w:val="32E4B81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60"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F674F14"/>
    <w:multiLevelType w:val="multilevel"/>
    <w:tmpl w:val="A3D244F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3" w15:restartNumberingAfterBreak="0">
    <w:nsid w:val="2FDA6A29"/>
    <w:multiLevelType w:val="hybridMultilevel"/>
    <w:tmpl w:val="D0FAB548"/>
    <w:lvl w:ilvl="0" w:tplc="701A256C">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6" w15:restartNumberingAfterBreak="0">
    <w:nsid w:val="34043279"/>
    <w:multiLevelType w:val="multilevel"/>
    <w:tmpl w:val="2DFED6F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341A18AE"/>
    <w:multiLevelType w:val="hybridMultilevel"/>
    <w:tmpl w:val="528E9A86"/>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8"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372B3839"/>
    <w:multiLevelType w:val="multilevel"/>
    <w:tmpl w:val="09F2F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79B6625"/>
    <w:multiLevelType w:val="hybridMultilevel"/>
    <w:tmpl w:val="64F479A0"/>
    <w:lvl w:ilvl="0" w:tplc="30FA6520">
      <w:start w:val="1"/>
      <w:numFmt w:val="decimal"/>
      <w:lvlText w:val="2.%1"/>
      <w:lvlJc w:val="left"/>
      <w:pPr>
        <w:ind w:left="720" w:hanging="360"/>
      </w:pPr>
      <w:rPr>
        <w:rFonts w:hint="default"/>
        <w:b w:val="0"/>
        <w:bCs/>
        <w:color w:val="auto"/>
        <w:w w:val="103"/>
        <w:sz w:val="22"/>
        <w:szCs w:val="22"/>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B25724"/>
    <w:multiLevelType w:val="hybridMultilevel"/>
    <w:tmpl w:val="11728C24"/>
    <w:lvl w:ilvl="0" w:tplc="C678702E">
      <w:start w:val="1"/>
      <w:numFmt w:val="lowerLetter"/>
      <w:lvlText w:val="%1."/>
      <w:lvlJc w:val="left"/>
      <w:pPr>
        <w:ind w:left="1770" w:hanging="360"/>
      </w:pPr>
      <w:rPr>
        <w:rFonts w:hint="default"/>
      </w:rPr>
    </w:lvl>
    <w:lvl w:ilvl="1" w:tplc="AD228C06">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DDB88D24">
      <w:start w:val="27"/>
      <w:numFmt w:val="lowerLetter"/>
      <w:lvlText w:val="%4)"/>
      <w:lvlJc w:val="left"/>
      <w:pPr>
        <w:ind w:left="1353"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2"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FE58FD"/>
    <w:multiLevelType w:val="hybridMultilevel"/>
    <w:tmpl w:val="2B78FA18"/>
    <w:lvl w:ilvl="0" w:tplc="1060A07A">
      <w:start w:val="1"/>
      <w:numFmt w:val="decimal"/>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C3CD4B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75" w15:restartNumberingAfterBreak="0">
    <w:nsid w:val="38C353AD"/>
    <w:multiLevelType w:val="multilevel"/>
    <w:tmpl w:val="95AA2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3999644F"/>
    <w:multiLevelType w:val="hybridMultilevel"/>
    <w:tmpl w:val="77B27224"/>
    <w:lvl w:ilvl="0" w:tplc="9348C230">
      <w:start w:val="1"/>
      <w:numFmt w:val="decimal"/>
      <w:lvlText w:val="%1."/>
      <w:lvlJc w:val="left"/>
      <w:pPr>
        <w:tabs>
          <w:tab w:val="num" w:pos="900"/>
        </w:tabs>
        <w:ind w:left="900" w:hanging="360"/>
      </w:pPr>
      <w:rPr>
        <w:b w:val="0"/>
      </w:rPr>
    </w:lvl>
    <w:lvl w:ilvl="1" w:tplc="04150017">
      <w:start w:val="1"/>
      <w:numFmt w:val="lowerLetter"/>
      <w:lvlText w:val="%2)"/>
      <w:lvlJc w:val="left"/>
      <w:pPr>
        <w:tabs>
          <w:tab w:val="num" w:pos="900"/>
        </w:tabs>
        <w:ind w:left="900" w:hanging="360"/>
      </w:pPr>
    </w:lvl>
    <w:lvl w:ilvl="2" w:tplc="0415000F">
      <w:start w:val="1"/>
      <w:numFmt w:val="decimal"/>
      <w:lvlText w:val="%3."/>
      <w:lvlJc w:val="left"/>
      <w:pPr>
        <w:tabs>
          <w:tab w:val="num" w:pos="2520"/>
        </w:tabs>
        <w:ind w:left="2520" w:hanging="360"/>
      </w:pPr>
      <w:rPr>
        <w:b w:val="0"/>
      </w:r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790252"/>
    <w:multiLevelType w:val="hybridMultilevel"/>
    <w:tmpl w:val="5E8E0C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3DE3625F"/>
    <w:multiLevelType w:val="multilevel"/>
    <w:tmpl w:val="D6F88E68"/>
    <w:lvl w:ilvl="0">
      <w:start w:val="1"/>
      <w:numFmt w:val="decimal"/>
      <w:lvlText w:val="%1."/>
      <w:lvlJc w:val="left"/>
      <w:pPr>
        <w:ind w:left="360" w:hanging="360"/>
      </w:pPr>
      <w:rPr>
        <w:rFonts w:hint="default"/>
      </w:rPr>
    </w:lvl>
    <w:lvl w:ilvl="1">
      <w:start w:val="2"/>
      <w:numFmt w:val="decimal"/>
      <w:lvlText w:val="4.%2."/>
      <w:lvlJc w:val="left"/>
      <w:pPr>
        <w:ind w:left="502"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86" w15:restartNumberingAfterBreak="0">
    <w:nsid w:val="42DB1182"/>
    <w:multiLevelType w:val="hybridMultilevel"/>
    <w:tmpl w:val="991A1FA6"/>
    <w:lvl w:ilvl="0" w:tplc="F8289BC0">
      <w:start w:val="1"/>
      <w:numFmt w:val="decimal"/>
      <w:lvlText w:val="3.1.1.%1."/>
      <w:lvlJc w:val="left"/>
      <w:pPr>
        <w:ind w:left="107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8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72F22FA"/>
    <w:multiLevelType w:val="hybridMultilevel"/>
    <w:tmpl w:val="C2326FBE"/>
    <w:lvl w:ilvl="0" w:tplc="FFFFFFFF">
      <w:start w:val="1"/>
      <w:numFmt w:val="lowerLetter"/>
      <w:lvlText w:val="%1)"/>
      <w:lvlJc w:val="left"/>
      <w:pPr>
        <w:ind w:left="1069" w:hanging="360"/>
      </w:pPr>
    </w:lvl>
    <w:lvl w:ilvl="1" w:tplc="FFFFFFFF">
      <w:start w:val="1"/>
      <w:numFmt w:val="bullet"/>
      <w:lvlText w:val=""/>
      <w:lvlJc w:val="left"/>
      <w:pPr>
        <w:tabs>
          <w:tab w:val="num" w:pos="1789"/>
        </w:tabs>
        <w:ind w:left="1789" w:hanging="360"/>
      </w:pPr>
      <w:rPr>
        <w:rFonts w:ascii="Symbol" w:hAnsi="Symbol"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91" w15:restartNumberingAfterBreak="0">
    <w:nsid w:val="47DD1AEC"/>
    <w:multiLevelType w:val="hybridMultilevel"/>
    <w:tmpl w:val="EABA68C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481F00CE"/>
    <w:multiLevelType w:val="hybridMultilevel"/>
    <w:tmpl w:val="2DA0DB5E"/>
    <w:lvl w:ilvl="0" w:tplc="04150017">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49D93CEF"/>
    <w:multiLevelType w:val="hybridMultilevel"/>
    <w:tmpl w:val="A926A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5053BA"/>
    <w:multiLevelType w:val="hybridMultilevel"/>
    <w:tmpl w:val="B73AA71A"/>
    <w:lvl w:ilvl="0" w:tplc="30602194">
      <w:start w:val="1"/>
      <w:numFmt w:val="lowerLetter"/>
      <w:lvlText w:val="%1)"/>
      <w:lvlJc w:val="left"/>
      <w:pPr>
        <w:ind w:left="9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D13113B"/>
    <w:multiLevelType w:val="hybridMultilevel"/>
    <w:tmpl w:val="5202AC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15:restartNumberingAfterBreak="0">
    <w:nsid w:val="4DD7779F"/>
    <w:multiLevelType w:val="multilevel"/>
    <w:tmpl w:val="B1FE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0" w15:restartNumberingAfterBreak="0">
    <w:nsid w:val="501F0D5E"/>
    <w:multiLevelType w:val="hybridMultilevel"/>
    <w:tmpl w:val="2642F888"/>
    <w:lvl w:ilvl="0" w:tplc="1FA081EA">
      <w:start w:val="1"/>
      <w:numFmt w:val="lowerLetter"/>
      <w:lvlText w:val="%1)"/>
      <w:lvlJc w:val="left"/>
      <w:pPr>
        <w:tabs>
          <w:tab w:val="num" w:pos="2400"/>
        </w:tabs>
        <w:ind w:left="2400" w:hanging="7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1B84052"/>
    <w:multiLevelType w:val="hybridMultilevel"/>
    <w:tmpl w:val="371E0442"/>
    <w:lvl w:ilvl="0" w:tplc="35BE109E">
      <w:start w:val="1"/>
      <w:numFmt w:val="decimal"/>
      <w:lvlText w:val="1.%1"/>
      <w:lvlJc w:val="left"/>
      <w:pPr>
        <w:ind w:left="720" w:hanging="360"/>
      </w:pPr>
      <w:rPr>
        <w:rFonts w:hint="default"/>
        <w:b w:val="0"/>
        <w:bCs/>
        <w:color w:val="auto"/>
        <w:w w:val="103"/>
        <w:sz w:val="22"/>
        <w:szCs w:val="22"/>
      </w:rPr>
    </w:lvl>
    <w:lvl w:ilvl="1" w:tplc="CB808C54">
      <w:start w:val="1"/>
      <w:numFmt w:val="decimal"/>
      <w:lvlText w:val="1.%2."/>
      <w:lvlJc w:val="left"/>
      <w:pPr>
        <w:ind w:left="1440" w:hanging="360"/>
      </w:pPr>
      <w:rPr>
        <w:rFonts w:cs="Times New Roman"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10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0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61017A"/>
    <w:multiLevelType w:val="hybridMultilevel"/>
    <w:tmpl w:val="CDD4BF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7" w15:restartNumberingAfterBreak="0">
    <w:nsid w:val="56BE0202"/>
    <w:multiLevelType w:val="multilevel"/>
    <w:tmpl w:val="5C045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96A785C"/>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017298F"/>
    <w:multiLevelType w:val="hybridMultilevel"/>
    <w:tmpl w:val="42260B10"/>
    <w:lvl w:ilvl="0" w:tplc="0415000F">
      <w:start w:val="1"/>
      <w:numFmt w:val="decimal"/>
      <w:lvlText w:val="%1."/>
      <w:lvlJc w:val="left"/>
      <w:pPr>
        <w:tabs>
          <w:tab w:val="num" w:pos="360"/>
        </w:tabs>
        <w:ind w:left="360" w:hanging="360"/>
      </w:pPr>
      <w:rPr>
        <w:rFonts w:cs="Times New Roman"/>
      </w:rPr>
    </w:lvl>
    <w:lvl w:ilvl="1" w:tplc="DD54A1A8">
      <w:start w:val="1"/>
      <w:numFmt w:val="lowerLetter"/>
      <w:lvlText w:val="%2)"/>
      <w:lvlJc w:val="left"/>
      <w:pPr>
        <w:tabs>
          <w:tab w:val="num" w:pos="1170"/>
        </w:tabs>
        <w:ind w:left="1170" w:hanging="45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2" w15:restartNumberingAfterBreak="0">
    <w:nsid w:val="610553E1"/>
    <w:multiLevelType w:val="hybridMultilevel"/>
    <w:tmpl w:val="A62095CC"/>
    <w:lvl w:ilvl="0" w:tplc="5A4EB49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11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7" w15:restartNumberingAfterBreak="0">
    <w:nsid w:val="664C2D0F"/>
    <w:multiLevelType w:val="hybridMultilevel"/>
    <w:tmpl w:val="C2326FBE"/>
    <w:lvl w:ilvl="0" w:tplc="FFFFFFFF">
      <w:start w:val="1"/>
      <w:numFmt w:val="lowerLetter"/>
      <w:lvlText w:val="%1)"/>
      <w:lvlJc w:val="left"/>
      <w:pPr>
        <w:ind w:left="1069" w:hanging="360"/>
      </w:pPr>
    </w:lvl>
    <w:lvl w:ilvl="1" w:tplc="FFFFFFFF">
      <w:start w:val="1"/>
      <w:numFmt w:val="bullet"/>
      <w:lvlText w:val=""/>
      <w:lvlJc w:val="left"/>
      <w:pPr>
        <w:tabs>
          <w:tab w:val="num" w:pos="1789"/>
        </w:tabs>
        <w:ind w:left="1789" w:hanging="360"/>
      </w:pPr>
      <w:rPr>
        <w:rFonts w:ascii="Symbol" w:hAnsi="Symbol"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8"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9"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0"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3"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4" w15:restartNumberingAfterBreak="0">
    <w:nsid w:val="6BCF428B"/>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D9B2602"/>
    <w:multiLevelType w:val="multilevel"/>
    <w:tmpl w:val="940C094C"/>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9" w15:restartNumberingAfterBreak="0">
    <w:nsid w:val="6E1A3169"/>
    <w:multiLevelType w:val="hybridMultilevel"/>
    <w:tmpl w:val="A3B03FDC"/>
    <w:lvl w:ilvl="0" w:tplc="914A3E70">
      <w:start w:val="1"/>
      <w:numFmt w:val="lowerLetter"/>
      <w:lvlText w:val="b%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0"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2"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15:restartNumberingAfterBreak="0">
    <w:nsid w:val="6F710A2F"/>
    <w:multiLevelType w:val="multilevel"/>
    <w:tmpl w:val="BAE80E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4" w15:restartNumberingAfterBreak="0">
    <w:nsid w:val="70391565"/>
    <w:multiLevelType w:val="hybridMultilevel"/>
    <w:tmpl w:val="51D014E4"/>
    <w:lvl w:ilvl="0" w:tplc="45261E14">
      <w:start w:val="1"/>
      <w:numFmt w:val="decimal"/>
      <w:lvlText w:val="7.%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14E0376"/>
    <w:multiLevelType w:val="hybridMultilevel"/>
    <w:tmpl w:val="F62A49A8"/>
    <w:lvl w:ilvl="0" w:tplc="DCBA615A">
      <w:start w:val="1"/>
      <w:numFmt w:val="lowerLetter"/>
      <w:lvlText w:val="a%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36"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37" w15:restartNumberingAfterBreak="0">
    <w:nsid w:val="7239487A"/>
    <w:multiLevelType w:val="hybridMultilevel"/>
    <w:tmpl w:val="79F2ACC4"/>
    <w:lvl w:ilvl="0" w:tplc="FFFFFFFF">
      <w:start w:val="1"/>
      <w:numFmt w:val="decimal"/>
      <w:lvlText w:val="%1)"/>
      <w:lvlJc w:val="left"/>
      <w:pPr>
        <w:tabs>
          <w:tab w:val="num" w:pos="517"/>
        </w:tabs>
        <w:ind w:left="517" w:hanging="375"/>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9" w15:restartNumberingAfterBreak="0">
    <w:nsid w:val="72BB4BE5"/>
    <w:multiLevelType w:val="hybridMultilevel"/>
    <w:tmpl w:val="1856137C"/>
    <w:lvl w:ilvl="0" w:tplc="D384E52C">
      <w:start w:val="1"/>
      <w:numFmt w:val="upperLetter"/>
      <w:lvlText w:val="%1."/>
      <w:lvlJc w:val="left"/>
      <w:pPr>
        <w:ind w:left="1068" w:hanging="360"/>
      </w:pPr>
      <w:rPr>
        <w:rFonts w:ascii="Times New Roman" w:eastAsia="Calibri" w:hAnsi="Times New Roman" w:cs="Times New Roman"/>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1"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43"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6" w15:restartNumberingAfterBreak="0">
    <w:nsid w:val="791332FA"/>
    <w:multiLevelType w:val="hybridMultilevel"/>
    <w:tmpl w:val="FF4E1FD6"/>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96023888">
      <w:start w:val="1"/>
      <w:numFmt w:val="decimal"/>
      <w:lvlText w:val="%4."/>
      <w:lvlJc w:val="left"/>
      <w:pPr>
        <w:tabs>
          <w:tab w:val="num" w:pos="360"/>
        </w:tabs>
        <w:ind w:left="360" w:hanging="360"/>
      </w:pPr>
      <w:rPr>
        <w:rFonts w:ascii="Times New Roman" w:hAnsi="Times New Roman" w:cs="Times New Roman" w:hint="default"/>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7"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8"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9" w15:restartNumberingAfterBreak="0">
    <w:nsid w:val="7C4A0338"/>
    <w:multiLevelType w:val="multilevel"/>
    <w:tmpl w:val="4D0404B2"/>
    <w:lvl w:ilvl="0">
      <w:start w:val="4"/>
      <w:numFmt w:val="decimal"/>
      <w:lvlText w:val="%1."/>
      <w:lvlJc w:val="left"/>
      <w:pPr>
        <w:ind w:left="705" w:hanging="705"/>
      </w:pPr>
      <w:rPr>
        <w:rFonts w:hint="default"/>
      </w:rPr>
    </w:lvl>
    <w:lvl w:ilvl="1">
      <w:start w:val="2"/>
      <w:numFmt w:val="decimal"/>
      <w:lvlText w:val="%1.%2."/>
      <w:lvlJc w:val="left"/>
      <w:pPr>
        <w:ind w:left="941" w:hanging="705"/>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453470">
    <w:abstractNumId w:val="42"/>
  </w:num>
  <w:num w:numId="2" w16cid:durableId="1128743184">
    <w:abstractNumId w:val="116"/>
  </w:num>
  <w:num w:numId="3" w16cid:durableId="1352954630">
    <w:abstractNumId w:val="85"/>
  </w:num>
  <w:num w:numId="4" w16cid:durableId="565456229">
    <w:abstractNumId w:val="89"/>
  </w:num>
  <w:num w:numId="5" w16cid:durableId="678973081">
    <w:abstractNumId w:val="93"/>
  </w:num>
  <w:num w:numId="6" w16cid:durableId="233441695">
    <w:abstractNumId w:val="61"/>
  </w:num>
  <w:num w:numId="7" w16cid:durableId="1802839204">
    <w:abstractNumId w:val="24"/>
  </w:num>
  <w:num w:numId="8" w16cid:durableId="866716872">
    <w:abstractNumId w:val="148"/>
  </w:num>
  <w:num w:numId="9" w16cid:durableId="659191095">
    <w:abstractNumId w:val="108"/>
  </w:num>
  <w:num w:numId="10" w16cid:durableId="1304657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028775">
    <w:abstractNumId w:val="105"/>
  </w:num>
  <w:num w:numId="12" w16cid:durableId="409304446">
    <w:abstractNumId w:val="101"/>
  </w:num>
  <w:num w:numId="13" w16cid:durableId="1447116038">
    <w:abstractNumId w:val="70"/>
  </w:num>
  <w:num w:numId="14" w16cid:durableId="1755012276">
    <w:abstractNumId w:val="9"/>
  </w:num>
  <w:num w:numId="15" w16cid:durableId="1770346074">
    <w:abstractNumId w:val="19"/>
  </w:num>
  <w:num w:numId="16" w16cid:durableId="908198171">
    <w:abstractNumId w:val="22"/>
  </w:num>
  <w:num w:numId="17" w16cid:durableId="1045568555">
    <w:abstractNumId w:val="47"/>
  </w:num>
  <w:num w:numId="18" w16cid:durableId="190382830">
    <w:abstractNumId w:val="98"/>
  </w:num>
  <w:num w:numId="19" w16cid:durableId="503979411">
    <w:abstractNumId w:val="104"/>
  </w:num>
  <w:num w:numId="20" w16cid:durableId="13687997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7383">
    <w:abstractNumId w:val="130"/>
    <w:lvlOverride w:ilvl="0">
      <w:lvl w:ilvl="0" w:tplc="CDE693DC">
        <w:start w:val="1"/>
        <w:numFmt w:val="decimal"/>
        <w:lvlText w:val="%1."/>
        <w:lvlJc w:val="left"/>
        <w:pPr>
          <w:tabs>
            <w:tab w:val="num" w:pos="720"/>
          </w:tabs>
          <w:ind w:left="720" w:hanging="360"/>
        </w:pPr>
        <w:rPr>
          <w:rFonts w:cs="Times New Roman"/>
          <w:b w:val="0"/>
        </w:rPr>
      </w:lvl>
    </w:lvlOverride>
  </w:num>
  <w:num w:numId="22" w16cid:durableId="276185798">
    <w:abstractNumId w:val="132"/>
  </w:num>
  <w:num w:numId="23" w16cid:durableId="2136947766">
    <w:abstractNumId w:val="64"/>
  </w:num>
  <w:num w:numId="24" w16cid:durableId="316765330">
    <w:abstractNumId w:val="46"/>
  </w:num>
  <w:num w:numId="25" w16cid:durableId="446631200">
    <w:abstractNumId w:val="87"/>
  </w:num>
  <w:num w:numId="26" w16cid:durableId="1575553623">
    <w:abstractNumId w:val="32"/>
  </w:num>
  <w:num w:numId="27" w16cid:durableId="1724133438">
    <w:abstractNumId w:val="13"/>
  </w:num>
  <w:num w:numId="28" w16cid:durableId="776944597">
    <w:abstractNumId w:val="78"/>
  </w:num>
  <w:num w:numId="29" w16cid:durableId="1917353045">
    <w:abstractNumId w:val="122"/>
  </w:num>
  <w:num w:numId="30" w16cid:durableId="109208623">
    <w:abstractNumId w:val="82"/>
  </w:num>
  <w:num w:numId="31" w16cid:durableId="1466585041">
    <w:abstractNumId w:val="12"/>
  </w:num>
  <w:num w:numId="32" w16cid:durableId="68772649">
    <w:abstractNumId w:val="131"/>
  </w:num>
  <w:num w:numId="33" w16cid:durableId="1181092567">
    <w:abstractNumId w:val="143"/>
  </w:num>
  <w:num w:numId="34" w16cid:durableId="1328024094">
    <w:abstractNumId w:val="38"/>
  </w:num>
  <w:num w:numId="35" w16cid:durableId="1352803035">
    <w:abstractNumId w:val="103"/>
  </w:num>
  <w:num w:numId="36" w16cid:durableId="1549415594">
    <w:abstractNumId w:val="118"/>
  </w:num>
  <w:num w:numId="37" w16cid:durableId="1653168807">
    <w:abstractNumId w:val="120"/>
  </w:num>
  <w:num w:numId="38" w16cid:durableId="129416693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3476081">
    <w:abstractNumId w:val="23"/>
  </w:num>
  <w:num w:numId="40" w16cid:durableId="2001807903">
    <w:abstractNumId w:val="121"/>
  </w:num>
  <w:num w:numId="41" w16cid:durableId="1612662502">
    <w:abstractNumId w:val="41"/>
  </w:num>
  <w:num w:numId="42" w16cid:durableId="1836457781">
    <w:abstractNumId w:val="71"/>
  </w:num>
  <w:num w:numId="43" w16cid:durableId="1999067400">
    <w:abstractNumId w:val="27"/>
  </w:num>
  <w:num w:numId="44" w16cid:durableId="1398818912">
    <w:abstractNumId w:val="84"/>
  </w:num>
  <w:num w:numId="45" w16cid:durableId="913205307">
    <w:abstractNumId w:val="53"/>
  </w:num>
  <w:num w:numId="46" w16cid:durableId="337194028">
    <w:abstractNumId w:val="6"/>
  </w:num>
  <w:num w:numId="47" w16cid:durableId="69739634">
    <w:abstractNumId w:val="133"/>
  </w:num>
  <w:num w:numId="48" w16cid:durableId="374895336">
    <w:abstractNumId w:val="136"/>
  </w:num>
  <w:num w:numId="49" w16cid:durableId="252475025">
    <w:abstractNumId w:val="123"/>
  </w:num>
  <w:num w:numId="50" w16cid:durableId="447088482">
    <w:abstractNumId w:val="125"/>
  </w:num>
  <w:num w:numId="51" w16cid:durableId="1411149240">
    <w:abstractNumId w:val="20"/>
  </w:num>
  <w:num w:numId="52" w16cid:durableId="1988894002">
    <w:abstractNumId w:val="130"/>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3" w16cid:durableId="315034313">
    <w:abstractNumId w:val="130"/>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4" w16cid:durableId="614824322">
    <w:abstractNumId w:val="99"/>
    <w:lvlOverride w:ilvl="0">
      <w:startOverride w:val="1"/>
    </w:lvlOverride>
    <w:lvlOverride w:ilvl="1"/>
    <w:lvlOverride w:ilvl="2"/>
    <w:lvlOverride w:ilvl="3"/>
    <w:lvlOverride w:ilvl="4"/>
    <w:lvlOverride w:ilvl="5"/>
    <w:lvlOverride w:ilvl="6"/>
    <w:lvlOverride w:ilvl="7"/>
    <w:lvlOverride w:ilvl="8"/>
  </w:num>
  <w:num w:numId="55" w16cid:durableId="7487685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906748">
    <w:abstractNumId w:val="114"/>
  </w:num>
  <w:num w:numId="57" w16cid:durableId="1902475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7064435">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58439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8546782">
    <w:abstractNumId w:val="68"/>
    <w:lvlOverride w:ilvl="0"/>
    <w:lvlOverride w:ilvl="1"/>
    <w:lvlOverride w:ilvl="2">
      <w:startOverride w:val="1"/>
    </w:lvlOverride>
    <w:lvlOverride w:ilvl="3"/>
    <w:lvlOverride w:ilvl="4"/>
    <w:lvlOverride w:ilvl="5"/>
    <w:lvlOverride w:ilvl="6"/>
    <w:lvlOverride w:ilvl="7"/>
    <w:lvlOverride w:ilvl="8"/>
  </w:num>
  <w:num w:numId="61" w16cid:durableId="19583688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18849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7220377">
    <w:abstractNumId w:val="62"/>
  </w:num>
  <w:num w:numId="64" w16cid:durableId="798643910">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87986889">
    <w:abstractNumId w:val="29"/>
  </w:num>
  <w:num w:numId="66" w16cid:durableId="1686246699">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195689">
    <w:abstractNumId w:val="134"/>
  </w:num>
  <w:num w:numId="68" w16cid:durableId="2100052716">
    <w:abstractNumId w:val="59"/>
  </w:num>
  <w:num w:numId="69" w16cid:durableId="471141904">
    <w:abstractNumId w:val="142"/>
  </w:num>
  <w:num w:numId="70" w16cid:durableId="946079218">
    <w:abstractNumId w:val="141"/>
  </w:num>
  <w:num w:numId="71" w16cid:durableId="1049105901">
    <w:abstractNumId w:val="44"/>
  </w:num>
  <w:num w:numId="72" w16cid:durableId="673072928">
    <w:abstractNumId w:val="88"/>
  </w:num>
  <w:num w:numId="73" w16cid:durableId="1250307196">
    <w:abstractNumId w:val="76"/>
  </w:num>
  <w:num w:numId="74" w16cid:durableId="1047410614">
    <w:abstractNumId w:val="145"/>
  </w:num>
  <w:num w:numId="75" w16cid:durableId="165019744">
    <w:abstractNumId w:val="43"/>
  </w:num>
  <w:num w:numId="76" w16cid:durableId="589774647">
    <w:abstractNumId w:val="65"/>
  </w:num>
  <w:num w:numId="77" w16cid:durableId="1848715667">
    <w:abstractNumId w:val="80"/>
  </w:num>
  <w:num w:numId="78" w16cid:durableId="974524123">
    <w:abstractNumId w:val="40"/>
  </w:num>
  <w:num w:numId="79" w16cid:durableId="706687577">
    <w:abstractNumId w:val="115"/>
  </w:num>
  <w:num w:numId="80" w16cid:durableId="786974465">
    <w:abstractNumId w:val="144"/>
  </w:num>
  <w:num w:numId="81" w16cid:durableId="918367088">
    <w:abstractNumId w:val="113"/>
  </w:num>
  <w:num w:numId="82" w16cid:durableId="706297836">
    <w:abstractNumId w:val="26"/>
  </w:num>
  <w:num w:numId="83" w16cid:durableId="1941330855">
    <w:abstractNumId w:val="45"/>
  </w:num>
  <w:num w:numId="84" w16cid:durableId="2018534284">
    <w:abstractNumId w:val="83"/>
  </w:num>
  <w:num w:numId="85" w16cid:durableId="1408381363">
    <w:abstractNumId w:val="107"/>
  </w:num>
  <w:num w:numId="86" w16cid:durableId="1180196451">
    <w:abstractNumId w:val="127"/>
  </w:num>
  <w:num w:numId="87" w16cid:durableId="1429739545">
    <w:abstractNumId w:val="147"/>
  </w:num>
  <w:num w:numId="88" w16cid:durableId="800660120">
    <w:abstractNumId w:val="58"/>
  </w:num>
  <w:num w:numId="89" w16cid:durableId="149564178">
    <w:abstractNumId w:val="33"/>
  </w:num>
  <w:num w:numId="90" w16cid:durableId="462966949">
    <w:abstractNumId w:val="17"/>
  </w:num>
  <w:num w:numId="91" w16cid:durableId="1243833083">
    <w:abstractNumId w:val="57"/>
  </w:num>
  <w:num w:numId="92" w16cid:durableId="813762300">
    <w:abstractNumId w:val="79"/>
  </w:num>
  <w:num w:numId="93" w16cid:durableId="755397777">
    <w:abstractNumId w:val="109"/>
  </w:num>
  <w:num w:numId="94" w16cid:durableId="422186916">
    <w:abstractNumId w:val="49"/>
  </w:num>
  <w:num w:numId="95" w16cid:durableId="62797135">
    <w:abstractNumId w:val="96"/>
  </w:num>
  <w:num w:numId="96" w16cid:durableId="1085608557">
    <w:abstractNumId w:val="11"/>
  </w:num>
  <w:num w:numId="97" w16cid:durableId="1464495505">
    <w:abstractNumId w:val="28"/>
  </w:num>
  <w:num w:numId="98" w16cid:durableId="991567643">
    <w:abstractNumId w:val="55"/>
  </w:num>
  <w:num w:numId="99" w16cid:durableId="62028352">
    <w:abstractNumId w:val="2"/>
  </w:num>
  <w:num w:numId="100" w16cid:durableId="2101174201">
    <w:abstractNumId w:val="56"/>
  </w:num>
  <w:num w:numId="101" w16cid:durableId="977757688">
    <w:abstractNumId w:val="137"/>
  </w:num>
  <w:num w:numId="102" w16cid:durableId="1303537100">
    <w:abstractNumId w:val="97"/>
  </w:num>
  <w:num w:numId="103" w16cid:durableId="834152172">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30647345">
    <w:abstractNumId w:val="25"/>
  </w:num>
  <w:num w:numId="105" w16cid:durableId="1409695979">
    <w:abstractNumId w:val="86"/>
  </w:num>
  <w:num w:numId="106" w16cid:durableId="1980921116">
    <w:abstractNumId w:val="15"/>
  </w:num>
  <w:num w:numId="107" w16cid:durableId="1068454545">
    <w:abstractNumId w:val="149"/>
  </w:num>
  <w:num w:numId="108" w16cid:durableId="167518480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7433024">
    <w:abstractNumId w:val="3"/>
  </w:num>
  <w:num w:numId="110" w16cid:durableId="625547262">
    <w:abstractNumId w:val="30"/>
  </w:num>
  <w:num w:numId="111" w16cid:durableId="1827237751">
    <w:abstractNumId w:val="151"/>
  </w:num>
  <w:num w:numId="112" w16cid:durableId="9863195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372969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1806600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6123480">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97506515">
    <w:abstractNumId w:val="63"/>
  </w:num>
  <w:num w:numId="117" w16cid:durableId="10627535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000386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66986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821797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96992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102114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38089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2049869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9190891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997665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781750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4116476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9812766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45317275">
    <w:abstractNumId w:val="31"/>
    <w:lvlOverride w:ilvl="0">
      <w:startOverride w:val="1"/>
    </w:lvlOverride>
    <w:lvlOverride w:ilvl="1"/>
    <w:lvlOverride w:ilvl="2"/>
    <w:lvlOverride w:ilvl="3"/>
    <w:lvlOverride w:ilvl="4"/>
    <w:lvlOverride w:ilvl="5"/>
    <w:lvlOverride w:ilvl="6"/>
    <w:lvlOverride w:ilvl="7"/>
    <w:lvlOverride w:ilvl="8"/>
  </w:num>
  <w:num w:numId="131" w16cid:durableId="15650662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70519595">
    <w:abstractNumId w:val="75"/>
    <w:lvlOverride w:ilvl="0">
      <w:startOverride w:val="1"/>
    </w:lvlOverride>
    <w:lvlOverride w:ilvl="1"/>
    <w:lvlOverride w:ilvl="2"/>
    <w:lvlOverride w:ilvl="3"/>
    <w:lvlOverride w:ilvl="4"/>
    <w:lvlOverride w:ilvl="5"/>
    <w:lvlOverride w:ilvl="6"/>
    <w:lvlOverride w:ilvl="7"/>
    <w:lvlOverride w:ilvl="8"/>
  </w:num>
  <w:num w:numId="133" w16cid:durableId="187723174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34" w16cid:durableId="3564731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18323163">
    <w:abstractNumId w:val="48"/>
    <w:lvlOverride w:ilvl="0">
      <w:startOverride w:val="1"/>
    </w:lvlOverride>
    <w:lvlOverride w:ilvl="1"/>
    <w:lvlOverride w:ilvl="2"/>
    <w:lvlOverride w:ilvl="3"/>
    <w:lvlOverride w:ilvl="4"/>
    <w:lvlOverride w:ilvl="5"/>
    <w:lvlOverride w:ilvl="6"/>
    <w:lvlOverride w:ilvl="7"/>
    <w:lvlOverride w:ilvl="8"/>
  </w:num>
  <w:num w:numId="136" w16cid:durableId="1927687325">
    <w:abstractNumId w:val="69"/>
    <w:lvlOverride w:ilvl="0">
      <w:startOverride w:val="1"/>
    </w:lvlOverride>
    <w:lvlOverride w:ilvl="1"/>
    <w:lvlOverride w:ilvl="2"/>
    <w:lvlOverride w:ilvl="3"/>
    <w:lvlOverride w:ilvl="4"/>
    <w:lvlOverride w:ilvl="5"/>
    <w:lvlOverride w:ilvl="6"/>
    <w:lvlOverride w:ilvl="7"/>
    <w:lvlOverride w:ilvl="8"/>
  </w:num>
  <w:num w:numId="137" w16cid:durableId="1031296769">
    <w:abstractNumId w:val="4"/>
    <w:lvlOverride w:ilvl="0">
      <w:startOverride w:val="1"/>
    </w:lvlOverride>
    <w:lvlOverride w:ilvl="1"/>
    <w:lvlOverride w:ilvl="2"/>
    <w:lvlOverride w:ilvl="3"/>
    <w:lvlOverride w:ilvl="4"/>
    <w:lvlOverride w:ilvl="5"/>
    <w:lvlOverride w:ilvl="6"/>
    <w:lvlOverride w:ilvl="7"/>
    <w:lvlOverride w:ilvl="8"/>
  </w:num>
  <w:num w:numId="138" w16cid:durableId="1328291620">
    <w:abstractNumId w:val="52"/>
  </w:num>
  <w:num w:numId="139" w16cid:durableId="229510043">
    <w:abstractNumId w:val="51"/>
  </w:num>
  <w:num w:numId="140" w16cid:durableId="1639066164">
    <w:abstractNumId w:val="5"/>
  </w:num>
  <w:num w:numId="141" w16cid:durableId="2146924720">
    <w:abstractNumId w:val="90"/>
  </w:num>
  <w:num w:numId="142" w16cid:durableId="1309363277">
    <w:abstractNumId w:val="117"/>
  </w:num>
  <w:num w:numId="143" w16cid:durableId="131991970">
    <w:abstractNumId w:val="7"/>
  </w:num>
  <w:num w:numId="144" w16cid:durableId="1121418020">
    <w:abstractNumId w:val="91"/>
  </w:num>
  <w:num w:numId="145" w16cid:durableId="1331789136">
    <w:abstractNumId w:val="94"/>
  </w:num>
  <w:num w:numId="146" w16cid:durableId="456335928">
    <w:abstractNumId w:val="50"/>
  </w:num>
  <w:num w:numId="147" w16cid:durableId="1923025566">
    <w:abstractNumId w:val="14"/>
  </w:num>
  <w:num w:numId="148" w16cid:durableId="922566321">
    <w:abstractNumId w:val="128"/>
  </w:num>
  <w:num w:numId="149" w16cid:durableId="5471117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993294077">
    <w:abstractNumId w:val="73"/>
  </w:num>
  <w:num w:numId="151" w16cid:durableId="322204428">
    <w:abstractNumId w:val="34"/>
  </w:num>
  <w:num w:numId="152" w16cid:durableId="1584878664">
    <w:abstractNumId w:val="139"/>
  </w:num>
  <w:num w:numId="153" w16cid:durableId="661280661">
    <w:abstractNumId w:val="8"/>
  </w:num>
  <w:num w:numId="154" w16cid:durableId="88164353">
    <w:abstractNumId w:val="35"/>
  </w:num>
  <w:num w:numId="155" w16cid:durableId="889537654">
    <w:abstractNumId w:val="14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86E"/>
    <w:rsid w:val="00002545"/>
    <w:rsid w:val="00002BCB"/>
    <w:rsid w:val="00003A0A"/>
    <w:rsid w:val="0000545B"/>
    <w:rsid w:val="00006F04"/>
    <w:rsid w:val="00007191"/>
    <w:rsid w:val="000101A5"/>
    <w:rsid w:val="00010DA7"/>
    <w:rsid w:val="00011A1B"/>
    <w:rsid w:val="00011D48"/>
    <w:rsid w:val="00012F5B"/>
    <w:rsid w:val="00013CC2"/>
    <w:rsid w:val="00014522"/>
    <w:rsid w:val="00015383"/>
    <w:rsid w:val="00015E24"/>
    <w:rsid w:val="00016662"/>
    <w:rsid w:val="0001740A"/>
    <w:rsid w:val="000202D8"/>
    <w:rsid w:val="00020782"/>
    <w:rsid w:val="0002115A"/>
    <w:rsid w:val="00024A9E"/>
    <w:rsid w:val="00026469"/>
    <w:rsid w:val="00026972"/>
    <w:rsid w:val="000305A3"/>
    <w:rsid w:val="00031370"/>
    <w:rsid w:val="00031E92"/>
    <w:rsid w:val="000326F2"/>
    <w:rsid w:val="000341AB"/>
    <w:rsid w:val="0004065B"/>
    <w:rsid w:val="000421A8"/>
    <w:rsid w:val="00042F7E"/>
    <w:rsid w:val="00043285"/>
    <w:rsid w:val="0004431D"/>
    <w:rsid w:val="00044749"/>
    <w:rsid w:val="0004702B"/>
    <w:rsid w:val="00047050"/>
    <w:rsid w:val="000546AA"/>
    <w:rsid w:val="00055C98"/>
    <w:rsid w:val="00061DF0"/>
    <w:rsid w:val="000633F7"/>
    <w:rsid w:val="000635CE"/>
    <w:rsid w:val="00063A69"/>
    <w:rsid w:val="00064F5D"/>
    <w:rsid w:val="000713A0"/>
    <w:rsid w:val="000715FB"/>
    <w:rsid w:val="0007297C"/>
    <w:rsid w:val="000751C9"/>
    <w:rsid w:val="00075E45"/>
    <w:rsid w:val="000772C6"/>
    <w:rsid w:val="00077B0B"/>
    <w:rsid w:val="0008024B"/>
    <w:rsid w:val="000828E7"/>
    <w:rsid w:val="00082955"/>
    <w:rsid w:val="00083202"/>
    <w:rsid w:val="0008382C"/>
    <w:rsid w:val="00083FD0"/>
    <w:rsid w:val="000848EE"/>
    <w:rsid w:val="0008593E"/>
    <w:rsid w:val="00086672"/>
    <w:rsid w:val="00086A1B"/>
    <w:rsid w:val="00090EED"/>
    <w:rsid w:val="00092329"/>
    <w:rsid w:val="00096044"/>
    <w:rsid w:val="00096B27"/>
    <w:rsid w:val="000A1963"/>
    <w:rsid w:val="000A6B4D"/>
    <w:rsid w:val="000B4D5A"/>
    <w:rsid w:val="000B4F12"/>
    <w:rsid w:val="000B5215"/>
    <w:rsid w:val="000B5B9E"/>
    <w:rsid w:val="000B70BD"/>
    <w:rsid w:val="000C0D2C"/>
    <w:rsid w:val="000C1064"/>
    <w:rsid w:val="000C1566"/>
    <w:rsid w:val="000C261D"/>
    <w:rsid w:val="000C369D"/>
    <w:rsid w:val="000C54A0"/>
    <w:rsid w:val="000D056B"/>
    <w:rsid w:val="000D0EBD"/>
    <w:rsid w:val="000D2223"/>
    <w:rsid w:val="000D323B"/>
    <w:rsid w:val="000D4F31"/>
    <w:rsid w:val="000D7370"/>
    <w:rsid w:val="000D7CBC"/>
    <w:rsid w:val="000E0064"/>
    <w:rsid w:val="000E1A63"/>
    <w:rsid w:val="000E2E57"/>
    <w:rsid w:val="000E60BE"/>
    <w:rsid w:val="000E78D2"/>
    <w:rsid w:val="000F0281"/>
    <w:rsid w:val="000F1848"/>
    <w:rsid w:val="000F1BE7"/>
    <w:rsid w:val="000F1EFB"/>
    <w:rsid w:val="000F3720"/>
    <w:rsid w:val="000F4354"/>
    <w:rsid w:val="000F457B"/>
    <w:rsid w:val="000F7C33"/>
    <w:rsid w:val="0010554B"/>
    <w:rsid w:val="00105638"/>
    <w:rsid w:val="00105B3E"/>
    <w:rsid w:val="00107852"/>
    <w:rsid w:val="0011004E"/>
    <w:rsid w:val="00111AC7"/>
    <w:rsid w:val="001154B1"/>
    <w:rsid w:val="001156A4"/>
    <w:rsid w:val="00120631"/>
    <w:rsid w:val="00123738"/>
    <w:rsid w:val="00123E4C"/>
    <w:rsid w:val="00125A0F"/>
    <w:rsid w:val="00125C9F"/>
    <w:rsid w:val="00126997"/>
    <w:rsid w:val="00130FAF"/>
    <w:rsid w:val="00132231"/>
    <w:rsid w:val="001337C6"/>
    <w:rsid w:val="00134F41"/>
    <w:rsid w:val="001366E2"/>
    <w:rsid w:val="001376EA"/>
    <w:rsid w:val="00140437"/>
    <w:rsid w:val="00142021"/>
    <w:rsid w:val="00142FAF"/>
    <w:rsid w:val="0014308F"/>
    <w:rsid w:val="00144089"/>
    <w:rsid w:val="001467D1"/>
    <w:rsid w:val="00146F63"/>
    <w:rsid w:val="001474DB"/>
    <w:rsid w:val="001513C3"/>
    <w:rsid w:val="00154213"/>
    <w:rsid w:val="00154659"/>
    <w:rsid w:val="001546C6"/>
    <w:rsid w:val="0015576F"/>
    <w:rsid w:val="00155B13"/>
    <w:rsid w:val="00155D20"/>
    <w:rsid w:val="0015676C"/>
    <w:rsid w:val="001568EA"/>
    <w:rsid w:val="00156960"/>
    <w:rsid w:val="00157B86"/>
    <w:rsid w:val="00166750"/>
    <w:rsid w:val="00170C35"/>
    <w:rsid w:val="001721D1"/>
    <w:rsid w:val="0017231A"/>
    <w:rsid w:val="00173533"/>
    <w:rsid w:val="00174147"/>
    <w:rsid w:val="0017500B"/>
    <w:rsid w:val="00175891"/>
    <w:rsid w:val="00176F0D"/>
    <w:rsid w:val="001805EA"/>
    <w:rsid w:val="001810D2"/>
    <w:rsid w:val="00183147"/>
    <w:rsid w:val="00183F17"/>
    <w:rsid w:val="00186EDF"/>
    <w:rsid w:val="001935DA"/>
    <w:rsid w:val="001947C2"/>
    <w:rsid w:val="00196B8B"/>
    <w:rsid w:val="00197256"/>
    <w:rsid w:val="001A1E30"/>
    <w:rsid w:val="001A216C"/>
    <w:rsid w:val="001A2225"/>
    <w:rsid w:val="001A2FB4"/>
    <w:rsid w:val="001A3FAA"/>
    <w:rsid w:val="001A409C"/>
    <w:rsid w:val="001A5ED7"/>
    <w:rsid w:val="001A6E37"/>
    <w:rsid w:val="001B0AC8"/>
    <w:rsid w:val="001B19F0"/>
    <w:rsid w:val="001B299A"/>
    <w:rsid w:val="001B2BCF"/>
    <w:rsid w:val="001B38FB"/>
    <w:rsid w:val="001B3D04"/>
    <w:rsid w:val="001B467A"/>
    <w:rsid w:val="001C03F8"/>
    <w:rsid w:val="001C0405"/>
    <w:rsid w:val="001C1225"/>
    <w:rsid w:val="001C1CE4"/>
    <w:rsid w:val="001C2396"/>
    <w:rsid w:val="001C276E"/>
    <w:rsid w:val="001C2971"/>
    <w:rsid w:val="001C52FD"/>
    <w:rsid w:val="001C69A3"/>
    <w:rsid w:val="001D00C2"/>
    <w:rsid w:val="001D24F4"/>
    <w:rsid w:val="001D527F"/>
    <w:rsid w:val="001E1A48"/>
    <w:rsid w:val="001E2722"/>
    <w:rsid w:val="001E4951"/>
    <w:rsid w:val="001F2244"/>
    <w:rsid w:val="001F3913"/>
    <w:rsid w:val="001F42EB"/>
    <w:rsid w:val="001F5C8B"/>
    <w:rsid w:val="001F63C4"/>
    <w:rsid w:val="00200147"/>
    <w:rsid w:val="00203474"/>
    <w:rsid w:val="002048BF"/>
    <w:rsid w:val="002069AA"/>
    <w:rsid w:val="00210EDD"/>
    <w:rsid w:val="002124E5"/>
    <w:rsid w:val="002130E7"/>
    <w:rsid w:val="00213F5F"/>
    <w:rsid w:val="00215AC6"/>
    <w:rsid w:val="00217640"/>
    <w:rsid w:val="00222D46"/>
    <w:rsid w:val="0022386F"/>
    <w:rsid w:val="00224FA8"/>
    <w:rsid w:val="00225002"/>
    <w:rsid w:val="00227514"/>
    <w:rsid w:val="00232DC8"/>
    <w:rsid w:val="0023484F"/>
    <w:rsid w:val="002418EE"/>
    <w:rsid w:val="00242DA9"/>
    <w:rsid w:val="0024341D"/>
    <w:rsid w:val="00247169"/>
    <w:rsid w:val="0024734C"/>
    <w:rsid w:val="00250838"/>
    <w:rsid w:val="002508B1"/>
    <w:rsid w:val="0025100D"/>
    <w:rsid w:val="002521E3"/>
    <w:rsid w:val="00252AF4"/>
    <w:rsid w:val="00256C1F"/>
    <w:rsid w:val="00257087"/>
    <w:rsid w:val="00257C93"/>
    <w:rsid w:val="00260264"/>
    <w:rsid w:val="00262355"/>
    <w:rsid w:val="002623E1"/>
    <w:rsid w:val="00264926"/>
    <w:rsid w:val="00264F66"/>
    <w:rsid w:val="00265368"/>
    <w:rsid w:val="00265D17"/>
    <w:rsid w:val="0026685A"/>
    <w:rsid w:val="0026781B"/>
    <w:rsid w:val="00270749"/>
    <w:rsid w:val="00272448"/>
    <w:rsid w:val="00275DB2"/>
    <w:rsid w:val="00275F57"/>
    <w:rsid w:val="00277BF9"/>
    <w:rsid w:val="00283055"/>
    <w:rsid w:val="00285F79"/>
    <w:rsid w:val="002873A6"/>
    <w:rsid w:val="0029127D"/>
    <w:rsid w:val="00296B1F"/>
    <w:rsid w:val="00297384"/>
    <w:rsid w:val="002A3A3A"/>
    <w:rsid w:val="002A5605"/>
    <w:rsid w:val="002A7D8D"/>
    <w:rsid w:val="002B03BD"/>
    <w:rsid w:val="002B060A"/>
    <w:rsid w:val="002B290A"/>
    <w:rsid w:val="002B30B6"/>
    <w:rsid w:val="002B48CA"/>
    <w:rsid w:val="002B5207"/>
    <w:rsid w:val="002B70AF"/>
    <w:rsid w:val="002B7AC9"/>
    <w:rsid w:val="002C0F77"/>
    <w:rsid w:val="002C10A8"/>
    <w:rsid w:val="002C14BD"/>
    <w:rsid w:val="002C3D1D"/>
    <w:rsid w:val="002D00CC"/>
    <w:rsid w:val="002D0FC3"/>
    <w:rsid w:val="002D102C"/>
    <w:rsid w:val="002D3105"/>
    <w:rsid w:val="002D414B"/>
    <w:rsid w:val="002D5268"/>
    <w:rsid w:val="002D65E6"/>
    <w:rsid w:val="002D727E"/>
    <w:rsid w:val="002E09B0"/>
    <w:rsid w:val="002E27C7"/>
    <w:rsid w:val="002E4157"/>
    <w:rsid w:val="002E538B"/>
    <w:rsid w:val="002E55BB"/>
    <w:rsid w:val="002E652A"/>
    <w:rsid w:val="002F1215"/>
    <w:rsid w:val="002F1B53"/>
    <w:rsid w:val="002F4EF2"/>
    <w:rsid w:val="002F71AF"/>
    <w:rsid w:val="002F7DB8"/>
    <w:rsid w:val="003003A0"/>
    <w:rsid w:val="00302A3F"/>
    <w:rsid w:val="00302CD1"/>
    <w:rsid w:val="0030443C"/>
    <w:rsid w:val="00304803"/>
    <w:rsid w:val="00306254"/>
    <w:rsid w:val="003115C3"/>
    <w:rsid w:val="003120AB"/>
    <w:rsid w:val="0031255D"/>
    <w:rsid w:val="0031439C"/>
    <w:rsid w:val="00314D14"/>
    <w:rsid w:val="0031574A"/>
    <w:rsid w:val="00315DF1"/>
    <w:rsid w:val="00322376"/>
    <w:rsid w:val="00322AD1"/>
    <w:rsid w:val="003231D8"/>
    <w:rsid w:val="00323DFE"/>
    <w:rsid w:val="00324B74"/>
    <w:rsid w:val="00324E26"/>
    <w:rsid w:val="00330AD8"/>
    <w:rsid w:val="00331817"/>
    <w:rsid w:val="00332541"/>
    <w:rsid w:val="003334DF"/>
    <w:rsid w:val="0033685B"/>
    <w:rsid w:val="00341EDC"/>
    <w:rsid w:val="00342070"/>
    <w:rsid w:val="00343873"/>
    <w:rsid w:val="0034409A"/>
    <w:rsid w:val="0034549D"/>
    <w:rsid w:val="00352B67"/>
    <w:rsid w:val="00355392"/>
    <w:rsid w:val="00360622"/>
    <w:rsid w:val="00360CB5"/>
    <w:rsid w:val="00360F71"/>
    <w:rsid w:val="00361763"/>
    <w:rsid w:val="00362313"/>
    <w:rsid w:val="00363C06"/>
    <w:rsid w:val="0036473C"/>
    <w:rsid w:val="003648B2"/>
    <w:rsid w:val="00366413"/>
    <w:rsid w:val="00366A1E"/>
    <w:rsid w:val="00367C66"/>
    <w:rsid w:val="00370A92"/>
    <w:rsid w:val="003730B4"/>
    <w:rsid w:val="00373769"/>
    <w:rsid w:val="003800D1"/>
    <w:rsid w:val="003813FE"/>
    <w:rsid w:val="003832C6"/>
    <w:rsid w:val="00383F09"/>
    <w:rsid w:val="00383FC0"/>
    <w:rsid w:val="00385448"/>
    <w:rsid w:val="0038545D"/>
    <w:rsid w:val="00387E2A"/>
    <w:rsid w:val="00391778"/>
    <w:rsid w:val="00391B5E"/>
    <w:rsid w:val="00394D3A"/>
    <w:rsid w:val="00395253"/>
    <w:rsid w:val="00395F2E"/>
    <w:rsid w:val="0039631F"/>
    <w:rsid w:val="00396787"/>
    <w:rsid w:val="003A01D5"/>
    <w:rsid w:val="003A1D85"/>
    <w:rsid w:val="003A1DF3"/>
    <w:rsid w:val="003A3BC0"/>
    <w:rsid w:val="003A4756"/>
    <w:rsid w:val="003A534C"/>
    <w:rsid w:val="003A7400"/>
    <w:rsid w:val="003B37E7"/>
    <w:rsid w:val="003B3F72"/>
    <w:rsid w:val="003B47DD"/>
    <w:rsid w:val="003B62E9"/>
    <w:rsid w:val="003C169C"/>
    <w:rsid w:val="003C18FC"/>
    <w:rsid w:val="003C20BE"/>
    <w:rsid w:val="003C3902"/>
    <w:rsid w:val="003C47B8"/>
    <w:rsid w:val="003C6AD7"/>
    <w:rsid w:val="003E09C3"/>
    <w:rsid w:val="003E0D96"/>
    <w:rsid w:val="003E166C"/>
    <w:rsid w:val="003E21EB"/>
    <w:rsid w:val="003E3340"/>
    <w:rsid w:val="003E36CE"/>
    <w:rsid w:val="003E4AD1"/>
    <w:rsid w:val="003E6793"/>
    <w:rsid w:val="003E7108"/>
    <w:rsid w:val="003E7379"/>
    <w:rsid w:val="003E74CA"/>
    <w:rsid w:val="003F0D54"/>
    <w:rsid w:val="003F1AE5"/>
    <w:rsid w:val="003F1C57"/>
    <w:rsid w:val="003F3E2A"/>
    <w:rsid w:val="003F50E1"/>
    <w:rsid w:val="003F585C"/>
    <w:rsid w:val="00402623"/>
    <w:rsid w:val="004074F6"/>
    <w:rsid w:val="00407701"/>
    <w:rsid w:val="004101D2"/>
    <w:rsid w:val="00410FCA"/>
    <w:rsid w:val="00411799"/>
    <w:rsid w:val="00413B60"/>
    <w:rsid w:val="00414541"/>
    <w:rsid w:val="0041487A"/>
    <w:rsid w:val="00414A2A"/>
    <w:rsid w:val="0041510C"/>
    <w:rsid w:val="004156F9"/>
    <w:rsid w:val="00416FA5"/>
    <w:rsid w:val="004209B2"/>
    <w:rsid w:val="00425560"/>
    <w:rsid w:val="00426DB0"/>
    <w:rsid w:val="00430E6E"/>
    <w:rsid w:val="00432126"/>
    <w:rsid w:val="00432420"/>
    <w:rsid w:val="004325AB"/>
    <w:rsid w:val="00441B02"/>
    <w:rsid w:val="004420E0"/>
    <w:rsid w:val="00442452"/>
    <w:rsid w:val="00442C1A"/>
    <w:rsid w:val="00445D3F"/>
    <w:rsid w:val="00450110"/>
    <w:rsid w:val="00453DC8"/>
    <w:rsid w:val="00454826"/>
    <w:rsid w:val="00454A9C"/>
    <w:rsid w:val="00454BFC"/>
    <w:rsid w:val="00455B63"/>
    <w:rsid w:val="004602D6"/>
    <w:rsid w:val="00462843"/>
    <w:rsid w:val="00463A5B"/>
    <w:rsid w:val="004653D3"/>
    <w:rsid w:val="0047135B"/>
    <w:rsid w:val="004722B8"/>
    <w:rsid w:val="00477699"/>
    <w:rsid w:val="00477B9F"/>
    <w:rsid w:val="00480AC6"/>
    <w:rsid w:val="00481ECC"/>
    <w:rsid w:val="00482FEC"/>
    <w:rsid w:val="004847AB"/>
    <w:rsid w:val="0049159F"/>
    <w:rsid w:val="0049198D"/>
    <w:rsid w:val="00491B78"/>
    <w:rsid w:val="004923F5"/>
    <w:rsid w:val="00493B70"/>
    <w:rsid w:val="004A1036"/>
    <w:rsid w:val="004A10FD"/>
    <w:rsid w:val="004A2B2C"/>
    <w:rsid w:val="004A4593"/>
    <w:rsid w:val="004A6412"/>
    <w:rsid w:val="004A7637"/>
    <w:rsid w:val="004B1BF5"/>
    <w:rsid w:val="004B32AF"/>
    <w:rsid w:val="004B35B2"/>
    <w:rsid w:val="004B3857"/>
    <w:rsid w:val="004B3DB8"/>
    <w:rsid w:val="004B488D"/>
    <w:rsid w:val="004C092E"/>
    <w:rsid w:val="004C23A8"/>
    <w:rsid w:val="004C2570"/>
    <w:rsid w:val="004C4AA4"/>
    <w:rsid w:val="004C5083"/>
    <w:rsid w:val="004C64F1"/>
    <w:rsid w:val="004D1B0F"/>
    <w:rsid w:val="004D337F"/>
    <w:rsid w:val="004D3EE5"/>
    <w:rsid w:val="004D4831"/>
    <w:rsid w:val="004D6D1C"/>
    <w:rsid w:val="004D7D4A"/>
    <w:rsid w:val="004E78A3"/>
    <w:rsid w:val="004F1FAE"/>
    <w:rsid w:val="004F2850"/>
    <w:rsid w:val="004F380C"/>
    <w:rsid w:val="004F4292"/>
    <w:rsid w:val="00502902"/>
    <w:rsid w:val="00502BC9"/>
    <w:rsid w:val="00502EC7"/>
    <w:rsid w:val="005038F3"/>
    <w:rsid w:val="00503961"/>
    <w:rsid w:val="005040AE"/>
    <w:rsid w:val="00505872"/>
    <w:rsid w:val="00506174"/>
    <w:rsid w:val="005065CC"/>
    <w:rsid w:val="00506B9A"/>
    <w:rsid w:val="00511134"/>
    <w:rsid w:val="005115D9"/>
    <w:rsid w:val="0051376C"/>
    <w:rsid w:val="005141C7"/>
    <w:rsid w:val="00514547"/>
    <w:rsid w:val="00514EB9"/>
    <w:rsid w:val="005151CE"/>
    <w:rsid w:val="005156FB"/>
    <w:rsid w:val="005158A9"/>
    <w:rsid w:val="005212CC"/>
    <w:rsid w:val="00521610"/>
    <w:rsid w:val="00521F47"/>
    <w:rsid w:val="00523C94"/>
    <w:rsid w:val="005245DE"/>
    <w:rsid w:val="00524614"/>
    <w:rsid w:val="00525734"/>
    <w:rsid w:val="00527049"/>
    <w:rsid w:val="005271C7"/>
    <w:rsid w:val="00527215"/>
    <w:rsid w:val="0052789B"/>
    <w:rsid w:val="00532392"/>
    <w:rsid w:val="005328D3"/>
    <w:rsid w:val="00532C0E"/>
    <w:rsid w:val="00532E68"/>
    <w:rsid w:val="00533D78"/>
    <w:rsid w:val="005367F3"/>
    <w:rsid w:val="0054775D"/>
    <w:rsid w:val="00547FD8"/>
    <w:rsid w:val="005520CD"/>
    <w:rsid w:val="005530D2"/>
    <w:rsid w:val="00553AD7"/>
    <w:rsid w:val="00554657"/>
    <w:rsid w:val="005547D4"/>
    <w:rsid w:val="00556234"/>
    <w:rsid w:val="0055631C"/>
    <w:rsid w:val="005610F4"/>
    <w:rsid w:val="0056252B"/>
    <w:rsid w:val="00564E7E"/>
    <w:rsid w:val="005659E3"/>
    <w:rsid w:val="00565E5E"/>
    <w:rsid w:val="0057033A"/>
    <w:rsid w:val="00570566"/>
    <w:rsid w:val="005705DD"/>
    <w:rsid w:val="00570B20"/>
    <w:rsid w:val="005715AC"/>
    <w:rsid w:val="00572A92"/>
    <w:rsid w:val="0057363D"/>
    <w:rsid w:val="00573C09"/>
    <w:rsid w:val="00574373"/>
    <w:rsid w:val="00583E26"/>
    <w:rsid w:val="00584416"/>
    <w:rsid w:val="00584F58"/>
    <w:rsid w:val="00585B94"/>
    <w:rsid w:val="005871E8"/>
    <w:rsid w:val="005901C0"/>
    <w:rsid w:val="00593A53"/>
    <w:rsid w:val="0059515A"/>
    <w:rsid w:val="0059529B"/>
    <w:rsid w:val="00596B4A"/>
    <w:rsid w:val="005A237A"/>
    <w:rsid w:val="005A2AF4"/>
    <w:rsid w:val="005A3004"/>
    <w:rsid w:val="005A3A41"/>
    <w:rsid w:val="005A3C2B"/>
    <w:rsid w:val="005A403F"/>
    <w:rsid w:val="005B15CE"/>
    <w:rsid w:val="005B4A33"/>
    <w:rsid w:val="005C0B06"/>
    <w:rsid w:val="005C126B"/>
    <w:rsid w:val="005C3AA0"/>
    <w:rsid w:val="005C469A"/>
    <w:rsid w:val="005C594D"/>
    <w:rsid w:val="005C6889"/>
    <w:rsid w:val="005D0B5F"/>
    <w:rsid w:val="005D1F8A"/>
    <w:rsid w:val="005D229A"/>
    <w:rsid w:val="005D2F2E"/>
    <w:rsid w:val="005D33BD"/>
    <w:rsid w:val="005D3454"/>
    <w:rsid w:val="005D503B"/>
    <w:rsid w:val="005D5185"/>
    <w:rsid w:val="005D628D"/>
    <w:rsid w:val="005D71F9"/>
    <w:rsid w:val="005E06E3"/>
    <w:rsid w:val="005E0DEA"/>
    <w:rsid w:val="005E12A3"/>
    <w:rsid w:val="005E1849"/>
    <w:rsid w:val="005E4307"/>
    <w:rsid w:val="005E5B89"/>
    <w:rsid w:val="005E63FA"/>
    <w:rsid w:val="005E75E1"/>
    <w:rsid w:val="005F1314"/>
    <w:rsid w:val="005F4125"/>
    <w:rsid w:val="005F6834"/>
    <w:rsid w:val="005F6EAE"/>
    <w:rsid w:val="005F719E"/>
    <w:rsid w:val="005F723C"/>
    <w:rsid w:val="005F7C2D"/>
    <w:rsid w:val="00600143"/>
    <w:rsid w:val="006002D7"/>
    <w:rsid w:val="00601213"/>
    <w:rsid w:val="00601964"/>
    <w:rsid w:val="0060197E"/>
    <w:rsid w:val="00601A7F"/>
    <w:rsid w:val="00604118"/>
    <w:rsid w:val="00604E08"/>
    <w:rsid w:val="00605856"/>
    <w:rsid w:val="0060619A"/>
    <w:rsid w:val="00606EC1"/>
    <w:rsid w:val="00607610"/>
    <w:rsid w:val="00612962"/>
    <w:rsid w:val="006227C7"/>
    <w:rsid w:val="00623730"/>
    <w:rsid w:val="006247CC"/>
    <w:rsid w:val="00626546"/>
    <w:rsid w:val="006311F2"/>
    <w:rsid w:val="006321EE"/>
    <w:rsid w:val="006322B1"/>
    <w:rsid w:val="00633F75"/>
    <w:rsid w:val="006350C1"/>
    <w:rsid w:val="00635163"/>
    <w:rsid w:val="00640B1D"/>
    <w:rsid w:val="00642A94"/>
    <w:rsid w:val="006458F0"/>
    <w:rsid w:val="00645B8D"/>
    <w:rsid w:val="00647DE7"/>
    <w:rsid w:val="00650ACF"/>
    <w:rsid w:val="0065178B"/>
    <w:rsid w:val="00654310"/>
    <w:rsid w:val="00665692"/>
    <w:rsid w:val="00666512"/>
    <w:rsid w:val="00667AC1"/>
    <w:rsid w:val="006714BE"/>
    <w:rsid w:val="006731C9"/>
    <w:rsid w:val="00673D2B"/>
    <w:rsid w:val="006743C1"/>
    <w:rsid w:val="006751F2"/>
    <w:rsid w:val="0067646F"/>
    <w:rsid w:val="006775F7"/>
    <w:rsid w:val="00677B46"/>
    <w:rsid w:val="006842E8"/>
    <w:rsid w:val="00684BBD"/>
    <w:rsid w:val="00684FB6"/>
    <w:rsid w:val="0068531B"/>
    <w:rsid w:val="006872AD"/>
    <w:rsid w:val="00690A74"/>
    <w:rsid w:val="00690B74"/>
    <w:rsid w:val="006911C6"/>
    <w:rsid w:val="006913E5"/>
    <w:rsid w:val="006930C1"/>
    <w:rsid w:val="00694B35"/>
    <w:rsid w:val="00695F5C"/>
    <w:rsid w:val="0069672D"/>
    <w:rsid w:val="00697D25"/>
    <w:rsid w:val="006A021F"/>
    <w:rsid w:val="006A190F"/>
    <w:rsid w:val="006A1EBE"/>
    <w:rsid w:val="006A4D54"/>
    <w:rsid w:val="006A5109"/>
    <w:rsid w:val="006A71B2"/>
    <w:rsid w:val="006B0375"/>
    <w:rsid w:val="006B37B5"/>
    <w:rsid w:val="006B6096"/>
    <w:rsid w:val="006C1D3B"/>
    <w:rsid w:val="006C43DC"/>
    <w:rsid w:val="006C596B"/>
    <w:rsid w:val="006C6FFF"/>
    <w:rsid w:val="006D68C4"/>
    <w:rsid w:val="006E14B8"/>
    <w:rsid w:val="006E3EC3"/>
    <w:rsid w:val="006E405C"/>
    <w:rsid w:val="006E4FD4"/>
    <w:rsid w:val="006E62EF"/>
    <w:rsid w:val="006E704D"/>
    <w:rsid w:val="006E7353"/>
    <w:rsid w:val="006F0A18"/>
    <w:rsid w:val="006F1025"/>
    <w:rsid w:val="006F147A"/>
    <w:rsid w:val="006F76DE"/>
    <w:rsid w:val="00702201"/>
    <w:rsid w:val="00703723"/>
    <w:rsid w:val="00706E12"/>
    <w:rsid w:val="007071DF"/>
    <w:rsid w:val="00711B6E"/>
    <w:rsid w:val="00711B70"/>
    <w:rsid w:val="00712CD0"/>
    <w:rsid w:val="007138F4"/>
    <w:rsid w:val="007143A2"/>
    <w:rsid w:val="007147E8"/>
    <w:rsid w:val="00714B77"/>
    <w:rsid w:val="00714C19"/>
    <w:rsid w:val="0071511B"/>
    <w:rsid w:val="007176CF"/>
    <w:rsid w:val="00727027"/>
    <w:rsid w:val="00730D66"/>
    <w:rsid w:val="00730EDE"/>
    <w:rsid w:val="0073131F"/>
    <w:rsid w:val="007313B3"/>
    <w:rsid w:val="00733553"/>
    <w:rsid w:val="00734001"/>
    <w:rsid w:val="0073644F"/>
    <w:rsid w:val="00737A4D"/>
    <w:rsid w:val="00737CD4"/>
    <w:rsid w:val="0074194E"/>
    <w:rsid w:val="00744A72"/>
    <w:rsid w:val="00745AF0"/>
    <w:rsid w:val="00751EB9"/>
    <w:rsid w:val="0075538C"/>
    <w:rsid w:val="007562D5"/>
    <w:rsid w:val="00761633"/>
    <w:rsid w:val="0076239B"/>
    <w:rsid w:val="00763411"/>
    <w:rsid w:val="0076438C"/>
    <w:rsid w:val="0076494B"/>
    <w:rsid w:val="00765A59"/>
    <w:rsid w:val="00766125"/>
    <w:rsid w:val="007666E8"/>
    <w:rsid w:val="00767F47"/>
    <w:rsid w:val="00771F33"/>
    <w:rsid w:val="00772EC7"/>
    <w:rsid w:val="00773A22"/>
    <w:rsid w:val="00773A26"/>
    <w:rsid w:val="00774084"/>
    <w:rsid w:val="00777E32"/>
    <w:rsid w:val="0078051C"/>
    <w:rsid w:val="00781473"/>
    <w:rsid w:val="0078319E"/>
    <w:rsid w:val="0078458E"/>
    <w:rsid w:val="00786966"/>
    <w:rsid w:val="007902E6"/>
    <w:rsid w:val="00791451"/>
    <w:rsid w:val="00792BEE"/>
    <w:rsid w:val="0079372D"/>
    <w:rsid w:val="00794515"/>
    <w:rsid w:val="00795B74"/>
    <w:rsid w:val="0079616F"/>
    <w:rsid w:val="00796235"/>
    <w:rsid w:val="00797626"/>
    <w:rsid w:val="007A0029"/>
    <w:rsid w:val="007A0D5E"/>
    <w:rsid w:val="007A21F1"/>
    <w:rsid w:val="007A3F8A"/>
    <w:rsid w:val="007A5872"/>
    <w:rsid w:val="007A5A51"/>
    <w:rsid w:val="007A7CA8"/>
    <w:rsid w:val="007B0BD1"/>
    <w:rsid w:val="007B0F0D"/>
    <w:rsid w:val="007B65F9"/>
    <w:rsid w:val="007B72C7"/>
    <w:rsid w:val="007B7863"/>
    <w:rsid w:val="007C032B"/>
    <w:rsid w:val="007C0A56"/>
    <w:rsid w:val="007C2E90"/>
    <w:rsid w:val="007C4610"/>
    <w:rsid w:val="007C7932"/>
    <w:rsid w:val="007D084B"/>
    <w:rsid w:val="007D358D"/>
    <w:rsid w:val="007D48F9"/>
    <w:rsid w:val="007D7E7F"/>
    <w:rsid w:val="007E0EA2"/>
    <w:rsid w:val="007E27C3"/>
    <w:rsid w:val="007E751C"/>
    <w:rsid w:val="007F3B56"/>
    <w:rsid w:val="00800FB8"/>
    <w:rsid w:val="00802C99"/>
    <w:rsid w:val="008033D9"/>
    <w:rsid w:val="00804708"/>
    <w:rsid w:val="008059F8"/>
    <w:rsid w:val="0080662F"/>
    <w:rsid w:val="00807CD4"/>
    <w:rsid w:val="00813345"/>
    <w:rsid w:val="008133C0"/>
    <w:rsid w:val="008140D8"/>
    <w:rsid w:val="00814F52"/>
    <w:rsid w:val="0081533C"/>
    <w:rsid w:val="00816ED4"/>
    <w:rsid w:val="00817865"/>
    <w:rsid w:val="00817EE0"/>
    <w:rsid w:val="008218BC"/>
    <w:rsid w:val="008219DA"/>
    <w:rsid w:val="00822C49"/>
    <w:rsid w:val="00825E14"/>
    <w:rsid w:val="00826042"/>
    <w:rsid w:val="00826612"/>
    <w:rsid w:val="00826E77"/>
    <w:rsid w:val="00830288"/>
    <w:rsid w:val="008313BB"/>
    <w:rsid w:val="0083185C"/>
    <w:rsid w:val="00832C4E"/>
    <w:rsid w:val="00832C54"/>
    <w:rsid w:val="008333A8"/>
    <w:rsid w:val="008409D6"/>
    <w:rsid w:val="008422DF"/>
    <w:rsid w:val="0084350B"/>
    <w:rsid w:val="00843677"/>
    <w:rsid w:val="008467AB"/>
    <w:rsid w:val="00850189"/>
    <w:rsid w:val="008536D4"/>
    <w:rsid w:val="00861FA4"/>
    <w:rsid w:val="00863F00"/>
    <w:rsid w:val="008668AA"/>
    <w:rsid w:val="0087027F"/>
    <w:rsid w:val="0087294F"/>
    <w:rsid w:val="008729F6"/>
    <w:rsid w:val="0087461E"/>
    <w:rsid w:val="00876A13"/>
    <w:rsid w:val="00877FC2"/>
    <w:rsid w:val="008820FF"/>
    <w:rsid w:val="0088304F"/>
    <w:rsid w:val="0088410E"/>
    <w:rsid w:val="008865F5"/>
    <w:rsid w:val="00886974"/>
    <w:rsid w:val="00887EE5"/>
    <w:rsid w:val="00890C03"/>
    <w:rsid w:val="0089328C"/>
    <w:rsid w:val="00895913"/>
    <w:rsid w:val="00896777"/>
    <w:rsid w:val="0089706E"/>
    <w:rsid w:val="008A1120"/>
    <w:rsid w:val="008A14C4"/>
    <w:rsid w:val="008A1DA5"/>
    <w:rsid w:val="008A271B"/>
    <w:rsid w:val="008A340E"/>
    <w:rsid w:val="008A4E42"/>
    <w:rsid w:val="008A5A99"/>
    <w:rsid w:val="008A7B7D"/>
    <w:rsid w:val="008B023F"/>
    <w:rsid w:val="008B0693"/>
    <w:rsid w:val="008B3271"/>
    <w:rsid w:val="008B37D6"/>
    <w:rsid w:val="008C0032"/>
    <w:rsid w:val="008C0F87"/>
    <w:rsid w:val="008C5674"/>
    <w:rsid w:val="008C5C90"/>
    <w:rsid w:val="008D2E34"/>
    <w:rsid w:val="008D37A1"/>
    <w:rsid w:val="008D4173"/>
    <w:rsid w:val="008D41EF"/>
    <w:rsid w:val="008D4B15"/>
    <w:rsid w:val="008E06B5"/>
    <w:rsid w:val="008F09A7"/>
    <w:rsid w:val="008F3B06"/>
    <w:rsid w:val="008F7266"/>
    <w:rsid w:val="008F7680"/>
    <w:rsid w:val="00900091"/>
    <w:rsid w:val="009006BD"/>
    <w:rsid w:val="0090430F"/>
    <w:rsid w:val="009047AB"/>
    <w:rsid w:val="0090642A"/>
    <w:rsid w:val="009075C0"/>
    <w:rsid w:val="00912B2A"/>
    <w:rsid w:val="009130EA"/>
    <w:rsid w:val="009137DB"/>
    <w:rsid w:val="00914B0B"/>
    <w:rsid w:val="00920A03"/>
    <w:rsid w:val="0092365E"/>
    <w:rsid w:val="00923E49"/>
    <w:rsid w:val="009258BB"/>
    <w:rsid w:val="00926375"/>
    <w:rsid w:val="00927748"/>
    <w:rsid w:val="00930452"/>
    <w:rsid w:val="009307A9"/>
    <w:rsid w:val="00930A7E"/>
    <w:rsid w:val="00930E49"/>
    <w:rsid w:val="00931D7E"/>
    <w:rsid w:val="009334F3"/>
    <w:rsid w:val="00936695"/>
    <w:rsid w:val="00941266"/>
    <w:rsid w:val="00941548"/>
    <w:rsid w:val="00942F11"/>
    <w:rsid w:val="00943967"/>
    <w:rsid w:val="009466A4"/>
    <w:rsid w:val="00950047"/>
    <w:rsid w:val="00950369"/>
    <w:rsid w:val="0095186B"/>
    <w:rsid w:val="00951B97"/>
    <w:rsid w:val="00953769"/>
    <w:rsid w:val="00955BE2"/>
    <w:rsid w:val="00957E95"/>
    <w:rsid w:val="0096078A"/>
    <w:rsid w:val="009607C3"/>
    <w:rsid w:val="009629B5"/>
    <w:rsid w:val="00963AE8"/>
    <w:rsid w:val="00967C98"/>
    <w:rsid w:val="0097060C"/>
    <w:rsid w:val="00970DCF"/>
    <w:rsid w:val="00981EE4"/>
    <w:rsid w:val="00984B26"/>
    <w:rsid w:val="009851BF"/>
    <w:rsid w:val="00986B50"/>
    <w:rsid w:val="009878DD"/>
    <w:rsid w:val="009923BD"/>
    <w:rsid w:val="009925B4"/>
    <w:rsid w:val="0099577D"/>
    <w:rsid w:val="009966CC"/>
    <w:rsid w:val="009A0377"/>
    <w:rsid w:val="009A0496"/>
    <w:rsid w:val="009A0952"/>
    <w:rsid w:val="009A0BC0"/>
    <w:rsid w:val="009A136B"/>
    <w:rsid w:val="009A17D6"/>
    <w:rsid w:val="009A21AE"/>
    <w:rsid w:val="009A3017"/>
    <w:rsid w:val="009A53C6"/>
    <w:rsid w:val="009A571E"/>
    <w:rsid w:val="009A5CE5"/>
    <w:rsid w:val="009A6F9D"/>
    <w:rsid w:val="009B0B3D"/>
    <w:rsid w:val="009B1685"/>
    <w:rsid w:val="009B65CB"/>
    <w:rsid w:val="009B7FC6"/>
    <w:rsid w:val="009C2203"/>
    <w:rsid w:val="009C5CBF"/>
    <w:rsid w:val="009C6234"/>
    <w:rsid w:val="009D1116"/>
    <w:rsid w:val="009D1C9A"/>
    <w:rsid w:val="009D3C64"/>
    <w:rsid w:val="009D3D9C"/>
    <w:rsid w:val="009D7AFC"/>
    <w:rsid w:val="009E05CE"/>
    <w:rsid w:val="009E3E67"/>
    <w:rsid w:val="009E54EE"/>
    <w:rsid w:val="009F2A6A"/>
    <w:rsid w:val="009F3B33"/>
    <w:rsid w:val="009F3F4F"/>
    <w:rsid w:val="009F461B"/>
    <w:rsid w:val="009F4F10"/>
    <w:rsid w:val="009F6517"/>
    <w:rsid w:val="009F7F3C"/>
    <w:rsid w:val="00A01DC7"/>
    <w:rsid w:val="00A0232A"/>
    <w:rsid w:val="00A036F2"/>
    <w:rsid w:val="00A051A5"/>
    <w:rsid w:val="00A0662C"/>
    <w:rsid w:val="00A06D2D"/>
    <w:rsid w:val="00A1045D"/>
    <w:rsid w:val="00A11096"/>
    <w:rsid w:val="00A12F99"/>
    <w:rsid w:val="00A155C9"/>
    <w:rsid w:val="00A20B55"/>
    <w:rsid w:val="00A22D23"/>
    <w:rsid w:val="00A246A9"/>
    <w:rsid w:val="00A26A33"/>
    <w:rsid w:val="00A2732D"/>
    <w:rsid w:val="00A308FF"/>
    <w:rsid w:val="00A30D5A"/>
    <w:rsid w:val="00A32379"/>
    <w:rsid w:val="00A32D6C"/>
    <w:rsid w:val="00A4287E"/>
    <w:rsid w:val="00A45EF9"/>
    <w:rsid w:val="00A50982"/>
    <w:rsid w:val="00A510FE"/>
    <w:rsid w:val="00A55EF1"/>
    <w:rsid w:val="00A56EE2"/>
    <w:rsid w:val="00A60ED2"/>
    <w:rsid w:val="00A6327E"/>
    <w:rsid w:val="00A63413"/>
    <w:rsid w:val="00A63B87"/>
    <w:rsid w:val="00A63DFA"/>
    <w:rsid w:val="00A6448C"/>
    <w:rsid w:val="00A64699"/>
    <w:rsid w:val="00A64EB0"/>
    <w:rsid w:val="00A67F6A"/>
    <w:rsid w:val="00A7179E"/>
    <w:rsid w:val="00A72D4C"/>
    <w:rsid w:val="00A74083"/>
    <w:rsid w:val="00A765B4"/>
    <w:rsid w:val="00A76BB1"/>
    <w:rsid w:val="00A778D9"/>
    <w:rsid w:val="00A80FFE"/>
    <w:rsid w:val="00A822DC"/>
    <w:rsid w:val="00A829C6"/>
    <w:rsid w:val="00A84CCA"/>
    <w:rsid w:val="00A85C46"/>
    <w:rsid w:val="00A86CBD"/>
    <w:rsid w:val="00A87324"/>
    <w:rsid w:val="00A87806"/>
    <w:rsid w:val="00A905EA"/>
    <w:rsid w:val="00A920AF"/>
    <w:rsid w:val="00A92241"/>
    <w:rsid w:val="00A925AD"/>
    <w:rsid w:val="00A93A78"/>
    <w:rsid w:val="00A94519"/>
    <w:rsid w:val="00A94555"/>
    <w:rsid w:val="00A94684"/>
    <w:rsid w:val="00A94D63"/>
    <w:rsid w:val="00A970B8"/>
    <w:rsid w:val="00AA3632"/>
    <w:rsid w:val="00AA4694"/>
    <w:rsid w:val="00AA52D0"/>
    <w:rsid w:val="00AA575F"/>
    <w:rsid w:val="00AB29C7"/>
    <w:rsid w:val="00AB2BC8"/>
    <w:rsid w:val="00AB2F87"/>
    <w:rsid w:val="00AB66C9"/>
    <w:rsid w:val="00AC4E8B"/>
    <w:rsid w:val="00AC529C"/>
    <w:rsid w:val="00AC6BF0"/>
    <w:rsid w:val="00AC6C30"/>
    <w:rsid w:val="00AC7DC8"/>
    <w:rsid w:val="00AD358F"/>
    <w:rsid w:val="00AD597F"/>
    <w:rsid w:val="00AD6A8C"/>
    <w:rsid w:val="00AE20AB"/>
    <w:rsid w:val="00AE4915"/>
    <w:rsid w:val="00AE4E1F"/>
    <w:rsid w:val="00AF1A97"/>
    <w:rsid w:val="00AF2892"/>
    <w:rsid w:val="00AF368E"/>
    <w:rsid w:val="00AF4AF0"/>
    <w:rsid w:val="00B00CC2"/>
    <w:rsid w:val="00B01708"/>
    <w:rsid w:val="00B023EB"/>
    <w:rsid w:val="00B0241B"/>
    <w:rsid w:val="00B036BD"/>
    <w:rsid w:val="00B037CC"/>
    <w:rsid w:val="00B03960"/>
    <w:rsid w:val="00B04084"/>
    <w:rsid w:val="00B05422"/>
    <w:rsid w:val="00B110B7"/>
    <w:rsid w:val="00B14744"/>
    <w:rsid w:val="00B14C53"/>
    <w:rsid w:val="00B1593D"/>
    <w:rsid w:val="00B2113D"/>
    <w:rsid w:val="00B21D89"/>
    <w:rsid w:val="00B24282"/>
    <w:rsid w:val="00B3102F"/>
    <w:rsid w:val="00B324EF"/>
    <w:rsid w:val="00B3373F"/>
    <w:rsid w:val="00B3569C"/>
    <w:rsid w:val="00B35BE5"/>
    <w:rsid w:val="00B3783F"/>
    <w:rsid w:val="00B37888"/>
    <w:rsid w:val="00B40510"/>
    <w:rsid w:val="00B434DA"/>
    <w:rsid w:val="00B45978"/>
    <w:rsid w:val="00B45B5D"/>
    <w:rsid w:val="00B46D20"/>
    <w:rsid w:val="00B51A77"/>
    <w:rsid w:val="00B53246"/>
    <w:rsid w:val="00B53C1C"/>
    <w:rsid w:val="00B53C6B"/>
    <w:rsid w:val="00B57459"/>
    <w:rsid w:val="00B57D5C"/>
    <w:rsid w:val="00B62233"/>
    <w:rsid w:val="00B7098B"/>
    <w:rsid w:val="00B70C51"/>
    <w:rsid w:val="00B71432"/>
    <w:rsid w:val="00B71777"/>
    <w:rsid w:val="00B74027"/>
    <w:rsid w:val="00B74D24"/>
    <w:rsid w:val="00B76854"/>
    <w:rsid w:val="00B81AB6"/>
    <w:rsid w:val="00B81B0B"/>
    <w:rsid w:val="00B84A1A"/>
    <w:rsid w:val="00B84BED"/>
    <w:rsid w:val="00B90186"/>
    <w:rsid w:val="00B916EA"/>
    <w:rsid w:val="00B9354C"/>
    <w:rsid w:val="00B94567"/>
    <w:rsid w:val="00B955EA"/>
    <w:rsid w:val="00BA2DD2"/>
    <w:rsid w:val="00BA4866"/>
    <w:rsid w:val="00BA4B5D"/>
    <w:rsid w:val="00BA6150"/>
    <w:rsid w:val="00BA6382"/>
    <w:rsid w:val="00BB09BA"/>
    <w:rsid w:val="00BB0E56"/>
    <w:rsid w:val="00BB15C1"/>
    <w:rsid w:val="00BB2AD5"/>
    <w:rsid w:val="00BB368A"/>
    <w:rsid w:val="00BB5870"/>
    <w:rsid w:val="00BB7409"/>
    <w:rsid w:val="00BC3065"/>
    <w:rsid w:val="00BC5061"/>
    <w:rsid w:val="00BC7313"/>
    <w:rsid w:val="00BD0D88"/>
    <w:rsid w:val="00BD12DC"/>
    <w:rsid w:val="00BD5775"/>
    <w:rsid w:val="00BD57E8"/>
    <w:rsid w:val="00BD59EC"/>
    <w:rsid w:val="00BE0081"/>
    <w:rsid w:val="00BE043B"/>
    <w:rsid w:val="00BE178E"/>
    <w:rsid w:val="00BE4001"/>
    <w:rsid w:val="00BE5D0C"/>
    <w:rsid w:val="00BF00F4"/>
    <w:rsid w:val="00BF27ED"/>
    <w:rsid w:val="00BF27FC"/>
    <w:rsid w:val="00BF6E33"/>
    <w:rsid w:val="00C01D49"/>
    <w:rsid w:val="00C122DF"/>
    <w:rsid w:val="00C13A42"/>
    <w:rsid w:val="00C151EE"/>
    <w:rsid w:val="00C175C4"/>
    <w:rsid w:val="00C17D7E"/>
    <w:rsid w:val="00C214D7"/>
    <w:rsid w:val="00C21AC4"/>
    <w:rsid w:val="00C2372D"/>
    <w:rsid w:val="00C301A0"/>
    <w:rsid w:val="00C33D5A"/>
    <w:rsid w:val="00C34138"/>
    <w:rsid w:val="00C350AE"/>
    <w:rsid w:val="00C35D6C"/>
    <w:rsid w:val="00C42A7D"/>
    <w:rsid w:val="00C44FE4"/>
    <w:rsid w:val="00C47001"/>
    <w:rsid w:val="00C47964"/>
    <w:rsid w:val="00C52FE3"/>
    <w:rsid w:val="00C531EC"/>
    <w:rsid w:val="00C55D05"/>
    <w:rsid w:val="00C60EA1"/>
    <w:rsid w:val="00C6371C"/>
    <w:rsid w:val="00C65986"/>
    <w:rsid w:val="00C73018"/>
    <w:rsid w:val="00C73BF8"/>
    <w:rsid w:val="00C73C78"/>
    <w:rsid w:val="00C73DB2"/>
    <w:rsid w:val="00C7455F"/>
    <w:rsid w:val="00C8002B"/>
    <w:rsid w:val="00C814AE"/>
    <w:rsid w:val="00C8162B"/>
    <w:rsid w:val="00C821CC"/>
    <w:rsid w:val="00C8708B"/>
    <w:rsid w:val="00C934D5"/>
    <w:rsid w:val="00C949C7"/>
    <w:rsid w:val="00C9571D"/>
    <w:rsid w:val="00C96EE6"/>
    <w:rsid w:val="00CA1035"/>
    <w:rsid w:val="00CA3701"/>
    <w:rsid w:val="00CA3F5C"/>
    <w:rsid w:val="00CA418C"/>
    <w:rsid w:val="00CA49A7"/>
    <w:rsid w:val="00CA68F7"/>
    <w:rsid w:val="00CA6DE7"/>
    <w:rsid w:val="00CA6E3E"/>
    <w:rsid w:val="00CA743C"/>
    <w:rsid w:val="00CB01D7"/>
    <w:rsid w:val="00CB04C4"/>
    <w:rsid w:val="00CB0AC0"/>
    <w:rsid w:val="00CB0CFC"/>
    <w:rsid w:val="00CB0EDA"/>
    <w:rsid w:val="00CB1845"/>
    <w:rsid w:val="00CB1D81"/>
    <w:rsid w:val="00CB256E"/>
    <w:rsid w:val="00CB4D65"/>
    <w:rsid w:val="00CB4E64"/>
    <w:rsid w:val="00CB5C0D"/>
    <w:rsid w:val="00CB5C80"/>
    <w:rsid w:val="00CB666B"/>
    <w:rsid w:val="00CB78E0"/>
    <w:rsid w:val="00CB7B06"/>
    <w:rsid w:val="00CC097A"/>
    <w:rsid w:val="00CC1693"/>
    <w:rsid w:val="00CC2330"/>
    <w:rsid w:val="00CC6E63"/>
    <w:rsid w:val="00CC7702"/>
    <w:rsid w:val="00CD2351"/>
    <w:rsid w:val="00CD501D"/>
    <w:rsid w:val="00CE0077"/>
    <w:rsid w:val="00CE25CF"/>
    <w:rsid w:val="00CE2DD5"/>
    <w:rsid w:val="00CE3CBD"/>
    <w:rsid w:val="00CE7082"/>
    <w:rsid w:val="00CE766E"/>
    <w:rsid w:val="00CF0202"/>
    <w:rsid w:val="00CF2290"/>
    <w:rsid w:val="00CF28E1"/>
    <w:rsid w:val="00CF360E"/>
    <w:rsid w:val="00CF5772"/>
    <w:rsid w:val="00CF5B71"/>
    <w:rsid w:val="00CF6A97"/>
    <w:rsid w:val="00D0107A"/>
    <w:rsid w:val="00D03BC7"/>
    <w:rsid w:val="00D03E37"/>
    <w:rsid w:val="00D11DE4"/>
    <w:rsid w:val="00D12936"/>
    <w:rsid w:val="00D12C04"/>
    <w:rsid w:val="00D12F6A"/>
    <w:rsid w:val="00D13049"/>
    <w:rsid w:val="00D1531C"/>
    <w:rsid w:val="00D15E0C"/>
    <w:rsid w:val="00D16790"/>
    <w:rsid w:val="00D16A2F"/>
    <w:rsid w:val="00D17191"/>
    <w:rsid w:val="00D17636"/>
    <w:rsid w:val="00D23994"/>
    <w:rsid w:val="00D23FF1"/>
    <w:rsid w:val="00D35DB5"/>
    <w:rsid w:val="00D36C5F"/>
    <w:rsid w:val="00D4089E"/>
    <w:rsid w:val="00D40A5E"/>
    <w:rsid w:val="00D41085"/>
    <w:rsid w:val="00D41756"/>
    <w:rsid w:val="00D43221"/>
    <w:rsid w:val="00D445D2"/>
    <w:rsid w:val="00D46357"/>
    <w:rsid w:val="00D463E4"/>
    <w:rsid w:val="00D61691"/>
    <w:rsid w:val="00D61D3C"/>
    <w:rsid w:val="00D622F3"/>
    <w:rsid w:val="00D64461"/>
    <w:rsid w:val="00D652A2"/>
    <w:rsid w:val="00D665F8"/>
    <w:rsid w:val="00D673CC"/>
    <w:rsid w:val="00D67655"/>
    <w:rsid w:val="00D67E34"/>
    <w:rsid w:val="00D7074F"/>
    <w:rsid w:val="00D7258F"/>
    <w:rsid w:val="00D73579"/>
    <w:rsid w:val="00D73761"/>
    <w:rsid w:val="00D7419D"/>
    <w:rsid w:val="00D75A1D"/>
    <w:rsid w:val="00D764E6"/>
    <w:rsid w:val="00D805CA"/>
    <w:rsid w:val="00D83046"/>
    <w:rsid w:val="00D837C3"/>
    <w:rsid w:val="00D843E2"/>
    <w:rsid w:val="00D85874"/>
    <w:rsid w:val="00D85BA1"/>
    <w:rsid w:val="00D87D9F"/>
    <w:rsid w:val="00D908A6"/>
    <w:rsid w:val="00D90D55"/>
    <w:rsid w:val="00D91243"/>
    <w:rsid w:val="00D92E5B"/>
    <w:rsid w:val="00D93667"/>
    <w:rsid w:val="00D93FDC"/>
    <w:rsid w:val="00D96AC9"/>
    <w:rsid w:val="00DA0810"/>
    <w:rsid w:val="00DA11ED"/>
    <w:rsid w:val="00DA2214"/>
    <w:rsid w:val="00DB00B7"/>
    <w:rsid w:val="00DB208A"/>
    <w:rsid w:val="00DB37FF"/>
    <w:rsid w:val="00DB3C35"/>
    <w:rsid w:val="00DB4C00"/>
    <w:rsid w:val="00DB55BE"/>
    <w:rsid w:val="00DB58AD"/>
    <w:rsid w:val="00DC4FB1"/>
    <w:rsid w:val="00DD21AF"/>
    <w:rsid w:val="00DD3142"/>
    <w:rsid w:val="00DE1888"/>
    <w:rsid w:val="00DE56A9"/>
    <w:rsid w:val="00DE7EB7"/>
    <w:rsid w:val="00DF02A0"/>
    <w:rsid w:val="00DF234F"/>
    <w:rsid w:val="00DF3CF5"/>
    <w:rsid w:val="00DF7C1E"/>
    <w:rsid w:val="00E0061A"/>
    <w:rsid w:val="00E013C3"/>
    <w:rsid w:val="00E01D68"/>
    <w:rsid w:val="00E02E82"/>
    <w:rsid w:val="00E02F84"/>
    <w:rsid w:val="00E03271"/>
    <w:rsid w:val="00E0736E"/>
    <w:rsid w:val="00E12497"/>
    <w:rsid w:val="00E12DA4"/>
    <w:rsid w:val="00E13230"/>
    <w:rsid w:val="00E13F51"/>
    <w:rsid w:val="00E14922"/>
    <w:rsid w:val="00E167E4"/>
    <w:rsid w:val="00E17F7D"/>
    <w:rsid w:val="00E2003F"/>
    <w:rsid w:val="00E217DA"/>
    <w:rsid w:val="00E21BAE"/>
    <w:rsid w:val="00E25C67"/>
    <w:rsid w:val="00E27EAC"/>
    <w:rsid w:val="00E3137D"/>
    <w:rsid w:val="00E31525"/>
    <w:rsid w:val="00E325E0"/>
    <w:rsid w:val="00E32ECF"/>
    <w:rsid w:val="00E33198"/>
    <w:rsid w:val="00E331B3"/>
    <w:rsid w:val="00E33BAA"/>
    <w:rsid w:val="00E34FEF"/>
    <w:rsid w:val="00E363D8"/>
    <w:rsid w:val="00E36EE8"/>
    <w:rsid w:val="00E416EE"/>
    <w:rsid w:val="00E46A95"/>
    <w:rsid w:val="00E46CDF"/>
    <w:rsid w:val="00E54606"/>
    <w:rsid w:val="00E547B9"/>
    <w:rsid w:val="00E576BE"/>
    <w:rsid w:val="00E57CEE"/>
    <w:rsid w:val="00E631E7"/>
    <w:rsid w:val="00E6452C"/>
    <w:rsid w:val="00E70A12"/>
    <w:rsid w:val="00E70CF9"/>
    <w:rsid w:val="00E73337"/>
    <w:rsid w:val="00E77967"/>
    <w:rsid w:val="00E81E26"/>
    <w:rsid w:val="00E82D18"/>
    <w:rsid w:val="00E830CA"/>
    <w:rsid w:val="00E83311"/>
    <w:rsid w:val="00E834AF"/>
    <w:rsid w:val="00E851AC"/>
    <w:rsid w:val="00E863A7"/>
    <w:rsid w:val="00E86FD7"/>
    <w:rsid w:val="00E90857"/>
    <w:rsid w:val="00E90A1C"/>
    <w:rsid w:val="00E90CD8"/>
    <w:rsid w:val="00E92B8F"/>
    <w:rsid w:val="00E978E3"/>
    <w:rsid w:val="00EA1C92"/>
    <w:rsid w:val="00EA2C02"/>
    <w:rsid w:val="00EA2C54"/>
    <w:rsid w:val="00EA5DF4"/>
    <w:rsid w:val="00EA6765"/>
    <w:rsid w:val="00EB0A91"/>
    <w:rsid w:val="00EB10F6"/>
    <w:rsid w:val="00EB2155"/>
    <w:rsid w:val="00EB4906"/>
    <w:rsid w:val="00EB50E8"/>
    <w:rsid w:val="00EB776C"/>
    <w:rsid w:val="00EB7797"/>
    <w:rsid w:val="00EC0410"/>
    <w:rsid w:val="00EC1302"/>
    <w:rsid w:val="00EC2ECD"/>
    <w:rsid w:val="00EC351A"/>
    <w:rsid w:val="00EC6BBE"/>
    <w:rsid w:val="00EC7AC3"/>
    <w:rsid w:val="00EC7D27"/>
    <w:rsid w:val="00ED1FF6"/>
    <w:rsid w:val="00ED54AC"/>
    <w:rsid w:val="00ED7ACD"/>
    <w:rsid w:val="00EE0311"/>
    <w:rsid w:val="00EE18C3"/>
    <w:rsid w:val="00EE7FAF"/>
    <w:rsid w:val="00EF077B"/>
    <w:rsid w:val="00EF0F31"/>
    <w:rsid w:val="00EF1D5B"/>
    <w:rsid w:val="00EF2565"/>
    <w:rsid w:val="00EF2CEC"/>
    <w:rsid w:val="00EF38A8"/>
    <w:rsid w:val="00EF5009"/>
    <w:rsid w:val="00EF6953"/>
    <w:rsid w:val="00F016E0"/>
    <w:rsid w:val="00F06306"/>
    <w:rsid w:val="00F06D86"/>
    <w:rsid w:val="00F10350"/>
    <w:rsid w:val="00F13658"/>
    <w:rsid w:val="00F13CE9"/>
    <w:rsid w:val="00F13E19"/>
    <w:rsid w:val="00F141F2"/>
    <w:rsid w:val="00F14C11"/>
    <w:rsid w:val="00F16323"/>
    <w:rsid w:val="00F16F0F"/>
    <w:rsid w:val="00F2410D"/>
    <w:rsid w:val="00F249C4"/>
    <w:rsid w:val="00F25CE7"/>
    <w:rsid w:val="00F26DE3"/>
    <w:rsid w:val="00F4102C"/>
    <w:rsid w:val="00F4205E"/>
    <w:rsid w:val="00F421E7"/>
    <w:rsid w:val="00F422E0"/>
    <w:rsid w:val="00F43AD3"/>
    <w:rsid w:val="00F44AAF"/>
    <w:rsid w:val="00F45298"/>
    <w:rsid w:val="00F45F5F"/>
    <w:rsid w:val="00F47276"/>
    <w:rsid w:val="00F5144F"/>
    <w:rsid w:val="00F52513"/>
    <w:rsid w:val="00F54252"/>
    <w:rsid w:val="00F560B6"/>
    <w:rsid w:val="00F57313"/>
    <w:rsid w:val="00F573D4"/>
    <w:rsid w:val="00F60DAA"/>
    <w:rsid w:val="00F63034"/>
    <w:rsid w:val="00F64DF1"/>
    <w:rsid w:val="00F651C6"/>
    <w:rsid w:val="00F665F7"/>
    <w:rsid w:val="00F67408"/>
    <w:rsid w:val="00F73955"/>
    <w:rsid w:val="00F751E6"/>
    <w:rsid w:val="00F76434"/>
    <w:rsid w:val="00F76BA1"/>
    <w:rsid w:val="00F7745E"/>
    <w:rsid w:val="00F80E9A"/>
    <w:rsid w:val="00F865BB"/>
    <w:rsid w:val="00F87460"/>
    <w:rsid w:val="00F878AA"/>
    <w:rsid w:val="00F904CA"/>
    <w:rsid w:val="00F90C1C"/>
    <w:rsid w:val="00F90EA5"/>
    <w:rsid w:val="00F922DF"/>
    <w:rsid w:val="00F93433"/>
    <w:rsid w:val="00F96E92"/>
    <w:rsid w:val="00FA06AE"/>
    <w:rsid w:val="00FA09C6"/>
    <w:rsid w:val="00FA146C"/>
    <w:rsid w:val="00FA46BA"/>
    <w:rsid w:val="00FA75E6"/>
    <w:rsid w:val="00FB0FE1"/>
    <w:rsid w:val="00FB437A"/>
    <w:rsid w:val="00FB4A3A"/>
    <w:rsid w:val="00FB5546"/>
    <w:rsid w:val="00FB5756"/>
    <w:rsid w:val="00FB6A43"/>
    <w:rsid w:val="00FC11EE"/>
    <w:rsid w:val="00FD1A17"/>
    <w:rsid w:val="00FD2CA4"/>
    <w:rsid w:val="00FD4473"/>
    <w:rsid w:val="00FD529C"/>
    <w:rsid w:val="00FD607A"/>
    <w:rsid w:val="00FE02CD"/>
    <w:rsid w:val="00FE1D79"/>
    <w:rsid w:val="00FE37B8"/>
    <w:rsid w:val="00FE3A87"/>
    <w:rsid w:val="00FE3F15"/>
    <w:rsid w:val="00FE758F"/>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character" w:styleId="Nierozpoznanawzmianka">
    <w:name w:val="Unresolved Mention"/>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 w:type="numbering" w:customStyle="1" w:styleId="Zaimportowanystyl1">
    <w:name w:val="Zaimportowany styl 1"/>
    <w:rsid w:val="002C0F77"/>
  </w:style>
  <w:style w:type="paragraph" w:styleId="Lista">
    <w:name w:val="List"/>
    <w:basedOn w:val="Normalny"/>
    <w:uiPriority w:val="99"/>
    <w:unhideWhenUsed/>
    <w:rsid w:val="000635C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2326">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krs.ms.gov.pl/web/wyszukiwarka-krs/strona-glowna/"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krystyna.kucharczyk@uj.edu.pl" TargetMode="External"/><Relationship Id="rId40" Type="http://schemas.openxmlformats.org/officeDocument/2006/relationships/hyperlink" Target="https://platformazakupowa.pl" TargetMode="External"/><Relationship Id="rId45" Type="http://schemas.openxmlformats.org/officeDocument/2006/relationships/hyperlink" Target="file:///C:\Users\Rupniewska\AppData\Local\Microsoft\Windows\AppData\Local\Microsoft\wasm\AppData\Local\Monika\Desktop\e-mai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19311</Words>
  <Characters>115867</Characters>
  <Application>Microsoft Office Word</Application>
  <DocSecurity>0</DocSecurity>
  <Lines>965</Lines>
  <Paragraphs>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134909</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Krystyna Kucharczyk-Gondek</cp:lastModifiedBy>
  <cp:revision>7</cp:revision>
  <cp:lastPrinted>2023-10-06T09:58:00Z</cp:lastPrinted>
  <dcterms:created xsi:type="dcterms:W3CDTF">2023-10-06T06:09:00Z</dcterms:created>
  <dcterms:modified xsi:type="dcterms:W3CDTF">2023-10-06T09:58:00Z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