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302EF8D" w14:textId="1A53F121" w:rsidR="004665FD" w:rsidRDefault="005657A9" w:rsidP="000D0800">
      <w:pPr>
        <w:jc w:val="center"/>
        <w:rPr>
          <w:sz w:val="36"/>
          <w:szCs w:val="36"/>
        </w:rPr>
      </w:pPr>
      <w:r>
        <w:rPr>
          <w:sz w:val="36"/>
          <w:szCs w:val="36"/>
        </w:rPr>
        <w:t>Opis Przedmiotu Zamówienia</w:t>
      </w:r>
    </w:p>
    <w:p w14:paraId="265CA865" w14:textId="4B8FD5CA" w:rsidR="00D130DA" w:rsidRDefault="00D130DA" w:rsidP="00D130DA">
      <w:pPr>
        <w:jc w:val="center"/>
        <w:rPr>
          <w:sz w:val="24"/>
          <w:szCs w:val="24"/>
        </w:rPr>
      </w:pPr>
      <w:r>
        <w:rPr>
          <w:sz w:val="24"/>
          <w:szCs w:val="24"/>
        </w:rPr>
        <w:t>Na wykonanie przebudowy instalacji elektrycznej i teletechnicznej w pomieszczeniu nr 202 w budynku Wydziału Budownictwa i Architektury Politechniki Lubelskiej przy ul. Nadbystrzyckiej 40 w Lublinie</w:t>
      </w:r>
    </w:p>
    <w:p w14:paraId="63B5FAB1" w14:textId="0E672755" w:rsidR="000D0800" w:rsidRDefault="000D0800" w:rsidP="00D130DA">
      <w:pPr>
        <w:jc w:val="center"/>
        <w:rPr>
          <w:sz w:val="24"/>
          <w:szCs w:val="24"/>
        </w:rPr>
      </w:pPr>
    </w:p>
    <w:p w14:paraId="5A2C02A5" w14:textId="77777777" w:rsidR="008E26B5" w:rsidRPr="009D06A3" w:rsidRDefault="008E26B5" w:rsidP="009D06A3">
      <w:pPr>
        <w:pStyle w:val="Akapitzlist"/>
        <w:ind w:left="1440"/>
        <w:jc w:val="both"/>
        <w:rPr>
          <w:rFonts w:cstheme="minorHAnsi"/>
          <w:sz w:val="24"/>
          <w:szCs w:val="24"/>
        </w:rPr>
      </w:pPr>
    </w:p>
    <w:p w14:paraId="656E69CD" w14:textId="2198C60D" w:rsidR="00E25222" w:rsidRPr="009D06A3" w:rsidRDefault="005813A5" w:rsidP="009D06A3">
      <w:pPr>
        <w:pStyle w:val="Akapitzlist"/>
        <w:numPr>
          <w:ilvl w:val="0"/>
          <w:numId w:val="1"/>
        </w:numPr>
        <w:ind w:left="284"/>
        <w:jc w:val="both"/>
        <w:rPr>
          <w:rFonts w:cstheme="minorHAnsi"/>
          <w:sz w:val="24"/>
          <w:szCs w:val="24"/>
        </w:rPr>
      </w:pPr>
      <w:r w:rsidRPr="009D06A3">
        <w:rPr>
          <w:rFonts w:cstheme="minorHAnsi"/>
          <w:sz w:val="24"/>
          <w:szCs w:val="24"/>
        </w:rPr>
        <w:t>Zadanie nr.2 – Instalacj</w:t>
      </w:r>
      <w:r w:rsidR="00B71962" w:rsidRPr="009D06A3">
        <w:rPr>
          <w:rFonts w:cstheme="minorHAnsi"/>
          <w:sz w:val="24"/>
          <w:szCs w:val="24"/>
        </w:rPr>
        <w:t>a</w:t>
      </w:r>
      <w:r w:rsidRPr="009D06A3">
        <w:rPr>
          <w:rFonts w:cstheme="minorHAnsi"/>
          <w:sz w:val="24"/>
          <w:szCs w:val="24"/>
        </w:rPr>
        <w:t xml:space="preserve">  okablowania strukturalnego w Sali</w:t>
      </w:r>
      <w:r w:rsidR="000D0800" w:rsidRPr="009D06A3">
        <w:rPr>
          <w:rFonts w:cstheme="minorHAnsi"/>
          <w:sz w:val="24"/>
          <w:szCs w:val="24"/>
        </w:rPr>
        <w:t xml:space="preserve"> 202</w:t>
      </w:r>
      <w:r w:rsidR="008E26B5" w:rsidRPr="009D06A3">
        <w:rPr>
          <w:rFonts w:cstheme="minorHAnsi"/>
          <w:sz w:val="24"/>
          <w:szCs w:val="24"/>
        </w:rPr>
        <w:t>:</w:t>
      </w:r>
    </w:p>
    <w:p w14:paraId="042ABB50" w14:textId="33DC5BD3" w:rsidR="00DC62A8" w:rsidRPr="009D06A3" w:rsidRDefault="00DC62A8" w:rsidP="009D06A3">
      <w:pPr>
        <w:pStyle w:val="Akapitzlist"/>
        <w:numPr>
          <w:ilvl w:val="0"/>
          <w:numId w:val="9"/>
        </w:numPr>
        <w:ind w:left="851"/>
        <w:jc w:val="both"/>
        <w:rPr>
          <w:rFonts w:cstheme="minorHAnsi"/>
          <w:sz w:val="24"/>
          <w:szCs w:val="24"/>
        </w:rPr>
      </w:pPr>
      <w:r w:rsidRPr="009D06A3">
        <w:rPr>
          <w:rFonts w:cstheme="minorHAnsi"/>
          <w:sz w:val="24"/>
          <w:szCs w:val="24"/>
        </w:rPr>
        <w:t>Opis prac:</w:t>
      </w:r>
    </w:p>
    <w:p w14:paraId="127B33F0" w14:textId="7723B08D" w:rsidR="00B71962" w:rsidRPr="009D06A3" w:rsidRDefault="512D6D8B" w:rsidP="75A3FA7B">
      <w:pPr>
        <w:pStyle w:val="Akapitzlist"/>
        <w:numPr>
          <w:ilvl w:val="1"/>
          <w:numId w:val="10"/>
        </w:numPr>
        <w:ind w:left="1134"/>
        <w:jc w:val="both"/>
        <w:rPr>
          <w:sz w:val="24"/>
          <w:szCs w:val="24"/>
        </w:rPr>
      </w:pPr>
      <w:r w:rsidRPr="75A3FA7B">
        <w:rPr>
          <w:sz w:val="24"/>
          <w:szCs w:val="24"/>
        </w:rPr>
        <w:t xml:space="preserve">Zamontowanie 9 puszek podłogowych </w:t>
      </w:r>
      <w:r w:rsidR="40EC09BC" w:rsidRPr="004A31F3">
        <w:rPr>
          <w:sz w:val="24"/>
          <w:szCs w:val="24"/>
        </w:rPr>
        <w:t>(specyfikacja załącznik_nr_5)</w:t>
      </w:r>
      <w:r w:rsidRPr="004A31F3">
        <w:rPr>
          <w:sz w:val="24"/>
          <w:szCs w:val="24"/>
        </w:rPr>
        <w:t xml:space="preserve"> </w:t>
      </w:r>
      <w:r w:rsidRPr="75A3FA7B">
        <w:rPr>
          <w:sz w:val="24"/>
          <w:szCs w:val="24"/>
        </w:rPr>
        <w:t>według rysunku (załącznik 1)</w:t>
      </w:r>
    </w:p>
    <w:p w14:paraId="1B844153" w14:textId="74FAA2C9" w:rsidR="00B71962" w:rsidRPr="009D06A3" w:rsidRDefault="00B71962" w:rsidP="009D06A3">
      <w:pPr>
        <w:pStyle w:val="Akapitzlist"/>
        <w:numPr>
          <w:ilvl w:val="1"/>
          <w:numId w:val="10"/>
        </w:numPr>
        <w:ind w:left="1134"/>
        <w:jc w:val="both"/>
        <w:rPr>
          <w:rFonts w:cstheme="minorHAnsi"/>
          <w:sz w:val="24"/>
          <w:szCs w:val="24"/>
        </w:rPr>
      </w:pPr>
      <w:r w:rsidRPr="009D06A3">
        <w:rPr>
          <w:rFonts w:cstheme="minorHAnsi"/>
          <w:sz w:val="24"/>
          <w:szCs w:val="24"/>
        </w:rPr>
        <w:t xml:space="preserve">Każdy zestaw podłogowy powinien posiadać 4 gniazda elektryczne - obwód komputerowy oraz 2 gniazda </w:t>
      </w:r>
      <w:proofErr w:type="spellStart"/>
      <w:r w:rsidR="006B6621">
        <w:rPr>
          <w:rFonts w:cstheme="minorHAnsi"/>
          <w:sz w:val="24"/>
          <w:szCs w:val="24"/>
        </w:rPr>
        <w:t>ethernetowe</w:t>
      </w:r>
      <w:proofErr w:type="spellEnd"/>
      <w:r w:rsidRPr="009D06A3">
        <w:rPr>
          <w:rFonts w:cstheme="minorHAnsi"/>
          <w:sz w:val="24"/>
          <w:szCs w:val="24"/>
        </w:rPr>
        <w:t xml:space="preserve">  RJ45 kat. 6 STP (ekranowane)</w:t>
      </w:r>
    </w:p>
    <w:p w14:paraId="3BCADD67" w14:textId="7A9871C5" w:rsidR="00B71962" w:rsidRPr="009D06A3" w:rsidRDefault="512D6D8B" w:rsidP="75A3FA7B">
      <w:pPr>
        <w:pStyle w:val="Akapitzlist"/>
        <w:numPr>
          <w:ilvl w:val="1"/>
          <w:numId w:val="10"/>
        </w:numPr>
        <w:ind w:left="1134"/>
        <w:jc w:val="both"/>
        <w:rPr>
          <w:sz w:val="24"/>
          <w:szCs w:val="24"/>
        </w:rPr>
      </w:pPr>
      <w:r w:rsidRPr="75A3FA7B">
        <w:rPr>
          <w:sz w:val="24"/>
          <w:szCs w:val="24"/>
        </w:rPr>
        <w:t>Do zestawów podłogowych należy doprowadzić zasilanie</w:t>
      </w:r>
      <w:r w:rsidR="370F4518" w:rsidRPr="75A3FA7B">
        <w:rPr>
          <w:sz w:val="24"/>
          <w:szCs w:val="24"/>
        </w:rPr>
        <w:t xml:space="preserve"> gniazd</w:t>
      </w:r>
      <w:r w:rsidRPr="75A3FA7B">
        <w:rPr>
          <w:sz w:val="24"/>
          <w:szCs w:val="24"/>
        </w:rPr>
        <w:t xml:space="preserve"> z najbliższej szafy </w:t>
      </w:r>
      <w:proofErr w:type="spellStart"/>
      <w:r w:rsidRPr="75A3FA7B">
        <w:rPr>
          <w:sz w:val="24"/>
          <w:szCs w:val="24"/>
        </w:rPr>
        <w:t>nn</w:t>
      </w:r>
      <w:proofErr w:type="spellEnd"/>
      <w:r w:rsidR="58411D3F" w:rsidRPr="75A3FA7B">
        <w:rPr>
          <w:sz w:val="24"/>
          <w:szCs w:val="24"/>
        </w:rPr>
        <w:t xml:space="preserve"> T</w:t>
      </w:r>
      <w:r w:rsidR="405F3E4E" w:rsidRPr="75A3FA7B">
        <w:rPr>
          <w:sz w:val="24"/>
          <w:szCs w:val="24"/>
        </w:rPr>
        <w:t>K</w:t>
      </w:r>
      <w:r w:rsidR="58411D3F" w:rsidRPr="75A3FA7B">
        <w:rPr>
          <w:sz w:val="24"/>
          <w:szCs w:val="24"/>
        </w:rPr>
        <w:t>2/1</w:t>
      </w:r>
      <w:r w:rsidRPr="75A3FA7B">
        <w:rPr>
          <w:sz w:val="24"/>
          <w:szCs w:val="24"/>
        </w:rPr>
        <w:t xml:space="preserve"> oraz 2x kabel </w:t>
      </w:r>
      <w:proofErr w:type="spellStart"/>
      <w:r w:rsidRPr="75A3FA7B">
        <w:rPr>
          <w:sz w:val="24"/>
          <w:szCs w:val="24"/>
        </w:rPr>
        <w:t>ethernet</w:t>
      </w:r>
      <w:proofErr w:type="spellEnd"/>
      <w:r w:rsidRPr="75A3FA7B">
        <w:rPr>
          <w:sz w:val="24"/>
          <w:szCs w:val="24"/>
        </w:rPr>
        <w:t xml:space="preserve"> Kat. 6  FTP</w:t>
      </w:r>
      <w:r w:rsidR="00CB6F40">
        <w:rPr>
          <w:sz w:val="24"/>
          <w:szCs w:val="24"/>
        </w:rPr>
        <w:t>/STP</w:t>
      </w:r>
      <w:r w:rsidRPr="75A3FA7B">
        <w:rPr>
          <w:sz w:val="24"/>
          <w:szCs w:val="24"/>
        </w:rPr>
        <w:t xml:space="preserve"> z punktu dystrybucyjnego IDF wskazanego na rys. (Załącznik 1.)</w:t>
      </w:r>
    </w:p>
    <w:p w14:paraId="709C807F" w14:textId="5123AAF6" w:rsidR="00B71962" w:rsidRPr="009D06A3" w:rsidRDefault="512D6D8B" w:rsidP="75A3FA7B">
      <w:pPr>
        <w:pStyle w:val="Akapitzlist"/>
        <w:numPr>
          <w:ilvl w:val="1"/>
          <w:numId w:val="10"/>
        </w:numPr>
        <w:ind w:left="1134"/>
        <w:jc w:val="both"/>
        <w:rPr>
          <w:sz w:val="24"/>
          <w:szCs w:val="24"/>
        </w:rPr>
      </w:pPr>
      <w:r w:rsidRPr="75A3FA7B">
        <w:rPr>
          <w:sz w:val="24"/>
          <w:szCs w:val="24"/>
        </w:rPr>
        <w:t>Dostawa i montaż urządzenia wyświetlającego w technologii LED o przekątnej min 85’’  i rozdzielczości natywnej 4K (3840 x 2160 pikseli)</w:t>
      </w:r>
      <w:r w:rsidR="25898791" w:rsidRPr="75A3FA7B">
        <w:rPr>
          <w:sz w:val="24"/>
          <w:szCs w:val="24"/>
        </w:rPr>
        <w:t xml:space="preserve"> (opis urządzenia w załączniku nr 4)</w:t>
      </w:r>
    </w:p>
    <w:p w14:paraId="6EAF733E" w14:textId="11445074" w:rsidR="397B7439" w:rsidRPr="00926DC8" w:rsidRDefault="397B7439" w:rsidP="75A3FA7B">
      <w:pPr>
        <w:pStyle w:val="Akapitzlist"/>
        <w:numPr>
          <w:ilvl w:val="1"/>
          <w:numId w:val="10"/>
        </w:numPr>
        <w:ind w:left="1134"/>
        <w:jc w:val="both"/>
        <w:rPr>
          <w:sz w:val="24"/>
          <w:szCs w:val="24"/>
        </w:rPr>
      </w:pPr>
      <w:r w:rsidRPr="00926DC8">
        <w:rPr>
          <w:sz w:val="24"/>
          <w:szCs w:val="24"/>
        </w:rPr>
        <w:t xml:space="preserve">Wykonanie gniazda zasilającego 230V do TV (wykorzystać istniejący kabel </w:t>
      </w:r>
      <w:r w:rsidR="177621BC" w:rsidRPr="00926DC8">
        <w:rPr>
          <w:sz w:val="24"/>
          <w:szCs w:val="24"/>
        </w:rPr>
        <w:t>4x1,5 mm, w tablicy TE2/1 dołożyć odpowiednie zabezpieczenie)</w:t>
      </w:r>
    </w:p>
    <w:p w14:paraId="3EFA7E4D" w14:textId="25E91ECB" w:rsidR="00B71962" w:rsidRPr="009D06A3" w:rsidRDefault="512D6D8B" w:rsidP="009D06A3">
      <w:pPr>
        <w:pStyle w:val="Akapitzlist"/>
        <w:numPr>
          <w:ilvl w:val="1"/>
          <w:numId w:val="10"/>
        </w:numPr>
        <w:ind w:left="1134"/>
        <w:jc w:val="both"/>
        <w:rPr>
          <w:rFonts w:cstheme="minorHAnsi"/>
          <w:sz w:val="24"/>
          <w:szCs w:val="24"/>
        </w:rPr>
      </w:pPr>
      <w:r w:rsidRPr="75A3FA7B">
        <w:rPr>
          <w:sz w:val="24"/>
          <w:szCs w:val="24"/>
        </w:rPr>
        <w:t xml:space="preserve">Do urządzenia wyświetlającego należy doprowadzić kabel HDMI oraz kabel </w:t>
      </w:r>
      <w:proofErr w:type="spellStart"/>
      <w:r w:rsidRPr="75A3FA7B">
        <w:rPr>
          <w:sz w:val="24"/>
          <w:szCs w:val="24"/>
        </w:rPr>
        <w:t>ethernet</w:t>
      </w:r>
      <w:proofErr w:type="spellEnd"/>
      <w:r w:rsidRPr="75A3FA7B">
        <w:rPr>
          <w:sz w:val="24"/>
          <w:szCs w:val="24"/>
        </w:rPr>
        <w:t xml:space="preserve"> Kat. 6  Należy zamontować gniazdo komputerowe RJ45, gniazdo HDMI oraz gniazdo elektryczne za urządzeniem wyświetlającym w miejscu wskazanym przez zamawiającego.</w:t>
      </w:r>
    </w:p>
    <w:p w14:paraId="2ACC14AF" w14:textId="5A443AFC" w:rsidR="00B71962" w:rsidRPr="009D06A3" w:rsidRDefault="512D6D8B" w:rsidP="009D06A3">
      <w:pPr>
        <w:pStyle w:val="Akapitzlist"/>
        <w:numPr>
          <w:ilvl w:val="1"/>
          <w:numId w:val="10"/>
        </w:numPr>
        <w:ind w:left="1134"/>
        <w:jc w:val="both"/>
        <w:rPr>
          <w:rFonts w:cstheme="minorHAnsi"/>
          <w:sz w:val="24"/>
          <w:szCs w:val="24"/>
        </w:rPr>
      </w:pPr>
      <w:r w:rsidRPr="75A3FA7B">
        <w:rPr>
          <w:sz w:val="24"/>
          <w:szCs w:val="24"/>
        </w:rPr>
        <w:t>Montaż puszek podłogowych będzie wymagał wykucia w posadzce miejsca pod puszkę  oraz wykucia w posadzce przepustów kablowych niezbędnych  do poprowadzenia okablowania strukturalnego Ethernet w pomieszczeniu. Na posadzce w pomieszczeniu znajduje się Linoleum w którym należy wyciąć tylko otwory na puszki podłogowe. W celu wykucia przepustów kablowych w posadzce wykonawca zobowiązany jest do  odklejenia  Linoleum  od posadzki, wykucia przepustów kablowych</w:t>
      </w:r>
      <w:r w:rsidR="4A8F5358" w:rsidRPr="75A3FA7B">
        <w:rPr>
          <w:sz w:val="24"/>
          <w:szCs w:val="24"/>
        </w:rPr>
        <w:t xml:space="preserve"> (pod koryta</w:t>
      </w:r>
      <w:r w:rsidR="3874F643" w:rsidRPr="75A3FA7B">
        <w:rPr>
          <w:sz w:val="24"/>
          <w:szCs w:val="24"/>
        </w:rPr>
        <w:t>)</w:t>
      </w:r>
      <w:r w:rsidRPr="75A3FA7B">
        <w:rPr>
          <w:sz w:val="24"/>
          <w:szCs w:val="24"/>
        </w:rPr>
        <w:t>,</w:t>
      </w:r>
      <w:r w:rsidR="3874F643" w:rsidRPr="75A3FA7B">
        <w:rPr>
          <w:sz w:val="24"/>
          <w:szCs w:val="24"/>
        </w:rPr>
        <w:t xml:space="preserve"> montaż</w:t>
      </w:r>
      <w:r w:rsidR="53977CA0" w:rsidRPr="75A3FA7B">
        <w:rPr>
          <w:sz w:val="24"/>
          <w:szCs w:val="24"/>
        </w:rPr>
        <w:t>u</w:t>
      </w:r>
      <w:r w:rsidR="3874F643" w:rsidRPr="75A3FA7B">
        <w:rPr>
          <w:sz w:val="24"/>
          <w:szCs w:val="24"/>
        </w:rPr>
        <w:t xml:space="preserve"> kory</w:t>
      </w:r>
      <w:r w:rsidR="53977CA0" w:rsidRPr="75A3FA7B">
        <w:rPr>
          <w:sz w:val="24"/>
          <w:szCs w:val="24"/>
        </w:rPr>
        <w:t>t</w:t>
      </w:r>
      <w:r w:rsidR="560C3951" w:rsidRPr="75A3FA7B">
        <w:rPr>
          <w:sz w:val="24"/>
          <w:szCs w:val="24"/>
        </w:rPr>
        <w:t xml:space="preserve"> na kable,</w:t>
      </w:r>
      <w:r w:rsidRPr="75A3FA7B">
        <w:rPr>
          <w:sz w:val="24"/>
          <w:szCs w:val="24"/>
        </w:rPr>
        <w:t xml:space="preserve"> położenia okablowania strukturalnego (</w:t>
      </w:r>
      <w:r w:rsidR="3874F643" w:rsidRPr="75A3FA7B">
        <w:rPr>
          <w:sz w:val="24"/>
          <w:szCs w:val="24"/>
        </w:rPr>
        <w:t xml:space="preserve">w zamontowanych </w:t>
      </w:r>
      <w:r w:rsidRPr="75A3FA7B">
        <w:rPr>
          <w:sz w:val="24"/>
          <w:szCs w:val="24"/>
        </w:rPr>
        <w:t>koryt</w:t>
      </w:r>
      <w:r w:rsidR="560C3951" w:rsidRPr="75A3FA7B">
        <w:rPr>
          <w:sz w:val="24"/>
          <w:szCs w:val="24"/>
        </w:rPr>
        <w:t>ach</w:t>
      </w:r>
      <w:r w:rsidRPr="75A3FA7B">
        <w:rPr>
          <w:sz w:val="24"/>
          <w:szCs w:val="24"/>
        </w:rPr>
        <w:t>), wyrównania  i zabezpieczenia posadzki a następnie  przyklejenia Linoleum  przywracając stan poprzedni (z pominięciem otworów na puszki podłogowe) Nie dopuszcza się  zabetonowania trwale okablowania w podłodze.</w:t>
      </w:r>
    </w:p>
    <w:p w14:paraId="614D3AAC" w14:textId="77777777" w:rsidR="00C9073D" w:rsidRDefault="512D6D8B" w:rsidP="00C9073D">
      <w:pPr>
        <w:pStyle w:val="Akapitzlist"/>
        <w:numPr>
          <w:ilvl w:val="1"/>
          <w:numId w:val="10"/>
        </w:numPr>
        <w:ind w:left="1134"/>
        <w:jc w:val="both"/>
        <w:rPr>
          <w:rFonts w:cstheme="minorHAnsi"/>
          <w:sz w:val="24"/>
          <w:szCs w:val="24"/>
        </w:rPr>
      </w:pPr>
      <w:r w:rsidRPr="75A3FA7B">
        <w:rPr>
          <w:sz w:val="24"/>
          <w:szCs w:val="24"/>
        </w:rPr>
        <w:t xml:space="preserve">Wykonanie przepustów kablowych będzie wymagało także </w:t>
      </w:r>
      <w:r w:rsidR="6711E16D" w:rsidRPr="75A3FA7B">
        <w:rPr>
          <w:sz w:val="24"/>
          <w:szCs w:val="24"/>
        </w:rPr>
        <w:t>położenia listwy</w:t>
      </w:r>
      <w:r w:rsidR="137CC33A" w:rsidRPr="75A3FA7B">
        <w:rPr>
          <w:sz w:val="24"/>
          <w:szCs w:val="24"/>
        </w:rPr>
        <w:t xml:space="preserve"> PCV</w:t>
      </w:r>
      <w:r w:rsidRPr="75A3FA7B">
        <w:rPr>
          <w:sz w:val="24"/>
          <w:szCs w:val="24"/>
        </w:rPr>
        <w:t xml:space="preserve"> (na kable sieci strukturalnej) </w:t>
      </w:r>
      <w:r w:rsidR="31A0083E" w:rsidRPr="75A3FA7B">
        <w:rPr>
          <w:sz w:val="24"/>
          <w:szCs w:val="24"/>
        </w:rPr>
        <w:t>na</w:t>
      </w:r>
      <w:r w:rsidRPr="75A3FA7B">
        <w:rPr>
          <w:sz w:val="24"/>
          <w:szCs w:val="24"/>
        </w:rPr>
        <w:t xml:space="preserve"> ścian</w:t>
      </w:r>
      <w:r w:rsidR="31A0083E" w:rsidRPr="75A3FA7B">
        <w:rPr>
          <w:sz w:val="24"/>
          <w:szCs w:val="24"/>
        </w:rPr>
        <w:t>ie</w:t>
      </w:r>
      <w:r w:rsidRPr="75A3FA7B">
        <w:rPr>
          <w:sz w:val="24"/>
          <w:szCs w:val="24"/>
        </w:rPr>
        <w:t xml:space="preserve"> pomieszczenia </w:t>
      </w:r>
      <w:r w:rsidR="087905B2" w:rsidRPr="75A3FA7B">
        <w:rPr>
          <w:sz w:val="24"/>
          <w:szCs w:val="24"/>
        </w:rPr>
        <w:t>w miejscu wskazanym przez zamawiającego</w:t>
      </w:r>
      <w:r w:rsidR="31A0083E" w:rsidRPr="75A3FA7B">
        <w:rPr>
          <w:sz w:val="24"/>
          <w:szCs w:val="24"/>
        </w:rPr>
        <w:t>,</w:t>
      </w:r>
      <w:r w:rsidR="137CC33A" w:rsidRPr="75A3FA7B">
        <w:rPr>
          <w:sz w:val="24"/>
          <w:szCs w:val="24"/>
        </w:rPr>
        <w:t xml:space="preserve"> </w:t>
      </w:r>
      <w:r w:rsidRPr="75A3FA7B">
        <w:rPr>
          <w:sz w:val="24"/>
          <w:szCs w:val="24"/>
        </w:rPr>
        <w:t>a następnie przeprowadzenie okablowania na korytarz (sufit podwieszany)</w:t>
      </w:r>
      <w:r w:rsidR="077D2797" w:rsidRPr="75A3FA7B">
        <w:rPr>
          <w:sz w:val="24"/>
          <w:szCs w:val="24"/>
        </w:rPr>
        <w:t xml:space="preserve"> </w:t>
      </w:r>
      <w:r w:rsidRPr="75A3FA7B">
        <w:rPr>
          <w:sz w:val="24"/>
          <w:szCs w:val="24"/>
        </w:rPr>
        <w:t>do</w:t>
      </w:r>
      <w:r w:rsidR="077D2797" w:rsidRPr="75A3FA7B">
        <w:rPr>
          <w:sz w:val="24"/>
          <w:szCs w:val="24"/>
        </w:rPr>
        <w:t xml:space="preserve"> </w:t>
      </w:r>
      <w:r w:rsidRPr="75A3FA7B">
        <w:rPr>
          <w:sz w:val="24"/>
          <w:szCs w:val="24"/>
        </w:rPr>
        <w:t>istniejących</w:t>
      </w:r>
      <w:r w:rsidR="0D9AD2D4" w:rsidRPr="75A3FA7B">
        <w:rPr>
          <w:sz w:val="24"/>
          <w:szCs w:val="24"/>
        </w:rPr>
        <w:t xml:space="preserve"> </w:t>
      </w:r>
      <w:r w:rsidRPr="75A3FA7B">
        <w:rPr>
          <w:sz w:val="24"/>
          <w:szCs w:val="24"/>
        </w:rPr>
        <w:t>już</w:t>
      </w:r>
      <w:r w:rsidR="077D2797" w:rsidRPr="75A3FA7B">
        <w:rPr>
          <w:sz w:val="24"/>
          <w:szCs w:val="24"/>
        </w:rPr>
        <w:t xml:space="preserve"> </w:t>
      </w:r>
      <w:r w:rsidRPr="75A3FA7B">
        <w:rPr>
          <w:sz w:val="24"/>
          <w:szCs w:val="24"/>
        </w:rPr>
        <w:t>tras</w:t>
      </w:r>
      <w:r w:rsidR="077D2797" w:rsidRPr="75A3FA7B">
        <w:rPr>
          <w:sz w:val="24"/>
          <w:szCs w:val="24"/>
        </w:rPr>
        <w:t xml:space="preserve"> </w:t>
      </w:r>
      <w:r w:rsidRPr="75A3FA7B">
        <w:rPr>
          <w:sz w:val="24"/>
          <w:szCs w:val="24"/>
        </w:rPr>
        <w:t>kablowych.</w:t>
      </w:r>
      <w:r w:rsidR="0D9AD2D4" w:rsidRPr="75A3FA7B">
        <w:rPr>
          <w:sz w:val="24"/>
          <w:szCs w:val="24"/>
        </w:rPr>
        <w:t xml:space="preserve"> </w:t>
      </w:r>
    </w:p>
    <w:p w14:paraId="1B986BAD" w14:textId="5E4ACBF5" w:rsidR="000E2B08" w:rsidRPr="00C9073D" w:rsidRDefault="6680903B" w:rsidP="00C9073D">
      <w:pPr>
        <w:pStyle w:val="Akapitzlist"/>
        <w:numPr>
          <w:ilvl w:val="1"/>
          <w:numId w:val="10"/>
        </w:numPr>
        <w:ind w:left="1134"/>
        <w:jc w:val="both"/>
        <w:rPr>
          <w:rFonts w:cstheme="minorHAnsi"/>
          <w:sz w:val="24"/>
          <w:szCs w:val="24"/>
        </w:rPr>
      </w:pPr>
      <w:r w:rsidRPr="75A3FA7B">
        <w:rPr>
          <w:sz w:val="24"/>
          <w:szCs w:val="24"/>
        </w:rPr>
        <w:t>Doprowadzenie kabli sieci strukturalnej  Kat.6 FTP</w:t>
      </w:r>
      <w:r w:rsidR="0058348E">
        <w:rPr>
          <w:sz w:val="24"/>
          <w:szCs w:val="24"/>
        </w:rPr>
        <w:t>/STP</w:t>
      </w:r>
      <w:r w:rsidR="217AD09E" w:rsidRPr="75A3FA7B">
        <w:rPr>
          <w:sz w:val="24"/>
          <w:szCs w:val="24"/>
        </w:rPr>
        <w:t xml:space="preserve"> z puszek podłogowych </w:t>
      </w:r>
      <w:r w:rsidRPr="75A3FA7B">
        <w:rPr>
          <w:sz w:val="24"/>
          <w:szCs w:val="24"/>
        </w:rPr>
        <w:t xml:space="preserve">do szafy </w:t>
      </w:r>
      <w:proofErr w:type="spellStart"/>
      <w:r w:rsidRPr="75A3FA7B">
        <w:rPr>
          <w:sz w:val="24"/>
          <w:szCs w:val="24"/>
        </w:rPr>
        <w:t>rackowej</w:t>
      </w:r>
      <w:proofErr w:type="spellEnd"/>
      <w:r w:rsidR="217AD09E" w:rsidRPr="75A3FA7B">
        <w:rPr>
          <w:sz w:val="24"/>
          <w:szCs w:val="24"/>
        </w:rPr>
        <w:t xml:space="preserve"> znajdującej się w piętrowym  punkcie dystrybucyjnym IDF ( wskazany w załączniku nr</w:t>
      </w:r>
      <w:r w:rsidR="3994B4DD" w:rsidRPr="75A3FA7B">
        <w:rPr>
          <w:sz w:val="24"/>
          <w:szCs w:val="24"/>
        </w:rPr>
        <w:t xml:space="preserve"> 1.</w:t>
      </w:r>
    </w:p>
    <w:p w14:paraId="5BDC9BAA" w14:textId="394CBC99" w:rsidR="00C9073D" w:rsidRPr="000E2B08" w:rsidRDefault="00C9073D" w:rsidP="00536310">
      <w:pPr>
        <w:pStyle w:val="Akapitzlist"/>
        <w:ind w:left="1134"/>
        <w:jc w:val="both"/>
        <w:rPr>
          <w:rFonts w:cstheme="minorHAnsi"/>
          <w:sz w:val="24"/>
          <w:szCs w:val="24"/>
        </w:rPr>
      </w:pPr>
      <w:r w:rsidRPr="009D06A3">
        <w:rPr>
          <w:rFonts w:cstheme="minorHAnsi"/>
          <w:sz w:val="24"/>
          <w:szCs w:val="24"/>
        </w:rPr>
        <w:t>Wszystkie prace powinny być wykonane estetycznie i zgodnie ze sztuką budowlaną.</w:t>
      </w:r>
    </w:p>
    <w:p w14:paraId="14EB9EFD" w14:textId="7A6C2652" w:rsidR="00F91C01" w:rsidRDefault="512D6D8B" w:rsidP="00F91C01">
      <w:pPr>
        <w:pStyle w:val="Akapitzlist"/>
        <w:numPr>
          <w:ilvl w:val="1"/>
          <w:numId w:val="10"/>
        </w:numPr>
        <w:ind w:left="1134"/>
        <w:jc w:val="both"/>
        <w:rPr>
          <w:rFonts w:cstheme="minorHAnsi"/>
          <w:sz w:val="24"/>
          <w:szCs w:val="24"/>
        </w:rPr>
      </w:pPr>
      <w:r w:rsidRPr="75A3FA7B">
        <w:rPr>
          <w:sz w:val="24"/>
          <w:szCs w:val="24"/>
        </w:rPr>
        <w:t xml:space="preserve">Dostawa i montaż </w:t>
      </w:r>
      <w:proofErr w:type="spellStart"/>
      <w:r w:rsidRPr="75A3FA7B">
        <w:rPr>
          <w:sz w:val="24"/>
          <w:szCs w:val="24"/>
        </w:rPr>
        <w:t>zarządzalnego</w:t>
      </w:r>
      <w:proofErr w:type="spellEnd"/>
      <w:r w:rsidRPr="75A3FA7B">
        <w:rPr>
          <w:sz w:val="24"/>
          <w:szCs w:val="24"/>
        </w:rPr>
        <w:t xml:space="preserve"> przełącznika sieciowego w szafie </w:t>
      </w:r>
      <w:proofErr w:type="spellStart"/>
      <w:r w:rsidRPr="75A3FA7B">
        <w:rPr>
          <w:sz w:val="24"/>
          <w:szCs w:val="24"/>
        </w:rPr>
        <w:t>rackowej</w:t>
      </w:r>
      <w:proofErr w:type="spellEnd"/>
      <w:r w:rsidRPr="75A3FA7B">
        <w:rPr>
          <w:sz w:val="24"/>
          <w:szCs w:val="24"/>
        </w:rPr>
        <w:t xml:space="preserve"> 19” znajdujące</w:t>
      </w:r>
      <w:r w:rsidR="347230E3" w:rsidRPr="75A3FA7B">
        <w:rPr>
          <w:sz w:val="24"/>
          <w:szCs w:val="24"/>
        </w:rPr>
        <w:t>go</w:t>
      </w:r>
      <w:r w:rsidRPr="75A3FA7B">
        <w:rPr>
          <w:sz w:val="24"/>
          <w:szCs w:val="24"/>
        </w:rPr>
        <w:t xml:space="preserve"> się w punkcie dystrybucyjnym IDF zamawiającego</w:t>
      </w:r>
      <w:r w:rsidR="13276353" w:rsidRPr="75A3FA7B">
        <w:rPr>
          <w:sz w:val="24"/>
          <w:szCs w:val="24"/>
        </w:rPr>
        <w:t>,</w:t>
      </w:r>
      <w:r w:rsidRPr="75A3FA7B">
        <w:rPr>
          <w:sz w:val="24"/>
          <w:szCs w:val="24"/>
        </w:rPr>
        <w:t xml:space="preserve"> zgodn</w:t>
      </w:r>
      <w:r w:rsidR="347230E3" w:rsidRPr="75A3FA7B">
        <w:rPr>
          <w:sz w:val="24"/>
          <w:szCs w:val="24"/>
        </w:rPr>
        <w:t>ego</w:t>
      </w:r>
      <w:r w:rsidRPr="75A3FA7B">
        <w:rPr>
          <w:sz w:val="24"/>
          <w:szCs w:val="24"/>
        </w:rPr>
        <w:t xml:space="preserve"> z opisem (Załącznik nr. 4)</w:t>
      </w:r>
    </w:p>
    <w:p w14:paraId="140B2118" w14:textId="3378E521" w:rsidR="00F91C01" w:rsidRDefault="7B2D966E" w:rsidP="00F91C01">
      <w:pPr>
        <w:pStyle w:val="Akapitzlist"/>
        <w:numPr>
          <w:ilvl w:val="1"/>
          <w:numId w:val="10"/>
        </w:numPr>
        <w:ind w:left="1134"/>
        <w:jc w:val="both"/>
        <w:rPr>
          <w:rFonts w:cstheme="minorHAnsi"/>
          <w:sz w:val="24"/>
          <w:szCs w:val="24"/>
        </w:rPr>
      </w:pPr>
      <w:r w:rsidRPr="75A3FA7B">
        <w:rPr>
          <w:sz w:val="24"/>
          <w:szCs w:val="24"/>
        </w:rPr>
        <w:lastRenderedPageBreak/>
        <w:t xml:space="preserve">Dostawa i montaż w szafie rakowej </w:t>
      </w:r>
      <w:proofErr w:type="spellStart"/>
      <w:r w:rsidRPr="75A3FA7B">
        <w:rPr>
          <w:sz w:val="24"/>
          <w:szCs w:val="24"/>
        </w:rPr>
        <w:t>patchpanela</w:t>
      </w:r>
      <w:proofErr w:type="spellEnd"/>
      <w:r w:rsidRPr="75A3FA7B">
        <w:rPr>
          <w:sz w:val="24"/>
          <w:szCs w:val="24"/>
        </w:rPr>
        <w:t xml:space="preserve"> 24p kat. 6 STP (ekranowany) </w:t>
      </w:r>
      <w:r w:rsidR="0F4AED20" w:rsidRPr="75A3FA7B">
        <w:rPr>
          <w:sz w:val="24"/>
          <w:szCs w:val="24"/>
        </w:rPr>
        <w:t xml:space="preserve">w szafie </w:t>
      </w:r>
      <w:proofErr w:type="spellStart"/>
      <w:r w:rsidR="0F4AED20" w:rsidRPr="75A3FA7B">
        <w:rPr>
          <w:sz w:val="24"/>
          <w:szCs w:val="24"/>
        </w:rPr>
        <w:t>rackowej</w:t>
      </w:r>
      <w:proofErr w:type="spellEnd"/>
      <w:r w:rsidR="0F4AED20" w:rsidRPr="75A3FA7B">
        <w:rPr>
          <w:sz w:val="24"/>
          <w:szCs w:val="24"/>
        </w:rPr>
        <w:t xml:space="preserve"> </w:t>
      </w:r>
      <w:r w:rsidR="330CFD02" w:rsidRPr="75A3FA7B">
        <w:rPr>
          <w:sz w:val="24"/>
          <w:szCs w:val="24"/>
        </w:rPr>
        <w:t>znajdującej się w punkcie dystrybucyjnym IDF zamawiającego oraz zarobienie w nim doprowadzonych kabli z pomieszczenia 202</w:t>
      </w:r>
    </w:p>
    <w:p w14:paraId="0AAAC367" w14:textId="77777777" w:rsidR="00B71962" w:rsidRPr="009D06A3" w:rsidRDefault="512D6D8B" w:rsidP="009D06A3">
      <w:pPr>
        <w:pStyle w:val="Akapitzlist"/>
        <w:numPr>
          <w:ilvl w:val="1"/>
          <w:numId w:val="10"/>
        </w:numPr>
        <w:ind w:left="1134"/>
        <w:jc w:val="both"/>
        <w:rPr>
          <w:rFonts w:cstheme="minorHAnsi"/>
          <w:sz w:val="24"/>
          <w:szCs w:val="24"/>
        </w:rPr>
      </w:pPr>
      <w:r w:rsidRPr="75A3FA7B">
        <w:rPr>
          <w:sz w:val="24"/>
          <w:szCs w:val="24"/>
        </w:rPr>
        <w:t xml:space="preserve">Dostawa i montaż </w:t>
      </w:r>
      <w:proofErr w:type="spellStart"/>
      <w:r w:rsidRPr="75A3FA7B">
        <w:rPr>
          <w:sz w:val="24"/>
          <w:szCs w:val="24"/>
        </w:rPr>
        <w:t>organizera</w:t>
      </w:r>
      <w:proofErr w:type="spellEnd"/>
      <w:r w:rsidRPr="75A3FA7B">
        <w:rPr>
          <w:sz w:val="24"/>
          <w:szCs w:val="24"/>
        </w:rPr>
        <w:t xml:space="preserve"> na kable do szafy </w:t>
      </w:r>
      <w:proofErr w:type="spellStart"/>
      <w:r w:rsidRPr="75A3FA7B">
        <w:rPr>
          <w:sz w:val="24"/>
          <w:szCs w:val="24"/>
        </w:rPr>
        <w:t>rackowej</w:t>
      </w:r>
      <w:proofErr w:type="spellEnd"/>
      <w:r w:rsidRPr="75A3FA7B">
        <w:rPr>
          <w:sz w:val="24"/>
          <w:szCs w:val="24"/>
        </w:rPr>
        <w:t xml:space="preserve"> 19” 1U w punkcie dystrybucyjnym IDF zamawiającego.</w:t>
      </w:r>
    </w:p>
    <w:p w14:paraId="541700B6" w14:textId="77777777" w:rsidR="00B71962" w:rsidRPr="009D06A3" w:rsidRDefault="512D6D8B" w:rsidP="009D06A3">
      <w:pPr>
        <w:pStyle w:val="Akapitzlist"/>
        <w:numPr>
          <w:ilvl w:val="1"/>
          <w:numId w:val="10"/>
        </w:numPr>
        <w:ind w:left="1134"/>
        <w:jc w:val="both"/>
        <w:rPr>
          <w:rFonts w:cstheme="minorHAnsi"/>
          <w:sz w:val="24"/>
          <w:szCs w:val="24"/>
        </w:rPr>
      </w:pPr>
      <w:r w:rsidRPr="75A3FA7B">
        <w:rPr>
          <w:sz w:val="24"/>
          <w:szCs w:val="24"/>
        </w:rPr>
        <w:t xml:space="preserve">Dostawa  40 </w:t>
      </w:r>
      <w:proofErr w:type="spellStart"/>
      <w:r w:rsidRPr="75A3FA7B">
        <w:rPr>
          <w:sz w:val="24"/>
          <w:szCs w:val="24"/>
        </w:rPr>
        <w:t>patchcordów</w:t>
      </w:r>
      <w:proofErr w:type="spellEnd"/>
      <w:r w:rsidRPr="75A3FA7B">
        <w:rPr>
          <w:sz w:val="24"/>
          <w:szCs w:val="24"/>
        </w:rPr>
        <w:t xml:space="preserve"> </w:t>
      </w:r>
      <w:proofErr w:type="spellStart"/>
      <w:r w:rsidRPr="75A3FA7B">
        <w:rPr>
          <w:sz w:val="24"/>
          <w:szCs w:val="24"/>
        </w:rPr>
        <w:t>cat</w:t>
      </w:r>
      <w:proofErr w:type="spellEnd"/>
      <w:r w:rsidRPr="75A3FA7B">
        <w:rPr>
          <w:sz w:val="24"/>
          <w:szCs w:val="24"/>
        </w:rPr>
        <w:t xml:space="preserve">. 6 FTP o długości 2m </w:t>
      </w:r>
    </w:p>
    <w:p w14:paraId="5EBD5E33" w14:textId="5978DF0E" w:rsidR="008A027C" w:rsidRPr="004E5C54" w:rsidRDefault="512D6D8B" w:rsidP="75A3FA7B">
      <w:pPr>
        <w:pStyle w:val="Akapitzlist"/>
        <w:numPr>
          <w:ilvl w:val="1"/>
          <w:numId w:val="10"/>
        </w:numPr>
        <w:ind w:left="1134"/>
        <w:jc w:val="both"/>
        <w:rPr>
          <w:sz w:val="24"/>
          <w:szCs w:val="24"/>
        </w:rPr>
      </w:pPr>
      <w:r w:rsidRPr="75A3FA7B">
        <w:rPr>
          <w:sz w:val="24"/>
          <w:szCs w:val="24"/>
        </w:rPr>
        <w:t xml:space="preserve">Komputery należy zasilić z szafy </w:t>
      </w:r>
      <w:r w:rsidRPr="004E5C54">
        <w:rPr>
          <w:sz w:val="24"/>
          <w:szCs w:val="24"/>
        </w:rPr>
        <w:t>T</w:t>
      </w:r>
      <w:r w:rsidR="0B1E9644" w:rsidRPr="004E5C54">
        <w:rPr>
          <w:sz w:val="24"/>
          <w:szCs w:val="24"/>
        </w:rPr>
        <w:t>K</w:t>
      </w:r>
      <w:r w:rsidRPr="004E5C54">
        <w:rPr>
          <w:sz w:val="24"/>
          <w:szCs w:val="24"/>
        </w:rPr>
        <w:t xml:space="preserve">2/1 </w:t>
      </w:r>
      <w:r w:rsidR="4EF6D645" w:rsidRPr="004E5C54">
        <w:rPr>
          <w:sz w:val="24"/>
          <w:szCs w:val="24"/>
        </w:rPr>
        <w:t>(obwody należy wpiąć w istniejące zabezpieczenia rezerwowe)</w:t>
      </w:r>
      <w:r w:rsidRPr="004E5C54">
        <w:rPr>
          <w:sz w:val="24"/>
          <w:szCs w:val="24"/>
        </w:rPr>
        <w:t xml:space="preserve">. </w:t>
      </w:r>
    </w:p>
    <w:p w14:paraId="1A19A7C9" w14:textId="150AE9F0" w:rsidR="008A027C" w:rsidRPr="009D06A3" w:rsidRDefault="30DCDC64" w:rsidP="009D06A3">
      <w:pPr>
        <w:pStyle w:val="Akapitzlist"/>
        <w:numPr>
          <w:ilvl w:val="1"/>
          <w:numId w:val="10"/>
        </w:numPr>
        <w:ind w:left="1134"/>
        <w:jc w:val="both"/>
        <w:rPr>
          <w:rFonts w:cstheme="minorHAnsi"/>
          <w:sz w:val="24"/>
          <w:szCs w:val="24"/>
        </w:rPr>
      </w:pPr>
      <w:r w:rsidRPr="75A3FA7B">
        <w:rPr>
          <w:sz w:val="24"/>
          <w:szCs w:val="24"/>
        </w:rPr>
        <w:t xml:space="preserve">Kable sieci strukturalnej  6 kat FTP należy zakończyć gniazdami RJ 45, na każdym z nich należy wykonać pomiar przepustowości. </w:t>
      </w:r>
    </w:p>
    <w:p w14:paraId="359439D3" w14:textId="384FBD5C" w:rsidR="00B71962" w:rsidRDefault="005A76F6" w:rsidP="009D06A3">
      <w:pPr>
        <w:pStyle w:val="Akapitzlist"/>
        <w:ind w:left="851"/>
        <w:jc w:val="both"/>
        <w:rPr>
          <w:rFonts w:cstheme="minorHAnsi"/>
          <w:sz w:val="24"/>
          <w:szCs w:val="24"/>
        </w:rPr>
      </w:pPr>
      <w:r>
        <w:rPr>
          <w:noProof/>
          <w:lang w:eastAsia="pl-PL"/>
        </w:rPr>
        <w:drawing>
          <wp:anchor distT="0" distB="0" distL="114300" distR="114300" simplePos="0" relativeHeight="251661312" behindDoc="0" locked="0" layoutInCell="1" allowOverlap="1" wp14:anchorId="328C0ECE" wp14:editId="66204DE8">
            <wp:simplePos x="0" y="0"/>
            <wp:positionH relativeFrom="page">
              <wp:align>center</wp:align>
            </wp:positionH>
            <wp:positionV relativeFrom="paragraph">
              <wp:posOffset>3121733</wp:posOffset>
            </wp:positionV>
            <wp:extent cx="6299835" cy="2911475"/>
            <wp:effectExtent l="0" t="0" r="5715" b="3175"/>
            <wp:wrapTopAndBottom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91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74F3C">
        <w:rPr>
          <w:noProof/>
          <w:lang w:eastAsia="pl-PL"/>
        </w:rPr>
        <w:drawing>
          <wp:anchor distT="0" distB="0" distL="114300" distR="114300" simplePos="0" relativeHeight="251660288" behindDoc="0" locked="0" layoutInCell="1" allowOverlap="1" wp14:anchorId="56B214C9" wp14:editId="405CFCA7">
            <wp:simplePos x="0" y="0"/>
            <wp:positionH relativeFrom="page">
              <wp:align>center</wp:align>
            </wp:positionH>
            <wp:positionV relativeFrom="paragraph">
              <wp:posOffset>563</wp:posOffset>
            </wp:positionV>
            <wp:extent cx="6299835" cy="2911475"/>
            <wp:effectExtent l="0" t="0" r="5715" b="3175"/>
            <wp:wrapTopAndBottom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91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1319614" w14:textId="54C8D993" w:rsidR="00074F3C" w:rsidRDefault="00074F3C" w:rsidP="009D06A3">
      <w:pPr>
        <w:pStyle w:val="Akapitzlist"/>
        <w:ind w:left="851"/>
        <w:jc w:val="both"/>
        <w:rPr>
          <w:rFonts w:cstheme="minorHAnsi"/>
          <w:sz w:val="24"/>
          <w:szCs w:val="24"/>
        </w:rPr>
      </w:pPr>
    </w:p>
    <w:p w14:paraId="6EAD0460" w14:textId="77777777" w:rsidR="00074F3C" w:rsidRPr="009D06A3" w:rsidRDefault="00074F3C" w:rsidP="009D06A3">
      <w:pPr>
        <w:pStyle w:val="Akapitzlist"/>
        <w:ind w:left="851"/>
        <w:jc w:val="both"/>
        <w:rPr>
          <w:rFonts w:cstheme="minorHAnsi"/>
          <w:sz w:val="24"/>
          <w:szCs w:val="24"/>
        </w:rPr>
      </w:pPr>
    </w:p>
    <w:p w14:paraId="44F3B1A5" w14:textId="7E93F896" w:rsidR="00B71962" w:rsidRPr="009D06A3" w:rsidRDefault="00B71962" w:rsidP="009D06A3">
      <w:pPr>
        <w:pStyle w:val="Akapitzlist"/>
        <w:numPr>
          <w:ilvl w:val="0"/>
          <w:numId w:val="9"/>
        </w:numPr>
        <w:ind w:left="851"/>
        <w:jc w:val="both"/>
        <w:rPr>
          <w:rFonts w:cstheme="minorHAnsi"/>
          <w:sz w:val="24"/>
          <w:szCs w:val="24"/>
        </w:rPr>
      </w:pPr>
      <w:r w:rsidRPr="009D06A3">
        <w:rPr>
          <w:rFonts w:cstheme="minorHAnsi"/>
          <w:sz w:val="24"/>
          <w:szCs w:val="24"/>
        </w:rPr>
        <w:t>Przedmiar</w:t>
      </w:r>
    </w:p>
    <w:p w14:paraId="4C34BF82" w14:textId="77777777" w:rsidR="00A17E1B" w:rsidRPr="00A17E1B" w:rsidRDefault="00A17E1B" w:rsidP="00A17E1B">
      <w:pPr>
        <w:jc w:val="both"/>
        <w:rPr>
          <w:rFonts w:cstheme="minorHAnsi"/>
          <w:sz w:val="24"/>
          <w:szCs w:val="24"/>
        </w:rPr>
      </w:pPr>
      <w:r w:rsidRPr="00A17E1B">
        <w:rPr>
          <w:rFonts w:cstheme="minorHAnsi"/>
          <w:sz w:val="24"/>
          <w:szCs w:val="24"/>
        </w:rPr>
        <w:lastRenderedPageBreak/>
        <w:t>Zamawiający dopuszcza wykonanie wizji lokalnej w opisanych powyżej pomieszczeniach zmawiającego przed złożeniem oferty. Aby umówić się na wizję lokalną należy skontaktować się z Panem Robertem Barszczykiem tel. 81 538 4458 , e-mail: r.barszczyk@pollub.pl</w:t>
      </w:r>
    </w:p>
    <w:p w14:paraId="1EA3C136" w14:textId="77777777" w:rsidR="00A17E1B" w:rsidRPr="00A17E1B" w:rsidRDefault="00A17E1B" w:rsidP="00A17E1B">
      <w:pPr>
        <w:jc w:val="both"/>
        <w:rPr>
          <w:rFonts w:cstheme="minorHAnsi"/>
          <w:sz w:val="24"/>
          <w:szCs w:val="24"/>
        </w:rPr>
      </w:pPr>
      <w:bookmarkStart w:id="0" w:name="_GoBack"/>
      <w:bookmarkEnd w:id="0"/>
      <w:r w:rsidRPr="00A17E1B">
        <w:rPr>
          <w:rFonts w:cstheme="minorHAnsi"/>
          <w:sz w:val="24"/>
          <w:szCs w:val="24"/>
        </w:rPr>
        <w:t>Jeśli okres realizacji prac uciążliwych (skuwanie, wiercenie) pokryje się z okresem zajęć  dydaktycznych, wykonawca zobowiązany jest ustalić z zamawiającym harmonogram prac  tak aby prace uciążliwe odbywały się poza  godzinami zajęć  lub w dni w których zajęcia nie odbywają się w najbliższym sąsiedztwie  remontowanej sali.</w:t>
      </w:r>
    </w:p>
    <w:p w14:paraId="0AA052D9" w14:textId="77777777" w:rsidR="000C1CBF" w:rsidRPr="009D06A3" w:rsidRDefault="000C1CBF" w:rsidP="009D06A3">
      <w:pPr>
        <w:pStyle w:val="Akapitzlist"/>
        <w:ind w:left="709"/>
        <w:jc w:val="both"/>
        <w:rPr>
          <w:rFonts w:cstheme="minorHAnsi"/>
          <w:sz w:val="24"/>
          <w:szCs w:val="24"/>
        </w:rPr>
      </w:pPr>
    </w:p>
    <w:p w14:paraId="3203A3E5" w14:textId="77777777" w:rsidR="000C1CBF" w:rsidRPr="009D06A3" w:rsidRDefault="000C1CBF" w:rsidP="009D06A3">
      <w:pPr>
        <w:jc w:val="both"/>
        <w:rPr>
          <w:rFonts w:cstheme="minorHAnsi"/>
          <w:sz w:val="24"/>
          <w:szCs w:val="24"/>
        </w:rPr>
      </w:pPr>
    </w:p>
    <w:sectPr w:rsidR="000C1CBF" w:rsidRPr="009D06A3" w:rsidSect="0082607E">
      <w:pgSz w:w="11906" w:h="16838"/>
      <w:pgMar w:top="1135" w:right="1021" w:bottom="992" w:left="96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7F231B"/>
    <w:multiLevelType w:val="hybridMultilevel"/>
    <w:tmpl w:val="0BC84FE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25CF2E94"/>
    <w:multiLevelType w:val="hybridMultilevel"/>
    <w:tmpl w:val="5890EC2E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338068A5"/>
    <w:multiLevelType w:val="hybridMultilevel"/>
    <w:tmpl w:val="971A2C8E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" w15:restartNumberingAfterBreak="0">
    <w:nsid w:val="38AC613D"/>
    <w:multiLevelType w:val="hybridMultilevel"/>
    <w:tmpl w:val="4E94EC5C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553238B4"/>
    <w:multiLevelType w:val="hybridMultilevel"/>
    <w:tmpl w:val="0F72F912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59DB696C"/>
    <w:multiLevelType w:val="hybridMultilevel"/>
    <w:tmpl w:val="5FA0D8D8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5C1733B1"/>
    <w:multiLevelType w:val="hybridMultilevel"/>
    <w:tmpl w:val="CB7879A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3DAC61BE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color w:val="000000" w:themeColor="text1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61C21F5D"/>
    <w:multiLevelType w:val="hybridMultilevel"/>
    <w:tmpl w:val="A2A86F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18E21DF"/>
    <w:multiLevelType w:val="hybridMultilevel"/>
    <w:tmpl w:val="0BC84FE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735F4479"/>
    <w:multiLevelType w:val="hybridMultilevel"/>
    <w:tmpl w:val="37E4A0B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77AA0BDB"/>
    <w:multiLevelType w:val="hybridMultilevel"/>
    <w:tmpl w:val="F38E0F8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7"/>
  </w:num>
  <w:num w:numId="2">
    <w:abstractNumId w:val="9"/>
  </w:num>
  <w:num w:numId="3">
    <w:abstractNumId w:val="0"/>
  </w:num>
  <w:num w:numId="4">
    <w:abstractNumId w:val="8"/>
  </w:num>
  <w:num w:numId="5">
    <w:abstractNumId w:val="6"/>
  </w:num>
  <w:num w:numId="6">
    <w:abstractNumId w:val="3"/>
  </w:num>
  <w:num w:numId="7">
    <w:abstractNumId w:val="2"/>
  </w:num>
  <w:num w:numId="8">
    <w:abstractNumId w:val="5"/>
  </w:num>
  <w:num w:numId="9">
    <w:abstractNumId w:val="10"/>
  </w:num>
  <w:num w:numId="10">
    <w:abstractNumId w:val="4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0800"/>
    <w:rsid w:val="00022A79"/>
    <w:rsid w:val="000404AC"/>
    <w:rsid w:val="00064F8B"/>
    <w:rsid w:val="00074F3C"/>
    <w:rsid w:val="0008244E"/>
    <w:rsid w:val="00090411"/>
    <w:rsid w:val="0009149D"/>
    <w:rsid w:val="00093D9E"/>
    <w:rsid w:val="000953CD"/>
    <w:rsid w:val="000A5749"/>
    <w:rsid w:val="000A7E09"/>
    <w:rsid w:val="000B13AB"/>
    <w:rsid w:val="000B44FF"/>
    <w:rsid w:val="000C00E4"/>
    <w:rsid w:val="000C175A"/>
    <w:rsid w:val="000C1CBF"/>
    <w:rsid w:val="000C619A"/>
    <w:rsid w:val="000C69BC"/>
    <w:rsid w:val="000C6C92"/>
    <w:rsid w:val="000D0800"/>
    <w:rsid w:val="000D6ACE"/>
    <w:rsid w:val="000E11B7"/>
    <w:rsid w:val="000E28A5"/>
    <w:rsid w:val="000E2B08"/>
    <w:rsid w:val="000E6412"/>
    <w:rsid w:val="000E7170"/>
    <w:rsid w:val="000F54B6"/>
    <w:rsid w:val="00111A19"/>
    <w:rsid w:val="00117DC8"/>
    <w:rsid w:val="00121F5F"/>
    <w:rsid w:val="0013255F"/>
    <w:rsid w:val="001434BE"/>
    <w:rsid w:val="001479F8"/>
    <w:rsid w:val="001602B9"/>
    <w:rsid w:val="00164BD2"/>
    <w:rsid w:val="00166461"/>
    <w:rsid w:val="00196156"/>
    <w:rsid w:val="001B6DDE"/>
    <w:rsid w:val="001E0C0B"/>
    <w:rsid w:val="001E45CB"/>
    <w:rsid w:val="001E6714"/>
    <w:rsid w:val="00217074"/>
    <w:rsid w:val="00233739"/>
    <w:rsid w:val="002341FF"/>
    <w:rsid w:val="002342A2"/>
    <w:rsid w:val="0025002B"/>
    <w:rsid w:val="0025627E"/>
    <w:rsid w:val="002567C9"/>
    <w:rsid w:val="002809D7"/>
    <w:rsid w:val="00281D6C"/>
    <w:rsid w:val="00290256"/>
    <w:rsid w:val="003233DD"/>
    <w:rsid w:val="0032679C"/>
    <w:rsid w:val="003322C9"/>
    <w:rsid w:val="003439AC"/>
    <w:rsid w:val="00346155"/>
    <w:rsid w:val="003507B2"/>
    <w:rsid w:val="00350BF4"/>
    <w:rsid w:val="00362332"/>
    <w:rsid w:val="003651F0"/>
    <w:rsid w:val="003706CD"/>
    <w:rsid w:val="003736F2"/>
    <w:rsid w:val="00384F91"/>
    <w:rsid w:val="0038642B"/>
    <w:rsid w:val="00387BAD"/>
    <w:rsid w:val="003B4FE3"/>
    <w:rsid w:val="003D24B6"/>
    <w:rsid w:val="003D2B6A"/>
    <w:rsid w:val="003E7103"/>
    <w:rsid w:val="003F184F"/>
    <w:rsid w:val="004032AE"/>
    <w:rsid w:val="0041235B"/>
    <w:rsid w:val="004243BB"/>
    <w:rsid w:val="00425BE4"/>
    <w:rsid w:val="00425CDC"/>
    <w:rsid w:val="00437466"/>
    <w:rsid w:val="00454C53"/>
    <w:rsid w:val="00455714"/>
    <w:rsid w:val="004665FD"/>
    <w:rsid w:val="0048317D"/>
    <w:rsid w:val="00486701"/>
    <w:rsid w:val="004A31F3"/>
    <w:rsid w:val="004B4130"/>
    <w:rsid w:val="004B549B"/>
    <w:rsid w:val="004B7BF6"/>
    <w:rsid w:val="004D5F0D"/>
    <w:rsid w:val="004D6576"/>
    <w:rsid w:val="004E2408"/>
    <w:rsid w:val="004E4D82"/>
    <w:rsid w:val="004E54B9"/>
    <w:rsid w:val="004E5C54"/>
    <w:rsid w:val="005016E3"/>
    <w:rsid w:val="00510B7C"/>
    <w:rsid w:val="00523236"/>
    <w:rsid w:val="00536310"/>
    <w:rsid w:val="005375EA"/>
    <w:rsid w:val="00540FE3"/>
    <w:rsid w:val="0054385E"/>
    <w:rsid w:val="00550223"/>
    <w:rsid w:val="005611A0"/>
    <w:rsid w:val="00561848"/>
    <w:rsid w:val="005657A9"/>
    <w:rsid w:val="00571E2A"/>
    <w:rsid w:val="005813A5"/>
    <w:rsid w:val="0058348E"/>
    <w:rsid w:val="00583A1F"/>
    <w:rsid w:val="005A10D1"/>
    <w:rsid w:val="005A678C"/>
    <w:rsid w:val="005A76F6"/>
    <w:rsid w:val="005C0502"/>
    <w:rsid w:val="005C59BA"/>
    <w:rsid w:val="005D268E"/>
    <w:rsid w:val="00615FC3"/>
    <w:rsid w:val="00630616"/>
    <w:rsid w:val="00641F79"/>
    <w:rsid w:val="00643A1B"/>
    <w:rsid w:val="0064772F"/>
    <w:rsid w:val="00660097"/>
    <w:rsid w:val="00661B1C"/>
    <w:rsid w:val="00663F41"/>
    <w:rsid w:val="006802F6"/>
    <w:rsid w:val="00683794"/>
    <w:rsid w:val="00684DD9"/>
    <w:rsid w:val="00686945"/>
    <w:rsid w:val="006B21AA"/>
    <w:rsid w:val="006B5B5D"/>
    <w:rsid w:val="006B6621"/>
    <w:rsid w:val="006B7926"/>
    <w:rsid w:val="006C0346"/>
    <w:rsid w:val="006D1361"/>
    <w:rsid w:val="006F4A47"/>
    <w:rsid w:val="0070097F"/>
    <w:rsid w:val="00700C7D"/>
    <w:rsid w:val="00705FDE"/>
    <w:rsid w:val="00720336"/>
    <w:rsid w:val="00725503"/>
    <w:rsid w:val="007349CF"/>
    <w:rsid w:val="00740B11"/>
    <w:rsid w:val="007412E9"/>
    <w:rsid w:val="00741657"/>
    <w:rsid w:val="0074755A"/>
    <w:rsid w:val="007567CF"/>
    <w:rsid w:val="00765CA2"/>
    <w:rsid w:val="007733EA"/>
    <w:rsid w:val="00773B9F"/>
    <w:rsid w:val="007A6E33"/>
    <w:rsid w:val="007B6115"/>
    <w:rsid w:val="007C6ED3"/>
    <w:rsid w:val="007F4791"/>
    <w:rsid w:val="007F5F4A"/>
    <w:rsid w:val="00802E37"/>
    <w:rsid w:val="00803ECB"/>
    <w:rsid w:val="0080746D"/>
    <w:rsid w:val="008120EB"/>
    <w:rsid w:val="008248C5"/>
    <w:rsid w:val="0082607E"/>
    <w:rsid w:val="00834EFD"/>
    <w:rsid w:val="0085264F"/>
    <w:rsid w:val="008617FD"/>
    <w:rsid w:val="00867B3D"/>
    <w:rsid w:val="00867DC2"/>
    <w:rsid w:val="00871B24"/>
    <w:rsid w:val="00872150"/>
    <w:rsid w:val="00892704"/>
    <w:rsid w:val="008A027C"/>
    <w:rsid w:val="008A4C4C"/>
    <w:rsid w:val="008B6C6A"/>
    <w:rsid w:val="008C76DF"/>
    <w:rsid w:val="008D3F57"/>
    <w:rsid w:val="008D494D"/>
    <w:rsid w:val="008E26B5"/>
    <w:rsid w:val="008F0023"/>
    <w:rsid w:val="008F1BA9"/>
    <w:rsid w:val="0091282D"/>
    <w:rsid w:val="00912EF1"/>
    <w:rsid w:val="00923E9F"/>
    <w:rsid w:val="00926073"/>
    <w:rsid w:val="00926DC8"/>
    <w:rsid w:val="009350CB"/>
    <w:rsid w:val="0093746A"/>
    <w:rsid w:val="0094062E"/>
    <w:rsid w:val="009447FC"/>
    <w:rsid w:val="00953F6E"/>
    <w:rsid w:val="00960E7A"/>
    <w:rsid w:val="009723C0"/>
    <w:rsid w:val="009779AD"/>
    <w:rsid w:val="00983AF1"/>
    <w:rsid w:val="0098555E"/>
    <w:rsid w:val="0098642C"/>
    <w:rsid w:val="00996EE7"/>
    <w:rsid w:val="009B0B3A"/>
    <w:rsid w:val="009C191B"/>
    <w:rsid w:val="009C49DF"/>
    <w:rsid w:val="009C553C"/>
    <w:rsid w:val="009C7A3B"/>
    <w:rsid w:val="009D06A3"/>
    <w:rsid w:val="009D1FBC"/>
    <w:rsid w:val="009E487F"/>
    <w:rsid w:val="00A0422C"/>
    <w:rsid w:val="00A1107C"/>
    <w:rsid w:val="00A154D9"/>
    <w:rsid w:val="00A17E1B"/>
    <w:rsid w:val="00A225F5"/>
    <w:rsid w:val="00A27632"/>
    <w:rsid w:val="00A64605"/>
    <w:rsid w:val="00A760A0"/>
    <w:rsid w:val="00A843C8"/>
    <w:rsid w:val="00AA3226"/>
    <w:rsid w:val="00AA7704"/>
    <w:rsid w:val="00AE7094"/>
    <w:rsid w:val="00AF7345"/>
    <w:rsid w:val="00AF787E"/>
    <w:rsid w:val="00B02195"/>
    <w:rsid w:val="00B10F06"/>
    <w:rsid w:val="00B16C96"/>
    <w:rsid w:val="00B177C0"/>
    <w:rsid w:val="00B203FF"/>
    <w:rsid w:val="00B23345"/>
    <w:rsid w:val="00B31DAD"/>
    <w:rsid w:val="00B361D9"/>
    <w:rsid w:val="00B36DE0"/>
    <w:rsid w:val="00B5354E"/>
    <w:rsid w:val="00B7108E"/>
    <w:rsid w:val="00B71962"/>
    <w:rsid w:val="00B831A7"/>
    <w:rsid w:val="00B853EB"/>
    <w:rsid w:val="00B92F62"/>
    <w:rsid w:val="00B96FAD"/>
    <w:rsid w:val="00BB73C1"/>
    <w:rsid w:val="00BE0424"/>
    <w:rsid w:val="00BE1E92"/>
    <w:rsid w:val="00BF21C4"/>
    <w:rsid w:val="00C032C3"/>
    <w:rsid w:val="00C13597"/>
    <w:rsid w:val="00C2103E"/>
    <w:rsid w:val="00C23E3B"/>
    <w:rsid w:val="00C30AE1"/>
    <w:rsid w:val="00C35061"/>
    <w:rsid w:val="00C463AC"/>
    <w:rsid w:val="00C56835"/>
    <w:rsid w:val="00C63683"/>
    <w:rsid w:val="00C82C86"/>
    <w:rsid w:val="00C82D76"/>
    <w:rsid w:val="00C8316C"/>
    <w:rsid w:val="00C83D2F"/>
    <w:rsid w:val="00C84B9D"/>
    <w:rsid w:val="00C9073D"/>
    <w:rsid w:val="00CA273F"/>
    <w:rsid w:val="00CA4550"/>
    <w:rsid w:val="00CB5A00"/>
    <w:rsid w:val="00CB6F40"/>
    <w:rsid w:val="00CC0636"/>
    <w:rsid w:val="00CC4E65"/>
    <w:rsid w:val="00CC64DC"/>
    <w:rsid w:val="00CF3CDD"/>
    <w:rsid w:val="00CF3F67"/>
    <w:rsid w:val="00D0470A"/>
    <w:rsid w:val="00D0625A"/>
    <w:rsid w:val="00D10A38"/>
    <w:rsid w:val="00D12CB5"/>
    <w:rsid w:val="00D130DA"/>
    <w:rsid w:val="00D158DC"/>
    <w:rsid w:val="00D2387A"/>
    <w:rsid w:val="00D27739"/>
    <w:rsid w:val="00D31D01"/>
    <w:rsid w:val="00D33138"/>
    <w:rsid w:val="00D34E35"/>
    <w:rsid w:val="00D45C5E"/>
    <w:rsid w:val="00D56254"/>
    <w:rsid w:val="00D74C16"/>
    <w:rsid w:val="00D75E7F"/>
    <w:rsid w:val="00D95BCD"/>
    <w:rsid w:val="00DA7360"/>
    <w:rsid w:val="00DB3013"/>
    <w:rsid w:val="00DC62A8"/>
    <w:rsid w:val="00DD1B55"/>
    <w:rsid w:val="00DD6A5A"/>
    <w:rsid w:val="00DE4A29"/>
    <w:rsid w:val="00DE4CFA"/>
    <w:rsid w:val="00DF79D8"/>
    <w:rsid w:val="00E145FE"/>
    <w:rsid w:val="00E16E61"/>
    <w:rsid w:val="00E25222"/>
    <w:rsid w:val="00E26C77"/>
    <w:rsid w:val="00E42CF5"/>
    <w:rsid w:val="00E56AD1"/>
    <w:rsid w:val="00E635E4"/>
    <w:rsid w:val="00E637DF"/>
    <w:rsid w:val="00E70FEE"/>
    <w:rsid w:val="00E74351"/>
    <w:rsid w:val="00E74DA4"/>
    <w:rsid w:val="00E755CB"/>
    <w:rsid w:val="00E76940"/>
    <w:rsid w:val="00E76B79"/>
    <w:rsid w:val="00E94C0B"/>
    <w:rsid w:val="00EA6874"/>
    <w:rsid w:val="00EC07B2"/>
    <w:rsid w:val="00EC32A2"/>
    <w:rsid w:val="00EC7C19"/>
    <w:rsid w:val="00ED15C2"/>
    <w:rsid w:val="00ED41DD"/>
    <w:rsid w:val="00EE023E"/>
    <w:rsid w:val="00EE2B6C"/>
    <w:rsid w:val="00F23B7F"/>
    <w:rsid w:val="00F351EF"/>
    <w:rsid w:val="00F3526C"/>
    <w:rsid w:val="00F36B3B"/>
    <w:rsid w:val="00F371F2"/>
    <w:rsid w:val="00F40E0A"/>
    <w:rsid w:val="00F51E3F"/>
    <w:rsid w:val="00F547AD"/>
    <w:rsid w:val="00F56F9D"/>
    <w:rsid w:val="00F67A57"/>
    <w:rsid w:val="00F821DA"/>
    <w:rsid w:val="00F82572"/>
    <w:rsid w:val="00F91282"/>
    <w:rsid w:val="00F91C01"/>
    <w:rsid w:val="00FA6D26"/>
    <w:rsid w:val="00FB3D2E"/>
    <w:rsid w:val="00FD59E7"/>
    <w:rsid w:val="00FF0F82"/>
    <w:rsid w:val="00FF4AED"/>
    <w:rsid w:val="020E24B8"/>
    <w:rsid w:val="02DEB347"/>
    <w:rsid w:val="0545C57A"/>
    <w:rsid w:val="077D2797"/>
    <w:rsid w:val="087905B2"/>
    <w:rsid w:val="0ABB4CD4"/>
    <w:rsid w:val="0B1E9644"/>
    <w:rsid w:val="0D9AD2D4"/>
    <w:rsid w:val="0F4AED20"/>
    <w:rsid w:val="101040E7"/>
    <w:rsid w:val="13276353"/>
    <w:rsid w:val="137CC33A"/>
    <w:rsid w:val="1563D6CA"/>
    <w:rsid w:val="1616066A"/>
    <w:rsid w:val="17116DE7"/>
    <w:rsid w:val="177621BC"/>
    <w:rsid w:val="180C9660"/>
    <w:rsid w:val="1B2FAA97"/>
    <w:rsid w:val="1BD3184E"/>
    <w:rsid w:val="1C5111FF"/>
    <w:rsid w:val="1F0694C8"/>
    <w:rsid w:val="20A68971"/>
    <w:rsid w:val="217AD09E"/>
    <w:rsid w:val="25898791"/>
    <w:rsid w:val="25DECBE8"/>
    <w:rsid w:val="26C6899B"/>
    <w:rsid w:val="2738F62C"/>
    <w:rsid w:val="2A5297E6"/>
    <w:rsid w:val="2CDE07BB"/>
    <w:rsid w:val="2D328DC6"/>
    <w:rsid w:val="30DCDC64"/>
    <w:rsid w:val="31A0083E"/>
    <w:rsid w:val="330CFD02"/>
    <w:rsid w:val="347230E3"/>
    <w:rsid w:val="3535B8D5"/>
    <w:rsid w:val="370F4518"/>
    <w:rsid w:val="3874F643"/>
    <w:rsid w:val="38ECA538"/>
    <w:rsid w:val="397B7439"/>
    <w:rsid w:val="3994B4DD"/>
    <w:rsid w:val="3AE0706D"/>
    <w:rsid w:val="3CC0D21B"/>
    <w:rsid w:val="3F6D11CA"/>
    <w:rsid w:val="405F3E4E"/>
    <w:rsid w:val="40EC09BC"/>
    <w:rsid w:val="42DCD731"/>
    <w:rsid w:val="443CFEEF"/>
    <w:rsid w:val="46B2DAC1"/>
    <w:rsid w:val="4724FEBE"/>
    <w:rsid w:val="4811FE0D"/>
    <w:rsid w:val="49DB345B"/>
    <w:rsid w:val="4A8F5358"/>
    <w:rsid w:val="4B4B30EB"/>
    <w:rsid w:val="4C72B076"/>
    <w:rsid w:val="4DB7762F"/>
    <w:rsid w:val="4EF6D645"/>
    <w:rsid w:val="4FA231DC"/>
    <w:rsid w:val="512D6D8B"/>
    <w:rsid w:val="53977CA0"/>
    <w:rsid w:val="54CBDFBD"/>
    <w:rsid w:val="55C6564E"/>
    <w:rsid w:val="560C3951"/>
    <w:rsid w:val="58411D3F"/>
    <w:rsid w:val="5A5EEA2C"/>
    <w:rsid w:val="5C8AC565"/>
    <w:rsid w:val="5D9A4CDF"/>
    <w:rsid w:val="5DC3543F"/>
    <w:rsid w:val="6327E065"/>
    <w:rsid w:val="651C5688"/>
    <w:rsid w:val="6680903B"/>
    <w:rsid w:val="6711E16D"/>
    <w:rsid w:val="67A69773"/>
    <w:rsid w:val="689DE4F3"/>
    <w:rsid w:val="6B8D5FA6"/>
    <w:rsid w:val="6C4F2033"/>
    <w:rsid w:val="6DD328FD"/>
    <w:rsid w:val="6E9E07AA"/>
    <w:rsid w:val="711D6657"/>
    <w:rsid w:val="7129FA36"/>
    <w:rsid w:val="73910EC7"/>
    <w:rsid w:val="749DFA17"/>
    <w:rsid w:val="75A3FA7B"/>
    <w:rsid w:val="7B2D966E"/>
    <w:rsid w:val="7C7835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94436C"/>
  <w15:chartTrackingRefBased/>
  <w15:docId w15:val="{8487FE73-DAE1-4B1D-9338-13B053767E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0D0800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0953C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953CD"/>
    <w:rPr>
      <w:rFonts w:ascii="Segoe UI" w:hAnsi="Segoe UI" w:cs="Segoe UI"/>
      <w:sz w:val="18"/>
      <w:szCs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A770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A770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A770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A770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A770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564</Words>
  <Characters>3390</Characters>
  <Application>Microsoft Office Word</Application>
  <DocSecurity>0</DocSecurity>
  <Lines>28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</dc:creator>
  <cp:keywords/>
  <dc:description/>
  <cp:lastModifiedBy>Małgorzata</cp:lastModifiedBy>
  <cp:revision>3</cp:revision>
  <cp:lastPrinted>2023-06-06T07:17:00Z</cp:lastPrinted>
  <dcterms:created xsi:type="dcterms:W3CDTF">2024-07-23T10:22:00Z</dcterms:created>
  <dcterms:modified xsi:type="dcterms:W3CDTF">2024-07-23T11:32:00Z</dcterms:modified>
</cp:coreProperties>
</file>