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09E3" w14:textId="10D1367D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pPr w:leftFromText="141" w:rightFromText="141" w:vertAnchor="page" w:horzAnchor="margin" w:tblpY="3445"/>
        <w:tblW w:w="9854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2198"/>
        <w:gridCol w:w="7214"/>
        <w:gridCol w:w="160"/>
      </w:tblGrid>
      <w:tr w:rsidR="003E2D13" w:rsidRPr="00836B07" w14:paraId="5E157330" w14:textId="77777777" w:rsidTr="003E2D13">
        <w:trPr>
          <w:trHeight w:val="1784"/>
        </w:trPr>
        <w:tc>
          <w:tcPr>
            <w:tcW w:w="9854" w:type="dxa"/>
            <w:gridSpan w:val="4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</w:tcPr>
          <w:p w14:paraId="43112E12" w14:textId="77777777" w:rsidR="003E2D13" w:rsidRPr="00783BD0" w:rsidRDefault="003E2D13" w:rsidP="003E2D13">
            <w:pPr>
              <w:pStyle w:val="Nagwek5"/>
              <w:rPr>
                <w:bCs/>
              </w:rPr>
            </w:pPr>
            <w:r w:rsidRPr="00783BD0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A202121" wp14:editId="6DA3EA9E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160655</wp:posOffset>
                      </wp:positionV>
                      <wp:extent cx="3048000" cy="908050"/>
                      <wp:effectExtent l="3810" t="3175" r="0" b="3175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0" cy="908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510B4F" w14:textId="4582F012" w:rsidR="003E2D13" w:rsidRPr="0091066A" w:rsidRDefault="00332D05" w:rsidP="003E2D1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00FF"/>
                                      <w:sz w:val="28"/>
                                      <w:szCs w:val="28"/>
                                    </w:rPr>
                                    <w:t>PROJEKTOWANIE NADZORY</w:t>
                                  </w:r>
                                </w:p>
                                <w:p w14:paraId="592BD4C7" w14:textId="7CF5A46A" w:rsidR="003E2D13" w:rsidRDefault="00332D05" w:rsidP="003E2D1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  <w:t xml:space="preserve">mgr inż. </w:t>
                                  </w:r>
                                  <w:r w:rsidR="0047374A"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  <w:t>Edward Bąk</w:t>
                                  </w:r>
                                </w:p>
                                <w:p w14:paraId="018EB289" w14:textId="72CE9E62" w:rsidR="003E2D13" w:rsidRDefault="003E2D13" w:rsidP="003E2D1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  <w:t xml:space="preserve">ul. </w:t>
                                  </w:r>
                                  <w:r w:rsidR="0047374A"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  <w:t>Aleksandra Fredry16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0000FF"/>
                                    </w:rPr>
                                    <w:t xml:space="preserve">  64-100 Leszno</w:t>
                                  </w:r>
                                </w:p>
                                <w:p w14:paraId="5A63D5E2" w14:textId="77777777" w:rsidR="003E2D13" w:rsidRDefault="003E2D13" w:rsidP="003E2D13">
                                  <w:pPr>
                                    <w:jc w:val="center"/>
                                    <w:rPr>
                                      <w:rFonts w:ascii="Lucida Sans Unicode" w:hAnsi="Lucida Sans Unicode" w:cs="Lucida Sans Unicode"/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021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120pt;margin-top:12.65pt;width:240pt;height: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" o:allowincell="f" stroked="f">
                      <v:textbox>
                        <w:txbxContent>
                          <w:p w14:paraId="6D510B4F" w14:textId="4582F012" w:rsidR="003E2D13" w:rsidRPr="0091066A" w:rsidRDefault="00332D05" w:rsidP="003E2D13">
                            <w:pPr>
                              <w:jc w:val="center"/>
                              <w:rPr>
                                <w:rFonts w:ascii="Tahoma" w:hAnsi="Tahoma" w:cs="Tahoma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FF"/>
                                <w:sz w:val="28"/>
                                <w:szCs w:val="28"/>
                              </w:rPr>
                              <w:t>PROJEKTOWANIE NADZORY</w:t>
                            </w:r>
                          </w:p>
                          <w:p w14:paraId="592BD4C7" w14:textId="7CF5A46A" w:rsidR="003E2D13" w:rsidRDefault="00332D05" w:rsidP="003E2D13">
                            <w:pPr>
                              <w:jc w:val="center"/>
                              <w:rPr>
                                <w:rFonts w:ascii="Tahoma" w:hAnsi="Tahoma" w:cs="Tahoma"/>
                                <w:color w:val="0000FF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FF"/>
                              </w:rPr>
                              <w:t xml:space="preserve">mgr inż. </w:t>
                            </w:r>
                            <w:r w:rsidR="0047374A">
                              <w:rPr>
                                <w:rFonts w:ascii="Tahoma" w:hAnsi="Tahoma" w:cs="Tahoma"/>
                                <w:color w:val="0000FF"/>
                              </w:rPr>
                              <w:t>Edward Bąk</w:t>
                            </w:r>
                          </w:p>
                          <w:p w14:paraId="018EB289" w14:textId="72CE9E62" w:rsidR="003E2D13" w:rsidRDefault="003E2D13" w:rsidP="003E2D13">
                            <w:pPr>
                              <w:jc w:val="center"/>
                              <w:rPr>
                                <w:rFonts w:ascii="Tahoma" w:hAnsi="Tahoma" w:cs="Tahoma"/>
                                <w:color w:val="0000FF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FF"/>
                              </w:rPr>
                              <w:t xml:space="preserve">ul. </w:t>
                            </w:r>
                            <w:r w:rsidR="0047374A">
                              <w:rPr>
                                <w:rFonts w:ascii="Tahoma" w:hAnsi="Tahoma" w:cs="Tahoma"/>
                                <w:color w:val="0000FF"/>
                              </w:rPr>
                              <w:t>Aleksandra Fredry16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</w:rPr>
                              <w:t xml:space="preserve">  64-100 Leszno</w:t>
                            </w:r>
                          </w:p>
                          <w:p w14:paraId="5A63D5E2" w14:textId="77777777" w:rsidR="003E2D13" w:rsidRDefault="003E2D13" w:rsidP="003E2D13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214E38" w14:textId="77777777" w:rsidR="003E2D13" w:rsidRPr="00783BD0" w:rsidRDefault="003E2D13" w:rsidP="003E2D13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  <w:p w14:paraId="69C28079" w14:textId="77777777" w:rsidR="003E2D13" w:rsidRPr="00783BD0" w:rsidRDefault="003E2D13" w:rsidP="003E2D13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  <w:p w14:paraId="65C7A2C2" w14:textId="77777777" w:rsidR="003E2D13" w:rsidRPr="00783BD0" w:rsidRDefault="003E2D13" w:rsidP="003E2D13">
            <w:pPr>
              <w:rPr>
                <w:rFonts w:ascii="Tahoma" w:hAnsi="Tahoma" w:cs="Tahoma"/>
                <w:bCs/>
                <w:color w:val="FF0000"/>
                <w:sz w:val="24"/>
                <w:szCs w:val="24"/>
              </w:rPr>
            </w:pPr>
          </w:p>
          <w:p w14:paraId="36BBCF88" w14:textId="77777777" w:rsidR="003E2D13" w:rsidRPr="00836B07" w:rsidRDefault="003E2D13" w:rsidP="003E2D13">
            <w:pPr>
              <w:jc w:val="right"/>
              <w:rPr>
                <w:rFonts w:ascii="Tahoma" w:hAnsi="Tahoma" w:cs="Tahoma"/>
                <w:b/>
                <w:color w:val="FF0000"/>
                <w:sz w:val="28"/>
                <w:szCs w:val="28"/>
              </w:rPr>
            </w:pPr>
            <w:r w:rsidRPr="00836B07">
              <w:rPr>
                <w:rFonts w:ascii="Tahoma" w:hAnsi="Tahoma" w:cs="Tahoma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3E2D13" w:rsidRPr="00CE12F4" w14:paraId="1653484A" w14:textId="77777777" w:rsidTr="003E2D13">
        <w:trPr>
          <w:trHeight w:val="1234"/>
        </w:trPr>
        <w:tc>
          <w:tcPr>
            <w:tcW w:w="9854" w:type="dxa"/>
            <w:gridSpan w:val="4"/>
            <w:tcBorders>
              <w:top w:val="nil"/>
              <w:left w:val="single" w:sz="4" w:space="0" w:color="0000FF"/>
              <w:bottom w:val="nil"/>
              <w:right w:val="single" w:sz="4" w:space="0" w:color="0000FF"/>
            </w:tcBorders>
          </w:tcPr>
          <w:p w14:paraId="77F0F005" w14:textId="77777777" w:rsidR="003E2D13" w:rsidRPr="009920D1" w:rsidRDefault="003E2D13" w:rsidP="003E2D13">
            <w:pPr>
              <w:jc w:val="center"/>
              <w:rPr>
                <w:rFonts w:ascii="Tahoma" w:hAnsi="Tahoma" w:cs="Tahoma"/>
                <w:b/>
                <w:bCs/>
                <w:color w:val="1505DF"/>
                <w:sz w:val="52"/>
                <w:szCs w:val="52"/>
                <w:u w:val="single"/>
              </w:rPr>
            </w:pPr>
            <w:r>
              <w:rPr>
                <w:rFonts w:ascii="Tahoma" w:hAnsi="Tahoma" w:cs="Tahoma"/>
                <w:b/>
                <w:bCs/>
                <w:color w:val="1505DF"/>
                <w:sz w:val="52"/>
                <w:szCs w:val="52"/>
                <w:u w:val="single"/>
              </w:rPr>
              <w:t>ZAŁĄCZNIKI DO PROJEKTU BUDOWLANEGO</w:t>
            </w:r>
          </w:p>
          <w:p w14:paraId="7134EC1F" w14:textId="77777777" w:rsidR="003E2D13" w:rsidRPr="00CE12F4" w:rsidRDefault="003E2D13" w:rsidP="003E2D1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</w:pPr>
          </w:p>
        </w:tc>
      </w:tr>
      <w:tr w:rsidR="003E2D13" w:rsidRPr="00AE44F3" w14:paraId="3A6B9AFA" w14:textId="77777777" w:rsidTr="003E2D13">
        <w:tc>
          <w:tcPr>
            <w:tcW w:w="282" w:type="dxa"/>
            <w:tcBorders>
              <w:top w:val="nil"/>
              <w:left w:val="single" w:sz="4" w:space="0" w:color="0000FF"/>
              <w:bottom w:val="nil"/>
              <w:right w:val="nil"/>
            </w:tcBorders>
          </w:tcPr>
          <w:p w14:paraId="14090F6F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D2EA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540AF" w14:textId="77777777" w:rsidR="003E2D13" w:rsidRPr="001F7366" w:rsidRDefault="003E2D13" w:rsidP="003E2D13">
            <w:pPr>
              <w:spacing w:before="120"/>
              <w:rPr>
                <w:rFonts w:ascii="Tahoma" w:hAnsi="Tahoma" w:cs="Tahoma"/>
                <w:b/>
                <w:color w:val="241AA6"/>
                <w:sz w:val="48"/>
                <w:szCs w:val="4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0000FF"/>
            </w:tcBorders>
          </w:tcPr>
          <w:p w14:paraId="492F6612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E2D13" w:rsidRPr="00AE44F3" w14:paraId="41BC8936" w14:textId="77777777" w:rsidTr="003E2D13">
        <w:tc>
          <w:tcPr>
            <w:tcW w:w="282" w:type="dxa"/>
            <w:tcBorders>
              <w:top w:val="nil"/>
              <w:left w:val="single" w:sz="4" w:space="0" w:color="0000FF"/>
              <w:bottom w:val="nil"/>
              <w:right w:val="nil"/>
            </w:tcBorders>
          </w:tcPr>
          <w:p w14:paraId="4D254BE0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CAF29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6F38891D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 xml:space="preserve">NAZWA </w:t>
            </w:r>
            <w:r>
              <w:rPr>
                <w:rFonts w:ascii="Tahoma" w:hAnsi="Tahoma" w:cs="Tahoma"/>
                <w:color w:val="0000FF"/>
                <w:sz w:val="24"/>
                <w:szCs w:val="24"/>
              </w:rPr>
              <w:t xml:space="preserve">         IN</w:t>
            </w: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 xml:space="preserve">WESTYCJI  </w:t>
            </w:r>
          </w:p>
          <w:p w14:paraId="66F119D7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7DB0E" w14:textId="3CD530BE" w:rsidR="005901C6" w:rsidRDefault="00AD055C" w:rsidP="003E2D13">
            <w:pPr>
              <w:pStyle w:val="Nagwek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REWITALIZACJA STAWU I TERENÓW PRZYLEGŁYCH DO STAWU POD CELE REKREACYJNO-WYPOCZYNKOWE PRZY UL. SPORTOWEJ  W GOSTYNIU</w:t>
            </w:r>
          </w:p>
          <w:p w14:paraId="26D1CCD4" w14:textId="7E7AC338" w:rsidR="003E2D13" w:rsidRDefault="00A5777D" w:rsidP="003E2D13">
            <w:pPr>
              <w:pStyle w:val="Nagwek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</w:t>
            </w:r>
          </w:p>
          <w:p w14:paraId="59AB97A3" w14:textId="77777777" w:rsidR="003E2D13" w:rsidRPr="006102EC" w:rsidRDefault="003E2D13" w:rsidP="003E2D13">
            <w:pPr>
              <w:pStyle w:val="Nagwek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0000FF"/>
            </w:tcBorders>
          </w:tcPr>
          <w:p w14:paraId="26E53204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E2D13" w:rsidRPr="00AE44F3" w14:paraId="7599A9C1" w14:textId="77777777" w:rsidTr="003E2D13">
        <w:tc>
          <w:tcPr>
            <w:tcW w:w="282" w:type="dxa"/>
            <w:tcBorders>
              <w:top w:val="nil"/>
              <w:left w:val="single" w:sz="4" w:space="0" w:color="0000FF"/>
              <w:bottom w:val="nil"/>
              <w:right w:val="nil"/>
            </w:tcBorders>
          </w:tcPr>
          <w:p w14:paraId="78E8BA93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9111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2EABEFCD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>LOKALIZACJA:</w:t>
            </w:r>
          </w:p>
          <w:p w14:paraId="151B4EE9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F0667" w14:textId="77777777" w:rsidR="003E2D13" w:rsidRPr="00430D96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D34DEDF" w14:textId="41B89136" w:rsidR="004221E6" w:rsidRPr="004221E6" w:rsidRDefault="003E2D13" w:rsidP="004221E6">
            <w:pPr>
              <w:rPr>
                <w:rFonts w:eastAsia="Times New Roman"/>
                <w:b/>
                <w:bCs/>
              </w:rPr>
            </w:pPr>
            <w:r w:rsidRPr="00D545FA">
              <w:rPr>
                <w:rFonts w:ascii="Tahoma" w:hAnsi="Tahoma" w:cs="Tahoma"/>
                <w:noProof/>
                <w:sz w:val="24"/>
                <w:szCs w:val="24"/>
              </w:rPr>
              <w:t xml:space="preserve">Jednostka ewidencyjna 300402_4  Gostyń 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– </w:t>
            </w:r>
            <w:r w:rsidRPr="00D545FA">
              <w:rPr>
                <w:rFonts w:ascii="Tahoma" w:hAnsi="Tahoma" w:cs="Tahoma"/>
                <w:noProof/>
                <w:sz w:val="24"/>
                <w:szCs w:val="24"/>
              </w:rPr>
              <w:t>miasto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, </w:t>
            </w:r>
            <w:r w:rsidRPr="00D545FA">
              <w:rPr>
                <w:rFonts w:ascii="Tahoma" w:hAnsi="Tahoma" w:cs="Tahoma"/>
                <w:noProof/>
                <w:sz w:val="24"/>
                <w:szCs w:val="24"/>
              </w:rPr>
              <w:t>Obręb 0001 Gostyń: dz.nr</w:t>
            </w:r>
            <w:r w:rsidRPr="004221E6"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: </w:t>
            </w:r>
            <w:r w:rsidR="004221E6" w:rsidRPr="004221E6">
              <w:rPr>
                <w:b/>
              </w:rPr>
              <w:t xml:space="preserve"> </w:t>
            </w:r>
            <w:r w:rsidR="00AD055C">
              <w:rPr>
                <w:b/>
              </w:rPr>
              <w:t>3039/5</w:t>
            </w:r>
            <w:r w:rsidR="004221E6" w:rsidRPr="004221E6">
              <w:rPr>
                <w:b/>
              </w:rPr>
              <w:t xml:space="preserve"> </w:t>
            </w:r>
          </w:p>
          <w:p w14:paraId="7F8808B3" w14:textId="6A3EB8ED" w:rsidR="00E53EE4" w:rsidRPr="00E53EE4" w:rsidRDefault="00E53EE4" w:rsidP="00E53EE4">
            <w:pPr>
              <w:rPr>
                <w:rFonts w:ascii="Tahoma" w:eastAsia="Times New Roman" w:hAnsi="Tahoma" w:cs="Tahoma"/>
                <w:bCs/>
                <w:sz w:val="24"/>
                <w:szCs w:val="24"/>
              </w:rPr>
            </w:pPr>
          </w:p>
          <w:p w14:paraId="7C957B60" w14:textId="20C2ACD8" w:rsidR="003E2D13" w:rsidRPr="00430D96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0000FF"/>
            </w:tcBorders>
          </w:tcPr>
          <w:p w14:paraId="0DAB098A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E2D13" w:rsidRPr="00AE44F3" w14:paraId="57B9E00B" w14:textId="77777777" w:rsidTr="003E2D13">
        <w:tc>
          <w:tcPr>
            <w:tcW w:w="282" w:type="dxa"/>
            <w:tcBorders>
              <w:top w:val="nil"/>
              <w:left w:val="single" w:sz="4" w:space="0" w:color="0000FF"/>
              <w:bottom w:val="nil"/>
              <w:right w:val="nil"/>
            </w:tcBorders>
          </w:tcPr>
          <w:p w14:paraId="23123AEA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AE8C5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59708529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>INWESTOR:</w:t>
            </w: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16D8E" w14:textId="77777777" w:rsidR="003E2D13" w:rsidRPr="00430D96" w:rsidRDefault="003E2D13" w:rsidP="003E2D13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CF1065B" w14:textId="0D232727" w:rsidR="0047374A" w:rsidRDefault="00AD055C" w:rsidP="0047374A">
            <w:pPr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  GMINA  GOSTYŃ</w:t>
            </w:r>
          </w:p>
          <w:p w14:paraId="0FA693F8" w14:textId="1B72CD57" w:rsidR="003E2D13" w:rsidRPr="00430D96" w:rsidRDefault="0047374A" w:rsidP="0047374A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 </w:t>
            </w:r>
            <w:r w:rsidR="00AD055C"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 UL.</w:t>
            </w: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  </w:t>
            </w:r>
            <w:r w:rsidR="00AD055C">
              <w:rPr>
                <w:rFonts w:ascii="Tahoma" w:hAnsi="Tahoma" w:cs="Tahoma"/>
                <w:b/>
                <w:noProof/>
                <w:sz w:val="24"/>
                <w:szCs w:val="24"/>
              </w:rPr>
              <w:t>RYNEK 2</w:t>
            </w:r>
            <w:r>
              <w:rPr>
                <w:rFonts w:ascii="Tahoma" w:hAnsi="Tahoma" w:cs="Tahoma"/>
                <w:b/>
                <w:noProof/>
                <w:sz w:val="24"/>
                <w:szCs w:val="24"/>
              </w:rPr>
              <w:t xml:space="preserve">  63-800 Gostyń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0000FF"/>
            </w:tcBorders>
          </w:tcPr>
          <w:p w14:paraId="04875AFA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E2D13" w:rsidRPr="00AE44F3" w14:paraId="14361307" w14:textId="77777777" w:rsidTr="003E2D13">
        <w:tc>
          <w:tcPr>
            <w:tcW w:w="282" w:type="dxa"/>
            <w:tcBorders>
              <w:top w:val="nil"/>
              <w:left w:val="single" w:sz="4" w:space="0" w:color="0000FF"/>
              <w:bottom w:val="nil"/>
              <w:right w:val="nil"/>
            </w:tcBorders>
          </w:tcPr>
          <w:p w14:paraId="10D4DAD1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B4F14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0875933A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219DCD32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3DD5C8B0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>BRANŻA:</w:t>
            </w:r>
          </w:p>
          <w:p w14:paraId="4D80D364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623A79CB" w14:textId="77777777" w:rsidR="003E2D1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</w:p>
          <w:p w14:paraId="785F521C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>KATEGORIA OBIEKTU</w:t>
            </w:r>
          </w:p>
          <w:p w14:paraId="7BDDF58D" w14:textId="77777777" w:rsidR="003E2D13" w:rsidRPr="00AE44F3" w:rsidRDefault="003E2D13" w:rsidP="003E2D13">
            <w:pPr>
              <w:rPr>
                <w:rFonts w:ascii="Tahoma" w:hAnsi="Tahoma" w:cs="Tahoma"/>
                <w:color w:val="0000FF"/>
                <w:sz w:val="24"/>
                <w:szCs w:val="24"/>
              </w:rPr>
            </w:pPr>
            <w:r w:rsidRPr="00AE44F3">
              <w:rPr>
                <w:rFonts w:ascii="Tahoma" w:hAnsi="Tahoma" w:cs="Tahoma"/>
                <w:color w:val="0000FF"/>
                <w:sz w:val="24"/>
                <w:szCs w:val="24"/>
              </w:rPr>
              <w:t>BUDOWLANEGO:</w:t>
            </w: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22C52" w14:textId="77777777" w:rsidR="003E2D1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30AF045" w14:textId="77777777" w:rsidR="003E2D1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5B086E6" w14:textId="77777777" w:rsidR="003E2D13" w:rsidRPr="00430D96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  <w:r w:rsidRPr="00430D96">
              <w:rPr>
                <w:rFonts w:ascii="Tahoma" w:hAnsi="Tahoma" w:cs="Tahoma"/>
                <w:sz w:val="24"/>
                <w:szCs w:val="24"/>
              </w:rPr>
              <w:t>SANITARNA           KOD  CPV 45232410-9</w:t>
            </w:r>
          </w:p>
          <w:p w14:paraId="6033D488" w14:textId="77777777" w:rsidR="003E2D13" w:rsidRPr="00430D96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F6D6157" w14:textId="77777777" w:rsidR="003E2D1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23C0AB7" w14:textId="77777777" w:rsidR="003E2D1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473EC97" w14:textId="77777777" w:rsidR="003E2D13" w:rsidRPr="00430D96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  <w:r w:rsidRPr="00430D96">
              <w:rPr>
                <w:rFonts w:ascii="Tahoma" w:hAnsi="Tahoma" w:cs="Tahoma"/>
                <w:sz w:val="24"/>
                <w:szCs w:val="24"/>
              </w:rPr>
              <w:t>XXVI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0000FF"/>
            </w:tcBorders>
          </w:tcPr>
          <w:p w14:paraId="5E483C16" w14:textId="77777777" w:rsidR="003E2D13" w:rsidRPr="00AE44F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E2D13" w:rsidRPr="00AE44F3" w14:paraId="63C72695" w14:textId="77777777" w:rsidTr="003E2D13">
        <w:tc>
          <w:tcPr>
            <w:tcW w:w="9854" w:type="dxa"/>
            <w:gridSpan w:val="4"/>
            <w:tcBorders>
              <w:top w:val="nil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14:paraId="7984B0C2" w14:textId="77777777" w:rsidR="003E2D13" w:rsidRDefault="003E2D13" w:rsidP="003E2D13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27DEBAC" w14:textId="2BA1DE03" w:rsidR="003E2D13" w:rsidRPr="00AE44F3" w:rsidRDefault="003E2D13" w:rsidP="003E2D1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LESZNO,</w:t>
            </w:r>
            <w:r w:rsidR="00E24A4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90A90">
              <w:rPr>
                <w:rFonts w:ascii="Tahoma" w:hAnsi="Tahoma" w:cs="Tahoma"/>
                <w:sz w:val="24"/>
                <w:szCs w:val="24"/>
              </w:rPr>
              <w:t>sierpień</w:t>
            </w:r>
            <w:r w:rsidR="0033435D">
              <w:rPr>
                <w:rFonts w:ascii="Tahoma" w:hAnsi="Tahoma" w:cs="Tahoma"/>
                <w:sz w:val="24"/>
                <w:szCs w:val="24"/>
              </w:rPr>
              <w:t xml:space="preserve"> 2023</w:t>
            </w:r>
          </w:p>
        </w:tc>
      </w:tr>
    </w:tbl>
    <w:p w14:paraId="452417E6" w14:textId="14B5BF21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B721009" w14:textId="01DDE1D8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2DD444" w14:textId="51350268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AA281E" w14:textId="0FD20D06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84A580E" w14:textId="2720BF65" w:rsidR="00C84E19" w:rsidRDefault="00C84E19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A4DFDFD" w14:textId="77777777" w:rsidR="004631EE" w:rsidRDefault="00C84E19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E11CE6">
        <w:rPr>
          <w:rFonts w:ascii="Tahoma" w:hAnsi="Tahoma" w:cs="Tahoma"/>
          <w:b/>
          <w:bCs/>
          <w:sz w:val="24"/>
          <w:szCs w:val="24"/>
        </w:rPr>
        <w:t xml:space="preserve">         </w:t>
      </w:r>
    </w:p>
    <w:p w14:paraId="43E46FAC" w14:textId="77777777" w:rsidR="004631EE" w:rsidRDefault="004631EE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78779119" w14:textId="77777777" w:rsidR="004631EE" w:rsidRDefault="004631EE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76ABC751" w14:textId="77777777" w:rsidR="004631EE" w:rsidRDefault="004631EE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2479DCBA" w14:textId="77777777" w:rsidR="004631EE" w:rsidRDefault="004631EE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74093F60" w14:textId="370A62B7" w:rsidR="00C84E19" w:rsidRPr="00E11CE6" w:rsidRDefault="00C84E19" w:rsidP="00C84E19">
      <w:pPr>
        <w:tabs>
          <w:tab w:val="left" w:pos="7938"/>
          <w:tab w:val="left" w:pos="8080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E11CE6"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SPIS TREŚCI</w:t>
      </w:r>
    </w:p>
    <w:p w14:paraId="21D14E66" w14:textId="77777777" w:rsidR="00C84E19" w:rsidRPr="00E11CE6" w:rsidRDefault="00C84E19" w:rsidP="00C84E19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5B950BB" w14:textId="77777777" w:rsidR="00C84E19" w:rsidRPr="00E11CE6" w:rsidRDefault="00C84E19" w:rsidP="00C84E19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6822"/>
        <w:gridCol w:w="1570"/>
      </w:tblGrid>
      <w:tr w:rsidR="00761935" w:rsidRPr="00E11CE6" w14:paraId="78F5D9F9" w14:textId="77777777" w:rsidTr="00E47DD2">
        <w:tc>
          <w:tcPr>
            <w:tcW w:w="670" w:type="dxa"/>
            <w:shd w:val="clear" w:color="auto" w:fill="auto"/>
          </w:tcPr>
          <w:p w14:paraId="3C9521BF" w14:textId="0AB81B8C" w:rsidR="00761935" w:rsidRDefault="00761935" w:rsidP="00CC00E5">
            <w:pPr>
              <w:spacing w:line="360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22" w:type="dxa"/>
            <w:shd w:val="clear" w:color="auto" w:fill="auto"/>
          </w:tcPr>
          <w:p w14:paraId="403C7687" w14:textId="180568B2" w:rsidR="00761935" w:rsidRPr="00E11CE6" w:rsidRDefault="00761935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Strona tytułowa</w:t>
            </w:r>
          </w:p>
        </w:tc>
        <w:tc>
          <w:tcPr>
            <w:tcW w:w="1570" w:type="dxa"/>
            <w:shd w:val="clear" w:color="auto" w:fill="auto"/>
          </w:tcPr>
          <w:p w14:paraId="6A9BE039" w14:textId="34C58202" w:rsidR="00761935" w:rsidRPr="00E11CE6" w:rsidRDefault="00761935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Str. 1</w:t>
            </w:r>
          </w:p>
        </w:tc>
      </w:tr>
      <w:tr w:rsidR="00761935" w:rsidRPr="00E11CE6" w14:paraId="30980E14" w14:textId="77777777" w:rsidTr="00E47DD2">
        <w:tc>
          <w:tcPr>
            <w:tcW w:w="670" w:type="dxa"/>
            <w:shd w:val="clear" w:color="auto" w:fill="auto"/>
          </w:tcPr>
          <w:p w14:paraId="0D11BCD5" w14:textId="5460DACC" w:rsidR="00761935" w:rsidRDefault="00761935" w:rsidP="00CC00E5">
            <w:pPr>
              <w:spacing w:line="360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22" w:type="dxa"/>
            <w:shd w:val="clear" w:color="auto" w:fill="auto"/>
          </w:tcPr>
          <w:p w14:paraId="7C85F711" w14:textId="50EA212E" w:rsidR="00761935" w:rsidRPr="00E11CE6" w:rsidRDefault="00761935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Spis treści</w:t>
            </w:r>
          </w:p>
        </w:tc>
        <w:tc>
          <w:tcPr>
            <w:tcW w:w="1570" w:type="dxa"/>
            <w:shd w:val="clear" w:color="auto" w:fill="auto"/>
          </w:tcPr>
          <w:p w14:paraId="3A643027" w14:textId="387BB40E" w:rsidR="00761935" w:rsidRPr="00E11CE6" w:rsidRDefault="00761935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Str. 2</w:t>
            </w:r>
          </w:p>
        </w:tc>
      </w:tr>
      <w:tr w:rsidR="00C84E19" w:rsidRPr="00E11CE6" w14:paraId="11372D64" w14:textId="77777777" w:rsidTr="00E47DD2">
        <w:tc>
          <w:tcPr>
            <w:tcW w:w="670" w:type="dxa"/>
            <w:shd w:val="clear" w:color="auto" w:fill="auto"/>
          </w:tcPr>
          <w:p w14:paraId="41FB465C" w14:textId="3CBA67C9" w:rsidR="00C84E19" w:rsidRPr="00E11CE6" w:rsidRDefault="00D17166" w:rsidP="00CC00E5">
            <w:pPr>
              <w:spacing w:line="360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22" w:type="dxa"/>
            <w:shd w:val="clear" w:color="auto" w:fill="auto"/>
          </w:tcPr>
          <w:p w14:paraId="5FC716CE" w14:textId="77777777" w:rsidR="00C84E19" w:rsidRPr="00E11CE6" w:rsidRDefault="00C84E19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E11CE6">
              <w:rPr>
                <w:rFonts w:ascii="Tahoma" w:hAnsi="Tahoma" w:cs="Tahoma"/>
                <w:sz w:val="24"/>
                <w:szCs w:val="24"/>
              </w:rPr>
              <w:t>Informacja dotycząca bezpieczeństwa i ochrony zdrowia</w:t>
            </w:r>
          </w:p>
        </w:tc>
        <w:tc>
          <w:tcPr>
            <w:tcW w:w="1570" w:type="dxa"/>
            <w:shd w:val="clear" w:color="auto" w:fill="auto"/>
          </w:tcPr>
          <w:p w14:paraId="73C2BF70" w14:textId="24EBCCFC" w:rsidR="00C84E19" w:rsidRPr="00E11CE6" w:rsidRDefault="00C84E19" w:rsidP="00CC00E5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E11CE6">
              <w:rPr>
                <w:rFonts w:ascii="Tahoma" w:hAnsi="Tahoma" w:cs="Tahoma"/>
                <w:sz w:val="24"/>
                <w:szCs w:val="24"/>
              </w:rPr>
              <w:t xml:space="preserve">Str. </w:t>
            </w:r>
            <w:r w:rsidR="00761935">
              <w:rPr>
                <w:rFonts w:ascii="Tahoma" w:hAnsi="Tahoma" w:cs="Tahoma"/>
                <w:sz w:val="24"/>
                <w:szCs w:val="24"/>
              </w:rPr>
              <w:t>3</w:t>
            </w:r>
            <w:r w:rsidRPr="00E11CE6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  <w:tr w:rsidR="00BC6ADE" w:rsidRPr="00E11CE6" w14:paraId="678E1FA7" w14:textId="77777777" w:rsidTr="00E47DD2">
        <w:tc>
          <w:tcPr>
            <w:tcW w:w="670" w:type="dxa"/>
            <w:shd w:val="clear" w:color="auto" w:fill="auto"/>
          </w:tcPr>
          <w:p w14:paraId="4F73024F" w14:textId="3ECBE569" w:rsidR="00BC6ADE" w:rsidRPr="00E11CE6" w:rsidRDefault="00BC6ADE" w:rsidP="00BC6ADE">
            <w:pPr>
              <w:spacing w:line="360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</w:tcPr>
          <w:p w14:paraId="0A2C77F4" w14:textId="44B59B61" w:rsidR="00BC6ADE" w:rsidRPr="00190A90" w:rsidRDefault="00BC6ADE" w:rsidP="00BC6ADE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14:paraId="67028AA7" w14:textId="13264904" w:rsidR="00BC6ADE" w:rsidRPr="00BC6ADE" w:rsidRDefault="00BC6ADE" w:rsidP="00BC6ADE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B458B0A" w14:textId="05F3C54B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73E48CBC" w14:textId="21F7F4DF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4079CA21" w14:textId="1B4C39E5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5655BADD" w14:textId="31EEA4BA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2B323163" w14:textId="3F9D772F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16F22636" w14:textId="20DBD025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2BCCD404" w14:textId="6BEE563F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316FA2F4" w14:textId="22CB2C0E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6765DE83" w14:textId="4A164817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53D887E6" w14:textId="34E271D3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6E357B60" w14:textId="14CAF5E8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49488BA4" w14:textId="7F21DB8E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50F0D3A4" w14:textId="77777777" w:rsidR="00A36101" w:rsidRDefault="00A36101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2C301C6B" w14:textId="4CBEFC34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55DE2DBB" w14:textId="478D4CC7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12C75313" w14:textId="03CABF25" w:rsidR="00C84E19" w:rsidRDefault="00C84E19" w:rsidP="00C84E19">
      <w:pPr>
        <w:spacing w:line="360" w:lineRule="auto"/>
        <w:rPr>
          <w:rFonts w:ascii="Tahoma" w:hAnsi="Tahoma" w:cs="Tahoma"/>
          <w:b/>
          <w:sz w:val="23"/>
          <w:szCs w:val="23"/>
        </w:rPr>
      </w:pPr>
    </w:p>
    <w:p w14:paraId="339F18AF" w14:textId="7982C09F" w:rsidR="003952BD" w:rsidRDefault="003952BD" w:rsidP="00C53935">
      <w:pPr>
        <w:rPr>
          <w:rFonts w:ascii="Arial" w:hAnsi="Arial" w:cs="Arial"/>
          <w:b/>
          <w:bCs/>
          <w:sz w:val="28"/>
          <w:szCs w:val="28"/>
        </w:rPr>
      </w:pPr>
    </w:p>
    <w:p w14:paraId="0DDFF277" w14:textId="77777777" w:rsidR="00AD055C" w:rsidRDefault="00AD055C" w:rsidP="00C53935">
      <w:pPr>
        <w:rPr>
          <w:rFonts w:ascii="Arial" w:hAnsi="Arial" w:cs="Arial"/>
          <w:b/>
          <w:bCs/>
          <w:sz w:val="28"/>
          <w:szCs w:val="28"/>
        </w:rPr>
      </w:pPr>
    </w:p>
    <w:p w14:paraId="4416F0A3" w14:textId="77777777" w:rsidR="00AD055C" w:rsidRDefault="00AD055C" w:rsidP="00C53935">
      <w:pPr>
        <w:rPr>
          <w:rFonts w:ascii="Arial" w:hAnsi="Arial" w:cs="Arial"/>
          <w:b/>
          <w:bCs/>
          <w:sz w:val="28"/>
          <w:szCs w:val="28"/>
        </w:rPr>
      </w:pPr>
    </w:p>
    <w:p w14:paraId="73117FE1" w14:textId="77777777" w:rsidR="00AD055C" w:rsidRDefault="00AD055C" w:rsidP="00C53935">
      <w:pPr>
        <w:rPr>
          <w:rFonts w:ascii="Arial" w:hAnsi="Arial" w:cs="Arial"/>
          <w:b/>
          <w:bCs/>
          <w:sz w:val="28"/>
          <w:szCs w:val="28"/>
        </w:rPr>
      </w:pPr>
    </w:p>
    <w:p w14:paraId="7F641F4A" w14:textId="77777777" w:rsidR="00AD055C" w:rsidRDefault="00AD055C" w:rsidP="00C53935">
      <w:pPr>
        <w:rPr>
          <w:rFonts w:ascii="Arial" w:hAnsi="Arial" w:cs="Arial"/>
          <w:b/>
          <w:bCs/>
          <w:sz w:val="28"/>
          <w:szCs w:val="28"/>
        </w:rPr>
      </w:pPr>
    </w:p>
    <w:p w14:paraId="282485CE" w14:textId="77777777" w:rsidR="003952BD" w:rsidRDefault="003952BD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6BD3C78" w14:textId="77777777" w:rsidR="003C2762" w:rsidRDefault="003C2762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65F1DA8" w14:textId="4AF9A860" w:rsidR="00B17DA7" w:rsidRPr="00C10FBB" w:rsidRDefault="00B17DA7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10FBB">
        <w:rPr>
          <w:rFonts w:ascii="Arial" w:hAnsi="Arial" w:cs="Arial"/>
          <w:b/>
          <w:bCs/>
          <w:sz w:val="28"/>
          <w:szCs w:val="28"/>
        </w:rPr>
        <w:lastRenderedPageBreak/>
        <w:t>INFORMACJA DOTYCZĄCA BEZPIECZEŃSTWA</w:t>
      </w:r>
    </w:p>
    <w:p w14:paraId="2A018010" w14:textId="77777777" w:rsidR="00B17DA7" w:rsidRPr="00C10FBB" w:rsidRDefault="00B17DA7" w:rsidP="00B17DA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10FBB">
        <w:rPr>
          <w:rFonts w:ascii="Arial" w:hAnsi="Arial" w:cs="Arial"/>
          <w:b/>
          <w:bCs/>
          <w:sz w:val="28"/>
          <w:szCs w:val="28"/>
        </w:rPr>
        <w:t xml:space="preserve">I OCHRONY ZDROWIA </w:t>
      </w:r>
    </w:p>
    <w:p w14:paraId="169AAAF9" w14:textId="77777777" w:rsidR="00B17DA7" w:rsidRPr="00C10FBB" w:rsidRDefault="00B17DA7" w:rsidP="00B17DA7">
      <w:pPr>
        <w:jc w:val="both"/>
        <w:rPr>
          <w:rFonts w:ascii="Arial" w:hAnsi="Arial" w:cs="Arial"/>
          <w:sz w:val="28"/>
          <w:szCs w:val="28"/>
        </w:rPr>
      </w:pPr>
    </w:p>
    <w:p w14:paraId="469DDF09" w14:textId="77777777" w:rsidR="00B17DA7" w:rsidRPr="00C10FBB" w:rsidRDefault="00B17DA7" w:rsidP="00B17DA7">
      <w:pPr>
        <w:tabs>
          <w:tab w:val="left" w:pos="1785"/>
        </w:tabs>
        <w:jc w:val="both"/>
        <w:rPr>
          <w:rFonts w:ascii="Arial" w:hAnsi="Arial" w:cs="Arial"/>
          <w:sz w:val="26"/>
          <w:szCs w:val="26"/>
        </w:rPr>
      </w:pPr>
      <w:r w:rsidRPr="00C10FBB">
        <w:rPr>
          <w:rFonts w:ascii="Arial" w:hAnsi="Arial" w:cs="Arial"/>
          <w:sz w:val="26"/>
          <w:szCs w:val="26"/>
        </w:rPr>
        <w:tab/>
      </w:r>
    </w:p>
    <w:p w14:paraId="3182282C" w14:textId="77777777" w:rsidR="00B17DA7" w:rsidRPr="00C10FBB" w:rsidRDefault="00B17DA7" w:rsidP="00B17DA7">
      <w:pPr>
        <w:jc w:val="both"/>
        <w:rPr>
          <w:rFonts w:ascii="Arial" w:hAnsi="Arial" w:cs="Arial"/>
          <w:sz w:val="26"/>
          <w:szCs w:val="26"/>
        </w:rPr>
      </w:pPr>
      <w:r w:rsidRPr="00C10FBB">
        <w:rPr>
          <w:rFonts w:ascii="Arial" w:hAnsi="Arial" w:cs="Arial"/>
          <w:sz w:val="26"/>
          <w:szCs w:val="26"/>
        </w:rPr>
        <w:t xml:space="preserve">Nazwa i adres obiektu: </w:t>
      </w:r>
    </w:p>
    <w:p w14:paraId="694BF9E5" w14:textId="77777777" w:rsidR="00B17DA7" w:rsidRPr="00C10FBB" w:rsidRDefault="00B17DA7" w:rsidP="00B17DA7">
      <w:pPr>
        <w:jc w:val="both"/>
        <w:rPr>
          <w:rFonts w:ascii="Arial" w:hAnsi="Arial" w:cs="Arial"/>
          <w:sz w:val="26"/>
          <w:szCs w:val="26"/>
        </w:rPr>
      </w:pPr>
    </w:p>
    <w:p w14:paraId="22BEC532" w14:textId="77777777" w:rsidR="00B17DA7" w:rsidRPr="00C10FBB" w:rsidRDefault="00B17DA7" w:rsidP="00B17DA7">
      <w:pPr>
        <w:pStyle w:val="Nagwek"/>
        <w:jc w:val="both"/>
        <w:rPr>
          <w:rFonts w:ascii="Arial" w:hAnsi="Arial" w:cs="Arial"/>
        </w:rPr>
      </w:pPr>
    </w:p>
    <w:p w14:paraId="0B9FE470" w14:textId="77777777" w:rsidR="00B17DA7" w:rsidRPr="00C10FBB" w:rsidRDefault="00B17DA7" w:rsidP="00B17DA7">
      <w:pPr>
        <w:pStyle w:val="Nagwek"/>
        <w:jc w:val="both"/>
        <w:rPr>
          <w:rFonts w:ascii="Arial" w:hAnsi="Arial" w:cs="Arial"/>
        </w:rPr>
      </w:pPr>
      <w:r w:rsidRPr="00C10FBB">
        <w:rPr>
          <w:rFonts w:ascii="Arial" w:hAnsi="Arial" w:cs="Arial"/>
        </w:rPr>
        <w:br/>
      </w:r>
    </w:p>
    <w:p w14:paraId="09BD7B5D" w14:textId="77777777" w:rsidR="00AD055C" w:rsidRDefault="00AD055C" w:rsidP="00B17DA7">
      <w:pPr>
        <w:pStyle w:val="Nagwek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Rewitalizacja stawu i terenów przyległych do stawu pod cele rekreacyjno-</w:t>
      </w:r>
    </w:p>
    <w:p w14:paraId="100B44ED" w14:textId="5072AB19" w:rsidR="00B17DA7" w:rsidRPr="00C10FBB" w:rsidRDefault="00AD055C" w:rsidP="00B17DA7">
      <w:pPr>
        <w:pStyle w:val="Nagwek"/>
        <w:jc w:val="left"/>
        <w:rPr>
          <w:rFonts w:ascii="Arial" w:hAnsi="Arial" w:cs="Arial"/>
          <w:b/>
          <w:sz w:val="24"/>
          <w:szCs w:val="28"/>
        </w:rPr>
      </w:pPr>
      <w:r>
        <w:rPr>
          <w:b/>
          <w:sz w:val="24"/>
          <w:szCs w:val="24"/>
        </w:rPr>
        <w:t xml:space="preserve">                    wypoczynkowe przy ul. Sportowej w Gostyniu.</w:t>
      </w:r>
      <w:r w:rsidR="00B17DA7" w:rsidRPr="00C10FBB">
        <w:rPr>
          <w:b/>
          <w:sz w:val="24"/>
          <w:szCs w:val="28"/>
        </w:rPr>
        <w:t xml:space="preserve"> </w:t>
      </w:r>
    </w:p>
    <w:p w14:paraId="1B600055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4CF97440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18ED9E02" w14:textId="77777777" w:rsidR="00B17DA7" w:rsidRPr="00C10FBB" w:rsidRDefault="00B17DA7" w:rsidP="00B17DA7">
      <w:pPr>
        <w:spacing w:line="288" w:lineRule="auto"/>
        <w:jc w:val="both"/>
        <w:rPr>
          <w:rFonts w:ascii="Arial" w:hAnsi="Arial" w:cs="Arial"/>
          <w:noProof/>
          <w:sz w:val="26"/>
          <w:szCs w:val="26"/>
        </w:rPr>
      </w:pPr>
      <w:r w:rsidRPr="00C10FBB">
        <w:rPr>
          <w:rFonts w:ascii="Arial" w:hAnsi="Arial" w:cs="Arial"/>
          <w:noProof/>
          <w:sz w:val="26"/>
          <w:szCs w:val="26"/>
        </w:rPr>
        <w:t>Inwestor:</w:t>
      </w:r>
    </w:p>
    <w:p w14:paraId="6ED375A3" w14:textId="77777777" w:rsidR="00B17DA7" w:rsidRPr="00C10FBB" w:rsidRDefault="00B17DA7" w:rsidP="00B17DA7">
      <w:pPr>
        <w:spacing w:line="288" w:lineRule="auto"/>
        <w:jc w:val="both"/>
        <w:rPr>
          <w:rFonts w:ascii="Tahoma" w:hAnsi="Tahoma" w:cs="Tahoma"/>
          <w:sz w:val="10"/>
          <w:szCs w:val="10"/>
        </w:rPr>
      </w:pPr>
      <w:r w:rsidRPr="00C10FBB">
        <w:rPr>
          <w:rFonts w:ascii="Arial" w:hAnsi="Arial" w:cs="Arial"/>
          <w:noProof/>
          <w:sz w:val="26"/>
          <w:szCs w:val="26"/>
        </w:rPr>
        <w:tab/>
      </w:r>
    </w:p>
    <w:p w14:paraId="615B4FCF" w14:textId="0524E200" w:rsidR="003952BD" w:rsidRPr="008D5D6D" w:rsidRDefault="003952BD" w:rsidP="003952BD">
      <w:pPr>
        <w:framePr w:hSpace="141" w:wrap="around" w:vAnchor="page" w:hAnchor="margin" w:y="871"/>
        <w:rPr>
          <w:rFonts w:ascii="Tahoma" w:hAnsi="Tahoma" w:cs="Tahoma"/>
          <w:b/>
          <w:noProof/>
          <w:sz w:val="24"/>
          <w:szCs w:val="24"/>
        </w:rPr>
      </w:pPr>
    </w:p>
    <w:p w14:paraId="4154CFEC" w14:textId="029A3A53" w:rsidR="00B17DA7" w:rsidRPr="00C10FBB" w:rsidRDefault="00AD055C" w:rsidP="003952BD">
      <w:pPr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noProof/>
          <w:sz w:val="24"/>
          <w:szCs w:val="24"/>
        </w:rPr>
        <w:t xml:space="preserve">          GMINA  GOSTYŃ  UL. RYNEK 2  </w:t>
      </w:r>
      <w:r w:rsidR="003952BD" w:rsidRPr="008D5D6D">
        <w:rPr>
          <w:rFonts w:ascii="Tahoma" w:hAnsi="Tahoma" w:cs="Tahoma"/>
          <w:b/>
          <w:noProof/>
          <w:sz w:val="24"/>
          <w:szCs w:val="24"/>
        </w:rPr>
        <w:t xml:space="preserve"> 63-800 Gostyń</w:t>
      </w:r>
      <w:r w:rsidR="003952BD" w:rsidRPr="008D5D6D">
        <w:rPr>
          <w:rFonts w:ascii="Tahoma" w:hAnsi="Tahoma" w:cs="Tahoma"/>
          <w:b/>
          <w:sz w:val="24"/>
          <w:szCs w:val="24"/>
        </w:rPr>
        <w:t xml:space="preserve"> </w:t>
      </w:r>
    </w:p>
    <w:p w14:paraId="6DB9652D" w14:textId="77777777" w:rsidR="00B17DA7" w:rsidRPr="00C10FBB" w:rsidRDefault="00B17DA7" w:rsidP="00B17DA7">
      <w:pPr>
        <w:ind w:firstLine="708"/>
        <w:jc w:val="both"/>
        <w:rPr>
          <w:rFonts w:ascii="Arial" w:hAnsi="Arial" w:cs="Arial"/>
          <w:sz w:val="26"/>
          <w:szCs w:val="26"/>
        </w:rPr>
      </w:pPr>
    </w:p>
    <w:p w14:paraId="7C6B6462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3EF6F950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23C759B1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31C896CC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774DCC20" w14:textId="6360875E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b/>
          <w:bCs/>
          <w:sz w:val="26"/>
          <w:szCs w:val="26"/>
        </w:rPr>
      </w:pPr>
      <w:r w:rsidRPr="00C10FBB">
        <w:rPr>
          <w:rFonts w:ascii="Arial" w:hAnsi="Arial" w:cs="Arial"/>
          <w:sz w:val="26"/>
          <w:szCs w:val="26"/>
        </w:rPr>
        <w:t>Projektant:</w:t>
      </w:r>
      <w:r w:rsidRPr="00C10FBB">
        <w:rPr>
          <w:rFonts w:ascii="Arial" w:hAnsi="Arial" w:cs="Arial"/>
          <w:sz w:val="26"/>
          <w:szCs w:val="26"/>
        </w:rPr>
        <w:tab/>
      </w:r>
      <w:r w:rsidR="0047374A">
        <w:rPr>
          <w:rFonts w:ascii="Arial" w:hAnsi="Arial" w:cs="Arial"/>
          <w:sz w:val="26"/>
          <w:szCs w:val="26"/>
        </w:rPr>
        <w:t xml:space="preserve">      mgr inż. Edward Bąk                        mgr inż. </w:t>
      </w:r>
      <w:r w:rsidR="00AD055C">
        <w:rPr>
          <w:rFonts w:ascii="Arial" w:hAnsi="Arial" w:cs="Arial"/>
          <w:sz w:val="26"/>
          <w:szCs w:val="26"/>
        </w:rPr>
        <w:t xml:space="preserve">Henryk </w:t>
      </w:r>
      <w:proofErr w:type="spellStart"/>
      <w:r w:rsidR="00AD055C">
        <w:rPr>
          <w:rFonts w:ascii="Arial" w:hAnsi="Arial" w:cs="Arial"/>
          <w:sz w:val="26"/>
          <w:szCs w:val="26"/>
        </w:rPr>
        <w:t>Kozdrój</w:t>
      </w:r>
      <w:proofErr w:type="spellEnd"/>
    </w:p>
    <w:p w14:paraId="7E9CD46B" w14:textId="7DD3CCE2" w:rsidR="00B17DA7" w:rsidRPr="00714FF8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  <w:r w:rsidRPr="00C10FB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C10FBB">
        <w:rPr>
          <w:rFonts w:ascii="Arial" w:hAnsi="Arial" w:cs="Arial"/>
          <w:b/>
          <w:bCs/>
          <w:sz w:val="26"/>
          <w:szCs w:val="26"/>
        </w:rPr>
        <w:tab/>
        <w:t xml:space="preserve">               </w:t>
      </w:r>
      <w:r w:rsidR="00714FF8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714FF8" w:rsidRPr="00714FF8">
        <w:rPr>
          <w:rFonts w:ascii="Arial" w:hAnsi="Arial" w:cs="Arial"/>
          <w:sz w:val="26"/>
          <w:szCs w:val="26"/>
        </w:rPr>
        <w:t>upr</w:t>
      </w:r>
      <w:proofErr w:type="spellEnd"/>
      <w:r w:rsidR="00714FF8" w:rsidRPr="00714FF8">
        <w:rPr>
          <w:rFonts w:ascii="Arial" w:hAnsi="Arial" w:cs="Arial"/>
          <w:sz w:val="26"/>
          <w:szCs w:val="26"/>
        </w:rPr>
        <w:t>. nr  1027/87/</w:t>
      </w:r>
      <w:proofErr w:type="spellStart"/>
      <w:r w:rsidR="00714FF8" w:rsidRPr="00714FF8">
        <w:rPr>
          <w:rFonts w:ascii="Arial" w:hAnsi="Arial" w:cs="Arial"/>
          <w:sz w:val="26"/>
          <w:szCs w:val="26"/>
        </w:rPr>
        <w:t>Lo</w:t>
      </w:r>
      <w:proofErr w:type="spellEnd"/>
      <w:r w:rsidR="00714FF8">
        <w:rPr>
          <w:rFonts w:ascii="Arial" w:hAnsi="Arial" w:cs="Arial"/>
          <w:sz w:val="26"/>
          <w:szCs w:val="26"/>
        </w:rPr>
        <w:t xml:space="preserve">                           </w:t>
      </w:r>
      <w:proofErr w:type="spellStart"/>
      <w:r w:rsidR="00714FF8">
        <w:rPr>
          <w:rFonts w:ascii="Arial" w:hAnsi="Arial" w:cs="Arial"/>
          <w:sz w:val="26"/>
          <w:szCs w:val="26"/>
        </w:rPr>
        <w:t>upr</w:t>
      </w:r>
      <w:proofErr w:type="spellEnd"/>
      <w:r w:rsidR="00714FF8">
        <w:rPr>
          <w:rFonts w:ascii="Arial" w:hAnsi="Arial" w:cs="Arial"/>
          <w:sz w:val="26"/>
          <w:szCs w:val="26"/>
        </w:rPr>
        <w:t xml:space="preserve">. nr </w:t>
      </w:r>
      <w:r w:rsidR="00E90F4F">
        <w:rPr>
          <w:rFonts w:ascii="Arial" w:hAnsi="Arial" w:cs="Arial"/>
          <w:sz w:val="26"/>
          <w:szCs w:val="26"/>
        </w:rPr>
        <w:t>678/85/</w:t>
      </w:r>
      <w:proofErr w:type="spellStart"/>
      <w:r w:rsidR="00E90F4F">
        <w:rPr>
          <w:rFonts w:ascii="Arial" w:hAnsi="Arial" w:cs="Arial"/>
          <w:sz w:val="26"/>
          <w:szCs w:val="26"/>
        </w:rPr>
        <w:t>Lo</w:t>
      </w:r>
      <w:proofErr w:type="spellEnd"/>
    </w:p>
    <w:p w14:paraId="618E032E" w14:textId="1D5FC1C5" w:rsidR="00B17DA7" w:rsidRPr="00714FF8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  <w:r w:rsidRPr="00714FF8">
        <w:rPr>
          <w:rFonts w:ascii="Arial" w:hAnsi="Arial" w:cs="Arial"/>
          <w:sz w:val="26"/>
          <w:szCs w:val="26"/>
        </w:rPr>
        <w:tab/>
      </w:r>
      <w:r w:rsidR="00714FF8">
        <w:rPr>
          <w:rFonts w:ascii="Arial" w:hAnsi="Arial" w:cs="Arial"/>
          <w:sz w:val="26"/>
          <w:szCs w:val="26"/>
        </w:rPr>
        <w:t xml:space="preserve">                </w:t>
      </w:r>
      <w:r w:rsidRPr="00714FF8">
        <w:rPr>
          <w:rFonts w:ascii="Arial" w:hAnsi="Arial" w:cs="Arial"/>
          <w:sz w:val="26"/>
          <w:szCs w:val="26"/>
        </w:rPr>
        <w:t>ul.</w:t>
      </w:r>
      <w:r w:rsidR="00714FF8">
        <w:rPr>
          <w:rFonts w:ascii="Arial" w:hAnsi="Arial" w:cs="Arial"/>
          <w:sz w:val="26"/>
          <w:szCs w:val="26"/>
        </w:rPr>
        <w:t xml:space="preserve"> Aleksandra Fredry 16                  ul. </w:t>
      </w:r>
      <w:r w:rsidR="00E90F4F">
        <w:rPr>
          <w:rFonts w:ascii="Arial" w:hAnsi="Arial" w:cs="Arial"/>
          <w:sz w:val="26"/>
          <w:szCs w:val="26"/>
        </w:rPr>
        <w:t>Solskiego 1</w:t>
      </w:r>
    </w:p>
    <w:p w14:paraId="201CF4B9" w14:textId="1AAF3B59" w:rsidR="00B17DA7" w:rsidRPr="00714FF8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  <w:r w:rsidRPr="00714FF8">
        <w:rPr>
          <w:rFonts w:ascii="Arial" w:hAnsi="Arial" w:cs="Arial"/>
          <w:sz w:val="26"/>
          <w:szCs w:val="26"/>
        </w:rPr>
        <w:t xml:space="preserve">      </w:t>
      </w:r>
      <w:r w:rsidRPr="00714FF8">
        <w:rPr>
          <w:rFonts w:ascii="Arial" w:hAnsi="Arial" w:cs="Arial"/>
          <w:sz w:val="26"/>
          <w:szCs w:val="26"/>
        </w:rPr>
        <w:tab/>
        <w:t xml:space="preserve">               </w:t>
      </w:r>
      <w:r w:rsidRPr="00714FF8">
        <w:rPr>
          <w:rFonts w:ascii="Arial" w:hAnsi="Arial" w:cs="Arial"/>
          <w:sz w:val="26"/>
          <w:szCs w:val="26"/>
        </w:rPr>
        <w:tab/>
        <w:t>64-100 Leszno</w:t>
      </w:r>
      <w:r w:rsidR="00714FF8">
        <w:rPr>
          <w:rFonts w:ascii="Arial" w:hAnsi="Arial" w:cs="Arial"/>
          <w:sz w:val="26"/>
          <w:szCs w:val="26"/>
        </w:rPr>
        <w:t xml:space="preserve">                                 64-100 Leszno</w:t>
      </w:r>
    </w:p>
    <w:p w14:paraId="11E51E19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1DC06419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78CCE3B4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67485B50" w14:textId="77777777" w:rsidR="00B17DA7" w:rsidRPr="00C10FBB" w:rsidRDefault="00B17DA7" w:rsidP="00B17DA7">
      <w:pPr>
        <w:tabs>
          <w:tab w:val="left" w:pos="2685"/>
        </w:tabs>
        <w:spacing w:line="280" w:lineRule="atLeast"/>
        <w:jc w:val="both"/>
        <w:rPr>
          <w:rFonts w:ascii="Arial" w:hAnsi="Arial" w:cs="Arial"/>
          <w:sz w:val="26"/>
          <w:szCs w:val="26"/>
        </w:rPr>
      </w:pPr>
      <w:r w:rsidRPr="00C10FBB">
        <w:rPr>
          <w:rFonts w:ascii="Arial" w:hAnsi="Arial" w:cs="Arial"/>
          <w:sz w:val="26"/>
          <w:szCs w:val="26"/>
        </w:rPr>
        <w:tab/>
      </w:r>
    </w:p>
    <w:p w14:paraId="5DE3EDB1" w14:textId="0FDA4AFB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b/>
          <w:bCs/>
          <w:sz w:val="26"/>
          <w:szCs w:val="26"/>
        </w:rPr>
      </w:pPr>
      <w:r w:rsidRPr="00C10FBB">
        <w:rPr>
          <w:rFonts w:ascii="Arial" w:hAnsi="Arial" w:cs="Arial"/>
          <w:b/>
          <w:bCs/>
          <w:sz w:val="26"/>
          <w:szCs w:val="26"/>
        </w:rPr>
        <w:t xml:space="preserve">Leszno, </w:t>
      </w:r>
      <w:r w:rsidR="00E90F4F">
        <w:rPr>
          <w:rFonts w:ascii="Arial" w:hAnsi="Arial" w:cs="Arial"/>
          <w:b/>
          <w:bCs/>
          <w:sz w:val="26"/>
          <w:szCs w:val="26"/>
        </w:rPr>
        <w:t xml:space="preserve"> </w:t>
      </w:r>
      <w:r w:rsidR="00190A90">
        <w:rPr>
          <w:rFonts w:ascii="Arial" w:hAnsi="Arial" w:cs="Arial"/>
          <w:b/>
          <w:bCs/>
          <w:sz w:val="26"/>
          <w:szCs w:val="26"/>
        </w:rPr>
        <w:t>sierpień</w:t>
      </w:r>
      <w:r w:rsidR="00BF2F06">
        <w:rPr>
          <w:rFonts w:ascii="Arial" w:hAnsi="Arial" w:cs="Arial"/>
          <w:b/>
          <w:bCs/>
          <w:sz w:val="26"/>
          <w:szCs w:val="26"/>
        </w:rPr>
        <w:t xml:space="preserve"> </w:t>
      </w:r>
      <w:r w:rsidR="0033435D">
        <w:rPr>
          <w:rFonts w:ascii="Arial" w:hAnsi="Arial" w:cs="Arial"/>
          <w:b/>
          <w:bCs/>
          <w:sz w:val="26"/>
          <w:szCs w:val="26"/>
        </w:rPr>
        <w:t>2023</w:t>
      </w:r>
      <w:r w:rsidRPr="00C10FBB">
        <w:rPr>
          <w:rFonts w:ascii="Arial" w:hAnsi="Arial" w:cs="Arial"/>
          <w:b/>
          <w:bCs/>
          <w:sz w:val="26"/>
          <w:szCs w:val="26"/>
        </w:rPr>
        <w:t xml:space="preserve"> r.</w:t>
      </w:r>
    </w:p>
    <w:p w14:paraId="0C229325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25739EE0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5FA2C633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029A6FAB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79BA9E20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07513BE0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5272A95C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13D815FA" w14:textId="77777777" w:rsidR="00B17DA7" w:rsidRPr="00C10FBB" w:rsidRDefault="00B17DA7" w:rsidP="00B17DA7">
      <w:pPr>
        <w:spacing w:line="280" w:lineRule="atLeast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C10FBB">
        <w:rPr>
          <w:rFonts w:ascii="Arial" w:hAnsi="Arial" w:cs="Arial"/>
          <w:b/>
          <w:sz w:val="26"/>
          <w:szCs w:val="26"/>
        </w:rPr>
        <w:t xml:space="preserve">Opracował:    </w:t>
      </w:r>
      <w:r w:rsidRPr="00C10FBB">
        <w:rPr>
          <w:rFonts w:ascii="Arial" w:hAnsi="Arial" w:cs="Arial"/>
          <w:sz w:val="26"/>
          <w:szCs w:val="26"/>
        </w:rPr>
        <w:t>……………………………………………..</w:t>
      </w:r>
    </w:p>
    <w:p w14:paraId="63CFCC58" w14:textId="77777777" w:rsidR="00B17DA7" w:rsidRPr="00C10FBB" w:rsidRDefault="00B17DA7" w:rsidP="00B17DA7">
      <w:pPr>
        <w:spacing w:line="280" w:lineRule="atLeast"/>
        <w:jc w:val="both"/>
        <w:rPr>
          <w:rFonts w:ascii="Arial" w:hAnsi="Arial" w:cs="Arial"/>
          <w:b/>
          <w:bCs/>
          <w:sz w:val="28"/>
          <w:szCs w:val="28"/>
        </w:rPr>
      </w:pPr>
    </w:p>
    <w:p w14:paraId="35DF3279" w14:textId="77777777" w:rsidR="00B17DA7" w:rsidRPr="00C10FBB" w:rsidRDefault="00B17DA7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EA01204" w14:textId="77777777" w:rsidR="00B17DA7" w:rsidRPr="00C10FBB" w:rsidRDefault="00B17DA7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DDFF6EC" w14:textId="77777777" w:rsidR="00B17DA7" w:rsidRPr="00C10FBB" w:rsidRDefault="00B17DA7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4DA2D75" w14:textId="77777777" w:rsidR="00B17DA7" w:rsidRDefault="00B17DA7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10EA098" w14:textId="04C5C062" w:rsidR="00B17DA7" w:rsidRDefault="00B17DA7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1721B96" w14:textId="77777777" w:rsidR="003C2762" w:rsidRPr="00C10FBB" w:rsidRDefault="003C2762" w:rsidP="00B17DA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933BECF" w14:textId="77777777" w:rsidR="00B17DA7" w:rsidRPr="00C10FBB" w:rsidRDefault="00B17DA7" w:rsidP="00B17DA7">
      <w:pPr>
        <w:spacing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10FBB">
        <w:rPr>
          <w:rFonts w:ascii="Arial" w:hAnsi="Arial" w:cs="Arial"/>
          <w:b/>
          <w:bCs/>
          <w:sz w:val="28"/>
          <w:szCs w:val="28"/>
        </w:rPr>
        <w:lastRenderedPageBreak/>
        <w:t>CZĘŚĆ OPISOWA</w:t>
      </w:r>
    </w:p>
    <w:p w14:paraId="012BF201" w14:textId="77777777" w:rsidR="00B17DA7" w:rsidRPr="003C0998" w:rsidRDefault="00B17DA7" w:rsidP="00B17DA7">
      <w:pPr>
        <w:pStyle w:val="Nagwek"/>
        <w:spacing w:after="240"/>
        <w:jc w:val="both"/>
        <w:rPr>
          <w:sz w:val="24"/>
          <w:szCs w:val="24"/>
        </w:rPr>
      </w:pPr>
      <w:r w:rsidRPr="003C0998">
        <w:rPr>
          <w:snapToGrid w:val="0"/>
          <w:sz w:val="24"/>
          <w:szCs w:val="24"/>
        </w:rPr>
        <w:t xml:space="preserve">Niniejsze opracowanie jest informacją na temat bezpieczeństwa i ochrony zdrowia przy realizacji robót budowlanych </w:t>
      </w:r>
      <w:r w:rsidRPr="003C0998">
        <w:rPr>
          <w:sz w:val="24"/>
          <w:szCs w:val="24"/>
        </w:rPr>
        <w:t xml:space="preserve">w ramach projektu: </w:t>
      </w:r>
    </w:p>
    <w:p w14:paraId="1B5B5EF0" w14:textId="77777777" w:rsidR="00190A90" w:rsidRDefault="00190A90" w:rsidP="003952BD">
      <w:pPr>
        <w:pStyle w:val="Nagwek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Rewitalizacja stawu i terenów przyległych do stawu pod cele rekreacyjno-</w:t>
      </w:r>
    </w:p>
    <w:p w14:paraId="2847B4E2" w14:textId="6917291B" w:rsidR="003952BD" w:rsidRPr="00C10FBB" w:rsidRDefault="00190A90" w:rsidP="003952BD">
      <w:pPr>
        <w:pStyle w:val="Nagwek"/>
        <w:jc w:val="left"/>
        <w:rPr>
          <w:rFonts w:ascii="Arial" w:hAnsi="Arial" w:cs="Arial"/>
          <w:b/>
          <w:sz w:val="24"/>
          <w:szCs w:val="28"/>
        </w:rPr>
      </w:pPr>
      <w:r>
        <w:rPr>
          <w:b/>
          <w:sz w:val="24"/>
          <w:szCs w:val="24"/>
        </w:rPr>
        <w:t xml:space="preserve">wypoczynkowe przy </w:t>
      </w:r>
      <w:r w:rsidR="003952BD" w:rsidRPr="00C10FBB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ul. Sportowej w Gostyniu.</w:t>
      </w:r>
    </w:p>
    <w:p w14:paraId="436F52D0" w14:textId="77777777" w:rsidR="00B17DA7" w:rsidRPr="003C0998" w:rsidRDefault="00B17DA7" w:rsidP="00B17DA7">
      <w:pPr>
        <w:spacing w:line="280" w:lineRule="atLeast"/>
        <w:jc w:val="both"/>
        <w:rPr>
          <w:rFonts w:ascii="Arial" w:hAnsi="Arial" w:cs="Arial"/>
          <w:sz w:val="26"/>
          <w:szCs w:val="26"/>
        </w:rPr>
      </w:pPr>
    </w:p>
    <w:p w14:paraId="20C8C361" w14:textId="77777777" w:rsidR="00B17DA7" w:rsidRPr="003C0998" w:rsidRDefault="00B17DA7" w:rsidP="00B17DA7">
      <w:pPr>
        <w:rPr>
          <w:rFonts w:ascii="Tahoma" w:hAnsi="Tahoma" w:cs="Tahoma"/>
          <w:noProof/>
          <w:sz w:val="24"/>
          <w:szCs w:val="24"/>
        </w:rPr>
      </w:pPr>
      <w:r w:rsidRPr="003C0998">
        <w:rPr>
          <w:rFonts w:ascii="Tahoma" w:hAnsi="Tahoma" w:cs="Tahoma"/>
          <w:noProof/>
          <w:sz w:val="24"/>
          <w:szCs w:val="24"/>
        </w:rPr>
        <w:t xml:space="preserve">Inwestor: </w:t>
      </w:r>
    </w:p>
    <w:p w14:paraId="50FC18E2" w14:textId="77777777" w:rsidR="00B17DA7" w:rsidRPr="003C0998" w:rsidRDefault="00B17DA7" w:rsidP="00B17DA7">
      <w:pPr>
        <w:rPr>
          <w:rFonts w:ascii="Tahoma" w:hAnsi="Tahoma" w:cs="Tahoma"/>
          <w:noProof/>
          <w:sz w:val="24"/>
          <w:szCs w:val="24"/>
        </w:rPr>
      </w:pPr>
      <w:r w:rsidRPr="003C0998">
        <w:rPr>
          <w:rFonts w:ascii="Tahoma" w:hAnsi="Tahoma" w:cs="Tahoma"/>
          <w:noProof/>
          <w:sz w:val="24"/>
          <w:szCs w:val="24"/>
        </w:rPr>
        <w:tab/>
      </w:r>
    </w:p>
    <w:p w14:paraId="356BD3FD" w14:textId="281A8ED0" w:rsidR="003952BD" w:rsidRPr="008D5D6D" w:rsidRDefault="00190A90" w:rsidP="003952BD">
      <w:pPr>
        <w:rPr>
          <w:rFonts w:ascii="Tahoma" w:hAnsi="Tahoma" w:cs="Tahoma"/>
          <w:b/>
          <w:noProof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</w:rPr>
        <w:t xml:space="preserve">  GMINA  GOSTYŃ  UL. RYNEK 2  63-800 GOSTYŃ</w:t>
      </w:r>
    </w:p>
    <w:p w14:paraId="04B05F84" w14:textId="41334141" w:rsidR="003952BD" w:rsidRPr="00C10FBB" w:rsidRDefault="00714FF8" w:rsidP="003952BD">
      <w:pPr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noProof/>
          <w:sz w:val="24"/>
          <w:szCs w:val="24"/>
        </w:rPr>
        <w:t xml:space="preserve">                            </w:t>
      </w:r>
    </w:p>
    <w:p w14:paraId="07D1AD04" w14:textId="77777777" w:rsidR="00B17DA7" w:rsidRPr="003C0998" w:rsidRDefault="00B17DA7" w:rsidP="00B17DA7">
      <w:pPr>
        <w:spacing w:after="240" w:line="276" w:lineRule="auto"/>
        <w:jc w:val="both"/>
        <w:rPr>
          <w:rFonts w:ascii="Tahoma" w:hAnsi="Tahoma" w:cs="Tahoma"/>
          <w:snapToGrid w:val="0"/>
          <w:sz w:val="4"/>
          <w:szCs w:val="24"/>
        </w:rPr>
      </w:pPr>
    </w:p>
    <w:p w14:paraId="11E73451" w14:textId="77777777" w:rsidR="00B17DA7" w:rsidRPr="003C0998" w:rsidRDefault="00B17DA7" w:rsidP="00B17DA7">
      <w:pPr>
        <w:spacing w:after="24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Zakres opracowania jest zgodny z:</w:t>
      </w:r>
    </w:p>
    <w:p w14:paraId="6DCED44D" w14:textId="77777777" w:rsidR="00B17DA7" w:rsidRPr="003C0998" w:rsidRDefault="00B17DA7" w:rsidP="00B17DA7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Ustawą z dnia 7 lipca 1994 r. Prawo budowlane zm. Dz. 03.80.718. art. 21a;</w:t>
      </w:r>
    </w:p>
    <w:p w14:paraId="32B375C0" w14:textId="77777777" w:rsidR="00B17DA7" w:rsidRPr="003C0998" w:rsidRDefault="00B17DA7" w:rsidP="00B17DA7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 xml:space="preserve">Rozporządzeniem Ministra Infrastruktury z dnia 23 czerwca 2003r. </w:t>
      </w:r>
      <w:r w:rsidRPr="003C0998">
        <w:rPr>
          <w:rFonts w:ascii="Tahoma" w:hAnsi="Tahoma" w:cs="Tahoma"/>
          <w:snapToGrid w:val="0"/>
          <w:sz w:val="24"/>
          <w:szCs w:val="24"/>
        </w:rPr>
        <w:br/>
        <w:t>w sprawie informacji dotyczącej bezpieczeństwa i ochrony zdrowia oraz planu bezpieczeństwa i ochrony zdrowia Dz. U. 03.120.1126 z dnia 10 lipca 2003r.</w:t>
      </w:r>
    </w:p>
    <w:p w14:paraId="29B91042" w14:textId="77777777" w:rsidR="00B17DA7" w:rsidRPr="003C0998" w:rsidRDefault="00B17DA7" w:rsidP="00B17DA7">
      <w:pPr>
        <w:widowControl w:val="0"/>
        <w:ind w:left="284"/>
        <w:jc w:val="both"/>
        <w:rPr>
          <w:rFonts w:ascii="Tahoma" w:hAnsi="Tahoma" w:cs="Tahoma"/>
          <w:snapToGrid w:val="0"/>
          <w:sz w:val="24"/>
          <w:szCs w:val="24"/>
        </w:rPr>
      </w:pPr>
    </w:p>
    <w:p w14:paraId="3BB16EB9" w14:textId="77777777" w:rsidR="00B17DA7" w:rsidRPr="003C0998" w:rsidRDefault="00B17DA7" w:rsidP="00B17DA7">
      <w:pPr>
        <w:numPr>
          <w:ilvl w:val="0"/>
          <w:numId w:val="13"/>
        </w:numPr>
        <w:spacing w:after="240"/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Zakres robót dla całego zamierzenia budowlanego</w:t>
      </w:r>
    </w:p>
    <w:p w14:paraId="20F17245" w14:textId="08185F9D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Roboty budowlane przy wykonywaniu </w:t>
      </w:r>
      <w:r w:rsidR="00190A90">
        <w:rPr>
          <w:rFonts w:ascii="Tahoma" w:hAnsi="Tahoma" w:cs="Tahoma"/>
          <w:sz w:val="24"/>
          <w:szCs w:val="24"/>
        </w:rPr>
        <w:t>Rewitalizacji stawu i terenów przyległych do stawu pod cele rekreacyjno-wypoczynkowe przy ul. Sportowej w Gostyniu</w:t>
      </w:r>
      <w:r w:rsidR="00971EE8">
        <w:rPr>
          <w:rFonts w:ascii="Tahoma" w:hAnsi="Tahoma" w:cs="Tahoma"/>
          <w:sz w:val="24"/>
          <w:szCs w:val="24"/>
        </w:rPr>
        <w:t xml:space="preserve"> </w:t>
      </w:r>
      <w:r w:rsidRPr="003C0998">
        <w:rPr>
          <w:rFonts w:ascii="Tahoma" w:hAnsi="Tahoma" w:cs="Tahoma"/>
          <w:sz w:val="24"/>
          <w:szCs w:val="24"/>
        </w:rPr>
        <w:t>obejmują zakres robót:</w:t>
      </w:r>
    </w:p>
    <w:p w14:paraId="69B98A58" w14:textId="7DC10BD8" w:rsidR="00B17DA7" w:rsidRPr="003C0998" w:rsidRDefault="00B17DA7" w:rsidP="00B17DA7">
      <w:pPr>
        <w:numPr>
          <w:ilvl w:val="0"/>
          <w:numId w:val="14"/>
        </w:num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zagospodarowanie terenu budowy</w:t>
      </w:r>
    </w:p>
    <w:p w14:paraId="0DFD448A" w14:textId="77777777" w:rsidR="00B17DA7" w:rsidRPr="003C0998" w:rsidRDefault="00B17DA7" w:rsidP="00B17DA7">
      <w:pPr>
        <w:numPr>
          <w:ilvl w:val="0"/>
          <w:numId w:val="14"/>
        </w:num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roboty ziemne,</w:t>
      </w:r>
    </w:p>
    <w:p w14:paraId="7655318E" w14:textId="5A8376EA" w:rsidR="00B17DA7" w:rsidRPr="003E2EAA" w:rsidRDefault="00B17DA7" w:rsidP="003E2EAA">
      <w:pPr>
        <w:numPr>
          <w:ilvl w:val="0"/>
          <w:numId w:val="14"/>
        </w:num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roboty budowlane w zakresie</w:t>
      </w:r>
      <w:r w:rsidR="00190A90">
        <w:rPr>
          <w:rFonts w:ascii="Tahoma" w:hAnsi="Tahoma" w:cs="Tahoma"/>
          <w:sz w:val="24"/>
          <w:szCs w:val="24"/>
        </w:rPr>
        <w:t xml:space="preserve"> pomostu, opłotowania,  ścieżki pieszej,</w:t>
      </w:r>
    </w:p>
    <w:p w14:paraId="3D5AFB77" w14:textId="59AF9307" w:rsidR="00B17DA7" w:rsidRPr="003C0998" w:rsidRDefault="00190A90" w:rsidP="00190A9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-   </w:t>
      </w:r>
      <w:r w:rsidR="00B17DA7" w:rsidRPr="003C0998">
        <w:rPr>
          <w:rFonts w:ascii="Tahoma" w:hAnsi="Tahoma" w:cs="Tahoma"/>
          <w:sz w:val="24"/>
          <w:szCs w:val="24"/>
        </w:rPr>
        <w:t>uporządkowanie terenu.</w:t>
      </w:r>
    </w:p>
    <w:p w14:paraId="666DC6D7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</w:p>
    <w:p w14:paraId="1C72124E" w14:textId="77777777" w:rsidR="00B17DA7" w:rsidRPr="003C0998" w:rsidRDefault="00B17DA7" w:rsidP="00B17DA7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2. Wykaz istniejących obiektów budowlanych</w:t>
      </w:r>
    </w:p>
    <w:p w14:paraId="5F34F8E6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Na terenie objętym projektowaną inwestycją zlokalizowane są następujące obiekty i urządzenia:</w:t>
      </w:r>
    </w:p>
    <w:p w14:paraId="0E3D8319" w14:textId="75C80693" w:rsidR="00B17DA7" w:rsidRPr="003C0998" w:rsidRDefault="00B17DA7" w:rsidP="00DF7C10">
      <w:pPr>
        <w:widowControl w:val="0"/>
        <w:tabs>
          <w:tab w:val="num" w:pos="567"/>
        </w:tabs>
        <w:jc w:val="both"/>
        <w:rPr>
          <w:rFonts w:ascii="Tahoma" w:hAnsi="Tahoma" w:cs="Tahoma"/>
          <w:snapToGrid w:val="0"/>
          <w:sz w:val="24"/>
          <w:szCs w:val="24"/>
        </w:rPr>
      </w:pPr>
    </w:p>
    <w:p w14:paraId="368EBEAC" w14:textId="6B347DEC" w:rsidR="00B17DA7" w:rsidRPr="00BF7B27" w:rsidRDefault="00B17DA7" w:rsidP="00BF7B27">
      <w:pPr>
        <w:widowControl w:val="0"/>
        <w:numPr>
          <w:ilvl w:val="0"/>
          <w:numId w:val="1"/>
        </w:numPr>
        <w:tabs>
          <w:tab w:val="num" w:pos="567"/>
        </w:tabs>
        <w:ind w:left="1276" w:hanging="992"/>
        <w:jc w:val="both"/>
        <w:rPr>
          <w:rFonts w:ascii="Tahoma" w:hAnsi="Tahoma" w:cs="Tahoma"/>
          <w:snapToGrid w:val="0"/>
          <w:sz w:val="24"/>
          <w:szCs w:val="24"/>
        </w:rPr>
      </w:pPr>
      <w:r>
        <w:rPr>
          <w:rFonts w:ascii="Tahoma" w:hAnsi="Tahoma" w:cs="Tahoma"/>
          <w:snapToGrid w:val="0"/>
          <w:sz w:val="24"/>
          <w:szCs w:val="24"/>
        </w:rPr>
        <w:t>sieci energetyczne</w:t>
      </w:r>
    </w:p>
    <w:p w14:paraId="1D35A820" w14:textId="1DDDB607" w:rsidR="00B17DA7" w:rsidRDefault="00B17DA7" w:rsidP="00B17DA7">
      <w:pPr>
        <w:widowControl w:val="0"/>
        <w:numPr>
          <w:ilvl w:val="0"/>
          <w:numId w:val="1"/>
        </w:numPr>
        <w:tabs>
          <w:tab w:val="num" w:pos="567"/>
        </w:tabs>
        <w:ind w:left="1276" w:hanging="992"/>
        <w:jc w:val="both"/>
        <w:rPr>
          <w:rFonts w:ascii="Tahoma" w:hAnsi="Tahoma" w:cs="Tahoma"/>
          <w:snapToGrid w:val="0"/>
          <w:sz w:val="24"/>
          <w:szCs w:val="24"/>
        </w:rPr>
      </w:pPr>
      <w:r>
        <w:rPr>
          <w:rFonts w:ascii="Tahoma" w:hAnsi="Tahoma" w:cs="Tahoma"/>
          <w:snapToGrid w:val="0"/>
          <w:sz w:val="24"/>
          <w:szCs w:val="24"/>
        </w:rPr>
        <w:t>drogi o nawierzchni utwardzonej</w:t>
      </w:r>
    </w:p>
    <w:p w14:paraId="2E7F8CB9" w14:textId="77777777" w:rsidR="00B17DA7" w:rsidRPr="003C0998" w:rsidRDefault="00B17DA7" w:rsidP="00B17DA7">
      <w:pPr>
        <w:widowControl w:val="0"/>
        <w:tabs>
          <w:tab w:val="num" w:pos="567"/>
        </w:tabs>
        <w:ind w:left="1276"/>
        <w:jc w:val="both"/>
        <w:rPr>
          <w:rFonts w:ascii="Tahoma" w:hAnsi="Tahoma" w:cs="Tahoma"/>
          <w:snapToGrid w:val="0"/>
          <w:sz w:val="24"/>
          <w:szCs w:val="24"/>
        </w:rPr>
      </w:pPr>
    </w:p>
    <w:p w14:paraId="6E46586A" w14:textId="77777777" w:rsidR="00B17DA7" w:rsidRPr="003C0998" w:rsidRDefault="00B17DA7" w:rsidP="00B17DA7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3. Wskazanie elementów zagospodarowania działki lub terenu, które mogą stwarzać zagrożenie bezpieczeństwa i zdrowia ludzi</w:t>
      </w:r>
    </w:p>
    <w:p w14:paraId="1BBAD817" w14:textId="77777777" w:rsidR="00B17DA7" w:rsidRPr="003C0998" w:rsidRDefault="00B17DA7" w:rsidP="00B17DA7">
      <w:pPr>
        <w:pStyle w:val="Tekstpodstawowywcity2"/>
        <w:spacing w:after="0" w:line="240" w:lineRule="auto"/>
        <w:ind w:left="0" w:firstLine="11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Następujące elementy zagospodarowania mogą stwarzać zagrożenie bezpieczeństwa </w:t>
      </w:r>
      <w:r w:rsidRPr="003C0998">
        <w:rPr>
          <w:rFonts w:ascii="Tahoma" w:hAnsi="Tahoma" w:cs="Tahoma"/>
          <w:sz w:val="24"/>
          <w:szCs w:val="24"/>
        </w:rPr>
        <w:br/>
        <w:t>i zdrowia ludzi:</w:t>
      </w:r>
    </w:p>
    <w:p w14:paraId="6A00AE50" w14:textId="602C1EBD" w:rsidR="00B17DA7" w:rsidRPr="003C0998" w:rsidRDefault="00B17DA7" w:rsidP="00B17DA7">
      <w:pPr>
        <w:pStyle w:val="Tekstpodstawowywcity2"/>
        <w:widowControl w:val="0"/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uzbrojenie podziemne, a w szczególności sieci</w:t>
      </w:r>
      <w:r w:rsidR="003E2EAA">
        <w:rPr>
          <w:rFonts w:ascii="Tahoma" w:hAnsi="Tahoma" w:cs="Tahoma"/>
          <w:sz w:val="24"/>
          <w:szCs w:val="24"/>
        </w:rPr>
        <w:t xml:space="preserve"> </w:t>
      </w:r>
      <w:r w:rsidR="00BD6ABF">
        <w:rPr>
          <w:rFonts w:ascii="Tahoma" w:hAnsi="Tahoma" w:cs="Tahoma"/>
          <w:sz w:val="24"/>
          <w:szCs w:val="24"/>
        </w:rPr>
        <w:t>energetyczne</w:t>
      </w:r>
      <w:r w:rsidRPr="003C0998">
        <w:rPr>
          <w:rFonts w:ascii="Tahoma" w:hAnsi="Tahoma" w:cs="Tahoma"/>
          <w:sz w:val="24"/>
          <w:szCs w:val="24"/>
        </w:rPr>
        <w:t xml:space="preserve"> ze względu prowadzenie robót w ich pobliżu,</w:t>
      </w:r>
    </w:p>
    <w:p w14:paraId="372C299A" w14:textId="77777777" w:rsidR="00B17DA7" w:rsidRPr="003C0998" w:rsidRDefault="00B17DA7" w:rsidP="00B17DA7">
      <w:pPr>
        <w:pStyle w:val="Tekstpodstawowywcity2"/>
        <w:widowControl w:val="0"/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wszystkie obiekty naziemne zlokalizowane w bezpośrednim sąsiedztwie </w:t>
      </w:r>
      <w:r w:rsidRPr="003C0998">
        <w:rPr>
          <w:rFonts w:ascii="Tahoma" w:hAnsi="Tahoma" w:cs="Tahoma"/>
          <w:sz w:val="24"/>
          <w:szCs w:val="24"/>
        </w:rPr>
        <w:br/>
        <w:t>wykonywanych wykopów.</w:t>
      </w:r>
    </w:p>
    <w:p w14:paraId="3444BA0F" w14:textId="77777777" w:rsidR="00B17DA7" w:rsidRPr="003C0998" w:rsidRDefault="00B17DA7" w:rsidP="00B17DA7">
      <w:pPr>
        <w:pStyle w:val="Tekstpodstawowy"/>
        <w:spacing w:after="0"/>
        <w:ind w:firstLine="708"/>
        <w:jc w:val="both"/>
        <w:rPr>
          <w:rFonts w:ascii="Tahoma" w:hAnsi="Tahoma" w:cs="Tahoma"/>
          <w:sz w:val="12"/>
          <w:szCs w:val="12"/>
        </w:rPr>
      </w:pPr>
    </w:p>
    <w:p w14:paraId="4BA2A55E" w14:textId="77777777" w:rsidR="00B17DA7" w:rsidRPr="003C0998" w:rsidRDefault="00B17DA7" w:rsidP="00B17DA7">
      <w:pPr>
        <w:pStyle w:val="Tekstpodstawowy"/>
        <w:spacing w:after="0"/>
        <w:jc w:val="both"/>
        <w:rPr>
          <w:rFonts w:ascii="Tahoma" w:hAnsi="Tahoma" w:cs="Tahoma"/>
          <w:b/>
          <w:bCs/>
        </w:rPr>
      </w:pPr>
      <w:r w:rsidRPr="003C0998">
        <w:rPr>
          <w:rFonts w:ascii="Tahoma" w:hAnsi="Tahoma" w:cs="Tahoma"/>
          <w:b/>
          <w:bCs/>
        </w:rPr>
        <w:lastRenderedPageBreak/>
        <w:t>4. Wskazanie dotyczące przewidywanych zagrożeń występujących podczas realizacji robót budowlanych, określające skalę i rodzaje zagrożeń oraz miejsce i czas ich wystąpienia</w:t>
      </w:r>
    </w:p>
    <w:p w14:paraId="39AEF1C6" w14:textId="77777777" w:rsidR="00B17DA7" w:rsidRPr="003C0998" w:rsidRDefault="00B17DA7" w:rsidP="00B17DA7">
      <w:pPr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 xml:space="preserve">Roboty budowlane, których charakter, organizacja lub miejsce prowadzenia stwarza szczególnie wysokie ryzyko powstania zagrożenia bezpieczeństwa </w:t>
      </w:r>
      <w:r w:rsidRPr="003C0998">
        <w:rPr>
          <w:rFonts w:ascii="Tahoma" w:hAnsi="Tahoma" w:cs="Tahoma"/>
          <w:snapToGrid w:val="0"/>
          <w:sz w:val="24"/>
          <w:szCs w:val="24"/>
        </w:rPr>
        <w:br/>
        <w:t xml:space="preserve">i zdrowia ludzi, a w szczególności przysypania ziemią lub upadku </w:t>
      </w:r>
      <w:r w:rsidRPr="003C0998">
        <w:rPr>
          <w:rFonts w:ascii="Tahoma" w:hAnsi="Tahoma" w:cs="Tahoma"/>
          <w:snapToGrid w:val="0"/>
          <w:sz w:val="24"/>
          <w:szCs w:val="24"/>
        </w:rPr>
        <w:br/>
        <w:t>z wysokości:</w:t>
      </w:r>
    </w:p>
    <w:p w14:paraId="077DFE9E" w14:textId="77777777" w:rsidR="00B17DA7" w:rsidRPr="003C0998" w:rsidRDefault="00B17DA7" w:rsidP="00B17DA7">
      <w:pPr>
        <w:widowControl w:val="0"/>
        <w:numPr>
          <w:ilvl w:val="3"/>
          <w:numId w:val="4"/>
        </w:numPr>
        <w:tabs>
          <w:tab w:val="num" w:pos="709"/>
        </w:tabs>
        <w:autoSpaceDN w:val="0"/>
        <w:ind w:left="709" w:hanging="142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wykonywanie wykopów o ścianach pionowych o głębokości większej niż 1,5m – wysokie niebezpieczeństwo przysypania ziemią w razie zaniechania lub wadliwego wykonania rozpór,</w:t>
      </w:r>
    </w:p>
    <w:p w14:paraId="079DA408" w14:textId="77777777" w:rsidR="00B17DA7" w:rsidRPr="003C0998" w:rsidRDefault="00B17DA7" w:rsidP="00B17DA7">
      <w:pPr>
        <w:widowControl w:val="0"/>
        <w:numPr>
          <w:ilvl w:val="3"/>
          <w:numId w:val="4"/>
        </w:numPr>
        <w:tabs>
          <w:tab w:val="num" w:pos="709"/>
        </w:tabs>
        <w:autoSpaceDN w:val="0"/>
        <w:ind w:left="709" w:hanging="142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roboty, przy których wykonywaniu występuje ryzyko upadku z wysokości wszystkie roboty związane z wykonywaniem głębokich komór,</w:t>
      </w:r>
    </w:p>
    <w:p w14:paraId="45AA75F6" w14:textId="77777777" w:rsidR="00B17DA7" w:rsidRPr="003C0998" w:rsidRDefault="00B17DA7" w:rsidP="00B17DA7">
      <w:pPr>
        <w:widowControl w:val="0"/>
        <w:numPr>
          <w:ilvl w:val="3"/>
          <w:numId w:val="4"/>
        </w:numPr>
        <w:tabs>
          <w:tab w:val="num" w:pos="709"/>
        </w:tabs>
        <w:autoSpaceDN w:val="0"/>
        <w:ind w:left="709" w:hanging="142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 xml:space="preserve">roboty wykonywane przy użyciu dźwigów - roboty rozładunkowe </w:t>
      </w:r>
      <w:r w:rsidRPr="003C0998">
        <w:rPr>
          <w:rFonts w:ascii="Tahoma" w:hAnsi="Tahoma" w:cs="Tahoma"/>
          <w:snapToGrid w:val="0"/>
          <w:sz w:val="24"/>
          <w:szCs w:val="24"/>
        </w:rPr>
        <w:br/>
        <w:t>i montażowe,</w:t>
      </w:r>
    </w:p>
    <w:p w14:paraId="377C3AE8" w14:textId="77777777" w:rsidR="00B17DA7" w:rsidRPr="003C0998" w:rsidRDefault="00B17DA7" w:rsidP="00B17DA7">
      <w:pPr>
        <w:widowControl w:val="0"/>
        <w:ind w:left="567"/>
        <w:jc w:val="both"/>
        <w:rPr>
          <w:rFonts w:ascii="Tahoma" w:hAnsi="Tahoma" w:cs="Tahoma"/>
          <w:snapToGrid w:val="0"/>
          <w:sz w:val="12"/>
          <w:szCs w:val="12"/>
        </w:rPr>
      </w:pPr>
    </w:p>
    <w:p w14:paraId="33EC9645" w14:textId="77777777" w:rsidR="00B17DA7" w:rsidRPr="003C0998" w:rsidRDefault="00B17DA7" w:rsidP="00B17DA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R</w:t>
      </w:r>
      <w:r w:rsidRPr="003C0998">
        <w:rPr>
          <w:rFonts w:ascii="Tahoma" w:hAnsi="Tahoma" w:cs="Tahoma"/>
          <w:sz w:val="24"/>
          <w:szCs w:val="24"/>
        </w:rPr>
        <w:t>oboty budowlane prowadzone w pobliżu linii wysokiego napięcia lub czynnych linii komunikacyjnych</w:t>
      </w:r>
    </w:p>
    <w:p w14:paraId="164DB38E" w14:textId="77777777" w:rsidR="00B17DA7" w:rsidRPr="003C0998" w:rsidRDefault="00B17DA7" w:rsidP="00B17DA7">
      <w:pPr>
        <w:widowControl w:val="0"/>
        <w:numPr>
          <w:ilvl w:val="0"/>
          <w:numId w:val="5"/>
        </w:numPr>
        <w:tabs>
          <w:tab w:val="left" w:pos="1560"/>
        </w:tabs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 xml:space="preserve">Prowadzenie robót w jezdni w bezpośrednim sąsiedztwie poruszających się </w:t>
      </w:r>
      <w:r w:rsidRPr="003C0998">
        <w:rPr>
          <w:rFonts w:ascii="Tahoma" w:hAnsi="Tahoma" w:cs="Tahoma"/>
          <w:snapToGrid w:val="0"/>
          <w:sz w:val="24"/>
          <w:szCs w:val="24"/>
        </w:rPr>
        <w:br/>
        <w:t>pojazdów.</w:t>
      </w:r>
    </w:p>
    <w:p w14:paraId="3DEE03EF" w14:textId="77777777" w:rsidR="00B17DA7" w:rsidRPr="003C0998" w:rsidRDefault="00B17DA7" w:rsidP="00B17DA7">
      <w:pPr>
        <w:widowControl w:val="0"/>
        <w:numPr>
          <w:ilvl w:val="0"/>
          <w:numId w:val="5"/>
        </w:numPr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Roboty budowlane prowadzone przy montażu i demontażu ciężkich elementów     prefabrykowanych.</w:t>
      </w:r>
    </w:p>
    <w:p w14:paraId="6F19CE40" w14:textId="77777777" w:rsidR="00B17DA7" w:rsidRPr="003C0998" w:rsidRDefault="00B17DA7" w:rsidP="00B17DA7">
      <w:pPr>
        <w:widowControl w:val="0"/>
        <w:numPr>
          <w:ilvl w:val="0"/>
          <w:numId w:val="5"/>
        </w:numPr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Inne roboty</w:t>
      </w:r>
    </w:p>
    <w:p w14:paraId="4C0A52B4" w14:textId="77777777" w:rsidR="00B17DA7" w:rsidRPr="003C0998" w:rsidRDefault="00B17DA7" w:rsidP="00B17DA7">
      <w:pPr>
        <w:widowControl w:val="0"/>
        <w:numPr>
          <w:ilvl w:val="0"/>
          <w:numId w:val="6"/>
        </w:numPr>
        <w:tabs>
          <w:tab w:val="num" w:pos="2040"/>
        </w:tabs>
        <w:autoSpaceDN w:val="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prowadzenie robót w chodnikach dezorganizujące lub uniemożliwiające ruch pieszy,</w:t>
      </w:r>
    </w:p>
    <w:p w14:paraId="43139B22" w14:textId="77777777" w:rsidR="00B17DA7" w:rsidRPr="003C0998" w:rsidRDefault="00B17DA7" w:rsidP="00B17DA7">
      <w:pPr>
        <w:widowControl w:val="0"/>
        <w:numPr>
          <w:ilvl w:val="0"/>
          <w:numId w:val="6"/>
        </w:numPr>
        <w:tabs>
          <w:tab w:val="num" w:pos="2040"/>
        </w:tabs>
        <w:autoSpaceDN w:val="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>prowadzenie robót po trasie przecinającej kierunki przemieszczania się pieszych,</w:t>
      </w:r>
    </w:p>
    <w:p w14:paraId="623335BA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</w:p>
    <w:p w14:paraId="61A0FA42" w14:textId="77777777" w:rsidR="00B17DA7" w:rsidRPr="003C0998" w:rsidRDefault="00B17DA7" w:rsidP="00B17DA7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5. Wskazanie sposobu prowadzenia instruktażu pracowników przed przystąpieniem do realizacji robót szczególnie niebezpiecznych</w:t>
      </w:r>
    </w:p>
    <w:p w14:paraId="77ADA012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Instruktaż pracowników przeprowadzić należy na terenie budowy przed przystąpieniem do robót budowlanych. W ramach instruktażu ująć należy następujący zakres zagadnień:</w:t>
      </w:r>
    </w:p>
    <w:p w14:paraId="5AE2DA88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Wskazanie obiektów i miejsc, w których prowadzenie robót jest szczególnie </w:t>
      </w:r>
      <w:r w:rsidRPr="003C0998">
        <w:rPr>
          <w:rFonts w:ascii="Tahoma" w:hAnsi="Tahoma" w:cs="Tahoma"/>
          <w:sz w:val="24"/>
          <w:szCs w:val="24"/>
        </w:rPr>
        <w:br/>
        <w:t>niebezpieczne wraz z charakterystyką rodzaju zagrożeń.</w:t>
      </w:r>
    </w:p>
    <w:p w14:paraId="4BE68752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Określenie wymaganego sposobu zabezpieczenia budowy, w tym miejsc </w:t>
      </w:r>
      <w:r w:rsidRPr="003C0998">
        <w:rPr>
          <w:rFonts w:ascii="Tahoma" w:hAnsi="Tahoma" w:cs="Tahoma"/>
          <w:sz w:val="24"/>
          <w:szCs w:val="24"/>
        </w:rPr>
        <w:br/>
        <w:t>wykonywania prac szczególnie niebezpiecznych.</w:t>
      </w:r>
    </w:p>
    <w:p w14:paraId="65E22E8D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Określenie bezpiecznego sposobu prowadzenia robót z charakterystyką </w:t>
      </w:r>
      <w:r w:rsidRPr="003C0998">
        <w:rPr>
          <w:rFonts w:ascii="Tahoma" w:hAnsi="Tahoma" w:cs="Tahoma"/>
          <w:sz w:val="24"/>
          <w:szCs w:val="24"/>
        </w:rPr>
        <w:br/>
        <w:t>obowiązujących w tym zakresie przepisów BHP.</w:t>
      </w:r>
    </w:p>
    <w:p w14:paraId="3120C84A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Określenie zasad postępowania w przypadku wystąpienia zagrożenia.</w:t>
      </w:r>
    </w:p>
    <w:p w14:paraId="51B09C64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Wskazanie środków ochrony indywidualnej zabezpieczających przed skutkami zagrożeń, koniecznych do stosowania przez pracowników</w:t>
      </w:r>
    </w:p>
    <w:p w14:paraId="7F6C9C8A" w14:textId="77777777" w:rsidR="00B17DA7" w:rsidRPr="003C0998" w:rsidRDefault="00B17DA7" w:rsidP="00B17DA7">
      <w:pPr>
        <w:numPr>
          <w:ilvl w:val="0"/>
          <w:numId w:val="10"/>
        </w:numPr>
        <w:tabs>
          <w:tab w:val="clear" w:pos="569"/>
          <w:tab w:val="num" w:pos="226"/>
        </w:tabs>
        <w:autoSpaceDN w:val="0"/>
        <w:ind w:left="73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Charakterystyka organizacji robót oraz zasad bezpośredniego nadzoru nad pracami szczególnie niebezpiecznymi ze wskazaniem osób wyznaczonych do prowadzenia nadzoru.</w:t>
      </w:r>
    </w:p>
    <w:p w14:paraId="04BE4FC6" w14:textId="77777777" w:rsidR="00B17DA7" w:rsidRPr="003C0998" w:rsidRDefault="00B17DA7" w:rsidP="00B17DA7">
      <w:pPr>
        <w:ind w:left="397"/>
        <w:jc w:val="both"/>
        <w:rPr>
          <w:rFonts w:ascii="Tahoma" w:hAnsi="Tahoma" w:cs="Tahoma"/>
          <w:sz w:val="24"/>
          <w:szCs w:val="24"/>
        </w:rPr>
      </w:pPr>
    </w:p>
    <w:p w14:paraId="1407194D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Na placu budowy powinny być udostępnione pracownikom do stałego korzystania, </w:t>
      </w:r>
      <w:r w:rsidRPr="003C0998">
        <w:rPr>
          <w:rFonts w:ascii="Tahoma" w:hAnsi="Tahoma" w:cs="Tahoma"/>
          <w:sz w:val="24"/>
          <w:szCs w:val="24"/>
        </w:rPr>
        <w:br/>
        <w:t>aktualne instrukcje bezpieczeństwa i higieny pracy dotyczące:</w:t>
      </w:r>
    </w:p>
    <w:p w14:paraId="6F62658D" w14:textId="77777777" w:rsidR="00B17DA7" w:rsidRPr="003C0998" w:rsidRDefault="00B17DA7" w:rsidP="00B17DA7">
      <w:pPr>
        <w:pStyle w:val="Tekstpodstawowywcity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wykonywania prac związanych z zagrożeniami wypadkowymi lub zdrowia </w:t>
      </w:r>
    </w:p>
    <w:p w14:paraId="2CDED679" w14:textId="77777777" w:rsidR="00B17DA7" w:rsidRPr="003C0998" w:rsidRDefault="00B17DA7" w:rsidP="00B17DA7">
      <w:pPr>
        <w:pStyle w:val="Tekstpodstawowywcity"/>
        <w:spacing w:after="0"/>
        <w:ind w:left="397" w:firstLine="34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lastRenderedPageBreak/>
        <w:t>pracowników,</w:t>
      </w:r>
    </w:p>
    <w:p w14:paraId="7BD6AA5C" w14:textId="77777777" w:rsidR="00B17DA7" w:rsidRPr="003C0998" w:rsidRDefault="00B17DA7" w:rsidP="00B17DA7">
      <w:pPr>
        <w:pStyle w:val="Tekstpodstawowywcity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obsługi maszyn i innych urządzeń technicznych,</w:t>
      </w:r>
    </w:p>
    <w:p w14:paraId="7552736B" w14:textId="77777777" w:rsidR="00B17DA7" w:rsidRPr="003C0998" w:rsidRDefault="00B17DA7" w:rsidP="00B17DA7">
      <w:pPr>
        <w:pStyle w:val="Tekstpodstawowywcity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postępowania z materiałami szkodliwymi dla zdrowia i niebezpiecznymi,</w:t>
      </w:r>
    </w:p>
    <w:p w14:paraId="7722D491" w14:textId="77777777" w:rsidR="00B17DA7" w:rsidRPr="003C0998" w:rsidRDefault="00B17DA7" w:rsidP="00B17DA7">
      <w:pPr>
        <w:pStyle w:val="Tekstpodstawowywcity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udzielania pierwszej pomocy.</w:t>
      </w:r>
    </w:p>
    <w:p w14:paraId="0E41B2E5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sz w:val="12"/>
          <w:szCs w:val="12"/>
        </w:rPr>
      </w:pPr>
    </w:p>
    <w:p w14:paraId="0978A42E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14:paraId="743F39E5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sz w:val="24"/>
          <w:szCs w:val="24"/>
        </w:rPr>
      </w:pPr>
    </w:p>
    <w:p w14:paraId="389D0772" w14:textId="77777777" w:rsidR="00B17DA7" w:rsidRPr="003C0998" w:rsidRDefault="00B17DA7" w:rsidP="00B17DA7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6. Wskazanie środków technicznych i organizacyjnych, zapobiegających niebezpieczeństwom wynikającym z wykonywanych robót budowlanych w strefach szczególnego zagrożenia zdrowia lub w ich sąsiedztwie, w tym zapewniających bezpieczną i sprawną komunikację, umożliwiającą szybką ewakuację na wypadek pożaru, awarii i innych zagrożeń</w:t>
      </w:r>
    </w:p>
    <w:p w14:paraId="7B3360A0" w14:textId="77777777" w:rsidR="00B17DA7" w:rsidRPr="003C0998" w:rsidRDefault="00B17DA7" w:rsidP="00B17DA7">
      <w:pPr>
        <w:ind w:left="284"/>
        <w:jc w:val="both"/>
        <w:rPr>
          <w:rFonts w:ascii="Tahoma" w:hAnsi="Tahoma" w:cs="Tahoma"/>
          <w:b/>
          <w:bCs/>
          <w:sz w:val="24"/>
          <w:szCs w:val="24"/>
        </w:rPr>
      </w:pPr>
    </w:p>
    <w:p w14:paraId="7D0ECD83" w14:textId="77777777" w:rsidR="00B17DA7" w:rsidRPr="003C0998" w:rsidRDefault="00B17DA7" w:rsidP="00B17DA7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 Przed przystąpieniem do robót ziemnych zapoznać się z warunkami uzgodnień ·wymienionymi w projekcie budowlanym. Roboty ziemne przy wykonywaniu sieci należy prowadzić zgodnie z obowiązującymi normami, zwracając uwagę na zachowanie przepisów BHP. </w:t>
      </w:r>
    </w:p>
    <w:p w14:paraId="3BEF104E" w14:textId="77777777" w:rsidR="00B17DA7" w:rsidRPr="003C0998" w:rsidRDefault="00B17DA7" w:rsidP="00B17DA7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Przewody układać w wykopach liniowych z pełnym zabezpieczeniem ścian wykopów. Przewody zaleca się układać bezpośrednio na istniejącym, nienaruszonym podłożu. </w:t>
      </w:r>
    </w:p>
    <w:p w14:paraId="5D514199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Wszystkie napotkane urządzenia podziemne na trasie wykonywanego wykopu należy zabezpieczać przed uszkodzeniem a w razie potrzeby podwiesić </w:t>
      </w:r>
      <w:r w:rsidRPr="003C0998">
        <w:rPr>
          <w:rFonts w:ascii="Tahoma" w:hAnsi="Tahoma" w:cs="Tahoma"/>
          <w:sz w:val="24"/>
          <w:szCs w:val="24"/>
        </w:rPr>
        <w:br/>
        <w:t xml:space="preserve">w sposób zapewniający ich prawidłową eksploatację. </w:t>
      </w:r>
    </w:p>
    <w:p w14:paraId="114E6C71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 warunkach ruchu ulicznego należy przewidzieć konieczność usytuowania </w:t>
      </w:r>
      <w:r w:rsidRPr="003C0998">
        <w:rPr>
          <w:rFonts w:ascii="Tahoma" w:hAnsi="Tahoma" w:cs="Tahoma"/>
          <w:sz w:val="24"/>
          <w:szCs w:val="24"/>
        </w:rPr>
        <w:br/>
        <w:t xml:space="preserve">odpowiedniego oznakowania drogowego, wykonania pomostów, zabezpieczeń wykopów barierkami oraz oświetlenia ostrzegawczego. </w:t>
      </w:r>
    </w:p>
    <w:p w14:paraId="08A2E712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</w:p>
    <w:p w14:paraId="6C8763F8" w14:textId="77777777" w:rsidR="00B17DA7" w:rsidRPr="003C0998" w:rsidRDefault="00B17DA7" w:rsidP="00B17DA7">
      <w:pPr>
        <w:numPr>
          <w:ilvl w:val="0"/>
          <w:numId w:val="7"/>
        </w:numPr>
        <w:tabs>
          <w:tab w:val="num" w:pos="426"/>
        </w:tabs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Całość robót należy wykonywać zgodnie z obowiązującymi przepisami BHP, wytycznymi, normami, uzgodnieniami oraz zgodnie z zasadami sztuki inżynierskiej. </w:t>
      </w:r>
    </w:p>
    <w:p w14:paraId="21131768" w14:textId="77777777" w:rsidR="00B17DA7" w:rsidRPr="003C0998" w:rsidRDefault="00B17DA7" w:rsidP="00B17DA7">
      <w:pPr>
        <w:autoSpaceDN w:val="0"/>
        <w:ind w:left="66"/>
        <w:jc w:val="both"/>
        <w:rPr>
          <w:rFonts w:ascii="Tahoma" w:hAnsi="Tahoma" w:cs="Tahoma"/>
          <w:sz w:val="12"/>
          <w:szCs w:val="12"/>
        </w:rPr>
      </w:pPr>
    </w:p>
    <w:p w14:paraId="7475C36D" w14:textId="77777777" w:rsidR="00B17DA7" w:rsidRPr="003C0998" w:rsidRDefault="00B17DA7" w:rsidP="00B17DA7">
      <w:pPr>
        <w:numPr>
          <w:ilvl w:val="0"/>
          <w:numId w:val="7"/>
        </w:numPr>
        <w:tabs>
          <w:tab w:val="num" w:pos="426"/>
        </w:tabs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 szczególności wszelkie prace należy wykonywać zgodnie z:</w:t>
      </w:r>
    </w:p>
    <w:p w14:paraId="64D713D9" w14:textId="77777777" w:rsidR="00B17DA7" w:rsidRPr="003C0998" w:rsidRDefault="00B17DA7" w:rsidP="00B17DA7">
      <w:pPr>
        <w:numPr>
          <w:ilvl w:val="0"/>
          <w:numId w:val="8"/>
        </w:numPr>
        <w:tabs>
          <w:tab w:val="num" w:pos="851"/>
        </w:tabs>
        <w:autoSpaceDN w:val="0"/>
        <w:ind w:left="851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Rozporządzeniem Ministra Infrastruktury z dnia 6 lutego 2003r. </w:t>
      </w:r>
      <w:r w:rsidRPr="003C0998">
        <w:rPr>
          <w:rFonts w:ascii="Tahoma" w:hAnsi="Tahoma" w:cs="Tahoma"/>
          <w:sz w:val="24"/>
          <w:szCs w:val="24"/>
        </w:rPr>
        <w:br/>
        <w:t>w sprawie bezpieczeństwa i higieny pracy podczas wykonywania robót budowlanych (Dz. Nr 47, poz.401)</w:t>
      </w:r>
    </w:p>
    <w:p w14:paraId="2A21515D" w14:textId="77777777" w:rsidR="00B17DA7" w:rsidRPr="003C0998" w:rsidRDefault="00B17DA7" w:rsidP="00B17DA7">
      <w:pPr>
        <w:numPr>
          <w:ilvl w:val="0"/>
          <w:numId w:val="8"/>
        </w:numPr>
        <w:tabs>
          <w:tab w:val="num" w:pos="851"/>
        </w:tabs>
        <w:autoSpaceDN w:val="0"/>
        <w:ind w:left="851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Rozporządzeniem Ministra Gospodarki z dnia 20 września 2001r. </w:t>
      </w:r>
      <w:r w:rsidRPr="003C0998">
        <w:rPr>
          <w:rFonts w:ascii="Tahoma" w:hAnsi="Tahoma" w:cs="Tahoma"/>
          <w:sz w:val="24"/>
          <w:szCs w:val="24"/>
        </w:rPr>
        <w:br/>
        <w:t xml:space="preserve">w sprawie bezpieczeństwa i higieny pracy podczas eksploatacji maszyn </w:t>
      </w:r>
      <w:r w:rsidRPr="003C0998">
        <w:rPr>
          <w:rFonts w:ascii="Tahoma" w:hAnsi="Tahoma" w:cs="Tahoma"/>
          <w:sz w:val="24"/>
          <w:szCs w:val="24"/>
        </w:rPr>
        <w:br/>
        <w:t xml:space="preserve">i innych urządzeń technicznych do robót ziemnych, budowlanych </w:t>
      </w:r>
      <w:r w:rsidRPr="003C0998">
        <w:rPr>
          <w:rFonts w:ascii="Tahoma" w:hAnsi="Tahoma" w:cs="Tahoma"/>
          <w:sz w:val="24"/>
          <w:szCs w:val="24"/>
        </w:rPr>
        <w:br/>
        <w:t>i drogowych (Dz. U. Nr 118, poz. 1263)</w:t>
      </w:r>
    </w:p>
    <w:p w14:paraId="5B3B14FB" w14:textId="77777777" w:rsidR="00B17DA7" w:rsidRPr="003C0998" w:rsidRDefault="00B17DA7" w:rsidP="00B17DA7">
      <w:pPr>
        <w:numPr>
          <w:ilvl w:val="0"/>
          <w:numId w:val="7"/>
        </w:numPr>
        <w:tabs>
          <w:tab w:val="num" w:pos="426"/>
        </w:tabs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 czasie prowadzenia robót budowlanych zapewnić właściwą organizacje robót oraz wyposażenie w środki techniczne zapobiegające niebezpieczeństwom, w tym:</w:t>
      </w:r>
    </w:p>
    <w:p w14:paraId="04A0C3DE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Wyznaczyć osoby do prowadzenia bezpośredniego nadzoru nad pracami szczególnie niebezpiecznymi,</w:t>
      </w:r>
    </w:p>
    <w:p w14:paraId="2686D798" w14:textId="77777777" w:rsidR="00B17DA7" w:rsidRPr="003C0998" w:rsidRDefault="00B17DA7" w:rsidP="00B17DA7">
      <w:pPr>
        <w:pStyle w:val="Tekstpodstawowywcity"/>
        <w:widowControl w:val="0"/>
        <w:numPr>
          <w:ilvl w:val="0"/>
          <w:numId w:val="9"/>
        </w:numPr>
        <w:tabs>
          <w:tab w:val="num" w:pos="851"/>
        </w:tabs>
        <w:autoSpaceDN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Zapewnić organizację pracy i stanowisk pracy w sposób zabezpieczający pracowników przed zagrożeniami wypadkowymi oraz oddziaływaniem czynników szkodliwych i uciążliwych,</w:t>
      </w:r>
    </w:p>
    <w:p w14:paraId="1E09A1AF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lastRenderedPageBreak/>
        <w:t xml:space="preserve">Zapewnić nadzór właścicieli uzbrojenia nad robotami budowlanymi </w:t>
      </w:r>
      <w:r w:rsidRPr="003C0998">
        <w:rPr>
          <w:rFonts w:ascii="Tahoma" w:hAnsi="Tahoma" w:cs="Tahoma"/>
          <w:sz w:val="24"/>
          <w:szCs w:val="24"/>
        </w:rPr>
        <w:br/>
        <w:t xml:space="preserve">prowadzonymi w pobliżu istniejącego uzbrojenia podziemnego </w:t>
      </w:r>
      <w:r w:rsidRPr="003C0998">
        <w:rPr>
          <w:rFonts w:ascii="Tahoma" w:hAnsi="Tahoma" w:cs="Tahoma"/>
          <w:sz w:val="24"/>
          <w:szCs w:val="24"/>
        </w:rPr>
        <w:br/>
        <w:t>i naziemnego,</w:t>
      </w:r>
    </w:p>
    <w:p w14:paraId="728C8AA4" w14:textId="77777777" w:rsidR="00B17DA7" w:rsidRPr="003C0998" w:rsidRDefault="00B17DA7" w:rsidP="00B17DA7">
      <w:pPr>
        <w:pStyle w:val="Tekstpodstawowywcity"/>
        <w:widowControl w:val="0"/>
        <w:numPr>
          <w:ilvl w:val="0"/>
          <w:numId w:val="9"/>
        </w:numPr>
        <w:tabs>
          <w:tab w:val="num" w:pos="851"/>
        </w:tabs>
        <w:autoSpaceDN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Zapewnić likwidację zagrożeń dla zdrowia i życia pracowników głównie przez stosowanie technologii, materiałów i substancji niepowodujących takich zagrożeń,</w:t>
      </w:r>
    </w:p>
    <w:p w14:paraId="14AFAE24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Przeprowadzić instruktaż pracowników,</w:t>
      </w:r>
    </w:p>
    <w:p w14:paraId="32B85898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Wyposażyć pracowników w niezbędne środki ochrony indywidualnej,</w:t>
      </w:r>
    </w:p>
    <w:p w14:paraId="652B9DED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Zapewnić łączność telefoniczną na terenie budowy,</w:t>
      </w:r>
    </w:p>
    <w:p w14:paraId="55567DB7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Teren budowy oznakować i zabezpieczyć przed dostępem osób postronnych,</w:t>
      </w:r>
    </w:p>
    <w:p w14:paraId="7221AF8B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Zapewnić właściwą organizację ruchu na drogach </w:t>
      </w:r>
      <w:r w:rsidRPr="003C0998">
        <w:rPr>
          <w:rFonts w:ascii="Tahoma" w:hAnsi="Tahoma" w:cs="Tahoma"/>
          <w:snapToGrid w:val="0"/>
          <w:sz w:val="24"/>
          <w:szCs w:val="24"/>
        </w:rPr>
        <w:t>krajowych, wojewódzkich, powiatowych i gminnych na czas prowadzenia robót budowlanych,</w:t>
      </w:r>
    </w:p>
    <w:p w14:paraId="11584E13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Wykopy zabezpieczyć barierami ochronnymi i wyposażyć w drabiny </w:t>
      </w:r>
      <w:r w:rsidRPr="003C0998">
        <w:rPr>
          <w:rFonts w:ascii="Tahoma" w:hAnsi="Tahoma" w:cs="Tahoma"/>
          <w:sz w:val="24"/>
          <w:szCs w:val="24"/>
        </w:rPr>
        <w:br/>
        <w:t>umożliwiające szybką ewakuację pracowników w razie powstania zagrożenia,</w:t>
      </w:r>
    </w:p>
    <w:p w14:paraId="03B7FC02" w14:textId="77777777" w:rsidR="00B17DA7" w:rsidRPr="003C0998" w:rsidRDefault="00B17DA7" w:rsidP="00B17DA7">
      <w:pPr>
        <w:numPr>
          <w:ilvl w:val="0"/>
          <w:numId w:val="9"/>
        </w:numPr>
        <w:tabs>
          <w:tab w:val="num" w:pos="851"/>
        </w:tabs>
        <w:autoSpaceDN w:val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W pobliżu miejsc prowadzenia robót szczególnie niebezpiecznych umieścić </w:t>
      </w:r>
      <w:r w:rsidRPr="003C0998">
        <w:rPr>
          <w:rFonts w:ascii="Tahoma" w:hAnsi="Tahoma" w:cs="Tahoma"/>
          <w:sz w:val="24"/>
          <w:szCs w:val="24"/>
        </w:rPr>
        <w:br/>
        <w:t>niezbędny sprzęt ratunkowy, w tym koła ratunkowe, szelki i drabiny.</w:t>
      </w:r>
    </w:p>
    <w:p w14:paraId="444B88AE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</w:p>
    <w:p w14:paraId="20C75EA5" w14:textId="77777777" w:rsidR="00B17DA7" w:rsidRPr="003C0998" w:rsidRDefault="00B17DA7" w:rsidP="00B17DA7">
      <w:pPr>
        <w:pStyle w:val="Tekstpodstawowywcity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 w:rsidRPr="003C0998">
        <w:rPr>
          <w:rFonts w:ascii="Tahoma" w:hAnsi="Tahoma" w:cs="Tahoma"/>
          <w:b/>
          <w:bCs/>
          <w:sz w:val="24"/>
          <w:szCs w:val="24"/>
        </w:rPr>
        <w:t>Uwaga końcowa</w:t>
      </w:r>
    </w:p>
    <w:p w14:paraId="1B8694D8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 xml:space="preserve">Zgodnie z Rozporządzeniem Ministra Infrastruktury ogłoszonym w Dz. U. Nr 120 </w:t>
      </w:r>
      <w:r w:rsidRPr="003C0998">
        <w:rPr>
          <w:rFonts w:ascii="Tahoma" w:hAnsi="Tahoma" w:cs="Tahoma"/>
          <w:sz w:val="24"/>
          <w:szCs w:val="24"/>
        </w:rPr>
        <w:br/>
        <w:t>z dnia 23.06.2003 r. oraz wymaganiami Prawa Budowlanego, Kierownik budowy jest zobowiązany sporządzić plan bezpieczeństwa i ochrony zdrowia.</w:t>
      </w:r>
    </w:p>
    <w:p w14:paraId="1508DF17" w14:textId="77777777" w:rsidR="00B17DA7" w:rsidRPr="003C0998" w:rsidRDefault="00B17DA7" w:rsidP="00B17DA7">
      <w:pPr>
        <w:jc w:val="both"/>
        <w:rPr>
          <w:rFonts w:ascii="Tahoma" w:hAnsi="Tahoma" w:cs="Tahoma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>Plan powinien obejmować szczegółowy zakres rodzaju robót budowlanych, stwarzających zagrożenia bezpieczeństwa i zdrowia ludzi.</w:t>
      </w:r>
    </w:p>
    <w:p w14:paraId="106326D0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 w:rsidRPr="003C099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        </w:t>
      </w:r>
      <w:r w:rsidRPr="003C0998">
        <w:rPr>
          <w:rFonts w:ascii="Tahoma" w:hAnsi="Tahoma" w:cs="Tahoma"/>
          <w:b/>
          <w:bCs/>
          <w:sz w:val="24"/>
          <w:szCs w:val="24"/>
        </w:rPr>
        <w:t xml:space="preserve">OPRACOWAŁ: </w:t>
      </w:r>
      <w:r>
        <w:rPr>
          <w:rFonts w:ascii="Tahoma" w:hAnsi="Tahoma" w:cs="Tahoma"/>
          <w:b/>
          <w:bCs/>
          <w:sz w:val="24"/>
          <w:szCs w:val="24"/>
        </w:rPr>
        <w:t xml:space="preserve">  </w:t>
      </w:r>
    </w:p>
    <w:p w14:paraId="46D4A88B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</w:p>
    <w:p w14:paraId="6752B210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</w:p>
    <w:p w14:paraId="6A85FA49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</w:p>
    <w:p w14:paraId="30DFA0A1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</w:p>
    <w:p w14:paraId="0E221FBA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</w:p>
    <w:p w14:paraId="4E27D0E0" w14:textId="77777777" w:rsidR="00B17DA7" w:rsidRPr="003C0998" w:rsidRDefault="00B17DA7" w:rsidP="00B17DA7">
      <w:pPr>
        <w:widowControl w:val="0"/>
        <w:jc w:val="both"/>
        <w:rPr>
          <w:rFonts w:ascii="Tahoma" w:hAnsi="Tahoma" w:cs="Tahoma"/>
          <w:snapToGrid w:val="0"/>
          <w:sz w:val="24"/>
          <w:szCs w:val="24"/>
        </w:rPr>
      </w:pPr>
      <w:r w:rsidRPr="003C0998">
        <w:rPr>
          <w:rFonts w:ascii="Tahoma" w:hAnsi="Tahoma" w:cs="Tahoma"/>
          <w:snapToGrid w:val="0"/>
          <w:sz w:val="24"/>
          <w:szCs w:val="24"/>
        </w:rPr>
        <w:tab/>
      </w:r>
      <w:r w:rsidRPr="003C0998">
        <w:rPr>
          <w:rFonts w:ascii="Tahoma" w:hAnsi="Tahoma" w:cs="Tahoma"/>
          <w:snapToGrid w:val="0"/>
          <w:sz w:val="24"/>
          <w:szCs w:val="24"/>
        </w:rPr>
        <w:tab/>
      </w:r>
      <w:r w:rsidRPr="003C0998">
        <w:rPr>
          <w:rFonts w:ascii="Tahoma" w:hAnsi="Tahoma" w:cs="Tahoma"/>
          <w:snapToGrid w:val="0"/>
          <w:sz w:val="24"/>
          <w:szCs w:val="24"/>
        </w:rPr>
        <w:tab/>
      </w:r>
      <w:r w:rsidRPr="003C0998">
        <w:rPr>
          <w:rFonts w:ascii="Tahoma" w:hAnsi="Tahoma" w:cs="Tahoma"/>
          <w:snapToGrid w:val="0"/>
          <w:sz w:val="24"/>
          <w:szCs w:val="24"/>
        </w:rPr>
        <w:tab/>
      </w:r>
      <w:r w:rsidRPr="003C0998">
        <w:rPr>
          <w:rFonts w:ascii="Tahoma" w:hAnsi="Tahoma" w:cs="Tahoma"/>
          <w:snapToGrid w:val="0"/>
          <w:sz w:val="24"/>
          <w:szCs w:val="24"/>
        </w:rPr>
        <w:tab/>
        <w:t xml:space="preserve">                     ……………………………………</w:t>
      </w:r>
    </w:p>
    <w:p w14:paraId="688504F4" w14:textId="77777777" w:rsidR="00B17DA7" w:rsidRPr="003C0998" w:rsidRDefault="00B17DA7" w:rsidP="00B17DA7">
      <w:pPr>
        <w:rPr>
          <w:b/>
          <w:sz w:val="24"/>
          <w:szCs w:val="24"/>
        </w:rPr>
      </w:pPr>
    </w:p>
    <w:p w14:paraId="521BEDD7" w14:textId="77777777" w:rsidR="00B17DA7" w:rsidRPr="003C0998" w:rsidRDefault="00B17DA7" w:rsidP="00B17DA7">
      <w:pPr>
        <w:rPr>
          <w:b/>
          <w:sz w:val="24"/>
          <w:szCs w:val="24"/>
        </w:rPr>
      </w:pPr>
    </w:p>
    <w:p w14:paraId="14802BD9" w14:textId="77777777" w:rsidR="00B17DA7" w:rsidRPr="003C0998" w:rsidRDefault="00B17DA7" w:rsidP="00B17DA7">
      <w:pPr>
        <w:rPr>
          <w:b/>
          <w:sz w:val="24"/>
          <w:szCs w:val="24"/>
        </w:rPr>
      </w:pPr>
    </w:p>
    <w:p w14:paraId="32269851" w14:textId="77777777" w:rsidR="006E67B9" w:rsidRDefault="006E67B9"/>
    <w:sectPr w:rsidR="006E6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2C174" w14:textId="77777777" w:rsidR="00791F14" w:rsidRDefault="00791F14" w:rsidP="00B17DA7">
      <w:r>
        <w:separator/>
      </w:r>
    </w:p>
  </w:endnote>
  <w:endnote w:type="continuationSeparator" w:id="0">
    <w:p w14:paraId="6B6D1F5A" w14:textId="77777777" w:rsidR="00791F14" w:rsidRDefault="00791F14" w:rsidP="00B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E9A3" w14:textId="77777777" w:rsidR="00844F8B" w:rsidRDefault="00844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896178"/>
      <w:docPartObj>
        <w:docPartGallery w:val="Page Numbers (Bottom of Page)"/>
        <w:docPartUnique/>
      </w:docPartObj>
    </w:sdtPr>
    <w:sdtContent>
      <w:p w14:paraId="3BC01C6E" w14:textId="796CD7CB" w:rsidR="00B17DA7" w:rsidRDefault="00B17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1E6">
          <w:rPr>
            <w:noProof/>
          </w:rPr>
          <w:t>7</w:t>
        </w:r>
        <w:r>
          <w:fldChar w:fldCharType="end"/>
        </w:r>
      </w:p>
    </w:sdtContent>
  </w:sdt>
  <w:p w14:paraId="2A6D3E9D" w14:textId="77777777" w:rsidR="00B17DA7" w:rsidRDefault="00B17D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D99B" w14:textId="77777777" w:rsidR="00844F8B" w:rsidRDefault="00844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CB772" w14:textId="77777777" w:rsidR="00791F14" w:rsidRDefault="00791F14" w:rsidP="00B17DA7">
      <w:r>
        <w:separator/>
      </w:r>
    </w:p>
  </w:footnote>
  <w:footnote w:type="continuationSeparator" w:id="0">
    <w:p w14:paraId="15F86FDF" w14:textId="77777777" w:rsidR="00791F14" w:rsidRDefault="00791F14" w:rsidP="00B17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F67A" w14:textId="77777777" w:rsidR="00844F8B" w:rsidRDefault="00844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19DCD" w14:textId="75114B43" w:rsidR="008C105D" w:rsidRDefault="00AD055C" w:rsidP="008C105D">
    <w:pPr>
      <w:tabs>
        <w:tab w:val="center" w:pos="4536"/>
        <w:tab w:val="right" w:pos="9072"/>
      </w:tabs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Rewitalizacja stawu i terenów przyległych do stawu pod cele rekreacyjno-wypoczynkowe przy</w:t>
    </w:r>
  </w:p>
  <w:p w14:paraId="018A8FB3" w14:textId="6090EEE2" w:rsidR="00AD055C" w:rsidRPr="008C105D" w:rsidRDefault="00AD055C" w:rsidP="008C105D">
    <w:pPr>
      <w:tabs>
        <w:tab w:val="center" w:pos="4536"/>
        <w:tab w:val="right" w:pos="9072"/>
      </w:tabs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Ul. Sportowej w Gostyniu</w:t>
    </w:r>
  </w:p>
  <w:p w14:paraId="10EF970B" w14:textId="268E82FB" w:rsidR="008C105D" w:rsidRPr="008C105D" w:rsidRDefault="008C105D" w:rsidP="008C105D">
    <w:pPr>
      <w:tabs>
        <w:tab w:val="center" w:pos="4536"/>
        <w:tab w:val="right" w:pos="9072"/>
      </w:tabs>
      <w:jc w:val="center"/>
      <w:rPr>
        <w:rFonts w:ascii="Tahoma" w:hAnsi="Tahoma" w:cs="Tahoma"/>
        <w:sz w:val="20"/>
        <w:szCs w:val="20"/>
      </w:rPr>
    </w:pPr>
  </w:p>
  <w:p w14:paraId="76C2A38E" w14:textId="77777777" w:rsidR="00B17DA7" w:rsidRDefault="00B17D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18AE" w14:textId="77777777" w:rsidR="00844F8B" w:rsidRDefault="00844F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1CFE8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7B1612"/>
    <w:multiLevelType w:val="hybridMultilevel"/>
    <w:tmpl w:val="50F8C338"/>
    <w:lvl w:ilvl="0" w:tplc="1B98EA32">
      <w:start w:val="1"/>
      <w:numFmt w:val="lowerLetter"/>
      <w:lvlText w:val="%1)"/>
      <w:lvlJc w:val="right"/>
      <w:pPr>
        <w:tabs>
          <w:tab w:val="num" w:pos="606"/>
        </w:tabs>
        <w:ind w:left="606" w:hanging="18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1B98EA32">
      <w:start w:val="1"/>
      <w:numFmt w:val="lowerLetter"/>
      <w:lvlText w:val="%5)"/>
      <w:lvlJc w:val="right"/>
      <w:pPr>
        <w:tabs>
          <w:tab w:val="num" w:pos="1953"/>
        </w:tabs>
        <w:ind w:left="1953" w:hanging="180"/>
      </w:pPr>
      <w:rPr>
        <w:rFonts w:ascii="Times New Roman" w:hAnsi="Times New Roman" w:cs="Times New Roman" w:hint="default"/>
        <w:sz w:val="24"/>
        <w:szCs w:val="24"/>
      </w:rPr>
    </w:lvl>
    <w:lvl w:ilvl="5" w:tplc="0415000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 w15:restartNumberingAfterBreak="0">
    <w:nsid w:val="0CCD3536"/>
    <w:multiLevelType w:val="hybridMultilevel"/>
    <w:tmpl w:val="43F8DF34"/>
    <w:lvl w:ilvl="0" w:tplc="33A238A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1BE66D2"/>
    <w:multiLevelType w:val="hybridMultilevel"/>
    <w:tmpl w:val="2B26B262"/>
    <w:lvl w:ilvl="0" w:tplc="D1403394">
      <w:start w:val="1"/>
      <w:numFmt w:val="bullet"/>
      <w:lvlText w:val="-"/>
      <w:lvlJc w:val="left"/>
      <w:pPr>
        <w:tabs>
          <w:tab w:val="num" w:pos="-160"/>
        </w:tabs>
        <w:ind w:left="-160" w:hanging="397"/>
      </w:pPr>
      <w:rPr>
        <w:rFonts w:ascii="Times New Roman" w:hint="default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316"/>
        </w:tabs>
        <w:ind w:left="316" w:hanging="360"/>
      </w:pPr>
      <w:rPr>
        <w:rFonts w:cs="Times New Roman" w:hint="default"/>
        <w:sz w:val="20"/>
        <w:szCs w:val="20"/>
      </w:rPr>
    </w:lvl>
    <w:lvl w:ilvl="2" w:tplc="D1403394">
      <w:start w:val="1"/>
      <w:numFmt w:val="bullet"/>
      <w:lvlText w:val="-"/>
      <w:lvlJc w:val="left"/>
      <w:pPr>
        <w:tabs>
          <w:tab w:val="num" w:pos="1073"/>
        </w:tabs>
        <w:ind w:left="1073" w:hanging="397"/>
      </w:pPr>
      <w:rPr>
        <w:rFonts w:ascii="Times New Roman" w:hint="default"/>
        <w:sz w:val="20"/>
      </w:rPr>
    </w:lvl>
    <w:lvl w:ilvl="3" w:tplc="21F0753C">
      <w:start w:val="1"/>
      <w:numFmt w:val="lowerLetter"/>
      <w:lvlText w:val="%4)"/>
      <w:lvlJc w:val="left"/>
      <w:pPr>
        <w:tabs>
          <w:tab w:val="num" w:pos="1756"/>
        </w:tabs>
        <w:ind w:left="1756" w:hanging="360"/>
      </w:pPr>
      <w:rPr>
        <w:rFonts w:cs="Times New Roman" w:hint="default"/>
      </w:rPr>
    </w:lvl>
    <w:lvl w:ilvl="4" w:tplc="38244042">
      <w:start w:val="1"/>
      <w:numFmt w:val="bullet"/>
      <w:lvlText w:val="o"/>
      <w:lvlJc w:val="left"/>
      <w:pPr>
        <w:tabs>
          <w:tab w:val="num" w:pos="2476"/>
        </w:tabs>
        <w:ind w:left="2476" w:hanging="360"/>
      </w:pPr>
      <w:rPr>
        <w:rFonts w:ascii="Courier New" w:hAnsi="Courier New" w:hint="default"/>
      </w:rPr>
    </w:lvl>
    <w:lvl w:ilvl="5" w:tplc="A0544B92">
      <w:start w:val="1"/>
      <w:numFmt w:val="bullet"/>
      <w:lvlText w:val=""/>
      <w:lvlJc w:val="left"/>
      <w:pPr>
        <w:tabs>
          <w:tab w:val="num" w:pos="3196"/>
        </w:tabs>
        <w:ind w:left="3196" w:hanging="360"/>
      </w:pPr>
      <w:rPr>
        <w:rFonts w:ascii="Wingdings" w:hAnsi="Wingdings" w:hint="default"/>
      </w:rPr>
    </w:lvl>
    <w:lvl w:ilvl="6" w:tplc="6F383488">
      <w:start w:val="1"/>
      <w:numFmt w:val="bullet"/>
      <w:lvlText w:val=""/>
      <w:lvlJc w:val="left"/>
      <w:pPr>
        <w:tabs>
          <w:tab w:val="num" w:pos="3916"/>
        </w:tabs>
        <w:ind w:left="3916" w:hanging="360"/>
      </w:pPr>
      <w:rPr>
        <w:rFonts w:ascii="Symbol" w:hAnsi="Symbol" w:hint="default"/>
      </w:rPr>
    </w:lvl>
    <w:lvl w:ilvl="7" w:tplc="93F6A8FC">
      <w:start w:val="1"/>
      <w:numFmt w:val="bullet"/>
      <w:lvlText w:val="o"/>
      <w:lvlJc w:val="left"/>
      <w:pPr>
        <w:tabs>
          <w:tab w:val="num" w:pos="4636"/>
        </w:tabs>
        <w:ind w:left="4636" w:hanging="360"/>
      </w:pPr>
      <w:rPr>
        <w:rFonts w:ascii="Courier New" w:hAnsi="Courier New" w:hint="default"/>
      </w:rPr>
    </w:lvl>
    <w:lvl w:ilvl="8" w:tplc="376EF614">
      <w:start w:val="1"/>
      <w:numFmt w:val="bullet"/>
      <w:lvlText w:val=""/>
      <w:lvlJc w:val="left"/>
      <w:pPr>
        <w:tabs>
          <w:tab w:val="num" w:pos="5356"/>
        </w:tabs>
        <w:ind w:left="5356" w:hanging="360"/>
      </w:pPr>
      <w:rPr>
        <w:rFonts w:ascii="Wingdings" w:hAnsi="Wingdings" w:hint="default"/>
      </w:rPr>
    </w:lvl>
  </w:abstractNum>
  <w:abstractNum w:abstractNumId="4" w15:restartNumberingAfterBreak="0">
    <w:nsid w:val="1F566667"/>
    <w:multiLevelType w:val="hybridMultilevel"/>
    <w:tmpl w:val="01BABCB8"/>
    <w:lvl w:ilvl="0" w:tplc="D75A19E2">
      <w:start w:val="1"/>
      <w:numFmt w:val="bullet"/>
      <w:lvlText w:val="-"/>
      <w:lvlJc w:val="left"/>
      <w:pPr>
        <w:tabs>
          <w:tab w:val="num" w:pos="326"/>
        </w:tabs>
        <w:ind w:left="326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621"/>
        </w:tabs>
        <w:ind w:left="62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341"/>
        </w:tabs>
        <w:ind w:left="13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</w:abstractNum>
  <w:abstractNum w:abstractNumId="5" w15:restartNumberingAfterBreak="0">
    <w:nsid w:val="31A956E2"/>
    <w:multiLevelType w:val="hybridMultilevel"/>
    <w:tmpl w:val="3A1E02E8"/>
    <w:lvl w:ilvl="0" w:tplc="F398A4E2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1" w:tplc="611E24F0">
      <w:start w:val="1"/>
      <w:numFmt w:val="lowerLetter"/>
      <w:lvlText w:val="%2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Times New Roman"/>
      </w:rPr>
    </w:lvl>
    <w:lvl w:ilvl="2" w:tplc="611E24F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Times New Roman"/>
      </w:rPr>
    </w:lvl>
    <w:lvl w:ilvl="3" w:tplc="611E24F0">
      <w:start w:val="1"/>
      <w:numFmt w:val="lowerLetter"/>
      <w:lvlText w:val="%4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435469"/>
    <w:multiLevelType w:val="hybridMultilevel"/>
    <w:tmpl w:val="26EA2C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03394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590D51"/>
    <w:multiLevelType w:val="hybridMultilevel"/>
    <w:tmpl w:val="F948EAF2"/>
    <w:lvl w:ilvl="0" w:tplc="74DCA426">
      <w:start w:val="2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eastAsia="Tunga" w:hAnsi="Symbol" w:hint="default"/>
      </w:rPr>
    </w:lvl>
    <w:lvl w:ilvl="1" w:tplc="74DCA426">
      <w:start w:val="2"/>
      <w:numFmt w:val="bullet"/>
      <w:lvlText w:val=""/>
      <w:lvlJc w:val="left"/>
      <w:pPr>
        <w:tabs>
          <w:tab w:val="num" w:pos="1077"/>
        </w:tabs>
        <w:ind w:left="1077" w:hanging="340"/>
      </w:pPr>
      <w:rPr>
        <w:rFonts w:ascii="Symbol" w:eastAsia="Tunga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8" w15:restartNumberingAfterBreak="0">
    <w:nsid w:val="433D455B"/>
    <w:multiLevelType w:val="hybridMultilevel"/>
    <w:tmpl w:val="1ACA0940"/>
    <w:lvl w:ilvl="0" w:tplc="9D96FEFA">
      <w:start w:val="1"/>
      <w:numFmt w:val="lowerLetter"/>
      <w:lvlText w:val="%1)"/>
      <w:lvlJc w:val="left"/>
      <w:pPr>
        <w:tabs>
          <w:tab w:val="num" w:pos="284"/>
        </w:tabs>
        <w:ind w:left="68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D8E3A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 w:tplc="1144B4E8">
      <w:start w:val="1"/>
      <w:numFmt w:val="lowerLetter"/>
      <w:lvlText w:val="%4)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4" w:tplc="59C65822">
      <w:start w:val="1"/>
      <w:numFmt w:val="lowerLetter"/>
      <w:lvlText w:val="%5)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5" w:tplc="0415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AE789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9261A3D"/>
    <w:multiLevelType w:val="hybridMultilevel"/>
    <w:tmpl w:val="9E84AABC"/>
    <w:lvl w:ilvl="0" w:tplc="518CF650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BEB6680"/>
    <w:multiLevelType w:val="hybridMultilevel"/>
    <w:tmpl w:val="F642F992"/>
    <w:lvl w:ilvl="0" w:tplc="8CAC087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B5EE4"/>
    <w:multiLevelType w:val="hybridMultilevel"/>
    <w:tmpl w:val="1CFE82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76B24CD0"/>
    <w:multiLevelType w:val="hybridMultilevel"/>
    <w:tmpl w:val="881E62E6"/>
    <w:lvl w:ilvl="0" w:tplc="B1F231AC">
      <w:start w:val="1"/>
      <w:numFmt w:val="lowerLetter"/>
      <w:lvlText w:val="%1)"/>
      <w:lvlJc w:val="left"/>
      <w:pPr>
        <w:tabs>
          <w:tab w:val="num" w:pos="569"/>
        </w:tabs>
        <w:ind w:left="1077" w:hanging="337"/>
      </w:pPr>
      <w:rPr>
        <w:rFonts w:hint="default"/>
      </w:rPr>
    </w:lvl>
    <w:lvl w:ilvl="1" w:tplc="74DCA426">
      <w:start w:val="2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eastAsia="Tunga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038285">
    <w:abstractNumId w:val="3"/>
  </w:num>
  <w:num w:numId="2" w16cid:durableId="984241802">
    <w:abstractNumId w:val="0"/>
  </w:num>
  <w:num w:numId="3" w16cid:durableId="762917582">
    <w:abstractNumId w:val="4"/>
  </w:num>
  <w:num w:numId="4" w16cid:durableId="10259059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7438366">
    <w:abstractNumId w:val="2"/>
  </w:num>
  <w:num w:numId="6" w16cid:durableId="474567121">
    <w:abstractNumId w:val="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7" w16cid:durableId="1476795253">
    <w:abstractNumId w:val="6"/>
  </w:num>
  <w:num w:numId="8" w16cid:durableId="16982410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16832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5745481">
    <w:abstractNumId w:val="13"/>
  </w:num>
  <w:num w:numId="11" w16cid:durableId="348258561">
    <w:abstractNumId w:val="7"/>
  </w:num>
  <w:num w:numId="12" w16cid:durableId="1400636354">
    <w:abstractNumId w:val="9"/>
  </w:num>
  <w:num w:numId="13" w16cid:durableId="2140151460">
    <w:abstractNumId w:val="12"/>
  </w:num>
  <w:num w:numId="14" w16cid:durableId="13931877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A7"/>
    <w:rsid w:val="00007AB2"/>
    <w:rsid w:val="00014C5A"/>
    <w:rsid w:val="00015FC9"/>
    <w:rsid w:val="000C028E"/>
    <w:rsid w:val="000D0D7D"/>
    <w:rsid w:val="000F0012"/>
    <w:rsid w:val="00131242"/>
    <w:rsid w:val="00144B4A"/>
    <w:rsid w:val="0015784A"/>
    <w:rsid w:val="00166086"/>
    <w:rsid w:val="00190A90"/>
    <w:rsid w:val="001D0F77"/>
    <w:rsid w:val="00221B28"/>
    <w:rsid w:val="002639D6"/>
    <w:rsid w:val="002878CC"/>
    <w:rsid w:val="002A120F"/>
    <w:rsid w:val="002B6B31"/>
    <w:rsid w:val="002E6E16"/>
    <w:rsid w:val="00332D05"/>
    <w:rsid w:val="00333D47"/>
    <w:rsid w:val="0033435D"/>
    <w:rsid w:val="00352D5F"/>
    <w:rsid w:val="00367370"/>
    <w:rsid w:val="003952BD"/>
    <w:rsid w:val="003C2762"/>
    <w:rsid w:val="003E0392"/>
    <w:rsid w:val="003E2D13"/>
    <w:rsid w:val="003E2EAA"/>
    <w:rsid w:val="004221E6"/>
    <w:rsid w:val="0042284C"/>
    <w:rsid w:val="00447230"/>
    <w:rsid w:val="004631EE"/>
    <w:rsid w:val="00463C03"/>
    <w:rsid w:val="0047374A"/>
    <w:rsid w:val="00485148"/>
    <w:rsid w:val="00487EF4"/>
    <w:rsid w:val="00494F03"/>
    <w:rsid w:val="004B0E78"/>
    <w:rsid w:val="004B28EC"/>
    <w:rsid w:val="004D4949"/>
    <w:rsid w:val="00521979"/>
    <w:rsid w:val="005246B9"/>
    <w:rsid w:val="00526212"/>
    <w:rsid w:val="00563732"/>
    <w:rsid w:val="005901C6"/>
    <w:rsid w:val="00613457"/>
    <w:rsid w:val="0066058E"/>
    <w:rsid w:val="00672ED4"/>
    <w:rsid w:val="006E67B9"/>
    <w:rsid w:val="006F54B7"/>
    <w:rsid w:val="00714FF8"/>
    <w:rsid w:val="007222A0"/>
    <w:rsid w:val="00745FB0"/>
    <w:rsid w:val="00761935"/>
    <w:rsid w:val="00765E72"/>
    <w:rsid w:val="00791F14"/>
    <w:rsid w:val="007A3B35"/>
    <w:rsid w:val="007D6693"/>
    <w:rsid w:val="008153E9"/>
    <w:rsid w:val="00844F8B"/>
    <w:rsid w:val="00870363"/>
    <w:rsid w:val="00881C49"/>
    <w:rsid w:val="00882768"/>
    <w:rsid w:val="00895A65"/>
    <w:rsid w:val="008B2C43"/>
    <w:rsid w:val="008C105D"/>
    <w:rsid w:val="0094342C"/>
    <w:rsid w:val="00971EE8"/>
    <w:rsid w:val="009E73D0"/>
    <w:rsid w:val="009F5733"/>
    <w:rsid w:val="00A26448"/>
    <w:rsid w:val="00A3561D"/>
    <w:rsid w:val="00A36101"/>
    <w:rsid w:val="00A5777D"/>
    <w:rsid w:val="00A94E21"/>
    <w:rsid w:val="00AD055C"/>
    <w:rsid w:val="00AE219F"/>
    <w:rsid w:val="00AE5B53"/>
    <w:rsid w:val="00B17DA7"/>
    <w:rsid w:val="00B52941"/>
    <w:rsid w:val="00BC6ADE"/>
    <w:rsid w:val="00BD6ABF"/>
    <w:rsid w:val="00BE1C7E"/>
    <w:rsid w:val="00BF2F06"/>
    <w:rsid w:val="00BF7B27"/>
    <w:rsid w:val="00C05F80"/>
    <w:rsid w:val="00C213FE"/>
    <w:rsid w:val="00C53935"/>
    <w:rsid w:val="00C77513"/>
    <w:rsid w:val="00C77C34"/>
    <w:rsid w:val="00C84E19"/>
    <w:rsid w:val="00C94087"/>
    <w:rsid w:val="00CC4539"/>
    <w:rsid w:val="00D17166"/>
    <w:rsid w:val="00D62D27"/>
    <w:rsid w:val="00D87C1F"/>
    <w:rsid w:val="00DE0C4E"/>
    <w:rsid w:val="00DF7C10"/>
    <w:rsid w:val="00E06A99"/>
    <w:rsid w:val="00E07A52"/>
    <w:rsid w:val="00E24A40"/>
    <w:rsid w:val="00E47DD2"/>
    <w:rsid w:val="00E53EE4"/>
    <w:rsid w:val="00E7626D"/>
    <w:rsid w:val="00E90F15"/>
    <w:rsid w:val="00E90F4F"/>
    <w:rsid w:val="00EF4A08"/>
    <w:rsid w:val="00F03E72"/>
    <w:rsid w:val="00F717AC"/>
    <w:rsid w:val="00F76D16"/>
    <w:rsid w:val="00F80D61"/>
    <w:rsid w:val="00F83666"/>
    <w:rsid w:val="00F90375"/>
    <w:rsid w:val="00FA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A1A3"/>
  <w15:chartTrackingRefBased/>
  <w15:docId w15:val="{45207C32-1AD8-4EF4-99FF-21268CFD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DA7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5">
    <w:name w:val="heading 5"/>
    <w:basedOn w:val="Normalny"/>
    <w:next w:val="Normalny"/>
    <w:link w:val="Nagwek5Znak"/>
    <w:qFormat/>
    <w:rsid w:val="00333D47"/>
    <w:pPr>
      <w:keepNext/>
      <w:jc w:val="both"/>
      <w:outlineLvl w:val="4"/>
    </w:pPr>
    <w:rPr>
      <w:rFonts w:ascii="Tahoma" w:eastAsia="Times New Roman" w:hAnsi="Tahoma" w:cs="Tahoma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7DA7"/>
    <w:pPr>
      <w:tabs>
        <w:tab w:val="center" w:pos="4536"/>
        <w:tab w:val="right" w:pos="9072"/>
      </w:tabs>
      <w:jc w:val="center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17DA7"/>
    <w:rPr>
      <w:rFonts w:ascii="Tahoma" w:eastAsia="Calibri" w:hAnsi="Tahoma" w:cs="Tahoma"/>
      <w:sz w:val="20"/>
      <w:szCs w:val="20"/>
    </w:rPr>
  </w:style>
  <w:style w:type="paragraph" w:styleId="Tekstpodstawowy">
    <w:name w:val="Body Text"/>
    <w:basedOn w:val="Normalny"/>
    <w:link w:val="TekstpodstawowyZnak"/>
    <w:rsid w:val="00B17DA7"/>
    <w:pPr>
      <w:spacing w:after="120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7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D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7DA7"/>
    <w:rPr>
      <w:rFonts w:ascii="Times New Roman" w:eastAsia="Calibri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17D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17DA7"/>
    <w:rPr>
      <w:rFonts w:ascii="Times New Roman" w:eastAsia="Calibri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17D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DA7"/>
    <w:rPr>
      <w:rFonts w:ascii="Times New Roman" w:eastAsia="Calibri" w:hAnsi="Times New Roman" w:cs="Times New Roman"/>
    </w:rPr>
  </w:style>
  <w:style w:type="character" w:customStyle="1" w:styleId="Nagwek5Znak">
    <w:name w:val="Nagłówek 5 Znak"/>
    <w:basedOn w:val="Domylnaczcionkaakapitu"/>
    <w:link w:val="Nagwek5"/>
    <w:rsid w:val="00333D47"/>
    <w:rPr>
      <w:rFonts w:ascii="Tahoma" w:eastAsia="Times New Roman" w:hAnsi="Tahoma" w:cs="Tahoma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</dc:creator>
  <cp:keywords/>
  <dc:description/>
  <cp:lastModifiedBy>Edward</cp:lastModifiedBy>
  <cp:revision>86</cp:revision>
  <cp:lastPrinted>2023-08-23T11:55:00Z</cp:lastPrinted>
  <dcterms:created xsi:type="dcterms:W3CDTF">2022-02-24T20:20:00Z</dcterms:created>
  <dcterms:modified xsi:type="dcterms:W3CDTF">2023-08-23T11:55:00Z</dcterms:modified>
</cp:coreProperties>
</file>