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B26C" w14:textId="77777777" w:rsidR="00187675" w:rsidRDefault="00187675">
      <w:pPr>
        <w:rPr>
          <w:b/>
          <w:i/>
          <w:sz w:val="28"/>
          <w:szCs w:val="28"/>
          <w:u w:val="single"/>
        </w:rPr>
      </w:pPr>
      <w:bookmarkStart w:id="0" w:name="_heading=h.4d34og8" w:colFirst="0" w:colLast="0"/>
      <w:bookmarkEnd w:id="0"/>
    </w:p>
    <w:p w14:paraId="3D29C774" w14:textId="77777777" w:rsidR="00187675" w:rsidRDefault="00187675">
      <w:pPr>
        <w:ind w:left="851" w:hanging="709"/>
        <w:rPr>
          <w:sz w:val="28"/>
          <w:szCs w:val="28"/>
        </w:rPr>
      </w:pPr>
    </w:p>
    <w:p w14:paraId="06D58E7A" w14:textId="77777777" w:rsidR="00187675" w:rsidRDefault="00187675">
      <w:pPr>
        <w:ind w:left="851" w:hanging="709"/>
        <w:rPr>
          <w:rFonts w:ascii="Calibri" w:eastAsia="Calibri" w:hAnsi="Calibri" w:cs="Calibri"/>
          <w:b/>
          <w:sz w:val="32"/>
          <w:szCs w:val="32"/>
        </w:rPr>
      </w:pPr>
    </w:p>
    <w:p w14:paraId="49C78FEC" w14:textId="77777777" w:rsidR="00187675" w:rsidRDefault="00000000">
      <w:pPr>
        <w:ind w:right="28"/>
        <w:rPr>
          <w:rFonts w:ascii="Calibri" w:eastAsia="Calibri" w:hAnsi="Calibri" w:cs="Calibri"/>
          <w:b/>
          <w:color w:val="000000"/>
          <w:sz w:val="28"/>
          <w:szCs w:val="28"/>
        </w:rPr>
      </w:pPr>
      <w:r>
        <w:rPr>
          <w:rFonts w:ascii="Calibri" w:eastAsia="Calibri" w:hAnsi="Calibri" w:cs="Calibri"/>
          <w:b/>
          <w:color w:val="000000"/>
          <w:sz w:val="28"/>
          <w:szCs w:val="28"/>
        </w:rPr>
        <w:t>GMINA GUBIN O STATUSIE MIEJSKIM</w:t>
      </w:r>
    </w:p>
    <w:p w14:paraId="07E93405" w14:textId="77777777" w:rsidR="00187675" w:rsidRDefault="00000000">
      <w:pPr>
        <w:ind w:right="28"/>
        <w:rPr>
          <w:rFonts w:ascii="Calibri" w:eastAsia="Calibri" w:hAnsi="Calibri" w:cs="Calibri"/>
          <w:color w:val="000000"/>
          <w:sz w:val="28"/>
          <w:szCs w:val="28"/>
        </w:rPr>
      </w:pPr>
      <w:r>
        <w:rPr>
          <w:rFonts w:ascii="Calibri" w:eastAsia="Calibri" w:hAnsi="Calibri" w:cs="Calibri"/>
          <w:color w:val="000000"/>
          <w:sz w:val="28"/>
          <w:szCs w:val="28"/>
        </w:rPr>
        <w:t>ul. Piastowska 24</w:t>
      </w:r>
    </w:p>
    <w:p w14:paraId="187D4AC8" w14:textId="77777777" w:rsidR="00187675" w:rsidRDefault="00000000">
      <w:pPr>
        <w:ind w:left="-426" w:right="28"/>
        <w:rPr>
          <w:rFonts w:ascii="Calibri" w:eastAsia="Calibri" w:hAnsi="Calibri" w:cs="Calibri"/>
          <w:color w:val="000000"/>
          <w:sz w:val="28"/>
          <w:szCs w:val="28"/>
        </w:rPr>
      </w:pPr>
      <w:r>
        <w:rPr>
          <w:rFonts w:ascii="Calibri" w:eastAsia="Calibri" w:hAnsi="Calibri" w:cs="Calibri"/>
          <w:color w:val="000000"/>
          <w:sz w:val="28"/>
          <w:szCs w:val="28"/>
        </w:rPr>
        <w:t xml:space="preserve">       66-620 Gubin</w:t>
      </w:r>
    </w:p>
    <w:p w14:paraId="19AA9F85" w14:textId="77777777" w:rsidR="00187675" w:rsidRDefault="00000000">
      <w:pPr>
        <w:ind w:left="851" w:hanging="709"/>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p>
    <w:p w14:paraId="41B6620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0CDB363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50BB414E"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3AC53410" w14:textId="77777777" w:rsidR="00187675" w:rsidRDefault="00000000">
      <w:pPr>
        <w:pBdr>
          <w:top w:val="nil"/>
          <w:left w:val="nil"/>
          <w:bottom w:val="nil"/>
          <w:right w:val="nil"/>
          <w:between w:val="nil"/>
        </w:pBdr>
        <w:jc w:val="center"/>
        <w:rPr>
          <w:rFonts w:ascii="Calibri" w:eastAsia="Calibri" w:hAnsi="Calibri" w:cs="Calibri"/>
          <w:b/>
          <w:color w:val="000000"/>
          <w:sz w:val="56"/>
          <w:szCs w:val="56"/>
        </w:rPr>
      </w:pPr>
      <w:r>
        <w:rPr>
          <w:rFonts w:ascii="Calibri" w:eastAsia="Calibri" w:hAnsi="Calibri" w:cs="Calibri"/>
          <w:b/>
          <w:color w:val="000000"/>
          <w:sz w:val="56"/>
          <w:szCs w:val="56"/>
        </w:rPr>
        <w:t xml:space="preserve">SPECYFIKACJA WARUNKÓW </w:t>
      </w:r>
      <w:r>
        <w:rPr>
          <w:rFonts w:ascii="Calibri" w:eastAsia="Calibri" w:hAnsi="Calibri" w:cs="Calibri"/>
          <w:b/>
          <w:color w:val="000000"/>
          <w:sz w:val="56"/>
          <w:szCs w:val="56"/>
        </w:rPr>
        <w:br/>
        <w:t>ZAMÓWIENIA</w:t>
      </w:r>
    </w:p>
    <w:p w14:paraId="3A6B24C7" w14:textId="77777777" w:rsidR="00187675" w:rsidRDefault="00187675">
      <w:pPr>
        <w:rPr>
          <w:rFonts w:ascii="Calibri" w:eastAsia="Calibri" w:hAnsi="Calibri" w:cs="Calibri"/>
          <w:b/>
          <w:sz w:val="56"/>
          <w:szCs w:val="56"/>
        </w:rPr>
      </w:pPr>
    </w:p>
    <w:p w14:paraId="3B6EAD67" w14:textId="77777777" w:rsidR="00187675" w:rsidRDefault="00187675">
      <w:pPr>
        <w:rPr>
          <w:rFonts w:ascii="Calibri" w:eastAsia="Calibri" w:hAnsi="Calibri" w:cs="Calibri"/>
          <w:b/>
          <w:sz w:val="28"/>
          <w:szCs w:val="28"/>
        </w:rPr>
      </w:pPr>
    </w:p>
    <w:p w14:paraId="1FFF0A5B" w14:textId="77777777" w:rsidR="00187675" w:rsidRDefault="00187675">
      <w:pPr>
        <w:rPr>
          <w:rFonts w:ascii="Calibri" w:eastAsia="Calibri" w:hAnsi="Calibri" w:cs="Calibri"/>
          <w:b/>
          <w:sz w:val="28"/>
          <w:szCs w:val="28"/>
        </w:rPr>
      </w:pPr>
    </w:p>
    <w:p w14:paraId="163D18E8" w14:textId="77777777" w:rsidR="00187675" w:rsidRDefault="00000000">
      <w:pPr>
        <w:pBdr>
          <w:top w:val="nil"/>
          <w:left w:val="nil"/>
          <w:bottom w:val="nil"/>
          <w:right w:val="nil"/>
          <w:between w:val="nil"/>
        </w:pBdr>
        <w:spacing w:after="120"/>
        <w:ind w:left="-142" w:right="-142"/>
        <w:jc w:val="center"/>
        <w:rPr>
          <w:b/>
          <w:color w:val="000000"/>
          <w:sz w:val="72"/>
          <w:szCs w:val="72"/>
        </w:rPr>
      </w:pPr>
      <w:bookmarkStart w:id="1" w:name="_heading=h.30j0zll" w:colFirst="0" w:colLast="0"/>
      <w:bookmarkEnd w:id="1"/>
      <w:r>
        <w:rPr>
          <w:rFonts w:ascii="Calibri" w:eastAsia="Calibri" w:hAnsi="Calibri" w:cs="Calibri"/>
          <w:b/>
          <w:i/>
          <w:color w:val="000000"/>
          <w:sz w:val="48"/>
          <w:szCs w:val="48"/>
        </w:rPr>
        <w:t xml:space="preserve">„Budowa drogi gminnej wraz z budową skrzyżowań typu rondo z drogą krajową nr 32 </w:t>
      </w:r>
      <w:r>
        <w:rPr>
          <w:rFonts w:ascii="Calibri" w:eastAsia="Calibri" w:hAnsi="Calibri" w:cs="Calibri"/>
          <w:b/>
          <w:i/>
          <w:color w:val="000000"/>
          <w:sz w:val="48"/>
          <w:szCs w:val="48"/>
        </w:rPr>
        <w:br/>
        <w:t xml:space="preserve">i wojewódzką nr 285 do strefy przemysłowej </w:t>
      </w:r>
      <w:r>
        <w:rPr>
          <w:rFonts w:ascii="Calibri" w:eastAsia="Calibri" w:hAnsi="Calibri" w:cs="Calibri"/>
          <w:b/>
          <w:i/>
          <w:color w:val="000000"/>
          <w:sz w:val="48"/>
          <w:szCs w:val="48"/>
        </w:rPr>
        <w:br/>
        <w:t>w Gubinie”</w:t>
      </w:r>
    </w:p>
    <w:p w14:paraId="40F13993" w14:textId="77777777" w:rsidR="00187675" w:rsidRDefault="00187675">
      <w:pPr>
        <w:rPr>
          <w:rFonts w:ascii="Calibri" w:eastAsia="Calibri" w:hAnsi="Calibri" w:cs="Calibri"/>
          <w:b/>
          <w:sz w:val="34"/>
          <w:szCs w:val="34"/>
        </w:rPr>
      </w:pPr>
    </w:p>
    <w:p w14:paraId="013A8636" w14:textId="77777777" w:rsidR="00187675" w:rsidRDefault="00187675">
      <w:pPr>
        <w:rPr>
          <w:rFonts w:ascii="Calibri" w:eastAsia="Calibri" w:hAnsi="Calibri" w:cs="Calibri"/>
          <w:b/>
          <w:sz w:val="34"/>
          <w:szCs w:val="34"/>
        </w:rPr>
      </w:pPr>
    </w:p>
    <w:p w14:paraId="3D3B75DF" w14:textId="77777777" w:rsidR="00187675" w:rsidRDefault="00187675">
      <w:pPr>
        <w:rPr>
          <w:rFonts w:ascii="Calibri" w:eastAsia="Calibri" w:hAnsi="Calibri" w:cs="Calibri"/>
          <w:b/>
          <w:sz w:val="34"/>
          <w:szCs w:val="34"/>
        </w:rPr>
      </w:pPr>
    </w:p>
    <w:p w14:paraId="2D25C4F4" w14:textId="77777777" w:rsidR="00187675" w:rsidRDefault="00187675">
      <w:pPr>
        <w:rPr>
          <w:rFonts w:ascii="Calibri" w:eastAsia="Calibri" w:hAnsi="Calibri" w:cs="Calibri"/>
          <w:b/>
          <w:sz w:val="34"/>
          <w:szCs w:val="34"/>
        </w:rPr>
      </w:pPr>
    </w:p>
    <w:p w14:paraId="4B1DD6E8"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r w:rsidRPr="00E20132">
        <w:rPr>
          <w:rFonts w:asciiTheme="minorHAnsi" w:eastAsiaTheme="minorEastAsia" w:hAnsiTheme="minorHAnsi" w:cstheme="minorHAnsi"/>
          <w:b/>
          <w:color w:val="000000" w:themeColor="text1"/>
          <w:sz w:val="22"/>
          <w:szCs w:val="22"/>
        </w:rPr>
        <w:t>ZATWIERDZAM</w:t>
      </w:r>
    </w:p>
    <w:p w14:paraId="52CA6DEA"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3AE79442" w14:textId="0263FDBB"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sidRPr="00E20132">
        <w:rPr>
          <w:rFonts w:asciiTheme="minorHAnsi" w:eastAsiaTheme="minorEastAsia" w:hAnsiTheme="minorHAnsi" w:cstheme="minorHAnsi"/>
          <w:b/>
          <w:i/>
          <w:iCs/>
          <w:color w:val="000000" w:themeColor="text1"/>
          <w:sz w:val="22"/>
          <w:szCs w:val="22"/>
        </w:rPr>
        <w:t xml:space="preserve"> Burmistrz Miasta Gubina</w:t>
      </w:r>
    </w:p>
    <w:p w14:paraId="612F712E" w14:textId="2C92EF26"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Pr>
          <w:rFonts w:asciiTheme="minorHAnsi" w:eastAsiaTheme="minorEastAsia" w:hAnsiTheme="minorHAnsi" w:cstheme="minorHAnsi"/>
          <w:b/>
          <w:i/>
          <w:iCs/>
          <w:color w:val="000000" w:themeColor="text1"/>
          <w:sz w:val="22"/>
          <w:szCs w:val="22"/>
        </w:rPr>
        <w:t>Bartłomiej Bartczak</w:t>
      </w:r>
    </w:p>
    <w:p w14:paraId="7415DD4E"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05D7F340" w14:textId="7E536DAB" w:rsidR="00E20132" w:rsidRPr="00E20132" w:rsidRDefault="00E20132" w:rsidP="00E20132">
      <w:pPr>
        <w:autoSpaceDE/>
        <w:autoSpaceDN/>
        <w:adjustRightInd/>
        <w:ind w:left="7088" w:hanging="7088"/>
        <w:jc w:val="center"/>
        <w:rPr>
          <w:rFonts w:asciiTheme="minorHAnsi" w:eastAsiaTheme="minorEastAsia" w:hAnsiTheme="minorHAnsi" w:cstheme="minorHAnsi"/>
          <w:bCs/>
          <w:color w:val="000000" w:themeColor="text1"/>
          <w:sz w:val="22"/>
          <w:szCs w:val="22"/>
        </w:rPr>
      </w:pPr>
      <w:r w:rsidRPr="00350AFA">
        <w:rPr>
          <w:rFonts w:asciiTheme="minorHAnsi" w:eastAsiaTheme="minorEastAsia" w:hAnsiTheme="minorHAnsi" w:cstheme="minorHAnsi"/>
          <w:bCs/>
          <w:color w:val="000000" w:themeColor="text1"/>
          <w:sz w:val="22"/>
          <w:szCs w:val="22"/>
          <w:highlight w:val="yellow"/>
        </w:rPr>
        <w:t xml:space="preserve">Gubin, </w:t>
      </w:r>
      <w:r w:rsidR="00B51433" w:rsidRPr="00350AFA">
        <w:rPr>
          <w:rFonts w:asciiTheme="minorHAnsi" w:eastAsiaTheme="minorEastAsia" w:hAnsiTheme="minorHAnsi" w:cstheme="minorHAnsi"/>
          <w:bCs/>
          <w:color w:val="000000" w:themeColor="text1"/>
          <w:sz w:val="22"/>
          <w:szCs w:val="22"/>
          <w:highlight w:val="yellow"/>
        </w:rPr>
        <w:t xml:space="preserve">Aktualizacja z </w:t>
      </w:r>
      <w:r w:rsidRPr="00350AFA">
        <w:rPr>
          <w:rFonts w:asciiTheme="minorHAnsi" w:eastAsiaTheme="minorEastAsia" w:hAnsiTheme="minorHAnsi" w:cstheme="minorHAnsi"/>
          <w:bCs/>
          <w:color w:val="000000" w:themeColor="text1"/>
          <w:sz w:val="22"/>
          <w:szCs w:val="22"/>
          <w:highlight w:val="yellow"/>
        </w:rPr>
        <w:t xml:space="preserve">dnia </w:t>
      </w:r>
      <w:r w:rsidR="00A412CE">
        <w:rPr>
          <w:rFonts w:asciiTheme="minorHAnsi" w:eastAsiaTheme="minorEastAsia" w:hAnsiTheme="minorHAnsi" w:cstheme="minorHAnsi"/>
          <w:bCs/>
          <w:color w:val="000000" w:themeColor="text1"/>
          <w:sz w:val="22"/>
          <w:szCs w:val="22"/>
          <w:highlight w:val="yellow"/>
        </w:rPr>
        <w:t>0</w:t>
      </w:r>
      <w:r w:rsidR="008960FC">
        <w:rPr>
          <w:rFonts w:asciiTheme="minorHAnsi" w:eastAsiaTheme="minorEastAsia" w:hAnsiTheme="minorHAnsi" w:cstheme="minorHAnsi"/>
          <w:bCs/>
          <w:color w:val="000000" w:themeColor="text1"/>
          <w:sz w:val="22"/>
          <w:szCs w:val="22"/>
          <w:highlight w:val="yellow"/>
        </w:rPr>
        <w:t>3</w:t>
      </w:r>
      <w:r w:rsidR="00A412CE">
        <w:rPr>
          <w:rFonts w:asciiTheme="minorHAnsi" w:eastAsiaTheme="minorEastAsia" w:hAnsiTheme="minorHAnsi" w:cstheme="minorHAnsi"/>
          <w:bCs/>
          <w:color w:val="000000" w:themeColor="text1"/>
          <w:sz w:val="22"/>
          <w:szCs w:val="22"/>
          <w:highlight w:val="yellow"/>
        </w:rPr>
        <w:t>-11-</w:t>
      </w:r>
      <w:r w:rsidRPr="00350AFA">
        <w:rPr>
          <w:rFonts w:asciiTheme="minorHAnsi" w:eastAsiaTheme="minorEastAsia" w:hAnsiTheme="minorHAnsi" w:cstheme="minorHAnsi"/>
          <w:bCs/>
          <w:color w:val="000000" w:themeColor="text1"/>
          <w:sz w:val="22"/>
          <w:szCs w:val="22"/>
          <w:highlight w:val="yellow"/>
        </w:rPr>
        <w:t>2023 r.</w:t>
      </w:r>
    </w:p>
    <w:p w14:paraId="1D019AE3" w14:textId="77777777" w:rsidR="00187675" w:rsidRDefault="00187675" w:rsidP="00D1396B">
      <w:pPr>
        <w:jc w:val="center"/>
        <w:rPr>
          <w:rFonts w:ascii="Calibri" w:eastAsia="Calibri" w:hAnsi="Calibri" w:cs="Calibri"/>
          <w:b/>
          <w:sz w:val="34"/>
          <w:szCs w:val="34"/>
        </w:rPr>
      </w:pPr>
    </w:p>
    <w:p w14:paraId="619FAC90" w14:textId="77777777" w:rsidR="00187675" w:rsidRDefault="00187675">
      <w:pPr>
        <w:rPr>
          <w:rFonts w:ascii="Calibri" w:eastAsia="Calibri" w:hAnsi="Calibri" w:cs="Calibri"/>
          <w:b/>
          <w:sz w:val="34"/>
          <w:szCs w:val="34"/>
        </w:rPr>
      </w:pPr>
    </w:p>
    <w:p w14:paraId="4C21CC67" w14:textId="77777777" w:rsidR="00187675" w:rsidRDefault="00000000">
      <w:pPr>
        <w:pStyle w:val="Podtytu"/>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4"/>
          <w:szCs w:val="24"/>
        </w:rPr>
      </w:pPr>
      <w:r>
        <w:rPr>
          <w:rFonts w:ascii="Calibri" w:eastAsia="Calibri" w:hAnsi="Calibri" w:cs="Calibri"/>
          <w:sz w:val="24"/>
          <w:szCs w:val="24"/>
        </w:rPr>
        <w:lastRenderedPageBreak/>
        <w:t>Rozdział 1 – Nazwa oraz adres Zamawiającego</w:t>
      </w:r>
    </w:p>
    <w:p w14:paraId="47AB7571" w14:textId="77777777" w:rsidR="00187675" w:rsidRDefault="00187675">
      <w:pPr>
        <w:pStyle w:val="Podtytu"/>
        <w:rPr>
          <w:rFonts w:ascii="Calibri" w:eastAsia="Calibri" w:hAnsi="Calibri" w:cs="Calibri"/>
        </w:rPr>
      </w:pPr>
    </w:p>
    <w:p w14:paraId="17C54AB7" w14:textId="77777777" w:rsidR="00187675" w:rsidRDefault="00000000">
      <w:pPr>
        <w:keepNext/>
        <w:jc w:val="both"/>
        <w:rPr>
          <w:rFonts w:ascii="Calibri" w:eastAsia="Calibri" w:hAnsi="Calibri" w:cs="Calibri"/>
          <w:b/>
          <w:color w:val="000000"/>
        </w:rPr>
      </w:pPr>
      <w:r>
        <w:rPr>
          <w:rFonts w:ascii="Calibri" w:eastAsia="Calibri" w:hAnsi="Calibri" w:cs="Calibri"/>
          <w:b/>
          <w:color w:val="000000"/>
        </w:rPr>
        <w:t>Gmina Gubin o statusie miejskim</w:t>
      </w:r>
    </w:p>
    <w:p w14:paraId="06D02015" w14:textId="77777777" w:rsidR="00187675" w:rsidRDefault="00000000">
      <w:pPr>
        <w:jc w:val="both"/>
        <w:rPr>
          <w:rFonts w:ascii="Calibri" w:eastAsia="Calibri" w:hAnsi="Calibri" w:cs="Calibri"/>
          <w:color w:val="000000"/>
        </w:rPr>
      </w:pPr>
      <w:r>
        <w:rPr>
          <w:rFonts w:ascii="Calibri" w:eastAsia="Calibri" w:hAnsi="Calibri" w:cs="Calibri"/>
          <w:color w:val="000000"/>
        </w:rPr>
        <w:t>ul. Piastowska 24</w:t>
      </w:r>
    </w:p>
    <w:p w14:paraId="796B71AF" w14:textId="77777777" w:rsidR="00187675" w:rsidRDefault="00000000">
      <w:pPr>
        <w:jc w:val="both"/>
        <w:rPr>
          <w:rFonts w:ascii="Calibri" w:eastAsia="Calibri" w:hAnsi="Calibri" w:cs="Calibri"/>
          <w:color w:val="000000"/>
        </w:rPr>
      </w:pPr>
      <w:r>
        <w:rPr>
          <w:rFonts w:ascii="Calibri" w:eastAsia="Calibri" w:hAnsi="Calibri" w:cs="Calibri"/>
          <w:color w:val="000000"/>
        </w:rPr>
        <w:t>66 – 620 Gubin</w:t>
      </w:r>
    </w:p>
    <w:p w14:paraId="29F53F49" w14:textId="77777777" w:rsidR="00187675" w:rsidRDefault="00000000">
      <w:pPr>
        <w:jc w:val="both"/>
        <w:rPr>
          <w:rFonts w:ascii="Calibri" w:eastAsia="Calibri" w:hAnsi="Calibri" w:cs="Calibri"/>
          <w:color w:val="000000"/>
        </w:rPr>
      </w:pPr>
      <w:r>
        <w:rPr>
          <w:rFonts w:ascii="Calibri" w:eastAsia="Calibri" w:hAnsi="Calibri" w:cs="Calibri"/>
          <w:color w:val="000000"/>
        </w:rPr>
        <w:t>tel. 68 455 81 00</w:t>
      </w:r>
    </w:p>
    <w:p w14:paraId="40899EF9"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e-mail: </w:t>
      </w:r>
      <w:hyperlink r:id="rId8">
        <w:r>
          <w:rPr>
            <w:rFonts w:ascii="Calibri" w:eastAsia="Calibri" w:hAnsi="Calibri" w:cs="Calibri"/>
            <w:color w:val="000000"/>
            <w:u w:val="single"/>
          </w:rPr>
          <w:t>um@gubin.pl</w:t>
        </w:r>
      </w:hyperlink>
      <w:r>
        <w:rPr>
          <w:rFonts w:ascii="Calibri" w:eastAsia="Calibri" w:hAnsi="Calibri" w:cs="Calibri"/>
          <w:color w:val="000000"/>
        </w:rPr>
        <w:t xml:space="preserve"> </w:t>
      </w:r>
    </w:p>
    <w:p w14:paraId="7AA48CEC" w14:textId="77777777" w:rsidR="00187675" w:rsidRDefault="00000000">
      <w:pPr>
        <w:jc w:val="both"/>
        <w:rPr>
          <w:rFonts w:ascii="Calibri" w:eastAsia="Calibri" w:hAnsi="Calibri" w:cs="Calibri"/>
          <w:color w:val="000000"/>
        </w:rPr>
      </w:pPr>
      <w:hyperlink r:id="rId9">
        <w:r>
          <w:rPr>
            <w:rFonts w:ascii="Calibri" w:eastAsia="Calibri" w:hAnsi="Calibri" w:cs="Calibri"/>
            <w:color w:val="000000"/>
            <w:u w:val="single"/>
          </w:rPr>
          <w:t>www.bip.gubin.pl</w:t>
        </w:r>
      </w:hyperlink>
      <w:r>
        <w:rPr>
          <w:rFonts w:ascii="Calibri" w:eastAsia="Calibri" w:hAnsi="Calibri" w:cs="Calibri"/>
          <w:color w:val="000000"/>
        </w:rPr>
        <w:t xml:space="preserve"> </w:t>
      </w:r>
    </w:p>
    <w:p w14:paraId="15BF2B1B" w14:textId="77777777" w:rsidR="00187675" w:rsidRDefault="00187675">
      <w:pPr>
        <w:jc w:val="both"/>
        <w:rPr>
          <w:rFonts w:ascii="Calibri" w:eastAsia="Calibri" w:hAnsi="Calibri" w:cs="Calibri"/>
          <w:color w:val="000000"/>
        </w:rPr>
      </w:pPr>
    </w:p>
    <w:p w14:paraId="61E5578A" w14:textId="77777777" w:rsidR="00187675" w:rsidRDefault="00000000">
      <w:pPr>
        <w:jc w:val="both"/>
        <w:rPr>
          <w:rFonts w:ascii="Calibri" w:eastAsia="Calibri" w:hAnsi="Calibri" w:cs="Calibri"/>
          <w:color w:val="000000"/>
        </w:rPr>
      </w:pPr>
      <w:r>
        <w:rPr>
          <w:rFonts w:ascii="Calibri" w:eastAsia="Calibri" w:hAnsi="Calibri" w:cs="Calibri"/>
          <w:color w:val="000000"/>
        </w:rPr>
        <w:t>powiat krośnieński</w:t>
      </w:r>
    </w:p>
    <w:p w14:paraId="365C33D5" w14:textId="77777777" w:rsidR="00187675" w:rsidRDefault="00000000">
      <w:pPr>
        <w:jc w:val="both"/>
        <w:rPr>
          <w:rFonts w:ascii="Calibri" w:eastAsia="Calibri" w:hAnsi="Calibri" w:cs="Calibri"/>
          <w:color w:val="000000"/>
        </w:rPr>
      </w:pPr>
      <w:r>
        <w:rPr>
          <w:rFonts w:ascii="Calibri" w:eastAsia="Calibri" w:hAnsi="Calibri" w:cs="Calibri"/>
          <w:color w:val="000000"/>
        </w:rPr>
        <w:t>województwo lubuskie</w:t>
      </w:r>
    </w:p>
    <w:p w14:paraId="0A3D3F09" w14:textId="77777777" w:rsidR="00187675" w:rsidRDefault="00000000">
      <w:pPr>
        <w:jc w:val="both"/>
        <w:rPr>
          <w:rFonts w:ascii="Calibri" w:eastAsia="Calibri" w:hAnsi="Calibri" w:cs="Calibri"/>
          <w:color w:val="000000"/>
        </w:rPr>
      </w:pPr>
      <w:r>
        <w:rPr>
          <w:rFonts w:ascii="Calibri" w:eastAsia="Calibri" w:hAnsi="Calibri" w:cs="Calibri"/>
          <w:color w:val="000000"/>
        </w:rPr>
        <w:t>NIP: 926-00-08-606</w:t>
      </w:r>
    </w:p>
    <w:p w14:paraId="6AA7E8C6" w14:textId="77777777" w:rsidR="00187675" w:rsidRDefault="00000000">
      <w:pPr>
        <w:jc w:val="both"/>
        <w:rPr>
          <w:rFonts w:ascii="Calibri" w:eastAsia="Calibri" w:hAnsi="Calibri" w:cs="Calibri"/>
          <w:color w:val="000000"/>
        </w:rPr>
      </w:pPr>
      <w:r>
        <w:rPr>
          <w:rFonts w:ascii="Calibri" w:eastAsia="Calibri" w:hAnsi="Calibri" w:cs="Calibri"/>
          <w:color w:val="000000"/>
        </w:rPr>
        <w:t>REGON: 970770190</w:t>
      </w:r>
    </w:p>
    <w:p w14:paraId="4699F016" w14:textId="77777777" w:rsidR="00187675" w:rsidRDefault="00000000">
      <w:pPr>
        <w:tabs>
          <w:tab w:val="left" w:pos="567"/>
        </w:tabs>
        <w:ind w:right="28"/>
        <w:jc w:val="both"/>
        <w:rPr>
          <w:rFonts w:ascii="Calibri" w:eastAsia="Calibri" w:hAnsi="Calibri" w:cs="Calibri"/>
          <w:color w:val="000000"/>
        </w:rPr>
      </w:pPr>
      <w:r>
        <w:rPr>
          <w:rFonts w:ascii="Calibri" w:eastAsia="Calibri" w:hAnsi="Calibri" w:cs="Calibri"/>
          <w:color w:val="000000"/>
        </w:rPr>
        <w:t>godziny pracy Urzędu Miejskiego:  poniedziałek – piątek 7.30 – 15.30</w:t>
      </w:r>
    </w:p>
    <w:p w14:paraId="1A9C5502" w14:textId="77777777" w:rsidR="00187675" w:rsidRDefault="00187675">
      <w:pPr>
        <w:jc w:val="both"/>
        <w:rPr>
          <w:rFonts w:ascii="Calibri" w:eastAsia="Calibri" w:hAnsi="Calibri" w:cs="Calibri"/>
          <w:color w:val="000000"/>
        </w:rPr>
      </w:pPr>
    </w:p>
    <w:p w14:paraId="7A75FF78" w14:textId="77777777" w:rsidR="00187675" w:rsidRDefault="00000000">
      <w:pPr>
        <w:ind w:right="28"/>
        <w:jc w:val="both"/>
        <w:rPr>
          <w:rFonts w:ascii="Calibri" w:eastAsia="Calibri" w:hAnsi="Calibri" w:cs="Calibri"/>
          <w:color w:val="000000"/>
        </w:rPr>
      </w:pPr>
      <w:r>
        <w:rPr>
          <w:rFonts w:ascii="Calibri" w:eastAsia="Calibri" w:hAnsi="Calibri" w:cs="Calibri"/>
          <w:color w:val="000000"/>
        </w:rPr>
        <w:t xml:space="preserve">Adres strony internetowej prowadzonego postępowania: </w:t>
      </w:r>
      <w:hyperlink r:id="rId10">
        <w:r>
          <w:rPr>
            <w:rFonts w:ascii="Calibri" w:eastAsia="Calibri" w:hAnsi="Calibri" w:cs="Calibri"/>
            <w:color w:val="000000"/>
            <w:u w:val="single"/>
          </w:rPr>
          <w:t>https://platformazakupowa.pl/pn/gubin</w:t>
        </w:r>
      </w:hyperlink>
      <w:r>
        <w:rPr>
          <w:rFonts w:ascii="Calibri" w:eastAsia="Calibri" w:hAnsi="Calibri" w:cs="Calibri"/>
          <w:color w:val="000000"/>
        </w:rPr>
        <w:t xml:space="preserve"> </w:t>
      </w:r>
    </w:p>
    <w:p w14:paraId="1BD6A551"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 </w:t>
      </w:r>
    </w:p>
    <w:p w14:paraId="1490DEAF" w14:textId="77777777" w:rsidR="00187675" w:rsidRDefault="00000000">
      <w:pPr>
        <w:ind w:right="28"/>
        <w:jc w:val="both"/>
        <w:rPr>
          <w:rFonts w:ascii="Calibri" w:eastAsia="Calibri" w:hAnsi="Calibri" w:cs="Calibri"/>
          <w:color w:val="000000"/>
        </w:rPr>
      </w:pPr>
      <w:r>
        <w:rPr>
          <w:rFonts w:ascii="Calibri" w:eastAsia="Calibri" w:hAnsi="Calibri" w:cs="Calibri"/>
        </w:rPr>
        <w:t xml:space="preserve">Adres strony internetowej, na której udostępniane będą zmiany i wyjaśnienia treści SWZ oraz inne dokumenty zamówienia bezpośrednio związane z postępowaniem o udzielenie zamówienia: </w:t>
      </w:r>
      <w:hyperlink r:id="rId11">
        <w:r>
          <w:rPr>
            <w:rFonts w:ascii="Calibri" w:eastAsia="Calibri" w:hAnsi="Calibri" w:cs="Calibri"/>
            <w:color w:val="0000FF"/>
            <w:u w:val="single"/>
          </w:rPr>
          <w:t>https://platformazakupowa.pl/pn/gubin</w:t>
        </w:r>
      </w:hyperlink>
      <w:r>
        <w:rPr>
          <w:rFonts w:ascii="Calibri" w:eastAsia="Calibri" w:hAnsi="Calibri" w:cs="Calibri"/>
          <w:color w:val="000000"/>
        </w:rPr>
        <w:t xml:space="preserve"> </w:t>
      </w:r>
    </w:p>
    <w:p w14:paraId="14BB9347" w14:textId="77777777" w:rsidR="00187675" w:rsidRDefault="00187675">
      <w:pPr>
        <w:jc w:val="both"/>
        <w:rPr>
          <w:rFonts w:ascii="Calibri" w:eastAsia="Calibri" w:hAnsi="Calibri" w:cs="Calibri"/>
          <w:color w:val="0000FF"/>
        </w:rPr>
      </w:pPr>
    </w:p>
    <w:p w14:paraId="7B0DCB01" w14:textId="77777777" w:rsidR="00187675" w:rsidRDefault="00187675">
      <w:pPr>
        <w:jc w:val="both"/>
        <w:rPr>
          <w:rFonts w:ascii="Calibri" w:eastAsia="Calibri" w:hAnsi="Calibri" w:cs="Calibri"/>
        </w:rPr>
      </w:pPr>
    </w:p>
    <w:p w14:paraId="5B31D8C0" w14:textId="77777777" w:rsidR="00187675" w:rsidRDefault="00000000">
      <w:pPr>
        <w:jc w:val="both"/>
        <w:rPr>
          <w:rFonts w:ascii="Calibri" w:eastAsia="Calibri" w:hAnsi="Calibri" w:cs="Calibri"/>
        </w:rPr>
      </w:pPr>
      <w:bookmarkStart w:id="2" w:name="_heading=h.gjdgxs" w:colFirst="0" w:colLast="0"/>
      <w:bookmarkEnd w:id="2"/>
      <w:r>
        <w:rPr>
          <w:rFonts w:ascii="Calibri" w:eastAsia="Calibri" w:hAnsi="Calibri" w:cs="Calibri"/>
        </w:rPr>
        <w:t xml:space="preserve">Zamawiający – </w:t>
      </w:r>
      <w:r>
        <w:rPr>
          <w:rFonts w:ascii="Calibri" w:eastAsia="Calibri" w:hAnsi="Calibri" w:cs="Calibri"/>
          <w:color w:val="000000"/>
        </w:rPr>
        <w:t>Gmina Gubin o statusie miejskim</w:t>
      </w:r>
      <w:r>
        <w:rPr>
          <w:rFonts w:ascii="Calibri" w:eastAsia="Calibri" w:hAnsi="Calibri" w:cs="Calibri"/>
        </w:rPr>
        <w:t xml:space="preserve"> zaprasza do udziału w postępowaniu o udzielenie zamówienia publicznego pn.: „B</w:t>
      </w:r>
      <w:r>
        <w:rPr>
          <w:rFonts w:ascii="Calibri" w:eastAsia="Calibri" w:hAnsi="Calibri" w:cs="Calibri"/>
          <w:color w:val="000000"/>
        </w:rPr>
        <w:t>udowa drogi gminnej wraz z budową skrzyżowań typu rondo z drogą krajową nr 32 i wojewódzką nr 285 do strefy przemysłowej w Gubinie</w:t>
      </w:r>
      <w:r>
        <w:rPr>
          <w:rFonts w:ascii="Calibri" w:eastAsia="Calibri" w:hAnsi="Calibri" w:cs="Calibri"/>
        </w:rPr>
        <w:t xml:space="preserve">” zgodnie z wymaganiami określonymi </w:t>
      </w:r>
      <w:r>
        <w:rPr>
          <w:rFonts w:ascii="Calibri" w:eastAsia="Calibri" w:hAnsi="Calibri" w:cs="Calibri"/>
        </w:rPr>
        <w:br/>
        <w:t xml:space="preserve">w niniejszej Specyfikacji Warunków Zamówienia, zwanej dalej „SWZ”. </w:t>
      </w:r>
    </w:p>
    <w:p w14:paraId="22553377" w14:textId="77777777" w:rsidR="00187675" w:rsidRDefault="00000000">
      <w:pPr>
        <w:tabs>
          <w:tab w:val="left" w:pos="2925"/>
        </w:tabs>
        <w:jc w:val="both"/>
        <w:rPr>
          <w:rFonts w:ascii="Calibri" w:eastAsia="Calibri" w:hAnsi="Calibri" w:cs="Calibri"/>
        </w:rPr>
      </w:pPr>
      <w:r>
        <w:rPr>
          <w:rFonts w:ascii="Calibri" w:eastAsia="Calibri" w:hAnsi="Calibri" w:cs="Calibri"/>
        </w:rPr>
        <w:tab/>
      </w:r>
    </w:p>
    <w:p w14:paraId="39A41D6B" w14:textId="08E68BD3" w:rsidR="00187675" w:rsidRDefault="00000000">
      <w:pPr>
        <w:pBdr>
          <w:top w:val="nil"/>
          <w:left w:val="nil"/>
          <w:bottom w:val="nil"/>
          <w:right w:val="nil"/>
          <w:between w:val="nil"/>
        </w:pBdr>
        <w:spacing w:after="120"/>
        <w:jc w:val="both"/>
        <w:rPr>
          <w:rFonts w:ascii="Calibri" w:eastAsia="Calibri" w:hAnsi="Calibri" w:cs="Calibri"/>
          <w:color w:val="000000"/>
        </w:rPr>
      </w:pPr>
      <w:r w:rsidRPr="00DD1B1B">
        <w:rPr>
          <w:rFonts w:ascii="Calibri" w:eastAsia="Calibri" w:hAnsi="Calibri" w:cs="Calibri"/>
          <w:color w:val="000000"/>
        </w:rPr>
        <w:t xml:space="preserve">Postępowanie, którego dotyczy niniejszy dokument oznaczone jest </w:t>
      </w:r>
      <w:r w:rsidRPr="00D1396B">
        <w:rPr>
          <w:rFonts w:ascii="Calibri" w:eastAsia="Calibri" w:hAnsi="Calibri" w:cs="Calibri"/>
          <w:color w:val="000000"/>
        </w:rPr>
        <w:t xml:space="preserve">znakiem </w:t>
      </w:r>
      <w:r w:rsidR="00B43B28" w:rsidRPr="00D1396B">
        <w:rPr>
          <w:rFonts w:ascii="Calibri" w:eastAsia="Calibri" w:hAnsi="Calibri" w:cs="Calibri"/>
        </w:rPr>
        <w:t>KI.</w:t>
      </w:r>
      <w:r w:rsidR="008B7B86">
        <w:rPr>
          <w:rFonts w:ascii="Calibri" w:eastAsia="Calibri" w:hAnsi="Calibri" w:cs="Calibri"/>
        </w:rPr>
        <w:t>271.</w:t>
      </w:r>
      <w:r w:rsidR="00B43B28" w:rsidRPr="00D1396B">
        <w:rPr>
          <w:rFonts w:ascii="Calibri" w:eastAsia="Calibri" w:hAnsi="Calibri" w:cs="Calibri"/>
        </w:rPr>
        <w:t>4.2023</w:t>
      </w:r>
      <w:r w:rsidRPr="00DD1B1B">
        <w:rPr>
          <w:rFonts w:ascii="Calibri" w:eastAsia="Calibri" w:hAnsi="Calibri" w:cs="Calibri"/>
          <w:color w:val="000000"/>
        </w:rPr>
        <w:t xml:space="preserve"> Wykonawcy powinni</w:t>
      </w:r>
      <w:r>
        <w:rPr>
          <w:rFonts w:ascii="Calibri" w:eastAsia="Calibri" w:hAnsi="Calibri" w:cs="Calibri"/>
          <w:color w:val="000000"/>
        </w:rPr>
        <w:t xml:space="preserve"> we wszelkich kontaktach z Zamawiającym powoływać się na wyżej podane oznaczenie.</w:t>
      </w:r>
    </w:p>
    <w:p w14:paraId="68096CC2" w14:textId="77777777" w:rsidR="00187675" w:rsidRDefault="00187675">
      <w:pPr>
        <w:jc w:val="both"/>
        <w:rPr>
          <w:rFonts w:ascii="Calibri" w:eastAsia="Calibri" w:hAnsi="Calibri" w:cs="Calibri"/>
          <w:color w:val="FF0000"/>
        </w:rPr>
      </w:pPr>
    </w:p>
    <w:p w14:paraId="4C9E34F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2 – Tryb udzielenia zamówienia</w:t>
      </w:r>
    </w:p>
    <w:p w14:paraId="6C63473D" w14:textId="77777777" w:rsidR="00187675" w:rsidRDefault="00187675">
      <w:pPr>
        <w:pBdr>
          <w:top w:val="nil"/>
          <w:left w:val="nil"/>
          <w:bottom w:val="nil"/>
          <w:right w:val="nil"/>
          <w:between w:val="nil"/>
        </w:pBdr>
        <w:ind w:left="-142" w:right="-142"/>
        <w:jc w:val="both"/>
        <w:rPr>
          <w:rFonts w:ascii="Calibri" w:eastAsia="Calibri" w:hAnsi="Calibri" w:cs="Calibri"/>
          <w:color w:val="FF0000"/>
        </w:rPr>
      </w:pPr>
    </w:p>
    <w:p w14:paraId="37B0E8FF" w14:textId="77777777" w:rsidR="00187675" w:rsidRDefault="00000000">
      <w:pPr>
        <w:pBdr>
          <w:top w:val="nil"/>
          <w:left w:val="nil"/>
          <w:bottom w:val="nil"/>
          <w:right w:val="nil"/>
          <w:between w:val="nil"/>
        </w:pBdr>
        <w:spacing w:after="120"/>
        <w:ind w:right="-142"/>
        <w:jc w:val="both"/>
        <w:rPr>
          <w:rFonts w:ascii="Calibri" w:eastAsia="Calibri" w:hAnsi="Calibri" w:cs="Calibri"/>
          <w:color w:val="000000"/>
        </w:rPr>
      </w:pPr>
      <w:r>
        <w:rPr>
          <w:rFonts w:ascii="Calibri" w:eastAsia="Calibri" w:hAnsi="Calibri" w:cs="Calibri"/>
          <w:color w:val="000000"/>
        </w:rPr>
        <w:t>Do udzielenia przedmiotowego zamówienia stosuje się przepisy ustawy z dnia 11 września 2019 roku – Prawo zamówień publicznych (t j. Dz. U. z 2023 r., poz. 1605), zwanej dalej „ustawą”, zapisy SWZ oraz w sprawach nieuregulowanych ustawą, przepisy ustawy z dnia 23 kwietnia 1964 roku – Kodeks cywilny (t.j. Dz. U. z 2023 r., poz. 1610).</w:t>
      </w:r>
    </w:p>
    <w:p w14:paraId="18E73F9A"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Postępowanie o udzielenie zamówienia prowadzone jest </w:t>
      </w:r>
      <w:r>
        <w:rPr>
          <w:rFonts w:ascii="Calibri" w:eastAsia="Calibri" w:hAnsi="Calibri" w:cs="Calibri"/>
          <w:b/>
        </w:rPr>
        <w:t xml:space="preserve">w trybie podstawowym </w:t>
      </w:r>
      <w:r>
        <w:rPr>
          <w:rFonts w:ascii="Calibri" w:eastAsia="Calibri" w:hAnsi="Calibri" w:cs="Calibri"/>
        </w:rPr>
        <w:t>na podstawie art. 275 pkt 1) ustawy.</w:t>
      </w:r>
    </w:p>
    <w:p w14:paraId="7A7FBCED"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Zamawiający </w:t>
      </w:r>
      <w:r>
        <w:rPr>
          <w:rFonts w:ascii="Calibri" w:eastAsia="Calibri" w:hAnsi="Calibri" w:cs="Calibri"/>
          <w:b/>
        </w:rPr>
        <w:t>nie przewiduje</w:t>
      </w:r>
      <w:r>
        <w:rPr>
          <w:rFonts w:ascii="Calibri" w:eastAsia="Calibri" w:hAnsi="Calibri" w:cs="Calibri"/>
        </w:rPr>
        <w:t xml:space="preserve"> wyboru najkorzystniejszej oferty z możliwością prowadzenia negocjacji. </w:t>
      </w:r>
    </w:p>
    <w:p w14:paraId="117FC2F7" w14:textId="77777777" w:rsidR="00187675" w:rsidRDefault="00187675">
      <w:pPr>
        <w:ind w:right="-142"/>
        <w:jc w:val="both"/>
        <w:rPr>
          <w:rFonts w:ascii="Calibri" w:eastAsia="Calibri" w:hAnsi="Calibri" w:cs="Calibri"/>
          <w:color w:val="FF0000"/>
        </w:rPr>
      </w:pPr>
    </w:p>
    <w:p w14:paraId="6D6742BD"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3 – Opis przedmiotu zamówienia</w:t>
      </w:r>
    </w:p>
    <w:p w14:paraId="2D7831AA" w14:textId="77777777" w:rsidR="00187675" w:rsidRDefault="00187675">
      <w:pPr>
        <w:ind w:left="360"/>
        <w:jc w:val="both"/>
        <w:rPr>
          <w:rFonts w:ascii="Calibri" w:eastAsia="Calibri" w:hAnsi="Calibri" w:cs="Calibri"/>
        </w:rPr>
      </w:pPr>
    </w:p>
    <w:p w14:paraId="77161AE6" w14:textId="77777777" w:rsidR="00187675" w:rsidRDefault="00000000">
      <w:pPr>
        <w:numPr>
          <w:ilvl w:val="0"/>
          <w:numId w:val="3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Przedmiotem zamówienia jest budowa drogi gminnej wraz z budową skrzyżowań typu rondo z drogą krajową nr 32 i wojewódzką nr 285 do strefy przemysłowej w Gubinie zgodnie z zakresem i zapisami wynikającymi z niniejszej SWZ wraz załącznikami. </w:t>
      </w:r>
    </w:p>
    <w:p w14:paraId="2612E916"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3E84AA76" w14:textId="77777777" w:rsidR="00187675" w:rsidRDefault="00000000">
      <w:pPr>
        <w:numPr>
          <w:ilvl w:val="0"/>
          <w:numId w:val="32"/>
        </w:numPr>
        <w:pBdr>
          <w:top w:val="nil"/>
          <w:left w:val="nil"/>
          <w:bottom w:val="nil"/>
          <w:right w:val="nil"/>
          <w:between w:val="nil"/>
        </w:pBdr>
        <w:spacing w:after="120"/>
        <w:ind w:left="284" w:right="140" w:hanging="284"/>
        <w:jc w:val="both"/>
        <w:rPr>
          <w:rFonts w:ascii="Calibri" w:eastAsia="Calibri" w:hAnsi="Calibri" w:cs="Calibri"/>
        </w:rPr>
      </w:pPr>
      <w:r>
        <w:rPr>
          <w:rFonts w:ascii="Calibri" w:eastAsia="Calibri" w:hAnsi="Calibri" w:cs="Calibri"/>
        </w:rPr>
        <w:t>Oznaczenie przedmiotu zamówienia wg wspólnego słownika zamówień CPV:</w:t>
      </w:r>
    </w:p>
    <w:p w14:paraId="028C56EC"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5CEF5E58"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lastRenderedPageBreak/>
        <w:t>45230000-8</w:t>
      </w:r>
      <w:r>
        <w:rPr>
          <w:rFonts w:ascii="Calibri" w:eastAsia="Calibri" w:hAnsi="Calibri" w:cs="Calibri"/>
        </w:rPr>
        <w:tab/>
        <w:t>Roboty budowlane w zakresie budowy rurociągów, linii komunikacyjnych i elektroenergetycznych, autostrad, dróg, lotnisk i kolei; wyrównywanie terenu,</w:t>
      </w:r>
    </w:p>
    <w:p w14:paraId="6603422A"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t>45233000-9</w:t>
      </w:r>
      <w:r>
        <w:rPr>
          <w:rFonts w:ascii="Calibri" w:eastAsia="Calibri" w:hAnsi="Calibri" w:cs="Calibri"/>
        </w:rPr>
        <w:t xml:space="preserve"> </w:t>
      </w:r>
      <w:r>
        <w:rPr>
          <w:rFonts w:ascii="Calibri" w:eastAsia="Calibri" w:hAnsi="Calibri" w:cs="Calibri"/>
        </w:rPr>
        <w:tab/>
        <w:t>Roboty w zakresie konstruowania, fundamentowania oraz wykonywania nawierzchni autostrad, dróg,</w:t>
      </w:r>
    </w:p>
    <w:p w14:paraId="260E4131"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rPr>
      </w:pPr>
      <w:r>
        <w:rPr>
          <w:rFonts w:ascii="Calibri" w:eastAsia="Calibri" w:hAnsi="Calibri" w:cs="Calibri"/>
          <w:b/>
        </w:rPr>
        <w:t>45233140-2</w:t>
      </w:r>
      <w:r>
        <w:rPr>
          <w:rFonts w:ascii="Calibri" w:eastAsia="Calibri" w:hAnsi="Calibri" w:cs="Calibri"/>
        </w:rPr>
        <w:tab/>
        <w:t>Roboty drogowe,</w:t>
      </w:r>
    </w:p>
    <w:p w14:paraId="0BE7B8EA" w14:textId="77777777" w:rsidR="00187675" w:rsidRDefault="00000000">
      <w:pPr>
        <w:pBdr>
          <w:top w:val="nil"/>
          <w:left w:val="nil"/>
          <w:bottom w:val="nil"/>
          <w:right w:val="nil"/>
          <w:between w:val="nil"/>
        </w:pBdr>
        <w:shd w:val="clear" w:color="auto" w:fill="FFFFFF"/>
        <w:ind w:left="709" w:hanging="426"/>
        <w:rPr>
          <w:color w:val="000000"/>
          <w:sz w:val="24"/>
          <w:szCs w:val="24"/>
        </w:rPr>
      </w:pPr>
      <w:r>
        <w:rPr>
          <w:rFonts w:ascii="Calibri" w:eastAsia="Calibri" w:hAnsi="Calibri" w:cs="Calibri"/>
          <w:b/>
          <w:color w:val="000000"/>
        </w:rPr>
        <w:t xml:space="preserve">45233129-9  </w:t>
      </w:r>
      <w:r>
        <w:rPr>
          <w:rFonts w:ascii="Calibri" w:eastAsia="Calibri" w:hAnsi="Calibri" w:cs="Calibri"/>
          <w:b/>
          <w:color w:val="000000"/>
        </w:rPr>
        <w:tab/>
        <w:t xml:space="preserve">    </w:t>
      </w:r>
      <w:r>
        <w:rPr>
          <w:rFonts w:ascii="Calibri" w:eastAsia="Calibri" w:hAnsi="Calibri" w:cs="Calibri"/>
          <w:color w:val="000000"/>
        </w:rPr>
        <w:t>Roboty budowlane w zakresie skrzyżowań dróg,</w:t>
      </w:r>
    </w:p>
    <w:p w14:paraId="53ADA0C1"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45232130-2</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highlight w:val="white"/>
        </w:rPr>
        <w:t>Roboty budowlane w zakresie rurociągów do odprowadzania wody burzowej</w:t>
      </w:r>
      <w:r>
        <w:rPr>
          <w:rFonts w:ascii="Calibri" w:eastAsia="Calibri" w:hAnsi="Calibri" w:cs="Calibri"/>
          <w:color w:val="000000"/>
        </w:rPr>
        <w:t>,</w:t>
      </w:r>
    </w:p>
    <w:p w14:paraId="46FCEB59"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 xml:space="preserve">45316100-6 </w:t>
      </w:r>
      <w:r>
        <w:rPr>
          <w:rFonts w:ascii="Calibri" w:eastAsia="Calibri" w:hAnsi="Calibri" w:cs="Calibri"/>
          <w:color w:val="000000"/>
        </w:rPr>
        <w:tab/>
        <w:t xml:space="preserve"> Instalowanie urządzeń oświetlenia zewnętrznego,</w:t>
      </w:r>
    </w:p>
    <w:p w14:paraId="6FDD8A00"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highlight w:val="white"/>
        </w:rPr>
        <w:t>45232000-2</w:t>
      </w:r>
      <w:r>
        <w:rPr>
          <w:rFonts w:ascii="Calibri" w:eastAsia="Calibri" w:hAnsi="Calibri" w:cs="Calibri"/>
          <w:color w:val="000000"/>
          <w:highlight w:val="white"/>
        </w:rPr>
        <w:t xml:space="preserve">  </w:t>
      </w:r>
      <w:r>
        <w:rPr>
          <w:rFonts w:ascii="Calibri" w:eastAsia="Calibri" w:hAnsi="Calibri" w:cs="Calibri"/>
          <w:color w:val="000000"/>
          <w:highlight w:val="white"/>
        </w:rPr>
        <w:tab/>
        <w:t xml:space="preserve"> Roboty pomocnicze w zakresie rurociągów i kabli,</w:t>
      </w:r>
    </w:p>
    <w:p w14:paraId="21040595" w14:textId="77777777" w:rsidR="00187675" w:rsidRDefault="00000000">
      <w:pPr>
        <w:pBdr>
          <w:top w:val="nil"/>
          <w:left w:val="nil"/>
          <w:bottom w:val="nil"/>
          <w:right w:val="nil"/>
          <w:between w:val="nil"/>
        </w:pBdr>
        <w:ind w:left="1560" w:hanging="1276"/>
        <w:rPr>
          <w:color w:val="000000"/>
          <w:sz w:val="24"/>
          <w:szCs w:val="24"/>
        </w:rPr>
      </w:pPr>
      <w:r>
        <w:rPr>
          <w:rFonts w:ascii="Calibri" w:eastAsia="Calibri" w:hAnsi="Calibri" w:cs="Calibri"/>
          <w:b/>
          <w:color w:val="000000"/>
        </w:rPr>
        <w:t xml:space="preserve">45232300-5 </w:t>
      </w:r>
      <w:r>
        <w:rPr>
          <w:rFonts w:ascii="Calibri" w:eastAsia="Calibri" w:hAnsi="Calibri" w:cs="Calibri"/>
          <w:color w:val="000000"/>
        </w:rPr>
        <w:tab/>
        <w:t xml:space="preserve"> Roboty budowlane i pomocnicze w zakresie linii telefonicznych i ciągów komunikacyjnych.</w:t>
      </w:r>
    </w:p>
    <w:p w14:paraId="3256E80B"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4B10A957"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593D430C"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b/>
          <w:color w:val="FF0000"/>
        </w:rPr>
      </w:pPr>
      <w:r>
        <w:rPr>
          <w:rFonts w:ascii="Calibri" w:eastAsia="Calibri" w:hAnsi="Calibri" w:cs="Calibri"/>
          <w:color w:val="FF0000"/>
        </w:rPr>
        <w:tab/>
      </w:r>
    </w:p>
    <w:p w14:paraId="1E421866" w14:textId="77777777" w:rsidR="00187675" w:rsidRDefault="00000000">
      <w:pPr>
        <w:numPr>
          <w:ilvl w:val="0"/>
          <w:numId w:val="32"/>
        </w:numPr>
        <w:pBdr>
          <w:top w:val="nil"/>
          <w:left w:val="nil"/>
          <w:bottom w:val="nil"/>
          <w:right w:val="nil"/>
          <w:between w:val="nil"/>
        </w:pBdr>
        <w:jc w:val="both"/>
        <w:rPr>
          <w:color w:val="000000"/>
        </w:rPr>
      </w:pPr>
      <w:r>
        <w:rPr>
          <w:rFonts w:ascii="Calibri" w:eastAsia="Calibri" w:hAnsi="Calibri" w:cs="Calibri"/>
          <w:color w:val="000000"/>
        </w:rPr>
        <w:t xml:space="preserve">Na realizację projektu „Budowa drogi gminnej wraz z budową skrzyżowań typu rondo </w:t>
      </w:r>
      <w:r>
        <w:rPr>
          <w:rFonts w:ascii="Calibri" w:eastAsia="Calibri" w:hAnsi="Calibri" w:cs="Calibri"/>
          <w:color w:val="000000"/>
        </w:rPr>
        <w:br/>
        <w:t>z drogą krajową nr 32 i wojewódzką nr 285 do strefy przemysłowej w Gubinie” Gmina Gubin o statusie miejskim uzyskał</w:t>
      </w:r>
      <w:r>
        <w:rPr>
          <w:rFonts w:ascii="Calibri" w:eastAsia="Calibri" w:hAnsi="Calibri" w:cs="Calibri"/>
        </w:rPr>
        <w:t>a</w:t>
      </w:r>
      <w:r>
        <w:rPr>
          <w:rFonts w:ascii="Calibri" w:eastAsia="Calibri" w:hAnsi="Calibri" w:cs="Calibri"/>
          <w:color w:val="000000"/>
        </w:rPr>
        <w:t xml:space="preserve"> dofinansowanie ze środków Rządowego Funduszu Polski Ład, Programu Inwestycji Strategicznych Nr Edycja 5RSP/2022/441/PolskiLad.</w:t>
      </w:r>
    </w:p>
    <w:p w14:paraId="68AED040" w14:textId="77777777" w:rsidR="00187675" w:rsidRDefault="00187675">
      <w:pPr>
        <w:pBdr>
          <w:top w:val="nil"/>
          <w:left w:val="nil"/>
          <w:bottom w:val="nil"/>
          <w:right w:val="nil"/>
          <w:between w:val="nil"/>
        </w:pBdr>
        <w:tabs>
          <w:tab w:val="left" w:pos="-709"/>
          <w:tab w:val="left" w:pos="284"/>
        </w:tabs>
        <w:spacing w:after="120"/>
        <w:ind w:left="360"/>
        <w:jc w:val="both"/>
        <w:rPr>
          <w:rFonts w:ascii="Calibri" w:eastAsia="Calibri" w:hAnsi="Calibri" w:cs="Calibri"/>
          <w:b/>
          <w:color w:val="FF0000"/>
        </w:rPr>
      </w:pPr>
    </w:p>
    <w:p w14:paraId="1578273B" w14:textId="77777777" w:rsidR="00187675" w:rsidRDefault="00000000">
      <w:pPr>
        <w:numPr>
          <w:ilvl w:val="0"/>
          <w:numId w:val="32"/>
        </w:numPr>
        <w:pBdr>
          <w:top w:val="nil"/>
          <w:left w:val="nil"/>
          <w:bottom w:val="nil"/>
          <w:right w:val="nil"/>
          <w:between w:val="nil"/>
        </w:pBdr>
        <w:jc w:val="both"/>
        <w:rPr>
          <w:rFonts w:ascii="Calibri" w:eastAsia="Calibri" w:hAnsi="Calibri" w:cs="Calibri"/>
          <w:color w:val="000000"/>
        </w:rPr>
      </w:pPr>
      <w:bookmarkStart w:id="3" w:name="_heading=h.2s8eyo1" w:colFirst="0" w:colLast="0"/>
      <w:bookmarkEnd w:id="3"/>
      <w:r>
        <w:rPr>
          <w:rFonts w:ascii="Calibri" w:eastAsia="Calibri" w:hAnsi="Calibri" w:cs="Calibri"/>
          <w:color w:val="FF0000"/>
        </w:rPr>
        <w:t xml:space="preserve"> </w:t>
      </w:r>
      <w:r>
        <w:rPr>
          <w:rFonts w:ascii="Calibri" w:eastAsia="Calibri" w:hAnsi="Calibri" w:cs="Calibri"/>
          <w:color w:val="000000"/>
        </w:rPr>
        <w:t xml:space="preserve">Przedmiotem </w:t>
      </w:r>
      <w:r>
        <w:rPr>
          <w:rFonts w:ascii="Calibri" w:eastAsia="Calibri" w:hAnsi="Calibri" w:cs="Calibri"/>
        </w:rPr>
        <w:t>zamówienia</w:t>
      </w:r>
      <w:r>
        <w:rPr>
          <w:rFonts w:ascii="Calibri" w:eastAsia="Calibri" w:hAnsi="Calibri" w:cs="Calibri"/>
          <w:color w:val="000000"/>
        </w:rPr>
        <w:t xml:space="preserve"> jest budowa drogi gminnej wraz z budową skrzyżowań typu rondo z drogą krajową nr 32 i drogą wojewódzka nr 285 w gminie Gubin – obszar miejski i wiejski, która zlokalizowana jest w województwie lubuskim, powiecie krośnieńskim, Gminie Gubin (obszar wiejski i miejski). Przedmiotowa inwestycja dotyczy budowy drogi gminnej pomiędzy istniejąca drogą wojewódzką nr 285 a drogą krajową nr 32 wraz z: </w:t>
      </w:r>
    </w:p>
    <w:p w14:paraId="3D85BF3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wojewódzką nr 285, </w:t>
      </w:r>
    </w:p>
    <w:p w14:paraId="4F04ED48"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krajowej nr 32 </w:t>
      </w:r>
    </w:p>
    <w:p w14:paraId="0B0FB04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Celem inwestycji jest zapewnienie obsługi komunikacyjnej terenów przeznaczonych pod budowę obiektów o funkcji produkcyjno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73E9AA4B" w14:textId="77777777" w:rsidR="00187675" w:rsidRDefault="00187675">
      <w:pPr>
        <w:tabs>
          <w:tab w:val="left" w:pos="-709"/>
          <w:tab w:val="left" w:pos="284"/>
        </w:tabs>
        <w:spacing w:after="120"/>
        <w:jc w:val="both"/>
        <w:rPr>
          <w:rFonts w:ascii="Calibri" w:eastAsia="Calibri" w:hAnsi="Calibri" w:cs="Calibri"/>
        </w:rPr>
      </w:pPr>
    </w:p>
    <w:p w14:paraId="6636E2AD" w14:textId="77777777" w:rsidR="00187675" w:rsidRDefault="00000000">
      <w:pPr>
        <w:numPr>
          <w:ilvl w:val="0"/>
          <w:numId w:val="32"/>
        </w:numPr>
        <w:pBdr>
          <w:top w:val="nil"/>
          <w:left w:val="nil"/>
          <w:bottom w:val="nil"/>
          <w:right w:val="nil"/>
          <w:between w:val="nil"/>
        </w:pBdr>
        <w:tabs>
          <w:tab w:val="left" w:pos="284"/>
        </w:tabs>
        <w:ind w:left="284" w:hanging="284"/>
        <w:jc w:val="both"/>
        <w:rPr>
          <w:rFonts w:ascii="Calibri" w:eastAsia="Calibri" w:hAnsi="Calibri" w:cs="Calibri"/>
        </w:rPr>
      </w:pPr>
      <w:r>
        <w:rPr>
          <w:rFonts w:ascii="Calibri" w:eastAsia="Calibri" w:hAnsi="Calibri" w:cs="Calibri"/>
        </w:rPr>
        <w:t>Szczegółowy zakres robót i sposób ich wykonania jest opisany w dokumentacji projektowej:</w:t>
      </w:r>
    </w:p>
    <w:p w14:paraId="62A2E22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zagospodarowania terenu,</w:t>
      </w:r>
    </w:p>
    <w:p w14:paraId="1DCC0F06"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budowlanym,</w:t>
      </w:r>
    </w:p>
    <w:p w14:paraId="38692CE0"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drogowej,</w:t>
      </w:r>
    </w:p>
    <w:p w14:paraId="35EB6318"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sanitarnej,</w:t>
      </w:r>
    </w:p>
    <w:p w14:paraId="224561C4"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elektrycznej,</w:t>
      </w:r>
    </w:p>
    <w:p w14:paraId="5AC472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teletechnicznej,</w:t>
      </w:r>
    </w:p>
    <w:p w14:paraId="3D58FC86" w14:textId="00B0C4A1" w:rsidR="00187675" w:rsidRPr="00D1396B"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sidRPr="00D1396B">
        <w:rPr>
          <w:rFonts w:ascii="Calibri" w:eastAsia="Calibri" w:hAnsi="Calibri" w:cs="Calibri"/>
          <w:color w:val="000000"/>
        </w:rPr>
        <w:t>projekcie stałej organizacji ruchu</w:t>
      </w:r>
      <w:r w:rsidRPr="00D1396B">
        <w:rPr>
          <w:rFonts w:ascii="Calibri" w:eastAsia="Calibri" w:hAnsi="Calibri" w:cs="Calibri"/>
        </w:rPr>
        <w:t xml:space="preserve"> </w:t>
      </w:r>
    </w:p>
    <w:p w14:paraId="19DC6E4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szczegółowych specyfikacjach technicznych wykonania i odbioru robót budowlanych (STWiORB),</w:t>
      </w:r>
    </w:p>
    <w:p w14:paraId="388087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poglądowym kosztorysie ofertowym. </w:t>
      </w:r>
    </w:p>
    <w:p w14:paraId="35CA841F" w14:textId="77777777" w:rsidR="00187675" w:rsidRDefault="00000000">
      <w:pPr>
        <w:pBdr>
          <w:top w:val="nil"/>
          <w:left w:val="nil"/>
          <w:bottom w:val="nil"/>
          <w:right w:val="nil"/>
          <w:between w:val="nil"/>
        </w:pBdr>
        <w:tabs>
          <w:tab w:val="left" w:pos="284"/>
        </w:tabs>
        <w:ind w:left="284"/>
        <w:jc w:val="both"/>
        <w:rPr>
          <w:rFonts w:ascii="Calibri" w:eastAsia="Calibri" w:hAnsi="Calibri" w:cs="Calibri"/>
        </w:rPr>
      </w:pPr>
      <w:r>
        <w:rPr>
          <w:rFonts w:ascii="Calibri" w:eastAsia="Calibri" w:hAnsi="Calibri" w:cs="Calibri"/>
        </w:rPr>
        <w:t>Wymienione dokumentacje stanowią</w:t>
      </w:r>
      <w:r>
        <w:rPr>
          <w:rFonts w:ascii="Calibri" w:eastAsia="Calibri" w:hAnsi="Calibri" w:cs="Calibri"/>
          <w:b/>
        </w:rPr>
        <w:t xml:space="preserve"> Załącznik nr 8 do SWZ</w:t>
      </w:r>
      <w:r>
        <w:rPr>
          <w:rFonts w:ascii="Calibri" w:eastAsia="Calibri" w:hAnsi="Calibri" w:cs="Calibri"/>
        </w:rPr>
        <w:t>.</w:t>
      </w:r>
    </w:p>
    <w:p w14:paraId="353B7726" w14:textId="77777777" w:rsidR="00187675" w:rsidRDefault="00187675">
      <w:pPr>
        <w:pBdr>
          <w:top w:val="nil"/>
          <w:left w:val="nil"/>
          <w:bottom w:val="nil"/>
          <w:right w:val="nil"/>
          <w:between w:val="nil"/>
        </w:pBdr>
        <w:tabs>
          <w:tab w:val="left" w:pos="284"/>
        </w:tabs>
        <w:jc w:val="both"/>
        <w:rPr>
          <w:rFonts w:ascii="Calibri" w:eastAsia="Calibri" w:hAnsi="Calibri" w:cs="Calibri"/>
        </w:rPr>
      </w:pPr>
    </w:p>
    <w:p w14:paraId="4556B722" w14:textId="77777777" w:rsidR="00187675" w:rsidRDefault="00000000">
      <w:pPr>
        <w:numPr>
          <w:ilvl w:val="0"/>
          <w:numId w:val="32"/>
        </w:numPr>
        <w:pBdr>
          <w:top w:val="nil"/>
          <w:left w:val="nil"/>
          <w:bottom w:val="nil"/>
          <w:right w:val="nil"/>
          <w:between w:val="nil"/>
        </w:pBdr>
        <w:spacing w:after="160"/>
        <w:ind w:left="284" w:hanging="284"/>
        <w:jc w:val="both"/>
      </w:pPr>
      <w:r>
        <w:rPr>
          <w:rFonts w:ascii="Calibri" w:eastAsia="Calibri" w:hAnsi="Calibri" w:cs="Calibri"/>
        </w:rPr>
        <w:t xml:space="preserve"> Wykonawca sam dokona oceny ostatecznego zakresu robót w oparciu o projekty, poglądowy kosztorys, STWiORB. </w:t>
      </w:r>
      <w:r>
        <w:rPr>
          <w:rFonts w:ascii="Calibri" w:eastAsia="Calibri" w:hAnsi="Calibri" w:cs="Calibri"/>
          <w:color w:val="000000"/>
        </w:rPr>
        <w:t>Zaleca się przeprowadzenie przez Wykonawcę wizji lokalnej</w:t>
      </w:r>
      <w:r>
        <w:rPr>
          <w:rFonts w:ascii="Calibri" w:eastAsia="Calibri" w:hAnsi="Calibri" w:cs="Calibri"/>
          <w:b/>
          <w:color w:val="000000"/>
        </w:rPr>
        <w:t xml:space="preserve"> </w:t>
      </w:r>
      <w:r>
        <w:rPr>
          <w:rFonts w:ascii="Calibri" w:eastAsia="Calibri" w:hAnsi="Calibri" w:cs="Calibri"/>
          <w:color w:val="000000"/>
        </w:rPr>
        <w:t>miejsca prac. W tym celu Wykonawca winien skontaktować się z Zamawiającym, który wyznaczy terminy i godziny oględzin. Brak udziału Wykonawcy w wizji lokalnej nie zwalnia Wykonawcy z obowiązku dołożenia najwyższej staranności przy sporządzaniu oferty, w tym określeniu cen ofertowych za wykonanie poszczególnych robót. Koszty wizji lokalnej miejsca robót poniesie Wykonawca.</w:t>
      </w:r>
    </w:p>
    <w:p w14:paraId="2ABC7463" w14:textId="77777777" w:rsidR="00187675" w:rsidRDefault="00187675">
      <w:pPr>
        <w:pBdr>
          <w:top w:val="nil"/>
          <w:left w:val="nil"/>
          <w:bottom w:val="nil"/>
          <w:right w:val="nil"/>
          <w:between w:val="nil"/>
        </w:pBdr>
        <w:ind w:left="284"/>
        <w:rPr>
          <w:rFonts w:ascii="Calibri" w:eastAsia="Calibri" w:hAnsi="Calibri" w:cs="Calibri"/>
        </w:rPr>
      </w:pPr>
    </w:p>
    <w:p w14:paraId="1AC9B60F" w14:textId="77777777" w:rsidR="00187675" w:rsidRDefault="00187675">
      <w:pPr>
        <w:pBdr>
          <w:top w:val="nil"/>
          <w:left w:val="nil"/>
          <w:bottom w:val="nil"/>
          <w:right w:val="nil"/>
          <w:between w:val="nil"/>
        </w:pBdr>
        <w:ind w:left="284"/>
        <w:rPr>
          <w:rFonts w:ascii="Calibri" w:eastAsia="Calibri" w:hAnsi="Calibri" w:cs="Calibri"/>
        </w:rPr>
      </w:pPr>
    </w:p>
    <w:p w14:paraId="475A2ADA" w14:textId="77777777" w:rsidR="00187675" w:rsidRDefault="00000000">
      <w:pPr>
        <w:numPr>
          <w:ilvl w:val="0"/>
          <w:numId w:val="32"/>
        </w:numPr>
        <w:pBdr>
          <w:top w:val="nil"/>
          <w:left w:val="nil"/>
          <w:bottom w:val="nil"/>
          <w:right w:val="nil"/>
          <w:between w:val="nil"/>
        </w:pBdr>
        <w:ind w:left="284" w:hanging="284"/>
        <w:rPr>
          <w:rFonts w:ascii="Calibri" w:eastAsia="Calibri" w:hAnsi="Calibri" w:cs="Calibri"/>
        </w:rPr>
      </w:pPr>
      <w:r>
        <w:rPr>
          <w:rFonts w:ascii="Calibri" w:eastAsia="Calibri" w:hAnsi="Calibri" w:cs="Calibri"/>
        </w:rPr>
        <w:t xml:space="preserve">Dokumenty dotyczące przedmiotu zamówienia można pobrać ze strony </w:t>
      </w:r>
      <w:hyperlink r:id="rId12">
        <w:r>
          <w:rPr>
            <w:rFonts w:ascii="Calibri" w:eastAsia="Calibri" w:hAnsi="Calibri" w:cs="Calibri"/>
            <w:color w:val="000000"/>
            <w:u w:val="single"/>
          </w:rPr>
          <w:t>https://platformazakupowa.pl/pn/gubin</w:t>
        </w:r>
      </w:hyperlink>
    </w:p>
    <w:p w14:paraId="692AB905" w14:textId="77777777" w:rsidR="00187675" w:rsidRDefault="00187675">
      <w:pPr>
        <w:pBdr>
          <w:top w:val="nil"/>
          <w:left w:val="nil"/>
          <w:bottom w:val="nil"/>
          <w:right w:val="nil"/>
          <w:between w:val="nil"/>
        </w:pBdr>
        <w:ind w:left="284"/>
        <w:rPr>
          <w:rFonts w:ascii="Calibri" w:eastAsia="Calibri" w:hAnsi="Calibri" w:cs="Calibri"/>
          <w:color w:val="FF0000"/>
        </w:rPr>
      </w:pPr>
    </w:p>
    <w:p w14:paraId="2708EE21"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8.</w:t>
      </w:r>
      <w:r>
        <w:rPr>
          <w:rFonts w:ascii="Calibri" w:eastAsia="Calibri" w:hAnsi="Calibri" w:cs="Calibri"/>
        </w:rPr>
        <w:tab/>
        <w:t>Przy wykonawstwie oraz odbiorze robót objętych zamówieniem obowiązywać będą zasady i wymagania określone w:</w:t>
      </w:r>
    </w:p>
    <w:p w14:paraId="1CA41E64"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 xml:space="preserve">projekcie zagospodarowania terenu  i projekcie budowlanym, </w:t>
      </w:r>
    </w:p>
    <w:p w14:paraId="5F2E90DB"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projektach technicznych,</w:t>
      </w:r>
    </w:p>
    <w:p w14:paraId="18781A0C"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specyfikacjach technicznych wykonania i odbioru robót budowlanych,</w:t>
      </w:r>
    </w:p>
    <w:p w14:paraId="528BF4D5"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obowiązujących normach,</w:t>
      </w:r>
    </w:p>
    <w:p w14:paraId="5E3C6B3D"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poglądowym kosztorysie ofertowym.</w:t>
      </w:r>
    </w:p>
    <w:p w14:paraId="4EEAF786" w14:textId="77777777" w:rsidR="00187675" w:rsidRDefault="00000000">
      <w:pPr>
        <w:jc w:val="both"/>
        <w:rPr>
          <w:rFonts w:ascii="Calibri" w:eastAsia="Calibri" w:hAnsi="Calibri" w:cs="Calibri"/>
        </w:rPr>
      </w:pPr>
      <w:r>
        <w:rPr>
          <w:rFonts w:ascii="Calibri" w:eastAsia="Calibri" w:hAnsi="Calibri" w:cs="Calibri"/>
        </w:rPr>
        <w:tab/>
        <w:t>z uwzględnieniem poniższych warunków do w/w dokumentów:</w:t>
      </w:r>
    </w:p>
    <w:p w14:paraId="2726ACE4"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wszystkie użyte materiały oraz technologie robót muszą odpowiadać wymaganiom stawianym w Specyfikacjach technicznych wykonania i odbioru robót budowlanych, obowiązujących normach.</w:t>
      </w:r>
    </w:p>
    <w:p w14:paraId="11C37F2C"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 xml:space="preserve">przed wbudowaniem jakichkolwiek materiałów Wykonawca okaże </w:t>
      </w:r>
      <w:r w:rsidRPr="00D1396B">
        <w:rPr>
          <w:rFonts w:ascii="Calibri" w:eastAsia="Calibri" w:hAnsi="Calibri" w:cs="Calibri"/>
        </w:rPr>
        <w:t>Inspektorom Nadzoru</w:t>
      </w:r>
      <w:r>
        <w:rPr>
          <w:rFonts w:ascii="Calibri" w:eastAsia="Calibri" w:hAnsi="Calibri" w:cs="Calibri"/>
        </w:rPr>
        <w:t xml:space="preserve"> świadectwo dopuszczenia tego materiału do stosowania w budownictwie i spełnienia wymogów określonych w Specyfikacjach Technicznych i Polskich Normach, w celu uzyskania zgody na jego stosowanie. Wykonawca do wykonania zamówienia będzie stosował wyroby budowlane wprowadzone do obrotu na zasadach określonych w ustawie z dnia 16 kwietnia 2004 r. o wyrobach budowlanych (t.j. Dz. U. z 2021 r., poz. 1213),</w:t>
      </w:r>
    </w:p>
    <w:p w14:paraId="13F27462"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ewentualne materiały porozbiórkowe, masy ziemne pozyskane przy przedmiotowej budowie należy zagospodarować we własnym zakresie. Powyższe należy ująć w cenie ofertowej włącznie z opłatą za wysypisko. Utylizację należy przeprowadzić zgodnie z przepisami ustawy z dnia 14 grudnia 2012 r. o odpadach (t. j. Dz. U. z 2023 r., poz. 1587) i jej koszt uwzględnić w cenie ofertowej.</w:t>
      </w:r>
    </w:p>
    <w:p w14:paraId="57678C52"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3A7F12E3"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7.</w:t>
      </w:r>
      <w:r>
        <w:rPr>
          <w:rFonts w:ascii="Calibri" w:eastAsia="Calibri" w:hAnsi="Calibri" w:cs="Calibri"/>
        </w:rPr>
        <w:tab/>
        <w:t>W przypadku, gdy w dokumentacji projektowej, STWiORB lub poglądowym kosztorysie ofertowym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Należy przyjąć, że wszystkim wskazanym znakom towarowym lub nazwom pochodzenia materiałów zaproponowanych i występujących w dokumentacji przetargowej towarzyszą wyrazy „lub równoważny”, co oznacza, że dopuszcza się zastosowanie urządzeń i materiałów o cechach nie gorszych niż opisywane w niniejszym dokumencie, tj. spełniających wymagania techniczne, funkcjonalne i jakościowe, co najmniej takie, jak wskazane w specyfikacji materiałowej lub lepsze.</w:t>
      </w:r>
    </w:p>
    <w:p w14:paraId="380453ED" w14:textId="77777777" w:rsidR="00187675" w:rsidRDefault="00000000">
      <w:pPr>
        <w:pBdr>
          <w:top w:val="nil"/>
          <w:left w:val="nil"/>
          <w:bottom w:val="nil"/>
          <w:right w:val="nil"/>
          <w:between w:val="nil"/>
        </w:pBdr>
        <w:tabs>
          <w:tab w:val="left" w:pos="3374"/>
        </w:tabs>
        <w:ind w:left="283" w:hanging="283"/>
        <w:jc w:val="both"/>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p>
    <w:p w14:paraId="19146D30" w14:textId="77777777" w:rsidR="00187675" w:rsidRDefault="00000000">
      <w:pPr>
        <w:pBdr>
          <w:top w:val="nil"/>
          <w:left w:val="nil"/>
          <w:bottom w:val="nil"/>
          <w:right w:val="nil"/>
          <w:between w:val="nil"/>
        </w:pBdr>
        <w:ind w:left="283"/>
        <w:jc w:val="both"/>
        <w:rPr>
          <w:rFonts w:ascii="Calibri" w:eastAsia="Calibri" w:hAnsi="Calibri" w:cs="Calibri"/>
        </w:rPr>
      </w:pPr>
      <w:r>
        <w:rPr>
          <w:rFonts w:ascii="Calibri" w:eastAsia="Calibri" w:hAnsi="Calibri" w:cs="Calibri"/>
        </w:rPr>
        <w:t xml:space="preserve">Wykonawca, który powołuje się na rozwiązania równoważne w stosunku do opisanych przez Zamawiającego </w:t>
      </w:r>
      <w:r>
        <w:rPr>
          <w:rFonts w:ascii="Calibri" w:eastAsia="Calibri" w:hAnsi="Calibri" w:cs="Calibri"/>
        </w:rPr>
        <w:br/>
        <w:t xml:space="preserve">w dokumentacji projektowej oraz STWiORB </w:t>
      </w:r>
      <w:r>
        <w:rPr>
          <w:rFonts w:ascii="Calibri" w:eastAsia="Calibri" w:hAnsi="Calibri" w:cs="Calibri"/>
          <w:u w:val="single"/>
        </w:rPr>
        <w:t>obowiązany jest udowodnić w ofercie,</w:t>
      </w:r>
      <w:r>
        <w:rPr>
          <w:rFonts w:ascii="Calibri" w:eastAsia="Calibri" w:hAnsi="Calibri" w:cs="Calibri"/>
        </w:rPr>
        <w:t xml:space="preserve"> w szczególności za pomocą przedmiotowych środków dowodowych,</w:t>
      </w:r>
      <w:r>
        <w:rPr>
          <w:rFonts w:ascii="Calibri" w:eastAsia="Calibri" w:hAnsi="Calibri" w:cs="Calibri"/>
          <w:b/>
        </w:rPr>
        <w:t xml:space="preserve"> </w:t>
      </w:r>
      <w:r>
        <w:rPr>
          <w:rFonts w:ascii="Calibri" w:eastAsia="Calibri" w:hAnsi="Calibri" w:cs="Calibri"/>
        </w:rPr>
        <w:t>że proponowane przez niego materiały, urządzenia techniczne, elementy wyposażenia w równoważnym stopniu spełniają wymagania Zamawiającego określone w opisie przedmiotu zamówienia.</w:t>
      </w:r>
    </w:p>
    <w:p w14:paraId="3FAD85DB"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7EF4FDF8" w14:textId="77777777" w:rsidR="00187675" w:rsidRDefault="00000000">
      <w:pPr>
        <w:spacing w:after="60"/>
        <w:ind w:left="283" w:right="-85" w:hanging="283"/>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Zakres robót oraz odpowiedzialność Wykonawcy w zakresie objętym proponowaną ceną obejmuje także:</w:t>
      </w:r>
    </w:p>
    <w:p w14:paraId="17C00403" w14:textId="77777777" w:rsidR="00187675" w:rsidRDefault="00000000">
      <w:pPr>
        <w:numPr>
          <w:ilvl w:val="0"/>
          <w:numId w:val="37"/>
        </w:numPr>
        <w:tabs>
          <w:tab w:val="left" w:pos="851"/>
        </w:tabs>
        <w:spacing w:after="60"/>
        <w:ind w:left="567" w:right="-85" w:hanging="283"/>
        <w:jc w:val="both"/>
        <w:rPr>
          <w:rFonts w:ascii="Calibri" w:eastAsia="Calibri" w:hAnsi="Calibri" w:cs="Calibri"/>
          <w:sz w:val="18"/>
          <w:szCs w:val="18"/>
        </w:rPr>
      </w:pPr>
      <w:r>
        <w:rPr>
          <w:rFonts w:ascii="Calibri" w:eastAsia="Calibri" w:hAnsi="Calibri" w:cs="Calibri"/>
          <w:color w:val="000000"/>
        </w:rPr>
        <w:t>uzyskanie niezbędnych opinii, uzgodnień, pozwoleń i zatwierdzeń, niezbędnych do prawidłowej realizacji przedmiotu umowy;</w:t>
      </w:r>
    </w:p>
    <w:p w14:paraId="3C66B6B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organizację i zagospodarowanie terenu robót oraz zaplecza robót;</w:t>
      </w:r>
    </w:p>
    <w:p w14:paraId="4B7D4DB9"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ustanowienie Kierownika Budowy i Kierownika Robót branży sanitarnej, posiadających niezbędne uprawnienia budowlane, zgodnie z przepisami Prawa budowlanego. Do obowiązków Kierownika Budowy należeć będzie koordynowanie prac wszystkich branż oraz sporządzanie we współpracy z Inspektorami Nadzoru poszczególnych branż i Zamawiającym protokołów z rad budowy;</w:t>
      </w:r>
    </w:p>
    <w:p w14:paraId="211B7C9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 xml:space="preserve">wykonanie planu bezpieczeństwa i ochrony zdrowia, zgodnie z Rozporządzeniem Ministra Infrastruktury z dnia 23 czerwca 2003 r. w sprawie informacji dotyczącej bezpieczeństwa i ochrony zdrowia oraz planu bezpieczeństwa i ochrony zdrowia (Dz. U. z 2003 r. Nr 120, poz. 1126); </w:t>
      </w:r>
    </w:p>
    <w:p w14:paraId="368854AC"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lastRenderedPageBreak/>
        <w:t>opracowanie projektu organizacji ruchu na czas realizacji robót, uzgodnienie i zatwierdzenie z organami przewidzianymi przepisami ustawy „Prawo o ruchu drogowym” oraz oznakowanie robót zgodnie z tym projektem,</w:t>
      </w:r>
    </w:p>
    <w:p w14:paraId="272528D2" w14:textId="77777777" w:rsidR="00187675" w:rsidRPr="00D1396B" w:rsidRDefault="00000000">
      <w:pPr>
        <w:tabs>
          <w:tab w:val="left" w:pos="851"/>
        </w:tabs>
        <w:spacing w:after="60"/>
        <w:ind w:left="851" w:right="-85"/>
        <w:jc w:val="both"/>
        <w:rPr>
          <w:rFonts w:ascii="Calibri" w:eastAsia="Calibri" w:hAnsi="Calibri" w:cs="Calibri"/>
        </w:rPr>
      </w:pPr>
      <w:r w:rsidRPr="00D1396B">
        <w:rPr>
          <w:rFonts w:ascii="Calibri" w:eastAsia="Calibri" w:hAnsi="Calibri" w:cs="Calibri"/>
        </w:rPr>
        <w:t xml:space="preserve">UWAGA: </w:t>
      </w:r>
    </w:p>
    <w:p w14:paraId="579BCE10" w14:textId="77777777" w:rsidR="00187675" w:rsidRPr="00D1396B" w:rsidRDefault="00000000">
      <w:pPr>
        <w:numPr>
          <w:ilvl w:val="0"/>
          <w:numId w:val="66"/>
        </w:numPr>
        <w:tabs>
          <w:tab w:val="left" w:pos="1134"/>
        </w:tabs>
        <w:spacing w:after="60"/>
        <w:ind w:left="1135" w:right="-85" w:hanging="284"/>
        <w:jc w:val="both"/>
        <w:rPr>
          <w:rFonts w:ascii="Calibri" w:eastAsia="Calibri" w:hAnsi="Calibri" w:cs="Calibri"/>
          <w:b/>
        </w:rPr>
      </w:pPr>
      <w:r w:rsidRPr="00D1396B">
        <w:rPr>
          <w:rFonts w:ascii="Calibri" w:eastAsia="Calibri" w:hAnsi="Calibri" w:cs="Calibri"/>
        </w:rPr>
        <w:t>Projekty organizacji ruchu na czas realizacji robót powinny w sposób szczególny uwzględniać dojazd pojazdów ciężarowych do nieruchomości, na których prowadzona jest działalność gospodarcza i produkcja przemysłowa.</w:t>
      </w:r>
    </w:p>
    <w:p w14:paraId="0F3D2A7C" w14:textId="77777777" w:rsidR="00187675" w:rsidRDefault="00187675">
      <w:pPr>
        <w:spacing w:after="60"/>
        <w:ind w:left="644" w:right="-85"/>
        <w:jc w:val="both"/>
        <w:rPr>
          <w:rFonts w:ascii="Calibri" w:eastAsia="Calibri" w:hAnsi="Calibri" w:cs="Calibri"/>
        </w:rPr>
      </w:pPr>
    </w:p>
    <w:p w14:paraId="38939563"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t xml:space="preserve">właściwe zabezpieczenie i oznakowanie miejsca robót w okresie realizacji przedmiotu zamówienia aż do zakończenia robót i odbioru końcowego; </w:t>
      </w:r>
    </w:p>
    <w:p w14:paraId="10D6D59A"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zabezpieczenie i prowadzenie robót budowlanych w sposób umożliwiający korzystanie z przyległych nieruchomości przez ich właścicieli;</w:t>
      </w:r>
    </w:p>
    <w:p w14:paraId="1CCD383C"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stały nadzór i obsługę geodezyjną, zorganizowanie i przeprowadzenie niezbędnych prób, pomiarów, badań i odbiorów oraz wykonanie dokumentacji powykonawczej, łącznie z dokumentacją geodezyjną;</w:t>
      </w:r>
    </w:p>
    <w:p w14:paraId="07F30D9F"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nie dopuszcza się gromadzenia i przechowywania na terenie budowy materiałów porozbiórkowych nienadających się do ponownego wykorzystania;</w:t>
      </w:r>
    </w:p>
    <w:p w14:paraId="125E4C9B"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materiały porozbiórkowe nienadające się do powtórnego wykorzystania oraz masy ziemne pozyskane przy przedmiotowej budowie należy zagospodarować we własnym zakresie. Utylizację należy przeprowadzić zgodnie z przepisami ustawy z dnia 14 grudnia 2012 r. o odpadach (t.j. Dz. U. z 2023 r. poz. 1587) i jej koszt uwzględnić w cenie  ofertowej; </w:t>
      </w:r>
    </w:p>
    <w:p w14:paraId="46AD807E"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właściwe zabezpieczenie i oznakowanie miejsca robót; </w:t>
      </w:r>
    </w:p>
    <w:p w14:paraId="092745BB" w14:textId="6E988173"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ubezpieczenie budowy i robót z tytułu szkód, które mogą zaistnieć w związku z określonymi zdarzeniami </w:t>
      </w:r>
      <w:r w:rsidRPr="000D4C69">
        <w:rPr>
          <w:rFonts w:ascii="Calibri" w:eastAsia="Calibri" w:hAnsi="Calibri" w:cs="Calibri"/>
        </w:rPr>
        <w:t xml:space="preserve">losowymi oraz od odpowiedzialności cywilnej (deliktowej i kontraktowej) z sumą </w:t>
      </w:r>
      <w:r w:rsidR="00FE7B91" w:rsidRPr="000D4C69">
        <w:rPr>
          <w:rFonts w:ascii="Calibri" w:eastAsia="Calibri" w:hAnsi="Calibri" w:cs="Calibri"/>
        </w:rPr>
        <w:t>gwarancyjną</w:t>
      </w:r>
      <w:r w:rsidRPr="000D4C69">
        <w:rPr>
          <w:rFonts w:ascii="Calibri" w:eastAsia="Calibri" w:hAnsi="Calibri" w:cs="Calibri"/>
        </w:rPr>
        <w:t xml:space="preserve"> nie niższą niż </w:t>
      </w:r>
      <w:r w:rsidR="00EE7A1F" w:rsidRPr="000D4C69">
        <w:rPr>
          <w:rFonts w:ascii="Calibri" w:eastAsia="Calibri" w:hAnsi="Calibri" w:cs="Calibri"/>
        </w:rPr>
        <w:t>4.000.000,00 zł</w:t>
      </w:r>
      <w:r w:rsidR="000B43C0" w:rsidRPr="000D4C69">
        <w:rPr>
          <w:rFonts w:ascii="Calibri" w:eastAsia="Calibri" w:hAnsi="Calibri" w:cs="Calibri"/>
        </w:rPr>
        <w:t xml:space="preserve"> na jedno i wszystkie zdarzenia w okresie rozliczeniowym</w:t>
      </w:r>
      <w:r w:rsidRPr="000D4C69">
        <w:rPr>
          <w:rFonts w:ascii="Calibri" w:eastAsia="Calibri" w:hAnsi="Calibri" w:cs="Calibri"/>
        </w:rPr>
        <w:t>. Wykonawca jest zobowiązany dostarczyć kopię w/w ubezpieczenia Zamawiającemu najpóźniej w dniu przekazania placu budowy wraz z dowodem uiszczenia wymagalnych składek</w:t>
      </w:r>
      <w:r>
        <w:rPr>
          <w:rFonts w:ascii="Calibri" w:eastAsia="Calibri" w:hAnsi="Calibri" w:cs="Calibri"/>
        </w:rPr>
        <w:t xml:space="preserve"> oraz OWU. Warunki dotyczące ubezpieczenia określone zostały we wzorze umowy, stanowiącym </w:t>
      </w:r>
      <w:r>
        <w:rPr>
          <w:rFonts w:ascii="Calibri" w:eastAsia="Calibri" w:hAnsi="Calibri" w:cs="Calibri"/>
          <w:b/>
        </w:rPr>
        <w:t>Załącznik nr 7 do SWZ;</w:t>
      </w:r>
    </w:p>
    <w:p w14:paraId="42AAD640" w14:textId="77777777" w:rsidR="00187675" w:rsidRPr="00D1396B" w:rsidRDefault="00000000">
      <w:pPr>
        <w:numPr>
          <w:ilvl w:val="0"/>
          <w:numId w:val="37"/>
        </w:numPr>
        <w:spacing w:after="60"/>
        <w:ind w:left="567" w:right="-85" w:hanging="284"/>
        <w:jc w:val="both"/>
        <w:rPr>
          <w:rFonts w:ascii="Calibri" w:eastAsia="Calibri" w:hAnsi="Calibri" w:cs="Calibri"/>
        </w:rPr>
      </w:pPr>
      <w:r>
        <w:t xml:space="preserve"> </w:t>
      </w:r>
      <w:r w:rsidRPr="00D1396B">
        <w:rPr>
          <w:rFonts w:ascii="Calibri" w:eastAsia="Calibri" w:hAnsi="Calibri" w:cs="Calibri"/>
        </w:rPr>
        <w:t>organizację min. 1 raz na miesiąc, a także w każdej nagłej, wymagającej tego sytuacji, posiedzeń koordynacyjnych - tzw. rad budowy. W radach budowy udział biorą przede wszystkim: upoważniony przedstawiciel Wykonawcy, przedstawiciel Zamawiającego, Kierownik Budowy i Kierownik Robót, Inspektorzy Nadzoru. W uzasadnionych przypadkach Zamawiający dopuszcza uczestniczenie w radach budowy również innych osób związanych z realizacją zadania. Terminy rad budowy należy uzgodnić z Zamawiającym. Ponadto Przedstawiciele Wykonawcy są zobowiązani do uczestniczenia w tzw. naradach technicznych na każde żądanie przedstawiciela Zamawiającego;</w:t>
      </w:r>
    </w:p>
    <w:p w14:paraId="2EEA1B62" w14:textId="77777777" w:rsidR="00187675" w:rsidRPr="00D1396B" w:rsidRDefault="00000000">
      <w:pPr>
        <w:numPr>
          <w:ilvl w:val="0"/>
          <w:numId w:val="37"/>
        </w:numPr>
        <w:spacing w:after="60"/>
        <w:ind w:left="567" w:right="-85" w:hanging="284"/>
        <w:jc w:val="both"/>
      </w:pPr>
      <w:r w:rsidRPr="00E35536">
        <w:rPr>
          <w:rFonts w:ascii="Calibri" w:eastAsia="Calibri" w:hAnsi="Calibri" w:cs="Calibri"/>
        </w:rPr>
        <w:t xml:space="preserve"> </w:t>
      </w:r>
      <w:r w:rsidRPr="00D1396B">
        <w:rPr>
          <w:rFonts w:ascii="Calibri" w:eastAsia="Calibri" w:hAnsi="Calibri" w:cs="Calibri"/>
        </w:rPr>
        <w:t>opracowanie i przedłożenie do zatwierdzenia Zamawiającemu, zaopiniowanego przez Inspektora nadzoru inwestorskiego harmonogramu robót (rzeczowo - finansowego) w terminie 7 dni od dnia podpisania umowy. Harmonogram musi być aktualizowany na bieżąco, z uwzględnieniem ewentualnych opóźnień robót, tak, aby zminimalizować zagrożenie zmiany terminu realizacji zamówienia;</w:t>
      </w:r>
    </w:p>
    <w:p w14:paraId="6629590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na każdej naradzie Wykonawca ma złożyć sprawozdanie z zaawansowania robót (w odniesieniu do zatwierdzonego harmonogramu robót) oraz przedstawić sprawy, które wymagają rozstrzygnięcia przez Inspektorów Nadzoru i przez Zamawiającego, w szczególności nieprawidłowości w wykonywaniu robót lub zagrożenia terminowego wykonania zamówienia; </w:t>
      </w:r>
    </w:p>
    <w:p w14:paraId="5B49B7B0"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szkolenie osób zatrudnionych przy wykonywaniu zamówienia w zakresie przepisów BHP;</w:t>
      </w:r>
    </w:p>
    <w:p w14:paraId="3618B9B9"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po zakończeniu robót doprowadzenie terenu przyległego do terenu robót do stanu pierwotnego, demontaż obiektów tymczasowych oraz uporządkowanie terenu robót;</w:t>
      </w:r>
    </w:p>
    <w:p w14:paraId="6D99BF6D"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bieżące utrzymanie czystości na terenie prowadzonych robót;</w:t>
      </w:r>
    </w:p>
    <w:p w14:paraId="3E51B4E7" w14:textId="77777777" w:rsidR="00187675"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w:t>
      </w:r>
      <w:r>
        <w:rPr>
          <w:rFonts w:ascii="Calibri" w:eastAsia="Calibri" w:hAnsi="Calibri" w:cs="Calibri"/>
          <w:color w:val="000000"/>
        </w:rPr>
        <w:lastRenderedPageBreak/>
        <w:t>Badania laboratoryjne muszą być wykonywane przez uprawnione laboratoria niezależne w stosunku do Wykonawcy;</w:t>
      </w:r>
    </w:p>
    <w:p w14:paraId="5F95E8F1"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Wykonawca zobowiązany jest do wykonania próby wodnej szczelności na wykonanych odcinkach kanalizacji deszczowej.</w:t>
      </w:r>
    </w:p>
    <w:p w14:paraId="15165C64"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pokrycia kosztów każdorazowego wyłączenia i włączenia odcinka sieci,</w:t>
      </w:r>
    </w:p>
    <w:p w14:paraId="15E31EF4" w14:textId="77777777" w:rsidR="00187675" w:rsidRPr="00D1396B"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sidRPr="00D1396B">
        <w:rPr>
          <w:rFonts w:ascii="Calibri" w:eastAsia="Calibri" w:hAnsi="Calibri" w:cs="Calibri"/>
          <w:color w:val="000000"/>
        </w:rPr>
        <w:t>powiadomienia i uzgodnienia z właścicielami nieruchomości faktu wykonywania robót na ich terenach oraz uwzględnienia ewentualnego dostosowania godzin pracy do ograniczeń stawianych przez właścicieli nieruchomości oraz poniesienia kosztów korzystania</w:t>
      </w:r>
      <w:r w:rsidRPr="006E27CA">
        <w:rPr>
          <w:rFonts w:ascii="Calibri" w:eastAsia="Calibri" w:hAnsi="Calibri" w:cs="Calibri"/>
          <w:color w:val="000000"/>
        </w:rPr>
        <w:t xml:space="preserve"> z nieruchomości prywatnych w </w:t>
      </w:r>
      <w:r w:rsidRPr="00D1396B">
        <w:rPr>
          <w:rFonts w:ascii="Calibri" w:eastAsia="Calibri" w:hAnsi="Calibri" w:cs="Calibri"/>
          <w:color w:val="000000"/>
        </w:rPr>
        <w:t>zakresie wykraczającym poza przedmiot zamówienia;</w:t>
      </w:r>
    </w:p>
    <w:p w14:paraId="45273A13" w14:textId="77777777" w:rsidR="00187675" w:rsidRPr="006E27CA" w:rsidRDefault="00000000">
      <w:pPr>
        <w:numPr>
          <w:ilvl w:val="0"/>
          <w:numId w:val="37"/>
        </w:numPr>
        <w:spacing w:after="60"/>
        <w:ind w:left="709" w:right="-85" w:hanging="425"/>
        <w:jc w:val="both"/>
        <w:rPr>
          <w:rFonts w:ascii="Calibri" w:eastAsia="Calibri" w:hAnsi="Calibri" w:cs="Calibri"/>
        </w:rPr>
      </w:pPr>
      <w:r w:rsidRPr="006E27CA">
        <w:rPr>
          <w:rFonts w:ascii="Calibri" w:eastAsia="Calibri" w:hAnsi="Calibri" w:cs="Calibri"/>
        </w:rPr>
        <w:t>jeżeli zaistnieje taka potrzeba, zainstalowania dla potrzeb budowy licznika zużycia wody i energii elektrycznej oraz ponoszenia kosztów zużycia przedmiotowych mediów w okresie realizacji przedmiotowego zadania;</w:t>
      </w:r>
    </w:p>
    <w:p w14:paraId="0CEBD707" w14:textId="77777777" w:rsidR="00187675" w:rsidRPr="006E27CA"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niezwłocznego informowania Zamawiającego na piśmie o rozbieżnościach pomiędzy mapą, na podstawie której opracowano dokumentację techniczną, a stanem faktycznym oraz usuwania na koszt własny, powstałych z winy Wykonawcy, uszkodzeń istniejącego zinwentaryzowanego uzbrojenia technicznego. W przypadku uszkodzeń uzbrojenia niezinwentaryzowanego naprawy dokonane zostaną w porozumieniu z jego właścicielem, przy udziale Zamawiającego;</w:t>
      </w:r>
    </w:p>
    <w:p w14:paraId="4EA4DF24" w14:textId="051A0F27" w:rsidR="00187675"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 xml:space="preserve">niezwłocznego </w:t>
      </w:r>
      <w:r w:rsidR="0083428D" w:rsidRPr="00D1396B">
        <w:rPr>
          <w:rFonts w:ascii="Calibri" w:eastAsia="Calibri" w:hAnsi="Calibri" w:cs="Calibri"/>
        </w:rPr>
        <w:t>informowania</w:t>
      </w:r>
      <w:r w:rsidR="0083428D" w:rsidRPr="006E27CA">
        <w:rPr>
          <w:rFonts w:ascii="Calibri" w:eastAsia="Calibri" w:hAnsi="Calibri" w:cs="Calibri"/>
        </w:rPr>
        <w:t xml:space="preserve"> </w:t>
      </w:r>
      <w:r w:rsidRPr="006E27CA">
        <w:rPr>
          <w:rFonts w:ascii="Calibri" w:eastAsia="Calibri" w:hAnsi="Calibri" w:cs="Calibri"/>
        </w:rPr>
        <w:t>Zamawiającego wpisem do dziennika budowy o problemach i okolicznościach</w:t>
      </w:r>
      <w:r>
        <w:rPr>
          <w:rFonts w:ascii="Calibri" w:eastAsia="Calibri" w:hAnsi="Calibri" w:cs="Calibri"/>
        </w:rPr>
        <w:t xml:space="preserve"> mogących wpłynąć na jakość robót lub opóźnienie terminu wykonania umowy;</w:t>
      </w:r>
    </w:p>
    <w:p w14:paraId="26113961"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podania do publicznej wiadomości terminów i zakresów ograniczeń w organizacji ruchu oraz w dostawach mediów, wynikających z realizacji robót;</w:t>
      </w:r>
    </w:p>
    <w:p w14:paraId="7DD2F4C8"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wykonania w obecności Inspektora Nadzoru i poniesienia kosztów badania wskaźnika zagęszczenia gruntu, po uprzednim powiadomieniu zarządcy drogi o terminie wykonywania badania; </w:t>
      </w:r>
    </w:p>
    <w:p w14:paraId="2105A5D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naprawy na własny koszt lub wypłaty odszkodowania z tytułu szkód powstałych na skutek realizacji inwestycji, za które Wykonawca odpowiada;</w:t>
      </w:r>
    </w:p>
    <w:p w14:paraId="70B86626"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ewentualne inne koszty, które według wiedzy i oceny Wykonawcy (dokonanej z najwyższą, profesjonalną starannością) trzeba ponieść w związku z realizacją zamówienia;</w:t>
      </w:r>
    </w:p>
    <w:p w14:paraId="6D33A45B"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Zamawiający wymaga udzielenia przez Wykonawcę gwarancji jakości i rękojmi na wykonane roboty i wbudowane materiały, wyroby i urządzenia.</w:t>
      </w:r>
    </w:p>
    <w:p w14:paraId="71352E44" w14:textId="77777777" w:rsidR="00187675" w:rsidRPr="00D1396B" w:rsidRDefault="00000000">
      <w:pPr>
        <w:tabs>
          <w:tab w:val="left" w:pos="567"/>
        </w:tabs>
        <w:spacing w:after="60"/>
        <w:ind w:left="566" w:hanging="181"/>
        <w:jc w:val="both"/>
        <w:rPr>
          <w:rFonts w:ascii="Calibri" w:eastAsia="Calibri" w:hAnsi="Calibri" w:cs="Calibri"/>
        </w:rPr>
      </w:pPr>
      <w:r>
        <w:rPr>
          <w:rFonts w:ascii="Calibri" w:eastAsia="Calibri" w:hAnsi="Calibri" w:cs="Calibri"/>
          <w:color w:val="FF0000"/>
        </w:rPr>
        <w:tab/>
      </w:r>
      <w:r w:rsidRPr="00D1396B">
        <w:rPr>
          <w:rFonts w:ascii="Calibri" w:eastAsia="Calibri" w:hAnsi="Calibri" w:cs="Calibri"/>
        </w:rPr>
        <w:t>Udzielona przez Wykonawcę gwarancja jakości i rękojmia nie może uniemożliwiać Zamawiającemu oraz innym podmiotom (za zgodą Zamawiającego) realizacji nowych zadań inwestycyjnych, w szczególności: budowy przyłączy, modernizacji sieci,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203CE69C" w14:textId="77777777" w:rsidR="00187675" w:rsidRDefault="00000000">
      <w:pPr>
        <w:tabs>
          <w:tab w:val="left" w:pos="567"/>
        </w:tabs>
        <w:spacing w:after="120"/>
        <w:ind w:left="566"/>
        <w:jc w:val="both"/>
        <w:rPr>
          <w:rFonts w:ascii="Calibri" w:eastAsia="Calibri" w:hAnsi="Calibri" w:cs="Calibri"/>
        </w:rPr>
      </w:pPr>
      <w:r w:rsidRPr="00D1396B">
        <w:rPr>
          <w:rFonts w:ascii="Calibri" w:eastAsia="Calibri" w:hAnsi="Calibri" w:cs="Calibri"/>
        </w:rPr>
        <w:t>W przypadku wystąpienia, w okresie obowiązywania gwarancji, konieczności wykonania napraw niezaliczanych do napraw gwarancyjnych (w szczególności wynikających z powodu działań osób trzecich), Wykonawca upoważnia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r>
        <w:rPr>
          <w:rFonts w:ascii="Calibri" w:eastAsia="Calibri" w:hAnsi="Calibri" w:cs="Calibri"/>
        </w:rPr>
        <w:t xml:space="preserve"> </w:t>
      </w:r>
    </w:p>
    <w:p w14:paraId="5B67A48B" w14:textId="77777777" w:rsidR="00187675" w:rsidRDefault="00000000">
      <w:pPr>
        <w:tabs>
          <w:tab w:val="left" w:pos="284"/>
        </w:tabs>
        <w:spacing w:after="60"/>
        <w:ind w:left="283" w:right="-85" w:hanging="283"/>
        <w:jc w:val="both"/>
        <w:rPr>
          <w:rFonts w:ascii="Calibri" w:eastAsia="Calibri" w:hAnsi="Calibri" w:cs="Calibri"/>
        </w:rPr>
      </w:pPr>
      <w:r>
        <w:rPr>
          <w:rFonts w:ascii="Calibri" w:eastAsia="Calibri" w:hAnsi="Calibri" w:cs="Calibri"/>
        </w:rPr>
        <w:t>9. Do obowiązków Wykonawcy należy ponadto:</w:t>
      </w:r>
    </w:p>
    <w:p w14:paraId="32205957" w14:textId="77777777" w:rsidR="00187675" w:rsidRDefault="00000000">
      <w:pPr>
        <w:numPr>
          <w:ilvl w:val="0"/>
          <w:numId w:val="64"/>
        </w:numPr>
        <w:spacing w:after="60"/>
        <w:ind w:left="567" w:hanging="283"/>
        <w:rPr>
          <w:rFonts w:ascii="Calibri" w:eastAsia="Calibri" w:hAnsi="Calibri" w:cs="Calibri"/>
        </w:rPr>
      </w:pPr>
      <w:r>
        <w:rPr>
          <w:rFonts w:ascii="Calibri" w:eastAsia="Calibri" w:hAnsi="Calibri" w:cs="Calibri"/>
        </w:rPr>
        <w:t>Protokolarne przejęcie terenu budowy od Zamawiającego.</w:t>
      </w:r>
    </w:p>
    <w:p w14:paraId="1E102737"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w określonym przez Zamawiającego i Inspektora Nadzoru inwestorskiego terminie, wszelkich stwierdzonych nieprawidłowości.</w:t>
      </w:r>
    </w:p>
    <w:p w14:paraId="6CBD1CD4"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lastRenderedPageBreak/>
        <w:t>Wykonywanie poleceń i wskazówek Inspektora Nadzoru inwestorskiego nie później niż w czasie przez niego wyznaczonym, pod groźbą wstrzymania robót. Skutki finansowe z tytułu wstrzymania robót w takiej sytuacji ponosi Wykonawca.</w:t>
      </w:r>
    </w:p>
    <w:p w14:paraId="2E07E588"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Organizowanie robót w uzgodnieniu z Inspektorem Nadzoru inwestorskiego tak, aby z tego tytułu nie było zbędnych przerw w realizacji robót.</w:t>
      </w:r>
    </w:p>
    <w:p w14:paraId="7FFD574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Rozpoczęcie prac niezwłocznie od dnia wyznaczonego na rozpoczęcie robót.</w:t>
      </w:r>
    </w:p>
    <w:p w14:paraId="3509A2C5"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Przestrzegania zasad BHP oraz Planu BIOZ. </w:t>
      </w:r>
    </w:p>
    <w:p w14:paraId="4DB63C1A" w14:textId="77777777" w:rsidR="00187675" w:rsidRDefault="00000000">
      <w:pPr>
        <w:numPr>
          <w:ilvl w:val="0"/>
          <w:numId w:val="64"/>
        </w:numPr>
        <w:spacing w:after="60"/>
        <w:ind w:left="567" w:hanging="283"/>
        <w:jc w:val="both"/>
        <w:rPr>
          <w:rFonts w:ascii="Calibri" w:eastAsia="Calibri" w:hAnsi="Calibri" w:cs="Calibri"/>
          <w:color w:val="FF0000"/>
        </w:rPr>
      </w:pPr>
      <w:r>
        <w:rPr>
          <w:rFonts w:ascii="Calibri" w:eastAsia="Calibri" w:hAnsi="Calibri" w:cs="Calibri"/>
        </w:rPr>
        <w:t>Najpóźniej w dniu podpisania umowy przedłożenie Zamawiającemu dokumentów potwierdzających uprawnienia osób uczestniczących w realizacji zamówienia, o których mowa w Rozdziale 5 ust. 2 pkt 4) lit. b) SWZ;</w:t>
      </w:r>
    </w:p>
    <w:p w14:paraId="632C97CC" w14:textId="77777777" w:rsidR="00187675" w:rsidRPr="00D1396B" w:rsidRDefault="00000000">
      <w:pPr>
        <w:numPr>
          <w:ilvl w:val="0"/>
          <w:numId w:val="64"/>
        </w:numPr>
        <w:spacing w:after="60"/>
        <w:ind w:left="567" w:hanging="283"/>
        <w:jc w:val="both"/>
        <w:rPr>
          <w:rFonts w:ascii="Calibri" w:eastAsia="Calibri" w:hAnsi="Calibri" w:cs="Calibri"/>
        </w:rPr>
      </w:pPr>
      <w:bookmarkStart w:id="4" w:name="_Hlk144362232"/>
      <w:r w:rsidRPr="00D1396B">
        <w:rPr>
          <w:rFonts w:ascii="Calibri" w:eastAsia="Calibri" w:hAnsi="Calibri" w:cs="Calibri"/>
        </w:rPr>
        <w:t>Przygotowanie oświadczenia Kierownika Budowy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5 dni roboczych przed planowanym przekazaniem terenu budowy;</w:t>
      </w:r>
    </w:p>
    <w:bookmarkEnd w:id="4"/>
    <w:p w14:paraId="40C84B98" w14:textId="77777777" w:rsidR="00187675" w:rsidRDefault="00187675">
      <w:pPr>
        <w:spacing w:after="60"/>
        <w:ind w:left="284"/>
        <w:jc w:val="both"/>
        <w:rPr>
          <w:rFonts w:ascii="Calibri" w:eastAsia="Calibri" w:hAnsi="Calibri" w:cs="Calibri"/>
        </w:rPr>
      </w:pPr>
    </w:p>
    <w:p w14:paraId="5F08E1EE"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Przed wbudowaniem jakichkolwiek materiałów przekazanie Inspektorowi Nadzoru inwestorskiego świadectwa dopuszczenia tego materiału do stosowania w budownictwie i spełniania wymogów określonych w specyfikacjach technicznych i polskich normach, w celu uzyskania zgody na jego stosowanie. </w:t>
      </w:r>
    </w:p>
    <w:p w14:paraId="72D04DE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Umożliwienie Inspektorowi Nadzoru inwestorskiego sprawdzenia każdej roboty budowlanej zanikającej lub która ulega zakryciu. Wykonawca nie jest uprawniony do zakrycia wykonywanej roboty budowlanej bez uprzedniej zgody Inspektora Nadzoru inwestorskiego.</w:t>
      </w:r>
    </w:p>
    <w:p w14:paraId="3C48E2EB"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Uzyskanie pozwolenia na użytkowanie obiektu lub dostarczenie skutecznego (potwierdzonego przez odpowiedni organ) zawiadomienia o zakończeniu budowy (w zależności od obowiązujących przepisów) – jeżeli jest wymagane;</w:t>
      </w:r>
    </w:p>
    <w:p w14:paraId="5336291C"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z terenu prowadzonych robót osób i sprzętu niezwiązanych z realizacją zadania.</w:t>
      </w:r>
    </w:p>
    <w:p w14:paraId="5FD40BE9"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Do budowy nowej nawierzchni będzie można przystąpić po dokonaniu odbiorów wybudowanych nowych urządzeń infrastruktury podziemnej.</w:t>
      </w:r>
    </w:p>
    <w:p w14:paraId="64D9C355"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Dokonania poprawek bądź ponownego wykonania wadliwie wykonanych robót w terminach określonych przez Inspektora Nadzoru inwestorskiego.</w:t>
      </w:r>
    </w:p>
    <w:p w14:paraId="11277DFB"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Wykonanie na polecenie Inspektora Nadzoru inwestorskiego prac niezbędnych ze względu na zagrożenie życia i bezpieczeństwa osób lub zabezpieczenie przed awarią, zawiadamiając o tym niezwłocznie Zamawiającego;</w:t>
      </w:r>
    </w:p>
    <w:p w14:paraId="3318C174"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Uczestniczenie w przeglądach gwarancyjnych (planuje się jeden przegląd rocznie).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7C24C9E" w14:textId="77777777" w:rsidR="00187675" w:rsidRPr="00D1396B" w:rsidRDefault="00000000">
      <w:pPr>
        <w:numPr>
          <w:ilvl w:val="0"/>
          <w:numId w:val="64"/>
        </w:numPr>
        <w:spacing w:after="120"/>
        <w:ind w:left="567" w:hanging="284"/>
        <w:jc w:val="both"/>
        <w:rPr>
          <w:rFonts w:ascii="Calibri" w:eastAsia="Calibri" w:hAnsi="Calibri" w:cs="Calibri"/>
        </w:rPr>
      </w:pPr>
      <w:bookmarkStart w:id="5" w:name="_heading=h.2jxsxqh" w:colFirst="0" w:colLast="0"/>
      <w:bookmarkEnd w:id="5"/>
      <w:r w:rsidRPr="00D1396B">
        <w:rPr>
          <w:rFonts w:ascii="Calibri" w:eastAsia="Calibri" w:hAnsi="Calibri" w:cs="Calibri"/>
        </w:rPr>
        <w:t>Na polecenie Zamawiającego udostępnienie terenu budowy innym Wykonawcom w celu wykonania przez nich robót.</w:t>
      </w:r>
    </w:p>
    <w:p w14:paraId="54021C31"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Bieżące utrzymanie czystości na terenie budowy;</w:t>
      </w:r>
    </w:p>
    <w:p w14:paraId="700078FC"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Dokonywanie na bieżąco zapisów w dzienniku budowy;</w:t>
      </w:r>
    </w:p>
    <w:p w14:paraId="5D2E5F0B"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Usuwanie wad stwierdzonych w czasie przeglądów gwarancyjnych w terminie określonym przez Zamawiającego,</w:t>
      </w:r>
    </w:p>
    <w:p w14:paraId="570120CE" w14:textId="77777777" w:rsidR="00187675" w:rsidRDefault="00000000">
      <w:pPr>
        <w:numPr>
          <w:ilvl w:val="0"/>
          <w:numId w:val="64"/>
        </w:numPr>
        <w:ind w:left="567" w:hanging="283"/>
        <w:jc w:val="both"/>
        <w:rPr>
          <w:rFonts w:ascii="Calibri" w:eastAsia="Calibri" w:hAnsi="Calibri" w:cs="Calibri"/>
        </w:rPr>
      </w:pPr>
      <w:r>
        <w:rPr>
          <w:rFonts w:ascii="Calibri" w:eastAsia="Calibri" w:hAnsi="Calibri" w:cs="Calibri"/>
        </w:rPr>
        <w:t>Po zakończeniu robót dostarczenie Zamawiającemu kompletnego operatu kolaudacyjnego niezbędnego do dokonania odbioru końcowego robót w 3 egz. w formie papierowej i 1 egz. w formie elektronicznej ( na płycie CD).</w:t>
      </w:r>
    </w:p>
    <w:p w14:paraId="615469AF" w14:textId="77777777" w:rsidR="00187675" w:rsidRDefault="00187675">
      <w:pPr>
        <w:ind w:left="567"/>
        <w:jc w:val="both"/>
        <w:rPr>
          <w:rFonts w:ascii="Calibri" w:eastAsia="Calibri" w:hAnsi="Calibri" w:cs="Calibri"/>
        </w:rPr>
      </w:pPr>
    </w:p>
    <w:p w14:paraId="7E673929" w14:textId="77777777" w:rsidR="00187675" w:rsidRDefault="00000000">
      <w:pPr>
        <w:tabs>
          <w:tab w:val="left" w:pos="567"/>
        </w:tabs>
        <w:spacing w:after="60"/>
        <w:ind w:left="283" w:right="-85" w:hanging="283"/>
        <w:jc w:val="both"/>
        <w:rPr>
          <w:rFonts w:ascii="Calibri" w:eastAsia="Calibri" w:hAnsi="Calibri" w:cs="Calibri"/>
        </w:rPr>
      </w:pPr>
      <w:r>
        <w:rPr>
          <w:rFonts w:ascii="Calibri" w:eastAsia="Calibri" w:hAnsi="Calibri" w:cs="Calibri"/>
        </w:rPr>
        <w:lastRenderedPageBreak/>
        <w:t>10. Zgodnie z art. 95 ustawy Pzp, Zamawiający wymaga zatrudnienia przez Wykonawcę lub Podwykonawcę na podstawie umowy o pracę w rozumieniu przepisów art. 22 §1 ustawy z dnia 26 czerwca 1974 r. – Kodeks pracy (t.j. Dz. U. z 2023 r. poz. 1465), osób wykonujących następujące czynności w zakresie realizacji zamówienia:</w:t>
      </w:r>
    </w:p>
    <w:p w14:paraId="5908CAE3" w14:textId="77777777" w:rsidR="00187675" w:rsidRDefault="00000000">
      <w:pPr>
        <w:numPr>
          <w:ilvl w:val="1"/>
          <w:numId w:val="45"/>
        </w:numPr>
        <w:tabs>
          <w:tab w:val="left" w:pos="-426"/>
        </w:tabs>
        <w:ind w:left="709" w:hanging="283"/>
        <w:jc w:val="both"/>
        <w:rPr>
          <w:rFonts w:ascii="Calibri" w:eastAsia="Calibri" w:hAnsi="Calibri" w:cs="Calibri"/>
        </w:rPr>
      </w:pPr>
      <w:bookmarkStart w:id="6" w:name="_heading=h.17dp8vu" w:colFirst="0" w:colLast="0"/>
      <w:bookmarkEnd w:id="6"/>
      <w:r>
        <w:rPr>
          <w:rFonts w:ascii="Calibri" w:eastAsia="Calibri" w:hAnsi="Calibri" w:cs="Calibri"/>
        </w:rPr>
        <w:t>roboty budowlane,</w:t>
      </w:r>
    </w:p>
    <w:p w14:paraId="415C3D02"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sanitarne,</w:t>
      </w:r>
    </w:p>
    <w:p w14:paraId="0A9D47B4"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elektryczne,</w:t>
      </w:r>
    </w:p>
    <w:p w14:paraId="4ED46CED"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teletechniczne.</w:t>
      </w:r>
    </w:p>
    <w:p w14:paraId="4663A434" w14:textId="77777777" w:rsidR="00187675" w:rsidRDefault="00187675">
      <w:pPr>
        <w:tabs>
          <w:tab w:val="left" w:pos="-426"/>
        </w:tabs>
        <w:ind w:left="709"/>
        <w:jc w:val="both"/>
        <w:rPr>
          <w:rFonts w:ascii="Calibri" w:eastAsia="Calibri" w:hAnsi="Calibri" w:cs="Calibri"/>
        </w:rPr>
      </w:pPr>
      <w:bookmarkStart w:id="7" w:name="_heading=h.3znysh7" w:colFirst="0" w:colLast="0"/>
      <w:bookmarkEnd w:id="7"/>
    </w:p>
    <w:p w14:paraId="779F2C23" w14:textId="77777777" w:rsidR="00187675" w:rsidRDefault="00000000">
      <w:pPr>
        <w:ind w:left="283"/>
        <w:jc w:val="both"/>
        <w:rPr>
          <w:rFonts w:ascii="Calibri" w:eastAsia="Calibri" w:hAnsi="Calibri" w:cs="Calibri"/>
        </w:rPr>
      </w:pPr>
      <w:r>
        <w:rPr>
          <w:rFonts w:ascii="Calibri" w:eastAsia="Calibri" w:hAnsi="Calibri" w:cs="Calibri"/>
        </w:rPr>
        <w:t>Zamawiający wymaga, aby osoby, którymi Wykonawca lub Podwykonawca będzie się posługiwał przy wykonywaniu czynności wskazanych powyżej, były zatrudnione na podstawie umowy o pracę w całym okresie obowiązywania umowy.</w:t>
      </w:r>
    </w:p>
    <w:p w14:paraId="306D4555" w14:textId="77777777" w:rsidR="00187675" w:rsidRDefault="00187675">
      <w:pPr>
        <w:ind w:left="284"/>
        <w:jc w:val="both"/>
        <w:rPr>
          <w:rFonts w:ascii="Calibri" w:eastAsia="Calibri" w:hAnsi="Calibri" w:cs="Calibri"/>
        </w:rPr>
      </w:pPr>
    </w:p>
    <w:p w14:paraId="6B09A937" w14:textId="77777777" w:rsidR="00187675" w:rsidRDefault="00000000">
      <w:pPr>
        <w:ind w:left="283" w:hanging="283"/>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Wykonawca w terminie do 10 dni kalendarzowych od dnia podpisania umowy zobowiązany jest przedłożyć Zamawiającemu oświadczenie odnośnie liczby zatrudnionych osób wykonujących wskazane w ust. 10 powyżej czynności na rzecz Zamawiającego, których świadczenie polega na wykonywaniu pracy w sposób określony w art. 22 § 1 ustawy z dnia 26 czerwca 1974 r. – Kodeks pracy, według wzoru stanowiącego </w:t>
      </w:r>
      <w:r>
        <w:rPr>
          <w:rFonts w:ascii="Calibri" w:eastAsia="Calibri" w:hAnsi="Calibri" w:cs="Calibri"/>
          <w:b/>
        </w:rPr>
        <w:t>Załącznik nr 9 do SWZ</w:t>
      </w:r>
      <w:r>
        <w:rPr>
          <w:rFonts w:ascii="Calibri" w:eastAsia="Calibri" w:hAnsi="Calibri" w:cs="Calibri"/>
        </w:rPr>
        <w:t>. Niniejsze oświadczenie stanowić będzie załącznik do umowy.</w:t>
      </w:r>
    </w:p>
    <w:p w14:paraId="6CAD8CED" w14:textId="77777777" w:rsidR="00187675" w:rsidRDefault="00000000">
      <w:pPr>
        <w:ind w:left="284" w:hanging="284"/>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9045A4E" w14:textId="77777777" w:rsidR="00187675" w:rsidRDefault="00000000">
      <w:pPr>
        <w:ind w:left="284" w:hanging="284"/>
        <w:jc w:val="both"/>
        <w:rPr>
          <w:rFonts w:ascii="Calibri" w:eastAsia="Calibri" w:hAnsi="Calibri" w:cs="Calibri"/>
        </w:rPr>
      </w:pPr>
      <w:r>
        <w:rPr>
          <w:rFonts w:ascii="Calibri" w:eastAsia="Calibri" w:hAnsi="Calibri" w:cs="Calibri"/>
        </w:rPr>
        <w:t>13. Nieprzedłożenie przez Wykonawcę oświadczeń i dokumentów, o których mowa w ust. 11 i ust. 12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7094611" w14:textId="77777777" w:rsidR="00187675" w:rsidRDefault="00000000">
      <w:pPr>
        <w:ind w:left="284" w:hanging="284"/>
        <w:jc w:val="both"/>
        <w:rPr>
          <w:rFonts w:ascii="Calibri" w:eastAsia="Calibri" w:hAnsi="Calibri" w:cs="Calibri"/>
          <w:b/>
        </w:rPr>
      </w:pPr>
      <w:r>
        <w:rPr>
          <w:rFonts w:ascii="Calibri" w:eastAsia="Calibri" w:hAnsi="Calibri" w:cs="Calibri"/>
        </w:rPr>
        <w:t xml:space="preserve">14. Szczegółowe warunki rozliczania i odbioru robót zostały opisane we wzorze umowy - </w:t>
      </w:r>
      <w:r>
        <w:rPr>
          <w:rFonts w:ascii="Calibri" w:eastAsia="Calibri" w:hAnsi="Calibri" w:cs="Calibri"/>
          <w:b/>
        </w:rPr>
        <w:t>Załącznik nr 7 do SWZ.</w:t>
      </w:r>
    </w:p>
    <w:p w14:paraId="59D1CAF2" w14:textId="77777777" w:rsidR="00187675" w:rsidRDefault="00000000">
      <w:pPr>
        <w:ind w:left="284" w:hanging="284"/>
        <w:jc w:val="both"/>
        <w:rPr>
          <w:rFonts w:ascii="Calibri" w:eastAsia="Calibri" w:hAnsi="Calibri" w:cs="Calibri"/>
        </w:rPr>
      </w:pPr>
      <w:r>
        <w:rPr>
          <w:rFonts w:ascii="Calibri" w:eastAsia="Calibri" w:hAnsi="Calibri" w:cs="Calibri"/>
        </w:rPr>
        <w:t>15.</w:t>
      </w:r>
      <w:r>
        <w:rPr>
          <w:rFonts w:ascii="Calibri" w:eastAsia="Calibri" w:hAnsi="Calibri" w:cs="Calibri"/>
        </w:rPr>
        <w:tab/>
        <w:t xml:space="preserve">Dokumenty będące podstawą realizacji przedmiotowego zamówienia publicznego powinny być traktowane jako wzajemnie się objaśniające, z zachowaniem wymienionej poniżej kolejności, w celach interpretacji ważności zapisów: </w:t>
      </w:r>
    </w:p>
    <w:p w14:paraId="66D5217C" w14:textId="05433C82" w:rsidR="00297A41" w:rsidRDefault="00000000">
      <w:pPr>
        <w:ind w:left="709" w:hanging="284"/>
        <w:jc w:val="both"/>
        <w:rPr>
          <w:rFonts w:ascii="Calibri" w:eastAsia="Calibri" w:hAnsi="Calibri" w:cs="Calibri"/>
        </w:rPr>
      </w:pPr>
      <w:r>
        <w:rPr>
          <w:rFonts w:ascii="Calibri" w:eastAsia="Calibri" w:hAnsi="Calibri" w:cs="Calibri"/>
        </w:rPr>
        <w:t>−</w:t>
      </w:r>
      <w:r w:rsidR="00297A41" w:rsidRPr="00172A30">
        <w:rPr>
          <w:rFonts w:ascii="Calibri" w:eastAsia="Calibri" w:hAnsi="Calibri" w:cs="Calibri"/>
        </w:rPr>
        <w:tab/>
        <w:t>Projekty budowlane, techniczne dla każdej z branż</w:t>
      </w:r>
      <w:r w:rsidR="00297A41">
        <w:rPr>
          <w:rFonts w:ascii="Calibri" w:eastAsia="Calibri" w:hAnsi="Calibri" w:cs="Calibri"/>
        </w:rPr>
        <w:t>, STWiORB dla każdej z branż</w:t>
      </w:r>
    </w:p>
    <w:p w14:paraId="1EB058AC" w14:textId="77777777" w:rsidR="00297A41" w:rsidRDefault="00000000">
      <w:pPr>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r>
      <w:r w:rsidR="00297A41">
        <w:rPr>
          <w:rFonts w:ascii="Calibri" w:eastAsia="Calibri" w:hAnsi="Calibri" w:cs="Calibri"/>
        </w:rPr>
        <w:t>Umowa,</w:t>
      </w:r>
    </w:p>
    <w:p w14:paraId="68CEEB3E" w14:textId="5667A928" w:rsidR="00187675" w:rsidRDefault="00297A41">
      <w:pPr>
        <w:ind w:left="709" w:hanging="284"/>
        <w:jc w:val="both"/>
        <w:rPr>
          <w:rFonts w:ascii="Calibri" w:eastAsia="Calibri" w:hAnsi="Calibri" w:cs="Calibri"/>
        </w:rPr>
      </w:pPr>
      <w:r>
        <w:rPr>
          <w:rFonts w:ascii="Calibri" w:eastAsia="Calibri" w:hAnsi="Calibri" w:cs="Calibri"/>
        </w:rPr>
        <w:t xml:space="preserve">- SWZ, </w:t>
      </w:r>
    </w:p>
    <w:p w14:paraId="65239724" w14:textId="77777777" w:rsidR="00187675" w:rsidRPr="00D1396B" w:rsidRDefault="00000000">
      <w:pPr>
        <w:ind w:left="709" w:hanging="284"/>
        <w:jc w:val="both"/>
        <w:rPr>
          <w:rFonts w:ascii="Calibri" w:eastAsia="Calibri" w:hAnsi="Calibri" w:cs="Calibri"/>
        </w:rPr>
      </w:pPr>
      <w:r w:rsidRPr="00D1396B">
        <w:rPr>
          <w:rFonts w:ascii="Calibri" w:eastAsia="Calibri" w:hAnsi="Calibri" w:cs="Calibri"/>
        </w:rPr>
        <w:t>−</w:t>
      </w:r>
      <w:r w:rsidRPr="00D1396B">
        <w:rPr>
          <w:rFonts w:ascii="Calibri" w:eastAsia="Calibri" w:hAnsi="Calibri" w:cs="Calibri"/>
        </w:rPr>
        <w:tab/>
        <w:t xml:space="preserve">oferta Wykonawcy, </w:t>
      </w:r>
    </w:p>
    <w:p w14:paraId="16D929F3" w14:textId="77777777" w:rsidR="00187675" w:rsidRDefault="00000000">
      <w:pPr>
        <w:tabs>
          <w:tab w:val="left" w:pos="3240"/>
        </w:tabs>
        <w:ind w:left="284" w:hanging="284"/>
        <w:jc w:val="both"/>
        <w:rPr>
          <w:rFonts w:ascii="Calibri" w:eastAsia="Calibri" w:hAnsi="Calibri" w:cs="Calibri"/>
          <w:b/>
        </w:rPr>
      </w:pPr>
      <w:r>
        <w:rPr>
          <w:rFonts w:ascii="Calibri" w:eastAsia="Calibri" w:hAnsi="Calibri" w:cs="Calibri"/>
          <w:b/>
        </w:rPr>
        <w:tab/>
      </w:r>
      <w:r>
        <w:rPr>
          <w:rFonts w:ascii="Calibri" w:eastAsia="Calibri" w:hAnsi="Calibri" w:cs="Calibri"/>
          <w:b/>
        </w:rPr>
        <w:tab/>
      </w:r>
    </w:p>
    <w:p w14:paraId="242B120B" w14:textId="77777777" w:rsidR="00187675" w:rsidRDefault="00000000">
      <w:pPr>
        <w:pBdr>
          <w:top w:val="nil"/>
          <w:left w:val="nil"/>
          <w:bottom w:val="nil"/>
          <w:right w:val="nil"/>
          <w:between w:val="nil"/>
        </w:pBdr>
        <w:spacing w:after="160" w:line="276" w:lineRule="auto"/>
        <w:ind w:left="284" w:hanging="284"/>
        <w:jc w:val="both"/>
        <w:rPr>
          <w:rFonts w:ascii="Calibri" w:eastAsia="Calibri" w:hAnsi="Calibri" w:cs="Calibri"/>
        </w:rPr>
      </w:pPr>
      <w:r>
        <w:rPr>
          <w:rFonts w:ascii="Calibri" w:eastAsia="Calibri" w:hAnsi="Calibri" w:cs="Calibri"/>
        </w:rPr>
        <w:t>16. Powody niedokonania podziału zamówienia na części:</w:t>
      </w:r>
    </w:p>
    <w:p w14:paraId="235FF468" w14:textId="77777777" w:rsidR="00187675" w:rsidRDefault="00000000">
      <w:pPr>
        <w:ind w:left="284"/>
        <w:jc w:val="both"/>
        <w:rPr>
          <w:rFonts w:ascii="Arial" w:eastAsia="Arial" w:hAnsi="Arial" w:cs="Arial"/>
          <w:b/>
          <w:sz w:val="18"/>
          <w:szCs w:val="18"/>
        </w:rPr>
      </w:pPr>
      <w:r>
        <w:rPr>
          <w:rFonts w:ascii="Calibri" w:eastAsia="Calibri" w:hAnsi="Calibri" w:cs="Calibri"/>
        </w:rPr>
        <w:t xml:space="preserve">Niniejsze zamówienie nie zostało podzielone na części, gdyż zamówienie to jest w całości robotą budowlaną jednego rodzaju. Jest zamówieniem, którego niedokonanie podziału na części nie utrudnia dostępu do zamówienia przedsiębiorstwom z sektora małych i średnich przedsiębiorstw (MŚP). Do niniejszego zamówienia z całą pewnością będą mieli dostęp „mali wykonawcy”, działający nawet na rynku lokalnym.  Rozdrobnienie takiego zamówienia na mniejsze części byłoby niecelowe, a nawet mogłoby spowodować niekorzystne konsekwencje dla Zamawiającego w postaci np. zwiększenia oferowanych cen, czy też niemożliwość rozstrzygnięcia postępowania spowodowanej brakiem ofert. Specyfika niniejszego zamówienia utrudnia podział tego zamówienia na części. Charakter robót oraz jego otoczenia, powiązanie technologiczne wykonywanych prac wręcz uniemożliwiałoby realizację przedsięwzięcia. Podział robót na części wiązałby się ze znacznymi problemami podczas realizacji prac budowlanych związanymi z organizacją robót oraz zaplecza budowy. W ocenie Zamawiającego w tym konkretnym przypadku wykonywanie poszczególnych części zamówienia przez różnych Wykonawców mogłoby poważnie zagrozić właściwemu wykonaniu zadania. </w:t>
      </w:r>
    </w:p>
    <w:p w14:paraId="33300D67" w14:textId="77777777" w:rsidR="00187675" w:rsidRDefault="00000000">
      <w:pPr>
        <w:tabs>
          <w:tab w:val="left" w:pos="-426"/>
        </w:tabs>
        <w:spacing w:before="120"/>
        <w:ind w:left="284"/>
        <w:jc w:val="both"/>
        <w:rPr>
          <w:rFonts w:ascii="Calibri" w:eastAsia="Calibri" w:hAnsi="Calibri" w:cs="Calibri"/>
        </w:rPr>
      </w:pPr>
      <w:r>
        <w:rPr>
          <w:rFonts w:ascii="Calibri" w:eastAsia="Calibri" w:hAnsi="Calibri" w:cs="Calibri"/>
        </w:rPr>
        <w:t xml:space="preserve">Podział niniejszego zamówienia na części wiązałby się ze znacznymi trudnościami technicznymi po stronie Zamawiającego związanymi ze skoordynowaniem wyników pracy poszczególnych Wykonawców i byłby </w:t>
      </w:r>
      <w:r>
        <w:rPr>
          <w:rFonts w:ascii="Calibri" w:eastAsia="Calibri" w:hAnsi="Calibri" w:cs="Calibri"/>
        </w:rPr>
        <w:lastRenderedPageBreak/>
        <w:t>sprzeczny z potrzebami samego Zamawiającego. Mając na uwadze powyższe okoliczności Zamawiający nie dokonał podziału przedmiotowego zamówienia na części.</w:t>
      </w:r>
    </w:p>
    <w:p w14:paraId="557EF72B" w14:textId="77777777" w:rsidR="00187675" w:rsidRDefault="00187675">
      <w:pPr>
        <w:tabs>
          <w:tab w:val="left" w:pos="-426"/>
        </w:tabs>
        <w:spacing w:before="120"/>
        <w:ind w:left="284"/>
        <w:jc w:val="both"/>
        <w:rPr>
          <w:rFonts w:ascii="Calibri" w:eastAsia="Calibri" w:hAnsi="Calibri" w:cs="Calibri"/>
        </w:rPr>
      </w:pPr>
    </w:p>
    <w:p w14:paraId="02DD02CB" w14:textId="77777777" w:rsidR="00187675" w:rsidRDefault="00187675">
      <w:pPr>
        <w:tabs>
          <w:tab w:val="left" w:pos="851"/>
        </w:tabs>
        <w:ind w:right="-85"/>
        <w:jc w:val="both"/>
        <w:rPr>
          <w:rFonts w:ascii="Calibri" w:eastAsia="Calibri" w:hAnsi="Calibri" w:cs="Calibri"/>
          <w:color w:val="FF0000"/>
        </w:rPr>
      </w:pPr>
    </w:p>
    <w:p w14:paraId="73C0D4E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4 – Termin wykonania zamówienia</w:t>
      </w:r>
    </w:p>
    <w:p w14:paraId="47B378E2" w14:textId="77777777" w:rsidR="00187675" w:rsidRDefault="00187675">
      <w:pPr>
        <w:pBdr>
          <w:top w:val="nil"/>
          <w:left w:val="nil"/>
          <w:bottom w:val="nil"/>
          <w:right w:val="nil"/>
          <w:between w:val="nil"/>
        </w:pBdr>
        <w:jc w:val="both"/>
        <w:rPr>
          <w:rFonts w:ascii="Calibri" w:eastAsia="Calibri" w:hAnsi="Calibri" w:cs="Calibri"/>
          <w:color w:val="FF0000"/>
        </w:rPr>
      </w:pPr>
    </w:p>
    <w:p w14:paraId="4B31490C" w14:textId="0131F331" w:rsidR="00187675" w:rsidRDefault="00000000">
      <w:pPr>
        <w:pBdr>
          <w:top w:val="nil"/>
          <w:left w:val="nil"/>
          <w:bottom w:val="nil"/>
          <w:right w:val="nil"/>
          <w:between w:val="nil"/>
        </w:pBdr>
        <w:spacing w:after="59" w:line="246" w:lineRule="auto"/>
        <w:ind w:right="140"/>
        <w:jc w:val="both"/>
        <w:rPr>
          <w:rFonts w:ascii="Calibri" w:eastAsia="Calibri" w:hAnsi="Calibri" w:cs="Calibri"/>
        </w:rPr>
      </w:pPr>
      <w:r w:rsidRPr="00D1396B">
        <w:rPr>
          <w:rFonts w:ascii="Calibri" w:eastAsia="Calibri" w:hAnsi="Calibri" w:cs="Calibri"/>
        </w:rPr>
        <w:t xml:space="preserve">Wykonawca zobowiązany jest wykonać zamówienie (zakończyć roboty budowlane) w terminie </w:t>
      </w:r>
      <w:r w:rsidR="00373AE0">
        <w:rPr>
          <w:rFonts w:ascii="Calibri" w:eastAsia="Calibri" w:hAnsi="Calibri" w:cs="Calibri"/>
          <w:b/>
        </w:rPr>
        <w:t>16</w:t>
      </w:r>
      <w:r w:rsidR="00373AE0" w:rsidRPr="00D1396B">
        <w:rPr>
          <w:rFonts w:ascii="Calibri" w:eastAsia="Calibri" w:hAnsi="Calibri" w:cs="Calibri"/>
          <w:b/>
        </w:rPr>
        <w:t xml:space="preserve"> </w:t>
      </w:r>
      <w:r w:rsidRPr="00D1396B">
        <w:rPr>
          <w:rFonts w:ascii="Calibri" w:eastAsia="Calibri" w:hAnsi="Calibri" w:cs="Calibri"/>
          <w:b/>
        </w:rPr>
        <w:t>miesięcy od dnia przekazania terenu budowy.</w:t>
      </w:r>
    </w:p>
    <w:p w14:paraId="3CCC2E1F" w14:textId="77777777" w:rsidR="00187675" w:rsidRDefault="00187675">
      <w:pPr>
        <w:tabs>
          <w:tab w:val="left" w:pos="800"/>
        </w:tabs>
        <w:jc w:val="both"/>
        <w:rPr>
          <w:rFonts w:ascii="Calibri" w:eastAsia="Calibri" w:hAnsi="Calibri" w:cs="Calibri"/>
          <w:color w:val="FF0000"/>
        </w:rPr>
      </w:pPr>
    </w:p>
    <w:p w14:paraId="00123029" w14:textId="77777777" w:rsidR="00187675" w:rsidRDefault="00000000">
      <w:pPr>
        <w:pBdr>
          <w:top w:val="single" w:sz="4" w:space="4" w:color="000000"/>
          <w:left w:val="single" w:sz="4" w:space="4" w:color="000000"/>
          <w:bottom w:val="single" w:sz="4" w:space="1" w:color="000000"/>
          <w:right w:val="single" w:sz="4" w:space="4" w:color="000000"/>
        </w:pBdr>
        <w:shd w:val="clear" w:color="auto" w:fill="D9D9D9"/>
        <w:jc w:val="center"/>
        <w:rPr>
          <w:rFonts w:ascii="Calibri" w:eastAsia="Calibri" w:hAnsi="Calibri" w:cs="Calibri"/>
          <w:b/>
          <w:strike/>
          <w:sz w:val="24"/>
          <w:szCs w:val="24"/>
        </w:rPr>
      </w:pPr>
      <w:r>
        <w:rPr>
          <w:rFonts w:ascii="Calibri" w:eastAsia="Calibri" w:hAnsi="Calibri" w:cs="Calibri"/>
          <w:b/>
          <w:sz w:val="24"/>
          <w:szCs w:val="24"/>
        </w:rPr>
        <w:t xml:space="preserve">Rozdział 5 – Informacja o warunkach udziału w postępowaniu </w:t>
      </w:r>
    </w:p>
    <w:p w14:paraId="54CE40A7" w14:textId="77777777" w:rsidR="00187675" w:rsidRDefault="00000000">
      <w:pPr>
        <w:tabs>
          <w:tab w:val="left" w:pos="2482"/>
        </w:tabs>
        <w:ind w:left="360"/>
        <w:jc w:val="both"/>
        <w:rPr>
          <w:rFonts w:ascii="Calibri" w:eastAsia="Calibri" w:hAnsi="Calibri" w:cs="Calibri"/>
          <w:color w:val="FF0000"/>
        </w:rPr>
      </w:pPr>
      <w:r>
        <w:rPr>
          <w:rFonts w:ascii="Calibri" w:eastAsia="Calibri" w:hAnsi="Calibri" w:cs="Calibri"/>
          <w:color w:val="FF0000"/>
        </w:rPr>
        <w:tab/>
      </w:r>
    </w:p>
    <w:p w14:paraId="07932382" w14:textId="77777777" w:rsidR="00187675" w:rsidRDefault="00000000">
      <w:pPr>
        <w:widowControl w:val="0"/>
        <w:numPr>
          <w:ilvl w:val="0"/>
          <w:numId w:val="75"/>
        </w:numPr>
        <w:spacing w:after="60"/>
        <w:ind w:left="284" w:hanging="284"/>
        <w:jc w:val="both"/>
        <w:rPr>
          <w:rFonts w:ascii="Calibri" w:eastAsia="Calibri" w:hAnsi="Calibri" w:cs="Calibri"/>
        </w:rPr>
      </w:pPr>
      <w:r>
        <w:rPr>
          <w:rFonts w:ascii="Calibri" w:eastAsia="Calibri" w:hAnsi="Calibri" w:cs="Calibri"/>
        </w:rPr>
        <w:t>O udzielenie zamówienia mogą ubiegać się Wykonawcy, którzy:</w:t>
      </w:r>
    </w:p>
    <w:p w14:paraId="32C5F55D" w14:textId="77777777" w:rsidR="00187675" w:rsidRDefault="00000000">
      <w:pPr>
        <w:widowControl w:val="0"/>
        <w:numPr>
          <w:ilvl w:val="0"/>
          <w:numId w:val="20"/>
        </w:numPr>
        <w:spacing w:after="60"/>
        <w:ind w:left="851" w:hanging="284"/>
        <w:jc w:val="both"/>
        <w:rPr>
          <w:rFonts w:ascii="Calibri" w:eastAsia="Calibri" w:hAnsi="Calibri" w:cs="Calibri"/>
        </w:rPr>
      </w:pPr>
      <w:r>
        <w:rPr>
          <w:rFonts w:ascii="Calibri" w:eastAsia="Calibri" w:hAnsi="Calibri" w:cs="Calibri"/>
        </w:rPr>
        <w:t>nie podlegają wykluczeniu na zasadach określonych w Rozdziale 6 SWZ;</w:t>
      </w:r>
    </w:p>
    <w:p w14:paraId="6F62C108" w14:textId="77777777" w:rsidR="00187675" w:rsidRDefault="00000000">
      <w:pPr>
        <w:widowControl w:val="0"/>
        <w:numPr>
          <w:ilvl w:val="0"/>
          <w:numId w:val="20"/>
        </w:numPr>
        <w:spacing w:after="120"/>
        <w:ind w:left="851" w:hanging="284"/>
        <w:jc w:val="both"/>
        <w:rPr>
          <w:rFonts w:ascii="Calibri" w:eastAsia="Calibri" w:hAnsi="Calibri" w:cs="Calibri"/>
        </w:rPr>
      </w:pPr>
      <w:r>
        <w:rPr>
          <w:rFonts w:ascii="Calibri" w:eastAsia="Calibri" w:hAnsi="Calibri" w:cs="Calibri"/>
        </w:rPr>
        <w:t xml:space="preserve">spełniają warunki udziału w postępowaniu, określone przez Zamawiającego w ogłoszeniu o zamówieniu i SWZ. </w:t>
      </w:r>
    </w:p>
    <w:p w14:paraId="3A943E5A" w14:textId="77777777" w:rsidR="00187675" w:rsidRDefault="00000000">
      <w:pPr>
        <w:widowControl w:val="0"/>
        <w:numPr>
          <w:ilvl w:val="0"/>
          <w:numId w:val="75"/>
        </w:numPr>
        <w:tabs>
          <w:tab w:val="left" w:pos="284"/>
        </w:tabs>
        <w:spacing w:after="60"/>
        <w:ind w:left="284" w:hanging="284"/>
        <w:jc w:val="both"/>
        <w:rPr>
          <w:rFonts w:ascii="Calibri" w:eastAsia="Calibri" w:hAnsi="Calibri" w:cs="Calibri"/>
        </w:rPr>
      </w:pPr>
      <w:r>
        <w:rPr>
          <w:rFonts w:ascii="Calibri" w:eastAsia="Calibri" w:hAnsi="Calibri" w:cs="Calibri"/>
          <w:u w:val="single"/>
        </w:rPr>
        <w:t xml:space="preserve">Warunki udziału w postępowaniu. </w:t>
      </w:r>
    </w:p>
    <w:p w14:paraId="6428D2A4" w14:textId="77777777" w:rsidR="00187675" w:rsidRDefault="00000000">
      <w:pPr>
        <w:tabs>
          <w:tab w:val="left" w:pos="284"/>
        </w:tabs>
        <w:spacing w:after="60"/>
        <w:ind w:left="284" w:hanging="426"/>
        <w:jc w:val="both"/>
        <w:rPr>
          <w:rFonts w:ascii="Calibri" w:eastAsia="Calibri" w:hAnsi="Calibri" w:cs="Calibri"/>
        </w:rPr>
      </w:pPr>
      <w:r>
        <w:rPr>
          <w:rFonts w:ascii="Calibri" w:eastAsia="Calibri" w:hAnsi="Calibri" w:cs="Calibri"/>
          <w:color w:val="FF0000"/>
        </w:rPr>
        <w:tab/>
      </w:r>
      <w:r>
        <w:rPr>
          <w:rFonts w:ascii="Calibri" w:eastAsia="Calibri" w:hAnsi="Calibri" w:cs="Calibri"/>
        </w:rPr>
        <w:t>O udzielenie zamówienia mogą ubiegać się Wykonawcy, którzy spełniają warunki udziału w postępowaniu, dotyczące:</w:t>
      </w:r>
    </w:p>
    <w:p w14:paraId="0D25D684"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zdolności do występowania w obrocie gospodarczym:</w:t>
      </w:r>
    </w:p>
    <w:p w14:paraId="7FA33FDE"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34D63783"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uprawnień do prowadzenia określonej działalności gospodarczej lub zawodowej, o ile wynika to z odrębnych przepisów:</w:t>
      </w:r>
    </w:p>
    <w:p w14:paraId="191C6CD7"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72883C2F"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sytuacji ekonomicznej lub finansowej:</w:t>
      </w:r>
    </w:p>
    <w:p w14:paraId="6F79CD3C"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Wykonawca spełni warunek udziału w postępowaniu dotyczący sytuacji ekonomicznej jeżeli wykaże, że jest ubezpieczony od odpowiedzialności cywilnej w zakresie prowadzonej działalności związanej </w:t>
      </w:r>
      <w:r>
        <w:rPr>
          <w:rFonts w:ascii="Calibri" w:eastAsia="Calibri" w:hAnsi="Calibri" w:cs="Calibri"/>
        </w:rPr>
        <w:br/>
        <w:t xml:space="preserve">z przedmiotem zamówienia na sumę gwarancyjną nie mniejszą niż 8 000 000,00 zł brutto (słownie: osiem milionów złotych 00/100 groszy). </w:t>
      </w:r>
    </w:p>
    <w:p w14:paraId="2EC361DF" w14:textId="77777777" w:rsidR="00187675" w:rsidRDefault="00187675">
      <w:pPr>
        <w:widowControl w:val="0"/>
        <w:spacing w:after="60"/>
        <w:ind w:left="851"/>
        <w:jc w:val="both"/>
        <w:rPr>
          <w:rFonts w:ascii="Calibri" w:eastAsia="Calibri" w:hAnsi="Calibri" w:cs="Calibri"/>
        </w:rPr>
      </w:pPr>
    </w:p>
    <w:p w14:paraId="188E7138" w14:textId="77777777" w:rsidR="00187675" w:rsidRDefault="00000000">
      <w:pPr>
        <w:widowControl w:val="0"/>
        <w:spacing w:after="60"/>
        <w:ind w:left="851"/>
        <w:jc w:val="both"/>
        <w:rPr>
          <w:rFonts w:ascii="Calibri" w:eastAsia="Calibri" w:hAnsi="Calibri" w:cs="Calibri"/>
          <w:i/>
        </w:rPr>
      </w:pPr>
      <w:r>
        <w:rPr>
          <w:rFonts w:ascii="Calibri" w:eastAsia="Calibri" w:hAnsi="Calibri" w:cs="Calibri"/>
          <w:i/>
        </w:rPr>
        <w:t xml:space="preserve">UWAGA: Przedłożony na wezwanie Zamawiającego, dokument ubezpieczenia od odpowiedzialności cywilnej musi mieć charakter ciągły i potwierdzać spełnianie warunku udziału w postępowaniu, dot. sytuacji ekonomicznej na dzień składania ofert. </w:t>
      </w:r>
    </w:p>
    <w:p w14:paraId="2B9A3694" w14:textId="77777777" w:rsidR="00187675" w:rsidRDefault="00187675">
      <w:pPr>
        <w:widowControl w:val="0"/>
        <w:spacing w:after="60"/>
        <w:ind w:left="851"/>
        <w:jc w:val="both"/>
        <w:rPr>
          <w:rFonts w:ascii="Calibri" w:eastAsia="Calibri" w:hAnsi="Calibri" w:cs="Calibri"/>
          <w:i/>
        </w:rPr>
      </w:pPr>
    </w:p>
    <w:p w14:paraId="562C9F4F" w14:textId="77777777" w:rsidR="00187675" w:rsidRDefault="00000000">
      <w:pPr>
        <w:widowControl w:val="0"/>
        <w:spacing w:after="60"/>
        <w:ind w:left="851"/>
        <w:jc w:val="both"/>
        <w:rPr>
          <w:rFonts w:ascii="Calibri" w:eastAsia="Calibri" w:hAnsi="Calibri" w:cs="Calibri"/>
          <w:b/>
          <w:i/>
        </w:rPr>
      </w:pPr>
      <w:r>
        <w:rPr>
          <w:rFonts w:ascii="Calibri" w:eastAsia="Calibri" w:hAnsi="Calibri" w:cs="Calibri"/>
          <w:i/>
        </w:rPr>
        <w:t>UWAGA: Zamawiający wyjaśnia, iż w przypadku złożenia w niniejszym postępowaniu oferty przez Wykonawców wspólnie ubiegających się o zamówienie, Zamawiający dopuszcza, w celu potwierdzenia spełnienia warunku udziału w postępowaniu dotyczącego sytuacji ekonomicznej możliwość łączenia potencjału kilku Wykonawców, który zsumowany łącznie pozwala wykazać fakt spełnienia niniejszego warunku udziału w postępowaniu dotyczącego sytuacji ekonomicznej</w:t>
      </w:r>
      <w:r>
        <w:rPr>
          <w:rFonts w:ascii="Calibri" w:eastAsia="Calibri" w:hAnsi="Calibri" w:cs="Calibri"/>
          <w:b/>
          <w:i/>
        </w:rPr>
        <w:t>.</w:t>
      </w:r>
    </w:p>
    <w:p w14:paraId="08E887D9" w14:textId="77777777" w:rsidR="00187675" w:rsidRDefault="00187675">
      <w:pPr>
        <w:widowControl w:val="0"/>
        <w:spacing w:after="60"/>
        <w:ind w:left="851"/>
        <w:jc w:val="both"/>
        <w:rPr>
          <w:rFonts w:ascii="Calibri" w:eastAsia="Calibri" w:hAnsi="Calibri" w:cs="Calibri"/>
          <w:b/>
        </w:rPr>
      </w:pPr>
    </w:p>
    <w:p w14:paraId="5BB043C2" w14:textId="77777777" w:rsidR="00187675" w:rsidRDefault="00000000">
      <w:pPr>
        <w:widowControl w:val="0"/>
        <w:numPr>
          <w:ilvl w:val="0"/>
          <w:numId w:val="41"/>
        </w:numPr>
        <w:pBdr>
          <w:top w:val="nil"/>
          <w:left w:val="nil"/>
          <w:bottom w:val="nil"/>
          <w:right w:val="nil"/>
          <w:between w:val="nil"/>
        </w:pBdr>
        <w:spacing w:after="60"/>
        <w:ind w:left="851"/>
        <w:jc w:val="both"/>
        <w:rPr>
          <w:rFonts w:ascii="Calibri" w:eastAsia="Calibri" w:hAnsi="Calibri" w:cs="Calibri"/>
          <w:b/>
          <w:color w:val="000000"/>
        </w:rPr>
      </w:pPr>
      <w:r>
        <w:rPr>
          <w:rFonts w:ascii="Calibri" w:eastAsia="Calibri" w:hAnsi="Calibri" w:cs="Calibri"/>
          <w:b/>
          <w:color w:val="000000"/>
        </w:rPr>
        <w:t>zdolności technicznej lub zawodowej:</w:t>
      </w:r>
    </w:p>
    <w:p w14:paraId="14243E99" w14:textId="77777777" w:rsidR="00187675" w:rsidRDefault="00000000">
      <w:pPr>
        <w:spacing w:after="60"/>
        <w:ind w:left="851"/>
        <w:jc w:val="both"/>
        <w:rPr>
          <w:rFonts w:ascii="Calibri" w:eastAsia="Calibri" w:hAnsi="Calibri" w:cs="Calibri"/>
        </w:rPr>
      </w:pPr>
      <w:r>
        <w:rPr>
          <w:rFonts w:ascii="Calibri" w:eastAsia="Calibri" w:hAnsi="Calibri" w:cs="Calibri"/>
        </w:rPr>
        <w:t>Wykonawca spełni warunek dotyczący zdolności zawodowej jeżeli wykaże, że:</w:t>
      </w:r>
    </w:p>
    <w:p w14:paraId="4D82343F" w14:textId="77777777" w:rsidR="00187675" w:rsidRDefault="00000000">
      <w:pPr>
        <w:numPr>
          <w:ilvl w:val="0"/>
          <w:numId w:val="70"/>
        </w:numPr>
        <w:spacing w:after="60"/>
        <w:ind w:left="1418" w:hanging="284"/>
        <w:jc w:val="both"/>
        <w:rPr>
          <w:rFonts w:ascii="Calibri" w:eastAsia="Calibri" w:hAnsi="Calibri" w:cs="Calibri"/>
        </w:rPr>
      </w:pPr>
      <w:r>
        <w:rPr>
          <w:rFonts w:ascii="Calibri" w:eastAsia="Calibri" w:hAnsi="Calibri" w:cs="Calibri"/>
        </w:rPr>
        <w:t>wykonał nie wcześniej niż w okresie ostatnich 5 lat przed upływem terminu składania ofert, a jeżeli okres prowadzenia działalności jest krótszy - w tym okresie:</w:t>
      </w:r>
    </w:p>
    <w:p w14:paraId="171B255D" w14:textId="77777777" w:rsidR="00187675" w:rsidRDefault="00000000">
      <w:pPr>
        <w:numPr>
          <w:ilvl w:val="0"/>
          <w:numId w:val="58"/>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co najmniej jedną robotę budowlaną polegającą na  budowie, rozbudowie lub przebudowie drogi minimum klasy L o wartości nie niższej niż 10 000 000,00 PLN brutto (słownie: dziesięć milionów  złotych 00/100), przy realizacji której występowała budowa lub przebudowa co najmniej trzech elementów infrastruktury towarzyszącej </w:t>
      </w:r>
      <w:r>
        <w:rPr>
          <w:rFonts w:ascii="Calibri" w:eastAsia="Calibri" w:hAnsi="Calibri" w:cs="Calibri"/>
          <w:color w:val="000000"/>
        </w:rPr>
        <w:lastRenderedPageBreak/>
        <w:t>(czyli minimum trzech spośród następujących elementów: sieć kanalizacyjna, oświetlenie, sieć elektroenergetyczna, sieć teletechniczna, kanał technologiczny).</w:t>
      </w:r>
    </w:p>
    <w:p w14:paraId="07751769" w14:textId="77777777" w:rsidR="00187675" w:rsidRDefault="00187675">
      <w:pPr>
        <w:pBdr>
          <w:top w:val="nil"/>
          <w:left w:val="nil"/>
          <w:bottom w:val="nil"/>
          <w:right w:val="nil"/>
          <w:between w:val="nil"/>
        </w:pBdr>
        <w:spacing w:after="60"/>
        <w:ind w:left="2138"/>
        <w:jc w:val="both"/>
        <w:rPr>
          <w:rFonts w:ascii="Calibri" w:eastAsia="Calibri" w:hAnsi="Calibri" w:cs="Calibri"/>
          <w:color w:val="000000"/>
        </w:rPr>
      </w:pPr>
    </w:p>
    <w:p w14:paraId="320FDA95" w14:textId="77777777" w:rsidR="00187675" w:rsidRDefault="00000000">
      <w:pPr>
        <w:spacing w:after="60"/>
        <w:ind w:left="1418"/>
        <w:jc w:val="both"/>
        <w:rPr>
          <w:rFonts w:ascii="Calibri" w:eastAsia="Calibri" w:hAnsi="Calibri" w:cs="Calibri"/>
        </w:rPr>
      </w:pPr>
      <w:r>
        <w:rPr>
          <w:rFonts w:ascii="Calibri" w:eastAsia="Calibri" w:hAnsi="Calibri" w:cs="Calibri"/>
          <w:i/>
        </w:rPr>
        <w:t>Ponadto Zamawiający zastrzega, iż przez jedną robotę rozumie jedną wykonaną robotę budowlaną w ramach jednej umowy/kontraktu/zlecenia.</w:t>
      </w:r>
    </w:p>
    <w:p w14:paraId="25414BE4" w14:textId="77777777" w:rsidR="00187675" w:rsidRDefault="00187675">
      <w:pPr>
        <w:spacing w:after="60"/>
        <w:ind w:left="851"/>
        <w:jc w:val="both"/>
        <w:rPr>
          <w:rFonts w:ascii="Calibri" w:eastAsia="Calibri" w:hAnsi="Calibri" w:cs="Calibri"/>
          <w:b/>
          <w:u w:val="single"/>
        </w:rPr>
      </w:pPr>
    </w:p>
    <w:p w14:paraId="5509216D" w14:textId="77777777" w:rsidR="00187675" w:rsidRDefault="00000000">
      <w:pPr>
        <w:spacing w:after="60"/>
        <w:ind w:left="851"/>
        <w:jc w:val="both"/>
        <w:rPr>
          <w:rFonts w:ascii="Calibri" w:eastAsia="Calibri" w:hAnsi="Calibri" w:cs="Calibri"/>
          <w:b/>
          <w:u w:val="single"/>
        </w:rPr>
      </w:pPr>
      <w:r>
        <w:rPr>
          <w:rFonts w:ascii="Calibri" w:eastAsia="Calibri" w:hAnsi="Calibri" w:cs="Calibri"/>
          <w:b/>
          <w:u w:val="single"/>
        </w:rPr>
        <w:t>UWAGA:</w:t>
      </w:r>
    </w:p>
    <w:p w14:paraId="5A5423E5" w14:textId="77777777" w:rsidR="00187675" w:rsidRDefault="00187675">
      <w:pPr>
        <w:spacing w:after="60"/>
        <w:ind w:left="851"/>
        <w:jc w:val="both"/>
        <w:rPr>
          <w:rFonts w:ascii="Calibri" w:eastAsia="Calibri" w:hAnsi="Calibri" w:cs="Calibri"/>
          <w:b/>
          <w:u w:val="single"/>
        </w:rPr>
      </w:pPr>
    </w:p>
    <w:p w14:paraId="68F1E51A" w14:textId="77777777" w:rsidR="00187675" w:rsidRDefault="00000000">
      <w:pPr>
        <w:pBdr>
          <w:top w:val="nil"/>
          <w:left w:val="nil"/>
          <w:bottom w:val="nil"/>
          <w:right w:val="nil"/>
          <w:between w:val="nil"/>
        </w:pBdr>
        <w:spacing w:after="60"/>
        <w:ind w:left="851"/>
        <w:jc w:val="both"/>
        <w:rPr>
          <w:color w:val="000000"/>
          <w:sz w:val="24"/>
          <w:szCs w:val="24"/>
        </w:rPr>
      </w:pPr>
      <w:r>
        <w:rPr>
          <w:rFonts w:ascii="Calibri" w:eastAsia="Calibri" w:hAnsi="Calibri" w:cs="Calibri"/>
          <w:color w:val="000000"/>
        </w:rPr>
        <w:t>Zamawiający wyjaśnia, iż w przypadku złożenia w niniejszym postępowaniu oferty przez Wykonawców wspólnie ubiegających się o udzielenie zamówienia, Zamawiający dopuszcza, w celu potwierdzenia spełnienia warunku udziału w postępowaniu dotyczącego doświadczenia zawodowego, możliwość łączenia potencjału kilku Wykonawców, który zsumowany łącznie pozwala wykazać fakt dysponowania odpowiednim doświadczeniem zawodowym, o którym mowa w niniejszym warunku udziału w postępowaniu.</w:t>
      </w:r>
    </w:p>
    <w:p w14:paraId="22EEF947" w14:textId="77777777" w:rsidR="00187675" w:rsidRDefault="00187675">
      <w:pPr>
        <w:spacing w:after="60"/>
        <w:ind w:left="851"/>
        <w:jc w:val="both"/>
        <w:rPr>
          <w:rFonts w:ascii="Calibri" w:eastAsia="Calibri" w:hAnsi="Calibri" w:cs="Calibri"/>
          <w:b/>
          <w:u w:val="single"/>
        </w:rPr>
      </w:pPr>
    </w:p>
    <w:p w14:paraId="44DDE2AC" w14:textId="77777777" w:rsidR="00187675" w:rsidRDefault="00000000">
      <w:pPr>
        <w:spacing w:after="60"/>
        <w:ind w:left="851"/>
        <w:jc w:val="both"/>
        <w:rPr>
          <w:rFonts w:ascii="Calibri" w:eastAsia="Calibri" w:hAnsi="Calibri" w:cs="Calibri"/>
          <w:i/>
        </w:rPr>
      </w:pPr>
      <w:r>
        <w:rPr>
          <w:rFonts w:ascii="Calibri" w:eastAsia="Calibri" w:hAnsi="Calibri" w:cs="Calibri"/>
          <w:i/>
        </w:rPr>
        <w:t>Zamawiający wyjaśnia, iż zgodnie z wyrokiem TSUE z 04.05.2017 r. w sprawie C-387/14 Esaprojekt, Wykonawca samodzielnie składający ofertę w postępowaniu, w celu potwierdzenia spełnienia warunku udziału w postępowaniu dotyczącego doświadczenia zawodowego, może polegać na zasobach w postaci doświadczenia grupy Wykonawców (Konsorcjum), której był członkiem przy realizacji innego zamówienia, jeżeli faktycznie i konkretnie uczestniczył w jego realizacji.</w:t>
      </w:r>
    </w:p>
    <w:p w14:paraId="0F4DBE13" w14:textId="77777777" w:rsidR="00187675" w:rsidRDefault="00187675">
      <w:pPr>
        <w:spacing w:after="60"/>
        <w:ind w:left="1440"/>
        <w:jc w:val="both"/>
        <w:rPr>
          <w:rFonts w:ascii="Calibri" w:eastAsia="Calibri" w:hAnsi="Calibri" w:cs="Calibri"/>
        </w:rPr>
      </w:pPr>
    </w:p>
    <w:p w14:paraId="34818D5C" w14:textId="77777777" w:rsidR="00187675" w:rsidRDefault="00000000">
      <w:pPr>
        <w:numPr>
          <w:ilvl w:val="0"/>
          <w:numId w:val="70"/>
        </w:numPr>
        <w:pBdr>
          <w:top w:val="nil"/>
          <w:left w:val="nil"/>
          <w:bottom w:val="nil"/>
          <w:right w:val="nil"/>
          <w:between w:val="nil"/>
        </w:pBdr>
        <w:spacing w:after="60"/>
        <w:ind w:left="1418" w:hanging="284"/>
        <w:jc w:val="both"/>
        <w:rPr>
          <w:rFonts w:ascii="Calibri" w:eastAsia="Calibri" w:hAnsi="Calibri" w:cs="Calibri"/>
          <w:color w:val="000000"/>
        </w:rPr>
      </w:pPr>
      <w:r>
        <w:rPr>
          <w:rFonts w:ascii="Calibri" w:eastAsia="Calibri" w:hAnsi="Calibri" w:cs="Calibri"/>
          <w:color w:val="000000"/>
        </w:rPr>
        <w:t>dysponuje następującymi osobami skierowanymi przez Wykonawcę do realizacji zamówienia publicznego, odpowiedzialnymi za kierowanie robotami budowlanymi:</w:t>
      </w:r>
    </w:p>
    <w:p w14:paraId="6918CD93" w14:textId="77777777" w:rsidR="00187675" w:rsidRDefault="00000000">
      <w:pPr>
        <w:numPr>
          <w:ilvl w:val="0"/>
          <w:numId w:val="49"/>
        </w:numPr>
        <w:spacing w:after="60"/>
        <w:ind w:left="1701" w:hanging="283"/>
        <w:jc w:val="both"/>
        <w:rPr>
          <w:rFonts w:ascii="Calibri" w:eastAsia="Calibri" w:hAnsi="Calibri" w:cs="Calibri"/>
        </w:rPr>
      </w:pPr>
      <w:r>
        <w:rPr>
          <w:rFonts w:ascii="Calibri" w:eastAsia="Calibri" w:hAnsi="Calibri" w:cs="Calibri"/>
        </w:rPr>
        <w:t xml:space="preserve">Osobą pełniącą funkcję </w:t>
      </w:r>
      <w:r>
        <w:rPr>
          <w:rFonts w:ascii="Calibri" w:eastAsia="Calibri" w:hAnsi="Calibri" w:cs="Calibri"/>
          <w:b/>
        </w:rPr>
        <w:t>Kierownika Budowy</w:t>
      </w:r>
      <w:r>
        <w:rPr>
          <w:rFonts w:ascii="Calibri" w:eastAsia="Calibri" w:hAnsi="Calibri" w:cs="Calibri"/>
        </w:rPr>
        <w:t>, posiadającą następujące doświadczenie i kwalifikacje zawodowe:</w:t>
      </w:r>
    </w:p>
    <w:p w14:paraId="7793615B" w14:textId="77777777" w:rsidR="00187675" w:rsidRDefault="00000000">
      <w:pPr>
        <w:numPr>
          <w:ilvl w:val="0"/>
          <w:numId w:val="2"/>
        </w:numPr>
        <w:tabs>
          <w:tab w:val="left" w:pos="1985"/>
        </w:tabs>
        <w:spacing w:after="60"/>
        <w:ind w:left="1985" w:hanging="284"/>
        <w:jc w:val="both"/>
        <w:rPr>
          <w:rFonts w:ascii="Calibri" w:eastAsia="Calibri" w:hAnsi="Calibri" w:cs="Calibri"/>
        </w:rPr>
      </w:pPr>
      <w:bookmarkStart w:id="8" w:name="_heading=h.3rdcrjn" w:colFirst="0" w:colLast="0"/>
      <w:bookmarkEnd w:id="8"/>
      <w:r>
        <w:rPr>
          <w:rFonts w:ascii="Calibri" w:eastAsia="Calibri" w:hAnsi="Calibri" w:cs="Calibri"/>
        </w:rPr>
        <w:t xml:space="preserve">min 1 osoba posiadająca uprawnienia do kierowania robotami budowlanymi w specjalności w specjalności inżynieryjnej drogowej bez ograniczeń, </w:t>
      </w:r>
    </w:p>
    <w:p w14:paraId="6C0AE1E8" w14:textId="77777777" w:rsidR="00187675" w:rsidRDefault="00000000">
      <w:pPr>
        <w:numPr>
          <w:ilvl w:val="0"/>
          <w:numId w:val="2"/>
        </w:numPr>
        <w:tabs>
          <w:tab w:val="left" w:pos="1985"/>
        </w:tabs>
        <w:spacing w:after="60"/>
        <w:ind w:left="1985" w:hanging="284"/>
        <w:jc w:val="both"/>
        <w:rPr>
          <w:rFonts w:ascii="Calibri" w:eastAsia="Calibri" w:hAnsi="Calibri" w:cs="Calibri"/>
        </w:rPr>
      </w:pPr>
      <w:r>
        <w:rPr>
          <w:rFonts w:ascii="Calibri" w:eastAsia="Calibri" w:hAnsi="Calibri" w:cs="Calibri"/>
        </w:rPr>
        <w:t xml:space="preserve">posiada łącznie co najmniej 5-letnie doświadczenie zawodowe w kierowaniu budowami. </w:t>
      </w:r>
    </w:p>
    <w:p w14:paraId="7889793D" w14:textId="77777777" w:rsidR="00187675" w:rsidRDefault="00000000">
      <w:pPr>
        <w:spacing w:after="60"/>
        <w:ind w:left="1701" w:hanging="283"/>
        <w:jc w:val="both"/>
        <w:rPr>
          <w:rFonts w:ascii="Calibri" w:eastAsia="Calibri" w:hAnsi="Calibri" w:cs="Calibri"/>
        </w:rPr>
      </w:pPr>
      <w:r>
        <w:rPr>
          <w:rFonts w:ascii="Calibri" w:eastAsia="Calibri" w:hAnsi="Calibri" w:cs="Calibri"/>
        </w:rPr>
        <w:t xml:space="preserve">B. Osobami pełniącymi funkcje </w:t>
      </w:r>
      <w:r>
        <w:rPr>
          <w:rFonts w:ascii="Calibri" w:eastAsia="Calibri" w:hAnsi="Calibri" w:cs="Calibri"/>
          <w:b/>
        </w:rPr>
        <w:t>Kierownika Robót</w:t>
      </w:r>
      <w:r>
        <w:rPr>
          <w:rFonts w:ascii="Calibri" w:eastAsia="Calibri" w:hAnsi="Calibri" w:cs="Calibri"/>
        </w:rPr>
        <w:t>, posiadającymi następujące kwalifikacje zawodowe:</w:t>
      </w:r>
    </w:p>
    <w:p w14:paraId="4CFD120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 xml:space="preserve">min. 1 osoba z uprawnieniami do kierowania robotami w specjalności instalacyjnej </w:t>
      </w:r>
      <w:r>
        <w:rPr>
          <w:rFonts w:ascii="Calibri" w:eastAsia="Calibri" w:hAnsi="Calibri" w:cs="Calibri"/>
          <w:color w:val="000000"/>
        </w:rPr>
        <w:br/>
        <w:t>w zakresie sieci, instalacji i urządzeń cieplnych, wentylacyjnych, gazowych, wodociągowych i kanalizacyjnych bez ograniczeń,</w:t>
      </w:r>
    </w:p>
    <w:p w14:paraId="23A9233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elektrycznych i elektroenergetycznych bez ograniczeń,</w:t>
      </w:r>
    </w:p>
    <w:p w14:paraId="2AB8767B"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telekomunikacyjnych bez ograniczeń.</w:t>
      </w:r>
    </w:p>
    <w:p w14:paraId="01A61871" w14:textId="77777777" w:rsidR="00187675" w:rsidRDefault="00000000">
      <w:pPr>
        <w:spacing w:after="120"/>
        <w:ind w:left="1134" w:right="57"/>
        <w:jc w:val="both"/>
        <w:rPr>
          <w:rFonts w:ascii="Calibri" w:eastAsia="Calibri" w:hAnsi="Calibri" w:cs="Calibri"/>
        </w:rPr>
      </w:pPr>
      <w:r>
        <w:rPr>
          <w:rFonts w:ascii="Calibri" w:eastAsia="Calibri" w:hAnsi="Calibri" w:cs="Calibri"/>
        </w:rPr>
        <w:t xml:space="preserve"> Osoba wyznaczona na Kierownika Budowy musi posiadać aktualne zaświadczenia o przynależności do właściwej izby samorządu zawodowego, odpowiednie uprawnienia budowlane wymagane zgodnie z ustawą z dnia 7 lipca 1994 roku – Prawo budowlane (Dz. U. z 2023 r., poz. 682 ze zm.) lub równoważne uprawnienia uzyskane na terenie Europejskiego Obszaru Gospodarczego i – jeżeli jest to wymagane – ubezpieczenie od odpowiedzialności cywilnej. Osoby będące obywatelami krajów członkowskich Unii Europejskiej, a wskazane jako eksperci, od których wymagane są stosowne uprawnienia budowlane, powinny posiadać decyzję </w:t>
      </w:r>
      <w:r>
        <w:rPr>
          <w:rFonts w:ascii="Calibri" w:eastAsia="Calibri" w:hAnsi="Calibri" w:cs="Calibri"/>
        </w:rPr>
        <w:br/>
        <w:t>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(Dz.U. 2023 r., poz. 334).</w:t>
      </w:r>
    </w:p>
    <w:p w14:paraId="5C044CAA" w14:textId="77777777" w:rsidR="00187675" w:rsidRDefault="00000000">
      <w:pPr>
        <w:pBdr>
          <w:top w:val="nil"/>
          <w:left w:val="nil"/>
          <w:bottom w:val="nil"/>
          <w:right w:val="nil"/>
          <w:between w:val="nil"/>
        </w:pBdr>
        <w:spacing w:after="120"/>
        <w:ind w:left="284" w:hanging="284"/>
        <w:jc w:val="both"/>
        <w:rPr>
          <w:rFonts w:ascii="Calibri" w:eastAsia="Calibri" w:hAnsi="Calibri" w:cs="Calibri"/>
          <w:b/>
          <w:u w:val="single"/>
        </w:rPr>
      </w:pPr>
      <w:r>
        <w:rPr>
          <w:rFonts w:ascii="Calibri" w:eastAsia="Calibri" w:hAnsi="Calibri" w:cs="Calibri"/>
        </w:rPr>
        <w:lastRenderedPageBreak/>
        <w:t xml:space="preserve">3. </w:t>
      </w:r>
      <w:r>
        <w:rPr>
          <w:rFonts w:ascii="Calibri" w:eastAsia="Calibri" w:hAnsi="Calibri" w:cs="Calibri"/>
          <w:b/>
          <w:u w:val="single"/>
        </w:rPr>
        <w:t>Informacja dla Wykonawców wspólnie ubiegających się o udzielenie zamówienia:</w:t>
      </w:r>
    </w:p>
    <w:p w14:paraId="2BFDF6A5" w14:textId="77777777" w:rsidR="00187675" w:rsidRDefault="00000000">
      <w:pPr>
        <w:numPr>
          <w:ilvl w:val="0"/>
          <w:numId w:val="10"/>
        </w:numPr>
        <w:pBdr>
          <w:top w:val="nil"/>
          <w:left w:val="nil"/>
          <w:bottom w:val="nil"/>
          <w:right w:val="nil"/>
          <w:between w:val="nil"/>
        </w:pBdr>
        <w:spacing w:after="120"/>
        <w:ind w:left="720" w:hanging="360"/>
        <w:jc w:val="both"/>
        <w:rPr>
          <w:rFonts w:ascii="Calibri" w:eastAsia="Calibri" w:hAnsi="Calibri" w:cs="Calibri"/>
        </w:rPr>
      </w:pPr>
      <w:r>
        <w:rPr>
          <w:rFonts w:ascii="Calibri" w:eastAsia="Calibri" w:hAnsi="Calibri" w:cs="Calibri"/>
        </w:rPr>
        <w:t xml:space="preserve">Wykonawcy mogą wspólnie ubiegać się o udzielenie zamówienia. W takim przypadku Wykonawcy ustanawiają pełnomocnika do reprezentowania ich w postępowaniu o udzielenie zamówienia albo do reprezentowania </w:t>
      </w:r>
      <w:r>
        <w:rPr>
          <w:rFonts w:ascii="Calibri" w:eastAsia="Calibri" w:hAnsi="Calibri" w:cs="Calibri"/>
        </w:rPr>
        <w:br/>
        <w:t xml:space="preserve">w postępowaniu i zawarcia umowy w sprawie zamówienia publicznego. </w:t>
      </w:r>
    </w:p>
    <w:p w14:paraId="48EBD190"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Przepisy dotyczące Wykonawcy stosuje się odpowiednio do Wykonawców wspólnie ubiegających się o udzielenie zamówienia.</w:t>
      </w:r>
    </w:p>
    <w:p w14:paraId="19D34EF1"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882DEB"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przypadku, o którym mowa w pkt 3) powyżej, Wykonawcy wspólnie ubiegający się o udzielenie zamówienia </w:t>
      </w:r>
      <w:r>
        <w:rPr>
          <w:rFonts w:ascii="Calibri" w:eastAsia="Calibri" w:hAnsi="Calibri" w:cs="Calibri"/>
          <w:u w:val="single"/>
        </w:rPr>
        <w:t>dołączają do oferty oświadczenie,</w:t>
      </w:r>
      <w:r>
        <w:rPr>
          <w:rFonts w:ascii="Calibri" w:eastAsia="Calibri" w:hAnsi="Calibri" w:cs="Calibri"/>
        </w:rPr>
        <w:t xml:space="preserve"> z którego wynika, które roboty budowlane wykonają poszczególni Wykonawcy (</w:t>
      </w:r>
      <w:r>
        <w:rPr>
          <w:rFonts w:ascii="Calibri" w:eastAsia="Calibri" w:hAnsi="Calibri" w:cs="Calibri"/>
          <w:b/>
        </w:rPr>
        <w:t>Załącznik nr 5 do SWZ).</w:t>
      </w:r>
    </w:p>
    <w:p w14:paraId="35567D51" w14:textId="77777777" w:rsidR="00187675" w:rsidRDefault="00000000">
      <w:pPr>
        <w:spacing w:after="120"/>
        <w:ind w:left="284" w:hanging="284"/>
        <w:jc w:val="both"/>
        <w:rPr>
          <w:rFonts w:ascii="Calibri" w:eastAsia="Calibri" w:hAnsi="Calibri" w:cs="Calibri"/>
          <w:b/>
          <w:u w:val="single"/>
        </w:rPr>
      </w:pPr>
      <w:r>
        <w:rPr>
          <w:rFonts w:ascii="Calibri" w:eastAsia="Calibri" w:hAnsi="Calibri" w:cs="Calibri"/>
        </w:rPr>
        <w:t xml:space="preserve">4. </w:t>
      </w:r>
      <w:r>
        <w:rPr>
          <w:rFonts w:ascii="Calibri" w:eastAsia="Calibri" w:hAnsi="Calibri" w:cs="Calibri"/>
          <w:b/>
          <w:u w:val="single"/>
        </w:rPr>
        <w:t xml:space="preserve">Informacja dla Wykonawców polegających na zasobach innych podmiotów: </w:t>
      </w:r>
    </w:p>
    <w:p w14:paraId="52126A4F" w14:textId="77777777" w:rsidR="00187675" w:rsidRDefault="00000000">
      <w:pPr>
        <w:numPr>
          <w:ilvl w:val="0"/>
          <w:numId w:val="39"/>
        </w:numPr>
        <w:spacing w:after="120"/>
        <w:ind w:hanging="360"/>
        <w:jc w:val="both"/>
        <w:rPr>
          <w:rFonts w:ascii="Calibri" w:eastAsia="Calibri" w:hAnsi="Calibri" w:cs="Calibri"/>
        </w:rPr>
      </w:pPr>
      <w:r>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7854965" w14:textId="77777777" w:rsidR="00187675" w:rsidRDefault="00000000">
      <w:pPr>
        <w:numPr>
          <w:ilvl w:val="0"/>
          <w:numId w:val="39"/>
        </w:numPr>
        <w:spacing w:after="120"/>
        <w:ind w:left="720" w:hanging="360"/>
        <w:jc w:val="both"/>
        <w:rPr>
          <w:rFonts w:ascii="Calibri" w:eastAsia="Calibri" w:hAnsi="Calibri" w:cs="Calibri"/>
        </w:rPr>
      </w:pPr>
      <w:r>
        <w:rPr>
          <w:rFonts w:ascii="Calibri" w:eastAsia="Calibri" w:hAnsi="Calibri" w:cs="Calibri"/>
        </w:rPr>
        <w:t>Zamawiający jednocześnie informuje, że „stosowna sytuacja”, o której mowa w ustępie powyżej wystąpi wyłącznie w przypadku kiedy:</w:t>
      </w:r>
    </w:p>
    <w:p w14:paraId="3F5D625C"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Wykonawca, który polega na zdolnościach lub sytuacji podmiotów udostępniających zasoby, </w:t>
      </w:r>
      <w:r>
        <w:rPr>
          <w:rFonts w:ascii="Calibri" w:eastAsia="Calibri" w:hAnsi="Calibri" w:cs="Calibri"/>
          <w:b/>
        </w:rPr>
        <w:t>składa, wraz z ofertą</w:t>
      </w:r>
      <w:r>
        <w:rPr>
          <w:rFonts w:ascii="Calibri" w:eastAsia="Calibri" w:hAnsi="Calibri" w:cs="Calibr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Calibri" w:eastAsia="Calibri" w:hAnsi="Calibri" w:cs="Calibri"/>
          <w:b/>
        </w:rPr>
        <w:t>(załącznik nr 4 do SWZ)</w:t>
      </w:r>
    </w:p>
    <w:p w14:paraId="7C9345E0"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Zobowiązanie podmiotu udostępniającego zasoby, o którym mowa w pkt 1), </w:t>
      </w:r>
      <w:r>
        <w:rPr>
          <w:rFonts w:ascii="Calibri" w:eastAsia="Calibri" w:hAnsi="Calibri" w:cs="Calibri"/>
          <w:u w:val="single"/>
        </w:rPr>
        <w:t>winno potwierdzać</w:t>
      </w:r>
      <w:r>
        <w:rPr>
          <w:rFonts w:ascii="Calibri" w:eastAsia="Calibri" w:hAnsi="Calibri" w:cs="Calibri"/>
        </w:rPr>
        <w:t>, że stosunek łączący Wykonawcę z podmiotami udostępniającymi zasoby gwarantuje rzeczywisty dostęp do tych zasobów oraz winno określać w szczególności:</w:t>
      </w:r>
    </w:p>
    <w:p w14:paraId="38EC9624"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zakres dostępnych wykonawcy zasobów podmiotu udostępniającego zasoby; </w:t>
      </w:r>
    </w:p>
    <w:p w14:paraId="6748AEFA"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sposób i okres udostępnienia wykonawcy i wykorzystania przez niego zasobów podmiotu udostępniającego te zasoby przy wykonywaniu zamówienia; </w:t>
      </w:r>
    </w:p>
    <w:p w14:paraId="6A6DAD18"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czy i w jakim zakresie podmiot udostępniający zasoby, na zdolnościach którego wykonawca polega </w:t>
      </w:r>
      <w:r>
        <w:rPr>
          <w:rFonts w:ascii="Calibri" w:eastAsia="Calibri" w:hAnsi="Calibri" w:cs="Calibri"/>
        </w:rPr>
        <w:br/>
        <w:t>w odniesieniu do warunków udziału w postępowaniu dotyczących wykształcenia, kwalifikacji zawodowych lub doświadczenia, zrealizuje roboty budowlane, których wskazane zdolności dotyczą.</w:t>
      </w:r>
    </w:p>
    <w:p w14:paraId="0C9670BA"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p>
    <w:p w14:paraId="026F3E7B"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BC9CED"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 xml:space="preserve">Podmiot, który zobowiązał się do udostępnienia zasobów, odpowiada solidarnie z Wykonawcą, który polega na jego sytuacji finansowej lub ekonomicznej, za szkodę poniesioną przez </w:t>
      </w:r>
      <w:r>
        <w:rPr>
          <w:rFonts w:ascii="Calibri" w:eastAsia="Calibri" w:hAnsi="Calibri" w:cs="Calibri"/>
        </w:rPr>
        <w:lastRenderedPageBreak/>
        <w:t>Zamawiającego powstałą wskutek nieudostępnienia tych zasobów, chyba że za nieudostępnienie zasobów podmiot ten nie ponosi winy.</w:t>
      </w:r>
    </w:p>
    <w:p w14:paraId="5EDCD1F7"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6FE576"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UWAGA!</w:t>
      </w:r>
    </w:p>
    <w:p w14:paraId="57C2CCD0" w14:textId="77777777" w:rsidR="00187675" w:rsidRDefault="00000000">
      <w:pPr>
        <w:pBdr>
          <w:top w:val="nil"/>
          <w:left w:val="nil"/>
          <w:bottom w:val="nil"/>
          <w:right w:val="nil"/>
          <w:between w:val="nil"/>
        </w:pBdr>
        <w:spacing w:after="60"/>
        <w:ind w:left="1134"/>
        <w:jc w:val="both"/>
        <w:rPr>
          <w:rFonts w:ascii="Calibri" w:eastAsia="Calibri" w:hAnsi="Calibri" w:cs="Calibri"/>
        </w:rPr>
      </w:pPr>
      <w:r>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382572" w14:textId="77777777" w:rsidR="00187675" w:rsidRDefault="00000000">
      <w:pPr>
        <w:numPr>
          <w:ilvl w:val="0"/>
          <w:numId w:val="39"/>
        </w:numPr>
        <w:pBdr>
          <w:top w:val="nil"/>
          <w:left w:val="nil"/>
          <w:bottom w:val="nil"/>
          <w:right w:val="nil"/>
          <w:between w:val="nil"/>
        </w:pBdr>
        <w:spacing w:after="60"/>
        <w:ind w:left="720" w:hanging="360"/>
        <w:jc w:val="both"/>
        <w:rPr>
          <w:rFonts w:ascii="Calibri" w:eastAsia="Calibri" w:hAnsi="Calibri" w:cs="Calibri"/>
          <w:b/>
        </w:rPr>
      </w:pPr>
      <w:r>
        <w:rPr>
          <w:rFonts w:ascii="Calibri" w:eastAsia="Calibri" w:hAnsi="Calibri" w:cs="Calibri"/>
          <w:b/>
        </w:rPr>
        <w:t>Oświadczenie podmiotu udostępniającego zasoby:</w:t>
      </w:r>
    </w:p>
    <w:p w14:paraId="7001771B" w14:textId="77777777" w:rsidR="00187675" w:rsidRDefault="00000000">
      <w:pPr>
        <w:pBdr>
          <w:top w:val="nil"/>
          <w:left w:val="nil"/>
          <w:bottom w:val="nil"/>
          <w:right w:val="nil"/>
          <w:between w:val="nil"/>
        </w:pBdr>
        <w:spacing w:after="60"/>
        <w:ind w:left="720"/>
        <w:jc w:val="both"/>
        <w:rPr>
          <w:rFonts w:ascii="Calibri" w:eastAsia="Calibri" w:hAnsi="Calibri" w:cs="Calibri"/>
        </w:rPr>
      </w:pPr>
      <w:r>
        <w:rPr>
          <w:rFonts w:ascii="Calibri" w:eastAsia="Calibri" w:hAnsi="Calibri" w:cs="Calibri"/>
        </w:rPr>
        <w:t xml:space="preserve">Wykonawca, w przypadku polegania na zdolnościach lub sytuacji podmiotów udostępniających zasoby, przedstawia wraz z oświadczeniem, o którym mowa w Rozdziale 7 ust. 1 SWZ,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na wzorze stanowiącym </w:t>
      </w:r>
      <w:r>
        <w:rPr>
          <w:rFonts w:ascii="Calibri" w:eastAsia="Calibri" w:hAnsi="Calibri" w:cs="Calibri"/>
          <w:b/>
        </w:rPr>
        <w:t>Załącznik nr 3 do SWZ</w:t>
      </w:r>
      <w:r>
        <w:rPr>
          <w:rFonts w:ascii="Calibri" w:eastAsia="Calibri" w:hAnsi="Calibri" w:cs="Calibri"/>
        </w:rPr>
        <w:t xml:space="preserve">. </w:t>
      </w:r>
    </w:p>
    <w:p w14:paraId="034327D8" w14:textId="77777777" w:rsidR="00187675" w:rsidRDefault="00000000">
      <w:pPr>
        <w:tabs>
          <w:tab w:val="left" w:pos="1673"/>
        </w:tabs>
        <w:spacing w:after="119"/>
        <w:ind w:left="567" w:right="187"/>
        <w:jc w:val="both"/>
        <w:rPr>
          <w:rFonts w:ascii="Calibri" w:eastAsia="Calibri" w:hAnsi="Calibri" w:cs="Calibri"/>
        </w:rPr>
      </w:pPr>
      <w:r>
        <w:rPr>
          <w:rFonts w:ascii="Calibri" w:eastAsia="Calibri" w:hAnsi="Calibri" w:cs="Calibri"/>
        </w:rPr>
        <w:tab/>
      </w:r>
    </w:p>
    <w:p w14:paraId="425C45A3" w14:textId="77777777" w:rsidR="00187675" w:rsidRDefault="00000000">
      <w:pPr>
        <w:pBdr>
          <w:top w:val="single" w:sz="4" w:space="1" w:color="000000"/>
          <w:left w:val="single" w:sz="4" w:space="4" w:color="000000"/>
          <w:bottom w:val="single" w:sz="4" w:space="1" w:color="000000"/>
          <w:right w:val="single" w:sz="4" w:space="4" w:color="000000"/>
          <w:between w:val="nil"/>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6 – Podstawy wykluczenia Wykonawcy z postępowania</w:t>
      </w:r>
    </w:p>
    <w:p w14:paraId="68E85296" w14:textId="77777777" w:rsidR="00187675" w:rsidRDefault="00187675">
      <w:pPr>
        <w:spacing w:after="119"/>
        <w:ind w:left="567" w:right="187"/>
        <w:jc w:val="both"/>
        <w:rPr>
          <w:rFonts w:ascii="Calibri" w:eastAsia="Calibri" w:hAnsi="Calibri" w:cs="Calibri"/>
          <w:color w:val="FF0000"/>
        </w:rPr>
      </w:pPr>
    </w:p>
    <w:p w14:paraId="33B52334" w14:textId="77777777" w:rsidR="00187675" w:rsidRDefault="00000000">
      <w:pPr>
        <w:numPr>
          <w:ilvl w:val="6"/>
          <w:numId w:val="6"/>
        </w:numPr>
        <w:pBdr>
          <w:top w:val="nil"/>
          <w:left w:val="nil"/>
          <w:bottom w:val="nil"/>
          <w:right w:val="nil"/>
          <w:between w:val="nil"/>
        </w:pBdr>
        <w:ind w:left="284" w:hanging="283"/>
        <w:jc w:val="both"/>
        <w:rPr>
          <w:rFonts w:ascii="Calibri" w:eastAsia="Calibri" w:hAnsi="Calibri" w:cs="Calibri"/>
        </w:rPr>
      </w:pPr>
      <w:r>
        <w:rPr>
          <w:rFonts w:ascii="Calibri" w:eastAsia="Calibri" w:hAnsi="Calibri" w:cs="Calibri"/>
        </w:rPr>
        <w:t>Zgodnie z art. 108 ust. 1 ustawy Pzp z postępowania o udzielenie zamówienia wyklucza się Wykonawcę:</w:t>
      </w:r>
    </w:p>
    <w:p w14:paraId="47144C25"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będącego osobą fizyczną, którego prawomocnie skazano za przestępstwo: </w:t>
      </w:r>
    </w:p>
    <w:p w14:paraId="70BA018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udziału w zorganizowanej grupie przestępczej albo związku mającym na celu popełnienie przestępstwa lub przestępstwa skarbowego, o którym mowa w art. 258 Kodeksu karnego, </w:t>
      </w:r>
    </w:p>
    <w:p w14:paraId="2AD8987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handlu ludźmi, o którym mowa w art. 189a Kodeksu karnego, </w:t>
      </w:r>
    </w:p>
    <w:p w14:paraId="525CF427"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color w:val="000000"/>
        </w:rPr>
      </w:pPr>
      <w:r>
        <w:rPr>
          <w:rFonts w:ascii="Calibri" w:eastAsia="Calibri" w:hAnsi="Calibri" w:cs="Calibri"/>
          <w:color w:val="000000"/>
        </w:rPr>
        <w:t>o którym mowa w art. 228–230a, art. 250a Kodeksu karnego, w art. 46– 48 ustawy z dnia 25 czerwca 2010 r. o sporcie (Dz. U. z 2022 r. poz. 1599 ze zm.) lub w art. 54 ust. 1–4 ustawy z dnia 12 maja 2011 r. o refundacji leków, środków spożywczych specjalnego przeznaczenia żywieniowego oraz wyrobów medycznych (Dz. U. z 2023 r. poz. 826),</w:t>
      </w:r>
    </w:p>
    <w:p w14:paraId="530F527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DC427B"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o charakterze terrorystycznym, o którym mowa w art. 115 § 20 Kodeksu karnego, lub mające na celu popełnienie tego przestępstwa,</w:t>
      </w:r>
    </w:p>
    <w:p w14:paraId="55EF1D95"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514EC01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2CC9FD"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24DC441"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6EC7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lastRenderedPageBreak/>
        <w:t xml:space="preserve">wobec którego wydano prawomocny wyrok sądu lub ostateczną decyzję administracyjną o zaleganiu </w:t>
      </w:r>
      <w:r>
        <w:rPr>
          <w:rFonts w:ascii="Calibri" w:eastAsia="Calibri" w:hAnsi="Calibri" w:cs="Calibri"/>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DC1A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wobec którego prawomocnie orzeczono zakaz ubiegania się o zamówienia publiczne; </w:t>
      </w:r>
    </w:p>
    <w:p w14:paraId="46E55B42"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EAD940"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79D6A21" w14:textId="77777777" w:rsidR="00187675" w:rsidRDefault="00187675">
      <w:pPr>
        <w:tabs>
          <w:tab w:val="left" w:pos="800"/>
        </w:tabs>
        <w:jc w:val="both"/>
        <w:rPr>
          <w:rFonts w:ascii="Calibri" w:eastAsia="Calibri" w:hAnsi="Calibri" w:cs="Calibri"/>
          <w:i/>
          <w:color w:val="FF0000"/>
        </w:rPr>
      </w:pPr>
    </w:p>
    <w:p w14:paraId="2CFD53D3" w14:textId="77777777" w:rsidR="00187675" w:rsidRDefault="00000000">
      <w:pPr>
        <w:numPr>
          <w:ilvl w:val="6"/>
          <w:numId w:val="6"/>
        </w:numPr>
        <w:pBdr>
          <w:top w:val="nil"/>
          <w:left w:val="nil"/>
          <w:bottom w:val="nil"/>
          <w:right w:val="nil"/>
          <w:between w:val="nil"/>
        </w:pBdr>
        <w:tabs>
          <w:tab w:val="left" w:pos="0"/>
        </w:tabs>
        <w:ind w:left="284" w:hanging="284"/>
        <w:jc w:val="both"/>
        <w:rPr>
          <w:rFonts w:ascii="Calibri" w:eastAsia="Calibri" w:hAnsi="Calibri" w:cs="Calibri"/>
          <w:i/>
        </w:rPr>
      </w:pPr>
      <w:r>
        <w:rPr>
          <w:rFonts w:ascii="Calibri" w:eastAsia="Calibri" w:hAnsi="Calibri" w:cs="Calibri"/>
        </w:rPr>
        <w:t xml:space="preserve">Z postępowania o udzielenie zamówienia Zamawiający wykluczy również Wykonawcę, w okolicznościach wskazanych </w:t>
      </w:r>
      <w:r>
        <w:rPr>
          <w:rFonts w:ascii="Calibri" w:eastAsia="Calibri" w:hAnsi="Calibri" w:cs="Calibri"/>
        </w:rPr>
        <w:br/>
        <w:t>w art. 109 ust. 1 pkt 4), 5), 7) ustawy Pzp, tj.:</w:t>
      </w:r>
    </w:p>
    <w:p w14:paraId="0D858558" w14:textId="77777777" w:rsidR="00187675" w:rsidRDefault="00187675">
      <w:pPr>
        <w:pBdr>
          <w:top w:val="nil"/>
          <w:left w:val="nil"/>
          <w:bottom w:val="nil"/>
          <w:right w:val="nil"/>
          <w:between w:val="nil"/>
        </w:pBdr>
        <w:tabs>
          <w:tab w:val="left" w:pos="0"/>
        </w:tabs>
        <w:ind w:left="567"/>
        <w:jc w:val="both"/>
        <w:rPr>
          <w:rFonts w:ascii="Calibri" w:eastAsia="Calibri" w:hAnsi="Calibri" w:cs="Calibri"/>
          <w:i/>
        </w:rPr>
      </w:pPr>
    </w:p>
    <w:p w14:paraId="56594394"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8270F6"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34724B"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119AC9" w14:textId="77777777" w:rsidR="00187675" w:rsidRDefault="00187675">
      <w:pPr>
        <w:pBdr>
          <w:top w:val="nil"/>
          <w:left w:val="nil"/>
          <w:bottom w:val="nil"/>
          <w:right w:val="nil"/>
          <w:between w:val="nil"/>
        </w:pBdr>
        <w:tabs>
          <w:tab w:val="left" w:pos="0"/>
        </w:tabs>
        <w:ind w:left="851"/>
        <w:jc w:val="both"/>
        <w:rPr>
          <w:rFonts w:ascii="Calibri" w:eastAsia="Calibri" w:hAnsi="Calibri" w:cs="Calibri"/>
          <w:color w:val="FF0000"/>
        </w:rPr>
      </w:pPr>
    </w:p>
    <w:p w14:paraId="356BEE4E"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Wykluczenie Wykonawcy następuje zgodnie z art. 111 ustawy Pzp.</w:t>
      </w:r>
    </w:p>
    <w:p w14:paraId="08A205A6"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Wykonawca może zostać wykluczony przez Zamawiającego na każdym etapie postępowania o udzielenie zamówienia.</w:t>
      </w:r>
    </w:p>
    <w:p w14:paraId="4ABF6694"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 xml:space="preserve">Wykonawca nie podlega wykluczeniu w okolicznościach określonych w art. 108 ust. 1 pkt 1, 2 </w:t>
      </w:r>
      <w:r>
        <w:rPr>
          <w:rFonts w:ascii="Calibri" w:eastAsia="Calibri" w:hAnsi="Calibri" w:cs="Calibri"/>
        </w:rPr>
        <w:br/>
        <w:t xml:space="preserve">i 5 lub art. 109 ust. 1 pkt 4), 5), 7) ustawy Pzp, jeżeli udowodni Zamawiającemu, że spełnił </w:t>
      </w:r>
      <w:r>
        <w:rPr>
          <w:rFonts w:ascii="Calibri" w:eastAsia="Calibri" w:hAnsi="Calibri" w:cs="Calibri"/>
          <w:u w:val="single"/>
        </w:rPr>
        <w:t>łącznie następujące przesłanki:</w:t>
      </w:r>
    </w:p>
    <w:p w14:paraId="2BCF1B3A"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43544348"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A5F860"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04363ED7"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zerwał wszelkie powiązania z osobami lub podmiotami odpowiedzialnymi za nieprawidłowe postępowanie wykonawcy, </w:t>
      </w:r>
    </w:p>
    <w:p w14:paraId="301567EB"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zreorganizował personel, </w:t>
      </w:r>
    </w:p>
    <w:p w14:paraId="4040637C"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wdrożył system sprawozdawczości i kontroli, </w:t>
      </w:r>
    </w:p>
    <w:p w14:paraId="01355FF9"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lastRenderedPageBreak/>
        <w:t xml:space="preserve">utworzył struktury audytu wewnętrznego do monitorowania przestrzegania przepisów, wewnętrznych regulacji lub standardów, </w:t>
      </w:r>
    </w:p>
    <w:p w14:paraId="77AF715A"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wprowadził wewnętrzne regulacje dotyczące odpowiedzialności i odszkodowań za nieprzestrzeganie przepisów, wewnętrznych regulacji lub standardów.</w:t>
      </w:r>
    </w:p>
    <w:p w14:paraId="209C75BF"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D5DDC8E" w14:textId="77777777" w:rsidR="00187675" w:rsidRDefault="00000000">
      <w:pPr>
        <w:numPr>
          <w:ilvl w:val="6"/>
          <w:numId w:val="6"/>
        </w:numPr>
        <w:ind w:left="284"/>
        <w:jc w:val="both"/>
        <w:rPr>
          <w:rFonts w:ascii="Calibri" w:eastAsia="Calibri" w:hAnsi="Calibri" w:cs="Calibri"/>
        </w:rPr>
      </w:pPr>
      <w:r>
        <w:rPr>
          <w:rFonts w:ascii="Calibri" w:eastAsia="Calibri" w:hAnsi="Calibri" w:cs="Calibri"/>
        </w:rPr>
        <w:t>Ponadto, z postępowania o udzielenie zamówienia Zamawiający wykluczy również Wykonawcę, w okolicznościach wskazanych w art. 7 ust. 1 ustawy z dnia 13 kwietnia 2022 r. o szczególnych rozwiązaniach w zakresie przeciwdziałania wspieraniu agresji na Ukrainę oraz służących ochronie bezpieczeństwa narodowego (Dz. U. z 2023 r. poz. 1497):</w:t>
      </w:r>
    </w:p>
    <w:p w14:paraId="04E307F6"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1) wykonawcę oraz uczestnika konkursu wymienionego w wykazach określonych w rozporządzeniu 765/2006 </w:t>
      </w:r>
      <w:r>
        <w:rPr>
          <w:rFonts w:ascii="Calibri" w:eastAsia="Calibri" w:hAnsi="Calibri" w:cs="Calibri"/>
        </w:rPr>
        <w:br/>
        <w:t xml:space="preserve">i rozporządzeniu 269/2014 albo wpisanego na listę na podstawie decyzji w sprawie wpisu na listę rozstrzygającej </w:t>
      </w:r>
      <w:r>
        <w:rPr>
          <w:rFonts w:ascii="Calibri" w:eastAsia="Calibri" w:hAnsi="Calibri" w:cs="Calibri"/>
        </w:rPr>
        <w:br/>
        <w:t xml:space="preserve">o zastosowaniu środka, o którym mowa w art. 1 pkt 3 ww. 1 ustawy o szczególnych rozwiązaniach w zakresie przeciwdziałania wspieraniu agresji na Ukrainę oraz służących ochronie bezpieczeństwa narodowego; </w:t>
      </w:r>
    </w:p>
    <w:p w14:paraId="14B509B7"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Calibri" w:eastAsia="Calibri" w:hAnsi="Calibri" w:cs="Calibri"/>
        </w:rPr>
        <w:br/>
        <w:t xml:space="preserve">o szczególnych rozwiązaniach w zakresie przeciwdziałania wspieraniu agresji na Ukrainę oraz służących ochronie bezpieczeństwa narodowego;; </w:t>
      </w:r>
    </w:p>
    <w:p w14:paraId="00425E71"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2DC7EE" w14:textId="77777777" w:rsidR="00187675" w:rsidRDefault="00000000">
      <w:pPr>
        <w:numPr>
          <w:ilvl w:val="6"/>
          <w:numId w:val="6"/>
        </w:numPr>
        <w:ind w:left="567"/>
        <w:jc w:val="both"/>
        <w:rPr>
          <w:rFonts w:ascii="Calibri" w:eastAsia="Calibri" w:hAnsi="Calibri" w:cs="Calibri"/>
        </w:rPr>
      </w:pPr>
      <w:r>
        <w:rPr>
          <w:rFonts w:ascii="Calibri" w:eastAsia="Calibri" w:hAnsi="Calibri" w:cs="Calibri"/>
        </w:rPr>
        <w:t>Wykluczenie następuje na okres trwania okoliczności określonych w ust. 7.</w:t>
      </w:r>
    </w:p>
    <w:p w14:paraId="305BB5C1" w14:textId="77777777" w:rsidR="00187675" w:rsidRDefault="00000000">
      <w:pPr>
        <w:numPr>
          <w:ilvl w:val="6"/>
          <w:numId w:val="6"/>
        </w:numPr>
        <w:pBdr>
          <w:top w:val="nil"/>
          <w:left w:val="nil"/>
          <w:bottom w:val="nil"/>
          <w:right w:val="nil"/>
          <w:between w:val="nil"/>
        </w:pBdr>
        <w:tabs>
          <w:tab w:val="left" w:pos="800"/>
        </w:tabs>
        <w:ind w:left="567"/>
        <w:jc w:val="both"/>
        <w:rPr>
          <w:rFonts w:ascii="Calibri" w:eastAsia="Calibri" w:hAnsi="Calibri" w:cs="Calibri"/>
        </w:rPr>
      </w:pPr>
      <w:r>
        <w:rPr>
          <w:rFonts w:ascii="Calibri" w:eastAsia="Calibri" w:hAnsi="Calibri" w:cs="Calibri"/>
        </w:rPr>
        <w:t>W przypadku Wykonawcy wykluczonego na podstawie ust. 7, Zamawiający odrzuca ofertę takiego Wykonawcy.</w:t>
      </w:r>
    </w:p>
    <w:p w14:paraId="4958691F" w14:textId="77777777" w:rsidR="00187675" w:rsidRDefault="00187675">
      <w:pPr>
        <w:spacing w:after="119"/>
        <w:ind w:left="567" w:right="187"/>
        <w:jc w:val="both"/>
        <w:rPr>
          <w:rFonts w:ascii="Calibri" w:eastAsia="Calibri" w:hAnsi="Calibri" w:cs="Calibri"/>
          <w:color w:val="FF0000"/>
          <w:sz w:val="18"/>
          <w:szCs w:val="18"/>
        </w:rPr>
      </w:pPr>
    </w:p>
    <w:p w14:paraId="5FC5A7C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7 – Podmiotowe środki dowodowe</w:t>
      </w:r>
    </w:p>
    <w:p w14:paraId="3CC394C1" w14:textId="77777777" w:rsidR="00187675" w:rsidRDefault="00000000">
      <w:pPr>
        <w:tabs>
          <w:tab w:val="left" w:pos="1247"/>
        </w:tabs>
        <w:jc w:val="both"/>
        <w:rPr>
          <w:rFonts w:ascii="Calibri" w:eastAsia="Calibri" w:hAnsi="Calibri" w:cs="Calibri"/>
          <w:b/>
          <w:color w:val="FF0000"/>
        </w:rPr>
      </w:pPr>
      <w:r>
        <w:rPr>
          <w:rFonts w:ascii="Calibri" w:eastAsia="Calibri" w:hAnsi="Calibri" w:cs="Calibri"/>
          <w:b/>
          <w:color w:val="FF0000"/>
        </w:rPr>
        <w:tab/>
      </w:r>
    </w:p>
    <w:p w14:paraId="362E80D0"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Do oferty Wykonawca zobowiązany jest dołączyć oświadczenie o niepodleganiu wykluczeniu oraz o spełnianiu warunków udziału w postępowaniu (</w:t>
      </w:r>
      <w:r>
        <w:rPr>
          <w:rFonts w:ascii="Calibri" w:eastAsia="Calibri" w:hAnsi="Calibri" w:cs="Calibri"/>
          <w:u w:val="single"/>
        </w:rPr>
        <w:t>oświadczenie, o którym mowa w art. 125 ust. 1 ustawy Pzp</w:t>
      </w:r>
      <w:r>
        <w:rPr>
          <w:rFonts w:ascii="Calibri" w:eastAsia="Calibri" w:hAnsi="Calibri" w:cs="Calibri"/>
        </w:rPr>
        <w:t xml:space="preserve">), w zakresie wskazanym przez Zamawiającego, którego wzór stanowi </w:t>
      </w:r>
      <w:r>
        <w:rPr>
          <w:rFonts w:ascii="Calibri" w:eastAsia="Calibri" w:hAnsi="Calibri" w:cs="Calibri"/>
          <w:b/>
        </w:rPr>
        <w:t>Załącznik nr 2 do SWZ.</w:t>
      </w:r>
    </w:p>
    <w:p w14:paraId="31107717"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5FB58ACA"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 xml:space="preserve">W przypadku </w:t>
      </w:r>
      <w:r>
        <w:rPr>
          <w:rFonts w:ascii="Calibri" w:eastAsia="Calibri" w:hAnsi="Calibri" w:cs="Calibri"/>
          <w:u w:val="single"/>
        </w:rPr>
        <w:t>wspólnego</w:t>
      </w:r>
      <w:r>
        <w:rPr>
          <w:rFonts w:ascii="Calibri" w:eastAsia="Calibri" w:hAnsi="Calibri" w:cs="Calibri"/>
        </w:rPr>
        <w:t xml:space="preserve"> ubiegania się o zamówienie przez Wykonawców oświadczenie, o którym mowa w ust. 1 niniejszego Rozdziału SWZ, </w:t>
      </w:r>
      <w:r>
        <w:rPr>
          <w:rFonts w:ascii="Calibri" w:eastAsia="Calibri" w:hAnsi="Calibri" w:cs="Calibri"/>
          <w:u w:val="single"/>
        </w:rPr>
        <w:t>składa każdy z Wykonawców</w:t>
      </w:r>
      <w:r>
        <w:rPr>
          <w:rFonts w:ascii="Calibri" w:eastAsia="Calibri" w:hAnsi="Calibri" w:cs="Calibri"/>
        </w:rPr>
        <w:t xml:space="preserve">. Oświadczenie to ma potwierdzać brak podstaw wykluczenia oraz spełnianie warunków udziału w postępowaniu, w zakresie, w jakim każdy z Wykonawców wykazuje spełnianie warunków udziału w postępowaniu. </w:t>
      </w:r>
    </w:p>
    <w:p w14:paraId="529A54A1"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lastRenderedPageBreak/>
        <w:t xml:space="preserve">Wykonawca, w przypadku polegania na zdolnościach lub sytuacji podmiotów udostępniających zasoby, przedstawia, </w:t>
      </w:r>
      <w:r>
        <w:rPr>
          <w:rFonts w:ascii="Calibri" w:eastAsia="Calibri" w:hAnsi="Calibri" w:cs="Calibri"/>
        </w:rPr>
        <w:br/>
        <w:t xml:space="preserve">wraz z oświadczeniem Wykonawcy, o którym mowa w ust. 1 powyżej,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zgodnie ze wzorem stanowiącym odpowiednio </w:t>
      </w:r>
      <w:r>
        <w:rPr>
          <w:rFonts w:ascii="Calibri" w:eastAsia="Calibri" w:hAnsi="Calibri" w:cs="Calibri"/>
          <w:b/>
        </w:rPr>
        <w:t>Załącznik nr 3 do SWZ.</w:t>
      </w:r>
    </w:p>
    <w:p w14:paraId="05AD77E3"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Zamawiający wymaga od Wykonawcy złożenia w oświadczeniu, o którym mowa w ust. 1 niniejszego Rozdziału SWZ (</w:t>
      </w:r>
      <w:r>
        <w:rPr>
          <w:rFonts w:ascii="Calibri" w:eastAsia="Calibri" w:hAnsi="Calibri" w:cs="Calibri"/>
          <w:b/>
        </w:rPr>
        <w:t>Załącznik nr 2 do SWZ</w:t>
      </w:r>
      <w:r>
        <w:rPr>
          <w:rFonts w:ascii="Calibri" w:eastAsia="Calibri" w:hAnsi="Calibri" w:cs="Calibri"/>
        </w:rPr>
        <w:t xml:space="preserve">) oświadczenia, dotyczącego podwykonawcy niebędącego podmiotem udostępniającym zasoby, w zakresie podstaw wykluczenia, o których mowa w art.108 ust.1 oraz w art. 109 ust. 1 pkt 4, 5 i 7 ustawy Pzp. </w:t>
      </w:r>
    </w:p>
    <w:p w14:paraId="6ADCF94F"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b/>
        </w:rPr>
        <w:t>Uwaga!</w:t>
      </w:r>
    </w:p>
    <w:p w14:paraId="3A552E3B" w14:textId="77777777" w:rsidR="00187675" w:rsidRDefault="00000000">
      <w:pPr>
        <w:spacing w:after="120"/>
        <w:ind w:left="284"/>
        <w:jc w:val="both"/>
        <w:rPr>
          <w:rFonts w:ascii="Calibri" w:eastAsia="Calibri" w:hAnsi="Calibri" w:cs="Calibri"/>
          <w:b/>
        </w:rPr>
      </w:pPr>
      <w:r>
        <w:rPr>
          <w:rFonts w:ascii="Calibri" w:eastAsia="Calibri" w:hAnsi="Calibri" w:cs="Calibri"/>
          <w:b/>
        </w:rPr>
        <w:t>Oświadczenia, o których mowa powyżej należy złożyć, pod rygorem nieważności, w formie elektronicznej (tj. opatrzonej kwalifikowanym podpisem elektronicznym) lub w postaci elektronicznej opatrzonej podpisem zaufanym lub podpisem osobistym.</w:t>
      </w:r>
    </w:p>
    <w:p w14:paraId="70DB61E0" w14:textId="77777777" w:rsidR="00187675" w:rsidRDefault="00000000">
      <w:pPr>
        <w:jc w:val="both"/>
        <w:rPr>
          <w:rFonts w:ascii="Calibri" w:eastAsia="Calibri" w:hAnsi="Calibri" w:cs="Calibri"/>
          <w:u w:val="single"/>
        </w:rPr>
      </w:pPr>
      <w:r>
        <w:rPr>
          <w:rFonts w:ascii="Calibri" w:eastAsia="Calibri" w:hAnsi="Calibri" w:cs="Calibri"/>
          <w:u w:val="single"/>
        </w:rPr>
        <w:t>Podmiotowe środki dowodowe</w:t>
      </w:r>
    </w:p>
    <w:p w14:paraId="2B46C36A" w14:textId="77777777" w:rsidR="00187675" w:rsidRDefault="00187675">
      <w:pPr>
        <w:ind w:left="284"/>
        <w:jc w:val="both"/>
        <w:rPr>
          <w:rFonts w:ascii="Calibri" w:eastAsia="Calibri" w:hAnsi="Calibri" w:cs="Calibri"/>
          <w:b/>
        </w:rPr>
      </w:pPr>
    </w:p>
    <w:p w14:paraId="54C388DB" w14:textId="77777777" w:rsidR="00187675" w:rsidRDefault="00000000">
      <w:pPr>
        <w:numPr>
          <w:ilvl w:val="0"/>
          <w:numId w:val="23"/>
        </w:numPr>
        <w:spacing w:after="60"/>
        <w:ind w:left="284" w:hanging="284"/>
        <w:jc w:val="both"/>
        <w:rPr>
          <w:rFonts w:ascii="Calibri" w:eastAsia="Calibri" w:hAnsi="Calibri" w:cs="Calibri"/>
        </w:rPr>
      </w:pPr>
      <w:r>
        <w:rPr>
          <w:rFonts w:ascii="Calibri" w:eastAsia="Calibri" w:hAnsi="Calibri" w:cs="Calibri"/>
        </w:rPr>
        <w:t xml:space="preserve">Zgodnie z art. 274 ust. 1 ustawy Pzp Zamawiający </w:t>
      </w:r>
      <w:r>
        <w:rPr>
          <w:rFonts w:ascii="Calibri" w:eastAsia="Calibri" w:hAnsi="Calibri" w:cs="Calibri"/>
          <w:b/>
        </w:rPr>
        <w:t xml:space="preserve">wezwie </w:t>
      </w:r>
      <w:r>
        <w:rPr>
          <w:rFonts w:ascii="Calibri" w:eastAsia="Calibri" w:hAnsi="Calibri" w:cs="Calibri"/>
        </w:rPr>
        <w:t xml:space="preserve">Wykonawcę, którego oferta została najwyżej oceniona, do złożenia w wyznaczonym terminie, nie krótszym niż </w:t>
      </w:r>
      <w:r>
        <w:rPr>
          <w:rFonts w:ascii="Calibri" w:eastAsia="Calibri" w:hAnsi="Calibri" w:cs="Calibri"/>
          <w:b/>
        </w:rPr>
        <w:t>5 dni</w:t>
      </w:r>
      <w:r>
        <w:rPr>
          <w:rFonts w:ascii="Calibri" w:eastAsia="Calibri" w:hAnsi="Calibri" w:cs="Calibri"/>
        </w:rPr>
        <w:t xml:space="preserve"> od dnia wezwania, </w:t>
      </w:r>
      <w:r>
        <w:rPr>
          <w:rFonts w:ascii="Calibri" w:eastAsia="Calibri" w:hAnsi="Calibri" w:cs="Calibri"/>
          <w:b/>
        </w:rPr>
        <w:t>podmiotowych środków dowodowych</w:t>
      </w:r>
      <w:r>
        <w:rPr>
          <w:rFonts w:ascii="Calibri" w:eastAsia="Calibri" w:hAnsi="Calibri" w:cs="Calibri"/>
        </w:rPr>
        <w:t>, aktualnych na dzień złożenia, potwierdzających spełnianie warunków udziału w postępowaniu oraz brak podstaw wykluczenia, które wymaga Zamawiający tj.:</w:t>
      </w:r>
    </w:p>
    <w:p w14:paraId="6C66211B" w14:textId="77777777" w:rsidR="00187675" w:rsidRDefault="00000000">
      <w:pPr>
        <w:pBdr>
          <w:top w:val="nil"/>
          <w:left w:val="nil"/>
          <w:bottom w:val="nil"/>
          <w:right w:val="nil"/>
          <w:between w:val="nil"/>
        </w:pBdr>
        <w:spacing w:after="60"/>
        <w:ind w:left="287"/>
        <w:jc w:val="both"/>
        <w:rPr>
          <w:rFonts w:ascii="Calibri" w:eastAsia="Calibri" w:hAnsi="Calibri" w:cs="Calibri"/>
          <w:color w:val="000000"/>
        </w:rPr>
      </w:pPr>
      <w:r>
        <w:rPr>
          <w:rFonts w:ascii="Calibri" w:eastAsia="Calibri" w:hAnsi="Calibri" w:cs="Calibri"/>
          <w:color w:val="000000"/>
        </w:rPr>
        <w:t xml:space="preserve">1)W celu potwierdzenia spełniania warunku udziału w postępowaniu dotyczącego </w:t>
      </w:r>
      <w:r>
        <w:rPr>
          <w:rFonts w:ascii="Calibri" w:eastAsia="Calibri" w:hAnsi="Calibri" w:cs="Calibri"/>
          <w:color w:val="000000"/>
          <w:u w:val="single"/>
        </w:rPr>
        <w:t xml:space="preserve">sytuacji ekonomicznej </w:t>
      </w:r>
      <w:r>
        <w:rPr>
          <w:rFonts w:ascii="Calibri" w:eastAsia="Calibri" w:hAnsi="Calibri" w:cs="Calibri"/>
          <w:color w:val="000000"/>
        </w:rPr>
        <w:t>określonego w Rozdziale 5 ust. 2 pkt 3) SWZ:</w:t>
      </w:r>
    </w:p>
    <w:p w14:paraId="25110A10" w14:textId="77777777" w:rsidR="00187675" w:rsidRDefault="00000000">
      <w:pPr>
        <w:pBdr>
          <w:top w:val="nil"/>
          <w:left w:val="nil"/>
          <w:bottom w:val="nil"/>
          <w:right w:val="nil"/>
          <w:between w:val="nil"/>
        </w:pBdr>
        <w:spacing w:after="60"/>
        <w:ind w:left="993" w:hanging="283"/>
        <w:jc w:val="both"/>
        <w:rPr>
          <w:color w:val="000000"/>
          <w:sz w:val="24"/>
          <w:szCs w:val="24"/>
        </w:rPr>
      </w:pPr>
      <w:r>
        <w:rPr>
          <w:rFonts w:ascii="Calibri" w:eastAsia="Calibri" w:hAnsi="Calibri" w:cs="Calibri"/>
          <w:color w:val="000000"/>
        </w:rPr>
        <w:t>a) dokumentów potwierdzających, że Wykonawca jest ubezpieczony od odpowiedzialności cywilnej w zakresie prowadzonej działalności związanej z przedmiotem zamówienia</w:t>
      </w:r>
      <w:r>
        <w:rPr>
          <w:rFonts w:ascii="Calibri" w:eastAsia="Calibri" w:hAnsi="Calibri" w:cs="Calibri"/>
          <w:b/>
          <w:color w:val="000000"/>
        </w:rPr>
        <w:t xml:space="preserve"> </w:t>
      </w:r>
      <w:r>
        <w:rPr>
          <w:rFonts w:ascii="Calibri" w:eastAsia="Calibri" w:hAnsi="Calibri" w:cs="Calibri"/>
          <w:color w:val="000000"/>
        </w:rPr>
        <w:t>na sumę gwarancyjną określoną przez Zamawiającego.</w:t>
      </w:r>
    </w:p>
    <w:p w14:paraId="19BBC807" w14:textId="77777777" w:rsidR="00187675" w:rsidRDefault="00187675">
      <w:pPr>
        <w:spacing w:after="60"/>
        <w:ind w:left="284"/>
        <w:jc w:val="both"/>
        <w:rPr>
          <w:rFonts w:ascii="Calibri" w:eastAsia="Calibri" w:hAnsi="Calibri" w:cs="Calibri"/>
        </w:rPr>
      </w:pPr>
    </w:p>
    <w:p w14:paraId="53F58192" w14:textId="77777777" w:rsidR="00187675" w:rsidRDefault="00000000">
      <w:pPr>
        <w:widowControl w:val="0"/>
        <w:numPr>
          <w:ilvl w:val="0"/>
          <w:numId w:val="30"/>
        </w:numPr>
        <w:tabs>
          <w:tab w:val="left" w:pos="567"/>
        </w:tabs>
        <w:spacing w:after="60"/>
        <w:jc w:val="both"/>
        <w:rPr>
          <w:rFonts w:ascii="Calibri" w:eastAsia="Calibri" w:hAnsi="Calibri" w:cs="Calibri"/>
        </w:rPr>
      </w:pPr>
      <w:r>
        <w:rPr>
          <w:rFonts w:ascii="Calibri" w:eastAsia="Calibri" w:hAnsi="Calibri" w:cs="Calibri"/>
        </w:rPr>
        <w:t xml:space="preserve">W celu potwierdzenia spełniania warunku udziału w postępowaniu dotyczącego </w:t>
      </w:r>
      <w:r>
        <w:rPr>
          <w:rFonts w:ascii="Calibri" w:eastAsia="Calibri" w:hAnsi="Calibri" w:cs="Calibri"/>
          <w:u w:val="single"/>
        </w:rPr>
        <w:t xml:space="preserve">zdolności  zawodowej </w:t>
      </w:r>
      <w:r>
        <w:rPr>
          <w:rFonts w:ascii="Calibri" w:eastAsia="Calibri" w:hAnsi="Calibri" w:cs="Calibri"/>
        </w:rPr>
        <w:t>określonego w Rozdziale 5 ust. 2 pkt 4) lit. a), b) SWZ:</w:t>
      </w:r>
    </w:p>
    <w:p w14:paraId="0C788D64" w14:textId="77777777" w:rsidR="00187675" w:rsidRDefault="00000000">
      <w:pPr>
        <w:numPr>
          <w:ilvl w:val="0"/>
          <w:numId w:val="35"/>
        </w:numPr>
        <w:pBdr>
          <w:top w:val="nil"/>
          <w:left w:val="nil"/>
          <w:bottom w:val="nil"/>
          <w:right w:val="nil"/>
          <w:between w:val="nil"/>
        </w:pBdr>
        <w:tabs>
          <w:tab w:val="left" w:pos="1418"/>
        </w:tabs>
        <w:spacing w:after="60"/>
        <w:ind w:left="709" w:hanging="283"/>
        <w:jc w:val="both"/>
        <w:rPr>
          <w:rFonts w:ascii="Calibri" w:eastAsia="Calibri" w:hAnsi="Calibri" w:cs="Calibri"/>
          <w:color w:val="000000"/>
        </w:rPr>
      </w:pPr>
      <w:r>
        <w:rPr>
          <w:rFonts w:ascii="Calibri" w:eastAsia="Calibri" w:hAnsi="Calibri" w:cs="Calibri"/>
          <w:b/>
          <w:color w:val="000000"/>
        </w:rPr>
        <w:t>wykazu robót budowlanych</w:t>
      </w:r>
      <w:r>
        <w:rPr>
          <w:rFonts w:ascii="Calibri" w:eastAsia="Calibri" w:hAnsi="Calibri" w:cs="Calibri"/>
          <w:color w:val="00000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Calibri" w:eastAsia="Calibri" w:hAnsi="Calibri" w:cs="Calibri"/>
          <w:b/>
          <w:color w:val="000000"/>
        </w:rPr>
        <w:t>(Załącznik nr 6a do SWZ)</w:t>
      </w:r>
      <w:r>
        <w:rPr>
          <w:rFonts w:ascii="Calibri" w:eastAsia="Calibri" w:hAnsi="Calibri" w:cs="Calibri"/>
          <w:color w:val="000000"/>
        </w:rPr>
        <w:t>;</w:t>
      </w:r>
    </w:p>
    <w:p w14:paraId="07D4F685" w14:textId="77777777" w:rsidR="00187675" w:rsidRDefault="00000000">
      <w:pPr>
        <w:tabs>
          <w:tab w:val="left" w:pos="709"/>
        </w:tabs>
        <w:ind w:left="709" w:hanging="283"/>
        <w:jc w:val="both"/>
        <w:rPr>
          <w:rFonts w:ascii="Calibri" w:eastAsia="Calibri" w:hAnsi="Calibri" w:cs="Calibri"/>
        </w:rPr>
      </w:pPr>
      <w:r w:rsidRPr="001861EF">
        <w:rPr>
          <w:rFonts w:ascii="Calibri" w:eastAsia="Calibri" w:hAnsi="Calibri" w:cs="Calibri"/>
          <w:b/>
        </w:rPr>
        <w:t xml:space="preserve">b) </w:t>
      </w:r>
      <w:r w:rsidRPr="00D1396B">
        <w:rPr>
          <w:rFonts w:ascii="Calibri" w:eastAsia="Calibri" w:hAnsi="Calibri" w:cs="Calibri"/>
          <w:b/>
        </w:rPr>
        <w:t xml:space="preserve">wykazu osób, </w:t>
      </w:r>
      <w:r w:rsidRPr="00D1396B">
        <w:rPr>
          <w:rFonts w:ascii="Calibri" w:eastAsia="Calibri" w:hAnsi="Calibri" w:cs="Calibr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1396B">
        <w:rPr>
          <w:rFonts w:ascii="Calibri" w:eastAsia="Calibri" w:hAnsi="Calibri" w:cs="Calibri"/>
          <w:b/>
        </w:rPr>
        <w:t>(Załącznik nr 6b do SWZ)</w:t>
      </w:r>
      <w:r w:rsidRPr="00D1396B">
        <w:rPr>
          <w:rFonts w:ascii="Calibri" w:eastAsia="Calibri" w:hAnsi="Calibri" w:cs="Calibri"/>
        </w:rPr>
        <w:t>,</w:t>
      </w:r>
    </w:p>
    <w:p w14:paraId="100200D8" w14:textId="77777777" w:rsidR="00187675" w:rsidRDefault="00000000">
      <w:pPr>
        <w:widowControl w:val="0"/>
        <w:ind w:left="709" w:hanging="425"/>
        <w:jc w:val="both"/>
        <w:rPr>
          <w:rFonts w:ascii="Calibri" w:eastAsia="Calibri" w:hAnsi="Calibri" w:cs="Calibri"/>
        </w:rPr>
      </w:pPr>
      <w:r>
        <w:rPr>
          <w:rFonts w:ascii="Calibri" w:eastAsia="Calibri" w:hAnsi="Calibri" w:cs="Calibri"/>
        </w:rPr>
        <w:t xml:space="preserve">2)  W celu potwierdzenia braku podstaw wykluczenia Wykonawcy z udziału w postępowaniu: </w:t>
      </w:r>
    </w:p>
    <w:p w14:paraId="37E71E9C" w14:textId="77777777" w:rsidR="00187675" w:rsidRDefault="00000000">
      <w:pPr>
        <w:widowControl w:val="0"/>
        <w:numPr>
          <w:ilvl w:val="0"/>
          <w:numId w:val="31"/>
        </w:numPr>
        <w:tabs>
          <w:tab w:val="left" w:pos="426"/>
        </w:tabs>
        <w:spacing w:after="120"/>
        <w:ind w:left="851" w:hanging="284"/>
        <w:jc w:val="both"/>
        <w:rPr>
          <w:rFonts w:ascii="Calibri" w:eastAsia="Calibri" w:hAnsi="Calibri" w:cs="Calibri"/>
        </w:rPr>
      </w:pPr>
      <w:r>
        <w:rPr>
          <w:rFonts w:ascii="Calibri" w:eastAsia="Calibri" w:hAnsi="Calibri" w:cs="Calibri"/>
          <w:b/>
        </w:rPr>
        <w:t>odpisu lub informacji</w:t>
      </w:r>
      <w:r>
        <w:rPr>
          <w:rFonts w:ascii="Calibri" w:eastAsia="Calibri" w:hAnsi="Calibri" w:cs="Calibri"/>
        </w:rPr>
        <w:t xml:space="preserve">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88E0CBB" w14:textId="77777777" w:rsidR="00187675" w:rsidRDefault="00000000">
      <w:pPr>
        <w:widowControl w:val="0"/>
        <w:tabs>
          <w:tab w:val="left" w:pos="1134"/>
        </w:tabs>
        <w:spacing w:after="120"/>
        <w:ind w:left="567"/>
        <w:jc w:val="both"/>
        <w:rPr>
          <w:rFonts w:ascii="Calibri" w:eastAsia="Calibri" w:hAnsi="Calibri" w:cs="Calibri"/>
        </w:rPr>
      </w:pPr>
      <w:r>
        <w:rPr>
          <w:rFonts w:ascii="Calibri" w:eastAsia="Calibri" w:hAnsi="Calibri" w:cs="Calibri"/>
        </w:rPr>
        <w:t>Zamawiający w celu potwierdzenia braku podstaw wykluczenia Wykonawcy z udziału w postępowaniu na podstawie art. 109 ust. 1 pkt 4) ustawy Pzp skorzysta z dokumentów znajdujących się w ogólnodostępnych i bezpłatnych bazach danych pod warunkiem wskazania przez Wykonawcę w oświadczeniu o którym mowa w Rozdziale 7 ust. 1 SWZ (</w:t>
      </w:r>
      <w:r>
        <w:rPr>
          <w:rFonts w:ascii="Calibri" w:eastAsia="Calibri" w:hAnsi="Calibri" w:cs="Calibri"/>
          <w:b/>
        </w:rPr>
        <w:t>Załącznik nr 2 do SWZ</w:t>
      </w:r>
      <w:r>
        <w:rPr>
          <w:rFonts w:ascii="Calibri" w:eastAsia="Calibri" w:hAnsi="Calibri" w:cs="Calibri"/>
        </w:rPr>
        <w:t>), danych umożliwiających dostęp do tych dokumentów.</w:t>
      </w:r>
    </w:p>
    <w:p w14:paraId="3C8B3567" w14:textId="744B624F" w:rsidR="00187675" w:rsidRPr="00D1396B"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sidRPr="00D1396B">
        <w:rPr>
          <w:rFonts w:ascii="Calibri" w:eastAsia="Calibri" w:hAnsi="Calibri" w:cs="Calibri"/>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38C9798"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3A080A2"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F73753C"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4B6542FB"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06C77C4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ascii="Calibri" w:eastAsia="Calibri" w:hAnsi="Calibri" w:cs="Calibri"/>
        </w:rPr>
        <w:br/>
        <w:t>w trakcie realizacji zamówienia, a także przekazuje wymagane informacje na temat nowych podwykonawców, którym w późniejszym okresie zamierza powierzyć realizację robót budowlanych lub usług.</w:t>
      </w:r>
    </w:p>
    <w:p w14:paraId="2DF6F17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7599C42E" w14:textId="77777777" w:rsidR="00187675" w:rsidRDefault="00000000">
      <w:pPr>
        <w:widowControl w:val="0"/>
        <w:spacing w:after="120"/>
        <w:ind w:left="851" w:hanging="283"/>
        <w:jc w:val="both"/>
        <w:rPr>
          <w:rFonts w:ascii="Calibri" w:eastAsia="Calibri" w:hAnsi="Calibri" w:cs="Calibri"/>
        </w:rPr>
      </w:pPr>
      <w:r>
        <w:rPr>
          <w:rFonts w:ascii="Calibri" w:eastAsia="Calibri" w:hAnsi="Calibri" w:cs="Calibri"/>
        </w:rPr>
        <w:t xml:space="preserve">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27081F22"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b)</w:t>
      </w:r>
      <w:r>
        <w:rPr>
          <w:rFonts w:ascii="Calibri" w:eastAsia="Calibri" w:hAnsi="Calibri" w:cs="Calibri"/>
        </w:rPr>
        <w:tab/>
        <w:t xml:space="preserve">Jeżeli w imieniu Wykonawcy działa osoba, której umocowanie do jego reprezentowania nie wynika </w:t>
      </w:r>
      <w:r>
        <w:rPr>
          <w:rFonts w:ascii="Calibri" w:eastAsia="Calibri" w:hAnsi="Calibri" w:cs="Calibri"/>
        </w:rPr>
        <w:br/>
        <w:t xml:space="preserve">z dokumentów, o których mowa w zdaniu pierwszym, Zamawiający może żądać od Wykonawcy pełnomocnictwa lub innego dokumentu potwierdzającego umocowanie do reprezentowania Wykonawcy. </w:t>
      </w:r>
    </w:p>
    <w:p w14:paraId="7D9F3018"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c) </w:t>
      </w:r>
      <w:r>
        <w:rPr>
          <w:rFonts w:ascii="Calibri" w:eastAsia="Calibri" w:hAnsi="Calibri" w:cs="Calibri"/>
        </w:rPr>
        <w:tab/>
        <w:t>zapis z lit. b) powyżej stosuje się odpowiednio do osoby działającej w imieniu Wykonawców wspólnie ubiegających się o udzielenie zamówienia publicznego.</w:t>
      </w:r>
    </w:p>
    <w:p w14:paraId="5F04F344"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d) </w:t>
      </w:r>
      <w:r>
        <w:rPr>
          <w:rFonts w:ascii="Calibri" w:eastAsia="Calibri" w:hAnsi="Calibri" w:cs="Calibri"/>
        </w:rPr>
        <w:tab/>
        <w:t>zapis ust. 14 lit. a) i b) stosuje się odpowiednio do osoby działającej w imieniu podmiotu udostępniającego zasoby na zasadach określonych w art. 118 ustawy Pzp lub podwykonawcy nie będącego podmiotem udostępniającym zasoby na takich zasadach.</w:t>
      </w:r>
    </w:p>
    <w:p w14:paraId="5BF55CE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15.W przypadku wskazania przez wykonawcę dostępności podmiotowych środków dowodowych lub dokumentów, </w:t>
      </w:r>
      <w:r>
        <w:rPr>
          <w:rFonts w:ascii="Calibri" w:eastAsia="Calibri" w:hAnsi="Calibri" w:cs="Calibri"/>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FAFF82" w14:textId="77777777" w:rsidR="00187675" w:rsidRDefault="00000000">
      <w:pPr>
        <w:spacing w:after="60"/>
        <w:ind w:left="284" w:hanging="284"/>
        <w:jc w:val="both"/>
        <w:rPr>
          <w:rFonts w:ascii="Calibri" w:eastAsia="Calibri" w:hAnsi="Calibri" w:cs="Calibri"/>
        </w:rPr>
      </w:pPr>
      <w:r>
        <w:rPr>
          <w:rFonts w:ascii="Calibri" w:eastAsia="Calibri" w:hAnsi="Calibri" w:cs="Calibri"/>
          <w:b/>
        </w:rPr>
        <w:t>16. Dokumenty podmiotów zagranicznych:</w:t>
      </w:r>
    </w:p>
    <w:p w14:paraId="2E291165"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lastRenderedPageBreak/>
        <w:t>Jeżeli Wykonawca ma siedzibę lub miejsce zamieszkania poza granicami Rzeczypospolitej Polskiej, zamiast dokumentów, o których mowa w Rozdziale 7 ust. 7 pkt 2) lit. a) SWZ:</w:t>
      </w:r>
    </w:p>
    <w:p w14:paraId="788D0A35" w14:textId="77777777" w:rsidR="00187675" w:rsidRDefault="00000000">
      <w:pPr>
        <w:widowControl w:val="0"/>
        <w:numPr>
          <w:ilvl w:val="1"/>
          <w:numId w:val="9"/>
        </w:numPr>
        <w:spacing w:after="60"/>
        <w:ind w:left="1418" w:hanging="284"/>
        <w:jc w:val="both"/>
        <w:rPr>
          <w:rFonts w:ascii="Calibri" w:eastAsia="Calibri" w:hAnsi="Calibri" w:cs="Calibri"/>
        </w:rPr>
      </w:pPr>
      <w:r>
        <w:rPr>
          <w:rFonts w:ascii="Calibri" w:eastAsia="Calibri" w:hAnsi="Calibri" w:cs="Calibri"/>
        </w:rPr>
        <w:t>składa dokument lub dokumenty wystawione w kraju, w którym Wykonawca ma siedzibę lub miejsce zamieszkania, potwierdzające odpowiednio, że:</w:t>
      </w:r>
    </w:p>
    <w:p w14:paraId="55CD8E23" w14:textId="77777777" w:rsidR="00187675" w:rsidRDefault="00000000">
      <w:pPr>
        <w:widowControl w:val="0"/>
        <w:numPr>
          <w:ilvl w:val="2"/>
          <w:numId w:val="29"/>
        </w:numPr>
        <w:tabs>
          <w:tab w:val="left" w:pos="426"/>
        </w:tabs>
        <w:spacing w:after="60"/>
        <w:ind w:left="1701" w:hanging="283"/>
        <w:jc w:val="both"/>
        <w:rPr>
          <w:rFonts w:ascii="Calibri" w:eastAsia="Calibri" w:hAnsi="Calibri" w:cs="Calibri"/>
        </w:rPr>
      </w:pPr>
      <w:r>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49D2AA5C"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t xml:space="preserve">Jeżeli w kraju, w którym Wykonawca ma siedzibę lub miejsce zamieszkania, nie wydaje się dokumentów, </w:t>
      </w:r>
      <w:r>
        <w:rPr>
          <w:rFonts w:ascii="Calibri" w:eastAsia="Calibri" w:hAnsi="Calibri" w:cs="Calibri"/>
        </w:rPr>
        <w:br/>
        <w:t xml:space="preserve">o których mowa w ust. 16 pkt. 1) lit. a) powyżej, lub gdy dokumenty te nie odnoszą się do wszystkich przypadków, o których mowa w art. 108 ust 1 pkt 1, 2 i 4, art. 109 ust 1 pkt 1, 2 lit a i b oraz pkt 3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E5680"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Dokumenty, o których mowa w zdaniach poprzedzających powinny być wystawione w terminach odpowiednich dla dokumentów wymienionych w ust. 16 pkt. 1) lit. a) powyżej. </w:t>
      </w:r>
    </w:p>
    <w:p w14:paraId="39A9467D" w14:textId="77777777" w:rsidR="00187675" w:rsidRDefault="00000000">
      <w:pPr>
        <w:widowControl w:val="0"/>
        <w:tabs>
          <w:tab w:val="left" w:pos="284"/>
        </w:tabs>
        <w:spacing w:after="120"/>
        <w:jc w:val="both"/>
        <w:rPr>
          <w:rFonts w:ascii="Calibri" w:eastAsia="Calibri" w:hAnsi="Calibri" w:cs="Calibri"/>
          <w:b/>
        </w:rPr>
      </w:pPr>
      <w:r>
        <w:rPr>
          <w:rFonts w:ascii="Calibri" w:eastAsia="Calibri" w:hAnsi="Calibri" w:cs="Calibri"/>
          <w:b/>
        </w:rPr>
        <w:t>17. Dokumenty podmiotów trzecich:</w:t>
      </w:r>
    </w:p>
    <w:p w14:paraId="2E020905"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7 ust. 7 SWZ, dotyczących tych podmiotów, potwierdzających, że nie zachodzą wobec tych podmiotów podstawy wykluczenia z postępowania.</w:t>
      </w:r>
    </w:p>
    <w:p w14:paraId="1F20D5F7"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w celu potwierdzenia braku podstaw wykluczenia podmiotu udostępniającego zasoby z udziału w postępowaniu na podstawie art. 109 ust. 1 pkt 4) ustawy Pzp, skorzysta z dokumentów znajdujących się w ogólnodostępnych i bezpłatnych bazach danych pod warunkiem wskazania przez Wykonawcę w oświadczeniu, o którym mowa w Rozdziale 7, danych umożliwiających dostęp do tych dokumentów.</w:t>
      </w:r>
    </w:p>
    <w:p w14:paraId="49BD33B4" w14:textId="77777777" w:rsidR="00187675" w:rsidRDefault="00000000">
      <w:pPr>
        <w:widowControl w:val="0"/>
        <w:pBdr>
          <w:top w:val="nil"/>
          <w:left w:val="nil"/>
          <w:bottom w:val="nil"/>
          <w:right w:val="nil"/>
          <w:between w:val="nil"/>
        </w:pBdr>
        <w:tabs>
          <w:tab w:val="left" w:pos="284"/>
        </w:tabs>
        <w:spacing w:after="120"/>
        <w:ind w:left="502" w:hanging="218"/>
        <w:jc w:val="both"/>
        <w:rPr>
          <w:rFonts w:ascii="Calibri" w:eastAsia="Calibri" w:hAnsi="Calibri" w:cs="Calibri"/>
        </w:rPr>
      </w:pPr>
      <w:r>
        <w:rPr>
          <w:rFonts w:ascii="Calibri" w:eastAsia="Calibri" w:hAnsi="Calibri" w:cs="Calibri"/>
        </w:rPr>
        <w:t xml:space="preserve">3. W przypadku podmiotów udostępniających zasoby na zasadach określonych w art. 118 ustawy Pzp, mających siedzibę lub miejsce zamieszkania poza terytorium Rzeczypospolitej Polskiej zapisy ust. 16 stosuje się odpowiednio. </w:t>
      </w:r>
    </w:p>
    <w:p w14:paraId="7A756B76" w14:textId="77777777" w:rsidR="00187675" w:rsidRDefault="00000000">
      <w:pPr>
        <w:numPr>
          <w:ilvl w:val="0"/>
          <w:numId w:val="25"/>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Jeżeli Wykonawca </w:t>
      </w:r>
      <w:r>
        <w:rPr>
          <w:rFonts w:ascii="Calibri" w:eastAsia="Calibri" w:hAnsi="Calibri" w:cs="Calibri"/>
          <w:u w:val="single"/>
        </w:rPr>
        <w:t>nie złożył</w:t>
      </w:r>
      <w:r>
        <w:rPr>
          <w:rFonts w:ascii="Calibri" w:eastAsia="Calibri" w:hAnsi="Calibri" w:cs="Calibri"/>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A87D5D"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oferta Wykonawcy podlega odrzuceniu bez względu na ich złożenie, uzupełnienie lub poprawienie </w:t>
      </w:r>
    </w:p>
    <w:p w14:paraId="2BDE170D" w14:textId="77777777" w:rsidR="00187675" w:rsidRDefault="00000000">
      <w:p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lub </w:t>
      </w:r>
    </w:p>
    <w:p w14:paraId="02272565"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zachodzą przesłanki unieważnienia postępowania. </w:t>
      </w:r>
    </w:p>
    <w:p w14:paraId="32D234BC" w14:textId="77777777" w:rsidR="00187675" w:rsidRDefault="00000000">
      <w:pPr>
        <w:widowControl w:val="0"/>
        <w:numPr>
          <w:ilvl w:val="0"/>
          <w:numId w:val="25"/>
        </w:numPr>
        <w:pBdr>
          <w:top w:val="nil"/>
          <w:left w:val="nil"/>
          <w:bottom w:val="nil"/>
          <w:right w:val="nil"/>
          <w:between w:val="nil"/>
        </w:pBdr>
        <w:spacing w:after="120"/>
        <w:ind w:left="283" w:hanging="283"/>
        <w:jc w:val="both"/>
        <w:rPr>
          <w:rFonts w:ascii="Calibri" w:eastAsia="Calibri" w:hAnsi="Calibri" w:cs="Calibri"/>
        </w:rPr>
      </w:pPr>
      <w:r>
        <w:rPr>
          <w:rFonts w:ascii="Calibri" w:eastAsia="Calibri" w:hAnsi="Calibri" w:cs="Calibri"/>
        </w:rPr>
        <w:t xml:space="preserve">Wykonawca składa podmiotowe środki dowodowe na wezwanie, o którym mowa w ust. 18, </w:t>
      </w:r>
      <w:r>
        <w:rPr>
          <w:rFonts w:ascii="Calibri" w:eastAsia="Calibri" w:hAnsi="Calibri" w:cs="Calibri"/>
          <w:u w:val="single"/>
        </w:rPr>
        <w:t>aktualne na dzień ich złożenia</w:t>
      </w:r>
      <w:r>
        <w:rPr>
          <w:rFonts w:ascii="Calibri" w:eastAsia="Calibri" w:hAnsi="Calibri" w:cs="Calibri"/>
        </w:rPr>
        <w:t>.</w:t>
      </w:r>
    </w:p>
    <w:p w14:paraId="453DEE1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Zamawiający może żądać od Wykonawców wyjaśnień dotyczących treści oświadczenia, o którym mowa w art. 125 ust. 1 ustawy Pzp, lub złożonych podmiotowych środków dowodowych lub innych dokumentów lub oświadczeń składanych w postępowaniu. </w:t>
      </w:r>
    </w:p>
    <w:p w14:paraId="73E48288"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Jeżeli złożone przez Wykonawcę oświadczenie, o którym mowa w art. 125 ust. 1 ustawy Pzp, lub podmiotowe </w:t>
      </w:r>
      <w:r>
        <w:rPr>
          <w:rFonts w:ascii="Calibri" w:eastAsia="Calibri" w:hAnsi="Calibri" w:cs="Calibri"/>
        </w:rPr>
        <w:lastRenderedPageBreak/>
        <w:t>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0709DD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Podmiotowe środki dowodowe, o których mowa w niniejszym Rozdziale SWZ przekazuje się za pośrednictwem Platformy zakupowej dostępnej pod adresem </w:t>
      </w:r>
      <w:hyperlink r:id="rId13">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poprzez „</w:t>
      </w:r>
      <w:r>
        <w:rPr>
          <w:rFonts w:ascii="Calibri" w:eastAsia="Calibri" w:hAnsi="Calibri" w:cs="Calibri"/>
          <w:b/>
        </w:rPr>
        <w:t>Wyślij wiadomość do zamawiającego</w:t>
      </w:r>
      <w:r>
        <w:rPr>
          <w:rFonts w:ascii="Calibri" w:eastAsia="Calibri" w:hAnsi="Calibri" w:cs="Calibri"/>
        </w:rPr>
        <w:t>”.</w:t>
      </w:r>
    </w:p>
    <w:p w14:paraId="1B64BD8B"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Szczegółowe zasady dotyczące sporządzania podmiotowych środków dowodowych, znajdują się w Rozdziale 11 SWZ.</w:t>
      </w:r>
    </w:p>
    <w:p w14:paraId="02C82EF4" w14:textId="0F8D766A"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rPr>
      </w:pPr>
      <w:r>
        <w:rPr>
          <w:rFonts w:ascii="Calibri" w:eastAsia="Calibri" w:hAnsi="Calibri" w:cs="Calibri"/>
          <w:b/>
        </w:rPr>
        <w:t>Rozdział 8 – Informacje o środkach komunikacji elektronicznej, przy użyciu których Zamawiający będzie komunikował się z Wykonawcami, oraz informacje dotyczące wymagań technicznych i organizacyjnych sporządzania, wysyłania</w:t>
      </w:r>
      <w:r w:rsidR="002A7C27">
        <w:rPr>
          <w:rFonts w:ascii="Calibri" w:eastAsia="Calibri" w:hAnsi="Calibri" w:cs="Calibri"/>
          <w:b/>
        </w:rPr>
        <w:t>rodo</w:t>
      </w:r>
      <w:r>
        <w:rPr>
          <w:rFonts w:ascii="Calibri" w:eastAsia="Calibri" w:hAnsi="Calibri" w:cs="Calibri"/>
          <w:b/>
        </w:rPr>
        <w:t xml:space="preserve"> i odbierania korespondencji elektronicznej</w:t>
      </w:r>
    </w:p>
    <w:p w14:paraId="54BDF59F" w14:textId="77777777" w:rsidR="00187675" w:rsidRDefault="00187675">
      <w:pPr>
        <w:rPr>
          <w:rFonts w:ascii="Calibri" w:eastAsia="Calibri" w:hAnsi="Calibri" w:cs="Calibri"/>
          <w:b/>
        </w:rPr>
      </w:pPr>
    </w:p>
    <w:p w14:paraId="1684AA56" w14:textId="77777777" w:rsidR="00187675" w:rsidRPr="00D1396B"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D1396B">
        <w:rPr>
          <w:rFonts w:ascii="Calibri" w:eastAsia="Calibri" w:hAnsi="Calibri" w:cs="Calibri"/>
        </w:rPr>
        <w:t>Osobami uprawnionymi do kontaktu z Wykonawcami są:</w:t>
      </w:r>
    </w:p>
    <w:p w14:paraId="7129469E" w14:textId="0B0763CB" w:rsidR="00614043" w:rsidRDefault="00DE7C37">
      <w:pPr>
        <w:pBdr>
          <w:top w:val="nil"/>
          <w:left w:val="nil"/>
          <w:bottom w:val="nil"/>
          <w:right w:val="nil"/>
          <w:between w:val="nil"/>
        </w:pBdr>
        <w:ind w:left="284"/>
        <w:jc w:val="both"/>
        <w:rPr>
          <w:rFonts w:ascii="Calibri" w:eastAsia="Calibri" w:hAnsi="Calibri" w:cs="Calibri"/>
        </w:rPr>
      </w:pPr>
      <w:r>
        <w:rPr>
          <w:rFonts w:ascii="Calibri" w:eastAsia="Calibri" w:hAnsi="Calibri" w:cs="Calibri"/>
        </w:rPr>
        <w:t>-</w:t>
      </w:r>
      <w:r w:rsidR="00614043">
        <w:rPr>
          <w:rFonts w:ascii="Calibri" w:eastAsia="Calibri" w:hAnsi="Calibri" w:cs="Calibri"/>
        </w:rPr>
        <w:t xml:space="preserve"> Krzysztof Olifirowicz-Kalinowicz – Naczelnik Wydziału Komunalnego i Inwestycji</w:t>
      </w:r>
    </w:p>
    <w:p w14:paraId="7A8759FD" w14:textId="569A97B4" w:rsidR="00187675" w:rsidRDefault="00614043">
      <w:pPr>
        <w:pBdr>
          <w:top w:val="nil"/>
          <w:left w:val="nil"/>
          <w:bottom w:val="nil"/>
          <w:right w:val="nil"/>
          <w:between w:val="nil"/>
        </w:pBdr>
        <w:ind w:left="284"/>
        <w:jc w:val="both"/>
        <w:rPr>
          <w:rFonts w:ascii="Calibri" w:eastAsia="Calibri" w:hAnsi="Calibri" w:cs="Calibri"/>
        </w:rPr>
      </w:pPr>
      <w:r>
        <w:rPr>
          <w:rFonts w:ascii="Calibri" w:eastAsia="Calibri" w:hAnsi="Calibri" w:cs="Calibri"/>
        </w:rPr>
        <w:t>- Urszula Iwaszkiewicz – insp</w:t>
      </w:r>
      <w:r w:rsidR="00131546">
        <w:rPr>
          <w:rFonts w:ascii="Calibri" w:eastAsia="Calibri" w:hAnsi="Calibri" w:cs="Calibri"/>
        </w:rPr>
        <w:t>e</w:t>
      </w:r>
      <w:r>
        <w:rPr>
          <w:rFonts w:ascii="Calibri" w:eastAsia="Calibri" w:hAnsi="Calibri" w:cs="Calibri"/>
        </w:rPr>
        <w:t xml:space="preserve">ktor ds. inwestycji </w:t>
      </w:r>
    </w:p>
    <w:p w14:paraId="35943A51"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Postępowanie prowadzone jest w języku polskim w formie elektronicznej za pośrednictwem </w:t>
      </w:r>
      <w:hyperlink r:id="rId14">
        <w:r>
          <w:rPr>
            <w:rFonts w:ascii="Calibri" w:eastAsia="Calibri" w:hAnsi="Calibri" w:cs="Calibri"/>
            <w:u w:val="single"/>
          </w:rPr>
          <w:t>platformazakupowa.pl</w:t>
        </w:r>
      </w:hyperlink>
      <w:r>
        <w:rPr>
          <w:rFonts w:ascii="Calibri" w:eastAsia="Calibri" w:hAnsi="Calibri" w:cs="Calibri"/>
        </w:rPr>
        <w:t xml:space="preserve"> pod adresem: </w:t>
      </w:r>
      <w:hyperlink r:id="rId15">
        <w:r>
          <w:rPr>
            <w:rFonts w:ascii="Calibri" w:eastAsia="Calibri" w:hAnsi="Calibri" w:cs="Calibri"/>
            <w:color w:val="000000"/>
            <w:u w:val="single"/>
          </w:rPr>
          <w:t>https://platformazakupowa.pl/pn/gubin</w:t>
        </w:r>
      </w:hyperlink>
    </w:p>
    <w:p w14:paraId="128E1590" w14:textId="4C2971F0"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8D2CDF">
        <w:rPr>
          <w:rFonts w:ascii="Calibri" w:eastAsia="Calibri" w:hAnsi="Calibri" w:cs="Calibri"/>
        </w:rPr>
        <w:t>W celu skrócenia czasu udzielenia odpowiedzi na pytania</w:t>
      </w:r>
      <w:r w:rsidR="008D2CDF" w:rsidRPr="008D2CDF">
        <w:rPr>
          <w:rFonts w:ascii="Calibri" w:eastAsia="Calibri" w:hAnsi="Calibri" w:cs="Calibri"/>
        </w:rPr>
        <w:t>,</w:t>
      </w:r>
      <w:r w:rsidRPr="008D2CDF">
        <w:rPr>
          <w:rFonts w:ascii="Calibri" w:eastAsia="Calibri" w:hAnsi="Calibri" w:cs="Calibri"/>
        </w:rPr>
        <w:t xml:space="preserve">  komunikacja między</w:t>
      </w:r>
      <w:r>
        <w:rPr>
          <w:rFonts w:ascii="Calibri" w:eastAsia="Calibri" w:hAnsi="Calibri" w:cs="Calibri"/>
        </w:rPr>
        <w:t xml:space="preserve"> Zamawiającym a Wykonawcami, w tym wszelkie oświadczenia, wnioski, zawiadomienia oraz informacje, przekazywane </w:t>
      </w:r>
      <w:r w:rsidR="008D2CDF">
        <w:rPr>
          <w:rFonts w:ascii="Calibri" w:eastAsia="Calibri" w:hAnsi="Calibri" w:cs="Calibri"/>
        </w:rPr>
        <w:t xml:space="preserve">będą </w:t>
      </w:r>
      <w:r>
        <w:rPr>
          <w:rFonts w:ascii="Calibri" w:eastAsia="Calibri" w:hAnsi="Calibri" w:cs="Calibri"/>
        </w:rPr>
        <w:t>za pośrednictwem platformazakupowa.pl i formularza „Wyślij wiadomość do zamawiającego”.</w:t>
      </w:r>
    </w:p>
    <w:p w14:paraId="6FDDEA82"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 datę przekazania (wpływu) oświadczeń, wniosków, zawiadomień oraz informacji przyjmuje się datę ich przesłania </w:t>
      </w:r>
      <w:r>
        <w:rPr>
          <w:rFonts w:ascii="Calibri" w:eastAsia="Calibri" w:hAnsi="Calibri" w:cs="Calibri"/>
        </w:rPr>
        <w:br/>
        <w:t xml:space="preserve">za pośrednictwem </w:t>
      </w:r>
      <w:hyperlink r:id="rId16">
        <w:r>
          <w:rPr>
            <w:rFonts w:ascii="Calibri" w:eastAsia="Calibri" w:hAnsi="Calibri" w:cs="Calibri"/>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14:paraId="2F7A7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będzie przekazywał wykonawcom informacje za pośrednictwem </w:t>
      </w:r>
      <w:hyperlink r:id="rId17">
        <w:r>
          <w:rPr>
            <w:rFonts w:ascii="Calibri" w:eastAsia="Calibri" w:hAnsi="Calibri" w:cs="Calibri"/>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rFonts w:ascii="Calibri" w:eastAsia="Calibri" w:hAnsi="Calibri" w:cs="Calibri"/>
            <w:u w:val="single"/>
          </w:rPr>
          <w:t>platformazakupowa.pl</w:t>
        </w:r>
      </w:hyperlink>
      <w:r>
        <w:rPr>
          <w:rFonts w:ascii="Calibri" w:eastAsia="Calibri" w:hAnsi="Calibri" w:cs="Calibri"/>
        </w:rPr>
        <w:t xml:space="preserve"> do konkretnego wykonawcy.</w:t>
      </w:r>
    </w:p>
    <w:p w14:paraId="08F6F90A"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CA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19">
        <w:r>
          <w:rPr>
            <w:rFonts w:ascii="Calibri" w:eastAsia="Calibri" w:hAnsi="Calibri" w:cs="Calibri"/>
            <w:u w:val="single"/>
          </w:rPr>
          <w:t>platformazakupowa.pl</w:t>
        </w:r>
      </w:hyperlink>
      <w:r>
        <w:rPr>
          <w:rFonts w:ascii="Calibri" w:eastAsia="Calibri" w:hAnsi="Calibri" w:cs="Calibri"/>
        </w:rPr>
        <w:t xml:space="preserve"> , tj.:</w:t>
      </w:r>
    </w:p>
    <w:p w14:paraId="322264FE" w14:textId="77777777" w:rsidR="00187675" w:rsidRDefault="00187675">
      <w:pPr>
        <w:pBdr>
          <w:top w:val="nil"/>
          <w:left w:val="nil"/>
          <w:bottom w:val="nil"/>
          <w:right w:val="nil"/>
          <w:between w:val="nil"/>
        </w:pBdr>
        <w:ind w:left="284"/>
        <w:jc w:val="both"/>
        <w:rPr>
          <w:rFonts w:ascii="Calibri" w:eastAsia="Calibri" w:hAnsi="Calibri" w:cs="Calibri"/>
        </w:rPr>
      </w:pPr>
    </w:p>
    <w:p w14:paraId="6C89231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stały dostęp do sieci Internet o gwarantowanej przepustowości nie mniejszej niż 512 kb/s,</w:t>
      </w:r>
    </w:p>
    <w:p w14:paraId="6412FEE4"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7C9683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zainstalowana dowolna przeglądarka internetowa; Uwaga! od dnia 17 sierpnia 2021 r., ze względu na zakończenie wspierania przeglądarki Internet Explorer przez firmę Microsoft, stosowanie przeglądarki Internet Explorer nie będzie dopuszczalne,</w:t>
      </w:r>
    </w:p>
    <w:p w14:paraId="14AEE0D7"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włączona obsługa JavaScript,</w:t>
      </w:r>
    </w:p>
    <w:p w14:paraId="13F4650F"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zainstalowany program Adobe Acrobat Reader lub inny obsługujący format plików .pdf,</w:t>
      </w:r>
    </w:p>
    <w:p w14:paraId="21D5B8D5"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szyfrowanie na platformazakupowa.pl odbywa się za pomocą protokołu TLS 1.3.</w:t>
      </w:r>
    </w:p>
    <w:p w14:paraId="1F2088B1"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3E28A274" w14:textId="77777777" w:rsidR="00187675" w:rsidRDefault="00187675">
      <w:pPr>
        <w:pBdr>
          <w:top w:val="nil"/>
          <w:left w:val="nil"/>
          <w:bottom w:val="nil"/>
          <w:right w:val="nil"/>
          <w:between w:val="nil"/>
        </w:pBdr>
        <w:ind w:left="851"/>
        <w:jc w:val="both"/>
        <w:rPr>
          <w:rFonts w:ascii="Calibri" w:eastAsia="Calibri" w:hAnsi="Calibri" w:cs="Calibri"/>
        </w:rPr>
      </w:pPr>
    </w:p>
    <w:p w14:paraId="37ECFFCD"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Wykonawca, przystępując do niniejszego postępowania o udzielenie zamówienia publicznego:</w:t>
      </w:r>
    </w:p>
    <w:p w14:paraId="1A1E3623" w14:textId="77777777" w:rsidR="00187675" w:rsidRDefault="00000000">
      <w:pPr>
        <w:numPr>
          <w:ilvl w:val="0"/>
          <w:numId w:val="67"/>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akceptuje warunki korzystania z </w:t>
      </w:r>
      <w:hyperlink r:id="rId20">
        <w:r>
          <w:rPr>
            <w:rFonts w:ascii="Calibri" w:eastAsia="Calibri" w:hAnsi="Calibri" w:cs="Calibri"/>
            <w:u w:val="single"/>
          </w:rPr>
          <w:t>platformazakupowa.pl</w:t>
        </w:r>
      </w:hyperlink>
      <w:r>
        <w:rPr>
          <w:rFonts w:ascii="Calibri" w:eastAsia="Calibri" w:hAnsi="Calibri" w:cs="Calibri"/>
        </w:rPr>
        <w:t xml:space="preserve"> określone w Regulaminie zamieszczonym na stronie internetowej </w:t>
      </w:r>
      <w:hyperlink r:id="rId21">
        <w:r>
          <w:rPr>
            <w:rFonts w:ascii="Calibri" w:eastAsia="Calibri" w:hAnsi="Calibri" w:cs="Calibri"/>
            <w:u w:val="single"/>
          </w:rPr>
          <w:t>pod linkiem</w:t>
        </w:r>
      </w:hyperlink>
      <w:r>
        <w:rPr>
          <w:rFonts w:ascii="Calibri" w:eastAsia="Calibri" w:hAnsi="Calibri" w:cs="Calibri"/>
        </w:rPr>
        <w:t>  w zakładce „Regulamin" oraz uznaje go za wiążący,</w:t>
      </w:r>
    </w:p>
    <w:p w14:paraId="140FAE51" w14:textId="77777777" w:rsidR="00187675" w:rsidRDefault="00000000">
      <w:pPr>
        <w:numPr>
          <w:ilvl w:val="0"/>
          <w:numId w:val="67"/>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zapoznał i stosuje się do Instrukcji składania ofert/wniosków dostępnej </w:t>
      </w:r>
      <w:hyperlink r:id="rId22">
        <w:r>
          <w:rPr>
            <w:rFonts w:ascii="Calibri" w:eastAsia="Calibri" w:hAnsi="Calibri" w:cs="Calibri"/>
            <w:u w:val="single"/>
          </w:rPr>
          <w:t>pod linkiem</w:t>
        </w:r>
      </w:hyperlink>
      <w:r>
        <w:rPr>
          <w:rFonts w:ascii="Calibri" w:eastAsia="Calibri" w:hAnsi="Calibri" w:cs="Calibri"/>
        </w:rPr>
        <w:t>. </w:t>
      </w:r>
    </w:p>
    <w:p w14:paraId="389F057C"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9. Zamawiający nie ponosi odpowiedzialności za złożenie oferty w sposób niezgodny z Instrukcją korzystania z </w:t>
      </w:r>
      <w:hyperlink r:id="rId23">
        <w:r>
          <w:rPr>
            <w:rFonts w:ascii="Calibri" w:eastAsia="Calibri" w:hAnsi="Calibri" w:cs="Calibri"/>
            <w:u w:val="single"/>
          </w:rPr>
          <w:t>platformazakupowa.pl</w:t>
        </w:r>
      </w:hyperlink>
      <w:r>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7A23865" w14:textId="77777777" w:rsidR="00187675" w:rsidRDefault="00000000">
      <w:pPr>
        <w:pBdr>
          <w:top w:val="nil"/>
          <w:left w:val="nil"/>
          <w:bottom w:val="nil"/>
          <w:right w:val="nil"/>
          <w:between w:val="nil"/>
        </w:pBdr>
        <w:ind w:left="284" w:hanging="426"/>
        <w:jc w:val="both"/>
        <w:rPr>
          <w:rFonts w:ascii="Calibri" w:eastAsia="Calibri" w:hAnsi="Calibri" w:cs="Calibri"/>
        </w:rPr>
      </w:pPr>
      <w:r>
        <w:rPr>
          <w:rFonts w:ascii="Calibri" w:eastAsia="Calibri" w:hAnsi="Calibri" w:cs="Calibri"/>
        </w:rPr>
        <w:t>10.</w:t>
      </w:r>
      <w:r>
        <w:rPr>
          <w:rFonts w:ascii="Calibri" w:eastAsia="Calibri" w:hAnsi="Calibri" w:cs="Calibri"/>
        </w:rPr>
        <w:tab/>
        <w:t xml:space="preserve">Zamawiający informuje, że instrukcje korzystania z </w:t>
      </w:r>
      <w:hyperlink r:id="rId24">
        <w:r>
          <w:rPr>
            <w:rFonts w:ascii="Calibri" w:eastAsia="Calibri" w:hAnsi="Calibri" w:cs="Calibri"/>
            <w:u w:val="single"/>
          </w:rPr>
          <w:t>platformazakupowa.pl</w:t>
        </w:r>
      </w:hyperlink>
      <w:r>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5">
        <w:r>
          <w:rPr>
            <w:rFonts w:ascii="Calibri" w:eastAsia="Calibri" w:hAnsi="Calibri" w:cs="Calibri"/>
            <w:u w:val="single"/>
          </w:rPr>
          <w:t>platformazakupowa.pl</w:t>
        </w:r>
      </w:hyperlink>
      <w:r>
        <w:rPr>
          <w:rFonts w:ascii="Calibri" w:eastAsia="Calibri" w:hAnsi="Calibri" w:cs="Calibri"/>
        </w:rPr>
        <w:t xml:space="preserve"> znajdują się w zakładce „Instrukcje dla Wykonawców" na stronie internetowej pod adresem: </w:t>
      </w:r>
      <w:hyperlink r:id="rId26">
        <w:r>
          <w:rPr>
            <w:rFonts w:ascii="Calibri" w:eastAsia="Calibri" w:hAnsi="Calibri" w:cs="Calibri"/>
            <w:u w:val="single"/>
          </w:rPr>
          <w:t>https://platformazakupowa.pl/strona/45-instrukcje</w:t>
        </w:r>
      </w:hyperlink>
    </w:p>
    <w:p w14:paraId="355A4612" w14:textId="77777777" w:rsidR="00187675" w:rsidRDefault="00000000">
      <w:pPr>
        <w:pBdr>
          <w:top w:val="nil"/>
          <w:left w:val="nil"/>
          <w:bottom w:val="nil"/>
          <w:right w:val="nil"/>
          <w:between w:val="nil"/>
        </w:pBdr>
        <w:ind w:left="284" w:hanging="426"/>
        <w:jc w:val="both"/>
        <w:rPr>
          <w:rFonts w:ascii="Calibri" w:eastAsia="Calibri" w:hAnsi="Calibri" w:cs="Calibri"/>
          <w:u w:val="single"/>
        </w:rPr>
      </w:pPr>
      <w:r>
        <w:rPr>
          <w:rFonts w:ascii="Calibri" w:eastAsia="Calibri" w:hAnsi="Calibri" w:cs="Calibri"/>
        </w:rPr>
        <w:t xml:space="preserve">11. </w:t>
      </w:r>
      <w:r>
        <w:rPr>
          <w:rFonts w:ascii="Calibri" w:eastAsia="Calibri" w:hAnsi="Calibri" w:cs="Calibri"/>
        </w:rPr>
        <w:tab/>
      </w:r>
      <w:r>
        <w:rPr>
          <w:rFonts w:ascii="Calibri" w:eastAsia="Calibri" w:hAnsi="Calibri" w:cs="Calibri"/>
          <w:u w:val="single"/>
        </w:rPr>
        <w:t>Zalecenia.</w:t>
      </w:r>
    </w:p>
    <w:p w14:paraId="633EF009" w14:textId="77777777" w:rsidR="00187675" w:rsidRDefault="00000000">
      <w:pPr>
        <w:pBdr>
          <w:top w:val="nil"/>
          <w:left w:val="nil"/>
          <w:bottom w:val="nil"/>
          <w:right w:val="nil"/>
          <w:between w:val="nil"/>
        </w:pBdr>
        <w:ind w:left="284"/>
        <w:jc w:val="both"/>
        <w:rPr>
          <w:rFonts w:ascii="Calibri" w:eastAsia="Calibri" w:hAnsi="Calibri" w:cs="Calibri"/>
        </w:rPr>
      </w:pPr>
      <w:r>
        <w:rPr>
          <w:rFonts w:ascii="Calibri" w:eastAsia="Calibri" w:hAnsi="Calibri" w:cs="Calibri"/>
        </w:rPr>
        <w:t xml:space="preserve">Formaty plików wykorzystywanych przez wykonawców </w:t>
      </w:r>
      <w:r>
        <w:rPr>
          <w:rFonts w:ascii="Calibri" w:eastAsia="Calibri" w:hAnsi="Calibri" w:cs="Calibri"/>
          <w:b/>
        </w:rPr>
        <w:t xml:space="preserve">powinny być zgodne </w:t>
      </w:r>
      <w:r>
        <w:rPr>
          <w:rFonts w:ascii="Calibri" w:eastAsia="Calibri" w:hAnsi="Calibri" w:cs="Calibri"/>
        </w:rPr>
        <w:t>Rozporządzeniem Rady Ministrów w sprawie Krajowych Ram Interoperacyjności, minimalnych wymagań dla rejestrów publicznych i wymiany informacji w postaci elektronicznej oraz minimalnych wymagań dla systemów teleinformatycznych”.</w:t>
      </w:r>
    </w:p>
    <w:p w14:paraId="008B7EC3" w14:textId="77777777" w:rsidR="00187675" w:rsidRDefault="00000000">
      <w:pPr>
        <w:numPr>
          <w:ilvl w:val="0"/>
          <w:numId w:val="40"/>
        </w:numPr>
        <w:pBdr>
          <w:top w:val="nil"/>
          <w:left w:val="nil"/>
          <w:bottom w:val="nil"/>
          <w:right w:val="nil"/>
          <w:between w:val="nil"/>
        </w:pBdr>
        <w:ind w:left="709"/>
        <w:jc w:val="both"/>
        <w:rPr>
          <w:rFonts w:ascii="Calibri" w:eastAsia="Calibri" w:hAnsi="Calibri" w:cs="Calibri"/>
        </w:rPr>
      </w:pPr>
      <w:r>
        <w:rPr>
          <w:rFonts w:ascii="Calibri" w:eastAsia="Calibri" w:hAnsi="Calibri" w:cs="Calibri"/>
        </w:rPr>
        <w:t xml:space="preserve">Zamawiający rekomenduje wykorzystanie formatów: .pdf .doc .xls .jpg (.jpeg) </w:t>
      </w:r>
      <w:r>
        <w:rPr>
          <w:rFonts w:ascii="Calibri" w:eastAsia="Calibri" w:hAnsi="Calibri" w:cs="Calibri"/>
          <w:b/>
        </w:rPr>
        <w:t>ze szczególnym wskazaniem na .pdf</w:t>
      </w:r>
    </w:p>
    <w:p w14:paraId="028AAB20" w14:textId="77777777" w:rsidR="00187675" w:rsidRDefault="00000000">
      <w:pPr>
        <w:numPr>
          <w:ilvl w:val="0"/>
          <w:numId w:val="40"/>
        </w:numPr>
        <w:pBdr>
          <w:top w:val="nil"/>
          <w:left w:val="nil"/>
          <w:bottom w:val="nil"/>
          <w:right w:val="nil"/>
          <w:between w:val="nil"/>
        </w:pBdr>
        <w:jc w:val="both"/>
        <w:rPr>
          <w:rFonts w:ascii="Calibri" w:eastAsia="Calibri" w:hAnsi="Calibri" w:cs="Calibri"/>
        </w:rPr>
      </w:pPr>
      <w:r>
        <w:rPr>
          <w:rFonts w:ascii="Calibri" w:eastAsia="Calibri" w:hAnsi="Calibri" w:cs="Calibri"/>
        </w:rPr>
        <w:t>W celu ewentualnej kompresji danych Zamawiający rekomenduje wykorzystanie jednego z formatów:</w:t>
      </w:r>
    </w:p>
    <w:p w14:paraId="1CD3AB84"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.zip </w:t>
      </w:r>
    </w:p>
    <w:p w14:paraId="7F67B177"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.7Z</w:t>
      </w:r>
    </w:p>
    <w:p w14:paraId="481010DD"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u w:val="single"/>
        </w:rPr>
        <w:t>nie występujących</w:t>
      </w:r>
      <w:r>
        <w:rPr>
          <w:rFonts w:ascii="Calibri" w:eastAsia="Calibri" w:hAnsi="Calibri" w:cs="Calibri"/>
        </w:rPr>
        <w:t xml:space="preserve"> w rozporządzeniu występują: .rar .gif .bmp .numbers .pages. Dokumenty złożone w takich plikach zostaną uznane za złożone nieskutecznie.</w:t>
      </w:r>
    </w:p>
    <w:p w14:paraId="2B63BC70"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40D97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bookmarkStart w:id="9" w:name="_heading=h.2et92p0" w:colFirst="0" w:colLast="0"/>
      <w:bookmarkEnd w:id="9"/>
      <w:r>
        <w:rPr>
          <w:rFonts w:ascii="Calibri" w:eastAsia="Calibri" w:hAnsi="Calibri" w:cs="Calibri"/>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EE3C70E"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1358449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 przypadku podpisywania pliku przez kilka osób, stosować podpisy tego samego rodzaju. Podpisywanie różnymi rodzajami podpisów np. osobistym i kwalifikowanym może doprowadzić do problemów w weryfikacji plików. </w:t>
      </w:r>
    </w:p>
    <w:p w14:paraId="3C4C5343"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14:paraId="5722F53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w:t>
      </w:r>
    </w:p>
    <w:p w14:paraId="73267B46"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Osobą składającą ofertę powinna być osoba kontaktowa podawana w dokumentacji.</w:t>
      </w:r>
    </w:p>
    <w:p w14:paraId="26541807"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2A9818"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Jeśli wykonawca pakuje dokumenty np. w plik ZIP zalecamy wcześniejsze podpisanie każdego ze skompresowanych plików. </w:t>
      </w:r>
    </w:p>
    <w:p w14:paraId="14197224"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rekomenduje wykorzystanie podpisu z kwalifikowanym znacznikiem czasu.</w:t>
      </w:r>
    </w:p>
    <w:p w14:paraId="2F3C8302"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b/>
        </w:rPr>
        <w:t>nie wprowadzać jakichkolwiek zmian w plikach po podpisaniu</w:t>
      </w:r>
      <w:r>
        <w:rPr>
          <w:rFonts w:ascii="Calibri" w:eastAsia="Calibri" w:hAnsi="Calibri" w:cs="Calibri"/>
        </w:rPr>
        <w:t xml:space="preserve"> ich podpisem kwalifikowanym. Może to skutkować naruszeniem integralności plików co równoważne będzie z koniecznością odrzucenia oferty w postępowaniu.</w:t>
      </w:r>
    </w:p>
    <w:p w14:paraId="3F7AA97C"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Wykonawca może zwrócić się do Zamawiającego z wnioskiem o wyjaśnienie treści SWZ. Wniosek należy złożyć, zgodnie z zapisami niniejszego Rozdziału SWZ, za pośrednictwem </w:t>
      </w:r>
      <w:hyperlink r:id="rId27">
        <w:r>
          <w:rPr>
            <w:rFonts w:ascii="Calibri" w:eastAsia="Calibri" w:hAnsi="Calibri" w:cs="Calibri"/>
            <w:u w:val="single"/>
          </w:rPr>
          <w:t>platformazakupowa.pl</w:t>
        </w:r>
      </w:hyperlink>
      <w:r>
        <w:rPr>
          <w:rFonts w:ascii="Calibri" w:eastAsia="Calibri" w:hAnsi="Calibri" w:cs="Calibri"/>
        </w:rPr>
        <w:t xml:space="preserve"> pod adresem </w:t>
      </w:r>
      <w:hyperlink r:id="rId28">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za pomocą formularza “</w:t>
      </w:r>
      <w:r>
        <w:rPr>
          <w:rFonts w:ascii="Calibri" w:eastAsia="Calibri" w:hAnsi="Calibri" w:cs="Calibri"/>
          <w:b/>
        </w:rPr>
        <w:t xml:space="preserve">Wyślij wiadomość do zamawiającego”. </w:t>
      </w:r>
      <w:r>
        <w:rPr>
          <w:rFonts w:ascii="Calibri" w:eastAsia="Calibri" w:hAnsi="Calibri" w:cs="Calibri"/>
        </w:rPr>
        <w:tab/>
      </w:r>
    </w:p>
    <w:p w14:paraId="5FC4D801"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1D9F9607"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gdy wniosek o wyjaśnienie treści SWZ nie wpłynął w terminie, o którym mowa w ust. 13, Zamawiający nie ma obowiązku udzielania wyjaśnień SWZ oraz obowiązku przedłużenia terminu składania ofert.</w:t>
      </w:r>
    </w:p>
    <w:p w14:paraId="0E4B4118"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Treść zapytań wraz z wyjaśnieniami Zamawiający udostępni, bez ujawniania źródła zapytania, </w:t>
      </w:r>
    </w:p>
    <w:p w14:paraId="780CF22F" w14:textId="77777777" w:rsidR="00187675" w:rsidRDefault="00000000">
      <w:pPr>
        <w:ind w:left="284"/>
        <w:jc w:val="both"/>
        <w:rPr>
          <w:rFonts w:ascii="Calibri" w:eastAsia="Calibri" w:hAnsi="Calibri" w:cs="Calibri"/>
        </w:rPr>
      </w:pPr>
      <w:r>
        <w:rPr>
          <w:rFonts w:ascii="Calibri" w:eastAsia="Calibri" w:hAnsi="Calibri" w:cs="Calibri"/>
        </w:rPr>
        <w:t xml:space="preserve">za pośrednictwem </w:t>
      </w:r>
      <w:hyperlink r:id="rId29">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23B3E552" w14:textId="77777777" w:rsidR="00187675" w:rsidRDefault="00000000">
      <w:pPr>
        <w:widowControl w:val="0"/>
        <w:numPr>
          <w:ilvl w:val="0"/>
          <w:numId w:val="21"/>
        </w:numPr>
        <w:tabs>
          <w:tab w:val="left" w:pos="284"/>
        </w:tabs>
        <w:ind w:left="284" w:hanging="284"/>
        <w:jc w:val="both"/>
        <w:rPr>
          <w:rFonts w:ascii="Calibri" w:eastAsia="Calibri" w:hAnsi="Calibri" w:cs="Calibri"/>
        </w:rPr>
      </w:pPr>
      <w:r>
        <w:rPr>
          <w:rFonts w:ascii="Calibri" w:eastAsia="Calibri" w:hAnsi="Calibri" w:cs="Calibri"/>
        </w:rPr>
        <w:t xml:space="preserve">Zamawiający nie przewiduje zwołania zebrania Wykonawców w celu wyjaśnienia treści SWZ. </w:t>
      </w:r>
    </w:p>
    <w:p w14:paraId="47713229"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uzasadnionych przypadkach Zamawiający może przed upływem terminu składania ofert zmienić treść SWZ. Dokonaną zmianę treści  SWZ Zamawiający udostępni za pośrednictwem </w:t>
      </w:r>
      <w:hyperlink r:id="rId30">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5C9E31A6" w14:textId="77777777" w:rsidR="00187675" w:rsidRDefault="00187675">
      <w:pPr>
        <w:pBdr>
          <w:top w:val="nil"/>
          <w:left w:val="nil"/>
          <w:bottom w:val="nil"/>
          <w:right w:val="nil"/>
          <w:between w:val="nil"/>
        </w:pBdr>
        <w:jc w:val="both"/>
        <w:rPr>
          <w:rFonts w:ascii="Calibri" w:eastAsia="Calibri" w:hAnsi="Calibri" w:cs="Calibri"/>
          <w:color w:val="FF0000"/>
        </w:rPr>
      </w:pPr>
    </w:p>
    <w:p w14:paraId="3BE39694" w14:textId="77777777" w:rsidR="00187675" w:rsidRDefault="00187675">
      <w:pPr>
        <w:widowControl w:val="0"/>
        <w:tabs>
          <w:tab w:val="left" w:pos="284"/>
        </w:tabs>
        <w:jc w:val="both"/>
        <w:rPr>
          <w:rFonts w:ascii="Calibri" w:eastAsia="Calibri" w:hAnsi="Calibri" w:cs="Calibri"/>
          <w:color w:val="FF0000"/>
        </w:rPr>
      </w:pPr>
    </w:p>
    <w:p w14:paraId="25148D79" w14:textId="77777777" w:rsidR="00187675" w:rsidRDefault="00000000">
      <w:pPr>
        <w:pBdr>
          <w:top w:val="single" w:sz="4" w:space="1" w:color="000000"/>
          <w:left w:val="single" w:sz="4" w:space="4" w:color="000000"/>
          <w:bottom w:val="single" w:sz="4" w:space="0" w:color="000000"/>
          <w:right w:val="single" w:sz="4" w:space="4" w:color="000000"/>
        </w:pBdr>
        <w:shd w:val="clear" w:color="auto" w:fill="D9D9D9"/>
        <w:tabs>
          <w:tab w:val="left" w:pos="885"/>
          <w:tab w:val="center" w:pos="5060"/>
        </w:tabs>
        <w:rPr>
          <w:rFonts w:ascii="Calibri" w:eastAsia="Calibri" w:hAnsi="Calibri" w:cs="Calibri"/>
        </w:rPr>
      </w:pPr>
      <w:r>
        <w:rPr>
          <w:rFonts w:ascii="Calibri" w:eastAsia="Calibri" w:hAnsi="Calibri" w:cs="Calibri"/>
          <w:b/>
          <w:sz w:val="24"/>
          <w:szCs w:val="24"/>
        </w:rPr>
        <w:tab/>
      </w:r>
      <w:r>
        <w:rPr>
          <w:rFonts w:ascii="Calibri" w:eastAsia="Calibri" w:hAnsi="Calibri" w:cs="Calibri"/>
          <w:b/>
          <w:sz w:val="24"/>
          <w:szCs w:val="24"/>
        </w:rPr>
        <w:tab/>
        <w:t>Rozdział 9 – Wymagania dotyczące wadium</w:t>
      </w:r>
    </w:p>
    <w:p w14:paraId="20842F67" w14:textId="77777777" w:rsidR="00187675" w:rsidRDefault="00187675">
      <w:pPr>
        <w:spacing w:after="60"/>
        <w:ind w:left="284"/>
        <w:jc w:val="both"/>
        <w:rPr>
          <w:rFonts w:ascii="Calibri" w:eastAsia="Calibri" w:hAnsi="Calibri" w:cs="Calibri"/>
          <w:b/>
        </w:rPr>
      </w:pPr>
    </w:p>
    <w:p w14:paraId="0A1B5119" w14:textId="71A0A35D" w:rsidR="00187675" w:rsidRPr="00D1396B" w:rsidRDefault="00000000">
      <w:pPr>
        <w:numPr>
          <w:ilvl w:val="0"/>
          <w:numId w:val="73"/>
        </w:numPr>
        <w:spacing w:after="60"/>
        <w:ind w:left="360"/>
        <w:jc w:val="both"/>
        <w:rPr>
          <w:rFonts w:ascii="Arial" w:eastAsia="Arial" w:hAnsi="Arial" w:cs="Arial"/>
        </w:rPr>
      </w:pPr>
      <w:r w:rsidRPr="00D1396B">
        <w:rPr>
          <w:rFonts w:ascii="Calibri" w:eastAsia="Calibri" w:hAnsi="Calibri" w:cs="Calibri"/>
        </w:rPr>
        <w:t xml:space="preserve">Każdy Wykonawca musi wnieść wadium w </w:t>
      </w:r>
      <w:r w:rsidRPr="00D1396B">
        <w:rPr>
          <w:rFonts w:ascii="Calibri" w:eastAsia="Calibri" w:hAnsi="Calibri" w:cs="Calibri"/>
          <w:b/>
          <w:bCs/>
        </w:rPr>
        <w:t xml:space="preserve">wysokości </w:t>
      </w:r>
      <w:r w:rsidR="00366440" w:rsidRPr="00D1396B">
        <w:rPr>
          <w:rFonts w:ascii="Calibri" w:eastAsia="Calibri" w:hAnsi="Calibri" w:cs="Calibri"/>
          <w:b/>
          <w:bCs/>
        </w:rPr>
        <w:t>10</w:t>
      </w:r>
      <w:r w:rsidRPr="00D1396B">
        <w:rPr>
          <w:rFonts w:ascii="Calibri" w:eastAsia="Calibri" w:hAnsi="Calibri" w:cs="Calibri"/>
          <w:b/>
          <w:bCs/>
        </w:rPr>
        <w:t>0</w:t>
      </w:r>
      <w:r w:rsidRPr="00D1396B">
        <w:rPr>
          <w:rFonts w:ascii="Calibri" w:eastAsia="Calibri" w:hAnsi="Calibri" w:cs="Calibri"/>
          <w:b/>
        </w:rPr>
        <w:t> 000,00 zł</w:t>
      </w:r>
      <w:r w:rsidRPr="00D1396B">
        <w:rPr>
          <w:rFonts w:ascii="Calibri" w:eastAsia="Calibri" w:hAnsi="Calibri" w:cs="Calibri"/>
        </w:rPr>
        <w:t xml:space="preserve"> (słownie: </w:t>
      </w:r>
      <w:r w:rsidR="00366440">
        <w:rPr>
          <w:rFonts w:ascii="Calibri" w:eastAsia="Calibri" w:hAnsi="Calibri" w:cs="Calibri"/>
        </w:rPr>
        <w:t>sto</w:t>
      </w:r>
      <w:r w:rsidR="00366440" w:rsidRPr="00D1396B">
        <w:rPr>
          <w:rFonts w:ascii="Calibri" w:eastAsia="Calibri" w:hAnsi="Calibri" w:cs="Calibri"/>
        </w:rPr>
        <w:t xml:space="preserve"> </w:t>
      </w:r>
      <w:r w:rsidRPr="00D1396B">
        <w:rPr>
          <w:rFonts w:ascii="Calibri" w:eastAsia="Calibri" w:hAnsi="Calibri" w:cs="Calibri"/>
        </w:rPr>
        <w:t>tysięcy złotych zero groszy).</w:t>
      </w:r>
    </w:p>
    <w:p w14:paraId="5502D4EB" w14:textId="77777777" w:rsidR="00187675" w:rsidRDefault="00000000">
      <w:pPr>
        <w:numPr>
          <w:ilvl w:val="0"/>
          <w:numId w:val="73"/>
        </w:numPr>
        <w:spacing w:after="60"/>
        <w:ind w:left="360"/>
        <w:jc w:val="both"/>
        <w:rPr>
          <w:rFonts w:ascii="Arial" w:eastAsia="Arial" w:hAnsi="Arial" w:cs="Arial"/>
        </w:rPr>
      </w:pPr>
      <w:r>
        <w:rPr>
          <w:rFonts w:ascii="Calibri" w:eastAsia="Calibri" w:hAnsi="Calibri" w:cs="Calibri"/>
        </w:rPr>
        <w:t>Wadium może być wniesione według wyboru Wykonawcy w jednej lub kilku następujących formach:</w:t>
      </w:r>
    </w:p>
    <w:p w14:paraId="68AF14FC"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pieniądzu;</w:t>
      </w:r>
    </w:p>
    <w:p w14:paraId="1FC4EAAE"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bankowych;</w:t>
      </w:r>
    </w:p>
    <w:p w14:paraId="606BD499"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ubezpieczeniowych;</w:t>
      </w:r>
    </w:p>
    <w:p w14:paraId="23C7E50C" w14:textId="77777777" w:rsidR="00187675" w:rsidRDefault="00000000">
      <w:pPr>
        <w:numPr>
          <w:ilvl w:val="0"/>
          <w:numId w:val="14"/>
        </w:numPr>
        <w:spacing w:after="120"/>
        <w:ind w:left="717"/>
        <w:jc w:val="both"/>
        <w:rPr>
          <w:rFonts w:ascii="Calibri" w:eastAsia="Calibri" w:hAnsi="Calibri" w:cs="Calibri"/>
        </w:rPr>
      </w:pPr>
      <w:r>
        <w:rPr>
          <w:rFonts w:ascii="Calibri" w:eastAsia="Calibri" w:hAnsi="Calibri" w:cs="Calibri"/>
        </w:rPr>
        <w:t>poręczeniach udzielanych przez podmioty, o których mowa w art. 6b ust. 5 pkt 2 ustawy z dnia 9 listopada 2000 r. o utworzeniu Polskiej Agencji Rozwoju Przedsiębiorczości (t.j. Dz. U. z 2020 r., poz. 299). </w:t>
      </w:r>
    </w:p>
    <w:p w14:paraId="46AAD3AD" w14:textId="169AF303" w:rsidR="00187675" w:rsidRPr="00D1396B" w:rsidRDefault="00000000">
      <w:pPr>
        <w:numPr>
          <w:ilvl w:val="0"/>
          <w:numId w:val="18"/>
        </w:numPr>
        <w:spacing w:after="60"/>
        <w:ind w:left="284" w:right="142"/>
        <w:jc w:val="both"/>
        <w:rPr>
          <w:rFonts w:ascii="Calibri" w:eastAsia="Calibri" w:hAnsi="Calibri" w:cs="Calibri"/>
        </w:rPr>
      </w:pPr>
      <w:r w:rsidRPr="00D1396B">
        <w:rPr>
          <w:rFonts w:ascii="Calibri" w:eastAsia="Calibri" w:hAnsi="Calibri" w:cs="Calibri"/>
        </w:rPr>
        <w:t xml:space="preserve">Wadium wnoszone w pieniądzu należy wpłacić przelewem na rachunek bankowy Zamawiającego </w:t>
      </w:r>
      <w:r w:rsidR="00B41067" w:rsidRPr="00E252AD">
        <w:rPr>
          <w:rFonts w:cstheme="minorHAnsi"/>
          <w:b/>
          <w:bCs/>
          <w:color w:val="000000" w:themeColor="text1"/>
          <w:sz w:val="22"/>
          <w:szCs w:val="22"/>
        </w:rPr>
        <w:t xml:space="preserve">13 1020 5402 0000 0502 0027 8747 </w:t>
      </w:r>
      <w:r w:rsidRPr="00D1396B">
        <w:rPr>
          <w:rFonts w:ascii="Calibri" w:eastAsia="Calibri" w:hAnsi="Calibri" w:cs="Calibri"/>
        </w:rPr>
        <w:t xml:space="preserve">w Banku </w:t>
      </w:r>
      <w:r w:rsidR="00B41067" w:rsidRPr="00E252AD">
        <w:rPr>
          <w:rFonts w:ascii="Calibri" w:eastAsia="Calibri" w:hAnsi="Calibri" w:cs="Calibri"/>
        </w:rPr>
        <w:t xml:space="preserve">PKO BP SA </w:t>
      </w:r>
      <w:r w:rsidRPr="00D1396B">
        <w:rPr>
          <w:rFonts w:ascii="Calibri" w:eastAsia="Calibri" w:hAnsi="Calibri" w:cs="Calibri"/>
        </w:rPr>
        <w:t>z dopiskiem na blankiecie przelewu: </w:t>
      </w:r>
      <w:r w:rsidRPr="00D1396B">
        <w:rPr>
          <w:rFonts w:ascii="Calibri" w:eastAsia="Calibri" w:hAnsi="Calibri" w:cs="Calibri"/>
          <w:i/>
        </w:rPr>
        <w:t xml:space="preserve">WADIUM - </w:t>
      </w:r>
      <w:r w:rsidR="0017357C" w:rsidRPr="00E252AD">
        <w:rPr>
          <w:rFonts w:ascii="Calibri" w:eastAsia="Calibri" w:hAnsi="Calibri" w:cs="Calibri"/>
        </w:rPr>
        <w:t>w postępowaniu o udzielenie zamówienia publicznego pn.: „B</w:t>
      </w:r>
      <w:r w:rsidR="0017357C" w:rsidRPr="00E252AD">
        <w:rPr>
          <w:rFonts w:ascii="Calibri" w:eastAsia="Calibri" w:hAnsi="Calibri" w:cs="Calibri"/>
          <w:color w:val="000000"/>
        </w:rPr>
        <w:t>udowa drogi gminnej wraz z budową skrzyżowań typu rondo z drogą krajową nr 32 i wojewódzką nr 285 do strefy przemysłowej w Gubinie</w:t>
      </w:r>
      <w:r w:rsidR="0017357C" w:rsidRPr="00E252AD">
        <w:rPr>
          <w:rFonts w:ascii="Calibri" w:eastAsia="Calibri" w:hAnsi="Calibri" w:cs="Calibri"/>
        </w:rPr>
        <w:t>”</w:t>
      </w:r>
    </w:p>
    <w:p w14:paraId="22877748" w14:textId="77777777" w:rsidR="00187675" w:rsidRDefault="00000000">
      <w:pPr>
        <w:spacing w:after="120"/>
        <w:ind w:left="284"/>
        <w:jc w:val="both"/>
        <w:rPr>
          <w:rFonts w:ascii="Calibri" w:eastAsia="Calibri" w:hAnsi="Calibri" w:cs="Calibri"/>
        </w:rPr>
      </w:pPr>
      <w:r>
        <w:rPr>
          <w:rFonts w:ascii="Calibri" w:eastAsia="Calibri" w:hAnsi="Calibri" w:cs="Calibri"/>
        </w:rPr>
        <w:t>Kopię polecenia przelewu lub wydruk z przelewu elektronicznego zaleca się złożyć wraz z ofertą.</w:t>
      </w:r>
    </w:p>
    <w:p w14:paraId="41F7BA0E" w14:textId="77777777" w:rsidR="00187675" w:rsidRDefault="00000000">
      <w:pPr>
        <w:ind w:left="284"/>
        <w:jc w:val="both"/>
        <w:rPr>
          <w:rFonts w:ascii="Calibri" w:eastAsia="Calibri" w:hAnsi="Calibri" w:cs="Calibri"/>
        </w:rPr>
      </w:pPr>
      <w:r>
        <w:rPr>
          <w:rFonts w:ascii="Calibri" w:eastAsia="Calibri" w:hAnsi="Calibri" w:cs="Calibri"/>
        </w:rPr>
        <w:t>Ze względu na ryzyko związane z czasem trwania okresu rozliczeń międzybankowych Zamawiający zaleca dokonanie przelewu ze stosownym wyprzedzeniem.</w:t>
      </w:r>
    </w:p>
    <w:p w14:paraId="57A98E11" w14:textId="77777777" w:rsidR="00187675" w:rsidRDefault="00187675">
      <w:pPr>
        <w:ind w:left="284"/>
        <w:rPr>
          <w:rFonts w:ascii="Calibri" w:eastAsia="Calibri" w:hAnsi="Calibri" w:cs="Calibri"/>
        </w:rPr>
      </w:pPr>
    </w:p>
    <w:p w14:paraId="1EBBF9FE" w14:textId="77777777" w:rsidR="00187675" w:rsidRDefault="00000000">
      <w:pPr>
        <w:spacing w:after="60"/>
        <w:ind w:left="284" w:right="142"/>
        <w:jc w:val="both"/>
        <w:rPr>
          <w:rFonts w:ascii="Calibri" w:eastAsia="Calibri" w:hAnsi="Calibri" w:cs="Calibri"/>
          <w:u w:val="single"/>
        </w:rPr>
      </w:pPr>
      <w:r>
        <w:rPr>
          <w:rFonts w:ascii="Calibri" w:eastAsia="Calibri" w:hAnsi="Calibri" w:cs="Calibri"/>
        </w:rPr>
        <w:t xml:space="preserve">4. Wadium wnoszone w formie poręczenia lub gwarancji musi być złożone jako </w:t>
      </w:r>
      <w:r>
        <w:rPr>
          <w:rFonts w:ascii="Calibri" w:eastAsia="Calibri" w:hAnsi="Calibri" w:cs="Calibri"/>
          <w:u w:val="single"/>
        </w:rPr>
        <w:t xml:space="preserve">oryginał gwarancji lub poręczenia, </w:t>
      </w:r>
      <w:r>
        <w:rPr>
          <w:rFonts w:ascii="Calibri" w:eastAsia="Calibri" w:hAnsi="Calibri" w:cs="Calibri"/>
          <w:u w:val="single"/>
        </w:rPr>
        <w:br/>
        <w:t>w postaci elektronicznej. </w:t>
      </w:r>
    </w:p>
    <w:p w14:paraId="2C725A9E" w14:textId="77777777" w:rsidR="00187675" w:rsidRDefault="00000000">
      <w:pPr>
        <w:spacing w:after="60"/>
        <w:ind w:left="284"/>
        <w:jc w:val="both"/>
        <w:rPr>
          <w:rFonts w:ascii="Calibri" w:eastAsia="Calibri" w:hAnsi="Calibri" w:cs="Calibri"/>
        </w:rPr>
      </w:pPr>
      <w:r>
        <w:rPr>
          <w:rFonts w:ascii="Calibri" w:eastAsia="Calibri" w:hAnsi="Calibri" w:cs="Calibri"/>
        </w:rPr>
        <w:t>5. W przypadku składania przez Wykonawcę wadium w formie gwarancji lub poręczenia, dokument powinien być sporządzony zgodnie z obowiązującym prawem i winien zawierać następujące elementy:</w:t>
      </w:r>
    </w:p>
    <w:p w14:paraId="3A0B34F8"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nazwę dającego zlecenie (Wykonawcy), beneficjenta gwarancji/poręczenia (Zamawiającego), gwaranta/poręczyciela (instytucji udzielających gwarancji/poręczenia) oraz wskazanie ich siedzib;</w:t>
      </w:r>
    </w:p>
    <w:p w14:paraId="5AFBD234"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określenie wierzytelności, która ma być zabezpieczona gwarancją/poręczeniem;</w:t>
      </w:r>
    </w:p>
    <w:p w14:paraId="09BBF301"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kwotę gwarancji/poręczenia;</w:t>
      </w:r>
    </w:p>
    <w:p w14:paraId="0A66263D" w14:textId="77777777" w:rsidR="00187675" w:rsidRPr="00AA76DB" w:rsidRDefault="00000000">
      <w:pPr>
        <w:numPr>
          <w:ilvl w:val="0"/>
          <w:numId w:val="24"/>
        </w:numPr>
        <w:spacing w:after="60"/>
        <w:ind w:left="567" w:hanging="283"/>
        <w:jc w:val="both"/>
        <w:rPr>
          <w:rFonts w:ascii="Calibri" w:eastAsia="Calibri" w:hAnsi="Calibri" w:cs="Calibri"/>
        </w:rPr>
      </w:pPr>
      <w:r w:rsidRPr="00AA76DB">
        <w:rPr>
          <w:rFonts w:ascii="Calibri" w:eastAsia="Calibri" w:hAnsi="Calibri" w:cs="Calibri"/>
        </w:rPr>
        <w:t>termin ważności gwarancji/poręczenia;</w:t>
      </w:r>
    </w:p>
    <w:p w14:paraId="0BD5A078" w14:textId="77777777" w:rsidR="00187675" w:rsidRPr="00D1396B" w:rsidRDefault="00000000">
      <w:pPr>
        <w:numPr>
          <w:ilvl w:val="0"/>
          <w:numId w:val="24"/>
        </w:numPr>
        <w:spacing w:after="60"/>
        <w:ind w:left="567" w:hanging="283"/>
        <w:jc w:val="both"/>
        <w:rPr>
          <w:rFonts w:ascii="Calibri" w:eastAsia="Calibri" w:hAnsi="Calibri" w:cs="Calibri"/>
        </w:rPr>
      </w:pPr>
      <w:r w:rsidRPr="00D1396B">
        <w:rPr>
          <w:rFonts w:ascii="Calibri" w:eastAsia="Calibri" w:hAnsi="Calibri" w:cs="Calibri"/>
        </w:rPr>
        <w:t>bezwarunkowe, nieodwołalne i na pierwsze pisemne żądanie, zgłoszone przez Zamawiającego w terminie związania ofertą, zobowiązanie gwaranta/poręczyciela do zapłaty na rzecz Zamawiającego pełnej kwoty wadium w okolicznościach określonych w art. 98 ust. 6 ustawy Pzp tj.:</w:t>
      </w:r>
    </w:p>
    <w:p w14:paraId="1D79D8D0"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D1396B">
        <w:rPr>
          <w:rFonts w:ascii="Calibri" w:eastAsia="Calibri" w:hAnsi="Calibri" w:cs="Calibri"/>
        </w:rPr>
        <w:br/>
        <w:t>w art. 223 ust. 2 pkt 3, co spowodowało brak możliwości wybrania oferty złożonej przez wykonawcę jako najkorzystniejszej; </w:t>
      </w:r>
    </w:p>
    <w:p w14:paraId="667F6666"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t>wykonawca, którego oferta została wybrana: </w:t>
      </w:r>
    </w:p>
    <w:p w14:paraId="408831CB"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odmówił podpisania umowy w sprawie zamówienia publicznego na warunkach określonych w ofercie, </w:t>
      </w:r>
    </w:p>
    <w:p w14:paraId="43EB1150"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nie wniósł wymaganego zabezpieczenia należytego wykonania umowy; </w:t>
      </w:r>
    </w:p>
    <w:p w14:paraId="2C03F85D" w14:textId="77777777" w:rsidR="00187675" w:rsidRPr="00AA76DB" w:rsidRDefault="00000000">
      <w:pPr>
        <w:spacing w:after="60"/>
        <w:ind w:left="851" w:hanging="284"/>
        <w:jc w:val="both"/>
        <w:rPr>
          <w:rFonts w:ascii="Calibri" w:eastAsia="Calibri" w:hAnsi="Calibri" w:cs="Calibri"/>
        </w:rPr>
      </w:pPr>
      <w:r w:rsidRPr="00D1396B">
        <w:rPr>
          <w:rFonts w:ascii="Calibri" w:eastAsia="Calibri" w:hAnsi="Calibri" w:cs="Calibri"/>
        </w:rPr>
        <w:t xml:space="preserve">3. </w:t>
      </w:r>
      <w:r w:rsidRPr="00D1396B">
        <w:rPr>
          <w:rFonts w:ascii="Calibri" w:eastAsia="Calibri" w:hAnsi="Calibri" w:cs="Calibri"/>
        </w:rPr>
        <w:tab/>
        <w:t>zawarcie umowy w sprawie zamówienia publicznego stało się niemożliwe z przyczyn leżących po stronie wykonawcy, którego oferta została wybrana.</w:t>
      </w:r>
    </w:p>
    <w:p w14:paraId="2F5BDA8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winno być nieodwołalne i bezwarunkowe;</w:t>
      </w:r>
    </w:p>
    <w:p w14:paraId="71DA7515"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musi być wykonalne na terytorium Rzeczypospolitej Polskiej;</w:t>
      </w:r>
    </w:p>
    <w:p w14:paraId="64CA87E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wszelkie spory dotyczące gwarancji/poręczenia podlegają rozstrzygnięciu zgodnie z prawem Rzeczypospolitej Polskiej i podlegają kompetencji sądu właściwego dla siedziby Zamawiającego;</w:t>
      </w:r>
    </w:p>
    <w:p w14:paraId="48CBE09D" w14:textId="77777777" w:rsidR="00187675" w:rsidRPr="00D1396B" w:rsidRDefault="00000000">
      <w:pPr>
        <w:numPr>
          <w:ilvl w:val="0"/>
          <w:numId w:val="69"/>
        </w:numPr>
        <w:spacing w:after="120"/>
        <w:ind w:left="567" w:hanging="283"/>
        <w:jc w:val="both"/>
        <w:rPr>
          <w:rFonts w:ascii="Calibri" w:eastAsia="Calibri" w:hAnsi="Calibri" w:cs="Calibri"/>
        </w:rPr>
      </w:pPr>
      <w:r w:rsidRPr="00D1396B">
        <w:rPr>
          <w:rFonts w:ascii="Calibri" w:eastAsia="Calibri" w:hAnsi="Calibri" w:cs="Calibri"/>
        </w:rPr>
        <w:t>jednocześnie Zamawiający wymaga, aby okres ważności gwarancji/poręczenia nie był krótszy niż okres związania ofertą.</w:t>
      </w:r>
    </w:p>
    <w:p w14:paraId="5074B602" w14:textId="77777777" w:rsidR="00187675" w:rsidRDefault="00000000">
      <w:pPr>
        <w:spacing w:after="120"/>
        <w:ind w:left="284"/>
        <w:jc w:val="both"/>
        <w:rPr>
          <w:rFonts w:ascii="Calibri" w:eastAsia="Calibri" w:hAnsi="Calibri" w:cs="Calibri"/>
        </w:rPr>
      </w:pPr>
      <w:r>
        <w:rPr>
          <w:rFonts w:ascii="Calibri" w:eastAsia="Calibri" w:hAnsi="Calibri" w:cs="Calibri"/>
        </w:rPr>
        <w:t>6. Wadium należy wnieść przed upływem terminu składania ofert i utrzymać nieprzerwanie do dnia upływu terminu związania ofertą, z wyjątkiem przypadków, o których mowa w art. 98 ust 1 pkt 2 i 3 oraz ust. 2 ustawy Pzp.</w:t>
      </w:r>
    </w:p>
    <w:p w14:paraId="287755CD" w14:textId="77777777" w:rsidR="00187675" w:rsidRDefault="00000000">
      <w:pPr>
        <w:spacing w:after="120"/>
        <w:ind w:left="284"/>
        <w:jc w:val="both"/>
        <w:rPr>
          <w:rFonts w:ascii="Calibri" w:eastAsia="Calibri" w:hAnsi="Calibri" w:cs="Calibri"/>
        </w:rPr>
      </w:pPr>
      <w:r>
        <w:rPr>
          <w:rFonts w:ascii="Calibri" w:eastAsia="Calibri" w:hAnsi="Calibri" w:cs="Calibri"/>
        </w:rPr>
        <w:t>7. 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0523629B" w14:textId="2C58DFB0" w:rsidR="00187675" w:rsidRDefault="00000000">
      <w:pPr>
        <w:spacing w:after="120"/>
        <w:ind w:left="284"/>
        <w:jc w:val="both"/>
        <w:rPr>
          <w:rFonts w:ascii="Calibri" w:eastAsia="Calibri" w:hAnsi="Calibri" w:cs="Calibri"/>
        </w:rPr>
      </w:pPr>
      <w:r>
        <w:rPr>
          <w:rFonts w:ascii="Calibri" w:eastAsia="Calibri" w:hAnsi="Calibri" w:cs="Calibri"/>
        </w:rPr>
        <w:t>8.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398A9293" w14:textId="688A2985" w:rsidR="00187675" w:rsidRDefault="00000000">
      <w:pPr>
        <w:spacing w:after="120"/>
        <w:ind w:left="284"/>
        <w:jc w:val="both"/>
        <w:rPr>
          <w:rFonts w:ascii="Calibri" w:eastAsia="Calibri" w:hAnsi="Calibri" w:cs="Calibri"/>
        </w:rPr>
      </w:pPr>
      <w:r>
        <w:rPr>
          <w:rFonts w:ascii="Calibri" w:eastAsia="Calibri" w:hAnsi="Calibri" w:cs="Calibri"/>
        </w:rPr>
        <w:t>9.</w:t>
      </w:r>
      <w:r>
        <w:rPr>
          <w:rFonts w:ascii="Calibri" w:eastAsia="Calibri" w:hAnsi="Calibri" w:cs="Calibri"/>
        </w:rPr>
        <w:tab/>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1425E912" w14:textId="1FB55E4C" w:rsidR="00187675" w:rsidRDefault="00000000">
      <w:pPr>
        <w:spacing w:after="120"/>
        <w:ind w:left="284"/>
        <w:jc w:val="both"/>
        <w:rPr>
          <w:rFonts w:ascii="Calibri" w:eastAsia="Calibri" w:hAnsi="Calibri" w:cs="Calibri"/>
        </w:rPr>
      </w:pPr>
      <w:r>
        <w:rPr>
          <w:rFonts w:ascii="Calibri" w:eastAsia="Calibri" w:hAnsi="Calibri" w:cs="Calibri"/>
        </w:rPr>
        <w:t>10. Jeżeli wadium zostanie wniesione w formach, o których mowa w ust. 2 pkt 2) -4) powyżej (w formach, o których</w:t>
      </w:r>
      <w:r w:rsidR="00904C58">
        <w:rPr>
          <w:rFonts w:ascii="Calibri" w:eastAsia="Calibri" w:hAnsi="Calibri" w:cs="Calibri"/>
        </w:rPr>
        <w:t xml:space="preserve"> </w:t>
      </w:r>
      <w:r>
        <w:rPr>
          <w:rFonts w:ascii="Calibri" w:eastAsia="Calibri" w:hAnsi="Calibri" w:cs="Calibri"/>
        </w:rPr>
        <w:t>mowa w art. 97 ust. 7 pkt 2) – 4) ustawy Pzp)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0D6B1EF3" w14:textId="77777777" w:rsidR="00187675" w:rsidRDefault="00000000">
      <w:pPr>
        <w:spacing w:after="120"/>
        <w:ind w:left="284"/>
        <w:jc w:val="both"/>
        <w:rPr>
          <w:rFonts w:ascii="Calibri" w:eastAsia="Calibri" w:hAnsi="Calibri" w:cs="Calibri"/>
          <w:b/>
        </w:rPr>
      </w:pPr>
      <w:r>
        <w:rPr>
          <w:rFonts w:ascii="Calibri" w:eastAsia="Calibri" w:hAnsi="Calibri" w:cs="Calibri"/>
        </w:rPr>
        <w:t xml:space="preserve">11. Zamawiający zwraca wadium niezwłocznie, nie później jednak niż w terminie 7 dni od dnia wystąpienia jednej </w:t>
      </w:r>
      <w:r>
        <w:rPr>
          <w:rFonts w:ascii="Calibri" w:eastAsia="Calibri" w:hAnsi="Calibri" w:cs="Calibri"/>
        </w:rPr>
        <w:br/>
        <w:t>z okoliczności: </w:t>
      </w:r>
    </w:p>
    <w:p w14:paraId="618F07B9"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upływu terminu związania ofertą; </w:t>
      </w:r>
    </w:p>
    <w:p w14:paraId="47282DEE"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zawarcia umowy w sprawie zamówienia publicznego; </w:t>
      </w:r>
    </w:p>
    <w:p w14:paraId="6B76E89D"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unieważnienia postępowania o udzielenie zamówienia, z wyjątkiem sytuacji gdy nie zostało rozstrzygnięte odwołanie na czynność unieważnienia albo nie upłynął termin do jego wniesienia.</w:t>
      </w:r>
    </w:p>
    <w:p w14:paraId="4BC6B11E" w14:textId="77777777" w:rsidR="00187675" w:rsidRDefault="00000000">
      <w:pPr>
        <w:ind w:left="284"/>
        <w:jc w:val="both"/>
        <w:rPr>
          <w:rFonts w:ascii="Calibri" w:eastAsia="Calibri" w:hAnsi="Calibri" w:cs="Calibri"/>
        </w:rPr>
      </w:pPr>
      <w:r>
        <w:rPr>
          <w:rFonts w:ascii="Calibri" w:eastAsia="Calibri" w:hAnsi="Calibri" w:cs="Calibri"/>
        </w:rPr>
        <w:t>12. Zamawiający, niezwłocznie, nie później jednak niż w terminie 7 dni od dnia złożenia wniosku zwraca wadium wykonawcy: </w:t>
      </w:r>
    </w:p>
    <w:p w14:paraId="20859CE6"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który wycofał ofertę przed upływem terminu składania ofert; </w:t>
      </w:r>
    </w:p>
    <w:p w14:paraId="40E0E498"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którego oferta została odrzucona; </w:t>
      </w:r>
    </w:p>
    <w:p w14:paraId="0EAE682C"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 po wyborze najkorzystniejszej oferty, z wyjątkiem wykonawcy, którego oferta została wybrana jako najkorzystniejsza; </w:t>
      </w:r>
    </w:p>
    <w:p w14:paraId="53DF285D"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lastRenderedPageBreak/>
        <w:t>po unieważnieniu postępowania, w przypadku gdy nie zostało rozstrzygnięte odwołanie na czynność unieważnienia albo nie upłynął termin do jego wniesienia.</w:t>
      </w:r>
    </w:p>
    <w:p w14:paraId="331C6375" w14:textId="77777777" w:rsidR="00187675" w:rsidRDefault="00000000">
      <w:pPr>
        <w:spacing w:after="120"/>
        <w:ind w:left="284"/>
        <w:jc w:val="both"/>
        <w:rPr>
          <w:rFonts w:ascii="Calibri" w:eastAsia="Calibri" w:hAnsi="Calibri" w:cs="Calibri"/>
        </w:rPr>
      </w:pPr>
      <w:r>
        <w:rPr>
          <w:rFonts w:ascii="Calibri" w:eastAsia="Calibri" w:hAnsi="Calibri" w:cs="Calibri"/>
        </w:rPr>
        <w:t>13. Złożenie wniosku o zwrot wadium, o którym mowa w ust. 12, powoduje rozwiązanie stosunku prawnego z wykonawcą wraz z utratą przez niego prawa do korzystania ze środków ochrony prawnej, o których mowa w dziale IX ustawy Pzp.</w:t>
      </w:r>
    </w:p>
    <w:p w14:paraId="63205A04" w14:textId="77777777" w:rsidR="00187675" w:rsidRDefault="00000000">
      <w:pPr>
        <w:spacing w:after="120"/>
        <w:ind w:left="284"/>
        <w:jc w:val="both"/>
        <w:rPr>
          <w:rFonts w:ascii="Calibri" w:eastAsia="Calibri" w:hAnsi="Calibri" w:cs="Calibri"/>
        </w:rPr>
      </w:pPr>
      <w:r>
        <w:rPr>
          <w:rFonts w:ascii="Calibri" w:eastAsia="Calibri" w:hAnsi="Calibri" w:cs="Calibri"/>
        </w:rPr>
        <w:t>14. 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B2A3579" w14:textId="77777777" w:rsidR="00187675" w:rsidRDefault="00000000">
      <w:pPr>
        <w:spacing w:after="120"/>
        <w:ind w:left="284"/>
        <w:jc w:val="both"/>
        <w:rPr>
          <w:rFonts w:ascii="Calibri" w:eastAsia="Calibri" w:hAnsi="Calibri" w:cs="Calibri"/>
        </w:rPr>
      </w:pPr>
      <w:r>
        <w:rPr>
          <w:rFonts w:ascii="Calibri" w:eastAsia="Calibri" w:hAnsi="Calibri" w:cs="Calibri"/>
        </w:rPr>
        <w:t>15. Zamawiający zwraca wadium wniesione w innej formie niż w pieniądzu poprzez złożenie gwarantowi lub poręczycielowi oświadczenia o zwolnieniu wadium.</w:t>
      </w:r>
    </w:p>
    <w:p w14:paraId="4D5263FC" w14:textId="47A4C489" w:rsidR="00187675" w:rsidRDefault="00000000">
      <w:pPr>
        <w:spacing w:after="120"/>
        <w:ind w:left="284"/>
        <w:jc w:val="both"/>
        <w:rPr>
          <w:rFonts w:ascii="Calibri" w:eastAsia="Calibri" w:hAnsi="Calibri" w:cs="Calibri"/>
        </w:rPr>
      </w:pPr>
      <w:r>
        <w:rPr>
          <w:rFonts w:ascii="Calibri" w:eastAsia="Calibri" w:hAnsi="Calibri" w:cs="Calibri"/>
        </w:rPr>
        <w:t>16. Zamawiający zatrzymuje wadium wraz z odsetkami, a w przypadku wadium wniesionego w formie gwarancji lub poręczenia, o których mowa w art. 97 ust. 7 pkt 2–4 ustawy Pzp, występuje odpowiednio do gwaranta lub poręczyciela</w:t>
      </w:r>
      <w:r w:rsidR="00FE3BB0">
        <w:rPr>
          <w:rFonts w:ascii="Calibri" w:eastAsia="Calibri" w:hAnsi="Calibri" w:cs="Calibri"/>
        </w:rPr>
        <w:t xml:space="preserve"> </w:t>
      </w:r>
      <w:r>
        <w:rPr>
          <w:rFonts w:ascii="Calibri" w:eastAsia="Calibri" w:hAnsi="Calibri" w:cs="Calibri"/>
        </w:rPr>
        <w:t>z żądaniem zapłaty wadium, jeżeli:</w:t>
      </w:r>
    </w:p>
    <w:p w14:paraId="6CD28C4B" w14:textId="1714A62C"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645CF99A" w14:textId="77777777"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którego oferta została wybrana: </w:t>
      </w:r>
    </w:p>
    <w:p w14:paraId="5DE07990"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odmówił podpisania umowy w sprawie zamówienia publicznego na warunkach określonych w ofercie,</w:t>
      </w:r>
    </w:p>
    <w:p w14:paraId="07A46361"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nie wniósł wymaganego zabezpieczenia należytego wykonania umowy; </w:t>
      </w:r>
    </w:p>
    <w:p w14:paraId="48854074" w14:textId="77777777" w:rsidR="00187675" w:rsidRDefault="00000000">
      <w:pPr>
        <w:numPr>
          <w:ilvl w:val="0"/>
          <w:numId w:val="51"/>
        </w:numPr>
        <w:spacing w:after="60"/>
        <w:ind w:left="567" w:hanging="283"/>
        <w:jc w:val="both"/>
        <w:rPr>
          <w:rFonts w:ascii="Calibri" w:eastAsia="Calibri" w:hAnsi="Calibri" w:cs="Calibri"/>
        </w:rPr>
      </w:pPr>
      <w:r>
        <w:rPr>
          <w:rFonts w:ascii="Calibri" w:eastAsia="Calibri" w:hAnsi="Calibri" w:cs="Calibri"/>
        </w:rPr>
        <w:t>zawarcie umowy w sprawie zamówienia publicznego stało się niemożliwe z przyczyn leżących po stronie Wykonawcy, którego oferta została wybrana.</w:t>
      </w:r>
    </w:p>
    <w:p w14:paraId="3B066F2B" w14:textId="77777777" w:rsidR="00187675" w:rsidRDefault="00187675">
      <w:pPr>
        <w:widowControl w:val="0"/>
        <w:ind w:left="284"/>
        <w:jc w:val="both"/>
        <w:rPr>
          <w:rFonts w:ascii="Calibri" w:eastAsia="Calibri" w:hAnsi="Calibri" w:cs="Calibri"/>
        </w:rPr>
      </w:pPr>
    </w:p>
    <w:p w14:paraId="00E393F9" w14:textId="77777777" w:rsidR="00187675" w:rsidRDefault="00187675">
      <w:pPr>
        <w:widowControl w:val="0"/>
        <w:ind w:left="284"/>
        <w:jc w:val="both"/>
        <w:rPr>
          <w:rFonts w:ascii="Calibri" w:eastAsia="Calibri" w:hAnsi="Calibri" w:cs="Calibri"/>
          <w:color w:val="FF0000"/>
        </w:rPr>
      </w:pPr>
    </w:p>
    <w:p w14:paraId="35B078A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10 – Termin związania ofertą</w:t>
      </w:r>
    </w:p>
    <w:p w14:paraId="4E112CD4" w14:textId="77777777" w:rsidR="00187675" w:rsidRDefault="00187675">
      <w:pPr>
        <w:pBdr>
          <w:top w:val="nil"/>
          <w:left w:val="nil"/>
          <w:bottom w:val="nil"/>
          <w:right w:val="nil"/>
          <w:between w:val="nil"/>
        </w:pBdr>
        <w:rPr>
          <w:rFonts w:ascii="Calibri" w:eastAsia="Calibri" w:hAnsi="Calibri" w:cs="Calibri"/>
          <w:color w:val="FF0000"/>
          <w:sz w:val="24"/>
          <w:szCs w:val="24"/>
        </w:rPr>
      </w:pPr>
    </w:p>
    <w:p w14:paraId="03F1B2FC" w14:textId="2C4BAA0D" w:rsidR="00187675" w:rsidRPr="00C41F25" w:rsidRDefault="00000000">
      <w:pPr>
        <w:numPr>
          <w:ilvl w:val="6"/>
          <w:numId w:val="21"/>
        </w:numPr>
        <w:pBdr>
          <w:top w:val="nil"/>
          <w:left w:val="nil"/>
          <w:bottom w:val="nil"/>
          <w:right w:val="nil"/>
          <w:between w:val="nil"/>
        </w:pBdr>
        <w:ind w:left="284" w:hanging="284"/>
        <w:jc w:val="both"/>
        <w:rPr>
          <w:rFonts w:ascii="Calibri" w:eastAsia="Calibri" w:hAnsi="Calibri" w:cs="Calibri"/>
          <w:highlight w:val="yellow"/>
        </w:rPr>
      </w:pPr>
      <w:r w:rsidRPr="00C41F25">
        <w:rPr>
          <w:rFonts w:ascii="Calibri" w:eastAsia="Calibri" w:hAnsi="Calibri" w:cs="Calibri"/>
          <w:highlight w:val="yellow"/>
        </w:rPr>
        <w:t xml:space="preserve">Wykonawca będzie związany ofertą przez okres </w:t>
      </w:r>
      <w:r w:rsidRPr="00C41F25">
        <w:rPr>
          <w:rFonts w:ascii="Calibri" w:eastAsia="Calibri" w:hAnsi="Calibri" w:cs="Calibri"/>
          <w:b/>
          <w:highlight w:val="yellow"/>
        </w:rPr>
        <w:t>30 dni</w:t>
      </w:r>
      <w:r w:rsidRPr="00C41F25">
        <w:rPr>
          <w:rFonts w:ascii="Calibri" w:eastAsia="Calibri" w:hAnsi="Calibri" w:cs="Calibri"/>
          <w:highlight w:val="yellow"/>
        </w:rPr>
        <w:t xml:space="preserve">, tj. do dnia </w:t>
      </w:r>
      <w:r w:rsidR="00067D6B" w:rsidRPr="00067D6B">
        <w:rPr>
          <w:rFonts w:ascii="Calibri" w:eastAsia="Calibri" w:hAnsi="Calibri" w:cs="Calibri"/>
          <w:b/>
          <w:bCs/>
          <w:highlight w:val="yellow"/>
        </w:rPr>
        <w:t>29</w:t>
      </w:r>
      <w:r w:rsidR="00C41F25" w:rsidRPr="00067D6B">
        <w:rPr>
          <w:rFonts w:ascii="Calibri" w:eastAsia="Calibri" w:hAnsi="Calibri" w:cs="Calibri"/>
          <w:b/>
          <w:bCs/>
          <w:highlight w:val="yellow"/>
        </w:rPr>
        <w:t>.</w:t>
      </w:r>
      <w:r w:rsidR="00C41F25">
        <w:rPr>
          <w:rFonts w:ascii="Calibri" w:eastAsia="Calibri" w:hAnsi="Calibri" w:cs="Calibri"/>
          <w:b/>
          <w:highlight w:val="yellow"/>
        </w:rPr>
        <w:t>12</w:t>
      </w:r>
      <w:r w:rsidR="00D6127F" w:rsidRPr="00C41F25">
        <w:rPr>
          <w:rFonts w:ascii="Calibri" w:eastAsia="Calibri" w:hAnsi="Calibri" w:cs="Calibri"/>
          <w:b/>
          <w:highlight w:val="yellow"/>
        </w:rPr>
        <w:t xml:space="preserve">.2023 </w:t>
      </w:r>
      <w:r w:rsidRPr="00C41F25">
        <w:rPr>
          <w:rFonts w:ascii="Calibri" w:eastAsia="Calibri" w:hAnsi="Calibri" w:cs="Calibri"/>
          <w:b/>
          <w:highlight w:val="yellow"/>
        </w:rPr>
        <w:t>r</w:t>
      </w:r>
      <w:r w:rsidRPr="00C41F25">
        <w:rPr>
          <w:rFonts w:ascii="Calibri" w:eastAsia="Calibri" w:hAnsi="Calibri" w:cs="Calibri"/>
          <w:highlight w:val="yellow"/>
        </w:rPr>
        <w:t>. Bieg terminu związania ofertą rozpoczyna się wraz z upływem terminu składania ofert.</w:t>
      </w:r>
    </w:p>
    <w:p w14:paraId="6A6C2B96" w14:textId="0C12457C"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14:paraId="52D1029E"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Przedłużenie terminu związania ofertą, o którym mowa w ust. 2 powyżej, wymaga złożenia przez Wykonawcę pisemnego oświadczenia o wyrażeniu zgody na przedłużenie terminu związania ofertą.</w:t>
      </w:r>
    </w:p>
    <w:p w14:paraId="375E3B2B"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zgodnie z art. 226 ust. 1 pkt 12) ustawy Pzp, odrzuci ofertę, jeżeli Wykonawca nie wyrazi pisemnej zgody na przedłużenie terminu związania ofertą.</w:t>
      </w:r>
    </w:p>
    <w:p w14:paraId="3510BD4F"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sz w:val="16"/>
          <w:szCs w:val="16"/>
        </w:rPr>
      </w:pPr>
      <w:r>
        <w:rPr>
          <w:rFonts w:ascii="Calibri" w:eastAsia="Calibri" w:hAnsi="Calibri" w:cs="Calibri"/>
          <w:highlight w:val="white"/>
        </w:rPr>
        <w:t>Przedłużenie terminu związania ofertą jest dopuszczalne tylko z jednoczesnym przedłużeniem okresu ważności wadium albo, jeżeli nie jest to możliwe, z wniesieniem nowego wadium na przedłużony okres związania ofertą.</w:t>
      </w:r>
    </w:p>
    <w:p w14:paraId="5E3B4DA0" w14:textId="77777777" w:rsidR="00187675" w:rsidRDefault="00187675">
      <w:pPr>
        <w:pBdr>
          <w:top w:val="nil"/>
          <w:left w:val="nil"/>
          <w:bottom w:val="nil"/>
          <w:right w:val="nil"/>
          <w:between w:val="nil"/>
        </w:pBdr>
        <w:jc w:val="both"/>
        <w:rPr>
          <w:rFonts w:ascii="Calibri" w:eastAsia="Calibri" w:hAnsi="Calibri" w:cs="Calibri"/>
          <w:color w:val="FF0000"/>
        </w:rPr>
      </w:pPr>
    </w:p>
    <w:p w14:paraId="241DC95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11 – Opis sposobu przygotowywania oferty</w:t>
      </w:r>
    </w:p>
    <w:p w14:paraId="25C2F79D" w14:textId="77777777" w:rsidR="00187675" w:rsidRDefault="00187675">
      <w:pPr>
        <w:widowControl w:val="0"/>
        <w:tabs>
          <w:tab w:val="left" w:pos="284"/>
          <w:tab w:val="left" w:pos="1134"/>
        </w:tabs>
        <w:spacing w:after="120"/>
        <w:jc w:val="both"/>
        <w:rPr>
          <w:rFonts w:ascii="Calibri" w:eastAsia="Calibri" w:hAnsi="Calibri" w:cs="Calibri"/>
          <w:color w:val="FF0000"/>
        </w:rPr>
      </w:pPr>
    </w:p>
    <w:p w14:paraId="43A1FB0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 Oferta składana elektronicznie musi zostać podpisana </w:t>
      </w:r>
      <w:r>
        <w:rPr>
          <w:rFonts w:ascii="Calibri" w:eastAsia="Calibri" w:hAnsi="Calibri" w:cs="Calibri"/>
          <w:b/>
        </w:rPr>
        <w:t>elektronicznym kwalifikowanym podpisem lub podpisem zaufanym lub podpisem osobistym.</w:t>
      </w:r>
      <w:r>
        <w:rPr>
          <w:rFonts w:ascii="Calibri" w:eastAsia="Calibri" w:hAnsi="Calibri" w:cs="Calibri"/>
        </w:rPr>
        <w:t xml:space="preserve"> W procesie składania oferty na platformie, kwalifikowany podpis elektroniczny, podpis zaufany lub podpis osobisty, Wykonawca powinien złożyć </w:t>
      </w:r>
      <w:r>
        <w:rPr>
          <w:rFonts w:ascii="Calibri" w:eastAsia="Calibri" w:hAnsi="Calibri" w:cs="Calibri"/>
          <w:u w:val="single"/>
        </w:rPr>
        <w:t>bezpośrednio na dokumencie</w:t>
      </w:r>
      <w:r>
        <w:rPr>
          <w:rFonts w:ascii="Calibri" w:eastAsia="Calibri" w:hAnsi="Calibri" w:cs="Calibri"/>
        </w:rPr>
        <w:t xml:space="preserve"> (na każdym załączonym pliku osobno), który następnie przesyła do systemu (opcja rekomendowana przez platformazakupowa.pl).</w:t>
      </w:r>
    </w:p>
    <w:p w14:paraId="38292AB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E57A3A4"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Oferta powinna być:</w:t>
      </w:r>
    </w:p>
    <w:p w14:paraId="232D8E2A"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sporządzona na podstawie załączników niniejszej SWZ w języku polskim,</w:t>
      </w:r>
    </w:p>
    <w:p w14:paraId="25B3B4F4"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31">
        <w:r>
          <w:rPr>
            <w:rFonts w:ascii="Calibri" w:eastAsia="Calibri" w:hAnsi="Calibri" w:cs="Calibri"/>
            <w:u w:val="single"/>
          </w:rPr>
          <w:t>platformazakupowa.pl</w:t>
        </w:r>
      </w:hyperlink>
      <w:r>
        <w:rPr>
          <w:rFonts w:ascii="Calibri" w:eastAsia="Calibri" w:hAnsi="Calibri" w:cs="Calibri"/>
        </w:rPr>
        <w:t>,</w:t>
      </w:r>
    </w:p>
    <w:p w14:paraId="7A31CA5B"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podpisana kwalifikowanym podpisem elektronicznym lub podpisem zaufanym lub podpisem osobistym przez osobę/osoby upoważnioną/upoważnione</w:t>
      </w:r>
    </w:p>
    <w:p w14:paraId="632CFD7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04BA89"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W przypadku wykorzystania formatu podpisu XAdES zewnętrzny. Zamawiający wymaga dołączenia odpowiedniej ilości plików tj. podpisywanych plików z danymi oraz plików podpisu w formacie XAdES.</w:t>
      </w:r>
    </w:p>
    <w:p w14:paraId="607500B8"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6. </w:t>
      </w:r>
      <w:r>
        <w:rPr>
          <w:rFonts w:ascii="Calibri" w:eastAsia="Calibri" w:hAnsi="Calibri" w:cs="Calibri"/>
        </w:rPr>
        <w:tab/>
        <w:t xml:space="preserve">Wykonawca, za pośrednictwem </w:t>
      </w:r>
      <w:hyperlink r:id="rId32">
        <w:r>
          <w:rPr>
            <w:rFonts w:ascii="Calibri" w:eastAsia="Calibri" w:hAnsi="Calibri" w:cs="Calibri"/>
            <w:u w:val="single"/>
          </w:rPr>
          <w:t>platformazakupowa.pl</w:t>
        </w:r>
      </w:hyperlink>
      <w:r>
        <w:rPr>
          <w:rFonts w:ascii="Calibri" w:eastAsia="Calibri" w:hAnsi="Calibri" w:cs="Calibri"/>
        </w:rPr>
        <w:t xml:space="preserve"> może przed upływem terminu do składania ofert zmienić lub wycofać ofertę. Sposób dokonywania zmiany lub wycofania oferty zamieszczono w instrukcji zamieszczonej na stronie internetowej pod adresem: </w:t>
      </w:r>
      <w:hyperlink r:id="rId33">
        <w:r>
          <w:rPr>
            <w:rFonts w:ascii="Calibri" w:eastAsia="Calibri" w:hAnsi="Calibri" w:cs="Calibri"/>
            <w:u w:val="single"/>
          </w:rPr>
          <w:t>https://platformazakupowa.pl/strona/45-instrukcje</w:t>
        </w:r>
      </w:hyperlink>
      <w:r>
        <w:rPr>
          <w:rFonts w:ascii="Calibri" w:eastAsia="Calibri" w:hAnsi="Calibri" w:cs="Calibri"/>
        </w:rPr>
        <w:t>.</w:t>
      </w:r>
    </w:p>
    <w:p w14:paraId="03A982B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Każdy z wykonawców może złożyć tylko jedną ofertę. Złożenie większej liczby ofert lub oferty zawierającej propozycje wariantowe spowoduje podlegać będzie odrzuceniu.</w:t>
      </w:r>
    </w:p>
    <w:p w14:paraId="1908613A"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8.</w:t>
      </w:r>
      <w:r>
        <w:rPr>
          <w:rFonts w:ascii="Calibri" w:eastAsia="Calibri" w:hAnsi="Calibri" w:cs="Calibri"/>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86B12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9.</w:t>
      </w:r>
      <w:r>
        <w:rPr>
          <w:rFonts w:ascii="Calibri" w:eastAsia="Calibri" w:hAnsi="Calibri" w:cs="Calibri"/>
        </w:rPr>
        <w:tab/>
        <w:t>Maksymalny rozmiar jednego pliku przesyłanego za pośrednictwem dedykowanych formularzy do: złożenia, zmiany, wycofania oferty wynosi 150 MB natomiast przy komunikacji wielkość pliku to maksymalnie 500 MB.</w:t>
      </w:r>
    </w:p>
    <w:p w14:paraId="57462EA1"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3A77C934" w14:textId="77777777" w:rsidR="00187675" w:rsidRDefault="00000000">
      <w:pPr>
        <w:pBdr>
          <w:top w:val="nil"/>
          <w:left w:val="nil"/>
          <w:bottom w:val="nil"/>
          <w:right w:val="nil"/>
          <w:between w:val="nil"/>
        </w:pBdr>
        <w:ind w:left="284" w:hanging="284"/>
        <w:jc w:val="both"/>
        <w:rPr>
          <w:rFonts w:ascii="Calibri" w:eastAsia="Calibri" w:hAnsi="Calibri" w:cs="Calibri"/>
          <w:b/>
          <w:u w:val="single"/>
        </w:rPr>
      </w:pPr>
      <w:r>
        <w:rPr>
          <w:rFonts w:ascii="Calibri" w:eastAsia="Calibri" w:hAnsi="Calibri" w:cs="Calibri"/>
        </w:rPr>
        <w:t>10.</w:t>
      </w:r>
      <w:r>
        <w:rPr>
          <w:sz w:val="24"/>
          <w:szCs w:val="24"/>
        </w:rPr>
        <w:t xml:space="preserve"> </w:t>
      </w:r>
      <w:r>
        <w:rPr>
          <w:rFonts w:ascii="Calibri" w:eastAsia="Calibri" w:hAnsi="Calibri" w:cs="Calibri"/>
          <w:b/>
          <w:u w:val="single"/>
        </w:rPr>
        <w:t>Dokumenty, które należy złożyć:</w:t>
      </w:r>
    </w:p>
    <w:p w14:paraId="206EAD41"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50F95687" w14:textId="77777777" w:rsidR="00187675" w:rsidRDefault="00000000">
      <w:pPr>
        <w:numPr>
          <w:ilvl w:val="2"/>
          <w:numId w:val="30"/>
        </w:numPr>
        <w:pBdr>
          <w:top w:val="nil"/>
          <w:left w:val="nil"/>
          <w:bottom w:val="nil"/>
          <w:right w:val="nil"/>
          <w:between w:val="nil"/>
        </w:pBdr>
        <w:ind w:left="851" w:hanging="284"/>
        <w:jc w:val="both"/>
        <w:rPr>
          <w:rFonts w:ascii="Calibri" w:eastAsia="Calibri" w:hAnsi="Calibri" w:cs="Calibri"/>
          <w:b/>
          <w:color w:val="000000"/>
        </w:rPr>
      </w:pPr>
      <w:r>
        <w:rPr>
          <w:rFonts w:ascii="Calibri" w:eastAsia="Calibri" w:hAnsi="Calibri" w:cs="Calibri"/>
          <w:color w:val="000000"/>
        </w:rPr>
        <w:t xml:space="preserve">Formularz oferty – </w:t>
      </w:r>
      <w:r>
        <w:rPr>
          <w:rFonts w:ascii="Calibri" w:eastAsia="Calibri" w:hAnsi="Calibri" w:cs="Calibri"/>
          <w:b/>
          <w:color w:val="000000"/>
        </w:rPr>
        <w:t>Załącznik nr 1 do SWZ.</w:t>
      </w:r>
    </w:p>
    <w:p w14:paraId="08795090" w14:textId="77777777" w:rsidR="00187675" w:rsidRDefault="00187675">
      <w:pPr>
        <w:pBdr>
          <w:top w:val="nil"/>
          <w:left w:val="nil"/>
          <w:bottom w:val="nil"/>
          <w:right w:val="nil"/>
          <w:between w:val="nil"/>
        </w:pBdr>
        <w:ind w:left="284"/>
        <w:jc w:val="both"/>
        <w:rPr>
          <w:rFonts w:ascii="Calibri" w:eastAsia="Calibri" w:hAnsi="Calibri" w:cs="Calibri"/>
        </w:rPr>
      </w:pPr>
    </w:p>
    <w:p w14:paraId="31145DC9" w14:textId="77777777" w:rsidR="00187675" w:rsidRDefault="00000000">
      <w:pPr>
        <w:pBdr>
          <w:top w:val="nil"/>
          <w:left w:val="nil"/>
          <w:bottom w:val="nil"/>
          <w:right w:val="nil"/>
          <w:between w:val="nil"/>
        </w:pBdr>
        <w:ind w:left="284" w:hanging="284"/>
        <w:jc w:val="both"/>
        <w:rPr>
          <w:rFonts w:ascii="Calibri" w:eastAsia="Calibri" w:hAnsi="Calibri" w:cs="Calibri"/>
          <w:b/>
        </w:rPr>
      </w:pPr>
      <w:r>
        <w:rPr>
          <w:rFonts w:ascii="Calibri" w:eastAsia="Calibri" w:hAnsi="Calibri" w:cs="Calibri"/>
        </w:rPr>
        <w:t>11.</w:t>
      </w:r>
      <w:r>
        <w:rPr>
          <w:rFonts w:ascii="Calibri" w:eastAsia="Calibri" w:hAnsi="Calibri" w:cs="Calibri"/>
          <w:b/>
          <w:u w:val="single"/>
        </w:rPr>
        <w:t>Dokumenty składane wraz z ofertą:</w:t>
      </w:r>
      <w:r>
        <w:rPr>
          <w:rFonts w:ascii="Calibri" w:eastAsia="Calibri" w:hAnsi="Calibri" w:cs="Calibri"/>
          <w:b/>
        </w:rPr>
        <w:t xml:space="preserve"> </w:t>
      </w:r>
    </w:p>
    <w:p w14:paraId="755EA7B5"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4B54B3BA"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Oświadczenie </w:t>
      </w:r>
      <w:r>
        <w:rPr>
          <w:rFonts w:ascii="Calibri" w:eastAsia="Calibri" w:hAnsi="Calibri" w:cs="Calibri"/>
          <w:u w:val="single"/>
        </w:rPr>
        <w:t>Wykonawcy</w:t>
      </w:r>
      <w:r>
        <w:rPr>
          <w:rFonts w:ascii="Calibri" w:eastAsia="Calibri" w:hAnsi="Calibri" w:cs="Calibri"/>
        </w:rPr>
        <w:t xml:space="preserve"> o niepodleganiu wykluczeniu oraz o spełnianiu warunków udziału w postępowaniu  (oświadczenie, o którym mowa w art. 125 ust. 1 ustawy Pzp) - </w:t>
      </w:r>
      <w:r>
        <w:rPr>
          <w:rFonts w:ascii="Calibri" w:eastAsia="Calibri" w:hAnsi="Calibri" w:cs="Calibri"/>
          <w:b/>
        </w:rPr>
        <w:t>Załącznik nr 2 do SWZ</w:t>
      </w:r>
      <w:r>
        <w:rPr>
          <w:rFonts w:ascii="Calibri" w:eastAsia="Calibri" w:hAnsi="Calibri" w:cs="Calibri"/>
        </w:rPr>
        <w:t xml:space="preserve">, </w:t>
      </w:r>
    </w:p>
    <w:p w14:paraId="0B7FD2D8"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2) Oświadczenie </w:t>
      </w:r>
      <w:r>
        <w:rPr>
          <w:rFonts w:ascii="Calibri" w:eastAsia="Calibri" w:hAnsi="Calibri" w:cs="Calibri"/>
          <w:u w:val="single"/>
        </w:rPr>
        <w:t>podmiotu udostępniającego zasoby</w:t>
      </w:r>
      <w:r>
        <w:rPr>
          <w:rFonts w:ascii="Calibri" w:eastAsia="Calibri" w:hAnsi="Calibri" w:cs="Calibri"/>
        </w:rPr>
        <w:t xml:space="preserve"> o niepodleganiu wykluczeniu oraz o spełnianiu warunków udziału  (oświadczenie, o którym mowa w art. 125 ust. 1 ustawy Pzp) - </w:t>
      </w:r>
      <w:r>
        <w:rPr>
          <w:rFonts w:ascii="Calibri" w:eastAsia="Calibri" w:hAnsi="Calibri" w:cs="Calibri"/>
          <w:b/>
        </w:rPr>
        <w:t>Załącznik nr 3 do SWZ</w:t>
      </w:r>
      <w:r>
        <w:rPr>
          <w:rFonts w:ascii="Calibri" w:eastAsia="Calibri" w:hAnsi="Calibri" w:cs="Calibri"/>
        </w:rPr>
        <w:t>, (w sytuacji, kiedy Wykonawca w celu wykazania spełnienia warunków udziału w postępowaniu polega na zdolnościach lub sytuacji podmiotów udostępniających zasoby),</w:t>
      </w:r>
    </w:p>
    <w:p w14:paraId="41C86E01"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3) Zobowiązanie podmiotu udostępniającego zasoby (w sytuacji, kiedy Wykonawca w celu wykazania spełnienia warunków udziału w postępowaniu polega na zdolnościach lub sytuacji podmiotów udostępniających zasoby) – </w:t>
      </w:r>
      <w:r>
        <w:rPr>
          <w:rFonts w:ascii="Calibri" w:eastAsia="Calibri" w:hAnsi="Calibri" w:cs="Calibri"/>
          <w:b/>
        </w:rPr>
        <w:t>Załącznik nr 4 do SWZ</w:t>
      </w:r>
      <w:r>
        <w:rPr>
          <w:rFonts w:ascii="Calibri" w:eastAsia="Calibri" w:hAnsi="Calibri" w:cs="Calibri"/>
        </w:rPr>
        <w:t>.</w:t>
      </w:r>
    </w:p>
    <w:p w14:paraId="4130E56B"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Oświadczenie dot. rodzajów usług wykonywanych przez poszczególne podmioty występujące wspólnie (w przypadku oferty składanej wspólnie przez Wykonawców) – </w:t>
      </w:r>
      <w:r>
        <w:rPr>
          <w:rFonts w:ascii="Calibri" w:eastAsia="Calibri" w:hAnsi="Calibri" w:cs="Calibri"/>
          <w:b/>
        </w:rPr>
        <w:t>Załącznik nr 5 do SWZ</w:t>
      </w:r>
      <w:r>
        <w:rPr>
          <w:rFonts w:ascii="Calibri" w:eastAsia="Calibri" w:hAnsi="Calibri" w:cs="Calibri"/>
        </w:rPr>
        <w:t xml:space="preserve">. </w:t>
      </w:r>
    </w:p>
    <w:p w14:paraId="0BDE1789"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lastRenderedPageBreak/>
        <w:t>6)</w:t>
      </w:r>
      <w:r>
        <w:rPr>
          <w:rFonts w:ascii="Calibri" w:eastAsia="Calibri" w:hAnsi="Calibri" w:cs="Calibri"/>
        </w:rPr>
        <w:tab/>
        <w:t xml:space="preserve">Pełnomocnictwo upoważniające do złożenia oferty, o ile ofertę składa pełnomocnik lub pełnomocnictwo dla pełnomocnika do reprezentowania w postępowaniu Wykonawców wspólnie ubiegających się o udzielenie zamówienia, do reprezentowania w postępowaniu Wykonawców wspólnie ubiegających się o udzielenie zamówienia. </w:t>
      </w:r>
    </w:p>
    <w:p w14:paraId="62399831" w14:textId="77777777" w:rsidR="00187675" w:rsidRDefault="00000000">
      <w:pPr>
        <w:pBdr>
          <w:top w:val="nil"/>
          <w:left w:val="nil"/>
          <w:bottom w:val="nil"/>
          <w:right w:val="nil"/>
          <w:between w:val="nil"/>
        </w:pBdr>
        <w:spacing w:after="200"/>
        <w:ind w:left="567" w:hanging="1"/>
        <w:jc w:val="both"/>
        <w:rPr>
          <w:rFonts w:ascii="Calibri" w:eastAsia="Calibri" w:hAnsi="Calibri" w:cs="Calibri"/>
          <w:u w:val="single"/>
        </w:rPr>
      </w:pPr>
      <w:r>
        <w:rPr>
          <w:rFonts w:ascii="Calibri" w:eastAsia="Calibri" w:hAnsi="Calibri" w:cs="Calibri"/>
          <w:u w:val="single"/>
        </w:rPr>
        <w:t xml:space="preserve">Wymagana forma: </w:t>
      </w:r>
    </w:p>
    <w:p w14:paraId="56907D32" w14:textId="77777777" w:rsidR="00187675" w:rsidRDefault="00000000">
      <w:pPr>
        <w:spacing w:after="120"/>
        <w:ind w:left="566"/>
        <w:jc w:val="both"/>
        <w:rPr>
          <w:rFonts w:ascii="Calibri" w:eastAsia="Calibri" w:hAnsi="Calibri" w:cs="Calibri"/>
          <w:sz w:val="18"/>
          <w:szCs w:val="18"/>
        </w:rPr>
      </w:pPr>
      <w:r>
        <w:rPr>
          <w:rFonts w:ascii="Calibri" w:eastAsia="Calibri" w:hAnsi="Calibri" w:cs="Calibri"/>
        </w:rPr>
        <w:t xml:space="preserve">Oświadczenia i dokumenty o których mowa powyżej należy złożyć, pod rygorem nieważności, </w:t>
      </w:r>
      <w:r>
        <w:rPr>
          <w:rFonts w:ascii="Calibri" w:eastAsia="Calibri" w:hAnsi="Calibri" w:cs="Calibri"/>
          <w:b/>
        </w:rPr>
        <w:t>w formie elektronicznej lub w postaci elektronicznej opatrzonej podpisem zaufanym lub podpisem osobistym</w:t>
      </w:r>
      <w:r>
        <w:rPr>
          <w:rFonts w:ascii="Calibri" w:eastAsia="Calibri" w:hAnsi="Calibri" w:cs="Calibri"/>
        </w:rPr>
        <w:t>.</w:t>
      </w:r>
    </w:p>
    <w:p w14:paraId="001FC880"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5E5B881A" w14:textId="77777777" w:rsidR="00187675" w:rsidRDefault="00000000">
      <w:pPr>
        <w:widowControl w:val="0"/>
        <w:tabs>
          <w:tab w:val="left" w:pos="284"/>
        </w:tabs>
        <w:spacing w:after="120"/>
        <w:ind w:left="567" w:hanging="567"/>
        <w:jc w:val="both"/>
        <w:rPr>
          <w:rFonts w:ascii="Calibri" w:eastAsia="Calibri" w:hAnsi="Calibri" w:cs="Calibri"/>
          <w:u w:val="single"/>
        </w:rPr>
      </w:pPr>
      <w:r>
        <w:rPr>
          <w:rFonts w:ascii="Calibri" w:eastAsia="Calibri" w:hAnsi="Calibri" w:cs="Calibri"/>
        </w:rPr>
        <w:t xml:space="preserve">12. </w:t>
      </w:r>
      <w:r>
        <w:rPr>
          <w:rFonts w:ascii="Calibri" w:eastAsia="Calibri" w:hAnsi="Calibri" w:cs="Calibri"/>
          <w:u w:val="single"/>
        </w:rPr>
        <w:t>Sposób sporządzenia oraz przekazania dokumentów oraz oświadczeń.</w:t>
      </w:r>
    </w:p>
    <w:p w14:paraId="788130B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Podmiotowe środki dowodowe w tym oświadczenie o którym mowa w art.117 ust 4 ustawy Pzp, oraz zobowiązanie podmiotu udostępniającego zasoby, o którym mowa w art. 118 ust 3 ustawy Pzp, przedmiotowe środki dowodowe, pełnomocnictwo sporządza się w postaci elektronicznej,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(t.j. Dz. U. 2017, poz. 2247), z uwzględnieniem rodzaju przekazywanych danych.</w:t>
      </w:r>
    </w:p>
    <w:p w14:paraId="0F372B4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Pr>
          <w:rFonts w:ascii="Calibri" w:eastAsia="Calibri" w:hAnsi="Calibri" w:cs="Calibri"/>
          <w:u w:val="single"/>
        </w:rPr>
        <w:t>dokument elektroniczny</w:t>
      </w:r>
      <w:r>
        <w:rPr>
          <w:rFonts w:ascii="Calibri" w:eastAsia="Calibri" w:hAnsi="Calibri" w:cs="Calibri"/>
        </w:rPr>
        <w:t>, przekazuje się ten dokument.</w:t>
      </w:r>
    </w:p>
    <w:p w14:paraId="52844F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8EDEC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1A99E7B9"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D5B64A6"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przedmiotowych środków dowodowych – odpowiednio wykonawca lub wykonawca wspólnie ubiegający się o udzielenie zamówienia; </w:t>
      </w:r>
    </w:p>
    <w:p w14:paraId="5630EFDF"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innych dokumentów– odpowiednio wykonawca lub wykonawca wspólnie ubiegający się o udzielenie zamówienia, w zakresie dokumentów, które każdego z nich dotyczą</w:t>
      </w:r>
    </w:p>
    <w:p w14:paraId="2E6F275D"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może dokonać również notariusz. </w:t>
      </w:r>
    </w:p>
    <w:p w14:paraId="7945DD18" w14:textId="77777777" w:rsidR="00187675" w:rsidRDefault="00000000">
      <w:pPr>
        <w:spacing w:after="120"/>
        <w:ind w:left="709"/>
        <w:jc w:val="both"/>
        <w:rPr>
          <w:rFonts w:ascii="Calibri" w:eastAsia="Calibri" w:hAnsi="Calibri" w:cs="Calibri"/>
        </w:rPr>
      </w:pPr>
      <w:r>
        <w:rPr>
          <w:rFonts w:ascii="Calibri" w:eastAsia="Calibri" w:hAnsi="Calibri" w:cs="Calibri"/>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83FD869" w14:textId="77777777" w:rsidR="00187675" w:rsidRDefault="00000000">
      <w:pPr>
        <w:spacing w:after="120"/>
        <w:ind w:left="709" w:hanging="284"/>
        <w:jc w:val="both"/>
        <w:rPr>
          <w:rFonts w:ascii="Calibri" w:eastAsia="Calibri" w:hAnsi="Calibri" w:cs="Calibri"/>
        </w:rPr>
      </w:pPr>
      <w:r>
        <w:rPr>
          <w:rFonts w:ascii="Calibri" w:eastAsia="Calibri" w:hAnsi="Calibri" w:cs="Calibri"/>
        </w:rPr>
        <w:lastRenderedPageBreak/>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45DDCD5" w14:textId="77777777" w:rsidR="00187675" w:rsidRDefault="00000000">
      <w:pPr>
        <w:spacing w:after="120"/>
        <w:ind w:left="709"/>
        <w:jc w:val="both"/>
        <w:rPr>
          <w:rFonts w:ascii="Calibri" w:eastAsia="Calibri" w:hAnsi="Calibri" w:cs="Calibri"/>
          <w:b/>
        </w:rPr>
      </w:pPr>
      <w:r>
        <w:rPr>
          <w:rFonts w:ascii="Calibri" w:eastAsia="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EDA30E"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0A953B7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A16DC9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7A191B3D"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pełnomocnictwa – mocodawca. </w:t>
      </w:r>
    </w:p>
    <w:p w14:paraId="3036EE91" w14:textId="77777777" w:rsidR="00187675" w:rsidRDefault="00000000">
      <w:pPr>
        <w:spacing w:after="120"/>
        <w:ind w:left="284"/>
        <w:jc w:val="both"/>
        <w:rPr>
          <w:rFonts w:ascii="Calibri" w:eastAsia="Calibri" w:hAnsi="Calibri" w:cs="Calibri"/>
          <w:b/>
        </w:rPr>
      </w:pPr>
      <w:r>
        <w:rPr>
          <w:rFonts w:ascii="Calibri" w:eastAsia="Calibri" w:hAnsi="Calibri" w:cs="Calibri"/>
        </w:rPr>
        <w:t>Poświadczenia zgodności cyfrowego odwzorowania z dokumentem w postaci papierowej, o którym mowa w ust. 4, może dokonać również notariusz.</w:t>
      </w:r>
    </w:p>
    <w:p w14:paraId="466B10CF" w14:textId="77777777" w:rsidR="00187675" w:rsidRDefault="00000000">
      <w:pPr>
        <w:spacing w:after="120"/>
        <w:ind w:left="284" w:hanging="284"/>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 przypadku gdy dokumenty elektroniczne w postępowaniu, przekazywane przy użyciu środków komunikacji elektronicznej, zawierają informacje stanowiące </w:t>
      </w:r>
      <w:r>
        <w:rPr>
          <w:rFonts w:ascii="Calibri" w:eastAsia="Calibri" w:hAnsi="Calibri" w:cs="Calibri"/>
          <w:b/>
        </w:rPr>
        <w:t>tajemnicę przedsiębiorstwa</w:t>
      </w:r>
      <w:r>
        <w:rPr>
          <w:rFonts w:ascii="Calibri" w:eastAsia="Calibri" w:hAnsi="Calibri" w:cs="Calibri"/>
        </w:rPr>
        <w:t xml:space="preserve"> w rozumieniu przepisów ustawy z dnia 16 kwietnia 1993 r. o zwalczaniu nieuczciwej konkurencji (Dz. U. z 2022 r. poz. 1235 ze zm.), wykonawca, w celu utrzymania w poufności tych informacji, przekazuje je w wydzielonym i odpowiednio oznaczonym pliku.</w:t>
      </w:r>
    </w:p>
    <w:p w14:paraId="1470B0C4" w14:textId="77777777" w:rsidR="00187675" w:rsidRDefault="00000000">
      <w:pPr>
        <w:spacing w:after="120"/>
        <w:ind w:left="284" w:hanging="284"/>
        <w:jc w:val="both"/>
        <w:rPr>
          <w:rFonts w:ascii="Calibri" w:eastAsia="Calibri" w:hAnsi="Calibri" w:cs="Calibri"/>
        </w:rPr>
      </w:pPr>
      <w:r>
        <w:rPr>
          <w:rFonts w:ascii="Calibri" w:eastAsia="Calibri" w:hAnsi="Calibri" w:cs="Calibri"/>
        </w:rPr>
        <w:t xml:space="preserve">14. Podmiotowe środki dowodowe, przedmiotowe środki dowodowe oraz inne dokumenty lub oświadczenia, sporządzone </w:t>
      </w:r>
      <w:r>
        <w:rPr>
          <w:rFonts w:ascii="Calibri" w:eastAsia="Calibri" w:hAnsi="Calibri" w:cs="Calibri"/>
        </w:rPr>
        <w:br/>
        <w:t>w języku obcym przekazuje się wraz z tłumaczeniem na język polski.</w:t>
      </w:r>
    </w:p>
    <w:p w14:paraId="423A0155" w14:textId="77777777" w:rsidR="00187675" w:rsidRDefault="00187675">
      <w:pPr>
        <w:spacing w:after="120"/>
        <w:ind w:left="284" w:hanging="284"/>
        <w:jc w:val="both"/>
        <w:rPr>
          <w:rFonts w:ascii="Calibri" w:eastAsia="Calibri" w:hAnsi="Calibri" w:cs="Calibri"/>
        </w:rPr>
      </w:pPr>
    </w:p>
    <w:p w14:paraId="4651E136"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2390"/>
          <w:tab w:val="center" w:pos="5060"/>
        </w:tabs>
        <w:rPr>
          <w:rFonts w:ascii="Calibri" w:eastAsia="Calibri" w:hAnsi="Calibri" w:cs="Calibri"/>
        </w:rPr>
      </w:pPr>
      <w:r>
        <w:rPr>
          <w:rFonts w:ascii="Calibri" w:eastAsia="Calibri" w:hAnsi="Calibri" w:cs="Calibri"/>
          <w:b/>
          <w:color w:val="FF0000"/>
          <w:sz w:val="24"/>
          <w:szCs w:val="24"/>
        </w:rPr>
        <w:tab/>
      </w:r>
      <w:r>
        <w:rPr>
          <w:rFonts w:ascii="Calibri" w:eastAsia="Calibri" w:hAnsi="Calibri" w:cs="Calibri"/>
          <w:b/>
          <w:sz w:val="24"/>
          <w:szCs w:val="24"/>
        </w:rPr>
        <w:tab/>
        <w:t>Rozdział 12 – Sposób oraz termin składania i otwarcia ofert</w:t>
      </w:r>
    </w:p>
    <w:p w14:paraId="4E39AB75" w14:textId="77777777" w:rsidR="00187675" w:rsidRDefault="00187675">
      <w:pPr>
        <w:ind w:right="-147"/>
        <w:jc w:val="both"/>
        <w:rPr>
          <w:rFonts w:ascii="Calibri" w:eastAsia="Calibri" w:hAnsi="Calibri" w:cs="Calibri"/>
          <w:b/>
          <w:color w:val="FF0000"/>
          <w:sz w:val="24"/>
          <w:szCs w:val="24"/>
        </w:rPr>
      </w:pPr>
    </w:p>
    <w:p w14:paraId="1573955A" w14:textId="3F4326D7" w:rsidR="00187675" w:rsidRPr="00D57224" w:rsidRDefault="00000000">
      <w:pPr>
        <w:numPr>
          <w:ilvl w:val="0"/>
          <w:numId w:val="61"/>
        </w:numPr>
        <w:pBdr>
          <w:top w:val="nil"/>
          <w:left w:val="nil"/>
          <w:bottom w:val="nil"/>
          <w:right w:val="nil"/>
          <w:between w:val="nil"/>
        </w:pBdr>
        <w:ind w:left="284" w:hanging="284"/>
        <w:jc w:val="both"/>
        <w:rPr>
          <w:rFonts w:ascii="Calibri" w:eastAsia="Calibri" w:hAnsi="Calibri" w:cs="Calibri"/>
          <w:b/>
          <w:highlight w:val="yellow"/>
        </w:rPr>
      </w:pPr>
      <w:r w:rsidRPr="00D57224">
        <w:rPr>
          <w:rFonts w:ascii="Calibri" w:eastAsia="Calibri" w:hAnsi="Calibri" w:cs="Calibri"/>
          <w:b/>
          <w:highlight w:val="yellow"/>
        </w:rPr>
        <w:t xml:space="preserve">Ofertę wraz z wymaganymi dokumentami należy umieścić na </w:t>
      </w:r>
      <w:hyperlink r:id="rId34">
        <w:r w:rsidRPr="00D57224">
          <w:rPr>
            <w:rFonts w:ascii="Calibri" w:eastAsia="Calibri" w:hAnsi="Calibri" w:cs="Calibri"/>
            <w:b/>
            <w:highlight w:val="yellow"/>
            <w:u w:val="single"/>
          </w:rPr>
          <w:t>platformazakupowa.pl</w:t>
        </w:r>
      </w:hyperlink>
      <w:r w:rsidRPr="00D57224">
        <w:rPr>
          <w:rFonts w:ascii="Calibri" w:eastAsia="Calibri" w:hAnsi="Calibri" w:cs="Calibri"/>
          <w:b/>
          <w:highlight w:val="yellow"/>
        </w:rPr>
        <w:t xml:space="preserve"> pod adresem: </w:t>
      </w:r>
      <w:hyperlink r:id="rId35">
        <w:r w:rsidRPr="00D57224">
          <w:rPr>
            <w:rFonts w:ascii="Calibri" w:eastAsia="Calibri" w:hAnsi="Calibri" w:cs="Calibri"/>
            <w:b/>
            <w:color w:val="000000"/>
            <w:highlight w:val="yellow"/>
            <w:u w:val="single"/>
          </w:rPr>
          <w:t>https://platformazakupowa.pl/pn/gubin</w:t>
        </w:r>
      </w:hyperlink>
      <w:r w:rsidRPr="00D57224">
        <w:rPr>
          <w:rFonts w:ascii="Calibri" w:eastAsia="Calibri" w:hAnsi="Calibri" w:cs="Calibri"/>
          <w:b/>
          <w:color w:val="000000"/>
          <w:highlight w:val="yellow"/>
          <w:u w:val="single"/>
        </w:rPr>
        <w:t xml:space="preserve"> </w:t>
      </w:r>
      <w:r w:rsidRPr="00D57224">
        <w:rPr>
          <w:rFonts w:ascii="Calibri" w:eastAsia="Calibri" w:hAnsi="Calibri" w:cs="Calibri"/>
          <w:b/>
          <w:highlight w:val="yellow"/>
        </w:rPr>
        <w:t xml:space="preserve">do dnia </w:t>
      </w:r>
      <w:r w:rsidR="007B57A4">
        <w:rPr>
          <w:rFonts w:ascii="Calibri" w:eastAsia="Calibri" w:hAnsi="Calibri" w:cs="Calibri"/>
          <w:b/>
          <w:highlight w:val="yellow"/>
        </w:rPr>
        <w:t>30</w:t>
      </w:r>
      <w:r w:rsidR="00D57224">
        <w:rPr>
          <w:rFonts w:ascii="Calibri" w:eastAsia="Calibri" w:hAnsi="Calibri" w:cs="Calibri"/>
          <w:b/>
          <w:highlight w:val="yellow"/>
        </w:rPr>
        <w:t>.11</w:t>
      </w:r>
      <w:r w:rsidR="00D6127F" w:rsidRPr="00D57224">
        <w:rPr>
          <w:rFonts w:ascii="Calibri" w:eastAsia="Calibri" w:hAnsi="Calibri" w:cs="Calibri"/>
          <w:b/>
          <w:highlight w:val="yellow"/>
        </w:rPr>
        <w:t>.2023</w:t>
      </w:r>
      <w:r w:rsidRPr="00D57224">
        <w:rPr>
          <w:rFonts w:ascii="Calibri" w:eastAsia="Calibri" w:hAnsi="Calibri" w:cs="Calibri"/>
          <w:b/>
          <w:highlight w:val="yellow"/>
        </w:rPr>
        <w:t xml:space="preserve"> roku, do godz. </w:t>
      </w:r>
      <w:r w:rsidR="00D6127F" w:rsidRPr="00D57224">
        <w:rPr>
          <w:rFonts w:ascii="Calibri" w:eastAsia="Calibri" w:hAnsi="Calibri" w:cs="Calibri"/>
          <w:b/>
          <w:highlight w:val="yellow"/>
        </w:rPr>
        <w:t>10.00</w:t>
      </w:r>
    </w:p>
    <w:p w14:paraId="301B83C7"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Do oferty należy dołączyć wszystkie wymagane w SWZ dokumenty i oświadczenia.</w:t>
      </w:r>
    </w:p>
    <w:p w14:paraId="2A9B2876"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 wypełnieniu Formularza składania oferty lub wniosku i dołączenia  wszystkich wymaganych załączników należy kliknąć przycisk „Przejdź do podsumowania”.</w:t>
      </w:r>
    </w:p>
    <w:p w14:paraId="1D6BEF11"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36">
        <w:r>
          <w:rPr>
            <w:rFonts w:ascii="Calibri" w:eastAsia="Calibri" w:hAnsi="Calibri" w:cs="Calibri"/>
            <w:u w:val="single"/>
          </w:rPr>
          <w:t>platformazakupowa.pl</w:t>
        </w:r>
      </w:hyperlink>
      <w:r>
        <w:rPr>
          <w:rFonts w:ascii="Calibri" w:eastAsia="Calibri" w:hAnsi="Calibri" w:cs="Calibri"/>
        </w:rPr>
        <w:t xml:space="preserve">, wykonawca powinien złożyć podpis bezpośrednio na dokumentach przesłanych za pośrednictwem </w:t>
      </w:r>
      <w:hyperlink r:id="rId37">
        <w:r>
          <w:rPr>
            <w:rFonts w:ascii="Calibri" w:eastAsia="Calibri" w:hAnsi="Calibri" w:cs="Calibri"/>
            <w:u w:val="single"/>
          </w:rPr>
          <w:t>platformazakupowa.pl</w:t>
        </w:r>
      </w:hyperlink>
      <w:r>
        <w:rPr>
          <w:rFonts w:ascii="Calibri" w:eastAsia="Calibri" w:hAnsi="Calibri" w:cs="Calibri"/>
        </w:rPr>
        <w:t xml:space="preserve">. </w:t>
      </w:r>
    </w:p>
    <w:p w14:paraId="50BF1B7E"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E9314"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EAD4C18"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Szczegółowa instrukcja dla Wykonawców dotycząca złożenia, zmiany i wycofania oferty znajduje się na stronie internetowej pod adresem:  </w:t>
      </w:r>
      <w:hyperlink r:id="rId38">
        <w:r>
          <w:rPr>
            <w:rFonts w:ascii="Calibri" w:eastAsia="Calibri" w:hAnsi="Calibri" w:cs="Calibri"/>
            <w:u w:val="single"/>
          </w:rPr>
          <w:t>https://platformazakupowa.pl/strona/45-instrukcje</w:t>
        </w:r>
      </w:hyperlink>
    </w:p>
    <w:p w14:paraId="694D08C9" w14:textId="77777777" w:rsidR="00187675" w:rsidRDefault="00187675">
      <w:pPr>
        <w:pBdr>
          <w:top w:val="nil"/>
          <w:left w:val="nil"/>
          <w:bottom w:val="nil"/>
          <w:right w:val="nil"/>
          <w:between w:val="nil"/>
        </w:pBdr>
        <w:ind w:left="284"/>
        <w:jc w:val="both"/>
        <w:rPr>
          <w:rFonts w:ascii="Calibri" w:eastAsia="Calibri" w:hAnsi="Calibri" w:cs="Calibri"/>
        </w:rPr>
      </w:pPr>
    </w:p>
    <w:p w14:paraId="4B56FF94" w14:textId="5816C6DD" w:rsidR="00187675" w:rsidRDefault="00000000">
      <w:pPr>
        <w:pBdr>
          <w:top w:val="nil"/>
          <w:left w:val="nil"/>
          <w:bottom w:val="nil"/>
          <w:right w:val="nil"/>
          <w:between w:val="nil"/>
        </w:pBdr>
        <w:shd w:val="clear" w:color="auto" w:fill="FFFFFF"/>
        <w:ind w:left="284" w:hanging="284"/>
        <w:jc w:val="both"/>
        <w:rPr>
          <w:rFonts w:ascii="Calibri" w:eastAsia="Calibri" w:hAnsi="Calibri" w:cs="Calibri"/>
          <w:b/>
        </w:rPr>
      </w:pPr>
      <w:r w:rsidRPr="00A26192">
        <w:rPr>
          <w:rFonts w:ascii="Calibri" w:eastAsia="Calibri" w:hAnsi="Calibri" w:cs="Calibri"/>
          <w:b/>
          <w:highlight w:val="yellow"/>
        </w:rPr>
        <w:t xml:space="preserve">8. </w:t>
      </w:r>
      <w:r w:rsidRPr="00A26192">
        <w:rPr>
          <w:rFonts w:ascii="Calibri" w:eastAsia="Calibri" w:hAnsi="Calibri" w:cs="Calibri"/>
          <w:b/>
          <w:highlight w:val="yellow"/>
        </w:rPr>
        <w:tab/>
        <w:t>Otwarcie ofert nast</w:t>
      </w:r>
      <w:r w:rsidR="00061868" w:rsidRPr="00A26192">
        <w:rPr>
          <w:rFonts w:ascii="Calibri" w:eastAsia="Calibri" w:hAnsi="Calibri" w:cs="Calibri"/>
          <w:b/>
          <w:highlight w:val="yellow"/>
        </w:rPr>
        <w:t>ąpi</w:t>
      </w:r>
      <w:r w:rsidRPr="00A26192">
        <w:rPr>
          <w:rFonts w:ascii="Calibri" w:eastAsia="Calibri" w:hAnsi="Calibri" w:cs="Calibri"/>
          <w:b/>
          <w:highlight w:val="yellow"/>
        </w:rPr>
        <w:t xml:space="preserve">  </w:t>
      </w:r>
      <w:r w:rsidR="00210DEE" w:rsidRPr="00A26192">
        <w:rPr>
          <w:rFonts w:ascii="Calibri" w:eastAsia="Calibri" w:hAnsi="Calibri" w:cs="Calibri"/>
          <w:b/>
          <w:highlight w:val="yellow"/>
        </w:rPr>
        <w:t>w dniu</w:t>
      </w:r>
      <w:r w:rsidRPr="00A26192">
        <w:rPr>
          <w:rFonts w:ascii="Calibri" w:eastAsia="Calibri" w:hAnsi="Calibri" w:cs="Calibri"/>
          <w:b/>
          <w:highlight w:val="yellow"/>
        </w:rPr>
        <w:t xml:space="preserve"> </w:t>
      </w:r>
      <w:r w:rsidR="007B57A4">
        <w:rPr>
          <w:rFonts w:ascii="Calibri" w:eastAsia="Calibri" w:hAnsi="Calibri" w:cs="Calibri"/>
          <w:b/>
          <w:highlight w:val="yellow"/>
        </w:rPr>
        <w:t>30</w:t>
      </w:r>
      <w:r w:rsidR="00CA1DD0">
        <w:rPr>
          <w:rFonts w:ascii="Calibri" w:eastAsia="Calibri" w:hAnsi="Calibri" w:cs="Calibri"/>
          <w:b/>
          <w:highlight w:val="yellow"/>
        </w:rPr>
        <w:t>.11</w:t>
      </w:r>
      <w:r w:rsidR="006B3E3B" w:rsidRPr="00A26192">
        <w:rPr>
          <w:rFonts w:ascii="Calibri" w:eastAsia="Calibri" w:hAnsi="Calibri" w:cs="Calibri"/>
          <w:b/>
          <w:highlight w:val="yellow"/>
        </w:rPr>
        <w:t>.2023</w:t>
      </w:r>
      <w:r w:rsidRPr="00A26192">
        <w:rPr>
          <w:rFonts w:ascii="Calibri" w:eastAsia="Calibri" w:hAnsi="Calibri" w:cs="Calibri"/>
          <w:b/>
          <w:highlight w:val="yellow"/>
        </w:rPr>
        <w:t xml:space="preserve"> roku o godz. </w:t>
      </w:r>
      <w:r w:rsidR="006B3E3B" w:rsidRPr="00A26192">
        <w:rPr>
          <w:rFonts w:ascii="Calibri" w:eastAsia="Calibri" w:hAnsi="Calibri" w:cs="Calibri"/>
          <w:b/>
          <w:highlight w:val="yellow"/>
        </w:rPr>
        <w:t>12.00</w:t>
      </w:r>
    </w:p>
    <w:p w14:paraId="6397B491" w14:textId="77777777" w:rsidR="00187675" w:rsidRDefault="00187675">
      <w:pPr>
        <w:pBdr>
          <w:top w:val="nil"/>
          <w:left w:val="nil"/>
          <w:bottom w:val="nil"/>
          <w:right w:val="nil"/>
          <w:between w:val="nil"/>
        </w:pBdr>
        <w:shd w:val="clear" w:color="auto" w:fill="FFFFFF"/>
        <w:ind w:left="284" w:hanging="284"/>
        <w:jc w:val="both"/>
        <w:rPr>
          <w:rFonts w:ascii="Calibri" w:eastAsia="Calibri" w:hAnsi="Calibri" w:cs="Calibri"/>
          <w:b/>
          <w:color w:val="FF0000"/>
        </w:rPr>
      </w:pPr>
    </w:p>
    <w:p w14:paraId="4DF71CC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17F309"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10. Zamawiający poinformuje o zmianie terminu otwarcia ofert na stronie internetowej prowadzonego postępowania.</w:t>
      </w:r>
    </w:p>
    <w:p w14:paraId="5DD3539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11. Zamawiający, najpóźniej przed otwarciem ofert, udostępnia na stronie internetowej prowadzonego postępowania informację o kwocie, jaką zamierza przeznaczyć na sfinansowanie zamówienia.</w:t>
      </w:r>
    </w:p>
    <w:p w14:paraId="0F3AD852"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12. Zamawiający, niezwłocznie po otwarciu ofert, udostępnia na stronie internetowej prowadzonego postępowania informacje o:</w:t>
      </w:r>
    </w:p>
    <w:p w14:paraId="5F897D0E"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nazwach albo imionach i nazwiskach oraz siedzibach lub miejscach prowadzonej działalności gospodarczej albo miejscach zamieszkania wykonawców, których oferty zostały otwarte;</w:t>
      </w:r>
    </w:p>
    <w:p w14:paraId="388F75ED"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cenach lub kosztach zawartych w ofertach.</w:t>
      </w:r>
    </w:p>
    <w:p w14:paraId="72ABD7E4" w14:textId="4337AD0F" w:rsidR="00187675" w:rsidRDefault="00000000">
      <w:pPr>
        <w:pBdr>
          <w:top w:val="nil"/>
          <w:left w:val="nil"/>
          <w:bottom w:val="nil"/>
          <w:right w:val="nil"/>
          <w:between w:val="nil"/>
        </w:pBdr>
        <w:shd w:val="clear" w:color="auto" w:fill="FFFFFF"/>
        <w:ind w:left="142" w:hanging="142"/>
        <w:jc w:val="both"/>
        <w:rPr>
          <w:rFonts w:ascii="Calibri" w:eastAsia="Calibri" w:hAnsi="Calibri" w:cs="Calibri"/>
        </w:rPr>
      </w:pPr>
      <w:r>
        <w:rPr>
          <w:rFonts w:ascii="Calibri" w:eastAsia="Calibri" w:hAnsi="Calibri" w:cs="Calibri"/>
        </w:rPr>
        <w:t>13. Informacja zostanie opublikowana na stronie postępowania na</w:t>
      </w:r>
      <w:hyperlink r:id="rId39">
        <w:r>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45863B04" w14:textId="77777777" w:rsidR="00187675" w:rsidRDefault="00187675">
      <w:pPr>
        <w:pBdr>
          <w:top w:val="nil"/>
          <w:left w:val="nil"/>
          <w:bottom w:val="nil"/>
          <w:right w:val="nil"/>
          <w:between w:val="nil"/>
        </w:pBdr>
        <w:shd w:val="clear" w:color="auto" w:fill="FFFFFF"/>
        <w:ind w:left="142" w:hanging="142"/>
        <w:jc w:val="both"/>
        <w:rPr>
          <w:rFonts w:ascii="Calibri" w:eastAsia="Calibri" w:hAnsi="Calibri" w:cs="Calibri"/>
          <w:color w:val="FF0000"/>
        </w:rPr>
      </w:pPr>
    </w:p>
    <w:p w14:paraId="4992E597" w14:textId="77777777" w:rsidR="00187675" w:rsidRDefault="00187675">
      <w:pPr>
        <w:pBdr>
          <w:top w:val="nil"/>
          <w:left w:val="nil"/>
          <w:bottom w:val="nil"/>
          <w:right w:val="nil"/>
          <w:between w:val="nil"/>
        </w:pBdr>
        <w:jc w:val="both"/>
        <w:rPr>
          <w:rFonts w:ascii="Calibri" w:eastAsia="Calibri" w:hAnsi="Calibri" w:cs="Calibri"/>
          <w:color w:val="FF0000"/>
          <w:sz w:val="22"/>
          <w:szCs w:val="22"/>
        </w:rPr>
      </w:pPr>
    </w:p>
    <w:p w14:paraId="237EA33B"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13 – Opis sposobu obliczenia ceny</w:t>
      </w:r>
    </w:p>
    <w:p w14:paraId="4C48CBF3" w14:textId="77777777" w:rsidR="00187675" w:rsidRDefault="00187675">
      <w:pPr>
        <w:pBdr>
          <w:top w:val="nil"/>
          <w:left w:val="nil"/>
          <w:bottom w:val="nil"/>
          <w:right w:val="nil"/>
          <w:between w:val="nil"/>
        </w:pBdr>
        <w:tabs>
          <w:tab w:val="left" w:pos="284"/>
        </w:tabs>
        <w:spacing w:after="120"/>
        <w:ind w:left="284"/>
        <w:jc w:val="both"/>
        <w:rPr>
          <w:rFonts w:ascii="Calibri" w:eastAsia="Calibri" w:hAnsi="Calibri" w:cs="Calibri"/>
        </w:rPr>
      </w:pPr>
    </w:p>
    <w:p w14:paraId="1FC507FD" w14:textId="77777777" w:rsidR="00187675" w:rsidRDefault="00000000">
      <w:pPr>
        <w:numPr>
          <w:ilvl w:val="0"/>
          <w:numId w:val="56"/>
        </w:numPr>
        <w:spacing w:after="120"/>
        <w:ind w:left="283" w:right="-170" w:hanging="283"/>
        <w:jc w:val="both"/>
      </w:pPr>
      <w:r>
        <w:rPr>
          <w:rFonts w:ascii="Calibri" w:eastAsia="Calibri" w:hAnsi="Calibri" w:cs="Calibri"/>
        </w:rPr>
        <w:t xml:space="preserve">Wykonawca określi cenę oferty brutto, która stanowić będzie </w:t>
      </w:r>
      <w:r>
        <w:rPr>
          <w:rFonts w:ascii="Calibri" w:eastAsia="Calibri" w:hAnsi="Calibri" w:cs="Calibri"/>
          <w:b/>
        </w:rPr>
        <w:t>wynagrodzenie ryczałtowe</w:t>
      </w:r>
      <w:r>
        <w:rPr>
          <w:rFonts w:ascii="Calibri" w:eastAsia="Calibri" w:hAnsi="Calibri" w:cs="Calibri"/>
        </w:rPr>
        <w:t xml:space="preserve"> (zgodnie z art. 632 Kodeksu Cywilnego) za realizację całości przedmiotu zamówienia. Wynagrodzenie ryczałtowe obejmuje całkowite wykonanie opisanego w dokumentacji przetargowej pełnego zakresu prac według zasad wiedzy i sztuki budowlanej, przepisów Prawa budowlanego, warunków technicznych wykonania i odbioru robót, norm branżowych oraz wszelkich pozostałych warunków prowadzonego postępowania. </w:t>
      </w:r>
    </w:p>
    <w:p w14:paraId="64D03F2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musi obejmować wszystkie koszty wykonania niniejszego zamówienia, wynikające z projektów budowlanych, specyfikacji technicznych wykonania i odbioru robót budowlanych, poglądowym kosztorysie ofertowym  robót, SWZ, postanowień projektu umowy, wizji lokalnej miejsca robót oraz informacji i wyjaśnień uzyskanych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2414085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Niedoszacowanie, pominięcie oraz brak rozpoznania zakresu przedmiotu zamówienia nie może być podstawą do żądania zmiany wynagrodzenia ryczałtowego, określonego w ofercie. </w:t>
      </w:r>
    </w:p>
    <w:p w14:paraId="2F90185E"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obliczając cenę oferty, musi uwzględnić elementy określone w załączonej do SWZ dokumentacji tj. projektach budowlanych, poglądowym kosztorysie ofertowym robót i STWiORB. Ewentualne błędy i nieścisłości ujawnione w dokumentacji, Wykonawca winien niezwłocznie zgłosić Zamawiającemu przed terminem składania ofert. </w:t>
      </w:r>
    </w:p>
    <w:p w14:paraId="46039B2D"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Kosztorys ofertowy robót załączony do SWZ ma charakter informacyjny, pomocniczy i nie określają w sposób wyczerpujący zakresu świadczenia Wykonawcy.</w:t>
      </w:r>
    </w:p>
    <w:p w14:paraId="1364DCB3"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u w:val="single"/>
        </w:rPr>
        <w:t xml:space="preserve">UWAGA: </w:t>
      </w:r>
    </w:p>
    <w:p w14:paraId="1F738038" w14:textId="77777777" w:rsidR="00187675" w:rsidRDefault="00000000">
      <w:pPr>
        <w:spacing w:after="60"/>
        <w:ind w:left="283" w:right="-170"/>
        <w:jc w:val="both"/>
        <w:rPr>
          <w:rFonts w:ascii="Calibri" w:eastAsia="Calibri" w:hAnsi="Calibri" w:cs="Calibri"/>
        </w:rPr>
      </w:pPr>
      <w:r>
        <w:rPr>
          <w:rFonts w:ascii="Calibri" w:eastAsia="Calibri" w:hAnsi="Calibri" w:cs="Calibri"/>
          <w:u w:val="single"/>
        </w:rPr>
        <w:t>Przed podpisaniem umowy</w:t>
      </w:r>
      <w:r>
        <w:rPr>
          <w:rFonts w:ascii="Calibri" w:eastAsia="Calibri" w:hAnsi="Calibri" w:cs="Calibri"/>
        </w:rPr>
        <w:t xml:space="preserve"> wybrany Wykonawca zobowiązany będzie dostarczyć Zamawiającemu </w:t>
      </w:r>
      <w:r>
        <w:rPr>
          <w:rFonts w:ascii="Calibri" w:eastAsia="Calibri" w:hAnsi="Calibri" w:cs="Calibri"/>
          <w:u w:val="single"/>
        </w:rPr>
        <w:t>kosztorysy robót</w:t>
      </w:r>
      <w:r>
        <w:rPr>
          <w:rFonts w:ascii="Calibri" w:eastAsia="Calibri" w:hAnsi="Calibri" w:cs="Calibri"/>
        </w:rPr>
        <w:t xml:space="preserve">, na bazie których została skalkulowana cena oferty. Kosztorysy robót posłużą Zamawiającemu do </w:t>
      </w:r>
      <w:r>
        <w:rPr>
          <w:rFonts w:ascii="Calibri" w:eastAsia="Calibri" w:hAnsi="Calibri" w:cs="Calibri"/>
        </w:rPr>
        <w:lastRenderedPageBreak/>
        <w:t xml:space="preserve">określenia stopnia zaawansowania robót. Materiałem wyjściowym do sporządzenia kosztorysów robót jest poglądowy kosztorys ofertowy robót, stanowiący </w:t>
      </w:r>
      <w:r>
        <w:rPr>
          <w:rFonts w:ascii="Calibri" w:eastAsia="Calibri" w:hAnsi="Calibri" w:cs="Calibri"/>
          <w:b/>
        </w:rPr>
        <w:t>Załącznik nr 8 do SWZ</w:t>
      </w:r>
      <w:r>
        <w:rPr>
          <w:rFonts w:ascii="Calibri" w:eastAsia="Calibri" w:hAnsi="Calibri" w:cs="Calibri"/>
        </w:rPr>
        <w:t xml:space="preserve">. </w:t>
      </w:r>
    </w:p>
    <w:p w14:paraId="2D0A98DF"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Ceny umieszczone w poszczególnych pozycjach kosztorysów muszą obejmować koszty wszystkich następujących po sobie czynności, niezbędnych dla zapewnienia zgodności wykonania robót z dokumentacją przetargową i wymaganiami podanymi w normach i przepisach budowlanych, a także z wiedzą i sztuką budowlaną. Jeżeli w załączonej dokumentacji tj. w projektach budowlanych, w poglądowym kosztorysie ofertowym robót i STWiORB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0A976327"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rPr>
        <w:t xml:space="preserve">Wykonawca nie powinien traktować opisów poszczególnych pozycji kosztorysu ofertowego robót jako ostatecznie definiujących wymagania dla danych robót. </w:t>
      </w:r>
    </w:p>
    <w:p w14:paraId="6CC39539" w14:textId="77777777" w:rsidR="00187675" w:rsidRDefault="00000000">
      <w:pPr>
        <w:spacing w:after="60"/>
        <w:ind w:left="566" w:right="-170" w:hanging="284"/>
        <w:jc w:val="both"/>
        <w:rPr>
          <w:rFonts w:ascii="Calibri" w:eastAsia="Calibri" w:hAnsi="Calibri" w:cs="Calibri"/>
        </w:rPr>
      </w:pPr>
      <w:r>
        <w:rPr>
          <w:rFonts w:ascii="Calibri" w:eastAsia="Calibri" w:hAnsi="Calibri" w:cs="Calibri"/>
        </w:rPr>
        <w:t xml:space="preserve">Wykonawca winien przyjmować, że roboty ujęte w danej pozycji muszą być wykonane według: </w:t>
      </w:r>
    </w:p>
    <w:p w14:paraId="2640A58B"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Umowy wraz z załącznikami, SWZ oraz Oferty Wykonawcy,</w:t>
      </w:r>
    </w:p>
    <w:p w14:paraId="191B8676"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Projekty,</w:t>
      </w:r>
    </w:p>
    <w:p w14:paraId="500222D9"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STWiORB,</w:t>
      </w:r>
    </w:p>
    <w:p w14:paraId="7CFFD1B2"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 xml:space="preserve">Poglądowy kosztorys ofertowy robót, </w:t>
      </w:r>
    </w:p>
    <w:p w14:paraId="7D1C84F5" w14:textId="77777777" w:rsidR="00187675" w:rsidRDefault="00000000">
      <w:pPr>
        <w:numPr>
          <w:ilvl w:val="0"/>
          <w:numId w:val="71"/>
        </w:numPr>
        <w:spacing w:after="120"/>
        <w:ind w:left="566" w:right="-170" w:hanging="284"/>
        <w:jc w:val="both"/>
        <w:rPr>
          <w:rFonts w:ascii="Calibri" w:eastAsia="Calibri" w:hAnsi="Calibri" w:cs="Calibri"/>
        </w:rPr>
      </w:pPr>
      <w:r>
        <w:rPr>
          <w:rFonts w:ascii="Calibri" w:eastAsia="Calibri" w:hAnsi="Calibri" w:cs="Calibri"/>
        </w:rPr>
        <w:t>Obowiązujących przepisów technicznych, wiedzy technicznej i norm obowiązujących w danym zakresie.</w:t>
      </w:r>
    </w:p>
    <w:p w14:paraId="4A25AF67"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 cenie ofertowej każdy Wykonawca uwzględnia ponadto koszty wynikające z Rozdziału 3 i 11 SWZ, a także wszelkie inne związane z przygotowaniem, złożeniem oferty oraz z realizacją zamówienia. </w:t>
      </w:r>
    </w:p>
    <w:p w14:paraId="22C6DAC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podana przez Wykonawcę w formularzu oferty, ma być wyrażona w pieniądzu, łącznie z należnym podatkiem od towarów i usług VAT, wartością robót budowlanych i innych świadczeń, stanowiących przedmiot zamówienia.</w:t>
      </w:r>
    </w:p>
    <w:p w14:paraId="41C3243C" w14:textId="77777777" w:rsidR="00187675" w:rsidRDefault="00000000">
      <w:pPr>
        <w:numPr>
          <w:ilvl w:val="0"/>
          <w:numId w:val="56"/>
        </w:numPr>
        <w:tabs>
          <w:tab w:val="left" w:pos="284"/>
        </w:tabs>
        <w:spacing w:after="120"/>
        <w:ind w:left="283"/>
        <w:jc w:val="both"/>
        <w:rPr>
          <w:rFonts w:ascii="Calibri" w:eastAsia="Calibri" w:hAnsi="Calibri" w:cs="Calibri"/>
        </w:rPr>
      </w:pPr>
      <w:r>
        <w:rPr>
          <w:rFonts w:ascii="Calibri" w:eastAsia="Calibri" w:hAnsi="Calibri" w:cs="Calibri"/>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651F0E1"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4092D4D6"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Każdy z Wykonawców może zaproponować tylko jedną cenę i nie może jej zmienić. </w:t>
      </w:r>
    </w:p>
    <w:p w14:paraId="5BFBDB3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poniesie wszelkie koszty związane z przygotowaniem i złożeniem oferty. </w:t>
      </w:r>
    </w:p>
    <w:p w14:paraId="68151BF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Cenę oferty należy podać w złotych polskich (PLN), cyfrowo i słownie z dokładnością nie większą niż dwa miejsca po przecinku.</w:t>
      </w:r>
    </w:p>
    <w:p w14:paraId="0CDF279B"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Rozliczenia finansowe pomiędzy Zamawiającym a Wykonawcą będą prowadzone w złotych polskich.</w:t>
      </w:r>
    </w:p>
    <w:p w14:paraId="40A305FA" w14:textId="1C32D417" w:rsidR="00187675" w:rsidRPr="0094799B" w:rsidRDefault="00000000" w:rsidP="0094799B">
      <w:pPr>
        <w:numPr>
          <w:ilvl w:val="0"/>
          <w:numId w:val="56"/>
        </w:numPr>
        <w:spacing w:after="120"/>
        <w:ind w:left="283" w:right="-170" w:hanging="283"/>
        <w:jc w:val="both"/>
        <w:rPr>
          <w:rFonts w:ascii="Calibri" w:eastAsia="Calibri" w:hAnsi="Calibri" w:cs="Calibri"/>
        </w:rPr>
      </w:pPr>
      <w:r>
        <w:rPr>
          <w:rFonts w:ascii="Calibri" w:eastAsia="Calibri" w:hAnsi="Calibri" w:cs="Calibri"/>
        </w:rPr>
        <w:t>Wszystkie płatności za wykonane na podstawie Umowy roboty budowlane są dokonywane powykonawczo, na podstawie Protokołów odbioru robót, w terminach określonych Umową na podstawie wystawionych faktur VAT z uwzględnieniem potrąceń wynikających z Umowy, na kwoty potwierdzone przez Inspektora Nadzoru na zestawieniach wartości ukończonych robót, zgodnie z Protokołami odbioru robót.</w:t>
      </w:r>
    </w:p>
    <w:p w14:paraId="49291765" w14:textId="77777777" w:rsidR="00187675" w:rsidRDefault="00000000">
      <w:pPr>
        <w:numPr>
          <w:ilvl w:val="0"/>
          <w:numId w:val="56"/>
        </w:numPr>
        <w:spacing w:after="120"/>
        <w:ind w:left="284" w:right="-170" w:hanging="283"/>
        <w:jc w:val="both"/>
        <w:rPr>
          <w:rFonts w:ascii="Calibri" w:eastAsia="Calibri" w:hAnsi="Calibri" w:cs="Calibri"/>
        </w:rPr>
      </w:pPr>
      <w:r>
        <w:rPr>
          <w:rFonts w:ascii="Calibri" w:eastAsia="Calibri" w:hAnsi="Calibri" w:cs="Calibri"/>
        </w:rPr>
        <w:t>W ramach ustalonej ceny ryczałtowej Wykonawca przekaże na rzecz Zamawiającego wszelkie prawa autorskie majątkowe do ewentualnie wykonanych opracowań i dokumentacji powykonawczej, bez dodatkowego wynagrodzenia.</w:t>
      </w:r>
    </w:p>
    <w:p w14:paraId="487353C9" w14:textId="77777777" w:rsidR="00187675" w:rsidRDefault="00187675">
      <w:pPr>
        <w:spacing w:after="120"/>
        <w:ind w:right="-170"/>
        <w:jc w:val="both"/>
        <w:rPr>
          <w:rFonts w:ascii="Calibri" w:eastAsia="Calibri" w:hAnsi="Calibri" w:cs="Calibri"/>
        </w:rPr>
      </w:pPr>
    </w:p>
    <w:p w14:paraId="0B62148C" w14:textId="77777777" w:rsidR="00187675" w:rsidRDefault="00187675">
      <w:pPr>
        <w:spacing w:after="120"/>
        <w:ind w:right="-170"/>
        <w:jc w:val="both"/>
        <w:rPr>
          <w:rFonts w:ascii="Calibri" w:eastAsia="Calibri" w:hAnsi="Calibri" w:cs="Calibri"/>
        </w:rPr>
      </w:pPr>
    </w:p>
    <w:p w14:paraId="4CBB001F" w14:textId="77777777" w:rsidR="00187675" w:rsidRDefault="00187675">
      <w:pPr>
        <w:spacing w:after="120"/>
        <w:ind w:right="-170"/>
        <w:jc w:val="both"/>
        <w:rPr>
          <w:rFonts w:ascii="Calibri" w:eastAsia="Calibri" w:hAnsi="Calibri" w:cs="Calibri"/>
        </w:rPr>
      </w:pPr>
    </w:p>
    <w:p w14:paraId="3D00871E"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14 – Opis kryteriów, którymi Zamawiający będzie się kierował przy wyborze oferty, </w:t>
      </w:r>
      <w:r>
        <w:rPr>
          <w:rFonts w:ascii="Calibri" w:eastAsia="Calibri" w:hAnsi="Calibri" w:cs="Calibri"/>
          <w:b/>
          <w:sz w:val="24"/>
          <w:szCs w:val="24"/>
        </w:rPr>
        <w:br/>
        <w:t>wraz z podaniem wag tych kryteriów i sposobu oceny ofert</w:t>
      </w:r>
    </w:p>
    <w:p w14:paraId="584C6C47" w14:textId="77777777" w:rsidR="00187675" w:rsidRDefault="00187675">
      <w:pPr>
        <w:pBdr>
          <w:top w:val="nil"/>
          <w:left w:val="nil"/>
          <w:bottom w:val="nil"/>
          <w:right w:val="nil"/>
          <w:between w:val="nil"/>
        </w:pBdr>
        <w:ind w:left="-142"/>
        <w:jc w:val="both"/>
        <w:rPr>
          <w:rFonts w:ascii="Calibri" w:eastAsia="Calibri" w:hAnsi="Calibri" w:cs="Calibri"/>
          <w:b/>
        </w:rPr>
      </w:pPr>
    </w:p>
    <w:p w14:paraId="06E2CC98" w14:textId="77777777" w:rsidR="00187675" w:rsidRDefault="00000000">
      <w:pPr>
        <w:numPr>
          <w:ilvl w:val="0"/>
          <w:numId w:val="17"/>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Najkorzystniejszą ofertą, będzie oferta, która przedstawia najkorzystniejszy bilans kryteriów oceny ofert, odnoszących się do przedmiotu zamówienia.</w:t>
      </w:r>
    </w:p>
    <w:p w14:paraId="45CF8CCE"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Zamawiający dokona wyboru oferty najkorzystniejszej w oparciu o następujące kryteria oceny ofert: </w:t>
      </w:r>
    </w:p>
    <w:p w14:paraId="46598D68" w14:textId="77777777" w:rsidR="00187675" w:rsidRDefault="00000000">
      <w:pPr>
        <w:numPr>
          <w:ilvl w:val="6"/>
          <w:numId w:val="36"/>
        </w:numPr>
        <w:spacing w:before="120" w:after="60"/>
        <w:ind w:left="568" w:hanging="284"/>
        <w:jc w:val="both"/>
        <w:rPr>
          <w:rFonts w:ascii="Calibri" w:eastAsia="Calibri" w:hAnsi="Calibri" w:cs="Calibri"/>
          <w:b/>
        </w:rPr>
      </w:pPr>
      <w:r>
        <w:rPr>
          <w:rFonts w:ascii="Calibri" w:eastAsia="Calibri" w:hAnsi="Calibri" w:cs="Calibri"/>
          <w:b/>
        </w:rPr>
        <w:t>Najniższa cena ofertowa brutto  – waga kryterium to 60 pkt.</w:t>
      </w:r>
    </w:p>
    <w:p w14:paraId="7492AF10" w14:textId="77777777" w:rsidR="00187675" w:rsidRDefault="00000000">
      <w:pPr>
        <w:spacing w:after="60"/>
        <w:ind w:left="284"/>
        <w:jc w:val="both"/>
        <w:rPr>
          <w:rFonts w:ascii="Calibri" w:eastAsia="Calibri" w:hAnsi="Calibri" w:cs="Calibri"/>
        </w:rPr>
      </w:pPr>
      <w:r>
        <w:rPr>
          <w:rFonts w:ascii="Calibri" w:eastAsia="Calibri" w:hAnsi="Calibri" w:cs="Calibri"/>
        </w:rPr>
        <w:t>W przedmiotowym kryterium oceniana będzie cena ofertowa brutto, podana przez Wykonawcę w formularzu ofertowym. Maksymalną liczbę punktów otrzyma oferta z najniższą ceną ofertową (60 pkt). Pozostałe oferty zostaną ocenione wg następującego wzoru:</w:t>
      </w:r>
    </w:p>
    <w:p w14:paraId="3A52E250" w14:textId="77777777" w:rsidR="00187675" w:rsidRDefault="00187675">
      <w:pPr>
        <w:spacing w:after="60"/>
        <w:ind w:left="360"/>
        <w:jc w:val="center"/>
        <w:rPr>
          <w:rFonts w:ascii="Calibri" w:eastAsia="Calibri" w:hAnsi="Calibri" w:cs="Calibri"/>
          <w:b/>
        </w:rPr>
      </w:pPr>
    </w:p>
    <w:p w14:paraId="18C0E750" w14:textId="77777777" w:rsidR="00187675" w:rsidRDefault="00000000">
      <w:pPr>
        <w:spacing w:after="60"/>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c</w:t>
      </w:r>
      <w:r>
        <w:rPr>
          <w:rFonts w:ascii="Calibri" w:eastAsia="Calibri" w:hAnsi="Calibri" w:cs="Calibri"/>
          <w:b/>
        </w:rPr>
        <w:t xml:space="preserve"> = (C</w:t>
      </w:r>
      <w:r>
        <w:rPr>
          <w:rFonts w:ascii="Calibri" w:eastAsia="Calibri" w:hAnsi="Calibri" w:cs="Calibri"/>
          <w:b/>
          <w:vertAlign w:val="subscript"/>
        </w:rPr>
        <w:t>n</w:t>
      </w:r>
      <w:r>
        <w:rPr>
          <w:rFonts w:ascii="Calibri" w:eastAsia="Calibri" w:hAnsi="Calibri" w:cs="Calibri"/>
          <w:b/>
        </w:rPr>
        <w:t>/C</w:t>
      </w:r>
      <w:r>
        <w:rPr>
          <w:rFonts w:ascii="Calibri" w:eastAsia="Calibri" w:hAnsi="Calibri" w:cs="Calibri"/>
          <w:b/>
          <w:vertAlign w:val="subscript"/>
        </w:rPr>
        <w:t>b</w:t>
      </w:r>
      <w:r>
        <w:rPr>
          <w:rFonts w:ascii="Calibri" w:eastAsia="Calibri" w:hAnsi="Calibri" w:cs="Calibri"/>
          <w:b/>
        </w:rPr>
        <w:t>) x 60 [pkt]</w:t>
      </w:r>
    </w:p>
    <w:p w14:paraId="3B76B025" w14:textId="77777777" w:rsidR="00187675" w:rsidRDefault="00187675">
      <w:pPr>
        <w:spacing w:after="60"/>
        <w:ind w:left="360"/>
        <w:jc w:val="center"/>
        <w:rPr>
          <w:rFonts w:ascii="Calibri" w:eastAsia="Calibri" w:hAnsi="Calibri" w:cs="Calibri"/>
        </w:rPr>
      </w:pPr>
    </w:p>
    <w:p w14:paraId="53504B3D" w14:textId="77777777" w:rsidR="00187675" w:rsidRDefault="00000000">
      <w:pPr>
        <w:tabs>
          <w:tab w:val="left" w:pos="709"/>
          <w:tab w:val="left" w:pos="993"/>
        </w:tabs>
        <w:spacing w:after="60"/>
        <w:ind w:left="284"/>
        <w:jc w:val="both"/>
        <w:rPr>
          <w:rFonts w:ascii="Calibri" w:eastAsia="Calibri" w:hAnsi="Calibri" w:cs="Calibri"/>
        </w:rPr>
      </w:pPr>
      <w:r>
        <w:rPr>
          <w:rFonts w:ascii="Calibri" w:eastAsia="Calibri" w:hAnsi="Calibri" w:cs="Calibri"/>
        </w:rPr>
        <w:t>P</w:t>
      </w:r>
      <w:r>
        <w:rPr>
          <w:rFonts w:ascii="Calibri" w:eastAsia="Calibri" w:hAnsi="Calibri" w:cs="Calibri"/>
          <w:vertAlign w:val="subscript"/>
        </w:rPr>
        <w:t>c</w:t>
      </w:r>
      <w:r>
        <w:rPr>
          <w:rFonts w:ascii="Calibri" w:eastAsia="Calibri" w:hAnsi="Calibri" w:cs="Calibri"/>
        </w:rPr>
        <w:tab/>
        <w:t xml:space="preserve">– </w:t>
      </w:r>
      <w:r>
        <w:rPr>
          <w:rFonts w:ascii="Calibri" w:eastAsia="Calibri" w:hAnsi="Calibri" w:cs="Calibri"/>
        </w:rPr>
        <w:tab/>
        <w:t>oznacza punkty w kryterium „Najniższa cena ofertowa brutto”</w:t>
      </w:r>
    </w:p>
    <w:p w14:paraId="4A634E28"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najniższą oferowaną cenę brutto spośród ofert niepodlegających odrzuceniu</w:t>
      </w:r>
    </w:p>
    <w:p w14:paraId="5EBA3D0E"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b</w:t>
      </w:r>
      <w:r>
        <w:rPr>
          <w:rFonts w:ascii="Calibri" w:eastAsia="Calibri" w:hAnsi="Calibri" w:cs="Calibri"/>
        </w:rPr>
        <w:tab/>
        <w:t xml:space="preserve">– </w:t>
      </w:r>
      <w:r>
        <w:rPr>
          <w:rFonts w:ascii="Calibri" w:eastAsia="Calibri" w:hAnsi="Calibri" w:cs="Calibri"/>
        </w:rPr>
        <w:tab/>
        <w:t xml:space="preserve">oznacza cenę brutto badanej oferty </w:t>
      </w:r>
    </w:p>
    <w:p w14:paraId="29C52AD6" w14:textId="77777777" w:rsidR="00187675" w:rsidRDefault="00000000">
      <w:pPr>
        <w:numPr>
          <w:ilvl w:val="6"/>
          <w:numId w:val="22"/>
        </w:numPr>
        <w:spacing w:before="240" w:after="60"/>
        <w:ind w:left="568" w:hanging="284"/>
        <w:jc w:val="both"/>
        <w:rPr>
          <w:rFonts w:ascii="Calibri" w:eastAsia="Calibri" w:hAnsi="Calibri" w:cs="Calibri"/>
          <w:b/>
        </w:rPr>
      </w:pPr>
      <w:r>
        <w:rPr>
          <w:rFonts w:ascii="Calibri" w:eastAsia="Calibri" w:hAnsi="Calibri" w:cs="Calibri"/>
          <w:b/>
        </w:rPr>
        <w:t>Gwarancja Jakości – waga kryterium to 40 pkt.</w:t>
      </w:r>
    </w:p>
    <w:p w14:paraId="0C092B0A" w14:textId="77777777" w:rsidR="00187675" w:rsidRDefault="00000000">
      <w:pPr>
        <w:ind w:left="360"/>
        <w:jc w:val="both"/>
        <w:rPr>
          <w:rFonts w:ascii="Calibri" w:eastAsia="Calibri" w:hAnsi="Calibri" w:cs="Calibri"/>
        </w:rPr>
      </w:pPr>
      <w:r>
        <w:rPr>
          <w:rFonts w:ascii="Calibri" w:eastAsia="Calibri" w:hAnsi="Calibri" w:cs="Calibri"/>
        </w:rPr>
        <w:t>W przedmiotowym kryterium oceniany będzie podany przez Wykonawcą w formularzu ofertowym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protokołu końcowego odbioru robót. Pozostałe oferty zostaną ocenione wg następującego wzoru:</w:t>
      </w:r>
    </w:p>
    <w:p w14:paraId="56C4C332" w14:textId="77777777" w:rsidR="00187675" w:rsidRDefault="00187675">
      <w:pPr>
        <w:tabs>
          <w:tab w:val="left" w:pos="851"/>
          <w:tab w:val="left" w:pos="1134"/>
          <w:tab w:val="left" w:pos="1418"/>
        </w:tabs>
        <w:ind w:left="360"/>
        <w:jc w:val="center"/>
        <w:rPr>
          <w:rFonts w:ascii="Calibri" w:eastAsia="Calibri" w:hAnsi="Calibri" w:cs="Calibri"/>
        </w:rPr>
      </w:pPr>
    </w:p>
    <w:p w14:paraId="55814794" w14:textId="77777777" w:rsidR="00187675" w:rsidRDefault="00000000">
      <w:pPr>
        <w:tabs>
          <w:tab w:val="left" w:pos="851"/>
          <w:tab w:val="left" w:pos="1134"/>
          <w:tab w:val="left" w:pos="1418"/>
        </w:tabs>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g</w:t>
      </w:r>
      <w:r>
        <w:rPr>
          <w:rFonts w:ascii="Calibri" w:eastAsia="Calibri" w:hAnsi="Calibri" w:cs="Calibri"/>
          <w:b/>
          <w:vertAlign w:val="subscript"/>
        </w:rPr>
        <w:tab/>
      </w:r>
      <w:r>
        <w:rPr>
          <w:rFonts w:ascii="Calibri" w:eastAsia="Calibri" w:hAnsi="Calibri" w:cs="Calibri"/>
          <w:b/>
        </w:rPr>
        <w:t>= (G</w:t>
      </w:r>
      <w:r>
        <w:rPr>
          <w:rFonts w:ascii="Calibri" w:eastAsia="Calibri" w:hAnsi="Calibri" w:cs="Calibri"/>
          <w:b/>
          <w:vertAlign w:val="subscript"/>
        </w:rPr>
        <w:t>o</w:t>
      </w:r>
      <w:r>
        <w:rPr>
          <w:rFonts w:ascii="Calibri" w:eastAsia="Calibri" w:hAnsi="Calibri" w:cs="Calibri"/>
          <w:b/>
        </w:rPr>
        <w:t>/G</w:t>
      </w:r>
      <w:r>
        <w:rPr>
          <w:rFonts w:ascii="Calibri" w:eastAsia="Calibri" w:hAnsi="Calibri" w:cs="Calibri"/>
          <w:b/>
          <w:vertAlign w:val="subscript"/>
        </w:rPr>
        <w:t>n</w:t>
      </w:r>
      <w:r>
        <w:rPr>
          <w:rFonts w:ascii="Calibri" w:eastAsia="Calibri" w:hAnsi="Calibri" w:cs="Calibri"/>
          <w:b/>
        </w:rPr>
        <w:t>) x 40 [pkt]</w:t>
      </w:r>
    </w:p>
    <w:p w14:paraId="5BA3E09D" w14:textId="77777777" w:rsidR="00187675" w:rsidRDefault="00187675">
      <w:pPr>
        <w:tabs>
          <w:tab w:val="left" w:pos="851"/>
          <w:tab w:val="left" w:pos="1134"/>
          <w:tab w:val="left" w:pos="1418"/>
        </w:tabs>
        <w:ind w:left="360"/>
        <w:jc w:val="center"/>
        <w:rPr>
          <w:rFonts w:ascii="Calibri" w:eastAsia="Calibri" w:hAnsi="Calibri" w:cs="Calibri"/>
          <w:b/>
        </w:rPr>
      </w:pPr>
    </w:p>
    <w:p w14:paraId="38ECDDCC" w14:textId="77777777" w:rsidR="00187675" w:rsidRDefault="00187675">
      <w:pPr>
        <w:tabs>
          <w:tab w:val="left" w:pos="851"/>
          <w:tab w:val="left" w:pos="1134"/>
          <w:tab w:val="left" w:pos="1418"/>
        </w:tabs>
        <w:ind w:left="360"/>
        <w:rPr>
          <w:rFonts w:ascii="Calibri" w:eastAsia="Calibri" w:hAnsi="Calibri" w:cs="Calibri"/>
        </w:rPr>
      </w:pPr>
    </w:p>
    <w:p w14:paraId="7205B120" w14:textId="77777777" w:rsidR="00187675" w:rsidRDefault="00000000">
      <w:pPr>
        <w:tabs>
          <w:tab w:val="left" w:pos="851"/>
          <w:tab w:val="left" w:pos="1134"/>
          <w:tab w:val="left" w:pos="1418"/>
        </w:tabs>
        <w:ind w:left="360"/>
        <w:jc w:val="both"/>
        <w:rPr>
          <w:rFonts w:ascii="Calibri" w:eastAsia="Calibri" w:hAnsi="Calibri" w:cs="Calibri"/>
          <w:vertAlign w:val="subscript"/>
        </w:rPr>
      </w:pPr>
      <w:r>
        <w:rPr>
          <w:rFonts w:ascii="Calibri" w:eastAsia="Calibri" w:hAnsi="Calibri" w:cs="Calibri"/>
        </w:rPr>
        <w:t>P</w:t>
      </w:r>
      <w:r>
        <w:rPr>
          <w:rFonts w:ascii="Calibri" w:eastAsia="Calibri" w:hAnsi="Calibri" w:cs="Calibri"/>
          <w:vertAlign w:val="subscript"/>
        </w:rPr>
        <w:t>g</w:t>
      </w:r>
      <w:r>
        <w:rPr>
          <w:rFonts w:ascii="Calibri" w:eastAsia="Calibri" w:hAnsi="Calibri" w:cs="Calibri"/>
          <w:vertAlign w:val="subscript"/>
        </w:rPr>
        <w:tab/>
      </w:r>
      <w:r>
        <w:rPr>
          <w:rFonts w:ascii="Calibri" w:eastAsia="Calibri" w:hAnsi="Calibri" w:cs="Calibri"/>
        </w:rPr>
        <w:t>–</w:t>
      </w:r>
      <w:r>
        <w:rPr>
          <w:rFonts w:ascii="Calibri" w:eastAsia="Calibri" w:hAnsi="Calibri" w:cs="Calibri"/>
        </w:rPr>
        <w:tab/>
        <w:t>oznacza punkty w kryterium „Gwarancja Jakości”</w:t>
      </w:r>
      <w:r>
        <w:rPr>
          <w:rFonts w:ascii="Calibri" w:eastAsia="Calibri" w:hAnsi="Calibri" w:cs="Calibri"/>
        </w:rPr>
        <w:tab/>
      </w:r>
    </w:p>
    <w:p w14:paraId="5F69068B"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o</w:t>
      </w:r>
      <w:r>
        <w:rPr>
          <w:rFonts w:ascii="Calibri" w:eastAsia="Calibri" w:hAnsi="Calibri" w:cs="Calibri"/>
        </w:rPr>
        <w:tab/>
        <w:t xml:space="preserve">– </w:t>
      </w:r>
      <w:r>
        <w:rPr>
          <w:rFonts w:ascii="Calibri" w:eastAsia="Calibri" w:hAnsi="Calibri" w:cs="Calibri"/>
        </w:rPr>
        <w:tab/>
        <w:t>oznacza okres gwarancji wskazany w badanej ofercie, liczony w miesiącach</w:t>
      </w:r>
    </w:p>
    <w:p w14:paraId="5B2CEE51"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najdłuższy dopuszczalny okres gwarancji, liczony w miesiącach (60 miesięcy)</w:t>
      </w:r>
    </w:p>
    <w:p w14:paraId="65BF81E0" w14:textId="77777777" w:rsidR="00187675" w:rsidRDefault="00187675">
      <w:pPr>
        <w:tabs>
          <w:tab w:val="left" w:pos="1134"/>
          <w:tab w:val="left" w:pos="1418"/>
        </w:tabs>
        <w:ind w:left="360"/>
        <w:rPr>
          <w:rFonts w:ascii="Calibri" w:eastAsia="Calibri" w:hAnsi="Calibri" w:cs="Calibri"/>
        </w:rPr>
      </w:pPr>
    </w:p>
    <w:p w14:paraId="7EE65027" w14:textId="77777777" w:rsidR="00187675" w:rsidRDefault="00000000">
      <w:pPr>
        <w:tabs>
          <w:tab w:val="left" w:pos="426"/>
          <w:tab w:val="left" w:pos="567"/>
          <w:tab w:val="left" w:pos="1418"/>
        </w:tabs>
        <w:spacing w:after="60"/>
        <w:ind w:left="567" w:hanging="283"/>
        <w:jc w:val="both"/>
        <w:rPr>
          <w:rFonts w:ascii="Calibri" w:eastAsia="Calibri" w:hAnsi="Calibri" w:cs="Calibri"/>
          <w:b/>
          <w:u w:val="single"/>
        </w:rPr>
      </w:pPr>
      <w:r>
        <w:rPr>
          <w:rFonts w:ascii="Calibri" w:eastAsia="Calibri" w:hAnsi="Calibri" w:cs="Calibri"/>
          <w:b/>
          <w:u w:val="single"/>
        </w:rPr>
        <w:t>UWAGA:</w:t>
      </w:r>
    </w:p>
    <w:p w14:paraId="649DE9F1" w14:textId="77777777" w:rsidR="00187675" w:rsidRDefault="00000000">
      <w:pPr>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Zamawiający zastrzega, że nie dopuszcza podania w ofercie okresu gwarancji krótszego niż 36 miesięcy. W przypadku podania okresu gwarancji krótszego niż 36 miesięcy, Zamawiający na podstawie art. 226 ust. 1 pkt 5) ustawy Prawo zamówień publicznych odrzuci ofertę z uwagi na fakt, iż jej treść jest niezgodna z warunkami zamówienia.</w:t>
      </w:r>
    </w:p>
    <w:p w14:paraId="1924B378" w14:textId="77777777" w:rsidR="00187675" w:rsidRDefault="00000000">
      <w:pPr>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W przypadku podania okresu gwarancji dłuższego niż 60 miesiące Zamawiający dla potrzeb obliczenia punktacji w kryterium gwarancji jakości sprowadzi okres gwarancji do 60 miesięcy i oceni ofertę z uwzględnieniem takiego okresu gwarancji.</w:t>
      </w:r>
    </w:p>
    <w:p w14:paraId="3005D22B" w14:textId="77777777" w:rsidR="00187675" w:rsidRDefault="00000000">
      <w:pPr>
        <w:ind w:left="567" w:hanging="283"/>
        <w:jc w:val="both"/>
        <w:rPr>
          <w:rFonts w:ascii="Calibri" w:eastAsia="Calibri" w:hAnsi="Calibri" w:cs="Calibri"/>
        </w:rPr>
      </w:pPr>
      <w:r>
        <w:rPr>
          <w:rFonts w:ascii="Calibri" w:eastAsia="Calibri" w:hAnsi="Calibri" w:cs="Calibri"/>
        </w:rPr>
        <w:t>3) W przypadku braku podania przez Wykonawcę w formularzu ofertowym deklarowanego okresu gwarancji Zamawiający uzna, że Wykonawca zaoferował gwarancję na okres 36 miesięcy i oceni ofertę z uwzględnieniem takiego okresu gwarancji.</w:t>
      </w:r>
    </w:p>
    <w:p w14:paraId="6A5C91B6" w14:textId="77777777" w:rsidR="00187675" w:rsidRDefault="00000000">
      <w:pPr>
        <w:tabs>
          <w:tab w:val="left" w:pos="1134"/>
          <w:tab w:val="left" w:pos="1418"/>
        </w:tabs>
        <w:spacing w:after="120"/>
        <w:ind w:left="567" w:hanging="283"/>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 Okres gwarancji jakości zaoferowany przez Wykonawcę w ofercie będzie wiążący na etapie realizacji zamówienia.</w:t>
      </w:r>
    </w:p>
    <w:p w14:paraId="7C4EE801" w14:textId="77777777" w:rsidR="00187675" w:rsidRDefault="00000000">
      <w:pPr>
        <w:numPr>
          <w:ilvl w:val="0"/>
          <w:numId w:val="22"/>
        </w:numPr>
        <w:spacing w:after="120"/>
        <w:ind w:left="284"/>
        <w:jc w:val="both"/>
        <w:rPr>
          <w:rFonts w:ascii="Calibri" w:eastAsia="Calibri" w:hAnsi="Calibri" w:cs="Calibri"/>
        </w:rPr>
      </w:pPr>
      <w:r>
        <w:rPr>
          <w:rFonts w:ascii="Calibri" w:eastAsia="Calibri" w:hAnsi="Calibri" w:cs="Calibri"/>
        </w:rPr>
        <w:t>Zamawiający udzieli zamówienia Wykonawcy, którego oferta uzyska największą ilość punktów (P) obliczonych zgodnie z powyższymi zasadami wg wzoru:</w:t>
      </w:r>
    </w:p>
    <w:p w14:paraId="7A2755FC" w14:textId="77777777" w:rsidR="00187675" w:rsidRDefault="00000000">
      <w:pPr>
        <w:spacing w:after="120"/>
        <w:ind w:left="284"/>
        <w:jc w:val="center"/>
        <w:rPr>
          <w:rFonts w:ascii="Calibri" w:eastAsia="Calibri" w:hAnsi="Calibri" w:cs="Calibri"/>
          <w:b/>
          <w:vertAlign w:val="subscript"/>
        </w:rPr>
      </w:pPr>
      <w:r>
        <w:rPr>
          <w:rFonts w:ascii="Calibri" w:eastAsia="Calibri" w:hAnsi="Calibri" w:cs="Calibri"/>
          <w:b/>
        </w:rPr>
        <w:lastRenderedPageBreak/>
        <w:t>P = P</w:t>
      </w:r>
      <w:r>
        <w:rPr>
          <w:rFonts w:ascii="Calibri" w:eastAsia="Calibri" w:hAnsi="Calibri" w:cs="Calibri"/>
          <w:b/>
          <w:vertAlign w:val="subscript"/>
        </w:rPr>
        <w:t>c</w:t>
      </w:r>
      <w:r>
        <w:rPr>
          <w:rFonts w:ascii="Calibri" w:eastAsia="Calibri" w:hAnsi="Calibri" w:cs="Calibri"/>
          <w:b/>
        </w:rPr>
        <w:t xml:space="preserve"> + P</w:t>
      </w:r>
      <w:r>
        <w:rPr>
          <w:rFonts w:ascii="Calibri" w:eastAsia="Calibri" w:hAnsi="Calibri" w:cs="Calibri"/>
          <w:b/>
          <w:vertAlign w:val="subscript"/>
        </w:rPr>
        <w:t>g</w:t>
      </w:r>
    </w:p>
    <w:p w14:paraId="521AACD7" w14:textId="77777777" w:rsidR="00187675" w:rsidRDefault="00000000">
      <w:pPr>
        <w:tabs>
          <w:tab w:val="left" w:pos="284"/>
        </w:tabs>
        <w:spacing w:after="120"/>
        <w:ind w:left="284"/>
        <w:jc w:val="both"/>
        <w:rPr>
          <w:rFonts w:ascii="Calibri" w:eastAsia="Calibri" w:hAnsi="Calibri" w:cs="Calibri"/>
        </w:rPr>
      </w:pPr>
      <w:r>
        <w:rPr>
          <w:rFonts w:ascii="Calibri" w:eastAsia="Calibri" w:hAnsi="Calibri" w:cs="Calibri"/>
        </w:rPr>
        <w:tab/>
        <w:t>i odpowiada wszystkim wymaganiom przedstawionym w ustawie – Prawo zamówień publicznych oraz niniejszej SWZ.</w:t>
      </w:r>
    </w:p>
    <w:p w14:paraId="64659D87" w14:textId="77777777" w:rsidR="00187675" w:rsidRDefault="00000000">
      <w:pPr>
        <w:numPr>
          <w:ilvl w:val="0"/>
          <w:numId w:val="22"/>
        </w:numPr>
        <w:tabs>
          <w:tab w:val="left" w:pos="284"/>
        </w:tabs>
        <w:spacing w:after="120"/>
        <w:ind w:left="284"/>
        <w:jc w:val="both"/>
        <w:rPr>
          <w:rFonts w:ascii="Calibri" w:eastAsia="Calibri" w:hAnsi="Calibri" w:cs="Calibri"/>
        </w:rPr>
      </w:pPr>
      <w:r>
        <w:rPr>
          <w:rFonts w:ascii="Calibri" w:eastAsia="Calibri" w:hAnsi="Calibri" w:cs="Calibri"/>
        </w:rPr>
        <w:t>Na podstawie powyższych kryteriów zostanie sporządzone zbiorcze zestawienie oceny ofert. Punkty będą liczone z dokładnością do dwóch miejsc po przecinku. Najwyższa suma punktów uzyskanych w poszczególnych kryteriach wyznaczy najkorzystniejszą ofertę.</w:t>
      </w:r>
    </w:p>
    <w:p w14:paraId="295933B0" w14:textId="20DACB7C" w:rsidR="00187675" w:rsidRDefault="00000000">
      <w:pPr>
        <w:numPr>
          <w:ilvl w:val="0"/>
          <w:numId w:val="22"/>
        </w:numPr>
        <w:spacing w:after="120"/>
        <w:jc w:val="both"/>
        <w:rPr>
          <w:rFonts w:ascii="Calibri" w:eastAsia="Calibri" w:hAnsi="Calibri" w:cs="Calibri"/>
        </w:rPr>
      </w:pPr>
      <w:r>
        <w:rPr>
          <w:rFonts w:ascii="Calibri" w:eastAsia="Calibri" w:hAnsi="Calibri" w:cs="Calibri"/>
        </w:rPr>
        <w:t>Jeżeli nie można wybrać najkorzystniejszej oferty z uwagi na to, że dwie lub więcej ofert przedstawia taki sam bilans ceny i innych kryteriów oceny ofert, Zamawiający wybiera spośród tych ofert ofertę, która otrzymała najwyższą ocenę</w:t>
      </w:r>
      <w:r w:rsidR="00C969FB">
        <w:rPr>
          <w:rFonts w:ascii="Calibri" w:eastAsia="Calibri" w:hAnsi="Calibri" w:cs="Calibri"/>
        </w:rPr>
        <w:t xml:space="preserve"> </w:t>
      </w:r>
      <w:r>
        <w:rPr>
          <w:rFonts w:ascii="Calibri" w:eastAsia="Calibri" w:hAnsi="Calibri" w:cs="Calibri"/>
        </w:rPr>
        <w:t xml:space="preserve">w kryterium o najwyższej wadze. </w:t>
      </w:r>
    </w:p>
    <w:p w14:paraId="5E20B323" w14:textId="77777777" w:rsidR="00187675" w:rsidRDefault="00000000">
      <w:pPr>
        <w:spacing w:after="120"/>
        <w:ind w:left="360" w:hanging="360"/>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Zamawiający udzieli zamówienia Wykonawcy, którego oferta odpowiadać będzie wszystkim wymaganiom przedstawionym w ustawie, oraz w niniejszej SWZ i zostanie oceniona jako najkorzystniejsza w oparciu o podane kryteria wyboru.</w:t>
      </w:r>
    </w:p>
    <w:p w14:paraId="27853B81" w14:textId="77777777" w:rsidR="00187675" w:rsidRDefault="00187675">
      <w:pPr>
        <w:spacing w:after="120"/>
        <w:ind w:left="360" w:hanging="360"/>
        <w:jc w:val="both"/>
        <w:rPr>
          <w:rFonts w:ascii="Calibri" w:eastAsia="Calibri" w:hAnsi="Calibri" w:cs="Calibri"/>
          <w:color w:val="FF0000"/>
        </w:rPr>
      </w:pPr>
    </w:p>
    <w:p w14:paraId="3D488C0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15 – Informacja o formalnościach, jakie powinny zostać dopełnione po wyborze oferty w celu zawarcia umowy w sprawie zamówienia publicznego </w:t>
      </w:r>
    </w:p>
    <w:p w14:paraId="23307296" w14:textId="77777777" w:rsidR="00187675" w:rsidRDefault="00187675">
      <w:pPr>
        <w:tabs>
          <w:tab w:val="left" w:pos="800"/>
        </w:tabs>
        <w:jc w:val="both"/>
        <w:rPr>
          <w:b/>
          <w:sz w:val="22"/>
          <w:szCs w:val="22"/>
        </w:rPr>
      </w:pPr>
    </w:p>
    <w:p w14:paraId="14A8A50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Zgodnie z art. 253 ust. 1 ustawy Pzp Zamawiający niezwłocznie po wyborze najkorzystniejszej oferty informuje równocześnie Wykonawców, którzy złożyli oferty, o:</w:t>
      </w:r>
    </w:p>
    <w:p w14:paraId="24CF0044"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49EF92"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wykonawcach, których oferty zostały odrzucone </w:t>
      </w:r>
    </w:p>
    <w:p w14:paraId="137876BA" w14:textId="77777777" w:rsidR="00187675" w:rsidRDefault="00000000">
      <w:pPr>
        <w:ind w:left="709"/>
        <w:jc w:val="both"/>
        <w:rPr>
          <w:rFonts w:ascii="Calibri" w:eastAsia="Calibri" w:hAnsi="Calibri" w:cs="Calibri"/>
        </w:rPr>
      </w:pPr>
      <w:r>
        <w:rPr>
          <w:rFonts w:ascii="Calibri" w:eastAsia="Calibri" w:hAnsi="Calibri" w:cs="Calibri"/>
        </w:rPr>
        <w:t xml:space="preserve">– podając uzasadnienie faktyczne i prawne. </w:t>
      </w:r>
    </w:p>
    <w:p w14:paraId="0F6F8A60"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udostępnia niezwłocznie informacje, o których mowa w ust. 1 pkt 1), na stronie internetowej prowadzonego postępowania w sekcji, „Komunikaty”.</w:t>
      </w:r>
    </w:p>
    <w:p w14:paraId="451C3F5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może nie ujawniać informacji, o których mowa w ust. 1, jeżeli ich ujawnienie byłoby sprzeczne z ważnym interesem publicznym. </w:t>
      </w:r>
    </w:p>
    <w:p w14:paraId="67B5FA56"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4B51B55F"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18A7C838"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77B8C37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stron umowy;</w:t>
      </w:r>
    </w:p>
    <w:p w14:paraId="063086A1"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zobowiązanie do realizacji przedsięwzięcia gospodarczego obejmującego swoim zakresem przedmiot zamówienia;</w:t>
      </w:r>
    </w:p>
    <w:p w14:paraId="0EA9777A"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który z podmiotów jest upoważniony do występowania w imieniu pozostałych (lider) przy realizacji ww. zamówienia, wskazanie osoby pełnomocnika oraz zakresu jego pełnomocnictwa;</w:t>
      </w:r>
    </w:p>
    <w:p w14:paraId="1659448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oznaczenie czasu trwania współpracy Wykonawców wspólnie realizujących zamówienie, obejmującego minimum okres realizacji przedmiotu zamówienia;</w:t>
      </w:r>
    </w:p>
    <w:p w14:paraId="79A60A1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role i zadania każdego z Wykonawców wspólnie realizujących zamówienie;</w:t>
      </w:r>
    </w:p>
    <w:p w14:paraId="71DEE109"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stwierdzenie solidarnej odpowiedzialności każdego członka konsorcjum wobec Zamawiającego, w trakcie realizacji zamówienia jak i z tytułu rękojmi i udzielonej gwarancji;</w:t>
      </w:r>
    </w:p>
    <w:p w14:paraId="0E6C02B2"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lastRenderedPageBreak/>
        <w:t>wykluczenie możliwości wypowiedzenia umowy konsorcjum przez któregokolwiek z jego członków do czasu wykonania zamówienia;</w:t>
      </w:r>
    </w:p>
    <w:p w14:paraId="60B013D8"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jest uprawniony do otrzymywania płatności;</w:t>
      </w:r>
    </w:p>
    <w:p w14:paraId="5DF6339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wskazanie, iż zapłata dokonana na rzecz lidera zwalnia Zamawiającego z długu względem Wykonawców;</w:t>
      </w:r>
    </w:p>
    <w:p w14:paraId="4926E85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ma prawo do zaciągania zobowiązań i otrzymywania instrukcji dla i w imieniu wszystkich stron (partnerów);</w:t>
      </w:r>
    </w:p>
    <w:p w14:paraId="74AB8D45"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numery i nazwy rachunków bankowych, na które będą dokonywane płatności z tytułu realizacji przedmiotowej Umowy, </w:t>
      </w:r>
    </w:p>
    <w:p w14:paraId="74577717"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zakaz zmian w umowie regulującej współpracę Wykonawców bez zgody Zamawiającego. </w:t>
      </w:r>
    </w:p>
    <w:p w14:paraId="5A80A444" w14:textId="77777777" w:rsidR="00187675" w:rsidRDefault="00000000">
      <w:pPr>
        <w:ind w:left="284"/>
        <w:jc w:val="both"/>
        <w:rPr>
          <w:rFonts w:ascii="Calibri" w:eastAsia="Calibri" w:hAnsi="Calibri" w:cs="Calibri"/>
        </w:rPr>
      </w:pPr>
      <w:r>
        <w:rPr>
          <w:rFonts w:ascii="Calibri" w:eastAsia="Calibri" w:hAnsi="Calibri" w:cs="Calibri"/>
        </w:rPr>
        <w:t>Nie dopuszcza się składania umowy przedwstępnej regulującej współpracę lub umowy zawartej pod warunkiem zawieszającym.</w:t>
      </w:r>
    </w:p>
    <w:p w14:paraId="142AA8B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będzie zobowiązany do podpisania umowy w miejscu i terminie wskazanym przez Zamawiającego.</w:t>
      </w:r>
    </w:p>
    <w:p w14:paraId="4397FA9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Osoby reprezentujące Wykonawcę przy podpisywaniu umowy powinny posiadać ze sobą dokumenty potwierdzające ich umocowanie do podpisania umowy, o ile umocowanie to nie będzie wynikać z dokumentów załączonych do oferty. </w:t>
      </w:r>
    </w:p>
    <w:p w14:paraId="3874E82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Zawarcie umowy nastąpi wg wzoru Zamawiającego, stanowiącego </w:t>
      </w:r>
      <w:r>
        <w:rPr>
          <w:rFonts w:ascii="Calibri" w:eastAsia="Calibri" w:hAnsi="Calibri" w:cs="Calibri"/>
          <w:b/>
        </w:rPr>
        <w:t>Załącznik nr 7 do SWZ</w:t>
      </w:r>
      <w:r>
        <w:rPr>
          <w:rFonts w:ascii="Calibri" w:eastAsia="Calibri" w:hAnsi="Calibri" w:cs="Calibri"/>
        </w:rPr>
        <w:t>.</w:t>
      </w:r>
    </w:p>
    <w:p w14:paraId="77FA87E3"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Postanowienia ustalone we wzorze umowy nie podlegają negocjacjom.</w:t>
      </w:r>
    </w:p>
    <w:p w14:paraId="613C155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celu zawarcia umowy w sprawie zamówienia publicznego, Wykonawca, którego ofertę wybrano, jako najkorzystniejszą przed podpisaniem umowy składa:</w:t>
      </w:r>
    </w:p>
    <w:p w14:paraId="590C5B0A"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pełnomocnictwo, jeżeli umowę podpisuje pełnomocnik,</w:t>
      </w:r>
    </w:p>
    <w:p w14:paraId="4A0D68B2"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umowę regulującą współpracę Wykonawców wspólnie ubiegających się o udzielenie zamówienia, jeżeli oferta tych Wykonawców zostanie wybrana,</w:t>
      </w:r>
    </w:p>
    <w:p w14:paraId="7F765B3D"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bookmarkStart w:id="10" w:name="_heading=h.1t3h5sf" w:colFirst="0" w:colLast="0"/>
      <w:bookmarkEnd w:id="10"/>
      <w:r>
        <w:rPr>
          <w:rFonts w:ascii="Calibri" w:eastAsia="Calibri" w:hAnsi="Calibri" w:cs="Calibri"/>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SWZ.</w:t>
      </w:r>
    </w:p>
    <w:p w14:paraId="7A97268C"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3AEBE93"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W przypadku wybrania oferty Wykonawcy zamierzającego realizować zamówienie z udziałem Podwykonawców mają zastosowanie przepisy Rozdziału 16 SWZ.</w:t>
      </w:r>
    </w:p>
    <w:p w14:paraId="31D1CEAB" w14:textId="77777777" w:rsidR="00187675" w:rsidRDefault="00187675">
      <w:pPr>
        <w:pBdr>
          <w:top w:val="nil"/>
          <w:left w:val="nil"/>
          <w:bottom w:val="nil"/>
          <w:right w:val="nil"/>
          <w:between w:val="nil"/>
        </w:pBdr>
        <w:jc w:val="both"/>
        <w:rPr>
          <w:rFonts w:ascii="Calibri" w:eastAsia="Calibri" w:hAnsi="Calibri" w:cs="Calibri"/>
          <w:color w:val="FF0000"/>
        </w:rPr>
      </w:pPr>
    </w:p>
    <w:p w14:paraId="58F2319D" w14:textId="77777777" w:rsidR="00187675" w:rsidRDefault="00187675">
      <w:pPr>
        <w:pBdr>
          <w:top w:val="nil"/>
          <w:left w:val="nil"/>
          <w:bottom w:val="nil"/>
          <w:right w:val="nil"/>
          <w:between w:val="nil"/>
        </w:pBdr>
        <w:jc w:val="both"/>
        <w:rPr>
          <w:rFonts w:ascii="Calibri" w:eastAsia="Calibri" w:hAnsi="Calibri" w:cs="Calibri"/>
          <w:color w:val="FF0000"/>
        </w:rPr>
      </w:pPr>
    </w:p>
    <w:p w14:paraId="5E66366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16 – Wymagania i informacje dotyczące umowy o podwykonawstwo </w:t>
      </w:r>
    </w:p>
    <w:p w14:paraId="12426D4F" w14:textId="77777777" w:rsidR="00187675" w:rsidRDefault="00187675">
      <w:pPr>
        <w:ind w:left="-142"/>
        <w:jc w:val="both"/>
        <w:rPr>
          <w:rFonts w:ascii="Calibri" w:eastAsia="Calibri" w:hAnsi="Calibri" w:cs="Calibri"/>
          <w:b/>
          <w:strike/>
          <w:sz w:val="24"/>
          <w:szCs w:val="24"/>
        </w:rPr>
      </w:pPr>
    </w:p>
    <w:p w14:paraId="19681949" w14:textId="77777777" w:rsidR="00187675" w:rsidRDefault="00000000">
      <w:pPr>
        <w:numPr>
          <w:ilvl w:val="0"/>
          <w:numId w:val="7"/>
        </w:numPr>
        <w:spacing w:after="144"/>
        <w:ind w:left="284" w:hanging="284"/>
        <w:jc w:val="both"/>
        <w:rPr>
          <w:rFonts w:ascii="Calibri" w:eastAsia="Calibri" w:hAnsi="Calibri" w:cs="Calibri"/>
        </w:rPr>
      </w:pPr>
      <w:r>
        <w:rPr>
          <w:rFonts w:ascii="Calibri" w:eastAsia="Calibri" w:hAnsi="Calibri" w:cs="Calibri"/>
        </w:rPr>
        <w:t xml:space="preserve">Wykonawca może powierzyć wykonanie części zamówienia podwykonawcy. </w:t>
      </w:r>
    </w:p>
    <w:p w14:paraId="499ED817" w14:textId="77777777" w:rsidR="00187675" w:rsidRDefault="00000000">
      <w:pPr>
        <w:numPr>
          <w:ilvl w:val="0"/>
          <w:numId w:val="7"/>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Zamawiający żąda wskazania przez Wykonawcę części zamówienia, których wykonanie zamierza powierzyć podwykonawcom i podania przez Wykonawcę firm podwykonawców </w:t>
      </w:r>
      <w:r>
        <w:rPr>
          <w:rFonts w:ascii="Calibri" w:eastAsia="Calibri" w:hAnsi="Calibri" w:cs="Calibri"/>
          <w:b/>
        </w:rPr>
        <w:t>(Załącznik nr 1 do SWZ)</w:t>
      </w:r>
      <w:r>
        <w:rPr>
          <w:rFonts w:ascii="Calibri" w:eastAsia="Calibri" w:hAnsi="Calibri" w:cs="Calibri"/>
        </w:rPr>
        <w:t xml:space="preserve">. </w:t>
      </w:r>
    </w:p>
    <w:p w14:paraId="6DD4CAA3" w14:textId="77777777" w:rsidR="00187675" w:rsidRDefault="00000000">
      <w:pPr>
        <w:numPr>
          <w:ilvl w:val="0"/>
          <w:numId w:val="5"/>
        </w:numPr>
        <w:spacing w:after="144"/>
        <w:ind w:left="284" w:hanging="284"/>
        <w:jc w:val="both"/>
        <w:rPr>
          <w:rFonts w:ascii="Calibri" w:eastAsia="Calibri" w:hAnsi="Calibri" w:cs="Calibri"/>
        </w:rPr>
      </w:pPr>
      <w:r>
        <w:rPr>
          <w:rFonts w:ascii="Calibri" w:eastAsia="Calibri" w:hAnsi="Calibri" w:cs="Calibri"/>
        </w:rPr>
        <w:t xml:space="preserve">W przypadku, o którym mowa w ust. 2 powyżej Zamawiający będzie badać, czy nie zachodzą wobec podwykonawcy niebędącego podmiotem udostępniającym zasoby, podstawy wykluczenia, o których mowa w art. 108 ust. 1  i art. 109 ust. 1 pkt 4), 5) i 7) ustawy Pzp. Wykonawca na żądanie Zamawiającego przedstawia, oświadczenie, o którym mowa art. 125 ust. 1 ustawy Pzp dotyczące tego podwykonawcy. </w:t>
      </w:r>
    </w:p>
    <w:p w14:paraId="176EB8B7"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DB114BB"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w:t>
      </w:r>
      <w:r>
        <w:rPr>
          <w:rFonts w:ascii="Calibri" w:eastAsia="Calibri" w:hAnsi="Calibri" w:cs="Calibri"/>
        </w:rPr>
        <w:lastRenderedPageBreak/>
        <w:t>lub Wykonawca samodzielnie spełnia je w stopniu nie mniejszym niż podwykonawca, na którego zasoby Wykonawca powoływał się w trakcie postępowania o udzielenie zamówienia. Przepis art. 122 ustawy Pzp stosuje się odpowiednio.</w:t>
      </w:r>
    </w:p>
    <w:p w14:paraId="5D751203"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6F40F340"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Powierzenie wykonania części zamówienia podwykonawcom nie zwalnia Wykonawcy z odpowiedzialności za należyte wykonanie tego zamówienia. </w:t>
      </w:r>
    </w:p>
    <w:p w14:paraId="29C0C940" w14:textId="77777777" w:rsidR="00187675" w:rsidRDefault="00000000">
      <w:pPr>
        <w:numPr>
          <w:ilvl w:val="0"/>
          <w:numId w:val="5"/>
        </w:numPr>
        <w:spacing w:after="144"/>
        <w:ind w:left="284" w:right="-170" w:hanging="284"/>
        <w:jc w:val="both"/>
        <w:rPr>
          <w:rFonts w:ascii="Calibri" w:eastAsia="Calibri" w:hAnsi="Calibri" w:cs="Calibri"/>
        </w:rPr>
      </w:pPr>
      <w:r>
        <w:rPr>
          <w:rFonts w:ascii="Calibri" w:eastAsia="Calibri" w:hAnsi="Calibri" w:cs="Calibri"/>
        </w:rPr>
        <w:t xml:space="preserve">Zapisy niniejszego Rozdziału SWZ nie naruszają praw i obowiązków Zamawiającego, Wykonawcy, podwykonawcy </w:t>
      </w:r>
      <w:r>
        <w:rPr>
          <w:rFonts w:ascii="Calibri" w:eastAsia="Calibri" w:hAnsi="Calibri" w:cs="Calibri"/>
        </w:rPr>
        <w:br/>
        <w:t>i dalszego podwykonawcy wynikających z przepisów art. 647</w:t>
      </w:r>
      <w:r>
        <w:rPr>
          <w:rFonts w:ascii="Calibri" w:eastAsia="Calibri" w:hAnsi="Calibri" w:cs="Calibri"/>
          <w:vertAlign w:val="superscript"/>
        </w:rPr>
        <w:t>1</w:t>
      </w:r>
      <w:r>
        <w:rPr>
          <w:rFonts w:ascii="Calibri" w:eastAsia="Calibri" w:hAnsi="Calibri" w:cs="Calibri"/>
        </w:rPr>
        <w:t xml:space="preserve"> ustawy z dnia 23 kwietnia 1964 roku – Kodeks cywilny.</w:t>
      </w:r>
    </w:p>
    <w:p w14:paraId="63F55E69"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Powierzenie wykonania części zamówienia Podwykonawcom nie zwalnia Wykonawcy z odpowiedzialności za należyte wykonanie tego zamówienia.</w:t>
      </w:r>
    </w:p>
    <w:p w14:paraId="5733CAE5"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Pr>
          <w:rFonts w:ascii="Calibri" w:eastAsia="Calibri" w:hAnsi="Calibri" w:cs="Calibri"/>
          <w:b/>
        </w:rPr>
        <w:t>Załącznik nr 7 do SWZ</w:t>
      </w:r>
      <w:r>
        <w:rPr>
          <w:rFonts w:ascii="Calibri" w:eastAsia="Calibri" w:hAnsi="Calibri" w:cs="Calibri"/>
        </w:rPr>
        <w:t>.</w:t>
      </w:r>
    </w:p>
    <w:p w14:paraId="78FB8A7B"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Zasady dotyczące Podwykonawców mają odpowiednie zastosowanie do dalszych Podwykonawców.</w:t>
      </w:r>
    </w:p>
    <w:p w14:paraId="64FC81F9" w14:textId="77777777" w:rsidR="00187675" w:rsidRDefault="00187675">
      <w:pPr>
        <w:pBdr>
          <w:top w:val="nil"/>
          <w:left w:val="nil"/>
          <w:bottom w:val="nil"/>
          <w:right w:val="nil"/>
          <w:between w:val="nil"/>
        </w:pBdr>
        <w:spacing w:after="144"/>
        <w:jc w:val="both"/>
        <w:rPr>
          <w:rFonts w:ascii="Calibri" w:eastAsia="Calibri" w:hAnsi="Calibri" w:cs="Calibri"/>
        </w:rPr>
      </w:pPr>
    </w:p>
    <w:p w14:paraId="46131FD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17 – Wymagania dotyczące zabezpieczenia należytego wykonania umowy</w:t>
      </w:r>
    </w:p>
    <w:p w14:paraId="66BA95DC" w14:textId="77777777" w:rsidR="00187675" w:rsidRDefault="00187675">
      <w:pPr>
        <w:ind w:left="360"/>
        <w:jc w:val="both"/>
        <w:rPr>
          <w:rFonts w:ascii="Calibri" w:eastAsia="Calibri" w:hAnsi="Calibri" w:cs="Calibri"/>
          <w:b/>
          <w:sz w:val="24"/>
          <w:szCs w:val="24"/>
        </w:rPr>
      </w:pPr>
    </w:p>
    <w:p w14:paraId="1F140FB0" w14:textId="77777777" w:rsidR="00187675" w:rsidRDefault="00000000">
      <w:pPr>
        <w:numPr>
          <w:ilvl w:val="0"/>
          <w:numId w:val="55"/>
        </w:numPr>
        <w:spacing w:after="120"/>
        <w:ind w:left="284" w:hanging="284"/>
        <w:jc w:val="both"/>
        <w:rPr>
          <w:rFonts w:ascii="Calibri" w:eastAsia="Calibri" w:hAnsi="Calibri" w:cs="Calibri"/>
        </w:rPr>
      </w:pPr>
      <w:r>
        <w:rPr>
          <w:rFonts w:ascii="Calibri" w:eastAsia="Calibri" w:hAnsi="Calibri" w:cs="Calibri"/>
        </w:rPr>
        <w:t xml:space="preserve">Wybrany Wykonawca wniesie przed podpisaniem umowy zabezpieczenie należytego wykonania umowy na rzecz Zamawiającego w wysokości </w:t>
      </w:r>
      <w:r>
        <w:rPr>
          <w:rFonts w:ascii="Calibri" w:eastAsia="Calibri" w:hAnsi="Calibri" w:cs="Calibri"/>
          <w:b/>
        </w:rPr>
        <w:t>5 %</w:t>
      </w:r>
      <w:r>
        <w:rPr>
          <w:rFonts w:ascii="Calibri" w:eastAsia="Calibri" w:hAnsi="Calibri" w:cs="Calibri"/>
        </w:rPr>
        <w:t xml:space="preserve"> ceny ofertowej brutto. </w:t>
      </w:r>
    </w:p>
    <w:p w14:paraId="5FAA8297"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Zabezpieczenie należytego wykonania umowy może być wniesione według wyboru Wykonawcy w jednej lub kilku następujących formach:</w:t>
      </w:r>
    </w:p>
    <w:p w14:paraId="2B60C8C7" w14:textId="77777777" w:rsidR="00187675" w:rsidRDefault="00000000">
      <w:pPr>
        <w:numPr>
          <w:ilvl w:val="0"/>
          <w:numId w:val="54"/>
        </w:numPr>
        <w:spacing w:after="60"/>
        <w:ind w:left="851" w:hanging="284"/>
        <w:rPr>
          <w:rFonts w:ascii="Calibri" w:eastAsia="Calibri" w:hAnsi="Calibri" w:cs="Calibri"/>
        </w:rPr>
      </w:pPr>
      <w:r>
        <w:rPr>
          <w:rFonts w:ascii="Calibri" w:eastAsia="Calibri" w:hAnsi="Calibri" w:cs="Calibri"/>
        </w:rPr>
        <w:t>pieniądzu;</w:t>
      </w:r>
    </w:p>
    <w:p w14:paraId="3B033FAD"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poręczeniach bankowych lub poręczeniach spółdzielczej kasy oszczędnościowo-kredytowej, z tym że obowiązanie kasy jest zawsze zobowiązaniem pieniężnym;</w:t>
      </w:r>
    </w:p>
    <w:p w14:paraId="06AEB155"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bankowych;</w:t>
      </w:r>
    </w:p>
    <w:p w14:paraId="76D5C96A"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ubezpieczeniowych;</w:t>
      </w:r>
    </w:p>
    <w:p w14:paraId="029CE8EA" w14:textId="77777777" w:rsidR="00187675" w:rsidRPr="003533F1" w:rsidRDefault="00000000">
      <w:pPr>
        <w:numPr>
          <w:ilvl w:val="0"/>
          <w:numId w:val="54"/>
        </w:numPr>
        <w:spacing w:after="120"/>
        <w:ind w:left="851" w:hanging="284"/>
        <w:jc w:val="both"/>
        <w:rPr>
          <w:rFonts w:ascii="Calibri" w:eastAsia="Calibri" w:hAnsi="Calibri" w:cs="Calibri"/>
        </w:rPr>
      </w:pPr>
      <w:r>
        <w:rPr>
          <w:rFonts w:ascii="Calibri" w:eastAsia="Calibri" w:hAnsi="Calibri" w:cs="Calibri"/>
        </w:rPr>
        <w:t xml:space="preserve">poręczeniach udzielanych przez podmioty, o których mowa w art. 6b ust.5 pkt 2 ustawy z dnia 9 listopada 2000 r. o utworzeniu Polskiej Agencji Rozwoju Przedsiębiorczości (t.j. Dz. U. z 2023 r. poz. </w:t>
      </w:r>
      <w:r w:rsidRPr="003533F1">
        <w:rPr>
          <w:rFonts w:ascii="Calibri" w:eastAsia="Calibri" w:hAnsi="Calibri" w:cs="Calibri"/>
        </w:rPr>
        <w:t>462).</w:t>
      </w:r>
    </w:p>
    <w:p w14:paraId="58A000CB" w14:textId="28E29E1A" w:rsidR="00187675" w:rsidRPr="00D1396B" w:rsidRDefault="00000000">
      <w:pPr>
        <w:numPr>
          <w:ilvl w:val="0"/>
          <w:numId w:val="55"/>
        </w:numPr>
        <w:spacing w:after="60"/>
        <w:ind w:left="284" w:hanging="284"/>
        <w:jc w:val="both"/>
        <w:rPr>
          <w:rFonts w:ascii="Calibri" w:eastAsia="Calibri" w:hAnsi="Calibri" w:cs="Calibri"/>
        </w:rPr>
      </w:pPr>
      <w:r w:rsidRPr="00D1396B">
        <w:rPr>
          <w:rFonts w:ascii="Calibri" w:eastAsia="Calibri" w:hAnsi="Calibri" w:cs="Calibri"/>
        </w:rPr>
        <w:t xml:space="preserve">Zabezpieczenie należytego wykonania umowy wnoszone w formie pieniężnej powinno zostać wpłacone przelewem na rachunek bankowy nr: </w:t>
      </w:r>
      <w:r w:rsidR="003533F1" w:rsidRPr="003533F1">
        <w:rPr>
          <w:rFonts w:cstheme="minorHAnsi"/>
          <w:b/>
          <w:color w:val="000000" w:themeColor="text1"/>
          <w:sz w:val="22"/>
          <w:szCs w:val="22"/>
        </w:rPr>
        <w:t>13 1020 5402 0000 0502 0027 8747</w:t>
      </w:r>
      <w:r w:rsidRPr="00D1396B">
        <w:rPr>
          <w:rFonts w:ascii="Calibri" w:eastAsia="Calibri" w:hAnsi="Calibri" w:cs="Calibri"/>
        </w:rPr>
        <w:t>.</w:t>
      </w:r>
    </w:p>
    <w:p w14:paraId="0D4B56E6"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W przypadku, gdy Wykonawca wnosi zabezpieczenie w formie gwarancji bankowej lub gwarancji ubezpieczeniowej, </w:t>
      </w:r>
      <w:r>
        <w:rPr>
          <w:rFonts w:ascii="Calibri" w:eastAsia="Calibri" w:hAnsi="Calibri" w:cs="Calibri"/>
        </w:rPr>
        <w:br/>
        <w:t xml:space="preserve">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w:t>
      </w:r>
      <w:r>
        <w:rPr>
          <w:rFonts w:ascii="Calibri" w:eastAsia="Calibri" w:hAnsi="Calibri" w:cs="Calibri"/>
        </w:rPr>
        <w:lastRenderedPageBreak/>
        <w:t xml:space="preserve">niewykonaniem lub nienależytym wykonaniem umowy, oraz termin obowiązywania gwarancji i termin oraz miejsce zwrotu gwarancji. </w:t>
      </w:r>
    </w:p>
    <w:p w14:paraId="1E51764C" w14:textId="77777777" w:rsidR="00187675" w:rsidRDefault="00000000">
      <w:pPr>
        <w:spacing w:after="120"/>
        <w:ind w:left="284"/>
        <w:jc w:val="both"/>
        <w:rPr>
          <w:rFonts w:ascii="Calibri" w:eastAsia="Calibri" w:hAnsi="Calibri" w:cs="Calibri"/>
        </w:rPr>
      </w:pPr>
      <w:r>
        <w:rPr>
          <w:rFonts w:ascii="Calibri" w:eastAsia="Calibri" w:hAnsi="Calibri" w:cs="Calibri"/>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3633F2B0"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W trakcie realizacji umowy Wykonawca może dokonać zmiany formy zabezpieczenia na jedną lub kilka form zabezpieczenia, jednak zmiana formy zabezpieczenia musi być dokonana z zachowaniem ciągłości zabezpieczenia i bez zmniejszenia jego wysokości.</w:t>
      </w:r>
    </w:p>
    <w:p w14:paraId="01F222CE"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Zamawiający dokona zwrotu zabezpieczenia należytego wykonania umowy w następujący sposób:</w:t>
      </w:r>
    </w:p>
    <w:p w14:paraId="412DFCA5" w14:textId="77777777" w:rsidR="00187675" w:rsidRDefault="00000000">
      <w:pPr>
        <w:numPr>
          <w:ilvl w:val="0"/>
          <w:numId w:val="48"/>
        </w:numPr>
        <w:spacing w:after="60"/>
        <w:ind w:left="851" w:hanging="284"/>
        <w:jc w:val="both"/>
        <w:rPr>
          <w:rFonts w:ascii="Calibri" w:eastAsia="Calibri" w:hAnsi="Calibri" w:cs="Calibri"/>
        </w:rPr>
      </w:pPr>
      <w:r>
        <w:rPr>
          <w:rFonts w:ascii="Calibri" w:eastAsia="Calibri" w:hAnsi="Calibri" w:cs="Calibri"/>
        </w:rPr>
        <w:t>70 % wartości zabezpieczenia zostanie zwrócone w terminie 30 dni od dnia wykonania zamówienia i uznania przez Zamawiającego za należycie wykonane,</w:t>
      </w:r>
    </w:p>
    <w:p w14:paraId="1C422E8C" w14:textId="77777777" w:rsidR="00187675" w:rsidRDefault="00000000">
      <w:pPr>
        <w:numPr>
          <w:ilvl w:val="0"/>
          <w:numId w:val="48"/>
        </w:numPr>
        <w:spacing w:after="120"/>
        <w:ind w:left="851" w:hanging="284"/>
        <w:jc w:val="both"/>
        <w:rPr>
          <w:rFonts w:ascii="Calibri" w:eastAsia="Calibri" w:hAnsi="Calibri" w:cs="Calibri"/>
        </w:rPr>
      </w:pPr>
      <w:r>
        <w:rPr>
          <w:rFonts w:ascii="Calibri" w:eastAsia="Calibri" w:hAnsi="Calibri" w:cs="Calibri"/>
        </w:rPr>
        <w:t>30 % wartości zabezpieczenia zostanie zatrzymane przez Zamawiającego na zabezpieczenie roszczeń z tytułu rękojmi za wady, kwota ta zostanie zwrócona w terminie 15 dni po upływie okresu rękojmi za wady.</w:t>
      </w:r>
    </w:p>
    <w:p w14:paraId="32006ADB"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Pozostałe warunki dotyczące zabezpieczenia należytego wykonania umowy określone zostały we wzorze umowy, stanowiącym  </w:t>
      </w:r>
      <w:r>
        <w:rPr>
          <w:rFonts w:ascii="Calibri" w:eastAsia="Calibri" w:hAnsi="Calibri" w:cs="Calibri"/>
          <w:b/>
        </w:rPr>
        <w:t>Załącznik nr 7 do SWZ.</w:t>
      </w:r>
    </w:p>
    <w:p w14:paraId="55101DA9" w14:textId="77777777" w:rsidR="00187675" w:rsidRDefault="00187675">
      <w:pPr>
        <w:spacing w:after="60"/>
        <w:jc w:val="both"/>
        <w:rPr>
          <w:rFonts w:ascii="Calibri" w:eastAsia="Calibri" w:hAnsi="Calibri" w:cs="Calibri"/>
          <w:color w:val="FF0000"/>
        </w:rPr>
      </w:pPr>
    </w:p>
    <w:p w14:paraId="664ECEE2"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18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863A2EB" w14:textId="77777777" w:rsidR="00187675" w:rsidRDefault="00187675">
      <w:pPr>
        <w:ind w:right="-142"/>
        <w:jc w:val="both"/>
        <w:rPr>
          <w:rFonts w:ascii="Calibri" w:eastAsia="Calibri" w:hAnsi="Calibri" w:cs="Calibri"/>
          <w:b/>
          <w:sz w:val="24"/>
          <w:szCs w:val="24"/>
        </w:rPr>
      </w:pPr>
    </w:p>
    <w:p w14:paraId="216E040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1" w:name="_heading=h.tyjcwt" w:colFirst="0" w:colLast="0"/>
      <w:bookmarkEnd w:id="11"/>
      <w:r>
        <w:rPr>
          <w:rFonts w:ascii="Calibri" w:eastAsia="Calibri" w:hAnsi="Calibri" w:cs="Calibri"/>
        </w:rPr>
        <w:t xml:space="preserve">Zamawiający wymaga od wybranego Wykonawcy, aby zawarł z nim umowę w sprawie zamówienia publicznego na warunkach określonych we wzorze umowy, stanowiącym </w:t>
      </w:r>
      <w:r>
        <w:rPr>
          <w:rFonts w:ascii="Calibri" w:eastAsia="Calibri" w:hAnsi="Calibri" w:cs="Calibri"/>
          <w:b/>
        </w:rPr>
        <w:t>Załącznik nr 7 do SWZ</w:t>
      </w:r>
      <w:r>
        <w:rPr>
          <w:rFonts w:ascii="Calibri" w:eastAsia="Calibri" w:hAnsi="Calibri" w:cs="Calibri"/>
        </w:rPr>
        <w:t>.</w:t>
      </w:r>
    </w:p>
    <w:p w14:paraId="149CBDA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2" w:name="_heading=h.ie6jb2xpfbmw" w:colFirst="0" w:colLast="0"/>
      <w:bookmarkEnd w:id="12"/>
      <w:r>
        <w:rPr>
          <w:rFonts w:ascii="Calibri" w:eastAsia="Calibri" w:hAnsi="Calibri" w:cs="Calibri"/>
        </w:rPr>
        <w:t>Zakazuje się zmian postanowień zawartej umowy w stosunku do treści oferty, na podstawie której dokonano wyboru Wykonawcy chyba, że zachodzi co najmniej jedna z okoliczności zawartych w zamówienia w §16 wzoru umowy (</w:t>
      </w:r>
      <w:r>
        <w:rPr>
          <w:rFonts w:ascii="Calibri" w:eastAsia="Calibri" w:hAnsi="Calibri" w:cs="Calibri"/>
          <w:b/>
        </w:rPr>
        <w:t>Załączniki nr 7  SWZ</w:t>
      </w:r>
      <w:r>
        <w:rPr>
          <w:rFonts w:ascii="Calibri" w:eastAsia="Calibri" w:hAnsi="Calibri" w:cs="Calibri"/>
        </w:rPr>
        <w:t>).</w:t>
      </w:r>
    </w:p>
    <w:p w14:paraId="5C23C1D2"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3" w:name="_heading=h.nyimpsvd2qtd" w:colFirst="0" w:colLast="0"/>
      <w:bookmarkEnd w:id="13"/>
      <w:r>
        <w:rPr>
          <w:rFonts w:ascii="Calibri" w:eastAsia="Calibri" w:hAnsi="Calibri"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62CF8A8D"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na wykonanie zamówienia publicznego zostanie zawarta z Wykonawcą, który spełni wszystkie postawione wymagania i którego oferta zostanie wybrana jako najkorzystniejsza.</w:t>
      </w:r>
    </w:p>
    <w:p w14:paraId="4F03275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O miejscu i terminie zawarcia umowy Zamawiający poinformuje wybranego Wykonawcę pismem powiadamiającym o wyborze jego oferty.</w:t>
      </w:r>
    </w:p>
    <w:p w14:paraId="47088EC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lastRenderedPageBreak/>
        <w:t>Wykonawcy wspólnie ubiegający się o udzielenie zamówienia, ponoszą solidarną odpowiedzialność za wykonanie umowy oraz wniesienie zabezpieczenia należytego wykonania umowy.</w:t>
      </w:r>
    </w:p>
    <w:p w14:paraId="2E59D975"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zostanie zawarta na podstawie złożonej oferty Wykonawcy.</w:t>
      </w:r>
    </w:p>
    <w:p w14:paraId="47F838B1" w14:textId="77777777" w:rsidR="00187675" w:rsidRDefault="00187675">
      <w:pPr>
        <w:tabs>
          <w:tab w:val="left" w:pos="284"/>
        </w:tabs>
        <w:spacing w:after="120"/>
        <w:jc w:val="both"/>
        <w:rPr>
          <w:rFonts w:ascii="Calibri" w:eastAsia="Calibri" w:hAnsi="Calibri" w:cs="Calibri"/>
          <w:color w:val="FF0000"/>
        </w:rPr>
      </w:pPr>
    </w:p>
    <w:p w14:paraId="18A3BA51"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19 – Pouczenie o środkach ochrony prawnej przysługujących Wykonawcy w toku postępowania o udzielenie zamówienia</w:t>
      </w:r>
    </w:p>
    <w:p w14:paraId="5C2F6B00" w14:textId="77777777" w:rsidR="00187675" w:rsidRDefault="00187675">
      <w:pPr>
        <w:spacing w:after="40"/>
        <w:ind w:left="284"/>
        <w:jc w:val="both"/>
        <w:rPr>
          <w:rFonts w:ascii="Calibri" w:eastAsia="Calibri" w:hAnsi="Calibri" w:cs="Calibri"/>
          <w:color w:val="FF0000"/>
        </w:rPr>
      </w:pPr>
    </w:p>
    <w:p w14:paraId="2228B3F9"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0E8D0A30"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CC85C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przysługuje na: </w:t>
      </w:r>
    </w:p>
    <w:p w14:paraId="6835729E" w14:textId="11DE734D" w:rsidR="00187675" w:rsidRDefault="00000000">
      <w:pPr>
        <w:spacing w:after="40"/>
        <w:ind w:left="284"/>
        <w:jc w:val="both"/>
        <w:rPr>
          <w:rFonts w:ascii="Calibri" w:eastAsia="Calibri" w:hAnsi="Calibri" w:cs="Calibri"/>
        </w:rPr>
      </w:pPr>
      <w:r>
        <w:rPr>
          <w:rFonts w:ascii="Calibri" w:eastAsia="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57B083D"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2) zaniechanie czynności w postępowaniu o udzielenie zamówienia, o zawarcie umowy ramowej, dynamicznym systemie zakupów, systemie kwalifikowania wykonawców lub konkursie, do której zamawiający był obowiązany na podstawie ustawy; </w:t>
      </w:r>
    </w:p>
    <w:p w14:paraId="3BF7FB21"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3) zaniechanie przeprowadzenia postępowania o udzielenie zamówienia lub z zorganizowania konkursu na podstawie ustawy, mimo że zamawiający był do tego obowiązany. </w:t>
      </w:r>
    </w:p>
    <w:p w14:paraId="3369FB34"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wnosi się do Prezesa Izby. </w:t>
      </w:r>
    </w:p>
    <w:p w14:paraId="03D6C80B"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1C512C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wnosi się w terminie:</w:t>
      </w:r>
    </w:p>
    <w:p w14:paraId="606E52C1" w14:textId="77777777" w:rsidR="00187675" w:rsidRDefault="00000000">
      <w:pPr>
        <w:spacing w:after="40"/>
        <w:ind w:left="709" w:hanging="425"/>
        <w:jc w:val="both"/>
        <w:rPr>
          <w:rFonts w:ascii="Calibri" w:eastAsia="Calibri" w:hAnsi="Calibri" w:cs="Calibri"/>
        </w:rPr>
      </w:pPr>
      <w:r>
        <w:rPr>
          <w:rFonts w:ascii="Calibri" w:eastAsia="Calibri" w:hAnsi="Calibri" w:cs="Calibri"/>
        </w:rPr>
        <w:t>1)</w:t>
      </w:r>
      <w:r>
        <w:rPr>
          <w:rFonts w:ascii="Calibri" w:eastAsia="Calibri" w:hAnsi="Calibri" w:cs="Calibri"/>
        </w:rPr>
        <w:tab/>
        <w:t>5 dni od dnia przekazania informacji o czynności zamawiającego stanowiącej podstawę jego wniesienia, jeżeli informacja została przekazana przy użyciu środków komunikacji elektronicznej,</w:t>
      </w:r>
    </w:p>
    <w:p w14:paraId="036996A0" w14:textId="77777777" w:rsidR="00187675" w:rsidRDefault="00000000">
      <w:pPr>
        <w:spacing w:after="40"/>
        <w:ind w:left="709" w:hanging="425"/>
        <w:jc w:val="both"/>
        <w:rPr>
          <w:rFonts w:ascii="Calibri" w:eastAsia="Calibri" w:hAnsi="Calibri" w:cs="Calibri"/>
        </w:rPr>
      </w:pPr>
      <w:r>
        <w:rPr>
          <w:rFonts w:ascii="Calibri" w:eastAsia="Calibri" w:hAnsi="Calibri" w:cs="Calibri"/>
        </w:rPr>
        <w:t>2)</w:t>
      </w:r>
      <w:r>
        <w:rPr>
          <w:rFonts w:ascii="Calibri" w:eastAsia="Calibri" w:hAnsi="Calibri" w:cs="Calibri"/>
        </w:rPr>
        <w:tab/>
        <w:t>10 dni od dnia przekazania informacji o czynności zamawiającego stanowiącej podstawę jego wniesienia, jeżeli informacja została przekazana w sposób inny niż określony w pkt 1).</w:t>
      </w:r>
    </w:p>
    <w:p w14:paraId="04C429CE"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8487B8"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1B578D6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Jeżeli Zamawiający nie przesłał Wykonawcy zawiadomienia o wyborze oferty najkorzystniejszej odwołanie wnosi się nie później niż w terminie:</w:t>
      </w:r>
    </w:p>
    <w:p w14:paraId="08D8E0D2"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15 dni od dnia zamieszczenia w Biuletynie Zamówień Publicznych ogłoszenia o wyniku postępowania,</w:t>
      </w:r>
    </w:p>
    <w:p w14:paraId="03358C71"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 xml:space="preserve">miesiąca od dnia zawarcia umowy, jeżeli Zamawiający nie zamieścił w Biuletynie Zamówień Publicznych ogłoszenia o wyniku postępowania. </w:t>
      </w:r>
    </w:p>
    <w:p w14:paraId="38598EB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EC4B6C8"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lastRenderedPageBreak/>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3BA4FF42"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43E15055"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Szczegółowe zasady postępowania po wniesieniu odwołania określają stosowne przepisy Działu IX ustawy Pzp. </w:t>
      </w:r>
    </w:p>
    <w:p w14:paraId="35D3A00D"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Na orzeczenie Izby oraz postanowienie Prezesa Izby, o którym mowa w art. 519 ust. 1 ustawy Pzp, stronom oraz uczestnikom postępowania odwoławczego przysługuje skarga do sądu.</w:t>
      </w:r>
    </w:p>
    <w:p w14:paraId="12AFDE0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W postępowaniu toczącym się wskutek wniesienia skargi stosuje się odpowiednio przepisy ustawy z dnia 17 listopada 1964 r. - Kodeks postępowania cywilnego o apelacji, jeżeli przepisy Działu IX Rozdziału 3 ustawy Pzp nie stanowią inaczej.</w:t>
      </w:r>
    </w:p>
    <w:p w14:paraId="7FE57B12"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1AF5B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Prezes Izby przekazuje skargę wraz z aktami postępowania odwoławczego do sądu zamówień publicznych w terminie 7 dni od dnia jej otrzymania.</w:t>
      </w:r>
    </w:p>
    <w:p w14:paraId="5F4893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Na zasadach określonych w art. 590 ustawy Pzp od wyroku sądu lub postanowienia kończącego postępowanie w sprawie przysługuje skarga kasacyjna do Sądu Najwyższego. </w:t>
      </w:r>
    </w:p>
    <w:p w14:paraId="7E420A8B" w14:textId="77777777" w:rsidR="00187675" w:rsidRDefault="00187675">
      <w:pPr>
        <w:tabs>
          <w:tab w:val="left" w:pos="284"/>
        </w:tabs>
        <w:spacing w:after="40"/>
        <w:ind w:left="284"/>
        <w:jc w:val="both"/>
        <w:rPr>
          <w:rFonts w:ascii="Calibri" w:eastAsia="Calibri" w:hAnsi="Calibri" w:cs="Calibri"/>
          <w:color w:val="FF0000"/>
        </w:rPr>
      </w:pPr>
    </w:p>
    <w:p w14:paraId="469B6C5C"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17"/>
        </w:tabs>
        <w:ind w:left="357" w:hanging="357"/>
        <w:jc w:val="center"/>
        <w:rPr>
          <w:rFonts w:ascii="Calibri" w:eastAsia="Calibri" w:hAnsi="Calibri" w:cs="Calibri"/>
        </w:rPr>
      </w:pPr>
      <w:r>
        <w:rPr>
          <w:rFonts w:ascii="Calibri" w:eastAsia="Calibri" w:hAnsi="Calibri" w:cs="Calibri"/>
          <w:b/>
          <w:sz w:val="24"/>
          <w:szCs w:val="24"/>
        </w:rPr>
        <w:t xml:space="preserve">Rozdział 20 – Informacje dodatkowe </w:t>
      </w:r>
    </w:p>
    <w:p w14:paraId="5398D49F" w14:textId="77777777" w:rsidR="00187675" w:rsidRDefault="00187675">
      <w:pPr>
        <w:ind w:left="284"/>
        <w:jc w:val="both"/>
        <w:rPr>
          <w:rFonts w:ascii="Calibri" w:eastAsia="Calibri" w:hAnsi="Calibri" w:cs="Calibri"/>
        </w:rPr>
      </w:pPr>
    </w:p>
    <w:p w14:paraId="2921B16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udzielenia dotychczasowemu Wykonawcy robót budowlanych zamówień, o których mowa w art. 214 ust. 1 pkt 7 ustawy Pzp.</w:t>
      </w:r>
    </w:p>
    <w:p w14:paraId="0C9E930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częściowych. </w:t>
      </w:r>
    </w:p>
    <w:p w14:paraId="3A7A731E"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wariantowych. </w:t>
      </w:r>
    </w:p>
    <w:p w14:paraId="069F130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zawarcia umowy ramowej.</w:t>
      </w:r>
    </w:p>
    <w:p w14:paraId="1FA8BD5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nie przewiduje złożenia oferty w postaci katalogów elektronicznych. </w:t>
      </w:r>
    </w:p>
    <w:p w14:paraId="2773AFDC"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aukcji elektronicznej.</w:t>
      </w:r>
    </w:p>
    <w:p w14:paraId="1C2E3FD3"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ustanowienia dynamicznego systemu zakupów.</w:t>
      </w:r>
    </w:p>
    <w:p w14:paraId="35533E45"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zwrotu kosztów udziału w postępowaniu.</w:t>
      </w:r>
    </w:p>
    <w:p w14:paraId="5588B4E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zastrzega możliwości ubiegania się o udzielenie zamówienia wyłącznie przez Wykonawców, o których mowa w art. 94 ustawy Pzp. </w:t>
      </w:r>
    </w:p>
    <w:p w14:paraId="7890177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określa dodatkowych wymagań związanych z zatrudnianiem osób, o których mowa w art. 96 ust. 2 pkt 2 ustawy Pzp. </w:t>
      </w:r>
    </w:p>
    <w:p w14:paraId="4AE045FB"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udzielania zaliczek na poczet wykonania zamówienia.</w:t>
      </w:r>
    </w:p>
    <w:p w14:paraId="18E998CF"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przed wszczęciem przedmiotowego postępowania przetargowego nie przeprowadzono wstępnych konsultacji rynkowych.  </w:t>
      </w:r>
    </w:p>
    <w:p w14:paraId="549802E2" w14:textId="77777777" w:rsidR="00187675" w:rsidRPr="00D1396B" w:rsidRDefault="00000000">
      <w:pPr>
        <w:numPr>
          <w:ilvl w:val="6"/>
          <w:numId w:val="63"/>
        </w:numPr>
        <w:ind w:left="284" w:hanging="283"/>
        <w:rPr>
          <w:rFonts w:ascii="Calibri" w:eastAsia="Calibri" w:hAnsi="Calibri" w:cs="Calibri"/>
        </w:rPr>
      </w:pPr>
      <w:r w:rsidRPr="00D1396B">
        <w:rPr>
          <w:rFonts w:ascii="Calibri" w:eastAsia="Calibri" w:hAnsi="Calibri" w:cs="Calibri"/>
        </w:rPr>
        <w:t>Klauzula informacyjna wynikająca z art. 13 Rozporządzenia 2016/679:</w:t>
      </w:r>
    </w:p>
    <w:p w14:paraId="6CB87809" w14:textId="59702C5F"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7BE1ED7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administratorem danych osobowych Wykonawcy będącego osobą fizyczną jest Burmistrz Miasta Gubina z siedzibą przy ul. Piastowskiej 24, 66-620 Gubin</w:t>
      </w:r>
    </w:p>
    <w:p w14:paraId="256127A3"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lastRenderedPageBreak/>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1B3A4D7E"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26BB93D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odbiorcami danych osobowych Wykonawcy będą osoby lub podmioty, którym udostępniona zostanie dokumentacja postępowania w oparciu o art. 18 oraz art. 74 ustawy z dnia 11 września 2019 r. - Prawo zamówień publicznych (t.j. Dz. U. z 2022 r. poz. 1710 ze zm.), zwaną dalej ustawą Pzp,</w:t>
      </w:r>
    </w:p>
    <w:p w14:paraId="0524953A"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będą przechowywane jedynie w okresie niezbędnym do spełnienia celu, dla którego zostały zebrane, a następnie w celach archiwalnych przechowywane będą przez 5 lat, chyba, że przepisy szczególne będą stanowić inaczej,</w:t>
      </w:r>
    </w:p>
    <w:p w14:paraId="677D82EC"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5514820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 odniesieniu do danych osobowych Wykonawcy decyzje nie będą podejmowane w sposób zautomatyzowany, stosowanie do art. 22 RODO;</w:t>
      </w:r>
    </w:p>
    <w:p w14:paraId="0ECE49A0"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Wykonawca posiada:</w:t>
      </w:r>
    </w:p>
    <w:p w14:paraId="1AEB403E" w14:textId="76EEF09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15 RODO prawo dostępu do danych osobowych Pani/Pana dotyczących;</w:t>
      </w:r>
    </w:p>
    <w:p w14:paraId="4E0C3814" w14:textId="6CB9B61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16 RODO prawo do sprostowania Pani/Pana danych osobowych;</w:t>
      </w:r>
    </w:p>
    <w:p w14:paraId="45D041E3" w14:textId="702DA868"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18 RODO prawo żądania od administratora ograniczenia przetwarzania danych osobowych z zastrzeżeniem przypadków, o których mowa w art. 18 ust. 2 RODO;</w:t>
      </w:r>
    </w:p>
    <w:p w14:paraId="617C8D82" w14:textId="739784E3"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wniesienia skargi do Prezesa Urzędu Ochrony Danych Osobowych, gdy uzna Pani/Pan, że przetwarzanie danych osobowych Pani/Pana dotyczących narusza przepisy RODO;</w:t>
      </w:r>
    </w:p>
    <w:p w14:paraId="024DB196" w14:textId="4FC83E40"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Wykonawcy nie przysługuje:</w:t>
      </w:r>
    </w:p>
    <w:p w14:paraId="79A2768B" w14:textId="3AAA1927" w:rsidR="00A32469" w:rsidRPr="00A32469"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w związku z art. 17 ust. 3 lit. b, d lub e RODO prawo do usunięcia danych osobowych,</w:t>
      </w:r>
    </w:p>
    <w:p w14:paraId="65733BFB" w14:textId="300FF3D2" w:rsidR="00EC3A0A" w:rsidRDefault="007C05A0" w:rsidP="00EC3A0A">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przenoszenia danych osobowych, o którym mowa w art. 20 RODO,</w:t>
      </w:r>
    </w:p>
    <w:p w14:paraId="0CB9C124" w14:textId="3404B6C2" w:rsidR="00187675"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21 RODO prawo sprzeciwu, wobec przetwarzania danych osobowych, gdyż podstawą prawną przetwarzania Pani/Pana danych osobowych jest art. 6 ust. 1 lit. c RODO</w:t>
      </w:r>
    </w:p>
    <w:p w14:paraId="4D33384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09"/>
          <w:tab w:val="left" w:pos="993"/>
        </w:tabs>
        <w:ind w:firstLine="567"/>
        <w:jc w:val="center"/>
        <w:rPr>
          <w:rFonts w:ascii="Calibri" w:eastAsia="Calibri" w:hAnsi="Calibri" w:cs="Calibri"/>
          <w:b/>
          <w:sz w:val="24"/>
          <w:szCs w:val="24"/>
        </w:rPr>
      </w:pPr>
      <w:r>
        <w:rPr>
          <w:rFonts w:ascii="Calibri" w:eastAsia="Calibri" w:hAnsi="Calibri" w:cs="Calibri"/>
          <w:b/>
          <w:sz w:val="24"/>
          <w:szCs w:val="24"/>
        </w:rPr>
        <w:t>Rozdział 21 – Załączniki do Specyfikacji Warunków Zamówienia</w:t>
      </w:r>
    </w:p>
    <w:p w14:paraId="4101D59A" w14:textId="77777777" w:rsidR="00187675" w:rsidRDefault="00187675">
      <w:pPr>
        <w:tabs>
          <w:tab w:val="left" w:pos="709"/>
          <w:tab w:val="left" w:pos="993"/>
        </w:tabs>
        <w:jc w:val="both"/>
        <w:rPr>
          <w:rFonts w:ascii="Calibri" w:eastAsia="Calibri" w:hAnsi="Calibri" w:cs="Calibri"/>
          <w:color w:val="FF0000"/>
        </w:rPr>
      </w:pPr>
    </w:p>
    <w:p w14:paraId="7E6C536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1 </w:t>
      </w:r>
      <w:r>
        <w:rPr>
          <w:rFonts w:ascii="Calibri" w:eastAsia="Calibri" w:hAnsi="Calibri" w:cs="Calibri"/>
        </w:rPr>
        <w:tab/>
        <w:t xml:space="preserve">– </w:t>
      </w:r>
      <w:r>
        <w:rPr>
          <w:rFonts w:ascii="Calibri" w:eastAsia="Calibri" w:hAnsi="Calibri" w:cs="Calibri"/>
        </w:rPr>
        <w:tab/>
        <w:t>formularz „OFERTA”,</w:t>
      </w:r>
    </w:p>
    <w:p w14:paraId="1CC97EA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2  </w:t>
      </w:r>
      <w:r>
        <w:rPr>
          <w:rFonts w:ascii="Calibri" w:eastAsia="Calibri" w:hAnsi="Calibri" w:cs="Calibri"/>
        </w:rPr>
        <w:tab/>
        <w:t xml:space="preserve">– </w:t>
      </w:r>
      <w:r>
        <w:rPr>
          <w:rFonts w:ascii="Calibri" w:eastAsia="Calibri" w:hAnsi="Calibri" w:cs="Calibri"/>
        </w:rPr>
        <w:tab/>
        <w:t>formularz „OŚWIADCZENIE” Wykonawcy (oświadczenie, o którym mowa w art. 125 ust. 1 ustawy Pzp),</w:t>
      </w:r>
    </w:p>
    <w:p w14:paraId="790D72E8" w14:textId="77777777" w:rsidR="00187675" w:rsidRDefault="00000000">
      <w:pPr>
        <w:tabs>
          <w:tab w:val="left" w:pos="0"/>
          <w:tab w:val="left" w:pos="567"/>
        </w:tabs>
        <w:ind w:left="851" w:hanging="851"/>
        <w:jc w:val="both"/>
        <w:rPr>
          <w:rFonts w:ascii="Calibri" w:eastAsia="Calibri" w:hAnsi="Calibri" w:cs="Calibri"/>
        </w:rPr>
      </w:pPr>
      <w:r>
        <w:rPr>
          <w:rFonts w:ascii="Calibri" w:eastAsia="Calibri" w:hAnsi="Calibri" w:cs="Calibri"/>
        </w:rPr>
        <w:t xml:space="preserve">nr 3 </w:t>
      </w:r>
      <w:r>
        <w:rPr>
          <w:rFonts w:ascii="Calibri" w:eastAsia="Calibri" w:hAnsi="Calibri" w:cs="Calibri"/>
        </w:rPr>
        <w:tab/>
        <w:t xml:space="preserve">– </w:t>
      </w:r>
      <w:r>
        <w:rPr>
          <w:rFonts w:ascii="Calibri" w:eastAsia="Calibri" w:hAnsi="Calibri" w:cs="Calibri"/>
        </w:rPr>
        <w:tab/>
        <w:t>formularz „OŚWIADCZENIE” Podmiotu udostępniającego zasoby (oświadczenie, o którym mowa w art. 125 ust. 1 ustawy Pzp),</w:t>
      </w:r>
    </w:p>
    <w:p w14:paraId="13FE3A1A" w14:textId="77777777" w:rsidR="00187675" w:rsidRDefault="00000000">
      <w:pPr>
        <w:ind w:left="566" w:hanging="566"/>
        <w:jc w:val="both"/>
        <w:rPr>
          <w:rFonts w:ascii="Calibri" w:eastAsia="Calibri" w:hAnsi="Calibri" w:cs="Calibri"/>
        </w:rPr>
      </w:pPr>
      <w:r>
        <w:rPr>
          <w:rFonts w:ascii="Calibri" w:eastAsia="Calibri" w:hAnsi="Calibri" w:cs="Calibri"/>
        </w:rPr>
        <w:t xml:space="preserve">nr 4  </w:t>
      </w:r>
      <w:r>
        <w:rPr>
          <w:rFonts w:ascii="Calibri" w:eastAsia="Calibri" w:hAnsi="Calibri" w:cs="Calibri"/>
        </w:rPr>
        <w:tab/>
        <w:t>–    formularz - Zobowiązanie Podmiotu udostępniającego zasoby,</w:t>
      </w:r>
    </w:p>
    <w:p w14:paraId="1B07A8D3" w14:textId="77777777" w:rsidR="00187675" w:rsidRDefault="00000000">
      <w:pPr>
        <w:tabs>
          <w:tab w:val="left" w:pos="566"/>
        </w:tabs>
        <w:ind w:left="850" w:hanging="850"/>
        <w:jc w:val="both"/>
        <w:rPr>
          <w:rFonts w:ascii="Calibri" w:eastAsia="Calibri" w:hAnsi="Calibri" w:cs="Calibri"/>
        </w:rPr>
      </w:pPr>
      <w:r>
        <w:rPr>
          <w:rFonts w:ascii="Calibri" w:eastAsia="Calibri" w:hAnsi="Calibri" w:cs="Calibri"/>
        </w:rPr>
        <w:t xml:space="preserve">nr 5  </w:t>
      </w:r>
      <w:r>
        <w:rPr>
          <w:rFonts w:ascii="Calibri" w:eastAsia="Calibri" w:hAnsi="Calibri" w:cs="Calibri"/>
        </w:rPr>
        <w:tab/>
        <w:t xml:space="preserve">–  formularz Oświadczenie Wykonawców wspólnie ubiegających się o udzielenie zamówienia (oświadczenie, </w:t>
      </w:r>
      <w:r>
        <w:rPr>
          <w:rFonts w:ascii="Calibri" w:eastAsia="Calibri" w:hAnsi="Calibri" w:cs="Calibri"/>
        </w:rPr>
        <w:br/>
        <w:t>o którym mowa w art. 117 ust. 4 ustawy Pzp),</w:t>
      </w:r>
    </w:p>
    <w:p w14:paraId="0FE4750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6a   –    formularz „Wykaz robót budowlanych”</w:t>
      </w:r>
    </w:p>
    <w:p w14:paraId="4A6A673B"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6b</w:t>
      </w:r>
      <w:r>
        <w:rPr>
          <w:rFonts w:ascii="Calibri" w:eastAsia="Calibri" w:hAnsi="Calibri" w:cs="Calibri"/>
        </w:rPr>
        <w:tab/>
        <w:t xml:space="preserve">– </w:t>
      </w:r>
      <w:r>
        <w:rPr>
          <w:rFonts w:ascii="Calibri" w:eastAsia="Calibri" w:hAnsi="Calibri" w:cs="Calibri"/>
        </w:rPr>
        <w:tab/>
        <w:t>formularz „Wykaz osób”,</w:t>
      </w:r>
    </w:p>
    <w:p w14:paraId="6F072C8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7</w:t>
      </w:r>
      <w:r>
        <w:rPr>
          <w:rFonts w:ascii="Calibri" w:eastAsia="Calibri" w:hAnsi="Calibri" w:cs="Calibri"/>
        </w:rPr>
        <w:tab/>
        <w:t xml:space="preserve">– </w:t>
      </w:r>
      <w:r>
        <w:rPr>
          <w:rFonts w:ascii="Calibri" w:eastAsia="Calibri" w:hAnsi="Calibri" w:cs="Calibri"/>
        </w:rPr>
        <w:tab/>
        <w:t xml:space="preserve">wzór umowy, </w:t>
      </w:r>
    </w:p>
    <w:p w14:paraId="01443F0B" w14:textId="77777777" w:rsidR="00187675" w:rsidRDefault="00000000">
      <w:pPr>
        <w:tabs>
          <w:tab w:val="left" w:pos="567"/>
        </w:tabs>
        <w:ind w:left="851" w:hanging="851"/>
        <w:jc w:val="both"/>
        <w:rPr>
          <w:rFonts w:ascii="Calibri" w:eastAsia="Calibri" w:hAnsi="Calibri" w:cs="Calibri"/>
        </w:rPr>
      </w:pPr>
      <w:r w:rsidRPr="00D1396B">
        <w:rPr>
          <w:rFonts w:ascii="Calibri" w:eastAsia="Calibri" w:hAnsi="Calibri" w:cs="Calibri"/>
        </w:rPr>
        <w:t xml:space="preserve">nr 8     – </w:t>
      </w:r>
      <w:r w:rsidRPr="00D1396B">
        <w:rPr>
          <w:rFonts w:ascii="Calibri" w:eastAsia="Calibri" w:hAnsi="Calibri" w:cs="Calibri"/>
        </w:rPr>
        <w:tab/>
        <w:t>dokumentacja techniczna,</w:t>
      </w:r>
      <w:r w:rsidRPr="008B7042">
        <w:rPr>
          <w:rFonts w:ascii="Calibri" w:eastAsia="Calibri" w:hAnsi="Calibri" w:cs="Calibri"/>
        </w:rPr>
        <w:t xml:space="preserve"> </w:t>
      </w:r>
    </w:p>
    <w:p w14:paraId="489AA654" w14:textId="0ADC91E7" w:rsidR="00187675" w:rsidRDefault="00000000" w:rsidP="002C12FD">
      <w:pPr>
        <w:tabs>
          <w:tab w:val="left" w:pos="567"/>
        </w:tabs>
        <w:ind w:left="851" w:hanging="851"/>
        <w:jc w:val="both"/>
        <w:rPr>
          <w:rFonts w:ascii="Calibri" w:eastAsia="Calibri" w:hAnsi="Calibri" w:cs="Calibri"/>
        </w:rPr>
      </w:pPr>
      <w:r>
        <w:rPr>
          <w:rFonts w:ascii="Calibri" w:eastAsia="Calibri" w:hAnsi="Calibri" w:cs="Calibri"/>
        </w:rPr>
        <w:t xml:space="preserve">nr 9     – </w:t>
      </w:r>
      <w:r>
        <w:rPr>
          <w:rFonts w:ascii="Calibri" w:eastAsia="Calibri" w:hAnsi="Calibri" w:cs="Calibri"/>
        </w:rPr>
        <w:tab/>
        <w:t>formularz „OŚWIADCZENIE WYKONAWCY” dotyczące liczby osób zatrudnionych na umowę o pracę,</w:t>
      </w:r>
    </w:p>
    <w:sectPr w:rsidR="00187675">
      <w:headerReference w:type="even" r:id="rId40"/>
      <w:headerReference w:type="default" r:id="rId41"/>
      <w:footerReference w:type="even" r:id="rId42"/>
      <w:footerReference w:type="default" r:id="rId43"/>
      <w:headerReference w:type="first" r:id="rId44"/>
      <w:footerReference w:type="first" r:id="rId45"/>
      <w:pgSz w:w="11907" w:h="16840"/>
      <w:pgMar w:top="1417" w:right="1417" w:bottom="1417" w:left="1417" w:header="567" w:footer="4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E87B" w14:textId="77777777" w:rsidR="004D5C54" w:rsidRDefault="004D5C54">
      <w:r>
        <w:separator/>
      </w:r>
    </w:p>
  </w:endnote>
  <w:endnote w:type="continuationSeparator" w:id="0">
    <w:p w14:paraId="3CB2BF25" w14:textId="77777777" w:rsidR="004D5C54" w:rsidRDefault="004D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810" w14:textId="77777777" w:rsidR="00187675" w:rsidRDefault="001876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BCCD" w14:textId="77777777" w:rsidR="00187675" w:rsidRDefault="00000000">
    <w:pPr>
      <w:pBdr>
        <w:top w:val="nil"/>
        <w:left w:val="nil"/>
        <w:bottom w:val="nil"/>
        <w:right w:val="nil"/>
        <w:between w:val="nil"/>
      </w:pBdr>
      <w:tabs>
        <w:tab w:val="center" w:pos="4536"/>
        <w:tab w:val="right" w:pos="9072"/>
      </w:tabs>
      <w:jc w:val="right"/>
      <w:rPr>
        <w:color w:val="000000"/>
      </w:rPr>
    </w:pPr>
    <w:r>
      <w:rPr>
        <w:rFonts w:ascii="Calibri" w:eastAsia="Calibri" w:hAnsi="Calibri" w:cs="Calibri"/>
        <w:color w:val="000000"/>
      </w:rPr>
      <w:t xml:space="preserve">Strona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AA4E3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A4E37">
      <w:rPr>
        <w:rFonts w:ascii="Calibri" w:eastAsia="Calibri" w:hAnsi="Calibri" w:cs="Calibri"/>
        <w:b/>
        <w:noProof/>
        <w:color w:val="000000"/>
      </w:rPr>
      <w:t>2</w:t>
    </w:r>
    <w:r>
      <w:rPr>
        <w:rFonts w:ascii="Calibri" w:eastAsia="Calibri" w:hAnsi="Calibri" w:cs="Calibri"/>
        <w:b/>
        <w:color w:val="000000"/>
      </w:rPr>
      <w:fldChar w:fldCharType="end"/>
    </w:r>
  </w:p>
  <w:p w14:paraId="21D4DD6A" w14:textId="77777777" w:rsidR="00187675" w:rsidRDefault="00187675">
    <w:pPr>
      <w:pBdr>
        <w:top w:val="nil"/>
        <w:left w:val="nil"/>
        <w:bottom w:val="nil"/>
        <w:right w:val="nil"/>
        <w:between w:val="nil"/>
      </w:pBdr>
      <w:tabs>
        <w:tab w:val="center" w:pos="4536"/>
        <w:tab w:val="right" w:pos="9072"/>
      </w:tabs>
      <w:jc w:val="right"/>
      <w:rPr>
        <w:i/>
        <w:color w:val="000000"/>
        <w:sz w:val="6"/>
        <w:szCs w:val="6"/>
      </w:rPr>
    </w:pPr>
  </w:p>
  <w:p w14:paraId="7E3EF648" w14:textId="77777777" w:rsidR="00187675" w:rsidRDefault="00187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C14" w14:textId="77777777" w:rsidR="00187675" w:rsidRDefault="00000000">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t xml:space="preserve">Strona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Pr>
        <w:b/>
        <w:i/>
        <w:color w:val="000000"/>
        <w:sz w:val="16"/>
        <w:szCs w:val="16"/>
      </w:rPr>
      <w:fldChar w:fldCharType="end"/>
    </w:r>
    <w:r>
      <w:rPr>
        <w:i/>
        <w:color w:val="000000"/>
        <w:sz w:val="16"/>
        <w:szCs w:val="16"/>
      </w:rPr>
      <w:t xml:space="preserve"> z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Pr>
        <w:b/>
        <w:i/>
        <w:color w:val="000000"/>
        <w:sz w:val="16"/>
        <w:szCs w:val="16"/>
      </w:rPr>
      <w:fldChar w:fldCharType="end"/>
    </w:r>
  </w:p>
  <w:p w14:paraId="6C210C68" w14:textId="77777777" w:rsidR="00187675" w:rsidRDefault="001876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6BDF" w14:textId="77777777" w:rsidR="004D5C54" w:rsidRDefault="004D5C54">
      <w:r>
        <w:separator/>
      </w:r>
    </w:p>
  </w:footnote>
  <w:footnote w:type="continuationSeparator" w:id="0">
    <w:p w14:paraId="0F274372" w14:textId="77777777" w:rsidR="004D5C54" w:rsidRDefault="004D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80" w14:textId="77777777" w:rsidR="00187675" w:rsidRDefault="001876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6047"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4" w:name="_heading=h.6qrm1rclmpg" w:colFirst="0" w:colLast="0"/>
    <w:bookmarkEnd w:id="14"/>
  </w:p>
  <w:p w14:paraId="310E273C"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5" w:name="_heading=h.j5kufwxwiu5f" w:colFirst="0" w:colLast="0"/>
    <w:bookmarkEnd w:id="15"/>
  </w:p>
  <w:p w14:paraId="0703FF6B" w14:textId="77777777" w:rsidR="00187675" w:rsidRDefault="00000000"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sz w:val="18"/>
        <w:szCs w:val="18"/>
      </w:rPr>
    </w:pPr>
    <w:bookmarkStart w:id="16" w:name="_heading=h.3dy6vkm" w:colFirst="0" w:colLast="0"/>
    <w:bookmarkEnd w:id="16"/>
    <w:r>
      <w:rPr>
        <w:rFonts w:ascii="Calibri" w:eastAsia="Calibri" w:hAnsi="Calibri" w:cs="Calibri"/>
        <w:i/>
        <w:sz w:val="18"/>
        <w:szCs w:val="18"/>
      </w:rPr>
      <w:t>Inwestycja dofinansowana z Programu Rządowego Funduszu Polski Ład: Program Inwestycji Strategicznych</w:t>
    </w:r>
  </w:p>
  <w:p w14:paraId="0B0DBA2A" w14:textId="265ECA5F" w:rsidR="0040238D" w:rsidRPr="0040238D" w:rsidRDefault="0040238D"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iCs/>
        <w:sz w:val="18"/>
        <w:szCs w:val="18"/>
      </w:rPr>
    </w:pPr>
    <w:r w:rsidRPr="00D1396B">
      <w:rPr>
        <w:rFonts w:ascii="Calibri" w:eastAsia="Calibri" w:hAnsi="Calibri" w:cs="Calibri"/>
        <w:i/>
        <w:iCs/>
      </w:rPr>
      <w:t xml:space="preserve"> KI.</w:t>
    </w:r>
    <w:r w:rsidR="00B13002">
      <w:rPr>
        <w:rFonts w:ascii="Calibri" w:eastAsia="Calibri" w:hAnsi="Calibri" w:cs="Calibri"/>
        <w:i/>
        <w:iCs/>
      </w:rPr>
      <w:t>271.</w:t>
    </w:r>
    <w:r w:rsidRPr="00D1396B">
      <w:rPr>
        <w:rFonts w:ascii="Calibri" w:eastAsia="Calibri" w:hAnsi="Calibri" w:cs="Calibri"/>
        <w:i/>
        <w:iCs/>
      </w:rPr>
      <w:t>4.2023 - „B</w:t>
    </w:r>
    <w:r w:rsidRPr="00D1396B">
      <w:rPr>
        <w:rFonts w:ascii="Calibri" w:eastAsia="Calibri" w:hAnsi="Calibri" w:cs="Calibri"/>
        <w:i/>
        <w:iCs/>
        <w:color w:val="000000"/>
      </w:rPr>
      <w:t>udowa drogi gminnej wraz z budową skrzyżowań typu rondo z drogą krajową nr 32 i wojewódzką nr 285 do strefy przemysłowej w Gubinie</w:t>
    </w:r>
    <w:r w:rsidRPr="00D1396B">
      <w:rPr>
        <w:rFonts w:ascii="Calibri" w:eastAsia="Calibri" w:hAnsi="Calibri" w:cs="Calibri"/>
        <w:i/>
        <w:iCs/>
      </w:rPr>
      <w:t>”</w:t>
    </w:r>
  </w:p>
  <w:p w14:paraId="3F6A5E73" w14:textId="77777777" w:rsidR="00187675" w:rsidRDefault="00000000">
    <w:pPr>
      <w:pBdr>
        <w:top w:val="nil"/>
        <w:left w:val="nil"/>
        <w:bottom w:val="nil"/>
        <w:right w:val="nil"/>
        <w:between w:val="nil"/>
      </w:pBdr>
      <w:tabs>
        <w:tab w:val="center" w:pos="4536"/>
        <w:tab w:val="right" w:pos="9072"/>
      </w:tabs>
      <w:rPr>
        <w:color w:val="000000"/>
      </w:rPr>
    </w:pPr>
    <w:r>
      <w:rPr>
        <w:rFonts w:ascii="Calibri" w:eastAsia="Calibri" w:hAnsi="Calibri" w:cs="Calibri"/>
        <w:b/>
        <w:smallCaps/>
        <w:noProof/>
      </w:rPr>
      <w:drawing>
        <wp:anchor distT="0" distB="0" distL="0" distR="0" simplePos="0" relativeHeight="251658240" behindDoc="1" locked="0" layoutInCell="1" hidden="0" allowOverlap="1" wp14:anchorId="59D53FD7" wp14:editId="64FEF4F1">
          <wp:simplePos x="0" y="0"/>
          <wp:positionH relativeFrom="page">
            <wp:posOffset>5602423</wp:posOffset>
          </wp:positionH>
          <wp:positionV relativeFrom="page">
            <wp:posOffset>164102</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50CE" w14:textId="77777777" w:rsidR="00187675" w:rsidRDefault="001876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AE"/>
    <w:multiLevelType w:val="multilevel"/>
    <w:tmpl w:val="42FC0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350361"/>
    <w:multiLevelType w:val="multilevel"/>
    <w:tmpl w:val="C360F5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5D0601"/>
    <w:multiLevelType w:val="multilevel"/>
    <w:tmpl w:val="09124E4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04B67BE4"/>
    <w:multiLevelType w:val="multilevel"/>
    <w:tmpl w:val="6B5C240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 w15:restartNumberingAfterBreak="0">
    <w:nsid w:val="0520441B"/>
    <w:multiLevelType w:val="multilevel"/>
    <w:tmpl w:val="FA5E84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077AE2"/>
    <w:multiLevelType w:val="multilevel"/>
    <w:tmpl w:val="010EB75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94E2DB4"/>
    <w:multiLevelType w:val="multilevel"/>
    <w:tmpl w:val="145ED1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A453701"/>
    <w:multiLevelType w:val="multilevel"/>
    <w:tmpl w:val="9D60190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6D0AF6"/>
    <w:multiLevelType w:val="multilevel"/>
    <w:tmpl w:val="853A7340"/>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ED3323"/>
    <w:multiLevelType w:val="multilevel"/>
    <w:tmpl w:val="001209DE"/>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0" w15:restartNumberingAfterBreak="0">
    <w:nsid w:val="0DD96727"/>
    <w:multiLevelType w:val="multilevel"/>
    <w:tmpl w:val="43EE61AC"/>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1" w15:restartNumberingAfterBreak="0">
    <w:nsid w:val="11B2051A"/>
    <w:multiLevelType w:val="multilevel"/>
    <w:tmpl w:val="CC545C44"/>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25E5F75"/>
    <w:multiLevelType w:val="multilevel"/>
    <w:tmpl w:val="CE8C6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3BD66B8"/>
    <w:multiLevelType w:val="multilevel"/>
    <w:tmpl w:val="E3885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4B062F5"/>
    <w:multiLevelType w:val="multilevel"/>
    <w:tmpl w:val="2BFA5FF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5825AA2"/>
    <w:multiLevelType w:val="multilevel"/>
    <w:tmpl w:val="A606C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8732E5F"/>
    <w:multiLevelType w:val="multilevel"/>
    <w:tmpl w:val="558C5F8C"/>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1582" w:hanging="360"/>
      </w:p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7" w15:restartNumberingAfterBreak="0">
    <w:nsid w:val="19AD4236"/>
    <w:multiLevelType w:val="multilevel"/>
    <w:tmpl w:val="915C0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A491EAF"/>
    <w:multiLevelType w:val="multilevel"/>
    <w:tmpl w:val="AE5C9A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8208F4"/>
    <w:multiLevelType w:val="multilevel"/>
    <w:tmpl w:val="2E78095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CD82FED"/>
    <w:multiLevelType w:val="multilevel"/>
    <w:tmpl w:val="BBB20B6C"/>
    <w:lvl w:ilvl="0">
      <w:start w:val="26"/>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5E0351"/>
    <w:multiLevelType w:val="multilevel"/>
    <w:tmpl w:val="C1E06A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2762F9D"/>
    <w:multiLevelType w:val="multilevel"/>
    <w:tmpl w:val="A648CB58"/>
    <w:lvl w:ilvl="0">
      <w:start w:val="1"/>
      <w:numFmt w:val="decimal"/>
      <w:lvlText w:val="%1."/>
      <w:lvlJc w:val="left"/>
      <w:pPr>
        <w:ind w:left="796" w:hanging="360"/>
      </w:pPr>
    </w:lvl>
    <w:lvl w:ilvl="1">
      <w:start w:val="1"/>
      <w:numFmt w:val="decimal"/>
      <w:lvlText w:val="%2."/>
      <w:lvlJc w:val="left"/>
      <w:pPr>
        <w:ind w:left="1516" w:hanging="360"/>
      </w:pPr>
    </w:lvl>
    <w:lvl w:ilvl="2">
      <w:start w:val="1"/>
      <w:numFmt w:val="decimal"/>
      <w:lvlText w:val="%3."/>
      <w:lvlJc w:val="left"/>
      <w:pPr>
        <w:ind w:left="2236" w:hanging="360"/>
      </w:pPr>
    </w:lvl>
    <w:lvl w:ilvl="3">
      <w:start w:val="1"/>
      <w:numFmt w:val="decimal"/>
      <w:lvlText w:val="%4."/>
      <w:lvlJc w:val="left"/>
      <w:pPr>
        <w:ind w:left="2956" w:hanging="360"/>
      </w:pPr>
    </w:lvl>
    <w:lvl w:ilvl="4">
      <w:start w:val="1"/>
      <w:numFmt w:val="decimal"/>
      <w:lvlText w:val="%5."/>
      <w:lvlJc w:val="left"/>
      <w:pPr>
        <w:ind w:left="3676" w:hanging="360"/>
      </w:pPr>
    </w:lvl>
    <w:lvl w:ilvl="5">
      <w:start w:val="1"/>
      <w:numFmt w:val="decimal"/>
      <w:lvlText w:val="%6."/>
      <w:lvlJc w:val="left"/>
      <w:pPr>
        <w:ind w:left="4396" w:hanging="360"/>
      </w:pPr>
    </w:lvl>
    <w:lvl w:ilvl="6">
      <w:start w:val="1"/>
      <w:numFmt w:val="decimal"/>
      <w:lvlText w:val="%7."/>
      <w:lvlJc w:val="left"/>
      <w:pPr>
        <w:ind w:left="5116" w:hanging="360"/>
      </w:pPr>
    </w:lvl>
    <w:lvl w:ilvl="7">
      <w:start w:val="1"/>
      <w:numFmt w:val="decimal"/>
      <w:lvlText w:val="%8."/>
      <w:lvlJc w:val="left"/>
      <w:pPr>
        <w:ind w:left="5836" w:hanging="360"/>
      </w:pPr>
    </w:lvl>
    <w:lvl w:ilvl="8">
      <w:start w:val="1"/>
      <w:numFmt w:val="decimal"/>
      <w:lvlText w:val="%9."/>
      <w:lvlJc w:val="left"/>
      <w:pPr>
        <w:ind w:left="6556" w:hanging="360"/>
      </w:pPr>
    </w:lvl>
  </w:abstractNum>
  <w:abstractNum w:abstractNumId="23" w15:restartNumberingAfterBreak="0">
    <w:nsid w:val="24406F6D"/>
    <w:multiLevelType w:val="multilevel"/>
    <w:tmpl w:val="D24095C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4" w15:restartNumberingAfterBreak="0">
    <w:nsid w:val="246E5366"/>
    <w:multiLevelType w:val="multilevel"/>
    <w:tmpl w:val="77C654D8"/>
    <w:lvl w:ilvl="0">
      <w:start w:val="1"/>
      <w:numFmt w:val="lowerLetter"/>
      <w:lvlText w:val="%1)"/>
      <w:lvlJc w:val="left"/>
      <w:pPr>
        <w:ind w:left="2483" w:hanging="360"/>
      </w:pPr>
      <w:rPr>
        <w:b/>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6F23BB9"/>
    <w:multiLevelType w:val="multilevel"/>
    <w:tmpl w:val="DF901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164265"/>
    <w:multiLevelType w:val="multilevel"/>
    <w:tmpl w:val="BBFAF3EA"/>
    <w:lvl w:ilvl="0">
      <w:start w:val="1"/>
      <w:numFmt w:val="decimal"/>
      <w:lvlText w:val="%1)"/>
      <w:lvlJc w:val="left"/>
      <w:pPr>
        <w:ind w:left="1146" w:hanging="360"/>
      </w:pPr>
      <w:rPr>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71F0257"/>
    <w:multiLevelType w:val="multilevel"/>
    <w:tmpl w:val="01242F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ED5840"/>
    <w:multiLevelType w:val="multilevel"/>
    <w:tmpl w:val="BFACE4C4"/>
    <w:lvl w:ilvl="0">
      <w:start w:val="2"/>
      <w:numFmt w:val="decimal"/>
      <w:lvlText w:val="%1)"/>
      <w:lvlJc w:val="left"/>
      <w:pPr>
        <w:ind w:left="786" w:hanging="360"/>
      </w:pPr>
      <w:rPr>
        <w:b w:val="0"/>
      </w:rPr>
    </w:lvl>
    <w:lvl w:ilvl="1">
      <w:start w:val="1"/>
      <w:numFmt w:val="decimal"/>
      <w:lvlText w:val="%2."/>
      <w:lvlJc w:val="left"/>
      <w:pPr>
        <w:ind w:left="1440" w:hanging="360"/>
      </w:pPr>
    </w:lvl>
    <w:lvl w:ilvl="2">
      <w:start w:val="1"/>
      <w:numFmt w:val="decimal"/>
      <w:lvlText w:val="%3)"/>
      <w:lvlJc w:val="right"/>
      <w:pPr>
        <w:ind w:left="2160" w:hanging="180"/>
      </w:pPr>
      <w:rPr>
        <w:rFonts w:ascii="Calibri" w:eastAsia="Calibri" w:hAnsi="Calibri" w:cs="Calibri"/>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A221E6F"/>
    <w:multiLevelType w:val="multilevel"/>
    <w:tmpl w:val="6DD4FDE4"/>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2DAA03F5"/>
    <w:multiLevelType w:val="multilevel"/>
    <w:tmpl w:val="DA3E287E"/>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2139EB"/>
    <w:multiLevelType w:val="multilevel"/>
    <w:tmpl w:val="3A424C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0306EDF"/>
    <w:multiLevelType w:val="multilevel"/>
    <w:tmpl w:val="3DD699A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6067D"/>
    <w:multiLevelType w:val="multilevel"/>
    <w:tmpl w:val="3CC6D4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31D623FC"/>
    <w:multiLevelType w:val="multilevel"/>
    <w:tmpl w:val="4B0A3B64"/>
    <w:lvl w:ilvl="0">
      <w:start w:val="1"/>
      <w:numFmt w:val="decimal"/>
      <w:lvlText w:val="%1."/>
      <w:lvlJc w:val="left"/>
      <w:pPr>
        <w:ind w:left="720" w:hanging="360"/>
      </w:pPr>
      <w:rPr>
        <w:rFonts w:ascii="Calibri" w:eastAsia="Calibri" w:hAnsi="Calibri" w:cs="Calibri"/>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35471770"/>
    <w:multiLevelType w:val="multilevel"/>
    <w:tmpl w:val="D53E38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38705EEF"/>
    <w:multiLevelType w:val="multilevel"/>
    <w:tmpl w:val="816C91F2"/>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812D9D"/>
    <w:multiLevelType w:val="multilevel"/>
    <w:tmpl w:val="506A453C"/>
    <w:lvl w:ilvl="0">
      <w:start w:val="1"/>
      <w:numFmt w:val="lowerLetter"/>
      <w:lvlText w:val="%1)"/>
      <w:lvlJc w:val="left"/>
      <w:pPr>
        <w:ind w:left="2483" w:hanging="360"/>
      </w:pPr>
      <w:rPr>
        <w:rFonts w:ascii="Times New Roman" w:eastAsia="Times New Roman" w:hAnsi="Times New Roman" w:cs="Times New Roman"/>
        <w:b w:val="0"/>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DA34DB0"/>
    <w:multiLevelType w:val="multilevel"/>
    <w:tmpl w:val="5AACD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DC271AB"/>
    <w:multiLevelType w:val="multilevel"/>
    <w:tmpl w:val="D4E2769A"/>
    <w:lvl w:ilvl="0">
      <w:start w:val="6"/>
      <w:numFmt w:val="decimal"/>
      <w:lvlText w:val="%1)"/>
      <w:lvlJc w:val="left"/>
      <w:pPr>
        <w:ind w:left="15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2F5180"/>
    <w:multiLevelType w:val="multilevel"/>
    <w:tmpl w:val="D42E8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FEB6803"/>
    <w:multiLevelType w:val="multilevel"/>
    <w:tmpl w:val="F384B9A8"/>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BF2ED5"/>
    <w:multiLevelType w:val="multilevel"/>
    <w:tmpl w:val="BF4C6926"/>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4BE73F9"/>
    <w:multiLevelType w:val="multilevel"/>
    <w:tmpl w:val="B1164EE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5547267"/>
    <w:multiLevelType w:val="multilevel"/>
    <w:tmpl w:val="4522B5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59F300B"/>
    <w:multiLevelType w:val="multilevel"/>
    <w:tmpl w:val="CA1C232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6" w15:restartNumberingAfterBreak="0">
    <w:nsid w:val="47177593"/>
    <w:multiLevelType w:val="multilevel"/>
    <w:tmpl w:val="D7BE1E54"/>
    <w:lvl w:ilvl="0">
      <w:start w:val="1"/>
      <w:numFmt w:val="decimal"/>
      <w:lvlText w:val="%1)"/>
      <w:lvlJc w:val="left"/>
      <w:pPr>
        <w:ind w:left="644" w:hanging="359"/>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BC7D08"/>
    <w:multiLevelType w:val="multilevel"/>
    <w:tmpl w:val="CADE2E9E"/>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B984B79"/>
    <w:multiLevelType w:val="multilevel"/>
    <w:tmpl w:val="63E81A3A"/>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BD72B5E"/>
    <w:multiLevelType w:val="multilevel"/>
    <w:tmpl w:val="E6AE33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504A6A99"/>
    <w:multiLevelType w:val="multilevel"/>
    <w:tmpl w:val="8C88A606"/>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51" w15:restartNumberingAfterBreak="0">
    <w:nsid w:val="50A33CE3"/>
    <w:multiLevelType w:val="multilevel"/>
    <w:tmpl w:val="166EF1B0"/>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11552D8"/>
    <w:multiLevelType w:val="multilevel"/>
    <w:tmpl w:val="FD2654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3BB6580"/>
    <w:multiLevelType w:val="multilevel"/>
    <w:tmpl w:val="69EC217E"/>
    <w:lvl w:ilvl="0">
      <w:start w:val="1"/>
      <w:numFmt w:val="decimal"/>
      <w:lvlText w:val="%1."/>
      <w:lvlJc w:val="left"/>
      <w:pPr>
        <w:ind w:left="360" w:hanging="360"/>
      </w:pPr>
      <w:rPr>
        <w:rFonts w:ascii="Calibri" w:eastAsia="Calibri" w:hAnsi="Calibri" w:cs="Calibri"/>
        <w:sz w:val="20"/>
        <w:szCs w:val="20"/>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C3E12B9"/>
    <w:multiLevelType w:val="multilevel"/>
    <w:tmpl w:val="00E6B17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5" w15:restartNumberingAfterBreak="0">
    <w:nsid w:val="5D695CD5"/>
    <w:multiLevelType w:val="multilevel"/>
    <w:tmpl w:val="43A8E88A"/>
    <w:lvl w:ilvl="0">
      <w:start w:val="1"/>
      <w:numFmt w:val="lowerLetter"/>
      <w:lvlText w:val="%1)"/>
      <w:lvlJc w:val="left"/>
      <w:pPr>
        <w:ind w:left="1571" w:hanging="360"/>
      </w:pPr>
      <w:rPr>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FD54882"/>
    <w:multiLevelType w:val="multilevel"/>
    <w:tmpl w:val="DA382CF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08D3ED8"/>
    <w:multiLevelType w:val="multilevel"/>
    <w:tmpl w:val="6562D064"/>
    <w:lvl w:ilvl="0">
      <w:start w:val="1"/>
      <w:numFmt w:val="lowerLetter"/>
      <w:lvlText w:val="%1)"/>
      <w:lvlJc w:val="left"/>
      <w:pPr>
        <w:ind w:left="2483"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09D2B86"/>
    <w:multiLevelType w:val="multilevel"/>
    <w:tmpl w:val="BB647DF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912726"/>
    <w:multiLevelType w:val="multilevel"/>
    <w:tmpl w:val="0C22CDEA"/>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696060FF"/>
    <w:multiLevelType w:val="multilevel"/>
    <w:tmpl w:val="C3261692"/>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97600F"/>
    <w:multiLevelType w:val="multilevel"/>
    <w:tmpl w:val="BB647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6F002CAD"/>
    <w:multiLevelType w:val="multilevel"/>
    <w:tmpl w:val="62A6F6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71644E96"/>
    <w:multiLevelType w:val="multilevel"/>
    <w:tmpl w:val="22EAE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388732F"/>
    <w:multiLevelType w:val="multilevel"/>
    <w:tmpl w:val="3752AF50"/>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47E52EB"/>
    <w:multiLevelType w:val="multilevel"/>
    <w:tmpl w:val="7E340192"/>
    <w:lvl w:ilvl="0">
      <w:start w:val="1"/>
      <w:numFmt w:val="decimal"/>
      <w:lvlText w:val="%1."/>
      <w:lvlJc w:val="left"/>
      <w:pPr>
        <w:ind w:left="360" w:hanging="360"/>
      </w:pPr>
      <w:rPr>
        <w:rFonts w:ascii="Calibri" w:eastAsia="Calibri" w:hAnsi="Calibri" w:cs="Calibri"/>
        <w:b w:val="0"/>
        <w:color w:val="000000"/>
        <w:sz w:val="20"/>
        <w:szCs w:val="20"/>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748E29D1"/>
    <w:multiLevelType w:val="multilevel"/>
    <w:tmpl w:val="DDC45AE4"/>
    <w:lvl w:ilvl="0">
      <w:start w:val="18"/>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76E41"/>
    <w:multiLevelType w:val="multilevel"/>
    <w:tmpl w:val="1EF621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753A153D"/>
    <w:multiLevelType w:val="multilevel"/>
    <w:tmpl w:val="0BFC38EA"/>
    <w:lvl w:ilvl="0">
      <w:start w:val="1"/>
      <w:numFmt w:val="decimal"/>
      <w:lvlText w:val="%1)"/>
      <w:lvlJc w:val="left"/>
      <w:pPr>
        <w:ind w:left="107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57133CF"/>
    <w:multiLevelType w:val="multilevel"/>
    <w:tmpl w:val="989069F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59112D9"/>
    <w:multiLevelType w:val="multilevel"/>
    <w:tmpl w:val="81806B0E"/>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2" w15:restartNumberingAfterBreak="0">
    <w:nsid w:val="76CF37F1"/>
    <w:multiLevelType w:val="multilevel"/>
    <w:tmpl w:val="A8A404C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7A0440B7"/>
    <w:multiLevelType w:val="multilevel"/>
    <w:tmpl w:val="DC228E9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4" w15:restartNumberingAfterBreak="0">
    <w:nsid w:val="7A6A01DA"/>
    <w:multiLevelType w:val="multilevel"/>
    <w:tmpl w:val="679E6F5A"/>
    <w:lvl w:ilvl="0">
      <w:start w:val="1"/>
      <w:numFmt w:val="bullet"/>
      <w:lvlText w:val="●"/>
      <w:lvlJc w:val="left"/>
      <w:pPr>
        <w:ind w:left="1713"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DA1583E"/>
    <w:multiLevelType w:val="multilevel"/>
    <w:tmpl w:val="0AF818B6"/>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6" w15:restartNumberingAfterBreak="0">
    <w:nsid w:val="7EA96A92"/>
    <w:multiLevelType w:val="multilevel"/>
    <w:tmpl w:val="876A50DC"/>
    <w:lvl w:ilvl="0">
      <w:start w:val="12"/>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FA250A8"/>
    <w:multiLevelType w:val="multilevel"/>
    <w:tmpl w:val="11C2BDBA"/>
    <w:lvl w:ilvl="0">
      <w:start w:val="1"/>
      <w:numFmt w:val="bullet"/>
      <w:lvlText w:val="-"/>
      <w:lvlJc w:val="left"/>
      <w:pPr>
        <w:ind w:left="1791"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bullet"/>
      <w:lvlText w:val="-"/>
      <w:lvlJc w:val="left"/>
      <w:pPr>
        <w:ind w:left="3231"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60344163">
    <w:abstractNumId w:val="2"/>
  </w:num>
  <w:num w:numId="2" w16cid:durableId="1301183891">
    <w:abstractNumId w:val="45"/>
  </w:num>
  <w:num w:numId="3" w16cid:durableId="174808538">
    <w:abstractNumId w:val="3"/>
  </w:num>
  <w:num w:numId="4" w16cid:durableId="1797291166">
    <w:abstractNumId w:val="64"/>
  </w:num>
  <w:num w:numId="5" w16cid:durableId="1346592445">
    <w:abstractNumId w:val="42"/>
  </w:num>
  <w:num w:numId="6" w16cid:durableId="470488875">
    <w:abstractNumId w:val="36"/>
  </w:num>
  <w:num w:numId="7" w16cid:durableId="60254703">
    <w:abstractNumId w:val="53"/>
  </w:num>
  <w:num w:numId="8" w16cid:durableId="2067560240">
    <w:abstractNumId w:val="60"/>
  </w:num>
  <w:num w:numId="9" w16cid:durableId="185606617">
    <w:abstractNumId w:val="37"/>
  </w:num>
  <w:num w:numId="10" w16cid:durableId="865362851">
    <w:abstractNumId w:val="71"/>
  </w:num>
  <w:num w:numId="11" w16cid:durableId="1017465704">
    <w:abstractNumId w:val="0"/>
  </w:num>
  <w:num w:numId="12" w16cid:durableId="1259363592">
    <w:abstractNumId w:val="26"/>
  </w:num>
  <w:num w:numId="13" w16cid:durableId="201138185">
    <w:abstractNumId w:val="54"/>
  </w:num>
  <w:num w:numId="14" w16cid:durableId="1177354937">
    <w:abstractNumId w:val="12"/>
  </w:num>
  <w:num w:numId="15" w16cid:durableId="236985715">
    <w:abstractNumId w:val="63"/>
  </w:num>
  <w:num w:numId="16" w16cid:durableId="1831753621">
    <w:abstractNumId w:val="10"/>
  </w:num>
  <w:num w:numId="17" w16cid:durableId="524909214">
    <w:abstractNumId w:val="41"/>
  </w:num>
  <w:num w:numId="18" w16cid:durableId="485976153">
    <w:abstractNumId w:val="51"/>
  </w:num>
  <w:num w:numId="19" w16cid:durableId="998001036">
    <w:abstractNumId w:val="22"/>
  </w:num>
  <w:num w:numId="20" w16cid:durableId="394427105">
    <w:abstractNumId w:val="18"/>
  </w:num>
  <w:num w:numId="21" w16cid:durableId="997928781">
    <w:abstractNumId w:val="76"/>
  </w:num>
  <w:num w:numId="22" w16cid:durableId="1208835928">
    <w:abstractNumId w:val="8"/>
  </w:num>
  <w:num w:numId="23" w16cid:durableId="815023986">
    <w:abstractNumId w:val="16"/>
  </w:num>
  <w:num w:numId="24" w16cid:durableId="1511987957">
    <w:abstractNumId w:val="62"/>
  </w:num>
  <w:num w:numId="25" w16cid:durableId="567423193">
    <w:abstractNumId w:val="67"/>
  </w:num>
  <w:num w:numId="26" w16cid:durableId="637147130">
    <w:abstractNumId w:val="65"/>
  </w:num>
  <w:num w:numId="27" w16cid:durableId="675419769">
    <w:abstractNumId w:val="31"/>
  </w:num>
  <w:num w:numId="28" w16cid:durableId="887834265">
    <w:abstractNumId w:val="55"/>
  </w:num>
  <w:num w:numId="29" w16cid:durableId="335770622">
    <w:abstractNumId w:val="77"/>
  </w:num>
  <w:num w:numId="30" w16cid:durableId="1237976038">
    <w:abstractNumId w:val="28"/>
  </w:num>
  <w:num w:numId="31" w16cid:durableId="1272594280">
    <w:abstractNumId w:val="43"/>
  </w:num>
  <w:num w:numId="32" w16cid:durableId="64424602">
    <w:abstractNumId w:val="66"/>
  </w:num>
  <w:num w:numId="33" w16cid:durableId="805970210">
    <w:abstractNumId w:val="14"/>
  </w:num>
  <w:num w:numId="34" w16cid:durableId="1197505731">
    <w:abstractNumId w:val="49"/>
  </w:num>
  <w:num w:numId="35" w16cid:durableId="1672175746">
    <w:abstractNumId w:val="24"/>
  </w:num>
  <w:num w:numId="36" w16cid:durableId="360478100">
    <w:abstractNumId w:val="7"/>
  </w:num>
  <w:num w:numId="37" w16cid:durableId="254827250">
    <w:abstractNumId w:val="46"/>
  </w:num>
  <w:num w:numId="38" w16cid:durableId="1966428311">
    <w:abstractNumId w:val="56"/>
  </w:num>
  <w:num w:numId="39" w16cid:durableId="62071314">
    <w:abstractNumId w:val="11"/>
  </w:num>
  <w:num w:numId="40" w16cid:durableId="338041924">
    <w:abstractNumId w:val="17"/>
  </w:num>
  <w:num w:numId="41" w16cid:durableId="1055160370">
    <w:abstractNumId w:val="52"/>
  </w:num>
  <w:num w:numId="42" w16cid:durableId="860557124">
    <w:abstractNumId w:val="1"/>
  </w:num>
  <w:num w:numId="43" w16cid:durableId="241918810">
    <w:abstractNumId w:val="21"/>
  </w:num>
  <w:num w:numId="44" w16cid:durableId="1615475083">
    <w:abstractNumId w:val="47"/>
  </w:num>
  <w:num w:numId="45" w16cid:durableId="1901599844">
    <w:abstractNumId w:val="30"/>
  </w:num>
  <w:num w:numId="46" w16cid:durableId="327178832">
    <w:abstractNumId w:val="70"/>
  </w:num>
  <w:num w:numId="47" w16cid:durableId="1282957621">
    <w:abstractNumId w:val="5"/>
  </w:num>
  <w:num w:numId="48" w16cid:durableId="828598734">
    <w:abstractNumId w:val="35"/>
  </w:num>
  <w:num w:numId="49" w16cid:durableId="1550218189">
    <w:abstractNumId w:val="29"/>
  </w:num>
  <w:num w:numId="50" w16cid:durableId="1751191687">
    <w:abstractNumId w:val="25"/>
  </w:num>
  <w:num w:numId="51" w16cid:durableId="1414274606">
    <w:abstractNumId w:val="32"/>
  </w:num>
  <w:num w:numId="52" w16cid:durableId="145169088">
    <w:abstractNumId w:val="68"/>
  </w:num>
  <w:num w:numId="53" w16cid:durableId="1926449436">
    <w:abstractNumId w:val="9"/>
  </w:num>
  <w:num w:numId="54" w16cid:durableId="82383647">
    <w:abstractNumId w:val="72"/>
  </w:num>
  <w:num w:numId="55" w16cid:durableId="61874460">
    <w:abstractNumId w:val="19"/>
  </w:num>
  <w:num w:numId="56" w16cid:durableId="569467349">
    <w:abstractNumId w:val="61"/>
  </w:num>
  <w:num w:numId="57" w16cid:durableId="483204008">
    <w:abstractNumId w:val="73"/>
  </w:num>
  <w:num w:numId="58" w16cid:durableId="731854755">
    <w:abstractNumId w:val="23"/>
  </w:num>
  <w:num w:numId="59" w16cid:durableId="86197096">
    <w:abstractNumId w:val="48"/>
  </w:num>
  <w:num w:numId="60" w16cid:durableId="1839232283">
    <w:abstractNumId w:val="50"/>
  </w:num>
  <w:num w:numId="61" w16cid:durableId="187915533">
    <w:abstractNumId w:val="13"/>
  </w:num>
  <w:num w:numId="62" w16cid:durableId="402412860">
    <w:abstractNumId w:val="38"/>
  </w:num>
  <w:num w:numId="63" w16cid:durableId="1881894477">
    <w:abstractNumId w:val="59"/>
  </w:num>
  <w:num w:numId="64" w16cid:durableId="1175997589">
    <w:abstractNumId w:val="69"/>
  </w:num>
  <w:num w:numId="65" w16cid:durableId="1358851649">
    <w:abstractNumId w:val="58"/>
  </w:num>
  <w:num w:numId="66" w16cid:durableId="209268180">
    <w:abstractNumId w:val="33"/>
  </w:num>
  <w:num w:numId="67" w16cid:durableId="1502965955">
    <w:abstractNumId w:val="6"/>
  </w:num>
  <w:num w:numId="68" w16cid:durableId="1417364722">
    <w:abstractNumId w:val="4"/>
  </w:num>
  <w:num w:numId="69" w16cid:durableId="1694457264">
    <w:abstractNumId w:val="39"/>
  </w:num>
  <w:num w:numId="70" w16cid:durableId="1097628533">
    <w:abstractNumId w:val="57"/>
  </w:num>
  <w:num w:numId="71" w16cid:durableId="1391997728">
    <w:abstractNumId w:val="74"/>
  </w:num>
  <w:num w:numId="72" w16cid:durableId="123282142">
    <w:abstractNumId w:val="15"/>
  </w:num>
  <w:num w:numId="73" w16cid:durableId="1805074635">
    <w:abstractNumId w:val="34"/>
  </w:num>
  <w:num w:numId="74" w16cid:durableId="958802943">
    <w:abstractNumId w:val="44"/>
  </w:num>
  <w:num w:numId="75" w16cid:durableId="882013636">
    <w:abstractNumId w:val="75"/>
  </w:num>
  <w:num w:numId="76" w16cid:durableId="1666932540">
    <w:abstractNumId w:val="27"/>
  </w:num>
  <w:num w:numId="77" w16cid:durableId="984628269">
    <w:abstractNumId w:val="20"/>
  </w:num>
  <w:num w:numId="78" w16cid:durableId="46165385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5"/>
    <w:rsid w:val="00022E54"/>
    <w:rsid w:val="000254A2"/>
    <w:rsid w:val="000263EA"/>
    <w:rsid w:val="000307CF"/>
    <w:rsid w:val="00035946"/>
    <w:rsid w:val="00050A0D"/>
    <w:rsid w:val="00061868"/>
    <w:rsid w:val="00067D6B"/>
    <w:rsid w:val="0008264E"/>
    <w:rsid w:val="000B2AB8"/>
    <w:rsid w:val="000B43C0"/>
    <w:rsid w:val="000D4C69"/>
    <w:rsid w:val="00131546"/>
    <w:rsid w:val="00150F7F"/>
    <w:rsid w:val="0017357C"/>
    <w:rsid w:val="0017526B"/>
    <w:rsid w:val="001861EF"/>
    <w:rsid w:val="00187675"/>
    <w:rsid w:val="00197038"/>
    <w:rsid w:val="00210DEE"/>
    <w:rsid w:val="00216C4D"/>
    <w:rsid w:val="002426F3"/>
    <w:rsid w:val="00251929"/>
    <w:rsid w:val="00297A41"/>
    <w:rsid w:val="002A7C27"/>
    <w:rsid w:val="002B2D9D"/>
    <w:rsid w:val="002C12FD"/>
    <w:rsid w:val="002D37AA"/>
    <w:rsid w:val="002D5FB1"/>
    <w:rsid w:val="002E50E9"/>
    <w:rsid w:val="00300113"/>
    <w:rsid w:val="00335A00"/>
    <w:rsid w:val="00341FFA"/>
    <w:rsid w:val="003503D4"/>
    <w:rsid w:val="00350AFA"/>
    <w:rsid w:val="003533F1"/>
    <w:rsid w:val="00355F96"/>
    <w:rsid w:val="00366440"/>
    <w:rsid w:val="00373AE0"/>
    <w:rsid w:val="003D62E0"/>
    <w:rsid w:val="0040238D"/>
    <w:rsid w:val="0041651C"/>
    <w:rsid w:val="004D5C54"/>
    <w:rsid w:val="005E4073"/>
    <w:rsid w:val="00607D98"/>
    <w:rsid w:val="00614043"/>
    <w:rsid w:val="006508FF"/>
    <w:rsid w:val="00694E5D"/>
    <w:rsid w:val="006B3E3B"/>
    <w:rsid w:val="006E27CA"/>
    <w:rsid w:val="006E2FEB"/>
    <w:rsid w:val="00723DD4"/>
    <w:rsid w:val="007413F9"/>
    <w:rsid w:val="00743439"/>
    <w:rsid w:val="007450FC"/>
    <w:rsid w:val="007608E8"/>
    <w:rsid w:val="007B57A4"/>
    <w:rsid w:val="007B7CDF"/>
    <w:rsid w:val="007C05A0"/>
    <w:rsid w:val="007D45A4"/>
    <w:rsid w:val="0083428D"/>
    <w:rsid w:val="008405E3"/>
    <w:rsid w:val="0086751C"/>
    <w:rsid w:val="008960FC"/>
    <w:rsid w:val="008B7042"/>
    <w:rsid w:val="008B7B86"/>
    <w:rsid w:val="008D2CDF"/>
    <w:rsid w:val="008D6573"/>
    <w:rsid w:val="008F77BB"/>
    <w:rsid w:val="00904C58"/>
    <w:rsid w:val="0094799B"/>
    <w:rsid w:val="0096413A"/>
    <w:rsid w:val="00980C88"/>
    <w:rsid w:val="009D512A"/>
    <w:rsid w:val="009E0ECE"/>
    <w:rsid w:val="009E5E87"/>
    <w:rsid w:val="00A115C3"/>
    <w:rsid w:val="00A26192"/>
    <w:rsid w:val="00A32469"/>
    <w:rsid w:val="00A347F5"/>
    <w:rsid w:val="00A412CE"/>
    <w:rsid w:val="00AA1E1A"/>
    <w:rsid w:val="00AA4E37"/>
    <w:rsid w:val="00AA76DB"/>
    <w:rsid w:val="00AE0390"/>
    <w:rsid w:val="00B10146"/>
    <w:rsid w:val="00B13002"/>
    <w:rsid w:val="00B41067"/>
    <w:rsid w:val="00B43B28"/>
    <w:rsid w:val="00B51433"/>
    <w:rsid w:val="00BE038D"/>
    <w:rsid w:val="00BE0F2E"/>
    <w:rsid w:val="00BE241C"/>
    <w:rsid w:val="00BE4710"/>
    <w:rsid w:val="00BE5553"/>
    <w:rsid w:val="00C41F25"/>
    <w:rsid w:val="00C55D24"/>
    <w:rsid w:val="00C93FE0"/>
    <w:rsid w:val="00C94F79"/>
    <w:rsid w:val="00C969FB"/>
    <w:rsid w:val="00CA1DD0"/>
    <w:rsid w:val="00CB174D"/>
    <w:rsid w:val="00CB762C"/>
    <w:rsid w:val="00CD5093"/>
    <w:rsid w:val="00CD5632"/>
    <w:rsid w:val="00D03EC5"/>
    <w:rsid w:val="00D1396B"/>
    <w:rsid w:val="00D45505"/>
    <w:rsid w:val="00D57224"/>
    <w:rsid w:val="00D6127F"/>
    <w:rsid w:val="00D92D6C"/>
    <w:rsid w:val="00DD1B1B"/>
    <w:rsid w:val="00DD66B2"/>
    <w:rsid w:val="00DE7C37"/>
    <w:rsid w:val="00E20132"/>
    <w:rsid w:val="00E221EC"/>
    <w:rsid w:val="00E252AD"/>
    <w:rsid w:val="00E35536"/>
    <w:rsid w:val="00E408FF"/>
    <w:rsid w:val="00E53D6A"/>
    <w:rsid w:val="00E66BC5"/>
    <w:rsid w:val="00E852D0"/>
    <w:rsid w:val="00E85478"/>
    <w:rsid w:val="00EC3A0A"/>
    <w:rsid w:val="00ED225F"/>
    <w:rsid w:val="00EE7A1F"/>
    <w:rsid w:val="00F172F7"/>
    <w:rsid w:val="00F71563"/>
    <w:rsid w:val="00F8664C"/>
    <w:rsid w:val="00FE3BB0"/>
    <w:rsid w:val="00FE7B91"/>
    <w:rsid w:val="00FF2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88E1"/>
  <w15:docId w15:val="{520D4E3E-B783-4D0A-95CF-8086F3C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pPr>
      <w:autoSpaceDE w:val="0"/>
      <w:autoSpaceDN w:val="0"/>
      <w:adjustRightInd w:val="0"/>
    </w:pPr>
  </w:style>
  <w:style w:type="paragraph" w:styleId="Nagwek1">
    <w:name w:val="heading 1"/>
    <w:basedOn w:val="Normalny"/>
    <w:next w:val="Normalny"/>
    <w:uiPriority w:val="9"/>
    <w:qFormat/>
    <w:rsid w:val="00BC19AB"/>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uiPriority w:val="9"/>
    <w:semiHidden/>
    <w:unhideWhenUsed/>
    <w:qFormat/>
    <w:rsid w:val="00BC19AB"/>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uiPriority w:val="9"/>
    <w:semiHidden/>
    <w:unhideWhenUsed/>
    <w:qFormat/>
    <w:rsid w:val="00191824"/>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uiPriority w:val="9"/>
    <w:semiHidden/>
    <w:unhideWhenUsed/>
    <w:qFormat/>
    <w:rsid w:val="00142694"/>
    <w:pPr>
      <w:spacing w:before="240" w:after="60"/>
      <w:outlineLvl w:val="4"/>
    </w:pPr>
    <w:rPr>
      <w:b/>
      <w:bCs/>
      <w:i/>
      <w:iCs/>
      <w:sz w:val="26"/>
      <w:szCs w:val="26"/>
    </w:rPr>
  </w:style>
  <w:style w:type="paragraph" w:styleId="Nagwek6">
    <w:name w:val="heading 6"/>
    <w:basedOn w:val="Normalny2"/>
    <w:next w:val="Normalny2"/>
    <w:uiPriority w:val="9"/>
    <w:semiHidden/>
    <w:unhideWhenUsed/>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C19AB"/>
    <w:pPr>
      <w:adjustRightInd/>
      <w:jc w:val="center"/>
    </w:pPr>
    <w:rPr>
      <w:b/>
      <w:bCs/>
      <w:sz w:val="30"/>
      <w:szCs w:val="30"/>
    </w:rPr>
  </w:style>
  <w:style w:type="paragraph" w:customStyle="1" w:styleId="Normalny1">
    <w:name w:val="Normalny1"/>
    <w:rsid w:val="000E1CAE"/>
  </w:style>
  <w:style w:type="table" w:customStyle="1" w:styleId="TableNormal0">
    <w:name w:val="Table Normal"/>
    <w:rsid w:val="000E1CAE"/>
    <w:tblPr>
      <w:tblCellMar>
        <w:top w:w="0" w:type="dxa"/>
        <w:left w:w="0" w:type="dxa"/>
        <w:bottom w:w="0" w:type="dxa"/>
        <w:right w:w="0" w:type="dxa"/>
      </w:tblCellMar>
    </w:tblPr>
  </w:style>
  <w:style w:type="paragraph" w:customStyle="1" w:styleId="Normalny10">
    <w:name w:val="Normalny1"/>
    <w:rsid w:val="00F55DDE"/>
  </w:style>
  <w:style w:type="table" w:customStyle="1" w:styleId="TableNormal1">
    <w:name w:val="Table Normal"/>
    <w:rsid w:val="00F55DDE"/>
    <w:tblPr>
      <w:tblCellMar>
        <w:top w:w="0" w:type="dxa"/>
        <w:left w:w="0" w:type="dxa"/>
        <w:bottom w:w="0" w:type="dxa"/>
        <w:right w:w="0" w:type="dxa"/>
      </w:tblCellMar>
    </w:tblPr>
  </w:style>
  <w:style w:type="table" w:customStyle="1" w:styleId="TableNormal2">
    <w:name w:val="Table Normal"/>
    <w:rsid w:val="00F55DDE"/>
    <w:tblPr>
      <w:tblCellMar>
        <w:top w:w="0" w:type="dxa"/>
        <w:left w:w="0" w:type="dxa"/>
        <w:bottom w:w="0" w:type="dxa"/>
        <w:right w:w="0" w:type="dxa"/>
      </w:tblCellMar>
    </w:tblPr>
  </w:style>
  <w:style w:type="paragraph" w:customStyle="1" w:styleId="Normalny11">
    <w:name w:val="Normalny1"/>
    <w:rsid w:val="00E84F2E"/>
  </w:style>
  <w:style w:type="table" w:customStyle="1" w:styleId="TableNormal3">
    <w:name w:val="Table Normal"/>
    <w:rsid w:val="00E84F2E"/>
    <w:tblPr>
      <w:tblCellMar>
        <w:top w:w="0" w:type="dxa"/>
        <w:left w:w="0" w:type="dxa"/>
        <w:bottom w:w="0" w:type="dxa"/>
        <w:right w:w="0" w:type="dxa"/>
      </w:tblCellMar>
    </w:tblPr>
  </w:style>
  <w:style w:type="paragraph" w:customStyle="1" w:styleId="Normalny2">
    <w:name w:val="Normalny2"/>
    <w:rsid w:val="00E84F2E"/>
  </w:style>
  <w:style w:type="table" w:customStyle="1" w:styleId="TableNormal10">
    <w:name w:val="Table Normal1"/>
    <w:rsid w:val="00E84F2E"/>
    <w:tblPr>
      <w:tblCellMar>
        <w:top w:w="0" w:type="dxa"/>
        <w:left w:w="0" w:type="dxa"/>
        <w:bottom w:w="0" w:type="dxa"/>
        <w:right w:w="0" w:type="dxa"/>
      </w:tblCellMar>
    </w:tblPr>
  </w:style>
  <w:style w:type="paragraph" w:styleId="Nagwek">
    <w:name w:val="header"/>
    <w:basedOn w:val="Normalny"/>
    <w:rsid w:val="0069651E"/>
    <w:pPr>
      <w:tabs>
        <w:tab w:val="center" w:pos="4536"/>
        <w:tab w:val="right" w:pos="9072"/>
      </w:tabs>
    </w:pPr>
  </w:style>
  <w:style w:type="paragraph" w:styleId="Stopka">
    <w:name w:val="footer"/>
    <w:basedOn w:val="Normalny"/>
    <w:link w:val="StopkaZnak"/>
    <w:uiPriority w:val="99"/>
    <w:rsid w:val="0069651E"/>
    <w:pPr>
      <w:tabs>
        <w:tab w:val="center" w:pos="4536"/>
        <w:tab w:val="right" w:pos="9072"/>
      </w:tabs>
    </w:pPr>
  </w:style>
  <w:style w:type="character" w:styleId="Numerstrony">
    <w:name w:val="page number"/>
    <w:basedOn w:val="Domylnaczcionkaakapitu"/>
    <w:rsid w:val="0069651E"/>
  </w:style>
  <w:style w:type="paragraph" w:customStyle="1" w:styleId="BodyText21">
    <w:name w:val="Body Text 21"/>
    <w:basedOn w:val="Normalny"/>
    <w:rsid w:val="0069651E"/>
    <w:pPr>
      <w:ind w:left="708" w:firstLine="282"/>
    </w:pPr>
    <w:rPr>
      <w:sz w:val="24"/>
      <w:szCs w:val="24"/>
    </w:rPr>
  </w:style>
  <w:style w:type="paragraph" w:styleId="Tekstpodstawowy3">
    <w:name w:val="Body Text 3"/>
    <w:basedOn w:val="Normalny"/>
    <w:link w:val="Tekstpodstawowy3Znak"/>
    <w:rsid w:val="0069651E"/>
    <w:pPr>
      <w:jc w:val="both"/>
    </w:pPr>
    <w:rPr>
      <w:sz w:val="24"/>
      <w:szCs w:val="24"/>
    </w:rPr>
  </w:style>
  <w:style w:type="paragraph" w:styleId="Tekstpodstawowy2">
    <w:name w:val="Body Text 2"/>
    <w:basedOn w:val="Normalny"/>
    <w:rsid w:val="00BC19AB"/>
    <w:pPr>
      <w:spacing w:after="120" w:line="480" w:lineRule="auto"/>
    </w:pPr>
  </w:style>
  <w:style w:type="paragraph" w:styleId="Tekstpodstawowywcity2">
    <w:name w:val="Body Text Indent 2"/>
    <w:basedOn w:val="Normalny"/>
    <w:link w:val="Tekstpodstawowywcity2Znak"/>
    <w:rsid w:val="00BC19AB"/>
    <w:pPr>
      <w:spacing w:after="120" w:line="480" w:lineRule="auto"/>
      <w:ind w:left="283"/>
    </w:pPr>
  </w:style>
  <w:style w:type="paragraph" w:styleId="Tekstpodstawowy">
    <w:name w:val="Body Text"/>
    <w:basedOn w:val="Normalny"/>
    <w:link w:val="TekstpodstawowyZnak"/>
    <w:rsid w:val="00BC19AB"/>
    <w:pPr>
      <w:spacing w:after="120"/>
    </w:pPr>
  </w:style>
  <w:style w:type="character" w:styleId="Hipercze">
    <w:name w:val="Hyperlink"/>
    <w:uiPriority w:val="99"/>
    <w:rsid w:val="00502009"/>
    <w:rPr>
      <w:color w:val="0000FF"/>
      <w:u w:val="single"/>
    </w:rPr>
  </w:style>
  <w:style w:type="paragraph" w:styleId="Tekstpodstawowywcity3">
    <w:name w:val="Body Text Indent 3"/>
    <w:basedOn w:val="Normalny"/>
    <w:rsid w:val="00142694"/>
    <w:pPr>
      <w:spacing w:after="120"/>
      <w:ind w:left="283"/>
    </w:pPr>
    <w:rPr>
      <w:sz w:val="16"/>
      <w:szCs w:val="16"/>
    </w:rPr>
  </w:style>
  <w:style w:type="paragraph" w:styleId="Podtytu">
    <w:name w:val="Subtitle"/>
    <w:basedOn w:val="Normalny"/>
    <w:next w:val="Normalny"/>
    <w:link w:val="PodtytuZnak"/>
    <w:uiPriority w:val="11"/>
    <w:qFormat/>
    <w:pPr>
      <w:pBdr>
        <w:top w:val="nil"/>
        <w:left w:val="nil"/>
        <w:bottom w:val="nil"/>
        <w:right w:val="nil"/>
        <w:between w:val="nil"/>
      </w:pBdr>
    </w:pPr>
    <w:rPr>
      <w:b/>
      <w:color w:val="000000"/>
    </w:rPr>
  </w:style>
  <w:style w:type="paragraph" w:styleId="Tekstkomentarza">
    <w:name w:val="annotation text"/>
    <w:basedOn w:val="Normalny"/>
    <w:link w:val="TekstkomentarzaZnak"/>
    <w:uiPriority w:val="99"/>
    <w:rsid w:val="00142694"/>
  </w:style>
  <w:style w:type="paragraph" w:styleId="Tematkomentarza">
    <w:name w:val="annotation subject"/>
    <w:basedOn w:val="Tekstkomentarza"/>
    <w:next w:val="Tekstkomentarza"/>
    <w:semiHidden/>
    <w:rsid w:val="00142694"/>
    <w:pPr>
      <w:autoSpaceDE/>
      <w:autoSpaceDN/>
      <w:adjustRightInd/>
    </w:pPr>
    <w:rPr>
      <w:b/>
      <w:bCs/>
    </w:rPr>
  </w:style>
  <w:style w:type="paragraph" w:styleId="Tekstdymka">
    <w:name w:val="Balloon Text"/>
    <w:basedOn w:val="Normalny"/>
    <w:semiHidden/>
    <w:rsid w:val="00144A2D"/>
    <w:rPr>
      <w:rFonts w:ascii="Tahoma" w:hAnsi="Tahoma" w:cs="Tahoma"/>
      <w:sz w:val="16"/>
      <w:szCs w:val="16"/>
    </w:rPr>
  </w:style>
  <w:style w:type="paragraph" w:customStyle="1" w:styleId="Nagwektabeli">
    <w:name w:val="Nagłówek tabeli"/>
    <w:basedOn w:val="Normalny"/>
    <w:rsid w:val="00AA0914"/>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AA0914"/>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D840C1"/>
    <w:pPr>
      <w:widowControl w:val="0"/>
      <w:suppressAutoHyphens/>
      <w:autoSpaceDE/>
      <w:autoSpaceDN/>
      <w:adjustRightInd/>
    </w:pPr>
    <w:rPr>
      <w:rFonts w:ascii="Tahoma" w:hAnsi="Tahoma" w:cs="Tahoma"/>
      <w:sz w:val="22"/>
      <w:szCs w:val="22"/>
    </w:rPr>
  </w:style>
  <w:style w:type="paragraph" w:customStyle="1" w:styleId="Zawartotabeli">
    <w:name w:val="Zawartość tabeli"/>
    <w:basedOn w:val="Tekstpodstawowy"/>
    <w:rsid w:val="00D840C1"/>
    <w:pPr>
      <w:widowControl w:val="0"/>
      <w:suppressLineNumbers/>
      <w:suppressAutoHyphens/>
      <w:autoSpaceDE/>
      <w:autoSpaceDN/>
      <w:adjustRightInd/>
      <w:spacing w:after="0"/>
    </w:pPr>
    <w:rPr>
      <w:rFonts w:ascii="Tahoma" w:hAnsi="Tahoma" w:cs="Tahoma"/>
      <w:sz w:val="16"/>
      <w:szCs w:val="16"/>
    </w:rPr>
  </w:style>
  <w:style w:type="table" w:styleId="Tabela-Siatka">
    <w:name w:val="Table Grid"/>
    <w:basedOn w:val="Standardowy"/>
    <w:rsid w:val="00172E5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F4F7C"/>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2B1BBE"/>
    <w:pPr>
      <w:tabs>
        <w:tab w:val="num"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aliases w:val="Podrozdział,Footnote"/>
    <w:basedOn w:val="Normalny"/>
    <w:link w:val="TekstprzypisudolnegoZnak"/>
    <w:uiPriority w:val="99"/>
    <w:rsid w:val="008633B9"/>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8633B9"/>
  </w:style>
  <w:style w:type="character" w:styleId="Odwoanieprzypisudolnego">
    <w:name w:val="footnote reference"/>
    <w:rsid w:val="008633B9"/>
    <w:rPr>
      <w:vertAlign w:val="superscript"/>
    </w:rPr>
  </w:style>
  <w:style w:type="character" w:customStyle="1" w:styleId="h11">
    <w:name w:val="h11"/>
    <w:rsid w:val="009E511E"/>
    <w:rPr>
      <w:rFonts w:ascii="Verdana" w:hAnsi="Verdana" w:hint="default"/>
      <w:b/>
      <w:bCs/>
      <w:i w:val="0"/>
      <w:iCs w:val="0"/>
      <w:sz w:val="19"/>
      <w:szCs w:val="19"/>
    </w:rPr>
  </w:style>
  <w:style w:type="paragraph" w:customStyle="1" w:styleId="Default">
    <w:name w:val="Default"/>
    <w:rsid w:val="00871EAD"/>
    <w:pPr>
      <w:autoSpaceDE w:val="0"/>
      <w:autoSpaceDN w:val="0"/>
      <w:adjustRightInd w:val="0"/>
    </w:pPr>
    <w:rPr>
      <w:color w:val="000000"/>
      <w:sz w:val="24"/>
      <w:szCs w:val="24"/>
    </w:rPr>
  </w:style>
  <w:style w:type="paragraph" w:styleId="Tekstprzypisukocowego">
    <w:name w:val="endnote text"/>
    <w:basedOn w:val="Normalny"/>
    <w:link w:val="TekstprzypisukocowegoZnak"/>
    <w:rsid w:val="00806EC6"/>
  </w:style>
  <w:style w:type="character" w:customStyle="1" w:styleId="TekstprzypisukocowegoZnak">
    <w:name w:val="Tekst przypisu końcowego Znak"/>
    <w:basedOn w:val="Domylnaczcionkaakapitu"/>
    <w:link w:val="Tekstprzypisukocowego"/>
    <w:rsid w:val="00806EC6"/>
  </w:style>
  <w:style w:type="character" w:styleId="Odwoanieprzypisukocowego">
    <w:name w:val="endnote reference"/>
    <w:rsid w:val="00806EC6"/>
    <w:rPr>
      <w:vertAlign w:val="superscript"/>
    </w:rPr>
  </w:style>
  <w:style w:type="character" w:customStyle="1" w:styleId="text1">
    <w:name w:val="text1"/>
    <w:rsid w:val="00CD6FDB"/>
    <w:rPr>
      <w:rFonts w:ascii="Verdana" w:hAnsi="Verdana" w:hint="default"/>
      <w:color w:val="000000"/>
      <w:sz w:val="13"/>
      <w:szCs w:val="13"/>
    </w:rPr>
  </w:style>
  <w:style w:type="character" w:customStyle="1" w:styleId="dane1">
    <w:name w:val="dane1"/>
    <w:rsid w:val="00564073"/>
    <w:rPr>
      <w:color w:val="0000CD"/>
    </w:rPr>
  </w:style>
  <w:style w:type="paragraph" w:styleId="Zwykytekst">
    <w:name w:val="Plain Text"/>
    <w:basedOn w:val="Normalny"/>
    <w:link w:val="ZwykytekstZnak"/>
    <w:rsid w:val="004721C1"/>
    <w:pPr>
      <w:autoSpaceDE/>
      <w:autoSpaceDN/>
      <w:adjustRightInd/>
    </w:pPr>
    <w:rPr>
      <w:rFonts w:ascii="Courier New" w:hAnsi="Courier New"/>
    </w:rPr>
  </w:style>
  <w:style w:type="paragraph" w:customStyle="1" w:styleId="Tekstpodstawowy31">
    <w:name w:val="Tekst podstawowy 31"/>
    <w:basedOn w:val="Normalny"/>
    <w:rsid w:val="00020AB5"/>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A04C32"/>
    <w:pPr>
      <w:tabs>
        <w:tab w:val="left" w:pos="993"/>
        <w:tab w:val="left" w:pos="1277"/>
      </w:tabs>
      <w:suppressAutoHyphens/>
      <w:autoSpaceDE/>
      <w:autoSpaceDN/>
      <w:adjustRightInd/>
      <w:ind w:left="284" w:hanging="284"/>
    </w:pPr>
    <w:rPr>
      <w:b/>
      <w:sz w:val="28"/>
      <w:lang w:eastAsia="ar-SA"/>
    </w:rPr>
  </w:style>
  <w:style w:type="character" w:customStyle="1" w:styleId="Tekstpodstawowy3Znak">
    <w:name w:val="Tekst podstawowy 3 Znak"/>
    <w:link w:val="Tekstpodstawowy3"/>
    <w:uiPriority w:val="99"/>
    <w:rsid w:val="00DD718C"/>
    <w:rPr>
      <w:sz w:val="24"/>
      <w:szCs w:val="24"/>
    </w:rPr>
  </w:style>
  <w:style w:type="character" w:customStyle="1" w:styleId="Tekstpodstawowywcity2Znak">
    <w:name w:val="Tekst podstawowy wcięty 2 Znak"/>
    <w:basedOn w:val="Domylnaczcionkaakapitu"/>
    <w:link w:val="Tekstpodstawowywcity2"/>
    <w:rsid w:val="00D73B62"/>
  </w:style>
  <w:style w:type="character" w:customStyle="1" w:styleId="TytuZnak">
    <w:name w:val="Tytuł Znak"/>
    <w:link w:val="Tytu"/>
    <w:rsid w:val="00B07C38"/>
    <w:rPr>
      <w:b/>
      <w:bCs/>
      <w:sz w:val="30"/>
      <w:szCs w:val="30"/>
    </w:rPr>
  </w:style>
  <w:style w:type="character" w:customStyle="1" w:styleId="StopkaZnak">
    <w:name w:val="Stopka Znak"/>
    <w:link w:val="Stopka"/>
    <w:uiPriority w:val="99"/>
    <w:rsid w:val="00B07C38"/>
  </w:style>
  <w:style w:type="character" w:customStyle="1" w:styleId="PodtytuZnak">
    <w:name w:val="Podtytuł Znak"/>
    <w:link w:val="Podtytu"/>
    <w:rsid w:val="00B07C38"/>
    <w:rPr>
      <w:b/>
      <w:bCs/>
    </w:rPr>
  </w:style>
  <w:style w:type="paragraph" w:customStyle="1" w:styleId="Tekstpodstawowy21">
    <w:name w:val="Tekst podstawowy 21"/>
    <w:basedOn w:val="Normalny"/>
    <w:rsid w:val="003D4712"/>
    <w:pPr>
      <w:suppressAutoHyphens/>
      <w:autoSpaceDE/>
      <w:autoSpaceDN/>
      <w:adjustRightInd/>
      <w:spacing w:after="120"/>
    </w:pPr>
    <w:rPr>
      <w:lang w:eastAsia="ar-SA"/>
    </w:rPr>
  </w:style>
  <w:style w:type="paragraph" w:customStyle="1" w:styleId="Tekstpodstawowywcity21">
    <w:name w:val="Tekst podstawowy wcięty 21"/>
    <w:basedOn w:val="Normalny"/>
    <w:rsid w:val="009A05C1"/>
    <w:pPr>
      <w:suppressAutoHyphens/>
      <w:autoSpaceDE/>
      <w:autoSpaceDN/>
      <w:adjustRightInd/>
      <w:spacing w:after="120"/>
      <w:ind w:firstLine="540"/>
    </w:pPr>
    <w:rPr>
      <w:b/>
      <w:lang w:eastAsia="ar-SA"/>
    </w:rPr>
  </w:style>
  <w:style w:type="character" w:customStyle="1" w:styleId="FontStyle18">
    <w:name w:val="Font Style18"/>
    <w:uiPriority w:val="99"/>
    <w:rsid w:val="0080331B"/>
    <w:rPr>
      <w:rFonts w:ascii="Times New Roman" w:hAnsi="Times New Roman" w:cs="Times New Roman"/>
      <w:sz w:val="20"/>
      <w:szCs w:val="20"/>
    </w:rPr>
  </w:style>
  <w:style w:type="paragraph" w:customStyle="1" w:styleId="Style7">
    <w:name w:val="Style7"/>
    <w:basedOn w:val="Normalny"/>
    <w:uiPriority w:val="99"/>
    <w:rsid w:val="00F166A2"/>
    <w:pPr>
      <w:widowControl w:val="0"/>
      <w:spacing w:line="266" w:lineRule="exact"/>
      <w:jc w:val="both"/>
    </w:pPr>
    <w:rPr>
      <w:sz w:val="24"/>
      <w:szCs w:val="24"/>
    </w:rPr>
  </w:style>
  <w:style w:type="paragraph" w:customStyle="1" w:styleId="Style4">
    <w:name w:val="Style4"/>
    <w:basedOn w:val="Normalny"/>
    <w:uiPriority w:val="99"/>
    <w:rsid w:val="00F166A2"/>
    <w:pPr>
      <w:widowControl w:val="0"/>
      <w:spacing w:line="264" w:lineRule="exact"/>
      <w:jc w:val="both"/>
    </w:pPr>
    <w:rPr>
      <w:sz w:val="24"/>
      <w:szCs w:val="24"/>
    </w:rPr>
  </w:style>
  <w:style w:type="character" w:customStyle="1" w:styleId="ZwykytekstZnak">
    <w:name w:val="Zwykły tekst Znak"/>
    <w:link w:val="Zwykytekst"/>
    <w:rsid w:val="000714BB"/>
    <w:rPr>
      <w:rFonts w:ascii="Courier New" w:hAnsi="Courier New"/>
    </w:rPr>
  </w:style>
  <w:style w:type="character" w:customStyle="1" w:styleId="Nagwek3Znak">
    <w:name w:val="Nagłówek 3 Znak"/>
    <w:link w:val="Nagwek3"/>
    <w:rsid w:val="00884ED2"/>
    <w:rPr>
      <w:rFonts w:ascii="Cambria" w:eastAsia="Times New Roman" w:hAnsi="Cambria" w:cs="Times New Roman"/>
      <w:b/>
      <w:bCs/>
      <w:sz w:val="26"/>
      <w:szCs w:val="26"/>
    </w:rPr>
  </w:style>
  <w:style w:type="character" w:customStyle="1" w:styleId="h2">
    <w:name w:val="h2"/>
    <w:rsid w:val="008E6F82"/>
  </w:style>
  <w:style w:type="character" w:styleId="Odwoaniedokomentarza">
    <w:name w:val="annotation reference"/>
    <w:uiPriority w:val="99"/>
    <w:rsid w:val="0058407F"/>
    <w:rPr>
      <w:rFonts w:cs="Times New Roman"/>
      <w:sz w:val="16"/>
      <w:szCs w:val="16"/>
    </w:rPr>
  </w:style>
  <w:style w:type="character" w:customStyle="1" w:styleId="TekstkomentarzaZnak">
    <w:name w:val="Tekst komentarza Znak"/>
    <w:link w:val="Tekstkomentarza"/>
    <w:uiPriority w:val="99"/>
    <w:locked/>
    <w:rsid w:val="0058407F"/>
  </w:style>
  <w:style w:type="character" w:customStyle="1" w:styleId="text-center">
    <w:name w:val="text-center"/>
    <w:rsid w:val="00E73592"/>
  </w:style>
  <w:style w:type="paragraph" w:customStyle="1" w:styleId="pkt">
    <w:name w:val="pkt"/>
    <w:basedOn w:val="Normalny"/>
    <w:rsid w:val="00F260B9"/>
    <w:pPr>
      <w:autoSpaceDE/>
      <w:autoSpaceDN/>
      <w:adjustRightInd/>
      <w:spacing w:before="60" w:after="60"/>
      <w:ind w:left="851" w:hanging="295"/>
      <w:jc w:val="both"/>
    </w:pPr>
    <w:rPr>
      <w:sz w:val="24"/>
      <w:szCs w:val="24"/>
    </w:rPr>
  </w:style>
  <w:style w:type="paragraph" w:customStyle="1" w:styleId="Normalny110">
    <w:name w:val="Normalny11"/>
    <w:rsid w:val="00B01E0A"/>
    <w:pPr>
      <w:suppressAutoHyphens/>
      <w:autoSpaceDE w:val="0"/>
    </w:pPr>
    <w:rPr>
      <w:color w:val="000000"/>
      <w:sz w:val="24"/>
      <w:szCs w:val="24"/>
      <w:lang w:eastAsia="zh-CN"/>
    </w:rPr>
  </w:style>
  <w:style w:type="character" w:customStyle="1" w:styleId="TekstpodstawowyZnak">
    <w:name w:val="Tekst podstawowy Znak"/>
    <w:basedOn w:val="Domylnaczcionkaakapitu"/>
    <w:link w:val="Tekstpodstawowy"/>
    <w:rsid w:val="00BE46FF"/>
  </w:style>
  <w:style w:type="paragraph" w:customStyle="1" w:styleId="Standard">
    <w:name w:val="Standard"/>
    <w:rsid w:val="00BF220A"/>
    <w:pPr>
      <w:suppressAutoHyphens/>
      <w:autoSpaceDE w:val="0"/>
      <w:autoSpaceDN w:val="0"/>
      <w:textAlignment w:val="baseline"/>
    </w:pPr>
    <w:rPr>
      <w:kern w:val="3"/>
      <w:lang w:eastAsia="zh-CN"/>
    </w:rPr>
  </w:style>
  <w:style w:type="paragraph" w:customStyle="1" w:styleId="Tekstpodstawowywcity22">
    <w:name w:val="Tekst podstawowy wcięty 22"/>
    <w:basedOn w:val="Normalny"/>
    <w:rsid w:val="00B16348"/>
    <w:pPr>
      <w:suppressAutoHyphens/>
      <w:autoSpaceDN/>
      <w:adjustRightInd/>
      <w:spacing w:after="120" w:line="480" w:lineRule="auto"/>
      <w:ind w:left="283"/>
    </w:pPr>
    <w:rPr>
      <w:lang w:eastAsia="zh-CN"/>
    </w:rPr>
  </w:style>
  <w:style w:type="paragraph" w:customStyle="1" w:styleId="Tekstpodstawowywcity32">
    <w:name w:val="Tekst podstawowy wcięty 32"/>
    <w:basedOn w:val="Normalny"/>
    <w:rsid w:val="00B16348"/>
    <w:pPr>
      <w:suppressAutoHyphens/>
      <w:autoSpaceDN/>
      <w:adjustRightInd/>
      <w:spacing w:after="120"/>
      <w:ind w:left="283"/>
    </w:pPr>
    <w:rPr>
      <w:sz w:val="16"/>
      <w:szCs w:val="16"/>
      <w:lang w:eastAsia="zh-CN"/>
    </w:rPr>
  </w:style>
  <w:style w:type="paragraph" w:styleId="Poprawka">
    <w:name w:val="Revision"/>
    <w:hidden/>
    <w:uiPriority w:val="99"/>
    <w:semiHidden/>
    <w:rsid w:val="008D6881"/>
  </w:style>
  <w:style w:type="character" w:customStyle="1" w:styleId="h1">
    <w:name w:val="h1"/>
    <w:rsid w:val="00BF180A"/>
  </w:style>
  <w:style w:type="paragraph" w:customStyle="1" w:styleId="Z1-Zadozarzdzeniazdnia">
    <w:name w:val="Z1 - Zał. do zarządzenia z dnia"/>
    <w:rsid w:val="00C37468"/>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 w:type="paragraph" w:customStyle="1" w:styleId="Z1-Tytuzacznika">
    <w:name w:val="Z1 - Tytuł załącznika"/>
    <w:rsid w:val="0077006F"/>
    <w:pPr>
      <w:keepNext/>
      <w:widowControl w:val="0"/>
      <w:tabs>
        <w:tab w:val="right" w:leader="dot" w:pos="9072"/>
      </w:tabs>
      <w:autoSpaceDE w:val="0"/>
      <w:autoSpaceDN w:val="0"/>
      <w:adjustRightInd w:val="0"/>
      <w:spacing w:line="240" w:lineRule="atLeast"/>
      <w:jc w:val="center"/>
    </w:pPr>
    <w:rPr>
      <w:rFonts w:ascii="Arial" w:hAnsi="Arial" w:cs="Arial"/>
      <w:b/>
      <w:bCs/>
      <w:noProof/>
      <w:sz w:val="22"/>
      <w:szCs w:val="22"/>
    </w:rPr>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rsid w:val="00CF65E1"/>
    <w:rPr>
      <w:color w:val="605E5C"/>
      <w:shd w:val="clear" w:color="auto" w:fill="E1DFDD"/>
    </w:rPr>
  </w:style>
  <w:style w:type="character" w:styleId="Uwydatnienie">
    <w:name w:val="Emphasis"/>
    <w:basedOn w:val="Domylnaczcionkaakapitu"/>
    <w:uiPriority w:val="20"/>
    <w:qFormat/>
    <w:rsid w:val="000F0C66"/>
    <w:rPr>
      <w:i/>
      <w:iCs/>
    </w:rPr>
  </w:style>
  <w:style w:type="character" w:styleId="Tekstzastpczy">
    <w:name w:val="Placeholder Text"/>
    <w:basedOn w:val="Domylnaczcionkaakapitu"/>
    <w:uiPriority w:val="99"/>
    <w:semiHidden/>
    <w:rsid w:val="00B95BB2"/>
    <w:rPr>
      <w:color w:val="808080"/>
    </w:rPr>
  </w:style>
  <w:style w:type="character" w:styleId="UyteHipercze">
    <w:name w:val="FollowedHyperlink"/>
    <w:basedOn w:val="Domylnaczcionkaakapitu"/>
    <w:semiHidden/>
    <w:unhideWhenUsed/>
    <w:rsid w:val="006B4819"/>
    <w:rPr>
      <w:color w:val="800080" w:themeColor="followedHyperlink"/>
      <w:u w:val="single"/>
    </w:rPr>
  </w:style>
  <w:style w:type="paragraph" w:styleId="NormalnyWeb">
    <w:name w:val="Normal (Web)"/>
    <w:basedOn w:val="Normalny"/>
    <w:uiPriority w:val="99"/>
    <w:unhideWhenUsed/>
    <w:rsid w:val="00016B76"/>
    <w:pPr>
      <w:autoSpaceDE/>
      <w:autoSpaceDN/>
      <w:adjustRightInd/>
      <w:spacing w:before="100" w:beforeAutospacing="1" w:after="100" w:afterAutospacing="1"/>
    </w:pPr>
    <w:rPr>
      <w:sz w:val="24"/>
      <w:szCs w:val="24"/>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7E2A03"/>
  </w:style>
  <w:style w:type="character" w:customStyle="1" w:styleId="Domylnaczcionkaakapitu1">
    <w:name w:val="Domyślna czcionka akapitu1"/>
    <w:rsid w:val="004C0494"/>
  </w:style>
  <w:style w:type="paragraph" w:customStyle="1" w:styleId="Nagwek10">
    <w:name w:val="Nagłówek1"/>
    <w:basedOn w:val="Normalny"/>
    <w:next w:val="Tekstpodstawowy"/>
    <w:rsid w:val="009175A6"/>
    <w:pPr>
      <w:suppressAutoHyphens/>
      <w:autoSpaceDN/>
      <w:adjustRightInd/>
      <w:jc w:val="center"/>
    </w:pPr>
    <w:rPr>
      <w:b/>
      <w:bCs/>
      <w:sz w:val="30"/>
      <w:szCs w:val="30"/>
      <w:lang w:val="x-none" w:eastAsia="zh-CN"/>
    </w:rPr>
  </w:style>
  <w:style w:type="character" w:customStyle="1" w:styleId="Nierozpoznanawzmianka2">
    <w:name w:val="Nierozpoznana wzmianka2"/>
    <w:basedOn w:val="Domylnaczcionkaakapitu"/>
    <w:uiPriority w:val="99"/>
    <w:semiHidden/>
    <w:unhideWhenUsed/>
    <w:rsid w:val="000F3C3A"/>
    <w:rPr>
      <w:color w:val="605E5C"/>
      <w:shd w:val="clear" w:color="auto" w:fill="E1DFDD"/>
    </w:rPr>
  </w:style>
  <w:style w:type="character" w:customStyle="1" w:styleId="Nierozpoznanawzmianka3">
    <w:name w:val="Nierozpoznana wzmianka3"/>
    <w:basedOn w:val="Domylnaczcionkaakapitu"/>
    <w:uiPriority w:val="99"/>
    <w:semiHidden/>
    <w:unhideWhenUsed/>
    <w:rsid w:val="00C053E8"/>
    <w:rPr>
      <w:color w:val="605E5C"/>
      <w:shd w:val="clear" w:color="auto" w:fill="E1DFDD"/>
    </w:rPr>
  </w:style>
  <w:style w:type="character" w:customStyle="1" w:styleId="Nierozpoznanawzmianka4">
    <w:name w:val="Nierozpoznana wzmianka4"/>
    <w:basedOn w:val="Domylnaczcionkaakapitu"/>
    <w:uiPriority w:val="99"/>
    <w:semiHidden/>
    <w:unhideWhenUsed/>
    <w:rsid w:val="009C6B00"/>
    <w:rPr>
      <w:color w:val="605E5C"/>
      <w:shd w:val="clear" w:color="auto" w:fill="E1DFDD"/>
    </w:rPr>
  </w:style>
  <w:style w:type="character" w:customStyle="1" w:styleId="apple-tab-span">
    <w:name w:val="apple-tab-span"/>
    <w:basedOn w:val="Domylnaczcionkaakapitu"/>
    <w:rsid w:val="00E9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ubin.pl" TargetMode="External"/><Relationship Id="rId13" Type="http://schemas.openxmlformats.org/officeDocument/2006/relationships/hyperlink" Target="https://platformazakupowa.pl/pn/gubi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ub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gubi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ub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gubin"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oMrCZ0ubOkxpHMQ5SrJJ1FPXQ==">CgMxLjAyCWguNGQzNG9nODIJaC4zMGowemxsMghoLmdqZGd4czIJaC4yczhleW8xMgloLjJqeHN4cWgyCWguMTdkcDh2dTIJaC4zem55c2g3MgloLjNyZGNyam4yCWguMmV0OTJwMDIJaC4xdDNoNXNmMghoLnR5amN3dDIOaC5pZTZqYjJ4cGZibXcyDmgubnlpbXBzdmQycXRkMg1oLjZxcm0xcmNsbXBnMg5oLmo1a3Vmd3h3aXU1ZjIJaC4zZHk2dmttOAByITFFTnNYMUQ5TU00YXlaaFQ2RFJoS2ZMcjJlaGRib29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17576</Words>
  <Characters>105460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um gubin</cp:lastModifiedBy>
  <cp:revision>4</cp:revision>
  <dcterms:created xsi:type="dcterms:W3CDTF">2023-11-03T09:11:00Z</dcterms:created>
  <dcterms:modified xsi:type="dcterms:W3CDTF">2023-11-03T11:10:00Z</dcterms:modified>
</cp:coreProperties>
</file>