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1E6C" w14:textId="3D03005E" w:rsidR="00154929" w:rsidRDefault="00154929">
      <w:pPr>
        <w:jc w:val="center"/>
        <w:rPr>
          <w:b/>
          <w:sz w:val="34"/>
          <w:szCs w:val="34"/>
        </w:rPr>
      </w:pPr>
    </w:p>
    <w:p w14:paraId="7FACF750" w14:textId="204C825D" w:rsidR="00D42B1A" w:rsidRDefault="00D42B1A" w:rsidP="00D42B1A">
      <w:pPr>
        <w:autoSpaceDE w:val="0"/>
      </w:pPr>
      <w:bookmarkStart w:id="0" w:name="_Hlk69301960"/>
    </w:p>
    <w:bookmarkEnd w:id="0"/>
    <w:p w14:paraId="7CB2C55B" w14:textId="77777777" w:rsidR="00D42B1A" w:rsidRDefault="00D42B1A">
      <w:pPr>
        <w:jc w:val="center"/>
        <w:rPr>
          <w:b/>
          <w:sz w:val="34"/>
          <w:szCs w:val="34"/>
        </w:rPr>
      </w:pPr>
    </w:p>
    <w:p w14:paraId="48590DC7" w14:textId="77777777" w:rsidR="00D42B1A" w:rsidRDefault="00D42B1A">
      <w:pPr>
        <w:jc w:val="center"/>
        <w:rPr>
          <w:b/>
          <w:sz w:val="34"/>
          <w:szCs w:val="34"/>
        </w:rPr>
      </w:pPr>
    </w:p>
    <w:p w14:paraId="00000001" w14:textId="714A3ED3" w:rsidR="00434368" w:rsidRDefault="00860038">
      <w:pPr>
        <w:jc w:val="center"/>
        <w:rPr>
          <w:b/>
          <w:sz w:val="34"/>
          <w:szCs w:val="34"/>
        </w:rPr>
      </w:pPr>
      <w:r>
        <w:rPr>
          <w:b/>
          <w:sz w:val="34"/>
          <w:szCs w:val="34"/>
        </w:rPr>
        <w:t>SPECYFIKACJA WARUNKÓW ZAMÓWIENIA</w:t>
      </w:r>
    </w:p>
    <w:p w14:paraId="00000002" w14:textId="77777777" w:rsidR="00434368" w:rsidRDefault="00434368">
      <w:pPr>
        <w:jc w:val="center"/>
      </w:pPr>
    </w:p>
    <w:p w14:paraId="00000003" w14:textId="77777777" w:rsidR="00434368" w:rsidRDefault="00434368">
      <w:pPr>
        <w:jc w:val="center"/>
      </w:pPr>
    </w:p>
    <w:p w14:paraId="00000006" w14:textId="77777777" w:rsidR="00434368" w:rsidRPr="00DF38E8" w:rsidRDefault="00434368">
      <w:pPr>
        <w:jc w:val="center"/>
        <w:rPr>
          <w:sz w:val="20"/>
          <w:szCs w:val="20"/>
        </w:rPr>
      </w:pPr>
    </w:p>
    <w:p w14:paraId="7309CA93" w14:textId="77D48D2D" w:rsidR="00DF38E8" w:rsidRPr="00DF38E8" w:rsidRDefault="00DF38E8" w:rsidP="00DF38E8">
      <w:pPr>
        <w:pStyle w:val="Tekstpodstawowy2"/>
        <w:spacing w:line="360" w:lineRule="auto"/>
        <w:jc w:val="both"/>
        <w:rPr>
          <w:b/>
          <w:bCs/>
          <w:sz w:val="20"/>
          <w:szCs w:val="20"/>
        </w:rPr>
      </w:pPr>
      <w:r w:rsidRPr="00DF38E8">
        <w:rPr>
          <w:bCs/>
          <w:sz w:val="20"/>
          <w:szCs w:val="20"/>
        </w:rPr>
        <w:t>w postępowaniu o udzielenie zamówienia publicznego</w:t>
      </w:r>
      <w:r w:rsidR="00860038">
        <w:rPr>
          <w:sz w:val="20"/>
          <w:szCs w:val="20"/>
        </w:rPr>
        <w:t xml:space="preserve"> w </w:t>
      </w:r>
      <w:r w:rsidRPr="00DF38E8">
        <w:rPr>
          <w:bCs/>
          <w:sz w:val="20"/>
          <w:szCs w:val="20"/>
        </w:rPr>
        <w:t xml:space="preserve">trybie </w:t>
      </w:r>
      <w:bookmarkStart w:id="1" w:name="_Hlk88248493"/>
      <w:r w:rsidRPr="00DF38E8">
        <w:rPr>
          <w:bCs/>
          <w:sz w:val="20"/>
          <w:szCs w:val="20"/>
        </w:rPr>
        <w:t xml:space="preserve">przetargu nieograniczonego </w:t>
      </w:r>
      <w:bookmarkEnd w:id="1"/>
      <w:r w:rsidRPr="00DF38E8">
        <w:rPr>
          <w:bCs/>
          <w:sz w:val="20"/>
          <w:szCs w:val="20"/>
        </w:rPr>
        <w:t>o wartości zamówienia równej lub przekraczającej kwoty określone w obwieszczeniu Prezesa Urzędu Zamówień Publicznych, ogłoszonym na podstawie art. 3 ust. 3 ustawy z dnia 11 września 2019 r. Prawo zamówień publicznych (Dz. U. 2022 r. poz. 1710 ze zm.), pod nazwą</w:t>
      </w:r>
    </w:p>
    <w:p w14:paraId="59AD71B2" w14:textId="77777777" w:rsidR="00DF38E8" w:rsidRDefault="00DF38E8" w:rsidP="00DF38E8">
      <w:pPr>
        <w:jc w:val="center"/>
        <w:rPr>
          <w:rFonts w:asciiTheme="minorHAnsi" w:hAnsiTheme="minorHAnsi" w:cstheme="minorHAnsi"/>
          <w:b/>
        </w:rPr>
      </w:pPr>
    </w:p>
    <w:p w14:paraId="00000008" w14:textId="77777777" w:rsidR="00434368" w:rsidRDefault="00434368">
      <w:pPr>
        <w:jc w:val="center"/>
      </w:pPr>
    </w:p>
    <w:p w14:paraId="0000000D" w14:textId="77777777" w:rsidR="00434368" w:rsidRDefault="00434368" w:rsidP="00D42B1A"/>
    <w:p w14:paraId="0000000E" w14:textId="77777777" w:rsidR="00434368" w:rsidRPr="00C7189E" w:rsidRDefault="00434368">
      <w:pPr>
        <w:jc w:val="center"/>
        <w:rPr>
          <w:b/>
          <w:bCs/>
          <w:sz w:val="20"/>
          <w:szCs w:val="20"/>
        </w:rPr>
      </w:pPr>
    </w:p>
    <w:p w14:paraId="04542063" w14:textId="6E4EF156" w:rsidR="001C7F4E" w:rsidRPr="00C7189E" w:rsidRDefault="009A2BB2" w:rsidP="00C7189E">
      <w:pPr>
        <w:autoSpaceDE w:val="0"/>
        <w:autoSpaceDN w:val="0"/>
        <w:adjustRightInd w:val="0"/>
        <w:spacing w:line="240" w:lineRule="auto"/>
        <w:jc w:val="center"/>
        <w:rPr>
          <w:b/>
          <w:bCs/>
          <w:sz w:val="24"/>
          <w:szCs w:val="24"/>
          <w:lang w:val="pl-PL"/>
        </w:rPr>
      </w:pPr>
      <w:bookmarkStart w:id="2" w:name="_Hlk66697470"/>
      <w:bookmarkStart w:id="3" w:name="_Hlk509211071"/>
      <w:bookmarkStart w:id="4" w:name="_Hlk67486876"/>
      <w:r w:rsidRPr="00C7189E">
        <w:rPr>
          <w:b/>
          <w:bCs/>
          <w:color w:val="000000" w:themeColor="text1"/>
          <w:sz w:val="24"/>
          <w:szCs w:val="24"/>
        </w:rPr>
        <w:t>„</w:t>
      </w:r>
      <w:r w:rsidR="00DF38E8">
        <w:rPr>
          <w:b/>
          <w:bCs/>
          <w:sz w:val="24"/>
          <w:szCs w:val="24"/>
          <w:lang w:val="pl-PL"/>
        </w:rPr>
        <w:t>Zaciągnięcie kredytu długoterminowego na sfinansowanie planowanego deficytu budżetowego dla Gminy Przechlewo oraz spłatę wcześniej zaciągniętych kredytów i pożyczek na kwotę 5.060.000,00</w:t>
      </w:r>
      <w:r w:rsidR="004F5FC8">
        <w:rPr>
          <w:b/>
          <w:bCs/>
          <w:sz w:val="24"/>
          <w:szCs w:val="24"/>
          <w:lang w:val="pl-PL"/>
        </w:rPr>
        <w:t xml:space="preserve"> </w:t>
      </w:r>
      <w:r w:rsidR="00DF38E8">
        <w:rPr>
          <w:b/>
          <w:bCs/>
          <w:sz w:val="24"/>
          <w:szCs w:val="24"/>
          <w:lang w:val="pl-PL"/>
        </w:rPr>
        <w:t xml:space="preserve">zł </w:t>
      </w:r>
      <w:r w:rsidR="00CB1CE0" w:rsidRPr="00C7189E">
        <w:rPr>
          <w:b/>
          <w:bCs/>
          <w:color w:val="000000" w:themeColor="text1"/>
          <w:sz w:val="24"/>
          <w:szCs w:val="24"/>
        </w:rPr>
        <w:t>”</w:t>
      </w:r>
    </w:p>
    <w:bookmarkEnd w:id="2"/>
    <w:bookmarkEnd w:id="3"/>
    <w:bookmarkEnd w:id="4"/>
    <w:p w14:paraId="20117153" w14:textId="35D0D26A" w:rsidR="001C7F4E" w:rsidRPr="00581029" w:rsidRDefault="0071046B" w:rsidP="00581029">
      <w:pPr>
        <w:jc w:val="center"/>
        <w:rPr>
          <w:b/>
          <w:color w:val="000000" w:themeColor="text1"/>
          <w:sz w:val="32"/>
          <w:szCs w:val="32"/>
        </w:rPr>
      </w:pPr>
      <w:r>
        <w:rPr>
          <w:b/>
          <w:color w:val="000000" w:themeColor="text1"/>
          <w:sz w:val="32"/>
          <w:szCs w:val="32"/>
        </w:rPr>
        <w:t xml:space="preserve"> </w:t>
      </w:r>
    </w:p>
    <w:p w14:paraId="5835308D" w14:textId="77777777" w:rsidR="001C7F4E" w:rsidRPr="00C33246" w:rsidRDefault="001C7F4E" w:rsidP="001C7F4E">
      <w:pPr>
        <w:tabs>
          <w:tab w:val="left" w:pos="1596"/>
        </w:tabs>
        <w:jc w:val="center"/>
        <w:rPr>
          <w:sz w:val="24"/>
          <w:szCs w:val="24"/>
        </w:rPr>
      </w:pPr>
    </w:p>
    <w:p w14:paraId="657C7135" w14:textId="720FF550" w:rsidR="00DF38E8" w:rsidRPr="00DF38E8" w:rsidRDefault="001C7F4E" w:rsidP="00DF38E8">
      <w:pPr>
        <w:tabs>
          <w:tab w:val="center" w:pos="4536"/>
          <w:tab w:val="left" w:pos="6945"/>
        </w:tabs>
        <w:spacing w:before="40"/>
        <w:jc w:val="center"/>
        <w:rPr>
          <w:b/>
          <w:color w:val="000000" w:themeColor="text1"/>
          <w:sz w:val="20"/>
          <w:szCs w:val="20"/>
        </w:rPr>
      </w:pPr>
      <w:r w:rsidRPr="001C7F4E">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p>
    <w:bookmarkStart w:id="5" w:name="_Hlk130203736"/>
    <w:p w14:paraId="7D0FBC37" w14:textId="738E6760" w:rsidR="00E33948" w:rsidRDefault="00000000" w:rsidP="00D42B1A">
      <w:pPr>
        <w:tabs>
          <w:tab w:val="center" w:pos="4536"/>
          <w:tab w:val="left" w:pos="6946"/>
        </w:tabs>
        <w:spacing w:before="40"/>
        <w:jc w:val="center"/>
        <w:rPr>
          <w:color w:val="FF0000"/>
          <w:sz w:val="20"/>
          <w:szCs w:val="20"/>
        </w:rPr>
      </w:pPr>
      <w:r>
        <w:fldChar w:fldCharType="begin"/>
      </w:r>
      <w:r>
        <w:instrText>HYPERLINK "https://platformazakupowa.pl/transakcja/742089"</w:instrText>
      </w:r>
      <w:r>
        <w:fldChar w:fldCharType="separate"/>
      </w:r>
      <w:r w:rsidR="00E33948" w:rsidRPr="00B329A4">
        <w:rPr>
          <w:rStyle w:val="Hipercze"/>
          <w:sz w:val="20"/>
          <w:szCs w:val="20"/>
        </w:rPr>
        <w:t>https://platformazakupowa.pl/transakcja/742089</w:t>
      </w:r>
      <w:r>
        <w:rPr>
          <w:rStyle w:val="Hipercze"/>
          <w:sz w:val="20"/>
          <w:szCs w:val="20"/>
        </w:rPr>
        <w:fldChar w:fldCharType="end"/>
      </w:r>
    </w:p>
    <w:bookmarkEnd w:id="5"/>
    <w:p w14:paraId="478DDA73" w14:textId="0BC4196A" w:rsidR="00581029" w:rsidRPr="00DF38E8" w:rsidRDefault="001C7F4E" w:rsidP="00D42B1A">
      <w:pPr>
        <w:tabs>
          <w:tab w:val="center" w:pos="4536"/>
          <w:tab w:val="left" w:pos="6946"/>
        </w:tabs>
        <w:spacing w:before="40"/>
        <w:jc w:val="center"/>
        <w:rPr>
          <w:b/>
          <w:color w:val="FF0000"/>
          <w:sz w:val="20"/>
          <w:szCs w:val="20"/>
        </w:rPr>
      </w:pPr>
      <w:r w:rsidRPr="00DF38E8">
        <w:rPr>
          <w:color w:val="FF0000"/>
          <w:sz w:val="20"/>
          <w:szCs w:val="20"/>
        </w:rPr>
        <w:t>  </w:t>
      </w:r>
    </w:p>
    <w:p w14:paraId="78B0F4B0" w14:textId="77777777" w:rsidR="00D42B1A" w:rsidRDefault="00D42B1A" w:rsidP="001C7F4E">
      <w:pPr>
        <w:tabs>
          <w:tab w:val="num" w:pos="0"/>
          <w:tab w:val="left" w:pos="6946"/>
        </w:tabs>
        <w:suppressAutoHyphens/>
        <w:spacing w:after="40"/>
        <w:jc w:val="both"/>
        <w:rPr>
          <w:b/>
          <w:sz w:val="20"/>
          <w:szCs w:val="20"/>
        </w:rPr>
      </w:pPr>
    </w:p>
    <w:p w14:paraId="1B28F2AB" w14:textId="77777777" w:rsidR="00DF38E8" w:rsidRDefault="00DF38E8" w:rsidP="001C7F4E">
      <w:pPr>
        <w:tabs>
          <w:tab w:val="num" w:pos="0"/>
          <w:tab w:val="left" w:pos="6946"/>
        </w:tabs>
        <w:suppressAutoHyphens/>
        <w:spacing w:after="40"/>
        <w:jc w:val="both"/>
        <w:rPr>
          <w:b/>
          <w:sz w:val="20"/>
          <w:szCs w:val="20"/>
        </w:rPr>
      </w:pPr>
    </w:p>
    <w:p w14:paraId="44D5C0E2" w14:textId="77777777" w:rsidR="00DF38E8" w:rsidRDefault="00DF38E8" w:rsidP="001C7F4E">
      <w:pPr>
        <w:tabs>
          <w:tab w:val="num" w:pos="0"/>
          <w:tab w:val="left" w:pos="6946"/>
        </w:tabs>
        <w:suppressAutoHyphens/>
        <w:spacing w:after="40"/>
        <w:jc w:val="both"/>
        <w:rPr>
          <w:b/>
          <w:sz w:val="20"/>
          <w:szCs w:val="20"/>
        </w:rPr>
      </w:pPr>
    </w:p>
    <w:p w14:paraId="0420D326" w14:textId="77777777" w:rsidR="00DF38E8" w:rsidRDefault="00DF38E8" w:rsidP="001C7F4E">
      <w:pPr>
        <w:tabs>
          <w:tab w:val="num" w:pos="0"/>
          <w:tab w:val="left" w:pos="6946"/>
        </w:tabs>
        <w:suppressAutoHyphens/>
        <w:spacing w:after="40"/>
        <w:jc w:val="both"/>
        <w:rPr>
          <w:b/>
          <w:sz w:val="20"/>
          <w:szCs w:val="20"/>
        </w:rPr>
      </w:pPr>
    </w:p>
    <w:p w14:paraId="149E3D52" w14:textId="77777777" w:rsidR="00DF38E8" w:rsidRDefault="00DF38E8" w:rsidP="001C7F4E">
      <w:pPr>
        <w:tabs>
          <w:tab w:val="num" w:pos="0"/>
          <w:tab w:val="left" w:pos="6946"/>
        </w:tabs>
        <w:suppressAutoHyphens/>
        <w:spacing w:after="40"/>
        <w:jc w:val="both"/>
        <w:rPr>
          <w:b/>
          <w:sz w:val="20"/>
          <w:szCs w:val="20"/>
        </w:rPr>
      </w:pPr>
    </w:p>
    <w:p w14:paraId="2ED1D272" w14:textId="77777777" w:rsidR="00DF38E8" w:rsidRDefault="00DF38E8" w:rsidP="001C7F4E">
      <w:pPr>
        <w:tabs>
          <w:tab w:val="num" w:pos="0"/>
          <w:tab w:val="left" w:pos="6946"/>
        </w:tabs>
        <w:suppressAutoHyphens/>
        <w:spacing w:after="40"/>
        <w:jc w:val="both"/>
        <w:rPr>
          <w:b/>
          <w:sz w:val="20"/>
          <w:szCs w:val="20"/>
        </w:rPr>
      </w:pPr>
    </w:p>
    <w:p w14:paraId="3D8917AF" w14:textId="77777777" w:rsidR="00DF38E8" w:rsidRDefault="00DF38E8" w:rsidP="001C7F4E">
      <w:pPr>
        <w:tabs>
          <w:tab w:val="num" w:pos="0"/>
          <w:tab w:val="left" w:pos="6946"/>
        </w:tabs>
        <w:suppressAutoHyphens/>
        <w:spacing w:after="40"/>
        <w:jc w:val="both"/>
        <w:rPr>
          <w:b/>
          <w:sz w:val="20"/>
          <w:szCs w:val="20"/>
        </w:rPr>
      </w:pPr>
    </w:p>
    <w:p w14:paraId="75542374" w14:textId="77777777" w:rsidR="00DF38E8" w:rsidRDefault="00DF38E8" w:rsidP="001C7F4E">
      <w:pPr>
        <w:tabs>
          <w:tab w:val="num" w:pos="0"/>
          <w:tab w:val="left" w:pos="6946"/>
        </w:tabs>
        <w:suppressAutoHyphens/>
        <w:spacing w:after="40"/>
        <w:jc w:val="both"/>
        <w:rPr>
          <w:b/>
          <w:sz w:val="20"/>
          <w:szCs w:val="20"/>
        </w:rPr>
      </w:pPr>
    </w:p>
    <w:p w14:paraId="4E267E4A" w14:textId="77777777" w:rsidR="00DF38E8" w:rsidRDefault="00DF38E8" w:rsidP="001C7F4E">
      <w:pPr>
        <w:tabs>
          <w:tab w:val="num" w:pos="0"/>
          <w:tab w:val="left" w:pos="6946"/>
        </w:tabs>
        <w:suppressAutoHyphens/>
        <w:spacing w:after="40"/>
        <w:jc w:val="both"/>
        <w:rPr>
          <w:b/>
          <w:sz w:val="20"/>
          <w:szCs w:val="20"/>
        </w:rPr>
      </w:pPr>
    </w:p>
    <w:p w14:paraId="49F6062A" w14:textId="77777777" w:rsidR="00DF38E8" w:rsidRDefault="00DF38E8" w:rsidP="001C7F4E">
      <w:pPr>
        <w:tabs>
          <w:tab w:val="num" w:pos="0"/>
          <w:tab w:val="left" w:pos="6946"/>
        </w:tabs>
        <w:suppressAutoHyphens/>
        <w:spacing w:after="40"/>
        <w:jc w:val="both"/>
        <w:rPr>
          <w:b/>
          <w:sz w:val="20"/>
          <w:szCs w:val="20"/>
        </w:rPr>
      </w:pPr>
    </w:p>
    <w:p w14:paraId="7591E978" w14:textId="77777777" w:rsidR="00DF38E8" w:rsidRDefault="00DF38E8" w:rsidP="001C7F4E">
      <w:pPr>
        <w:tabs>
          <w:tab w:val="num" w:pos="0"/>
          <w:tab w:val="left" w:pos="6946"/>
        </w:tabs>
        <w:suppressAutoHyphens/>
        <w:spacing w:after="40"/>
        <w:jc w:val="both"/>
        <w:rPr>
          <w:b/>
          <w:sz w:val="20"/>
          <w:szCs w:val="20"/>
        </w:rPr>
      </w:pPr>
    </w:p>
    <w:p w14:paraId="6C945741" w14:textId="77777777" w:rsidR="00DF38E8" w:rsidRDefault="00DF38E8" w:rsidP="001C7F4E">
      <w:pPr>
        <w:tabs>
          <w:tab w:val="num" w:pos="0"/>
          <w:tab w:val="left" w:pos="6946"/>
        </w:tabs>
        <w:suppressAutoHyphens/>
        <w:spacing w:after="40"/>
        <w:jc w:val="both"/>
        <w:rPr>
          <w:b/>
          <w:sz w:val="20"/>
          <w:szCs w:val="20"/>
        </w:rPr>
      </w:pPr>
    </w:p>
    <w:p w14:paraId="4E9549D2" w14:textId="79B6958E" w:rsidR="001C7F4E" w:rsidRDefault="001C7F4E" w:rsidP="001C7F4E">
      <w:pPr>
        <w:tabs>
          <w:tab w:val="num" w:pos="0"/>
          <w:tab w:val="left" w:pos="6946"/>
        </w:tabs>
        <w:suppressAutoHyphens/>
        <w:spacing w:after="40"/>
        <w:jc w:val="both"/>
        <w:rPr>
          <w:b/>
          <w:sz w:val="20"/>
          <w:szCs w:val="20"/>
        </w:rPr>
      </w:pPr>
      <w:r w:rsidRPr="000C7661">
        <w:rPr>
          <w:b/>
          <w:sz w:val="20"/>
          <w:szCs w:val="20"/>
        </w:rPr>
        <w:t>Zatwierdzam:</w:t>
      </w:r>
    </w:p>
    <w:p w14:paraId="1603FD0F" w14:textId="38F4805C" w:rsidR="00677634" w:rsidRDefault="00581029" w:rsidP="001C7F4E">
      <w:pPr>
        <w:tabs>
          <w:tab w:val="num" w:pos="0"/>
          <w:tab w:val="left" w:pos="6946"/>
        </w:tabs>
        <w:suppressAutoHyphens/>
        <w:spacing w:after="40"/>
        <w:jc w:val="both"/>
        <w:rPr>
          <w:b/>
          <w:sz w:val="20"/>
          <w:szCs w:val="20"/>
        </w:rPr>
      </w:pPr>
      <w:r>
        <w:rPr>
          <w:b/>
          <w:sz w:val="20"/>
          <w:szCs w:val="20"/>
        </w:rPr>
        <w:t>Krzysztof Michałowski</w:t>
      </w:r>
    </w:p>
    <w:p w14:paraId="16ED0CA3" w14:textId="293E50C7" w:rsidR="00581029" w:rsidRDefault="00581029" w:rsidP="001C7F4E">
      <w:pPr>
        <w:tabs>
          <w:tab w:val="num" w:pos="0"/>
          <w:tab w:val="left" w:pos="6946"/>
        </w:tabs>
        <w:suppressAutoHyphens/>
        <w:spacing w:after="40"/>
        <w:jc w:val="both"/>
        <w:rPr>
          <w:b/>
          <w:sz w:val="20"/>
          <w:szCs w:val="20"/>
        </w:rPr>
      </w:pPr>
      <w:r>
        <w:rPr>
          <w:b/>
          <w:sz w:val="20"/>
          <w:szCs w:val="20"/>
        </w:rPr>
        <w:t>Wójt Gminy Przechlewo</w:t>
      </w:r>
    </w:p>
    <w:p w14:paraId="7D226421" w14:textId="77777777" w:rsidR="00C7189E" w:rsidRDefault="00C7189E" w:rsidP="00702029">
      <w:pPr>
        <w:shd w:val="clear" w:color="auto" w:fill="FFFFFF"/>
        <w:tabs>
          <w:tab w:val="left" w:pos="1596"/>
        </w:tabs>
        <w:rPr>
          <w:b/>
          <w:color w:val="000000" w:themeColor="text1"/>
          <w:spacing w:val="-1"/>
          <w:sz w:val="24"/>
          <w:szCs w:val="24"/>
        </w:rPr>
      </w:pPr>
    </w:p>
    <w:p w14:paraId="00000029" w14:textId="7C140B01" w:rsidR="00434368" w:rsidRPr="004C4EE4" w:rsidRDefault="001C7F4E" w:rsidP="00581029">
      <w:pPr>
        <w:shd w:val="clear" w:color="auto" w:fill="FFFFFF"/>
        <w:tabs>
          <w:tab w:val="left" w:pos="1596"/>
        </w:tabs>
        <w:jc w:val="center"/>
        <w:rPr>
          <w:color w:val="000000" w:themeColor="text1"/>
          <w:sz w:val="24"/>
          <w:szCs w:val="24"/>
        </w:rPr>
      </w:pPr>
      <w:r w:rsidRPr="00673A48">
        <w:rPr>
          <w:b/>
          <w:color w:val="000000" w:themeColor="text1"/>
          <w:spacing w:val="-1"/>
          <w:sz w:val="24"/>
          <w:szCs w:val="24"/>
        </w:rPr>
        <w:t>Przechlewo</w:t>
      </w:r>
      <w:r w:rsidRPr="004C4EE4">
        <w:rPr>
          <w:b/>
          <w:color w:val="000000" w:themeColor="text1"/>
          <w:spacing w:val="-1"/>
          <w:sz w:val="24"/>
          <w:szCs w:val="24"/>
        </w:rPr>
        <w:t xml:space="preserve"> </w:t>
      </w:r>
      <w:r w:rsidR="00581029">
        <w:rPr>
          <w:b/>
          <w:color w:val="000000" w:themeColor="text1"/>
          <w:spacing w:val="-1"/>
          <w:sz w:val="24"/>
          <w:szCs w:val="24"/>
        </w:rPr>
        <w:t xml:space="preserve">marzec </w:t>
      </w:r>
      <w:r w:rsidRPr="004C4EE4">
        <w:rPr>
          <w:b/>
          <w:color w:val="000000" w:themeColor="text1"/>
          <w:spacing w:val="-1"/>
          <w:sz w:val="24"/>
          <w:szCs w:val="24"/>
        </w:rPr>
        <w:t>202</w:t>
      </w:r>
      <w:r w:rsidR="00DF38E8">
        <w:rPr>
          <w:b/>
          <w:color w:val="000000" w:themeColor="text1"/>
          <w:spacing w:val="-1"/>
          <w:sz w:val="24"/>
          <w:szCs w:val="24"/>
        </w:rPr>
        <w:t>3</w:t>
      </w:r>
      <w:r w:rsidRPr="004C4EE4">
        <w:rPr>
          <w:b/>
          <w:color w:val="000000" w:themeColor="text1"/>
          <w:spacing w:val="-1"/>
          <w:sz w:val="24"/>
          <w:szCs w:val="24"/>
        </w:rPr>
        <w:t>r.</w:t>
      </w:r>
    </w:p>
    <w:p w14:paraId="00000046" w14:textId="77777777" w:rsidR="00434368" w:rsidRPr="00F40DDA" w:rsidRDefault="00860038" w:rsidP="000A0C2E">
      <w:pPr>
        <w:pStyle w:val="Nagwek2"/>
        <w:rPr>
          <w:sz w:val="28"/>
          <w:szCs w:val="28"/>
        </w:rPr>
      </w:pPr>
      <w:bookmarkStart w:id="6" w:name="_kabgz8l7slm3" w:colFirst="0" w:colLast="0"/>
      <w:bookmarkEnd w:id="6"/>
      <w:r w:rsidRPr="00F40DDA">
        <w:rPr>
          <w:sz w:val="28"/>
          <w:szCs w:val="28"/>
        </w:rPr>
        <w:lastRenderedPageBreak/>
        <w:t>I. Nazwa oraz adres Zamawiającego</w:t>
      </w:r>
    </w:p>
    <w:p w14:paraId="731EF747" w14:textId="77777777" w:rsidR="001C7F4E" w:rsidRPr="001C7F4E" w:rsidRDefault="001C7F4E" w:rsidP="000A0C2E">
      <w:pPr>
        <w:adjustRightInd w:val="0"/>
        <w:ind w:left="284"/>
        <w:rPr>
          <w:sz w:val="20"/>
          <w:szCs w:val="20"/>
        </w:rPr>
      </w:pPr>
      <w:r w:rsidRPr="001C7F4E">
        <w:rPr>
          <w:bCs/>
          <w:sz w:val="20"/>
          <w:szCs w:val="20"/>
        </w:rPr>
        <w:t xml:space="preserve">Gmina Przechlewo </w:t>
      </w:r>
    </w:p>
    <w:p w14:paraId="06014992" w14:textId="77777777" w:rsidR="001C7F4E" w:rsidRPr="001C7F4E" w:rsidRDefault="001C7F4E" w:rsidP="000A0C2E">
      <w:pPr>
        <w:shd w:val="clear" w:color="auto" w:fill="FFFFFF"/>
        <w:ind w:left="284"/>
        <w:textAlignment w:val="baseline"/>
        <w:outlineLvl w:val="3"/>
        <w:rPr>
          <w:bCs/>
          <w:color w:val="000000"/>
          <w:sz w:val="20"/>
          <w:szCs w:val="20"/>
        </w:rPr>
      </w:pPr>
      <w:r w:rsidRPr="001C7F4E">
        <w:rPr>
          <w:sz w:val="20"/>
          <w:szCs w:val="20"/>
        </w:rPr>
        <w:t>ul. Człuchowska 26, 77-320 Przechlewo</w:t>
      </w:r>
      <w:r w:rsidRPr="001C7F4E">
        <w:rPr>
          <w:bCs/>
          <w:color w:val="000000"/>
          <w:sz w:val="20"/>
          <w:szCs w:val="20"/>
        </w:rPr>
        <w:t xml:space="preserve"> </w:t>
      </w:r>
    </w:p>
    <w:p w14:paraId="7A70135E" w14:textId="77777777" w:rsidR="001C7F4E" w:rsidRPr="001C7F4E" w:rsidRDefault="001C7F4E" w:rsidP="000A0C2E">
      <w:pPr>
        <w:pStyle w:val="Tekstpodstawowy"/>
        <w:spacing w:before="1" w:line="276" w:lineRule="auto"/>
        <w:ind w:left="284"/>
        <w:jc w:val="left"/>
        <w:rPr>
          <w:rFonts w:ascii="Arial" w:hAnsi="Arial" w:cs="Arial"/>
          <w:sz w:val="20"/>
          <w:szCs w:val="20"/>
        </w:rPr>
      </w:pPr>
      <w:r w:rsidRPr="001C7F4E">
        <w:rPr>
          <w:rFonts w:ascii="Arial" w:hAnsi="Arial" w:cs="Arial"/>
          <w:sz w:val="20"/>
          <w:szCs w:val="20"/>
        </w:rPr>
        <w:t>NIP 843 152 83 65</w:t>
      </w:r>
    </w:p>
    <w:p w14:paraId="38A3F93B" w14:textId="77777777" w:rsidR="001C7F4E" w:rsidRPr="001C7F4E" w:rsidRDefault="001C7F4E" w:rsidP="000A0C2E">
      <w:pPr>
        <w:pStyle w:val="Bezodstpw"/>
        <w:spacing w:line="276" w:lineRule="auto"/>
        <w:ind w:left="284"/>
        <w:jc w:val="both"/>
      </w:pPr>
      <w:r w:rsidRPr="001C7F4E">
        <w:t>REGON 770979690</w:t>
      </w:r>
    </w:p>
    <w:p w14:paraId="059D1E7C" w14:textId="77777777" w:rsidR="001C7F4E" w:rsidRPr="001C7F4E" w:rsidRDefault="001C7F4E" w:rsidP="000A0C2E">
      <w:pPr>
        <w:shd w:val="clear" w:color="auto" w:fill="FFFFFF"/>
        <w:ind w:left="284"/>
        <w:textAlignment w:val="baseline"/>
        <w:outlineLvl w:val="3"/>
        <w:rPr>
          <w:bCs/>
          <w:color w:val="000000"/>
          <w:sz w:val="20"/>
          <w:szCs w:val="20"/>
        </w:rPr>
      </w:pPr>
      <w:r w:rsidRPr="001C7F4E">
        <w:rPr>
          <w:bCs/>
          <w:color w:val="000000"/>
          <w:sz w:val="20"/>
          <w:szCs w:val="20"/>
        </w:rPr>
        <w:t>tel.: +48 </w:t>
      </w:r>
      <w:r w:rsidRPr="001C7F4E">
        <w:rPr>
          <w:sz w:val="20"/>
          <w:szCs w:val="20"/>
        </w:rPr>
        <w:t>59 83 34 301</w:t>
      </w:r>
    </w:p>
    <w:p w14:paraId="77A72A8C" w14:textId="77777777" w:rsidR="001C7F4E" w:rsidRPr="001C7F4E" w:rsidRDefault="001C7F4E" w:rsidP="000A0C2E">
      <w:pPr>
        <w:shd w:val="clear" w:color="auto" w:fill="FFFFFF"/>
        <w:ind w:left="284"/>
        <w:textAlignment w:val="baseline"/>
        <w:outlineLvl w:val="3"/>
        <w:rPr>
          <w:bCs/>
          <w:color w:val="000000"/>
          <w:sz w:val="20"/>
          <w:szCs w:val="20"/>
        </w:rPr>
      </w:pPr>
      <w:r w:rsidRPr="001C7F4E">
        <w:rPr>
          <w:bCs/>
          <w:color w:val="000000"/>
          <w:sz w:val="20"/>
          <w:szCs w:val="20"/>
        </w:rPr>
        <w:t xml:space="preserve">fax: +48 </w:t>
      </w:r>
      <w:r w:rsidRPr="001C7F4E">
        <w:rPr>
          <w:sz w:val="20"/>
          <w:szCs w:val="20"/>
        </w:rPr>
        <w:t>59 83 34 631</w:t>
      </w:r>
    </w:p>
    <w:p w14:paraId="63184334" w14:textId="77777777" w:rsidR="001C7F4E" w:rsidRPr="001C7F4E" w:rsidRDefault="001C7F4E" w:rsidP="000A0C2E">
      <w:pPr>
        <w:pStyle w:val="Bezodstpw"/>
        <w:spacing w:line="276" w:lineRule="auto"/>
        <w:jc w:val="both"/>
      </w:pPr>
      <w:r w:rsidRPr="001C7F4E">
        <w:t xml:space="preserve">     poczta elektroniczna (e-mail) do postępowań o udzielenie zamówienia publicznego:    </w:t>
      </w:r>
    </w:p>
    <w:p w14:paraId="34D715F5" w14:textId="77777777" w:rsidR="001C7F4E" w:rsidRPr="001C7F4E" w:rsidRDefault="001C7F4E" w:rsidP="000A0C2E">
      <w:pPr>
        <w:pStyle w:val="Bezodstpw"/>
        <w:spacing w:line="276" w:lineRule="auto"/>
        <w:jc w:val="both"/>
        <w:rPr>
          <w:rStyle w:val="Hipercze"/>
        </w:rPr>
      </w:pPr>
      <w:r w:rsidRPr="001C7F4E">
        <w:t xml:space="preserve">     </w:t>
      </w:r>
      <w:hyperlink r:id="rId7" w:history="1">
        <w:r w:rsidRPr="001C7F4E">
          <w:rPr>
            <w:rStyle w:val="Hipercze"/>
          </w:rPr>
          <w:t>zp@przechlewo.pl</w:t>
        </w:r>
      </w:hyperlink>
    </w:p>
    <w:p w14:paraId="3A721958" w14:textId="5ECEE90E" w:rsidR="001C7F4E" w:rsidRDefault="001C7F4E" w:rsidP="006268F8">
      <w:pPr>
        <w:tabs>
          <w:tab w:val="left" w:pos="540"/>
        </w:tabs>
        <w:ind w:left="284"/>
        <w:rPr>
          <w:b/>
          <w:sz w:val="20"/>
          <w:szCs w:val="20"/>
        </w:rPr>
      </w:pPr>
      <w:r w:rsidRPr="001C7F4E">
        <w:rPr>
          <w:b/>
          <w:sz w:val="20"/>
          <w:szCs w:val="20"/>
        </w:rPr>
        <w:t>Adres strony internetowej, na której jest prowadzone postępowanie i na której będą dostępne wszelkie dokumenty związane z prowadzoną procedurą</w:t>
      </w:r>
    </w:p>
    <w:p w14:paraId="42CF99A6" w14:textId="5BCC543B" w:rsidR="00E33948" w:rsidRDefault="00000000" w:rsidP="006268F8">
      <w:pPr>
        <w:tabs>
          <w:tab w:val="left" w:pos="540"/>
        </w:tabs>
        <w:ind w:left="284"/>
        <w:rPr>
          <w:sz w:val="20"/>
          <w:szCs w:val="20"/>
        </w:rPr>
      </w:pPr>
      <w:hyperlink r:id="rId8" w:history="1">
        <w:r w:rsidR="00E33948" w:rsidRPr="00B329A4">
          <w:rPr>
            <w:rStyle w:val="Hipercze"/>
            <w:sz w:val="20"/>
            <w:szCs w:val="20"/>
          </w:rPr>
          <w:t>https://platformazakupowa.pl/transakcja/742089</w:t>
        </w:r>
      </w:hyperlink>
    </w:p>
    <w:p w14:paraId="4643076E" w14:textId="77777777" w:rsidR="001C7F4E" w:rsidRPr="001C7F4E" w:rsidRDefault="001C7F4E" w:rsidP="000A0C2E">
      <w:pPr>
        <w:pStyle w:val="Bezodstpw"/>
        <w:spacing w:line="276" w:lineRule="auto"/>
        <w:jc w:val="both"/>
      </w:pPr>
    </w:p>
    <w:p w14:paraId="1480E539" w14:textId="77777777" w:rsidR="001C7F4E" w:rsidRPr="001C7F4E" w:rsidRDefault="001C7F4E" w:rsidP="000A0C2E">
      <w:pPr>
        <w:shd w:val="clear" w:color="auto" w:fill="FFFFFF"/>
        <w:ind w:left="284"/>
        <w:textAlignment w:val="baseline"/>
        <w:outlineLvl w:val="3"/>
        <w:rPr>
          <w:bCs/>
          <w:color w:val="000000"/>
          <w:sz w:val="20"/>
          <w:szCs w:val="20"/>
          <w:bdr w:val="none" w:sz="0" w:space="0" w:color="auto" w:frame="1"/>
        </w:rPr>
      </w:pPr>
      <w:r w:rsidRPr="001C7F4E">
        <w:rPr>
          <w:bCs/>
          <w:color w:val="000000"/>
          <w:sz w:val="20"/>
          <w:szCs w:val="20"/>
          <w:bdr w:val="none" w:sz="0" w:space="0" w:color="auto" w:frame="1"/>
        </w:rPr>
        <w:t>godziny urzędowania: poniedziałek, środa, czwartek 7.30-15.30</w:t>
      </w:r>
    </w:p>
    <w:p w14:paraId="2FE68284" w14:textId="77777777" w:rsidR="001C7F4E" w:rsidRPr="001C7F4E" w:rsidRDefault="001C7F4E" w:rsidP="000A0C2E">
      <w:pPr>
        <w:shd w:val="clear" w:color="auto" w:fill="FFFFFF"/>
        <w:ind w:left="284"/>
        <w:textAlignment w:val="baseline"/>
        <w:outlineLvl w:val="3"/>
        <w:rPr>
          <w:bCs/>
          <w:color w:val="000000"/>
          <w:sz w:val="20"/>
          <w:szCs w:val="20"/>
          <w:bdr w:val="none" w:sz="0" w:space="0" w:color="auto" w:frame="1"/>
        </w:rPr>
      </w:pPr>
      <w:r w:rsidRPr="001C7F4E">
        <w:rPr>
          <w:bCs/>
          <w:color w:val="000000"/>
          <w:sz w:val="20"/>
          <w:szCs w:val="20"/>
          <w:bdr w:val="none" w:sz="0" w:space="0" w:color="auto" w:frame="1"/>
        </w:rPr>
        <w:t xml:space="preserve">                                     wtorek 7.30 – 16.30</w:t>
      </w:r>
    </w:p>
    <w:p w14:paraId="201224EA" w14:textId="7D77C2C7" w:rsidR="001C7F4E" w:rsidRPr="001C7F4E" w:rsidRDefault="001C7F4E" w:rsidP="000A0C2E">
      <w:pPr>
        <w:shd w:val="clear" w:color="auto" w:fill="FFFFFF"/>
        <w:ind w:left="284"/>
        <w:textAlignment w:val="baseline"/>
        <w:outlineLvl w:val="3"/>
        <w:rPr>
          <w:bCs/>
          <w:color w:val="000000"/>
          <w:sz w:val="20"/>
          <w:szCs w:val="20"/>
          <w:bdr w:val="none" w:sz="0" w:space="0" w:color="auto" w:frame="1"/>
        </w:rPr>
      </w:pPr>
      <w:r w:rsidRPr="001C7F4E">
        <w:rPr>
          <w:bCs/>
          <w:color w:val="000000"/>
          <w:sz w:val="20"/>
          <w:szCs w:val="20"/>
          <w:bdr w:val="none" w:sz="0" w:space="0" w:color="auto" w:frame="1"/>
        </w:rPr>
        <w:t xml:space="preserve">                                     piątek 7.30 – 14.30</w:t>
      </w:r>
    </w:p>
    <w:p w14:paraId="0000004B" w14:textId="1DE2C7A7" w:rsidR="00434368" w:rsidRPr="001C7F4E" w:rsidRDefault="00860038" w:rsidP="000A0C2E">
      <w:pPr>
        <w:spacing w:before="240" w:after="240"/>
        <w:rPr>
          <w:sz w:val="20"/>
          <w:szCs w:val="20"/>
          <w:u w:val="single"/>
        </w:rPr>
      </w:pPr>
      <w:r w:rsidRPr="001C7F4E">
        <w:rPr>
          <w:b/>
          <w:sz w:val="20"/>
          <w:szCs w:val="20"/>
          <w:highlight w:val="white"/>
          <w:u w:val="single"/>
        </w:rPr>
        <w:t xml:space="preserve">Uwaga! </w:t>
      </w:r>
      <w:r w:rsidRPr="001C7F4E">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0000004D" w14:textId="78F76A28" w:rsidR="00434368" w:rsidRPr="001C7F4E" w:rsidRDefault="00860038" w:rsidP="000A0C2E">
      <w:pPr>
        <w:spacing w:before="240" w:after="240"/>
        <w:rPr>
          <w:b/>
          <w:sz w:val="20"/>
          <w:szCs w:val="20"/>
          <w:u w:val="single"/>
        </w:rPr>
      </w:pPr>
      <w:r w:rsidRPr="001C7F4E">
        <w:rPr>
          <w:b/>
          <w:sz w:val="20"/>
          <w:szCs w:val="20"/>
          <w:u w:val="single"/>
        </w:rPr>
        <w:t xml:space="preserve">Uwaga! </w:t>
      </w:r>
      <w:r w:rsidRPr="001C7F4E">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1C7F4E">
        <w:rPr>
          <w:b/>
          <w:sz w:val="20"/>
          <w:szCs w:val="20"/>
          <w:u w:val="single"/>
        </w:rPr>
        <w:t>w rozdziale XI</w:t>
      </w:r>
      <w:r w:rsidR="000F29F4">
        <w:rPr>
          <w:b/>
          <w:sz w:val="20"/>
          <w:szCs w:val="20"/>
          <w:u w:val="single"/>
        </w:rPr>
        <w:t>V</w:t>
      </w:r>
      <w:r w:rsidRPr="001C7F4E">
        <w:rPr>
          <w:b/>
          <w:sz w:val="20"/>
          <w:szCs w:val="20"/>
          <w:u w:val="single"/>
        </w:rPr>
        <w:t xml:space="preserve"> pkt 3.</w:t>
      </w:r>
    </w:p>
    <w:p w14:paraId="0000004E" w14:textId="77777777" w:rsidR="00434368" w:rsidRPr="00F40DDA" w:rsidRDefault="00860038" w:rsidP="000A0C2E">
      <w:pPr>
        <w:pStyle w:val="Nagwek2"/>
        <w:spacing w:before="240" w:after="240"/>
        <w:rPr>
          <w:sz w:val="28"/>
          <w:szCs w:val="28"/>
        </w:rPr>
      </w:pPr>
      <w:bookmarkStart w:id="7" w:name="_qj2p3iyqlwum" w:colFirst="0" w:colLast="0"/>
      <w:bookmarkEnd w:id="7"/>
      <w:r w:rsidRPr="00F40DDA">
        <w:rPr>
          <w:sz w:val="28"/>
          <w:szCs w:val="28"/>
        </w:rPr>
        <w:t>II. Ochrona danych osobowych</w:t>
      </w:r>
    </w:p>
    <w:p w14:paraId="0000004F" w14:textId="77777777" w:rsidR="00434368" w:rsidRDefault="00860038">
      <w:pPr>
        <w:numPr>
          <w:ilvl w:val="0"/>
          <w:numId w:val="9"/>
        </w:numPr>
        <w:spacing w:before="240"/>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17FF7FB5" w:rsidR="00434368" w:rsidRDefault="00860038">
      <w:pPr>
        <w:numPr>
          <w:ilvl w:val="0"/>
          <w:numId w:val="3"/>
        </w:numPr>
        <w:ind w:left="709" w:hanging="401"/>
        <w:jc w:val="both"/>
        <w:rPr>
          <w:sz w:val="20"/>
          <w:szCs w:val="20"/>
        </w:rPr>
      </w:pPr>
      <w:r>
        <w:rPr>
          <w:sz w:val="20"/>
          <w:szCs w:val="20"/>
        </w:rPr>
        <w:t xml:space="preserve">administratorem Pani/Pana danych osobowych jest </w:t>
      </w:r>
      <w:r w:rsidR="001C7F4E" w:rsidRPr="00B06F5F">
        <w:rPr>
          <w:bCs/>
          <w:color w:val="000000" w:themeColor="text1"/>
          <w:sz w:val="20"/>
          <w:szCs w:val="20"/>
        </w:rPr>
        <w:t>Wójt Gminy Przechlewo</w:t>
      </w:r>
      <w:r w:rsidRPr="00B06F5F">
        <w:rPr>
          <w:b/>
          <w:sz w:val="20"/>
          <w:szCs w:val="20"/>
        </w:rPr>
        <w:t>.</w:t>
      </w:r>
    </w:p>
    <w:p w14:paraId="00000051" w14:textId="595889DD" w:rsidR="00434368" w:rsidRDefault="00860038">
      <w:pPr>
        <w:numPr>
          <w:ilvl w:val="0"/>
          <w:numId w:val="3"/>
        </w:numPr>
        <w:ind w:left="709" w:hanging="401"/>
        <w:jc w:val="both"/>
        <w:rPr>
          <w:sz w:val="20"/>
          <w:szCs w:val="20"/>
        </w:rPr>
      </w:pPr>
      <w:r>
        <w:rPr>
          <w:sz w:val="20"/>
          <w:szCs w:val="20"/>
        </w:rPr>
        <w:t xml:space="preserve">administrator wyznaczył Inspektora Danych Osobowych, z którym można się kontaktować pod adresem e-mail: </w:t>
      </w:r>
      <w:r w:rsidR="001C7F4E" w:rsidRPr="001C7F4E">
        <w:rPr>
          <w:sz w:val="20"/>
          <w:szCs w:val="20"/>
        </w:rPr>
        <w:t>iodo@przechlewo.pl</w:t>
      </w:r>
      <w:r w:rsidR="00B06F5F">
        <w:rPr>
          <w:sz w:val="20"/>
          <w:szCs w:val="20"/>
        </w:rPr>
        <w:t>.</w:t>
      </w:r>
    </w:p>
    <w:p w14:paraId="00000052" w14:textId="1AD14DA7" w:rsidR="00434368" w:rsidRDefault="00860038">
      <w:pPr>
        <w:numPr>
          <w:ilvl w:val="0"/>
          <w:numId w:val="3"/>
        </w:numPr>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w:t>
      </w:r>
      <w:r w:rsidR="00E10742">
        <w:rPr>
          <w:sz w:val="20"/>
          <w:szCs w:val="20"/>
        </w:rPr>
        <w:t xml:space="preserve"> podstawowym</w:t>
      </w:r>
      <w:r>
        <w:rPr>
          <w:sz w:val="20"/>
          <w:szCs w:val="20"/>
        </w:rPr>
        <w:t>.</w:t>
      </w:r>
    </w:p>
    <w:p w14:paraId="00000053" w14:textId="6117E24E" w:rsidR="00434368" w:rsidRDefault="00860038">
      <w:pPr>
        <w:numPr>
          <w:ilvl w:val="0"/>
          <w:numId w:val="3"/>
        </w:numPr>
        <w:ind w:left="709" w:hanging="401"/>
        <w:jc w:val="both"/>
        <w:rPr>
          <w:sz w:val="20"/>
          <w:szCs w:val="20"/>
        </w:rPr>
      </w:pPr>
      <w:r>
        <w:rPr>
          <w:sz w:val="20"/>
          <w:szCs w:val="20"/>
        </w:rPr>
        <w:t>odbiorcami Pani/Pana danych osobowych będą osoby lub podmioty, którym udostępniona zostanie dokumentacja postępowania w oparciu o art. 74 ustawy PZP</w:t>
      </w:r>
      <w:r w:rsidR="00673A48">
        <w:rPr>
          <w:sz w:val="20"/>
          <w:szCs w:val="20"/>
        </w:rPr>
        <w:t>.</w:t>
      </w:r>
    </w:p>
    <w:p w14:paraId="00000054" w14:textId="77777777" w:rsidR="00434368" w:rsidRDefault="00860038">
      <w:pPr>
        <w:numPr>
          <w:ilvl w:val="0"/>
          <w:numId w:val="3"/>
        </w:numPr>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434368" w:rsidRDefault="00860038">
      <w:pPr>
        <w:numPr>
          <w:ilvl w:val="0"/>
          <w:numId w:val="3"/>
        </w:numPr>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434368" w:rsidRDefault="00860038">
      <w:pPr>
        <w:numPr>
          <w:ilvl w:val="0"/>
          <w:numId w:val="3"/>
        </w:numPr>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434368" w:rsidRDefault="00860038">
      <w:pPr>
        <w:numPr>
          <w:ilvl w:val="0"/>
          <w:numId w:val="3"/>
        </w:numPr>
        <w:ind w:left="709" w:hanging="401"/>
        <w:jc w:val="both"/>
        <w:rPr>
          <w:sz w:val="20"/>
          <w:szCs w:val="20"/>
        </w:rPr>
      </w:pPr>
      <w:r>
        <w:rPr>
          <w:sz w:val="20"/>
          <w:szCs w:val="20"/>
        </w:rPr>
        <w:t>posiada Pani/Pan:</w:t>
      </w:r>
    </w:p>
    <w:p w14:paraId="00000058" w14:textId="77777777" w:rsidR="00434368" w:rsidRDefault="00860038">
      <w:pPr>
        <w:numPr>
          <w:ilvl w:val="0"/>
          <w:numId w:val="4"/>
        </w:numPr>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w:t>
      </w:r>
      <w:r>
        <w:rPr>
          <w:sz w:val="20"/>
          <w:szCs w:val="20"/>
        </w:rPr>
        <w:lastRenderedPageBreak/>
        <w:t>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434368" w:rsidRDefault="00860038">
      <w:pPr>
        <w:numPr>
          <w:ilvl w:val="0"/>
          <w:numId w:val="4"/>
        </w:numPr>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434368" w:rsidRDefault="00860038">
      <w:pPr>
        <w:numPr>
          <w:ilvl w:val="0"/>
          <w:numId w:val="4"/>
        </w:numPr>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434368" w:rsidRDefault="00860038">
      <w:pPr>
        <w:numPr>
          <w:ilvl w:val="0"/>
          <w:numId w:val="4"/>
        </w:numPr>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434368" w:rsidRDefault="00860038">
      <w:pPr>
        <w:numPr>
          <w:ilvl w:val="0"/>
          <w:numId w:val="3"/>
        </w:numPr>
        <w:ind w:left="709" w:hanging="401"/>
        <w:jc w:val="both"/>
        <w:rPr>
          <w:sz w:val="20"/>
          <w:szCs w:val="20"/>
        </w:rPr>
      </w:pPr>
      <w:r>
        <w:rPr>
          <w:sz w:val="20"/>
          <w:szCs w:val="20"/>
        </w:rPr>
        <w:t>nie przysługuje Pani/Panu:</w:t>
      </w:r>
    </w:p>
    <w:p w14:paraId="0000005D" w14:textId="77777777" w:rsidR="00434368" w:rsidRDefault="00860038">
      <w:pPr>
        <w:numPr>
          <w:ilvl w:val="0"/>
          <w:numId w:val="10"/>
        </w:numPr>
        <w:ind w:left="1008" w:hanging="392"/>
        <w:jc w:val="both"/>
        <w:rPr>
          <w:sz w:val="20"/>
          <w:szCs w:val="20"/>
        </w:rPr>
      </w:pPr>
      <w:r>
        <w:rPr>
          <w:sz w:val="20"/>
          <w:szCs w:val="20"/>
        </w:rPr>
        <w:t>w związku z art. 17 ust. 3 lit. b, d lub e RODO prawo do usunięcia danych osobowych;</w:t>
      </w:r>
    </w:p>
    <w:p w14:paraId="0000005E" w14:textId="77777777" w:rsidR="00434368" w:rsidRDefault="00860038">
      <w:pPr>
        <w:numPr>
          <w:ilvl w:val="0"/>
          <w:numId w:val="10"/>
        </w:numPr>
        <w:ind w:left="1008" w:hanging="392"/>
        <w:jc w:val="both"/>
        <w:rPr>
          <w:sz w:val="20"/>
          <w:szCs w:val="20"/>
        </w:rPr>
      </w:pPr>
      <w:r>
        <w:rPr>
          <w:sz w:val="20"/>
          <w:szCs w:val="20"/>
        </w:rPr>
        <w:t>prawo do przenoszenia danych osobowych, o którym mowa w art. 20 RODO;</w:t>
      </w:r>
    </w:p>
    <w:p w14:paraId="0000005F" w14:textId="77777777" w:rsidR="00434368" w:rsidRDefault="00860038">
      <w:pPr>
        <w:numPr>
          <w:ilvl w:val="0"/>
          <w:numId w:val="10"/>
        </w:numPr>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434368" w:rsidRDefault="00860038">
      <w:pPr>
        <w:numPr>
          <w:ilvl w:val="0"/>
          <w:numId w:val="3"/>
        </w:numPr>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434368" w:rsidRPr="00F40DDA" w:rsidRDefault="00860038" w:rsidP="000A0C2E">
      <w:pPr>
        <w:pStyle w:val="Nagwek2"/>
        <w:spacing w:before="240" w:after="240"/>
        <w:rPr>
          <w:sz w:val="28"/>
          <w:szCs w:val="28"/>
        </w:rPr>
      </w:pPr>
      <w:bookmarkStart w:id="8" w:name="_epsepounxnv1" w:colFirst="0" w:colLast="0"/>
      <w:bookmarkEnd w:id="8"/>
      <w:r w:rsidRPr="00F40DDA">
        <w:rPr>
          <w:sz w:val="28"/>
          <w:szCs w:val="28"/>
        </w:rPr>
        <w:t>III. Tryb udzielania zamówienia</w:t>
      </w:r>
    </w:p>
    <w:p w14:paraId="70F62DBC" w14:textId="2F77ED35" w:rsidR="0002104D" w:rsidRPr="0002104D" w:rsidRDefault="0002104D">
      <w:pPr>
        <w:pStyle w:val="Akapitzlist"/>
        <w:widowControl/>
        <w:numPr>
          <w:ilvl w:val="0"/>
          <w:numId w:val="11"/>
        </w:numPr>
        <w:autoSpaceDE/>
        <w:autoSpaceDN/>
        <w:spacing w:before="120" w:after="120"/>
        <w:ind w:left="426" w:hanging="426"/>
        <w:rPr>
          <w:rFonts w:ascii="Arial" w:hAnsi="Arial" w:cs="Arial"/>
          <w:iCs/>
          <w:sz w:val="20"/>
          <w:szCs w:val="20"/>
        </w:rPr>
      </w:pPr>
      <w:r w:rsidRPr="0002104D">
        <w:rPr>
          <w:rFonts w:ascii="Arial" w:hAnsi="Arial" w:cs="Arial"/>
          <w:iCs/>
          <w:sz w:val="20"/>
          <w:szCs w:val="20"/>
        </w:rPr>
        <w:t>Niniejsze postępowanie prowadzone jest w trybie przetargu nieograniczonego, o którym mowa w art. 132 ustawy z dnia 11 września 2019 r. Prawo zamówień publicznych (</w:t>
      </w:r>
      <w:r w:rsidR="004461AB">
        <w:rPr>
          <w:rFonts w:ascii="Arial" w:hAnsi="Arial" w:cs="Arial"/>
          <w:iCs/>
          <w:sz w:val="20"/>
          <w:szCs w:val="20"/>
        </w:rPr>
        <w:t xml:space="preserve">tj. </w:t>
      </w:r>
      <w:r w:rsidRPr="0002104D">
        <w:rPr>
          <w:rFonts w:ascii="Arial" w:hAnsi="Arial" w:cs="Arial"/>
          <w:iCs/>
          <w:sz w:val="20"/>
          <w:szCs w:val="20"/>
        </w:rPr>
        <w:t xml:space="preserve">Dz. U. z 2022 r. poz. 1710 ze zm.), zwanej dalej „ustawą </w:t>
      </w:r>
      <w:proofErr w:type="spellStart"/>
      <w:r w:rsidRPr="0002104D">
        <w:rPr>
          <w:rFonts w:ascii="Arial" w:hAnsi="Arial" w:cs="Arial"/>
          <w:iCs/>
          <w:sz w:val="20"/>
          <w:szCs w:val="20"/>
        </w:rPr>
        <w:t>Pzp</w:t>
      </w:r>
      <w:proofErr w:type="spellEnd"/>
      <w:r w:rsidRPr="0002104D">
        <w:rPr>
          <w:rFonts w:ascii="Arial" w:hAnsi="Arial" w:cs="Arial"/>
          <w:iCs/>
          <w:sz w:val="20"/>
          <w:szCs w:val="20"/>
        </w:rPr>
        <w:t>”.</w:t>
      </w:r>
    </w:p>
    <w:p w14:paraId="66DE3DD0" w14:textId="1552069B" w:rsidR="0002104D" w:rsidRPr="00280679" w:rsidRDefault="0002104D">
      <w:pPr>
        <w:pStyle w:val="Akapitzlist"/>
        <w:widowControl/>
        <w:numPr>
          <w:ilvl w:val="0"/>
          <w:numId w:val="11"/>
        </w:numPr>
        <w:autoSpaceDE/>
        <w:autoSpaceDN/>
        <w:spacing w:before="120" w:after="120"/>
        <w:ind w:left="426" w:hanging="426"/>
        <w:rPr>
          <w:rFonts w:ascii="Arial" w:hAnsi="Arial" w:cs="Arial"/>
          <w:iCs/>
          <w:color w:val="FF0000"/>
          <w:sz w:val="20"/>
          <w:szCs w:val="20"/>
        </w:rPr>
      </w:pPr>
      <w:r w:rsidRPr="0002104D">
        <w:rPr>
          <w:rFonts w:ascii="Arial" w:hAnsi="Arial" w:cs="Arial"/>
          <w:iCs/>
          <w:sz w:val="20"/>
          <w:szCs w:val="20"/>
        </w:rPr>
        <w:t xml:space="preserve">Wartość szacunkowa zamówienia przekracza kwoty określonej w obwieszczeniu Prezesa Urzędu Zamówień Publicznych ogłoszonym na podstawie art. 3 ust. 3 ustawy </w:t>
      </w:r>
      <w:proofErr w:type="spellStart"/>
      <w:r w:rsidRPr="0002104D">
        <w:rPr>
          <w:rFonts w:ascii="Arial" w:hAnsi="Arial" w:cs="Arial"/>
          <w:iCs/>
          <w:sz w:val="20"/>
          <w:szCs w:val="20"/>
        </w:rPr>
        <w:t>Pzp</w:t>
      </w:r>
      <w:proofErr w:type="spellEnd"/>
      <w:r w:rsidRPr="0002104D">
        <w:rPr>
          <w:rFonts w:ascii="Arial" w:hAnsi="Arial" w:cs="Arial"/>
          <w:iCs/>
          <w:sz w:val="20"/>
          <w:szCs w:val="20"/>
        </w:rPr>
        <w:t>, tj. 215 000 euro, co stanowi równowartość kwoty 957 524,00 zł</w:t>
      </w:r>
      <w:r w:rsidR="00280679">
        <w:rPr>
          <w:rFonts w:ascii="Arial" w:hAnsi="Arial" w:cs="Arial"/>
          <w:iCs/>
          <w:sz w:val="20"/>
          <w:szCs w:val="20"/>
        </w:rPr>
        <w:t>.</w:t>
      </w:r>
    </w:p>
    <w:p w14:paraId="06D41D96" w14:textId="04B00494" w:rsidR="00280679" w:rsidRPr="00280679" w:rsidRDefault="00280679">
      <w:pPr>
        <w:pStyle w:val="Akapitzlist"/>
        <w:widowControl/>
        <w:numPr>
          <w:ilvl w:val="0"/>
          <w:numId w:val="11"/>
        </w:numPr>
        <w:autoSpaceDE/>
        <w:autoSpaceDN/>
        <w:spacing w:before="120" w:after="120"/>
        <w:ind w:left="426" w:hanging="426"/>
        <w:rPr>
          <w:rFonts w:ascii="Arial" w:hAnsi="Arial" w:cs="Arial"/>
          <w:iCs/>
          <w:color w:val="FF0000"/>
          <w:sz w:val="20"/>
          <w:szCs w:val="20"/>
        </w:rPr>
      </w:pPr>
      <w:r w:rsidRPr="00280679">
        <w:rPr>
          <w:rFonts w:ascii="Arial" w:hAnsi="Arial" w:cs="Arial"/>
          <w:sz w:val="20"/>
          <w:szCs w:val="20"/>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00000066" w14:textId="08A61773" w:rsidR="00434368" w:rsidRDefault="00860038">
      <w:pPr>
        <w:numPr>
          <w:ilvl w:val="0"/>
          <w:numId w:val="11"/>
        </w:numPr>
        <w:ind w:left="426"/>
        <w:jc w:val="both"/>
        <w:rPr>
          <w:sz w:val="20"/>
          <w:szCs w:val="20"/>
        </w:rPr>
      </w:pPr>
      <w:r>
        <w:rPr>
          <w:sz w:val="20"/>
          <w:szCs w:val="20"/>
        </w:rPr>
        <w:t>Zamawiający nie przewiduje aukcji elektronicznej.</w:t>
      </w:r>
    </w:p>
    <w:p w14:paraId="00000067" w14:textId="77777777" w:rsidR="00434368" w:rsidRDefault="00860038">
      <w:pPr>
        <w:numPr>
          <w:ilvl w:val="0"/>
          <w:numId w:val="11"/>
        </w:numPr>
        <w:ind w:left="426"/>
        <w:jc w:val="both"/>
        <w:rPr>
          <w:sz w:val="20"/>
          <w:szCs w:val="20"/>
        </w:rPr>
      </w:pPr>
      <w:r>
        <w:rPr>
          <w:sz w:val="20"/>
          <w:szCs w:val="20"/>
        </w:rPr>
        <w:t>Zamawiający nie przewiduje złożenia oferty w postaci katalogów elektronicznych.</w:t>
      </w:r>
    </w:p>
    <w:p w14:paraId="00000068" w14:textId="77777777" w:rsidR="00434368" w:rsidRDefault="00860038">
      <w:pPr>
        <w:numPr>
          <w:ilvl w:val="0"/>
          <w:numId w:val="11"/>
        </w:numPr>
        <w:ind w:left="426"/>
        <w:jc w:val="both"/>
        <w:rPr>
          <w:sz w:val="20"/>
          <w:szCs w:val="20"/>
        </w:rPr>
      </w:pPr>
      <w:r>
        <w:rPr>
          <w:sz w:val="20"/>
          <w:szCs w:val="20"/>
        </w:rPr>
        <w:t>Zamawiający nie prowadzi postępowania w celu zawarcia umowy ramowej.</w:t>
      </w:r>
    </w:p>
    <w:p w14:paraId="00000069" w14:textId="4B3621B7" w:rsidR="00434368" w:rsidRDefault="00860038">
      <w:pPr>
        <w:numPr>
          <w:ilvl w:val="0"/>
          <w:numId w:val="11"/>
        </w:numPr>
        <w:ind w:left="426"/>
        <w:jc w:val="both"/>
        <w:rPr>
          <w:sz w:val="20"/>
          <w:szCs w:val="20"/>
        </w:rPr>
      </w:pPr>
      <w:r>
        <w:rPr>
          <w:sz w:val="20"/>
          <w:szCs w:val="20"/>
        </w:rPr>
        <w:t>Zamawiający nie zastrzega możliwości ubiegania się o udzielenie zamówienia wyłącznie przez Wykonawców, o których mowa w art. 94 PZP</w:t>
      </w:r>
      <w:r w:rsidR="00F40257">
        <w:rPr>
          <w:sz w:val="20"/>
          <w:szCs w:val="20"/>
        </w:rPr>
        <w:t>.</w:t>
      </w:r>
      <w:r>
        <w:rPr>
          <w:sz w:val="20"/>
          <w:szCs w:val="20"/>
        </w:rPr>
        <w:t xml:space="preserve"> </w:t>
      </w:r>
    </w:p>
    <w:p w14:paraId="12CDD5E4" w14:textId="1099BE56" w:rsidR="0058746A" w:rsidRPr="007E7F53" w:rsidRDefault="00860038" w:rsidP="00903747">
      <w:pPr>
        <w:numPr>
          <w:ilvl w:val="0"/>
          <w:numId w:val="11"/>
        </w:numPr>
        <w:ind w:left="426"/>
        <w:jc w:val="both"/>
        <w:rPr>
          <w:sz w:val="20"/>
          <w:szCs w:val="18"/>
        </w:rPr>
      </w:pPr>
      <w:r>
        <w:rPr>
          <w:sz w:val="20"/>
          <w:szCs w:val="20"/>
        </w:rPr>
        <w:t xml:space="preserve">Wymagania związane z realizacją zamówienia w zakresie zatrudnienia przez wykonawcę lub </w:t>
      </w:r>
      <w:r w:rsidRPr="00903747">
        <w:rPr>
          <w:color w:val="000000" w:themeColor="text1"/>
          <w:sz w:val="20"/>
          <w:szCs w:val="20"/>
        </w:rPr>
        <w:t xml:space="preserve">podwykonawcę na podstawie stosunku pracy osób wykonujących wskazane przez zamawiającego czynności w zakresie realizacji zamówienia, jeżeli wykonanie tych czynności polega na wykonywaniu pracy w sposób określony w art. 22 § 1 ustawy z dnia 26 czerwca 1974 </w:t>
      </w:r>
      <w:r w:rsidRPr="00903747">
        <w:rPr>
          <w:color w:val="000000" w:themeColor="text1"/>
          <w:sz w:val="20"/>
          <w:szCs w:val="20"/>
        </w:rPr>
        <w:lastRenderedPageBreak/>
        <w:t>r. - Kodeks pracy (Dz. U. z 20</w:t>
      </w:r>
      <w:r w:rsidR="00B90490">
        <w:rPr>
          <w:color w:val="000000" w:themeColor="text1"/>
          <w:sz w:val="20"/>
          <w:szCs w:val="20"/>
        </w:rPr>
        <w:t>22</w:t>
      </w:r>
      <w:r w:rsidRPr="00903747">
        <w:rPr>
          <w:color w:val="000000" w:themeColor="text1"/>
          <w:sz w:val="20"/>
          <w:szCs w:val="20"/>
        </w:rPr>
        <w:t xml:space="preserve"> r. poz. </w:t>
      </w:r>
      <w:r w:rsidR="00B90490">
        <w:rPr>
          <w:color w:val="000000" w:themeColor="text1"/>
          <w:sz w:val="20"/>
          <w:szCs w:val="20"/>
        </w:rPr>
        <w:t xml:space="preserve">1510 z </w:t>
      </w:r>
      <w:proofErr w:type="spellStart"/>
      <w:r w:rsidR="00B90490">
        <w:rPr>
          <w:color w:val="000000" w:themeColor="text1"/>
          <w:sz w:val="20"/>
          <w:szCs w:val="20"/>
        </w:rPr>
        <w:t>późn</w:t>
      </w:r>
      <w:proofErr w:type="spellEnd"/>
      <w:r w:rsidR="00B90490">
        <w:rPr>
          <w:color w:val="000000" w:themeColor="text1"/>
          <w:sz w:val="20"/>
          <w:szCs w:val="20"/>
        </w:rPr>
        <w:t>. zm.</w:t>
      </w:r>
      <w:r w:rsidRPr="00903747">
        <w:rPr>
          <w:color w:val="000000" w:themeColor="text1"/>
          <w:sz w:val="20"/>
          <w:szCs w:val="20"/>
        </w:rPr>
        <w:t>) obejmują następujące rodzaje czynności:</w:t>
      </w:r>
      <w:r w:rsidR="00535B8E" w:rsidRPr="00903747">
        <w:rPr>
          <w:color w:val="000000" w:themeColor="text1"/>
          <w:sz w:val="20"/>
          <w:szCs w:val="20"/>
        </w:rPr>
        <w:t xml:space="preserve"> </w:t>
      </w:r>
      <w:r w:rsidR="00EA1B02" w:rsidRPr="00903747">
        <w:rPr>
          <w:rFonts w:eastAsia="Times New Roman"/>
          <w:color w:val="000000" w:themeColor="text1"/>
          <w:sz w:val="20"/>
          <w:szCs w:val="20"/>
          <w:lang w:val="pl-PL" w:eastAsia="ar-SA"/>
        </w:rPr>
        <w:t xml:space="preserve">wykonywanie </w:t>
      </w:r>
      <w:r w:rsidR="00903747" w:rsidRPr="00903747">
        <w:rPr>
          <w:rFonts w:eastAsia="Times New Roman"/>
          <w:color w:val="000000" w:themeColor="text1"/>
          <w:sz w:val="20"/>
          <w:szCs w:val="20"/>
          <w:lang w:val="pl-PL" w:eastAsia="ar-SA"/>
        </w:rPr>
        <w:t>czynności bankowych np.: analiza finansowa, uruchomienie kredytu, obsługa kredytu.</w:t>
      </w:r>
      <w:r w:rsidR="00903747">
        <w:rPr>
          <w:rFonts w:eastAsia="Times New Roman"/>
          <w:color w:val="FF0000"/>
          <w:sz w:val="20"/>
          <w:szCs w:val="20"/>
          <w:lang w:val="pl-PL" w:eastAsia="ar-SA"/>
        </w:rPr>
        <w:t xml:space="preserve"> </w:t>
      </w:r>
    </w:p>
    <w:p w14:paraId="7D934991" w14:textId="3156EF46" w:rsidR="0058746A" w:rsidRPr="007E7F53" w:rsidRDefault="0058746A">
      <w:pPr>
        <w:pStyle w:val="Akapitzlist"/>
        <w:widowControl/>
        <w:numPr>
          <w:ilvl w:val="0"/>
          <w:numId w:val="11"/>
        </w:numPr>
        <w:autoSpaceDE/>
        <w:autoSpaceDN/>
        <w:spacing w:after="120" w:line="276" w:lineRule="auto"/>
        <w:ind w:left="426" w:hanging="426"/>
        <w:rPr>
          <w:rFonts w:ascii="Arial" w:hAnsi="Arial" w:cs="Arial"/>
          <w:bCs/>
          <w:sz w:val="20"/>
          <w:szCs w:val="18"/>
        </w:rPr>
      </w:pPr>
      <w:r w:rsidRPr="007E7F53">
        <w:rPr>
          <w:rFonts w:ascii="Arial" w:hAnsi="Arial" w:cs="Arial"/>
          <w:sz w:val="20"/>
          <w:szCs w:val="18"/>
          <w:lang w:eastAsia="x-none"/>
        </w:rPr>
        <w:t xml:space="preserve">Zamawiający w każdym czasie, w szczególności w przypadku podejrzenia lub stwierdzenia </w:t>
      </w:r>
      <w:r>
        <w:rPr>
          <w:rFonts w:ascii="Arial" w:hAnsi="Arial" w:cs="Arial"/>
          <w:sz w:val="20"/>
          <w:szCs w:val="18"/>
          <w:lang w:eastAsia="x-none"/>
        </w:rPr>
        <w:br/>
      </w:r>
      <w:r w:rsidRPr="007E7F53">
        <w:rPr>
          <w:rFonts w:ascii="Arial" w:hAnsi="Arial" w:cs="Arial"/>
          <w:sz w:val="20"/>
          <w:szCs w:val="18"/>
          <w:lang w:eastAsia="x-none"/>
        </w:rPr>
        <w:t>w trakcie realizacji zamówienia zatrudnienia osób w innej formie niż określonej w art. 22 § 1 ustawy z dnia 26 czerwca 1974 r. – Kodeks pracy (</w:t>
      </w:r>
      <w:proofErr w:type="spellStart"/>
      <w:r w:rsidRPr="007E7F53">
        <w:rPr>
          <w:rFonts w:ascii="Arial" w:hAnsi="Arial" w:cs="Arial"/>
          <w:sz w:val="20"/>
          <w:szCs w:val="18"/>
          <w:lang w:eastAsia="x-none"/>
        </w:rPr>
        <w:t>Kp</w:t>
      </w:r>
      <w:proofErr w:type="spellEnd"/>
      <w:r w:rsidRPr="007E7F53">
        <w:rPr>
          <w:rFonts w:ascii="Arial" w:hAnsi="Arial" w:cs="Arial"/>
          <w:sz w:val="20"/>
          <w:szCs w:val="18"/>
          <w:lang w:eastAsia="x-none"/>
        </w:rPr>
        <w:t>), zastrzega sobie prawo do zawnioskowania o przeprowadzenie kontroli przez Państwową Inspekcję Pracy (PIP).</w:t>
      </w:r>
      <w:r w:rsidRPr="007E7F53">
        <w:rPr>
          <w:rFonts w:ascii="Arial" w:hAnsi="Arial" w:cs="Arial"/>
          <w:bCs/>
          <w:sz w:val="20"/>
          <w:szCs w:val="18"/>
        </w:rPr>
        <w:t xml:space="preserve"> </w:t>
      </w:r>
    </w:p>
    <w:p w14:paraId="0000006E" w14:textId="371A8502" w:rsidR="00434368" w:rsidRDefault="00860038">
      <w:pPr>
        <w:numPr>
          <w:ilvl w:val="0"/>
          <w:numId w:val="11"/>
        </w:numPr>
        <w:ind w:left="426"/>
        <w:jc w:val="both"/>
        <w:rPr>
          <w:sz w:val="20"/>
          <w:szCs w:val="20"/>
        </w:rPr>
      </w:pPr>
      <w:r>
        <w:rPr>
          <w:sz w:val="20"/>
          <w:szCs w:val="20"/>
        </w:rPr>
        <w:t>Zamawiający nie określa dodatkowych wymagań związanych z zatrudnianiem osób, o których mowa w art. 96 ust. 2 pkt 2 PZP</w:t>
      </w:r>
      <w:r w:rsidR="00F40257">
        <w:rPr>
          <w:sz w:val="20"/>
          <w:szCs w:val="20"/>
        </w:rPr>
        <w:t>.</w:t>
      </w:r>
      <w:r>
        <w:rPr>
          <w:sz w:val="20"/>
          <w:szCs w:val="20"/>
        </w:rPr>
        <w:t xml:space="preserve"> </w:t>
      </w:r>
    </w:p>
    <w:p w14:paraId="0000006F" w14:textId="5215305D" w:rsidR="00434368" w:rsidRDefault="00860038" w:rsidP="000A0C2E">
      <w:pPr>
        <w:pStyle w:val="Nagwek2"/>
        <w:spacing w:before="240" w:after="240"/>
        <w:rPr>
          <w:sz w:val="28"/>
          <w:szCs w:val="28"/>
        </w:rPr>
      </w:pPr>
      <w:bookmarkStart w:id="9" w:name="_x24vtaagcm5x" w:colFirst="0" w:colLast="0"/>
      <w:bookmarkEnd w:id="9"/>
      <w:r w:rsidRPr="00F40DDA">
        <w:rPr>
          <w:sz w:val="28"/>
          <w:szCs w:val="28"/>
        </w:rPr>
        <w:t>IV. Opis przedmiotu zamówienia</w:t>
      </w:r>
    </w:p>
    <w:p w14:paraId="530AF4D7" w14:textId="361B57F3" w:rsidR="00487F40" w:rsidRPr="00E33948" w:rsidRDefault="00487F40" w:rsidP="00E33948">
      <w:pPr>
        <w:numPr>
          <w:ilvl w:val="0"/>
          <w:numId w:val="19"/>
        </w:numPr>
        <w:tabs>
          <w:tab w:val="num" w:pos="0"/>
        </w:tabs>
        <w:suppressAutoHyphens/>
        <w:spacing w:line="240" w:lineRule="auto"/>
        <w:ind w:left="284" w:hanging="284"/>
        <w:jc w:val="both"/>
        <w:rPr>
          <w:bCs/>
          <w:sz w:val="20"/>
          <w:szCs w:val="20"/>
          <w:lang w:eastAsia="zh-CN"/>
        </w:rPr>
      </w:pPr>
      <w:r w:rsidRPr="00487F40">
        <w:rPr>
          <w:sz w:val="20"/>
          <w:szCs w:val="20"/>
        </w:rPr>
        <w:t xml:space="preserve">Przedmiot zamówienia obejmuje </w:t>
      </w:r>
      <w:r w:rsidRPr="00487F40">
        <w:rPr>
          <w:bCs/>
          <w:sz w:val="20"/>
          <w:szCs w:val="20"/>
          <w:lang w:eastAsia="zh-CN"/>
        </w:rPr>
        <w:t xml:space="preserve">udzielenie kredytu długoterminowego w wysokości </w:t>
      </w:r>
      <w:r>
        <w:rPr>
          <w:bCs/>
          <w:sz w:val="20"/>
          <w:szCs w:val="20"/>
          <w:lang w:eastAsia="zh-CN"/>
        </w:rPr>
        <w:t>5</w:t>
      </w:r>
      <w:r w:rsidRPr="00487F40">
        <w:rPr>
          <w:bCs/>
          <w:sz w:val="20"/>
          <w:szCs w:val="20"/>
          <w:lang w:eastAsia="zh-CN"/>
        </w:rPr>
        <w:t>.0</w:t>
      </w:r>
      <w:r>
        <w:rPr>
          <w:bCs/>
          <w:sz w:val="20"/>
          <w:szCs w:val="20"/>
          <w:lang w:eastAsia="zh-CN"/>
        </w:rPr>
        <w:t>6</w:t>
      </w:r>
      <w:r w:rsidRPr="00487F40">
        <w:rPr>
          <w:bCs/>
          <w:sz w:val="20"/>
          <w:szCs w:val="20"/>
          <w:lang w:eastAsia="zh-CN"/>
        </w:rPr>
        <w:t>0.000,00zł na sfinansowanie planowanego deficytu budżetu</w:t>
      </w:r>
      <w:r>
        <w:rPr>
          <w:bCs/>
          <w:sz w:val="20"/>
          <w:szCs w:val="20"/>
          <w:lang w:eastAsia="zh-CN"/>
        </w:rPr>
        <w:t xml:space="preserve"> oraz spłatę wcześniej zaciągniętych kredytów i pożyczek</w:t>
      </w:r>
      <w:r w:rsidR="00E33948">
        <w:rPr>
          <w:bCs/>
          <w:sz w:val="20"/>
          <w:szCs w:val="20"/>
          <w:lang w:eastAsia="zh-CN"/>
        </w:rPr>
        <w:t xml:space="preserve"> </w:t>
      </w:r>
      <w:r w:rsidRPr="00E33948">
        <w:rPr>
          <w:bCs/>
          <w:sz w:val="20"/>
          <w:szCs w:val="20"/>
          <w:lang w:eastAsia="zh-CN"/>
        </w:rPr>
        <w:t>na następujących warunkach:</w:t>
      </w:r>
    </w:p>
    <w:p w14:paraId="665FCE72" w14:textId="6B727EBB" w:rsidR="00487F40" w:rsidRPr="00487F40" w:rsidRDefault="00487F40">
      <w:pPr>
        <w:pStyle w:val="Akapitzlist"/>
        <w:widowControl/>
        <w:numPr>
          <w:ilvl w:val="0"/>
          <w:numId w:val="20"/>
        </w:numPr>
        <w:autoSpaceDE/>
        <w:autoSpaceDN/>
        <w:contextualSpacing/>
        <w:rPr>
          <w:rFonts w:ascii="Arial" w:hAnsi="Arial" w:cs="Arial"/>
          <w:bCs/>
          <w:sz w:val="20"/>
          <w:szCs w:val="20"/>
          <w:lang w:eastAsia="zh-CN"/>
        </w:rPr>
      </w:pPr>
      <w:r w:rsidRPr="00487F40">
        <w:rPr>
          <w:rFonts w:ascii="Arial" w:hAnsi="Arial" w:cs="Arial"/>
          <w:bCs/>
          <w:sz w:val="20"/>
          <w:szCs w:val="20"/>
          <w:lang w:eastAsia="zh-CN"/>
        </w:rPr>
        <w:t xml:space="preserve">Udzielenie kredytu w kwocie  </w:t>
      </w:r>
      <w:r>
        <w:rPr>
          <w:rFonts w:ascii="Arial" w:hAnsi="Arial" w:cs="Arial"/>
          <w:bCs/>
          <w:sz w:val="20"/>
          <w:szCs w:val="20"/>
          <w:lang w:eastAsia="zh-CN"/>
        </w:rPr>
        <w:t>5</w:t>
      </w:r>
      <w:r w:rsidRPr="00487F40">
        <w:rPr>
          <w:rFonts w:ascii="Arial" w:hAnsi="Arial" w:cs="Arial"/>
          <w:bCs/>
          <w:sz w:val="20"/>
          <w:szCs w:val="20"/>
          <w:lang w:eastAsia="zh-CN"/>
        </w:rPr>
        <w:t>.0</w:t>
      </w:r>
      <w:r>
        <w:rPr>
          <w:rFonts w:ascii="Arial" w:hAnsi="Arial" w:cs="Arial"/>
          <w:bCs/>
          <w:sz w:val="20"/>
          <w:szCs w:val="20"/>
          <w:lang w:eastAsia="zh-CN"/>
        </w:rPr>
        <w:t>6</w:t>
      </w:r>
      <w:r w:rsidRPr="00487F40">
        <w:rPr>
          <w:rFonts w:ascii="Arial" w:hAnsi="Arial" w:cs="Arial"/>
          <w:bCs/>
          <w:sz w:val="20"/>
          <w:szCs w:val="20"/>
          <w:lang w:eastAsia="zh-CN"/>
        </w:rPr>
        <w:t xml:space="preserve">0.000,00 zł nastąpi w transzach w trakcie 2023r. na rachunek podstawowy </w:t>
      </w:r>
      <w:r>
        <w:rPr>
          <w:rFonts w:ascii="Arial" w:hAnsi="Arial" w:cs="Arial"/>
          <w:bCs/>
          <w:sz w:val="20"/>
          <w:szCs w:val="20"/>
          <w:lang w:eastAsia="zh-CN"/>
        </w:rPr>
        <w:t>Gminy Przechlewo</w:t>
      </w:r>
      <w:r w:rsidRPr="00487F40">
        <w:rPr>
          <w:rFonts w:ascii="Arial" w:hAnsi="Arial" w:cs="Arial"/>
          <w:bCs/>
          <w:sz w:val="20"/>
          <w:szCs w:val="20"/>
          <w:lang w:eastAsia="zh-CN"/>
        </w:rPr>
        <w:t>.</w:t>
      </w:r>
    </w:p>
    <w:p w14:paraId="047FCC4D" w14:textId="77777777" w:rsidR="00487F40" w:rsidRPr="00487F40" w:rsidRDefault="00487F40">
      <w:pPr>
        <w:pStyle w:val="Akapitzlist"/>
        <w:widowControl/>
        <w:numPr>
          <w:ilvl w:val="0"/>
          <w:numId w:val="20"/>
        </w:numPr>
        <w:autoSpaceDE/>
        <w:autoSpaceDN/>
        <w:contextualSpacing/>
        <w:rPr>
          <w:rFonts w:ascii="Arial" w:hAnsi="Arial" w:cs="Arial"/>
          <w:bCs/>
          <w:sz w:val="20"/>
          <w:szCs w:val="20"/>
          <w:lang w:eastAsia="zh-CN"/>
        </w:rPr>
      </w:pPr>
      <w:r w:rsidRPr="00487F40">
        <w:rPr>
          <w:rFonts w:ascii="Arial" w:hAnsi="Arial" w:cs="Arial"/>
          <w:bCs/>
          <w:sz w:val="20"/>
          <w:szCs w:val="20"/>
          <w:lang w:eastAsia="zh-CN"/>
        </w:rPr>
        <w:t>Wysokość i termin przekazania środków będzie każdorazowo uzgadniany z Wykonawcą na podstawie przedkładanych wniosków przed uruchomieniem transzy faksem lub e-mail.</w:t>
      </w:r>
    </w:p>
    <w:p w14:paraId="74E6168B" w14:textId="6E7FCBA6" w:rsidR="00993C9D" w:rsidRPr="00993C9D" w:rsidRDefault="00487F40" w:rsidP="00993C9D">
      <w:pPr>
        <w:pStyle w:val="Akapitzlist"/>
        <w:widowControl/>
        <w:numPr>
          <w:ilvl w:val="0"/>
          <w:numId w:val="20"/>
        </w:numPr>
        <w:autoSpaceDE/>
        <w:autoSpaceDN/>
        <w:contextualSpacing/>
        <w:rPr>
          <w:rFonts w:ascii="Arial" w:hAnsi="Arial" w:cs="Arial"/>
          <w:bCs/>
          <w:sz w:val="20"/>
          <w:szCs w:val="20"/>
          <w:lang w:eastAsia="zh-CN"/>
        </w:rPr>
      </w:pPr>
      <w:r w:rsidRPr="00487F40">
        <w:rPr>
          <w:rFonts w:ascii="Arial" w:hAnsi="Arial" w:cs="Arial"/>
          <w:bCs/>
          <w:sz w:val="20"/>
          <w:szCs w:val="20"/>
          <w:lang w:eastAsia="zh-CN"/>
        </w:rPr>
        <w:t>Dyspozycje wypłaty transz kredytu składane będą według wzoru stosowanego przez Wykonawcę.</w:t>
      </w:r>
    </w:p>
    <w:p w14:paraId="21214BA2" w14:textId="77777777" w:rsidR="00487F40" w:rsidRPr="00487F40" w:rsidRDefault="00487F40">
      <w:pPr>
        <w:pStyle w:val="Akapitzlist"/>
        <w:widowControl/>
        <w:numPr>
          <w:ilvl w:val="0"/>
          <w:numId w:val="20"/>
        </w:numPr>
        <w:autoSpaceDE/>
        <w:autoSpaceDN/>
        <w:contextualSpacing/>
        <w:rPr>
          <w:rFonts w:ascii="Arial" w:hAnsi="Arial" w:cs="Arial"/>
          <w:bCs/>
          <w:sz w:val="20"/>
          <w:szCs w:val="20"/>
          <w:lang w:eastAsia="zh-CN"/>
        </w:rPr>
      </w:pPr>
      <w:r w:rsidRPr="00487F40">
        <w:rPr>
          <w:rFonts w:ascii="Arial" w:hAnsi="Arial" w:cs="Arial"/>
          <w:bCs/>
          <w:sz w:val="20"/>
          <w:szCs w:val="20"/>
          <w:lang w:eastAsia="zh-CN"/>
        </w:rPr>
        <w:t>Okres uruchomienia kredytu nie powinien być dłuższy niż pięć dni roboczych.</w:t>
      </w:r>
    </w:p>
    <w:p w14:paraId="155F50EF" w14:textId="621B2615" w:rsidR="00487F40" w:rsidRPr="00487F40" w:rsidRDefault="00487F40">
      <w:pPr>
        <w:pStyle w:val="Akapitzlist"/>
        <w:widowControl/>
        <w:numPr>
          <w:ilvl w:val="0"/>
          <w:numId w:val="20"/>
        </w:numPr>
        <w:autoSpaceDE/>
        <w:autoSpaceDN/>
        <w:contextualSpacing/>
        <w:rPr>
          <w:rFonts w:ascii="Arial" w:hAnsi="Arial" w:cs="Arial"/>
          <w:bCs/>
          <w:sz w:val="20"/>
          <w:szCs w:val="20"/>
          <w:lang w:eastAsia="zh-CN"/>
        </w:rPr>
      </w:pPr>
      <w:r w:rsidRPr="00487F40">
        <w:rPr>
          <w:rFonts w:ascii="Arial" w:hAnsi="Arial" w:cs="Arial"/>
          <w:bCs/>
          <w:sz w:val="20"/>
          <w:szCs w:val="20"/>
          <w:lang w:eastAsia="zh-CN"/>
        </w:rPr>
        <w:t>Okres kredytowania do 3</w:t>
      </w:r>
      <w:r>
        <w:rPr>
          <w:rFonts w:ascii="Arial" w:hAnsi="Arial" w:cs="Arial"/>
          <w:bCs/>
          <w:sz w:val="20"/>
          <w:szCs w:val="20"/>
          <w:lang w:eastAsia="zh-CN"/>
        </w:rPr>
        <w:t>0</w:t>
      </w:r>
      <w:r w:rsidRPr="00487F40">
        <w:rPr>
          <w:rFonts w:ascii="Arial" w:hAnsi="Arial" w:cs="Arial"/>
          <w:bCs/>
          <w:sz w:val="20"/>
          <w:szCs w:val="20"/>
          <w:lang w:eastAsia="zh-CN"/>
        </w:rPr>
        <w:t>.</w:t>
      </w:r>
      <w:r>
        <w:rPr>
          <w:rFonts w:ascii="Arial" w:hAnsi="Arial" w:cs="Arial"/>
          <w:bCs/>
          <w:sz w:val="20"/>
          <w:szCs w:val="20"/>
          <w:lang w:eastAsia="zh-CN"/>
        </w:rPr>
        <w:t>03</w:t>
      </w:r>
      <w:r w:rsidRPr="00487F40">
        <w:rPr>
          <w:rFonts w:ascii="Arial" w:hAnsi="Arial" w:cs="Arial"/>
          <w:bCs/>
          <w:sz w:val="20"/>
          <w:szCs w:val="20"/>
          <w:lang w:eastAsia="zh-CN"/>
        </w:rPr>
        <w:t>.2033r.</w:t>
      </w:r>
    </w:p>
    <w:p w14:paraId="04B09474" w14:textId="017A9F39" w:rsidR="00487F40" w:rsidRPr="00E33948" w:rsidRDefault="00487F40">
      <w:pPr>
        <w:pStyle w:val="Akapitzlist"/>
        <w:widowControl/>
        <w:numPr>
          <w:ilvl w:val="0"/>
          <w:numId w:val="20"/>
        </w:numPr>
        <w:autoSpaceDE/>
        <w:autoSpaceDN/>
        <w:contextualSpacing/>
        <w:rPr>
          <w:rFonts w:ascii="Arial" w:hAnsi="Arial" w:cs="Arial"/>
          <w:bCs/>
          <w:color w:val="000000" w:themeColor="text1"/>
          <w:sz w:val="20"/>
          <w:szCs w:val="20"/>
          <w:lang w:eastAsia="zh-CN"/>
        </w:rPr>
      </w:pPr>
      <w:r w:rsidRPr="00E33948">
        <w:rPr>
          <w:rFonts w:ascii="Arial" w:hAnsi="Arial" w:cs="Arial"/>
          <w:bCs/>
          <w:color w:val="000000" w:themeColor="text1"/>
          <w:sz w:val="20"/>
          <w:szCs w:val="20"/>
          <w:lang w:eastAsia="zh-CN"/>
        </w:rPr>
        <w:t>Karencja w spłacie kapitału do dni</w:t>
      </w:r>
      <w:r w:rsidR="00E33948" w:rsidRPr="00E33948">
        <w:rPr>
          <w:rFonts w:ascii="Arial" w:hAnsi="Arial" w:cs="Arial"/>
          <w:bCs/>
          <w:color w:val="000000" w:themeColor="text1"/>
          <w:sz w:val="20"/>
          <w:szCs w:val="20"/>
          <w:lang w:eastAsia="zh-CN"/>
        </w:rPr>
        <w:t>a 29 marca 202</w:t>
      </w:r>
      <w:r w:rsidR="005561E7">
        <w:rPr>
          <w:rFonts w:ascii="Arial" w:hAnsi="Arial" w:cs="Arial"/>
          <w:bCs/>
          <w:color w:val="000000" w:themeColor="text1"/>
          <w:sz w:val="20"/>
          <w:szCs w:val="20"/>
          <w:lang w:eastAsia="zh-CN"/>
        </w:rPr>
        <w:t>4</w:t>
      </w:r>
      <w:r w:rsidR="00B52999">
        <w:rPr>
          <w:rFonts w:ascii="Arial" w:hAnsi="Arial" w:cs="Arial"/>
          <w:bCs/>
          <w:color w:val="000000" w:themeColor="text1"/>
          <w:sz w:val="20"/>
          <w:szCs w:val="20"/>
          <w:lang w:eastAsia="zh-CN"/>
        </w:rPr>
        <w:t>r.</w:t>
      </w:r>
    </w:p>
    <w:p w14:paraId="053BDF64" w14:textId="15CE3E13" w:rsidR="00487F40" w:rsidRPr="00487F40" w:rsidRDefault="00487F40">
      <w:pPr>
        <w:pStyle w:val="Akapitzlist"/>
        <w:widowControl/>
        <w:numPr>
          <w:ilvl w:val="0"/>
          <w:numId w:val="20"/>
        </w:numPr>
        <w:autoSpaceDE/>
        <w:autoSpaceDN/>
        <w:contextualSpacing/>
        <w:rPr>
          <w:rFonts w:ascii="Arial" w:hAnsi="Arial" w:cs="Arial"/>
          <w:bCs/>
          <w:sz w:val="20"/>
          <w:szCs w:val="20"/>
          <w:lang w:eastAsia="zh-CN"/>
        </w:rPr>
      </w:pPr>
      <w:r w:rsidRPr="00487F40">
        <w:rPr>
          <w:rFonts w:ascii="Arial" w:hAnsi="Arial" w:cs="Arial"/>
          <w:bCs/>
          <w:sz w:val="20"/>
          <w:szCs w:val="20"/>
          <w:lang w:eastAsia="zh-CN"/>
        </w:rPr>
        <w:t>Wykonawca nie będzie pobierał żadnych prowizji od uruchomionego kredytu ani żadnych dodatkowych opłat.</w:t>
      </w:r>
    </w:p>
    <w:p w14:paraId="64F5AA1C" w14:textId="77777777" w:rsidR="00487F40" w:rsidRPr="00487F40" w:rsidRDefault="00487F40">
      <w:pPr>
        <w:pStyle w:val="Akapitzlist"/>
        <w:widowControl/>
        <w:numPr>
          <w:ilvl w:val="0"/>
          <w:numId w:val="20"/>
        </w:numPr>
        <w:autoSpaceDE/>
        <w:autoSpaceDN/>
        <w:contextualSpacing/>
        <w:rPr>
          <w:rFonts w:ascii="Arial" w:hAnsi="Arial" w:cs="Arial"/>
          <w:bCs/>
          <w:sz w:val="20"/>
          <w:szCs w:val="20"/>
          <w:lang w:eastAsia="zh-CN"/>
        </w:rPr>
      </w:pPr>
      <w:r w:rsidRPr="00487F40">
        <w:rPr>
          <w:rFonts w:ascii="Arial" w:hAnsi="Arial" w:cs="Arial"/>
          <w:bCs/>
          <w:sz w:val="20"/>
          <w:szCs w:val="20"/>
          <w:lang w:eastAsia="zh-CN"/>
        </w:rPr>
        <w:t>Zamawiający nie będzie ponosił dodatkowych opłat z tytułu wystawianych przez Bank zaświadczeń i innych dokumentów niezbędnych Zamawiającemu do prowadzenia ewidencji księgowej i ustalania kwoty zobowiązań finansowych.</w:t>
      </w:r>
    </w:p>
    <w:p w14:paraId="3F8BE983" w14:textId="7B1621E7" w:rsidR="00487F40" w:rsidRPr="00487F40" w:rsidRDefault="00487F40">
      <w:pPr>
        <w:pStyle w:val="Akapitzlist"/>
        <w:widowControl/>
        <w:numPr>
          <w:ilvl w:val="0"/>
          <w:numId w:val="20"/>
        </w:numPr>
        <w:autoSpaceDE/>
        <w:autoSpaceDN/>
        <w:contextualSpacing/>
        <w:rPr>
          <w:rFonts w:ascii="Arial" w:hAnsi="Arial" w:cs="Arial"/>
          <w:bCs/>
          <w:sz w:val="20"/>
          <w:szCs w:val="20"/>
          <w:lang w:eastAsia="zh-CN"/>
        </w:rPr>
      </w:pPr>
      <w:r w:rsidRPr="00487F40">
        <w:rPr>
          <w:rFonts w:ascii="Arial" w:hAnsi="Arial" w:cs="Arial"/>
          <w:bCs/>
          <w:sz w:val="20"/>
          <w:szCs w:val="20"/>
          <w:lang w:eastAsia="zh-CN"/>
        </w:rPr>
        <w:t xml:space="preserve">Spłata kredytu nastąpi w </w:t>
      </w:r>
      <w:r>
        <w:rPr>
          <w:rFonts w:ascii="Arial" w:hAnsi="Arial" w:cs="Arial"/>
          <w:bCs/>
          <w:sz w:val="20"/>
          <w:szCs w:val="20"/>
          <w:lang w:eastAsia="zh-CN"/>
        </w:rPr>
        <w:t>1</w:t>
      </w:r>
      <w:r w:rsidRPr="00487F40">
        <w:rPr>
          <w:rFonts w:ascii="Arial" w:hAnsi="Arial" w:cs="Arial"/>
          <w:bCs/>
          <w:sz w:val="20"/>
          <w:szCs w:val="20"/>
          <w:lang w:eastAsia="zh-CN"/>
        </w:rPr>
        <w:t>0 ratach w okresie od  3</w:t>
      </w:r>
      <w:r>
        <w:rPr>
          <w:rFonts w:ascii="Arial" w:hAnsi="Arial" w:cs="Arial"/>
          <w:bCs/>
          <w:sz w:val="20"/>
          <w:szCs w:val="20"/>
          <w:lang w:eastAsia="zh-CN"/>
        </w:rPr>
        <w:t>0</w:t>
      </w:r>
      <w:r w:rsidRPr="00487F40">
        <w:rPr>
          <w:rFonts w:ascii="Arial" w:hAnsi="Arial" w:cs="Arial"/>
          <w:bCs/>
          <w:sz w:val="20"/>
          <w:szCs w:val="20"/>
          <w:lang w:eastAsia="zh-CN"/>
        </w:rPr>
        <w:t xml:space="preserve">.03.2024 r. do </w:t>
      </w:r>
      <w:r>
        <w:rPr>
          <w:rFonts w:ascii="Arial" w:hAnsi="Arial" w:cs="Arial"/>
          <w:bCs/>
          <w:sz w:val="20"/>
          <w:szCs w:val="20"/>
          <w:lang w:eastAsia="zh-CN"/>
        </w:rPr>
        <w:t>30.03.</w:t>
      </w:r>
      <w:r w:rsidRPr="00487F40">
        <w:rPr>
          <w:rFonts w:ascii="Arial" w:hAnsi="Arial" w:cs="Arial"/>
          <w:bCs/>
          <w:sz w:val="20"/>
          <w:szCs w:val="20"/>
          <w:lang w:eastAsia="zh-CN"/>
        </w:rPr>
        <w:t xml:space="preserve"> 2033 r.</w:t>
      </w:r>
    </w:p>
    <w:p w14:paraId="758A0B4C" w14:textId="09709ECA" w:rsidR="00487F40" w:rsidRPr="00487F40" w:rsidRDefault="00487F40">
      <w:pPr>
        <w:pStyle w:val="Akapitzlist"/>
        <w:widowControl/>
        <w:numPr>
          <w:ilvl w:val="0"/>
          <w:numId w:val="20"/>
        </w:numPr>
        <w:autoSpaceDE/>
        <w:autoSpaceDN/>
        <w:contextualSpacing/>
        <w:rPr>
          <w:rFonts w:ascii="Arial" w:hAnsi="Arial" w:cs="Arial"/>
          <w:bCs/>
          <w:sz w:val="20"/>
          <w:szCs w:val="20"/>
          <w:lang w:eastAsia="zh-CN"/>
        </w:rPr>
      </w:pPr>
      <w:r w:rsidRPr="00487F40">
        <w:rPr>
          <w:rFonts w:ascii="Arial" w:hAnsi="Arial" w:cs="Arial"/>
          <w:bCs/>
          <w:sz w:val="20"/>
          <w:szCs w:val="20"/>
          <w:lang w:eastAsia="zh-CN"/>
        </w:rPr>
        <w:t>Spłata kapitału dokonywana będzie w następujących wysokościach:</w:t>
      </w:r>
    </w:p>
    <w:p w14:paraId="4BE0521A" w14:textId="0FFA0E62" w:rsidR="00487F40" w:rsidRPr="00487F40" w:rsidRDefault="00487F40" w:rsidP="00487F40">
      <w:pPr>
        <w:ind w:left="720"/>
        <w:jc w:val="both"/>
        <w:rPr>
          <w:bCs/>
          <w:sz w:val="20"/>
          <w:szCs w:val="20"/>
          <w:lang w:eastAsia="zh-CN"/>
        </w:rPr>
      </w:pPr>
      <w:r>
        <w:rPr>
          <w:bCs/>
          <w:sz w:val="20"/>
          <w:szCs w:val="20"/>
          <w:lang w:val="pl-PL" w:eastAsia="zh-CN"/>
        </w:rPr>
        <w:t xml:space="preserve">30.03.2024 - </w:t>
      </w:r>
      <w:r w:rsidRPr="00487F40">
        <w:rPr>
          <w:bCs/>
          <w:sz w:val="20"/>
          <w:szCs w:val="20"/>
          <w:lang w:eastAsia="zh-CN"/>
        </w:rPr>
        <w:t xml:space="preserve"> </w:t>
      </w:r>
      <w:r>
        <w:rPr>
          <w:bCs/>
          <w:sz w:val="20"/>
          <w:szCs w:val="20"/>
          <w:lang w:eastAsia="zh-CN"/>
        </w:rPr>
        <w:t xml:space="preserve">   10</w:t>
      </w:r>
      <w:r w:rsidRPr="00487F40">
        <w:rPr>
          <w:bCs/>
          <w:sz w:val="20"/>
          <w:szCs w:val="20"/>
          <w:lang w:eastAsia="zh-CN"/>
        </w:rPr>
        <w:t>.000,00 zł</w:t>
      </w:r>
    </w:p>
    <w:p w14:paraId="77BA9412" w14:textId="1566488D" w:rsidR="00487F40" w:rsidRPr="00487F40" w:rsidRDefault="00487F40" w:rsidP="00487F40">
      <w:pPr>
        <w:jc w:val="both"/>
        <w:rPr>
          <w:bCs/>
          <w:sz w:val="20"/>
          <w:szCs w:val="20"/>
          <w:lang w:eastAsia="zh-CN"/>
        </w:rPr>
      </w:pPr>
      <w:r>
        <w:rPr>
          <w:bCs/>
          <w:sz w:val="20"/>
          <w:szCs w:val="20"/>
          <w:lang w:eastAsia="zh-CN"/>
        </w:rPr>
        <w:t xml:space="preserve">             30.03.2025 - </w:t>
      </w:r>
      <w:r w:rsidRPr="00487F40">
        <w:rPr>
          <w:bCs/>
          <w:sz w:val="20"/>
          <w:szCs w:val="20"/>
          <w:lang w:eastAsia="zh-CN"/>
        </w:rPr>
        <w:t xml:space="preserve"> </w:t>
      </w:r>
      <w:r>
        <w:rPr>
          <w:bCs/>
          <w:sz w:val="20"/>
          <w:szCs w:val="20"/>
          <w:lang w:eastAsia="zh-CN"/>
        </w:rPr>
        <w:t xml:space="preserve">   1</w:t>
      </w:r>
      <w:r w:rsidRPr="00487F40">
        <w:rPr>
          <w:bCs/>
          <w:sz w:val="20"/>
          <w:szCs w:val="20"/>
          <w:lang w:eastAsia="zh-CN"/>
        </w:rPr>
        <w:t>0.000,00 zł</w:t>
      </w:r>
    </w:p>
    <w:p w14:paraId="4BCF7491" w14:textId="2BC3E649" w:rsidR="00487F40" w:rsidRPr="00487F40" w:rsidRDefault="00487F40" w:rsidP="00487F40">
      <w:pPr>
        <w:jc w:val="both"/>
        <w:rPr>
          <w:bCs/>
          <w:sz w:val="20"/>
          <w:szCs w:val="20"/>
          <w:lang w:eastAsia="zh-CN"/>
        </w:rPr>
      </w:pPr>
      <w:r>
        <w:rPr>
          <w:bCs/>
          <w:sz w:val="20"/>
          <w:szCs w:val="20"/>
          <w:lang w:eastAsia="zh-CN"/>
        </w:rPr>
        <w:t xml:space="preserve">             30.03.2026 -     10</w:t>
      </w:r>
      <w:r w:rsidRPr="00487F40">
        <w:rPr>
          <w:bCs/>
          <w:sz w:val="20"/>
          <w:szCs w:val="20"/>
          <w:lang w:eastAsia="zh-CN"/>
        </w:rPr>
        <w:t>.</w:t>
      </w:r>
      <w:r>
        <w:rPr>
          <w:bCs/>
          <w:sz w:val="20"/>
          <w:szCs w:val="20"/>
          <w:lang w:eastAsia="zh-CN"/>
        </w:rPr>
        <w:t>0</w:t>
      </w:r>
      <w:r w:rsidRPr="00487F40">
        <w:rPr>
          <w:bCs/>
          <w:sz w:val="20"/>
          <w:szCs w:val="20"/>
          <w:lang w:eastAsia="zh-CN"/>
        </w:rPr>
        <w:t>00,00 zł</w:t>
      </w:r>
    </w:p>
    <w:p w14:paraId="70B7CC98" w14:textId="686953E2" w:rsidR="00487F40" w:rsidRDefault="00487F40" w:rsidP="00487F40">
      <w:pPr>
        <w:jc w:val="both"/>
        <w:rPr>
          <w:bCs/>
          <w:sz w:val="20"/>
          <w:szCs w:val="20"/>
          <w:lang w:eastAsia="zh-CN"/>
        </w:rPr>
      </w:pPr>
      <w:r>
        <w:rPr>
          <w:bCs/>
          <w:sz w:val="20"/>
          <w:szCs w:val="20"/>
          <w:lang w:eastAsia="zh-CN"/>
        </w:rPr>
        <w:t xml:space="preserve">             30.03.2027 -     10.0</w:t>
      </w:r>
      <w:r w:rsidRPr="00487F40">
        <w:rPr>
          <w:bCs/>
          <w:sz w:val="20"/>
          <w:szCs w:val="20"/>
          <w:lang w:eastAsia="zh-CN"/>
        </w:rPr>
        <w:t>00,00 zł</w:t>
      </w:r>
    </w:p>
    <w:p w14:paraId="6DAC387A" w14:textId="22711CC4" w:rsidR="00487F40" w:rsidRPr="00487F40" w:rsidRDefault="00487F40" w:rsidP="00487F40">
      <w:pPr>
        <w:jc w:val="both"/>
        <w:rPr>
          <w:bCs/>
          <w:sz w:val="20"/>
          <w:szCs w:val="20"/>
          <w:lang w:eastAsia="zh-CN"/>
        </w:rPr>
      </w:pPr>
      <w:r>
        <w:rPr>
          <w:bCs/>
          <w:sz w:val="20"/>
          <w:szCs w:val="20"/>
          <w:lang w:eastAsia="zh-CN"/>
        </w:rPr>
        <w:t xml:space="preserve">             30.03.2028 -     10.0</w:t>
      </w:r>
      <w:r w:rsidRPr="00487F40">
        <w:rPr>
          <w:bCs/>
          <w:sz w:val="20"/>
          <w:szCs w:val="20"/>
          <w:lang w:eastAsia="zh-CN"/>
        </w:rPr>
        <w:t>00,00 zł</w:t>
      </w:r>
    </w:p>
    <w:p w14:paraId="02FF9177" w14:textId="4E5EB5CB" w:rsidR="00487F40" w:rsidRPr="00487F40" w:rsidRDefault="00487F40" w:rsidP="00487F40">
      <w:pPr>
        <w:jc w:val="both"/>
        <w:rPr>
          <w:bCs/>
          <w:sz w:val="20"/>
          <w:szCs w:val="20"/>
          <w:lang w:eastAsia="zh-CN"/>
        </w:rPr>
      </w:pPr>
      <w:r>
        <w:rPr>
          <w:bCs/>
          <w:sz w:val="20"/>
          <w:szCs w:val="20"/>
          <w:lang w:eastAsia="zh-CN"/>
        </w:rPr>
        <w:t xml:space="preserve">             30.03.2029 -    300.0</w:t>
      </w:r>
      <w:r w:rsidRPr="00487F40">
        <w:rPr>
          <w:bCs/>
          <w:sz w:val="20"/>
          <w:szCs w:val="20"/>
          <w:lang w:eastAsia="zh-CN"/>
        </w:rPr>
        <w:t>00,00 zł</w:t>
      </w:r>
    </w:p>
    <w:p w14:paraId="217C4080" w14:textId="23463260" w:rsidR="00487F40" w:rsidRPr="00487F40" w:rsidRDefault="00487F40" w:rsidP="00487F40">
      <w:pPr>
        <w:jc w:val="both"/>
        <w:rPr>
          <w:bCs/>
          <w:sz w:val="20"/>
          <w:szCs w:val="20"/>
          <w:lang w:eastAsia="zh-CN"/>
        </w:rPr>
      </w:pPr>
      <w:r>
        <w:rPr>
          <w:bCs/>
          <w:sz w:val="20"/>
          <w:szCs w:val="20"/>
          <w:lang w:eastAsia="zh-CN"/>
        </w:rPr>
        <w:t xml:space="preserve">             30.03.2030 -    200.0</w:t>
      </w:r>
      <w:r w:rsidRPr="00487F40">
        <w:rPr>
          <w:bCs/>
          <w:sz w:val="20"/>
          <w:szCs w:val="20"/>
          <w:lang w:eastAsia="zh-CN"/>
        </w:rPr>
        <w:t>00,00 zł</w:t>
      </w:r>
    </w:p>
    <w:p w14:paraId="36C31FCE" w14:textId="4557F15E" w:rsidR="00487F40" w:rsidRPr="00487F40" w:rsidRDefault="00487F40" w:rsidP="00487F40">
      <w:pPr>
        <w:jc w:val="both"/>
        <w:rPr>
          <w:bCs/>
          <w:sz w:val="20"/>
          <w:szCs w:val="20"/>
          <w:lang w:eastAsia="zh-CN"/>
        </w:rPr>
      </w:pPr>
      <w:r>
        <w:rPr>
          <w:bCs/>
          <w:sz w:val="20"/>
          <w:szCs w:val="20"/>
          <w:lang w:eastAsia="zh-CN"/>
        </w:rPr>
        <w:t xml:space="preserve">             30.03.2031 -  1.500.0</w:t>
      </w:r>
      <w:r w:rsidRPr="00487F40">
        <w:rPr>
          <w:bCs/>
          <w:sz w:val="20"/>
          <w:szCs w:val="20"/>
          <w:lang w:eastAsia="zh-CN"/>
        </w:rPr>
        <w:t>00,00 zł</w:t>
      </w:r>
    </w:p>
    <w:p w14:paraId="76A8003E" w14:textId="07C7615A" w:rsidR="00487F40" w:rsidRPr="00487F40" w:rsidRDefault="00487F40" w:rsidP="00487F40">
      <w:pPr>
        <w:jc w:val="both"/>
        <w:rPr>
          <w:bCs/>
          <w:sz w:val="20"/>
          <w:szCs w:val="20"/>
          <w:lang w:eastAsia="zh-CN"/>
        </w:rPr>
      </w:pPr>
      <w:r>
        <w:rPr>
          <w:bCs/>
          <w:sz w:val="20"/>
          <w:szCs w:val="20"/>
          <w:lang w:eastAsia="zh-CN"/>
        </w:rPr>
        <w:t xml:space="preserve">             30.03.2032 -  1.500.0</w:t>
      </w:r>
      <w:r w:rsidRPr="00487F40">
        <w:rPr>
          <w:bCs/>
          <w:sz w:val="20"/>
          <w:szCs w:val="20"/>
          <w:lang w:eastAsia="zh-CN"/>
        </w:rPr>
        <w:t>00,00 zł</w:t>
      </w:r>
    </w:p>
    <w:p w14:paraId="261E45A2" w14:textId="3E2E35D8" w:rsidR="00487F40" w:rsidRPr="00487F40" w:rsidRDefault="00487F40" w:rsidP="00487F40">
      <w:pPr>
        <w:jc w:val="both"/>
        <w:rPr>
          <w:bCs/>
          <w:sz w:val="20"/>
          <w:szCs w:val="20"/>
          <w:lang w:eastAsia="zh-CN"/>
        </w:rPr>
      </w:pPr>
      <w:r>
        <w:rPr>
          <w:bCs/>
          <w:sz w:val="20"/>
          <w:szCs w:val="20"/>
          <w:lang w:eastAsia="zh-CN"/>
        </w:rPr>
        <w:t xml:space="preserve">             30.03.2033 -  1.510.0</w:t>
      </w:r>
      <w:r w:rsidRPr="00487F40">
        <w:rPr>
          <w:bCs/>
          <w:sz w:val="20"/>
          <w:szCs w:val="20"/>
          <w:lang w:eastAsia="zh-CN"/>
        </w:rPr>
        <w:t>00,00 zł</w:t>
      </w:r>
    </w:p>
    <w:p w14:paraId="5E4A9112" w14:textId="77777777" w:rsidR="00487F40" w:rsidRPr="00487F40" w:rsidRDefault="00487F40" w:rsidP="00487F40">
      <w:pPr>
        <w:jc w:val="both"/>
        <w:rPr>
          <w:bCs/>
          <w:sz w:val="20"/>
          <w:szCs w:val="20"/>
          <w:lang w:eastAsia="zh-CN"/>
        </w:rPr>
      </w:pPr>
    </w:p>
    <w:p w14:paraId="56289970" w14:textId="77777777" w:rsidR="00487F40" w:rsidRPr="00E33948" w:rsidRDefault="00487F40">
      <w:pPr>
        <w:pStyle w:val="Akapitzlist"/>
        <w:widowControl/>
        <w:numPr>
          <w:ilvl w:val="0"/>
          <w:numId w:val="21"/>
        </w:numPr>
        <w:autoSpaceDE/>
        <w:autoSpaceDN/>
        <w:contextualSpacing/>
        <w:rPr>
          <w:rFonts w:ascii="Arial" w:hAnsi="Arial" w:cs="Arial"/>
          <w:bCs/>
          <w:color w:val="000000" w:themeColor="text1"/>
          <w:sz w:val="20"/>
          <w:szCs w:val="20"/>
          <w:lang w:eastAsia="zh-CN"/>
        </w:rPr>
      </w:pPr>
      <w:r w:rsidRPr="00E33948">
        <w:rPr>
          <w:rFonts w:ascii="Arial" w:hAnsi="Arial" w:cs="Arial"/>
          <w:bCs/>
          <w:color w:val="000000" w:themeColor="text1"/>
          <w:sz w:val="20"/>
          <w:szCs w:val="20"/>
          <w:lang w:eastAsia="zh-CN"/>
        </w:rPr>
        <w:t>Spłata odsetek dokonywana będzie kwartalnie płatna w ostatnim dniu każdego kwartału począwszy od momentu udzielenia kredytu w 2023r.</w:t>
      </w:r>
    </w:p>
    <w:p w14:paraId="22473663" w14:textId="2DF3AAFA" w:rsidR="00487F40" w:rsidRDefault="00487F40">
      <w:pPr>
        <w:pStyle w:val="Akapitzlist"/>
        <w:widowControl/>
        <w:numPr>
          <w:ilvl w:val="0"/>
          <w:numId w:val="21"/>
        </w:numPr>
        <w:autoSpaceDE/>
        <w:autoSpaceDN/>
        <w:contextualSpacing/>
        <w:rPr>
          <w:rFonts w:ascii="Arial" w:hAnsi="Arial" w:cs="Arial"/>
          <w:bCs/>
          <w:sz w:val="20"/>
          <w:szCs w:val="20"/>
          <w:lang w:eastAsia="zh-CN"/>
        </w:rPr>
      </w:pPr>
      <w:r w:rsidRPr="00487F40">
        <w:rPr>
          <w:rFonts w:ascii="Arial" w:hAnsi="Arial" w:cs="Arial"/>
          <w:bCs/>
          <w:sz w:val="20"/>
          <w:szCs w:val="20"/>
          <w:lang w:eastAsia="zh-CN"/>
        </w:rPr>
        <w:t xml:space="preserve">Oprocentowanie kredytu będzie zmienne, </w:t>
      </w:r>
      <w:r w:rsidR="00E33948">
        <w:rPr>
          <w:rFonts w:ascii="Arial" w:hAnsi="Arial" w:cs="Arial"/>
          <w:bCs/>
          <w:sz w:val="20"/>
          <w:szCs w:val="20"/>
          <w:lang w:eastAsia="zh-CN"/>
        </w:rPr>
        <w:t xml:space="preserve">oparte o stawkę </w:t>
      </w:r>
      <w:r w:rsidRPr="00487F40">
        <w:rPr>
          <w:rFonts w:ascii="Arial" w:hAnsi="Arial" w:cs="Arial"/>
          <w:bCs/>
          <w:sz w:val="20"/>
          <w:szCs w:val="20"/>
          <w:lang w:eastAsia="zh-CN"/>
        </w:rPr>
        <w:t>WIBOR 1M</w:t>
      </w:r>
      <w:r w:rsidR="00E33948">
        <w:rPr>
          <w:rFonts w:ascii="Arial" w:hAnsi="Arial" w:cs="Arial"/>
          <w:bCs/>
          <w:sz w:val="20"/>
          <w:szCs w:val="20"/>
          <w:lang w:eastAsia="zh-CN"/>
        </w:rPr>
        <w:t>C</w:t>
      </w:r>
      <w:r w:rsidRPr="00487F40">
        <w:rPr>
          <w:rFonts w:ascii="Arial" w:hAnsi="Arial" w:cs="Arial"/>
          <w:bCs/>
          <w:sz w:val="20"/>
          <w:szCs w:val="20"/>
          <w:lang w:eastAsia="zh-CN"/>
        </w:rPr>
        <w:t xml:space="preserve"> </w:t>
      </w:r>
      <w:r w:rsidR="00E33948">
        <w:rPr>
          <w:rFonts w:ascii="Arial" w:hAnsi="Arial" w:cs="Arial"/>
          <w:bCs/>
          <w:sz w:val="20"/>
          <w:szCs w:val="20"/>
          <w:lang w:eastAsia="zh-CN"/>
        </w:rPr>
        <w:t>powiększoną o marżę banku</w:t>
      </w:r>
    </w:p>
    <w:p w14:paraId="77F302EC" w14:textId="02EB87BD" w:rsidR="00E33948" w:rsidRPr="00487F40" w:rsidRDefault="00E33948">
      <w:pPr>
        <w:pStyle w:val="Akapitzlist"/>
        <w:widowControl/>
        <w:numPr>
          <w:ilvl w:val="0"/>
          <w:numId w:val="21"/>
        </w:numPr>
        <w:autoSpaceDE/>
        <w:autoSpaceDN/>
        <w:contextualSpacing/>
        <w:rPr>
          <w:rFonts w:ascii="Arial" w:hAnsi="Arial" w:cs="Arial"/>
          <w:bCs/>
          <w:sz w:val="20"/>
          <w:szCs w:val="20"/>
          <w:lang w:eastAsia="zh-CN"/>
        </w:rPr>
      </w:pPr>
      <w:r>
        <w:rPr>
          <w:rFonts w:ascii="Arial" w:hAnsi="Arial" w:cs="Arial"/>
          <w:bCs/>
          <w:sz w:val="20"/>
          <w:szCs w:val="20"/>
          <w:lang w:eastAsia="zh-CN"/>
        </w:rPr>
        <w:t xml:space="preserve">Prowizja – liczona jako % od całej kwoty kredytu tj. 5.060.000,00 zł. Prowizja musi zawierać wszystkie opłaty, które są związane z uruchomieniem kredytu – płatna przez Zamawiającego na rachunek </w:t>
      </w:r>
      <w:r w:rsidR="004A4D44">
        <w:rPr>
          <w:rFonts w:ascii="Arial" w:hAnsi="Arial" w:cs="Arial"/>
          <w:bCs/>
          <w:sz w:val="20"/>
          <w:szCs w:val="20"/>
          <w:lang w:eastAsia="zh-CN"/>
        </w:rPr>
        <w:t>bankowy Wykonawcy w terminie 15 dni od pierwszego uruchomienia środków.</w:t>
      </w:r>
    </w:p>
    <w:p w14:paraId="54A5C468" w14:textId="77777777" w:rsidR="00487F40" w:rsidRPr="00487F40" w:rsidRDefault="00487F40">
      <w:pPr>
        <w:pStyle w:val="Akapitzlist"/>
        <w:widowControl/>
        <w:numPr>
          <w:ilvl w:val="0"/>
          <w:numId w:val="21"/>
        </w:numPr>
        <w:autoSpaceDE/>
        <w:autoSpaceDN/>
        <w:contextualSpacing/>
        <w:rPr>
          <w:rFonts w:ascii="Arial" w:hAnsi="Arial" w:cs="Arial"/>
          <w:bCs/>
          <w:sz w:val="20"/>
          <w:szCs w:val="20"/>
          <w:lang w:eastAsia="zh-CN"/>
        </w:rPr>
      </w:pPr>
      <w:r w:rsidRPr="00487F40">
        <w:rPr>
          <w:rFonts w:ascii="Arial" w:hAnsi="Arial" w:cs="Arial"/>
          <w:bCs/>
          <w:sz w:val="20"/>
          <w:szCs w:val="20"/>
          <w:lang w:eastAsia="zh-CN"/>
        </w:rPr>
        <w:t>Odsetki od kredytu naliczane będą według rzeczywistego kalendarza przyjmując faktyczną liczbę dni w danym miesiącu w całym okresie kredytowania.</w:t>
      </w:r>
    </w:p>
    <w:p w14:paraId="3FF7D955" w14:textId="060EFA13" w:rsidR="004A4D44" w:rsidRDefault="00487F40" w:rsidP="00227B20">
      <w:pPr>
        <w:pStyle w:val="Akapitzlist"/>
        <w:widowControl/>
        <w:numPr>
          <w:ilvl w:val="0"/>
          <w:numId w:val="21"/>
        </w:numPr>
        <w:autoSpaceDE/>
        <w:autoSpaceDN/>
        <w:contextualSpacing/>
        <w:rPr>
          <w:rFonts w:ascii="Arial" w:hAnsi="Arial" w:cs="Arial"/>
          <w:bCs/>
          <w:sz w:val="20"/>
          <w:szCs w:val="20"/>
          <w:lang w:eastAsia="zh-CN"/>
        </w:rPr>
      </w:pPr>
      <w:r w:rsidRPr="004A4D44">
        <w:rPr>
          <w:rFonts w:ascii="Arial" w:hAnsi="Arial" w:cs="Arial"/>
          <w:bCs/>
          <w:sz w:val="20"/>
          <w:szCs w:val="20"/>
          <w:lang w:eastAsia="zh-CN"/>
        </w:rPr>
        <w:t xml:space="preserve">Spłata odsetek następować będzie </w:t>
      </w:r>
      <w:r w:rsidR="004A4D44" w:rsidRPr="004A4D44">
        <w:rPr>
          <w:rFonts w:ascii="Arial" w:hAnsi="Arial" w:cs="Arial"/>
          <w:bCs/>
          <w:sz w:val="20"/>
          <w:szCs w:val="20"/>
          <w:lang w:eastAsia="zh-CN"/>
        </w:rPr>
        <w:t>kwartalnie</w:t>
      </w:r>
      <w:r w:rsidR="004A4D44">
        <w:rPr>
          <w:rFonts w:ascii="Arial" w:hAnsi="Arial" w:cs="Arial"/>
          <w:bCs/>
          <w:sz w:val="20"/>
          <w:szCs w:val="20"/>
          <w:lang w:eastAsia="zh-CN"/>
        </w:rPr>
        <w:t xml:space="preserve"> w ostatnim dniu kalendarzowym miesiąca kończącego kwartał, za który zostały naliczone. Odsetki od kredytu naliczone będą tylko od kwoty aktualnego rzeczywistego zadłużenia. O wysokości odsetek do zapłaty bank poinformuje każdorazowo kredytobiorcę, na co najmniej 5 dni przed terminem płatności.</w:t>
      </w:r>
    </w:p>
    <w:p w14:paraId="079C68B9" w14:textId="1AED2334" w:rsidR="004A4D44" w:rsidRDefault="004A4D44" w:rsidP="00227B20">
      <w:pPr>
        <w:pStyle w:val="Akapitzlist"/>
        <w:widowControl/>
        <w:numPr>
          <w:ilvl w:val="0"/>
          <w:numId w:val="21"/>
        </w:numPr>
        <w:autoSpaceDE/>
        <w:autoSpaceDN/>
        <w:contextualSpacing/>
        <w:rPr>
          <w:rFonts w:ascii="Arial" w:hAnsi="Arial" w:cs="Arial"/>
          <w:bCs/>
          <w:sz w:val="20"/>
          <w:szCs w:val="20"/>
          <w:lang w:eastAsia="zh-CN"/>
        </w:rPr>
      </w:pPr>
      <w:r>
        <w:rPr>
          <w:rFonts w:ascii="Arial" w:hAnsi="Arial" w:cs="Arial"/>
          <w:bCs/>
          <w:sz w:val="20"/>
          <w:szCs w:val="20"/>
          <w:lang w:eastAsia="zh-CN"/>
        </w:rPr>
        <w:lastRenderedPageBreak/>
        <w:t>Dla potrzeb niniejszej oferty przyjmuje się, że rok obrachunkowy wynosi 365 dni a miesiąc – rzeczywista liczba dni.</w:t>
      </w:r>
    </w:p>
    <w:p w14:paraId="3D6FBF77" w14:textId="6625B3BB" w:rsidR="004A4D44" w:rsidRPr="004A4D44" w:rsidRDefault="004A4D44" w:rsidP="004A4D44">
      <w:pPr>
        <w:pStyle w:val="Akapitzlist"/>
        <w:widowControl/>
        <w:numPr>
          <w:ilvl w:val="0"/>
          <w:numId w:val="21"/>
        </w:numPr>
        <w:autoSpaceDE/>
        <w:autoSpaceDN/>
        <w:contextualSpacing/>
        <w:rPr>
          <w:rFonts w:ascii="Arial" w:hAnsi="Arial" w:cs="Arial"/>
          <w:bCs/>
          <w:sz w:val="20"/>
          <w:szCs w:val="20"/>
          <w:lang w:eastAsia="zh-CN"/>
        </w:rPr>
      </w:pPr>
      <w:r>
        <w:rPr>
          <w:rFonts w:ascii="Arial" w:hAnsi="Arial" w:cs="Arial"/>
          <w:bCs/>
          <w:sz w:val="20"/>
          <w:szCs w:val="20"/>
          <w:lang w:eastAsia="zh-CN"/>
        </w:rPr>
        <w:t xml:space="preserve">Zamawiający dopuszcza możliwość zastosowania przy naliczeniu odsetek – w okresie obsługi kredytu kalendarza odsetkowego </w:t>
      </w:r>
      <w:proofErr w:type="spellStart"/>
      <w:r>
        <w:rPr>
          <w:rFonts w:ascii="Arial" w:hAnsi="Arial" w:cs="Arial"/>
          <w:bCs/>
          <w:sz w:val="20"/>
          <w:szCs w:val="20"/>
          <w:lang w:eastAsia="zh-CN"/>
        </w:rPr>
        <w:t>actual</w:t>
      </w:r>
      <w:proofErr w:type="spellEnd"/>
      <w:r>
        <w:rPr>
          <w:rFonts w:ascii="Arial" w:hAnsi="Arial" w:cs="Arial"/>
          <w:bCs/>
          <w:sz w:val="20"/>
          <w:szCs w:val="20"/>
          <w:lang w:eastAsia="zh-CN"/>
        </w:rPr>
        <w:t xml:space="preserve"> 365/366.</w:t>
      </w:r>
    </w:p>
    <w:p w14:paraId="6F50B920" w14:textId="77777777" w:rsidR="00487F40" w:rsidRPr="00487F40" w:rsidRDefault="00487F40">
      <w:pPr>
        <w:pStyle w:val="Akapitzlist"/>
        <w:widowControl/>
        <w:numPr>
          <w:ilvl w:val="0"/>
          <w:numId w:val="21"/>
        </w:numPr>
        <w:autoSpaceDE/>
        <w:autoSpaceDN/>
        <w:contextualSpacing/>
        <w:rPr>
          <w:rFonts w:ascii="Arial" w:hAnsi="Arial" w:cs="Arial"/>
          <w:bCs/>
          <w:sz w:val="20"/>
          <w:szCs w:val="20"/>
          <w:lang w:eastAsia="zh-CN"/>
        </w:rPr>
      </w:pPr>
      <w:r w:rsidRPr="00487F40">
        <w:rPr>
          <w:rFonts w:ascii="Arial" w:hAnsi="Arial" w:cs="Arial"/>
          <w:bCs/>
          <w:sz w:val="20"/>
          <w:szCs w:val="20"/>
          <w:lang w:eastAsia="zh-CN"/>
        </w:rPr>
        <w:t>Marża jest wielkością stałą przez cały okres kredytowania.</w:t>
      </w:r>
    </w:p>
    <w:p w14:paraId="06DAE82E" w14:textId="77777777" w:rsidR="00487F40" w:rsidRPr="00487F40" w:rsidRDefault="00487F40">
      <w:pPr>
        <w:pStyle w:val="Akapitzlist"/>
        <w:widowControl/>
        <w:numPr>
          <w:ilvl w:val="0"/>
          <w:numId w:val="21"/>
        </w:numPr>
        <w:autoSpaceDE/>
        <w:autoSpaceDN/>
        <w:contextualSpacing/>
        <w:rPr>
          <w:rFonts w:ascii="Arial" w:hAnsi="Arial" w:cs="Arial"/>
          <w:bCs/>
          <w:sz w:val="20"/>
          <w:szCs w:val="20"/>
          <w:lang w:eastAsia="zh-CN"/>
        </w:rPr>
      </w:pPr>
      <w:r w:rsidRPr="00487F40">
        <w:rPr>
          <w:rFonts w:ascii="Arial" w:hAnsi="Arial" w:cs="Arial"/>
          <w:bCs/>
          <w:sz w:val="20"/>
          <w:szCs w:val="20"/>
          <w:lang w:eastAsia="zh-CN"/>
        </w:rPr>
        <w:t>Jako zabezpieczenie spłaty kredytu ustala się weksel „in blanco” wraz z deklaracją wekslową.</w:t>
      </w:r>
    </w:p>
    <w:p w14:paraId="1709E163" w14:textId="6B38C128" w:rsidR="00487F40" w:rsidRPr="00487F40" w:rsidRDefault="00487F40">
      <w:pPr>
        <w:pStyle w:val="Akapitzlist"/>
        <w:widowControl/>
        <w:numPr>
          <w:ilvl w:val="0"/>
          <w:numId w:val="21"/>
        </w:numPr>
        <w:autoSpaceDE/>
        <w:autoSpaceDN/>
        <w:contextualSpacing/>
        <w:rPr>
          <w:rFonts w:ascii="Arial" w:hAnsi="Arial" w:cs="Arial"/>
          <w:bCs/>
          <w:sz w:val="20"/>
          <w:szCs w:val="20"/>
          <w:lang w:eastAsia="zh-CN"/>
        </w:rPr>
      </w:pPr>
      <w:r w:rsidRPr="00487F40">
        <w:rPr>
          <w:rFonts w:ascii="Arial" w:hAnsi="Arial" w:cs="Arial"/>
          <w:bCs/>
          <w:sz w:val="20"/>
          <w:szCs w:val="20"/>
          <w:lang w:eastAsia="zh-CN"/>
        </w:rPr>
        <w:t xml:space="preserve">Umowa oraz weksel „in blanco” wraz z deklaracją wekslową zostaną kontrasygnowane przez Skarbnika </w:t>
      </w:r>
      <w:r w:rsidR="00A271B3">
        <w:rPr>
          <w:rFonts w:ascii="Arial" w:hAnsi="Arial" w:cs="Arial"/>
          <w:bCs/>
          <w:sz w:val="20"/>
          <w:szCs w:val="20"/>
          <w:lang w:eastAsia="zh-CN"/>
        </w:rPr>
        <w:t>Gminy</w:t>
      </w:r>
      <w:r w:rsidRPr="00487F40">
        <w:rPr>
          <w:rFonts w:ascii="Arial" w:hAnsi="Arial" w:cs="Arial"/>
          <w:bCs/>
          <w:sz w:val="20"/>
          <w:szCs w:val="20"/>
          <w:lang w:eastAsia="zh-CN"/>
        </w:rPr>
        <w:t xml:space="preserve"> lub osoby przez niego upoważnionej.</w:t>
      </w:r>
    </w:p>
    <w:p w14:paraId="7118610A" w14:textId="77777777" w:rsidR="00487F40" w:rsidRPr="00487F40" w:rsidRDefault="00487F40">
      <w:pPr>
        <w:pStyle w:val="Akapitzlist"/>
        <w:widowControl/>
        <w:numPr>
          <w:ilvl w:val="0"/>
          <w:numId w:val="21"/>
        </w:numPr>
        <w:autoSpaceDE/>
        <w:autoSpaceDN/>
        <w:contextualSpacing/>
        <w:rPr>
          <w:rFonts w:ascii="Arial" w:hAnsi="Arial" w:cs="Arial"/>
          <w:bCs/>
          <w:sz w:val="20"/>
          <w:szCs w:val="20"/>
          <w:lang w:eastAsia="zh-CN"/>
        </w:rPr>
      </w:pPr>
      <w:r w:rsidRPr="00487F40">
        <w:rPr>
          <w:rFonts w:ascii="Arial" w:hAnsi="Arial" w:cs="Arial"/>
          <w:bCs/>
          <w:sz w:val="20"/>
          <w:szCs w:val="20"/>
          <w:lang w:eastAsia="zh-CN"/>
        </w:rPr>
        <w:t>Zamawiający zastrzega sobie prawo do wcześniejszej spłaty części lub całości kredytu bez ponoszenia dodatkowych opłat i prowizji.</w:t>
      </w:r>
    </w:p>
    <w:p w14:paraId="4F4FA0D0" w14:textId="37B4947E" w:rsidR="00487F40" w:rsidRDefault="00487F40">
      <w:pPr>
        <w:pStyle w:val="Akapitzlist"/>
        <w:widowControl/>
        <w:numPr>
          <w:ilvl w:val="0"/>
          <w:numId w:val="21"/>
        </w:numPr>
        <w:autoSpaceDE/>
        <w:autoSpaceDN/>
        <w:contextualSpacing/>
        <w:rPr>
          <w:rFonts w:ascii="Arial" w:hAnsi="Arial" w:cs="Arial"/>
          <w:bCs/>
          <w:sz w:val="20"/>
          <w:szCs w:val="20"/>
          <w:lang w:eastAsia="zh-CN"/>
        </w:rPr>
      </w:pPr>
      <w:r w:rsidRPr="00487F40">
        <w:rPr>
          <w:rFonts w:ascii="Arial" w:hAnsi="Arial" w:cs="Arial"/>
          <w:bCs/>
          <w:sz w:val="20"/>
          <w:szCs w:val="20"/>
          <w:lang w:eastAsia="zh-CN"/>
        </w:rPr>
        <w:t>W przypadku wcześniejszej spłaty kredytu, odsetki liczone będą za okres jego faktycznego wykorzystania.</w:t>
      </w:r>
    </w:p>
    <w:p w14:paraId="25B182E9" w14:textId="76941050" w:rsidR="00993C9D" w:rsidRPr="00993C9D" w:rsidRDefault="00993C9D" w:rsidP="00993C9D">
      <w:pPr>
        <w:numPr>
          <w:ilvl w:val="0"/>
          <w:numId w:val="21"/>
        </w:numPr>
        <w:shd w:val="clear" w:color="auto" w:fill="FFFFFF"/>
        <w:spacing w:after="200"/>
        <w:contextualSpacing/>
        <w:jc w:val="both"/>
        <w:textAlignment w:val="top"/>
        <w:rPr>
          <w:rFonts w:eastAsia="Calibri"/>
          <w:b/>
          <w:color w:val="000000" w:themeColor="text1"/>
          <w:sz w:val="20"/>
          <w:szCs w:val="20"/>
          <w:lang w:eastAsia="en-US"/>
        </w:rPr>
      </w:pPr>
      <w:r w:rsidRPr="00993C9D">
        <w:rPr>
          <w:rFonts w:eastAsia="Calibri"/>
          <w:color w:val="000000" w:themeColor="text1"/>
          <w:sz w:val="20"/>
          <w:szCs w:val="20"/>
          <w:lang w:eastAsia="en-US"/>
        </w:rPr>
        <w:t xml:space="preserve">Zamawiający zastrzega sobie </w:t>
      </w:r>
      <w:r w:rsidRPr="00993C9D">
        <w:rPr>
          <w:rFonts w:eastAsia="Calibri"/>
          <w:b/>
          <w:color w:val="000000" w:themeColor="text1"/>
          <w:sz w:val="20"/>
          <w:szCs w:val="20"/>
          <w:lang w:eastAsia="en-US"/>
        </w:rPr>
        <w:t>możliwość</w:t>
      </w:r>
      <w:r w:rsidRPr="00993C9D">
        <w:rPr>
          <w:rFonts w:eastAsia="Calibri"/>
          <w:color w:val="000000" w:themeColor="text1"/>
          <w:sz w:val="20"/>
          <w:szCs w:val="20"/>
          <w:lang w:eastAsia="en-US"/>
        </w:rPr>
        <w:t xml:space="preserve"> </w:t>
      </w:r>
      <w:r w:rsidRPr="00993C9D">
        <w:rPr>
          <w:rFonts w:eastAsia="Calibri"/>
          <w:b/>
          <w:color w:val="000000" w:themeColor="text1"/>
          <w:sz w:val="20"/>
          <w:szCs w:val="20"/>
          <w:lang w:eastAsia="en-US"/>
        </w:rPr>
        <w:t>niepełnego wykorzystania</w:t>
      </w:r>
      <w:r w:rsidRPr="00993C9D">
        <w:rPr>
          <w:rFonts w:eastAsia="Calibri"/>
          <w:color w:val="000000" w:themeColor="text1"/>
          <w:sz w:val="20"/>
          <w:szCs w:val="20"/>
          <w:lang w:eastAsia="en-US"/>
        </w:rPr>
        <w:t xml:space="preserve"> przyznanego </w:t>
      </w:r>
      <w:r w:rsidRPr="00993C9D">
        <w:rPr>
          <w:rFonts w:eastAsia="Calibri"/>
          <w:b/>
          <w:color w:val="000000" w:themeColor="text1"/>
          <w:sz w:val="20"/>
          <w:szCs w:val="20"/>
          <w:lang w:eastAsia="en-US"/>
        </w:rPr>
        <w:t>kredytu</w:t>
      </w:r>
      <w:r w:rsidRPr="00993C9D">
        <w:rPr>
          <w:rFonts w:eastAsia="Calibri"/>
          <w:color w:val="000000" w:themeColor="text1"/>
          <w:sz w:val="20"/>
          <w:szCs w:val="20"/>
          <w:lang w:eastAsia="en-US"/>
        </w:rPr>
        <w:t xml:space="preserve"> bez obciążania Kredytobiorcy dodatkowymi kosztami.</w:t>
      </w:r>
    </w:p>
    <w:p w14:paraId="73B6151C" w14:textId="77777777" w:rsidR="00993C9D" w:rsidRDefault="00487F40" w:rsidP="00993C9D">
      <w:pPr>
        <w:numPr>
          <w:ilvl w:val="0"/>
          <w:numId w:val="21"/>
        </w:numPr>
        <w:shd w:val="clear" w:color="auto" w:fill="FFFFFF"/>
        <w:spacing w:after="200"/>
        <w:contextualSpacing/>
        <w:jc w:val="both"/>
        <w:textAlignment w:val="top"/>
        <w:rPr>
          <w:rFonts w:eastAsia="Calibri"/>
          <w:b/>
          <w:color w:val="000000" w:themeColor="text1"/>
          <w:sz w:val="20"/>
          <w:szCs w:val="20"/>
          <w:lang w:eastAsia="en-US"/>
        </w:rPr>
      </w:pPr>
      <w:r w:rsidRPr="00993C9D">
        <w:rPr>
          <w:bCs/>
          <w:sz w:val="20"/>
          <w:szCs w:val="20"/>
          <w:lang w:eastAsia="zh-CN"/>
        </w:rPr>
        <w:t>W przypadku niewykorzystania kredytu lub jego części Zamawiający nie będzie obciążony żadnymi kosztami.</w:t>
      </w:r>
    </w:p>
    <w:p w14:paraId="4BD3900E" w14:textId="77777777" w:rsidR="00993C9D" w:rsidRDefault="00487F40" w:rsidP="00993C9D">
      <w:pPr>
        <w:numPr>
          <w:ilvl w:val="0"/>
          <w:numId w:val="21"/>
        </w:numPr>
        <w:shd w:val="clear" w:color="auto" w:fill="FFFFFF"/>
        <w:spacing w:after="200"/>
        <w:contextualSpacing/>
        <w:jc w:val="both"/>
        <w:textAlignment w:val="top"/>
        <w:rPr>
          <w:rFonts w:eastAsia="Calibri"/>
          <w:b/>
          <w:color w:val="000000" w:themeColor="text1"/>
          <w:sz w:val="20"/>
          <w:szCs w:val="20"/>
          <w:lang w:eastAsia="en-US"/>
        </w:rPr>
      </w:pPr>
      <w:r w:rsidRPr="00993C9D">
        <w:rPr>
          <w:bCs/>
          <w:sz w:val="20"/>
          <w:szCs w:val="20"/>
          <w:lang w:eastAsia="zh-CN"/>
        </w:rPr>
        <w:t xml:space="preserve">Dopuszcza się przesunięcie/a terminu/ów spłat rat kredytu bez dodatkowych opłat i prowizji na podstawie aneksu do umowy. </w:t>
      </w:r>
    </w:p>
    <w:p w14:paraId="43E356C6" w14:textId="2300AF91" w:rsidR="00993C9D" w:rsidRPr="00CF3FB5" w:rsidRDefault="00487F40" w:rsidP="00993C9D">
      <w:pPr>
        <w:numPr>
          <w:ilvl w:val="0"/>
          <w:numId w:val="21"/>
        </w:numPr>
        <w:shd w:val="clear" w:color="auto" w:fill="FFFFFF"/>
        <w:spacing w:after="200"/>
        <w:contextualSpacing/>
        <w:jc w:val="both"/>
        <w:textAlignment w:val="top"/>
        <w:rPr>
          <w:rFonts w:eastAsia="Calibri"/>
          <w:b/>
          <w:color w:val="000000" w:themeColor="text1"/>
          <w:sz w:val="20"/>
          <w:szCs w:val="20"/>
          <w:lang w:eastAsia="en-US"/>
        </w:rPr>
      </w:pPr>
      <w:r w:rsidRPr="00993C9D">
        <w:rPr>
          <w:bCs/>
          <w:sz w:val="20"/>
          <w:szCs w:val="20"/>
          <w:lang w:eastAsia="zh-CN"/>
        </w:rPr>
        <w:t>W przypadku niewykorzystania przez zamawiającego części kredytu lub dokonania wcześniejszej spłaty części kredytu, Strony ustalą nowy harmonogram spłat w formie aneksu do umowy.</w:t>
      </w:r>
    </w:p>
    <w:p w14:paraId="07C01E71" w14:textId="1DDA1EE2" w:rsidR="00CF3FB5" w:rsidRPr="00CF3FB5" w:rsidRDefault="00CF3FB5" w:rsidP="00CF3FB5">
      <w:pPr>
        <w:numPr>
          <w:ilvl w:val="0"/>
          <w:numId w:val="21"/>
        </w:numPr>
        <w:shd w:val="clear" w:color="auto" w:fill="FFFFFF"/>
        <w:spacing w:after="200"/>
        <w:contextualSpacing/>
        <w:jc w:val="both"/>
        <w:textAlignment w:val="top"/>
        <w:rPr>
          <w:rFonts w:eastAsia="Calibri"/>
          <w:b/>
          <w:color w:val="000000" w:themeColor="text1"/>
          <w:sz w:val="20"/>
          <w:szCs w:val="20"/>
          <w:lang w:eastAsia="en-US"/>
        </w:rPr>
      </w:pPr>
      <w:r w:rsidRPr="00CF3FB5">
        <w:rPr>
          <w:bCs/>
          <w:sz w:val="20"/>
          <w:szCs w:val="20"/>
          <w:lang w:eastAsia="zh-CN"/>
        </w:rPr>
        <w:t xml:space="preserve">W przypadku zagrożenia płynności finansowej Zamawiającego spowodowanej przez zwiększone wydatki na usunięcie skutków klęsk żywiołowych lub innych podobnych okoliczności albo też w przypadku załamania dochodów budżetowych spowodowanych niekorzystną sytuacją gospodarczą, strony dopuszczają możliwość przedłużenia terminu spłaty kredytu o czas oznaczony. Powyższa zmiana jeśli się zdarzy to Zamawiający wystąpi z pisemnym wnioskiem o zgodę do Wykonawcy. Taka zmiana może być dokonana jedynie przed upływem okresu kredytowania określonego w umowie. Oprocentowanie będzie naliczone na zasadach zaproponowanych w ofercie przetargowej. Z tytułu przedłużenia terminu spłaty kredytu bank nie będzie pobierał żadnych dodatkowych opłat ani prowizji. </w:t>
      </w:r>
    </w:p>
    <w:p w14:paraId="50CA9B99" w14:textId="3B638741" w:rsidR="00CF3FB5" w:rsidRPr="00CF3FB5" w:rsidRDefault="00CF3FB5" w:rsidP="00CF3FB5">
      <w:pPr>
        <w:numPr>
          <w:ilvl w:val="0"/>
          <w:numId w:val="21"/>
        </w:numPr>
        <w:shd w:val="clear" w:color="auto" w:fill="FFFFFF"/>
        <w:spacing w:after="200"/>
        <w:contextualSpacing/>
        <w:jc w:val="both"/>
        <w:textAlignment w:val="top"/>
        <w:rPr>
          <w:rFonts w:eastAsia="Calibri"/>
          <w:b/>
          <w:color w:val="000000" w:themeColor="text1"/>
          <w:sz w:val="20"/>
          <w:szCs w:val="20"/>
          <w:lang w:eastAsia="en-US"/>
        </w:rPr>
      </w:pPr>
      <w:r w:rsidRPr="00CF3FB5">
        <w:rPr>
          <w:bCs/>
          <w:sz w:val="20"/>
          <w:szCs w:val="20"/>
          <w:lang w:eastAsia="zh-CN"/>
        </w:rPr>
        <w:t xml:space="preserve">Zamawiający zastrzega możliwość spłaty kapitału przed upływem okresu kredytowania, jak również możliwość spłaty kapitału w ratach innych niż wynikających z harmonogramu spłat zdarzenie jest możliwe w przypadku osiągnięcia przez zamawiającego dobrego wyniku finansowego potwierdzonego nadwyżką budżetową. Wcześniejsza spłata kapitału wymaga uprzednio złożonego przez Zamawiającego pisemnego zawiadomienia z 15 dniowym wyprzedzeniem. Bank dokona stosownego przeliczenia rat kapitałowych i odsetkowych odpowiednio do treści złożonego wniosku. Za powyższą czynność bank nie będzie pobierał żadnych dodatkowych opłat ani prowizji.   </w:t>
      </w:r>
    </w:p>
    <w:p w14:paraId="498CE76D" w14:textId="54D9D593" w:rsidR="00487F40" w:rsidRPr="00993C9D" w:rsidRDefault="00487F40" w:rsidP="00993C9D">
      <w:pPr>
        <w:numPr>
          <w:ilvl w:val="0"/>
          <w:numId w:val="21"/>
        </w:numPr>
        <w:shd w:val="clear" w:color="auto" w:fill="FFFFFF"/>
        <w:spacing w:after="200"/>
        <w:contextualSpacing/>
        <w:jc w:val="both"/>
        <w:textAlignment w:val="top"/>
        <w:rPr>
          <w:rFonts w:eastAsia="Calibri"/>
          <w:b/>
          <w:color w:val="000000" w:themeColor="text1"/>
          <w:sz w:val="20"/>
          <w:szCs w:val="20"/>
          <w:lang w:eastAsia="en-US"/>
        </w:rPr>
      </w:pPr>
      <w:r w:rsidRPr="00993C9D">
        <w:rPr>
          <w:bCs/>
          <w:sz w:val="20"/>
          <w:szCs w:val="20"/>
          <w:lang w:eastAsia="zh-CN"/>
        </w:rPr>
        <w:t>Wszystkie płatności wynikające z umowy będą płatne w złotych polskich.</w:t>
      </w:r>
    </w:p>
    <w:p w14:paraId="3D972C0C" w14:textId="763AB2EF" w:rsidR="00487F40" w:rsidRPr="00F23D76" w:rsidRDefault="00487F40">
      <w:pPr>
        <w:pStyle w:val="Akapitzlist"/>
        <w:numPr>
          <w:ilvl w:val="0"/>
          <w:numId w:val="19"/>
        </w:numPr>
        <w:spacing w:before="120" w:after="120"/>
        <w:rPr>
          <w:rFonts w:ascii="Arial" w:hAnsi="Arial" w:cs="Arial"/>
          <w:iCs/>
          <w:color w:val="000000" w:themeColor="text1"/>
          <w:sz w:val="20"/>
          <w:szCs w:val="20"/>
          <w:u w:val="single"/>
        </w:rPr>
      </w:pPr>
      <w:r w:rsidRPr="00F23D76">
        <w:rPr>
          <w:rFonts w:ascii="Arial" w:hAnsi="Arial" w:cs="Arial"/>
          <w:iCs/>
          <w:color w:val="000000" w:themeColor="text1"/>
          <w:sz w:val="20"/>
          <w:szCs w:val="20"/>
          <w:u w:val="single"/>
        </w:rPr>
        <w:t>Informacje dodatkowe:</w:t>
      </w:r>
    </w:p>
    <w:p w14:paraId="6B818DF7" w14:textId="64DEED22" w:rsidR="00487F40" w:rsidRPr="00487F40" w:rsidRDefault="00487F40">
      <w:pPr>
        <w:numPr>
          <w:ilvl w:val="0"/>
          <w:numId w:val="23"/>
        </w:numPr>
        <w:suppressAutoHyphens/>
        <w:spacing w:line="240" w:lineRule="auto"/>
        <w:jc w:val="both"/>
        <w:rPr>
          <w:b/>
          <w:sz w:val="20"/>
          <w:szCs w:val="20"/>
          <w:lang w:eastAsia="ar-SA"/>
        </w:rPr>
      </w:pPr>
      <w:r w:rsidRPr="00487F40">
        <w:rPr>
          <w:bCs/>
          <w:sz w:val="20"/>
          <w:szCs w:val="20"/>
          <w:lang w:eastAsia="ar-SA"/>
        </w:rPr>
        <w:t xml:space="preserve">Dla przedstawienia sytuacji finansowej </w:t>
      </w:r>
      <w:r w:rsidR="00A271B3">
        <w:rPr>
          <w:bCs/>
          <w:sz w:val="20"/>
          <w:szCs w:val="20"/>
          <w:lang w:eastAsia="ar-SA"/>
        </w:rPr>
        <w:t>Gminy</w:t>
      </w:r>
      <w:r w:rsidRPr="00487F40">
        <w:rPr>
          <w:bCs/>
          <w:sz w:val="20"/>
          <w:szCs w:val="20"/>
          <w:lang w:eastAsia="ar-SA"/>
        </w:rPr>
        <w:t xml:space="preserve"> załączamy następujące </w:t>
      </w:r>
      <w:r w:rsidR="004B7C11">
        <w:rPr>
          <w:bCs/>
          <w:sz w:val="20"/>
          <w:szCs w:val="20"/>
          <w:lang w:eastAsia="ar-SA"/>
        </w:rPr>
        <w:t xml:space="preserve">dokumenty </w:t>
      </w:r>
      <w:r w:rsidRPr="00487F40">
        <w:rPr>
          <w:bCs/>
          <w:sz w:val="20"/>
          <w:szCs w:val="20"/>
          <w:lang w:eastAsia="ar-SA"/>
        </w:rPr>
        <w:t xml:space="preserve">(skany) stanowiące </w:t>
      </w:r>
      <w:r w:rsidRPr="00487F40">
        <w:rPr>
          <w:b/>
          <w:bCs/>
          <w:sz w:val="20"/>
          <w:szCs w:val="20"/>
          <w:lang w:eastAsia="ar-SA"/>
        </w:rPr>
        <w:t>załącznik nr 1</w:t>
      </w:r>
      <w:r w:rsidR="004B7C11">
        <w:rPr>
          <w:b/>
          <w:bCs/>
          <w:sz w:val="20"/>
          <w:szCs w:val="20"/>
          <w:lang w:eastAsia="ar-SA"/>
        </w:rPr>
        <w:t xml:space="preserve"> do SWZ</w:t>
      </w:r>
      <w:r w:rsidRPr="00487F40">
        <w:rPr>
          <w:b/>
          <w:sz w:val="20"/>
          <w:szCs w:val="20"/>
          <w:lang w:eastAsia="ar-SA"/>
        </w:rPr>
        <w:t>:</w:t>
      </w:r>
    </w:p>
    <w:p w14:paraId="6430331E" w14:textId="77777777" w:rsidR="00487F40" w:rsidRPr="00487F40" w:rsidRDefault="00487F40">
      <w:pPr>
        <w:numPr>
          <w:ilvl w:val="0"/>
          <w:numId w:val="22"/>
        </w:numPr>
        <w:tabs>
          <w:tab w:val="left" w:pos="360"/>
        </w:tabs>
        <w:spacing w:line="240" w:lineRule="auto"/>
        <w:jc w:val="both"/>
        <w:rPr>
          <w:bCs/>
          <w:sz w:val="20"/>
          <w:szCs w:val="20"/>
          <w:lang w:eastAsia="ar-SA"/>
        </w:rPr>
      </w:pPr>
      <w:r w:rsidRPr="00487F40">
        <w:rPr>
          <w:bCs/>
          <w:sz w:val="20"/>
          <w:szCs w:val="20"/>
          <w:lang w:eastAsia="ar-SA"/>
        </w:rPr>
        <w:t>sprawozdania za 2022 r., w tym:</w:t>
      </w:r>
    </w:p>
    <w:p w14:paraId="2825DF71" w14:textId="77777777" w:rsidR="00487F40" w:rsidRPr="00487F40" w:rsidRDefault="00487F40" w:rsidP="00487F40">
      <w:pPr>
        <w:tabs>
          <w:tab w:val="left" w:pos="360"/>
        </w:tabs>
        <w:ind w:left="360"/>
        <w:jc w:val="both"/>
        <w:rPr>
          <w:bCs/>
          <w:sz w:val="20"/>
          <w:szCs w:val="20"/>
          <w:lang w:eastAsia="ar-SA"/>
        </w:rPr>
      </w:pPr>
      <w:r w:rsidRPr="00487F40">
        <w:rPr>
          <w:bCs/>
          <w:sz w:val="20"/>
          <w:szCs w:val="20"/>
          <w:lang w:eastAsia="ar-SA"/>
        </w:rPr>
        <w:t xml:space="preserve">    - sprawozdanie z wykonania planu dochodów budżetowych Rb-27S,</w:t>
      </w:r>
    </w:p>
    <w:p w14:paraId="4FF9A7D9" w14:textId="77777777" w:rsidR="00487F40" w:rsidRPr="00487F40" w:rsidRDefault="00487F40" w:rsidP="00487F40">
      <w:pPr>
        <w:tabs>
          <w:tab w:val="left" w:pos="360"/>
        </w:tabs>
        <w:ind w:left="360"/>
        <w:jc w:val="both"/>
        <w:rPr>
          <w:bCs/>
          <w:sz w:val="20"/>
          <w:szCs w:val="20"/>
          <w:lang w:eastAsia="ar-SA"/>
        </w:rPr>
      </w:pPr>
      <w:r w:rsidRPr="00487F40">
        <w:rPr>
          <w:bCs/>
          <w:sz w:val="20"/>
          <w:szCs w:val="20"/>
          <w:lang w:eastAsia="ar-SA"/>
        </w:rPr>
        <w:t xml:space="preserve">    - sprawozdanie z wykonania planu wydatków budżetowych Rb-28S,</w:t>
      </w:r>
    </w:p>
    <w:p w14:paraId="37A919B5" w14:textId="77777777" w:rsidR="00487F40" w:rsidRPr="00487F40" w:rsidRDefault="00487F40" w:rsidP="00487F40">
      <w:pPr>
        <w:tabs>
          <w:tab w:val="left" w:pos="360"/>
        </w:tabs>
        <w:ind w:left="360"/>
        <w:jc w:val="both"/>
        <w:rPr>
          <w:bCs/>
          <w:sz w:val="20"/>
          <w:szCs w:val="20"/>
          <w:lang w:eastAsia="ar-SA"/>
        </w:rPr>
      </w:pPr>
      <w:r w:rsidRPr="00487F40">
        <w:rPr>
          <w:bCs/>
          <w:sz w:val="20"/>
          <w:szCs w:val="20"/>
          <w:lang w:eastAsia="ar-SA"/>
        </w:rPr>
        <w:t xml:space="preserve">    - sprawozdanie o stanie należności  Rb-N,</w:t>
      </w:r>
    </w:p>
    <w:p w14:paraId="6D4C017A" w14:textId="77777777" w:rsidR="00487F40" w:rsidRPr="00487F40" w:rsidRDefault="00487F40" w:rsidP="00487F40">
      <w:pPr>
        <w:tabs>
          <w:tab w:val="left" w:pos="360"/>
        </w:tabs>
        <w:ind w:left="360"/>
        <w:jc w:val="both"/>
        <w:rPr>
          <w:bCs/>
          <w:sz w:val="20"/>
          <w:szCs w:val="20"/>
          <w:lang w:eastAsia="ar-SA"/>
        </w:rPr>
      </w:pPr>
      <w:r w:rsidRPr="00487F40">
        <w:rPr>
          <w:bCs/>
          <w:sz w:val="20"/>
          <w:szCs w:val="20"/>
          <w:lang w:eastAsia="ar-SA"/>
        </w:rPr>
        <w:t xml:space="preserve">    - sprawozdanie o stanie zobowiązań wg tytułów dłużnych oraz gwarancji i poręczeń Rb-Z,</w:t>
      </w:r>
    </w:p>
    <w:p w14:paraId="4D4A63F3" w14:textId="7F91EDA3" w:rsidR="009879F2" w:rsidRDefault="00487F40" w:rsidP="009879F2">
      <w:pPr>
        <w:tabs>
          <w:tab w:val="left" w:pos="360"/>
        </w:tabs>
        <w:ind w:left="360"/>
        <w:jc w:val="both"/>
        <w:rPr>
          <w:bCs/>
          <w:sz w:val="20"/>
          <w:szCs w:val="20"/>
          <w:lang w:eastAsia="ar-SA"/>
        </w:rPr>
      </w:pPr>
      <w:r w:rsidRPr="00487F40">
        <w:rPr>
          <w:bCs/>
          <w:sz w:val="20"/>
          <w:szCs w:val="20"/>
          <w:lang w:eastAsia="ar-SA"/>
        </w:rPr>
        <w:t xml:space="preserve">    - sprawozdanie o nadwyżce/deficycie Rb-NDS</w:t>
      </w:r>
      <w:r w:rsidR="009879F2">
        <w:rPr>
          <w:bCs/>
          <w:sz w:val="20"/>
          <w:szCs w:val="20"/>
          <w:lang w:eastAsia="ar-SA"/>
        </w:rPr>
        <w:t>,</w:t>
      </w:r>
    </w:p>
    <w:p w14:paraId="406971DB" w14:textId="318E0CB6" w:rsidR="009879F2" w:rsidRDefault="009879F2" w:rsidP="009879F2">
      <w:pPr>
        <w:pStyle w:val="Akapitzlist"/>
        <w:numPr>
          <w:ilvl w:val="0"/>
          <w:numId w:val="22"/>
        </w:numPr>
        <w:tabs>
          <w:tab w:val="left" w:pos="360"/>
        </w:tabs>
        <w:rPr>
          <w:rFonts w:ascii="Arial" w:hAnsi="Arial" w:cs="Arial"/>
          <w:bCs/>
          <w:sz w:val="20"/>
          <w:szCs w:val="20"/>
          <w:lang w:eastAsia="ar-SA"/>
        </w:rPr>
      </w:pPr>
      <w:r w:rsidRPr="009879F2">
        <w:rPr>
          <w:rFonts w:ascii="Arial" w:hAnsi="Arial" w:cs="Arial"/>
          <w:bCs/>
          <w:sz w:val="20"/>
          <w:szCs w:val="20"/>
          <w:lang w:eastAsia="ar-SA"/>
        </w:rPr>
        <w:t>Uchwała RIO o sprawozdaniu z wykonania budżetu  za 2021</w:t>
      </w:r>
    </w:p>
    <w:p w14:paraId="318A67CD" w14:textId="6A186E43" w:rsidR="004B7C11" w:rsidRPr="009879F2" w:rsidRDefault="004B7C11" w:rsidP="009879F2">
      <w:pPr>
        <w:pStyle w:val="Akapitzlist"/>
        <w:numPr>
          <w:ilvl w:val="0"/>
          <w:numId w:val="22"/>
        </w:numPr>
        <w:tabs>
          <w:tab w:val="left" w:pos="360"/>
        </w:tabs>
        <w:rPr>
          <w:rFonts w:ascii="Arial" w:hAnsi="Arial" w:cs="Arial"/>
          <w:bCs/>
          <w:sz w:val="20"/>
          <w:szCs w:val="20"/>
          <w:lang w:eastAsia="ar-SA"/>
        </w:rPr>
      </w:pPr>
      <w:r>
        <w:rPr>
          <w:rFonts w:ascii="Arial" w:hAnsi="Arial" w:cs="Arial"/>
          <w:bCs/>
          <w:sz w:val="20"/>
          <w:szCs w:val="20"/>
          <w:lang w:eastAsia="ar-SA"/>
        </w:rPr>
        <w:t>U</w:t>
      </w:r>
      <w:r w:rsidRPr="004B7C11">
        <w:rPr>
          <w:rFonts w:ascii="Arial" w:hAnsi="Arial" w:cs="Arial"/>
          <w:bCs/>
          <w:sz w:val="20"/>
          <w:szCs w:val="20"/>
          <w:lang w:eastAsia="ar-SA"/>
        </w:rPr>
        <w:t>chwała nr 029 Składu Orzekającego RIO w Gdańsku o mo</w:t>
      </w:r>
      <w:r>
        <w:rPr>
          <w:rFonts w:ascii="Arial" w:hAnsi="Arial" w:cs="Arial"/>
          <w:bCs/>
          <w:sz w:val="20"/>
          <w:szCs w:val="20"/>
          <w:lang w:eastAsia="ar-SA"/>
        </w:rPr>
        <w:t>ż</w:t>
      </w:r>
      <w:r w:rsidRPr="004B7C11">
        <w:rPr>
          <w:rFonts w:ascii="Arial" w:hAnsi="Arial" w:cs="Arial"/>
          <w:bCs/>
          <w:sz w:val="20"/>
          <w:szCs w:val="20"/>
          <w:lang w:eastAsia="ar-SA"/>
        </w:rPr>
        <w:t>liwości spłaty kredytu</w:t>
      </w:r>
    </w:p>
    <w:p w14:paraId="21E4C29D" w14:textId="0D74C0AA" w:rsidR="00A271B3" w:rsidRPr="009879F2" w:rsidRDefault="009879F2" w:rsidP="009879F2">
      <w:pPr>
        <w:numPr>
          <w:ilvl w:val="0"/>
          <w:numId w:val="22"/>
        </w:numPr>
        <w:tabs>
          <w:tab w:val="left" w:pos="360"/>
        </w:tabs>
        <w:spacing w:line="240" w:lineRule="auto"/>
        <w:jc w:val="both"/>
        <w:rPr>
          <w:bCs/>
          <w:sz w:val="20"/>
          <w:szCs w:val="20"/>
          <w:u w:val="single"/>
          <w:lang w:val="pl-PL" w:eastAsia="ar-SA"/>
        </w:rPr>
      </w:pPr>
      <w:r>
        <w:rPr>
          <w:bCs/>
          <w:sz w:val="20"/>
          <w:szCs w:val="20"/>
        </w:rPr>
        <w:t>U</w:t>
      </w:r>
      <w:r w:rsidRPr="009879F2">
        <w:rPr>
          <w:bCs/>
          <w:sz w:val="20"/>
          <w:szCs w:val="20"/>
        </w:rPr>
        <w:t>chwała RIO w sprawie opinii o projekcie uchwały bud</w:t>
      </w:r>
      <w:r>
        <w:rPr>
          <w:bCs/>
          <w:sz w:val="20"/>
          <w:szCs w:val="20"/>
        </w:rPr>
        <w:t>ż</w:t>
      </w:r>
      <w:r w:rsidRPr="009879F2">
        <w:rPr>
          <w:bCs/>
          <w:sz w:val="20"/>
          <w:szCs w:val="20"/>
        </w:rPr>
        <w:t>etowej Gminy Przechlewo na rok 2023 oraz mo</w:t>
      </w:r>
      <w:r>
        <w:rPr>
          <w:bCs/>
          <w:sz w:val="20"/>
          <w:szCs w:val="20"/>
        </w:rPr>
        <w:t>ż</w:t>
      </w:r>
      <w:r w:rsidRPr="009879F2">
        <w:rPr>
          <w:bCs/>
          <w:sz w:val="20"/>
          <w:szCs w:val="20"/>
        </w:rPr>
        <w:t>liwości sfinansowania deficytu budżetu</w:t>
      </w:r>
      <w:r>
        <w:rPr>
          <w:bCs/>
          <w:sz w:val="20"/>
          <w:szCs w:val="20"/>
        </w:rPr>
        <w:t xml:space="preserve"> </w:t>
      </w:r>
    </w:p>
    <w:p w14:paraId="531004D6" w14:textId="4A472E5E" w:rsidR="009879F2" w:rsidRDefault="009879F2" w:rsidP="009879F2">
      <w:pPr>
        <w:numPr>
          <w:ilvl w:val="0"/>
          <w:numId w:val="22"/>
        </w:numPr>
        <w:tabs>
          <w:tab w:val="left" w:pos="360"/>
        </w:tabs>
        <w:spacing w:line="240" w:lineRule="auto"/>
        <w:jc w:val="both"/>
        <w:rPr>
          <w:bCs/>
          <w:sz w:val="20"/>
          <w:szCs w:val="20"/>
          <w:lang w:val="pl-PL" w:eastAsia="ar-SA"/>
        </w:rPr>
      </w:pPr>
      <w:r w:rsidRPr="009879F2">
        <w:rPr>
          <w:bCs/>
          <w:sz w:val="20"/>
          <w:szCs w:val="20"/>
          <w:lang w:val="pl-PL" w:eastAsia="ar-SA"/>
        </w:rPr>
        <w:lastRenderedPageBreak/>
        <w:t>Uchwała RIO w sprawie opinii o projekcie uchwały o wieloletniej prognozie finansowej na lata 2023-2033</w:t>
      </w:r>
    </w:p>
    <w:p w14:paraId="27CA9F3F" w14:textId="1953996D" w:rsidR="009879F2" w:rsidRDefault="009879F2" w:rsidP="009879F2">
      <w:pPr>
        <w:numPr>
          <w:ilvl w:val="0"/>
          <w:numId w:val="22"/>
        </w:numPr>
        <w:tabs>
          <w:tab w:val="left" w:pos="360"/>
        </w:tabs>
        <w:spacing w:line="240" w:lineRule="auto"/>
        <w:jc w:val="both"/>
        <w:rPr>
          <w:bCs/>
          <w:sz w:val="20"/>
          <w:szCs w:val="20"/>
          <w:lang w:val="pl-PL" w:eastAsia="ar-SA"/>
        </w:rPr>
      </w:pPr>
      <w:r>
        <w:rPr>
          <w:bCs/>
          <w:sz w:val="20"/>
          <w:szCs w:val="20"/>
          <w:lang w:val="pl-PL" w:eastAsia="ar-SA"/>
        </w:rPr>
        <w:t>U</w:t>
      </w:r>
      <w:r w:rsidRPr="009879F2">
        <w:rPr>
          <w:bCs/>
          <w:sz w:val="20"/>
          <w:szCs w:val="20"/>
          <w:lang w:val="pl-PL" w:eastAsia="ar-SA"/>
        </w:rPr>
        <w:t>chwała</w:t>
      </w:r>
      <w:r>
        <w:rPr>
          <w:bCs/>
          <w:sz w:val="20"/>
          <w:szCs w:val="20"/>
          <w:lang w:val="pl-PL" w:eastAsia="ar-SA"/>
        </w:rPr>
        <w:t xml:space="preserve"> </w:t>
      </w:r>
      <w:r w:rsidRPr="009879F2">
        <w:rPr>
          <w:bCs/>
          <w:sz w:val="20"/>
          <w:szCs w:val="20"/>
          <w:lang w:val="pl-PL" w:eastAsia="ar-SA"/>
        </w:rPr>
        <w:t>419</w:t>
      </w:r>
      <w:r>
        <w:rPr>
          <w:bCs/>
          <w:sz w:val="20"/>
          <w:szCs w:val="20"/>
          <w:lang w:val="pl-PL" w:eastAsia="ar-SA"/>
        </w:rPr>
        <w:t>/</w:t>
      </w:r>
      <w:r w:rsidRPr="009879F2">
        <w:rPr>
          <w:bCs/>
          <w:sz w:val="20"/>
          <w:szCs w:val="20"/>
          <w:lang w:val="pl-PL" w:eastAsia="ar-SA"/>
        </w:rPr>
        <w:t>LXII</w:t>
      </w:r>
      <w:r>
        <w:rPr>
          <w:bCs/>
          <w:sz w:val="20"/>
          <w:szCs w:val="20"/>
          <w:lang w:val="pl-PL" w:eastAsia="ar-SA"/>
        </w:rPr>
        <w:t>/2022</w:t>
      </w:r>
      <w:r w:rsidRPr="009879F2">
        <w:rPr>
          <w:bCs/>
          <w:sz w:val="20"/>
          <w:szCs w:val="20"/>
          <w:lang w:val="pl-PL" w:eastAsia="ar-SA"/>
        </w:rPr>
        <w:t xml:space="preserve"> w sprawie Wieloletniej Prognozy Finansowej na lata 2023 </w:t>
      </w:r>
      <w:r>
        <w:rPr>
          <w:bCs/>
          <w:sz w:val="20"/>
          <w:szCs w:val="20"/>
          <w:lang w:val="pl-PL" w:eastAsia="ar-SA"/>
        </w:rPr>
        <w:t>–</w:t>
      </w:r>
      <w:r w:rsidRPr="009879F2">
        <w:rPr>
          <w:bCs/>
          <w:sz w:val="20"/>
          <w:szCs w:val="20"/>
          <w:lang w:val="pl-PL" w:eastAsia="ar-SA"/>
        </w:rPr>
        <w:t xml:space="preserve"> 2033</w:t>
      </w:r>
    </w:p>
    <w:p w14:paraId="17632FFA" w14:textId="466D62DC" w:rsidR="009879F2" w:rsidRDefault="00571782" w:rsidP="009879F2">
      <w:pPr>
        <w:numPr>
          <w:ilvl w:val="0"/>
          <w:numId w:val="22"/>
        </w:numPr>
        <w:tabs>
          <w:tab w:val="left" w:pos="360"/>
        </w:tabs>
        <w:spacing w:line="240" w:lineRule="auto"/>
        <w:jc w:val="both"/>
        <w:rPr>
          <w:bCs/>
          <w:sz w:val="20"/>
          <w:szCs w:val="20"/>
          <w:lang w:val="pl-PL" w:eastAsia="ar-SA"/>
        </w:rPr>
      </w:pPr>
      <w:r>
        <w:rPr>
          <w:bCs/>
          <w:sz w:val="20"/>
          <w:szCs w:val="20"/>
          <w:lang w:val="pl-PL" w:eastAsia="ar-SA"/>
        </w:rPr>
        <w:t>U</w:t>
      </w:r>
      <w:r w:rsidRPr="00571782">
        <w:rPr>
          <w:bCs/>
          <w:sz w:val="20"/>
          <w:szCs w:val="20"/>
          <w:lang w:val="pl-PL" w:eastAsia="ar-SA"/>
        </w:rPr>
        <w:t>chwała</w:t>
      </w:r>
      <w:r>
        <w:rPr>
          <w:bCs/>
          <w:sz w:val="20"/>
          <w:szCs w:val="20"/>
          <w:lang w:val="pl-PL" w:eastAsia="ar-SA"/>
        </w:rPr>
        <w:t xml:space="preserve"> </w:t>
      </w:r>
      <w:r w:rsidRPr="00571782">
        <w:rPr>
          <w:bCs/>
          <w:sz w:val="20"/>
          <w:szCs w:val="20"/>
          <w:lang w:val="pl-PL" w:eastAsia="ar-SA"/>
        </w:rPr>
        <w:t>420</w:t>
      </w:r>
      <w:r>
        <w:rPr>
          <w:bCs/>
          <w:sz w:val="20"/>
          <w:szCs w:val="20"/>
          <w:lang w:val="pl-PL" w:eastAsia="ar-SA"/>
        </w:rPr>
        <w:t>/</w:t>
      </w:r>
      <w:r w:rsidRPr="00571782">
        <w:rPr>
          <w:bCs/>
          <w:sz w:val="20"/>
          <w:szCs w:val="20"/>
          <w:lang w:val="pl-PL" w:eastAsia="ar-SA"/>
        </w:rPr>
        <w:t>LXII</w:t>
      </w:r>
      <w:r>
        <w:rPr>
          <w:bCs/>
          <w:sz w:val="20"/>
          <w:szCs w:val="20"/>
          <w:lang w:val="pl-PL" w:eastAsia="ar-SA"/>
        </w:rPr>
        <w:t>/2022</w:t>
      </w:r>
      <w:r w:rsidRPr="00571782">
        <w:rPr>
          <w:bCs/>
          <w:sz w:val="20"/>
          <w:szCs w:val="20"/>
          <w:lang w:val="pl-PL" w:eastAsia="ar-SA"/>
        </w:rPr>
        <w:t xml:space="preserve"> w sprawie uchwalenia budżetu gminy Przechlewo na 2023 rok</w:t>
      </w:r>
    </w:p>
    <w:p w14:paraId="6D765C2C" w14:textId="039001F9" w:rsidR="00571782" w:rsidRDefault="00571782" w:rsidP="009879F2">
      <w:pPr>
        <w:numPr>
          <w:ilvl w:val="0"/>
          <w:numId w:val="22"/>
        </w:numPr>
        <w:tabs>
          <w:tab w:val="left" w:pos="360"/>
        </w:tabs>
        <w:spacing w:line="240" w:lineRule="auto"/>
        <w:jc w:val="both"/>
        <w:rPr>
          <w:bCs/>
          <w:sz w:val="20"/>
          <w:szCs w:val="20"/>
          <w:lang w:val="pl-PL" w:eastAsia="ar-SA"/>
        </w:rPr>
      </w:pPr>
      <w:r>
        <w:rPr>
          <w:bCs/>
          <w:sz w:val="20"/>
          <w:szCs w:val="20"/>
          <w:lang w:val="pl-PL" w:eastAsia="ar-SA"/>
        </w:rPr>
        <w:t>U</w:t>
      </w:r>
      <w:r w:rsidRPr="00571782">
        <w:rPr>
          <w:bCs/>
          <w:sz w:val="20"/>
          <w:szCs w:val="20"/>
          <w:lang w:val="pl-PL" w:eastAsia="ar-SA"/>
        </w:rPr>
        <w:t>chwała</w:t>
      </w:r>
      <w:r>
        <w:rPr>
          <w:bCs/>
          <w:sz w:val="20"/>
          <w:szCs w:val="20"/>
          <w:lang w:val="pl-PL" w:eastAsia="ar-SA"/>
        </w:rPr>
        <w:t xml:space="preserve"> </w:t>
      </w:r>
      <w:r w:rsidRPr="00571782">
        <w:rPr>
          <w:bCs/>
          <w:sz w:val="20"/>
          <w:szCs w:val="20"/>
          <w:lang w:val="pl-PL" w:eastAsia="ar-SA"/>
        </w:rPr>
        <w:t>448</w:t>
      </w:r>
      <w:r>
        <w:rPr>
          <w:bCs/>
          <w:sz w:val="20"/>
          <w:szCs w:val="20"/>
          <w:lang w:val="pl-PL" w:eastAsia="ar-SA"/>
        </w:rPr>
        <w:t>/</w:t>
      </w:r>
      <w:r w:rsidRPr="00571782">
        <w:rPr>
          <w:bCs/>
          <w:sz w:val="20"/>
          <w:szCs w:val="20"/>
          <w:lang w:val="pl-PL" w:eastAsia="ar-SA"/>
        </w:rPr>
        <w:t>LXVI</w:t>
      </w:r>
      <w:r>
        <w:rPr>
          <w:bCs/>
          <w:sz w:val="20"/>
          <w:szCs w:val="20"/>
          <w:lang w:val="pl-PL" w:eastAsia="ar-SA"/>
        </w:rPr>
        <w:t>/2023</w:t>
      </w:r>
      <w:r w:rsidRPr="00571782">
        <w:rPr>
          <w:bCs/>
          <w:sz w:val="20"/>
          <w:szCs w:val="20"/>
          <w:lang w:val="pl-PL" w:eastAsia="ar-SA"/>
        </w:rPr>
        <w:t xml:space="preserve"> w sprawie zaciągnięcia kredytu długoterminowego</w:t>
      </w:r>
    </w:p>
    <w:p w14:paraId="46A85C4A" w14:textId="08829FB7" w:rsidR="00656337" w:rsidRDefault="00656337" w:rsidP="009879F2">
      <w:pPr>
        <w:numPr>
          <w:ilvl w:val="0"/>
          <w:numId w:val="22"/>
        </w:numPr>
        <w:tabs>
          <w:tab w:val="left" w:pos="360"/>
        </w:tabs>
        <w:spacing w:line="240" w:lineRule="auto"/>
        <w:jc w:val="both"/>
        <w:rPr>
          <w:bCs/>
          <w:sz w:val="20"/>
          <w:szCs w:val="20"/>
          <w:lang w:val="pl-PL" w:eastAsia="ar-SA"/>
        </w:rPr>
      </w:pPr>
      <w:r w:rsidRPr="00656337">
        <w:rPr>
          <w:bCs/>
          <w:sz w:val="20"/>
          <w:szCs w:val="20"/>
          <w:lang w:val="pl-PL" w:eastAsia="ar-SA"/>
        </w:rPr>
        <w:t>Uchw</w:t>
      </w:r>
      <w:r>
        <w:rPr>
          <w:bCs/>
          <w:sz w:val="20"/>
          <w:szCs w:val="20"/>
          <w:lang w:val="pl-PL" w:eastAsia="ar-SA"/>
        </w:rPr>
        <w:t>a</w:t>
      </w:r>
      <w:r w:rsidRPr="00656337">
        <w:rPr>
          <w:bCs/>
          <w:sz w:val="20"/>
          <w:szCs w:val="20"/>
          <w:lang w:val="pl-PL" w:eastAsia="ar-SA"/>
        </w:rPr>
        <w:t>ła RIO w sprawie opinii o mo</w:t>
      </w:r>
      <w:r>
        <w:rPr>
          <w:bCs/>
          <w:sz w:val="20"/>
          <w:szCs w:val="20"/>
          <w:lang w:val="pl-PL" w:eastAsia="ar-SA"/>
        </w:rPr>
        <w:t>ż</w:t>
      </w:r>
      <w:r w:rsidRPr="00656337">
        <w:rPr>
          <w:bCs/>
          <w:sz w:val="20"/>
          <w:szCs w:val="20"/>
          <w:lang w:val="pl-PL" w:eastAsia="ar-SA"/>
        </w:rPr>
        <w:t>liwości sfinansowania planowanego deficytu na 2023 i prawidłowości planowanej kwoty długu na lata 2023 - 2033</w:t>
      </w:r>
    </w:p>
    <w:p w14:paraId="4EE52451" w14:textId="0253CDA9" w:rsidR="00487F40" w:rsidRPr="00677CFC" w:rsidRDefault="00487F40" w:rsidP="00677CFC">
      <w:pPr>
        <w:numPr>
          <w:ilvl w:val="0"/>
          <w:numId w:val="22"/>
        </w:numPr>
        <w:tabs>
          <w:tab w:val="left" w:pos="360"/>
        </w:tabs>
        <w:spacing w:line="240" w:lineRule="auto"/>
        <w:jc w:val="both"/>
        <w:rPr>
          <w:bCs/>
          <w:sz w:val="20"/>
          <w:szCs w:val="20"/>
          <w:lang w:val="pl-PL" w:eastAsia="ar-SA"/>
        </w:rPr>
      </w:pPr>
      <w:r w:rsidRPr="00571782">
        <w:rPr>
          <w:rStyle w:val="markedcontent"/>
          <w:sz w:val="20"/>
          <w:szCs w:val="20"/>
        </w:rPr>
        <w:t xml:space="preserve">Wykaz zobowiązań </w:t>
      </w:r>
      <w:r w:rsidR="0002104D" w:rsidRPr="00571782">
        <w:rPr>
          <w:rStyle w:val="markedcontent"/>
          <w:sz w:val="20"/>
          <w:szCs w:val="20"/>
        </w:rPr>
        <w:t>Gminy Przechlewo</w:t>
      </w:r>
      <w:r w:rsidRPr="00571782">
        <w:rPr>
          <w:rStyle w:val="markedcontent"/>
          <w:sz w:val="20"/>
          <w:szCs w:val="20"/>
        </w:rPr>
        <w:t xml:space="preserve"> z tyt. kredytów bankowych na dzień </w:t>
      </w:r>
      <w:r w:rsidR="009879F2" w:rsidRPr="00571782">
        <w:rPr>
          <w:rStyle w:val="markedcontent"/>
          <w:sz w:val="20"/>
          <w:szCs w:val="20"/>
        </w:rPr>
        <w:t>15</w:t>
      </w:r>
      <w:r w:rsidRPr="00571782">
        <w:rPr>
          <w:rStyle w:val="markedcontent"/>
          <w:sz w:val="20"/>
          <w:szCs w:val="20"/>
        </w:rPr>
        <w:t>.0</w:t>
      </w:r>
      <w:r w:rsidR="009879F2" w:rsidRPr="00571782">
        <w:rPr>
          <w:rStyle w:val="markedcontent"/>
          <w:sz w:val="20"/>
          <w:szCs w:val="20"/>
        </w:rPr>
        <w:t>3</w:t>
      </w:r>
      <w:r w:rsidRPr="00571782">
        <w:rPr>
          <w:rStyle w:val="markedcontent"/>
          <w:sz w:val="20"/>
          <w:szCs w:val="20"/>
        </w:rPr>
        <w:t>.2023r.</w:t>
      </w:r>
      <w:r w:rsidRPr="00571782">
        <w:rPr>
          <w:bCs/>
          <w:sz w:val="20"/>
          <w:szCs w:val="20"/>
          <w:lang w:val="pl-PL" w:eastAsia="ar-SA"/>
        </w:rPr>
        <w:t xml:space="preserve"> </w:t>
      </w:r>
    </w:p>
    <w:p w14:paraId="66DDA799" w14:textId="60739676" w:rsidR="009879F2" w:rsidRPr="00571782" w:rsidRDefault="009879F2" w:rsidP="00571782">
      <w:pPr>
        <w:numPr>
          <w:ilvl w:val="0"/>
          <w:numId w:val="22"/>
        </w:numPr>
        <w:tabs>
          <w:tab w:val="left" w:pos="360"/>
        </w:tabs>
        <w:spacing w:line="240" w:lineRule="auto"/>
        <w:jc w:val="both"/>
        <w:rPr>
          <w:bCs/>
          <w:sz w:val="20"/>
          <w:szCs w:val="20"/>
          <w:lang w:val="pl-PL" w:eastAsia="ar-SA"/>
        </w:rPr>
      </w:pPr>
      <w:r w:rsidRPr="00571782">
        <w:rPr>
          <w:bCs/>
          <w:sz w:val="20"/>
          <w:szCs w:val="20"/>
        </w:rPr>
        <w:t xml:space="preserve">zmiany w budżecie i WPF znajdują się na naszej stronie internetowej </w:t>
      </w:r>
      <w:r w:rsidRPr="00571782">
        <w:rPr>
          <w:bCs/>
          <w:sz w:val="20"/>
          <w:szCs w:val="20"/>
          <w:lang w:eastAsia="ar-SA"/>
        </w:rPr>
        <w:t xml:space="preserve">Gminy Przechlewo » BIP » Prawo lokalne » Uchwały Rady Gminy  </w:t>
      </w:r>
    </w:p>
    <w:p w14:paraId="47AF256C" w14:textId="620C528B" w:rsidR="00487F40" w:rsidRPr="00487F40" w:rsidRDefault="00993C9D">
      <w:pPr>
        <w:numPr>
          <w:ilvl w:val="0"/>
          <w:numId w:val="24"/>
        </w:numPr>
        <w:tabs>
          <w:tab w:val="left" w:pos="284"/>
        </w:tabs>
        <w:suppressAutoHyphens/>
        <w:spacing w:line="240" w:lineRule="auto"/>
        <w:ind w:left="714" w:hanging="357"/>
        <w:jc w:val="both"/>
        <w:rPr>
          <w:bCs/>
          <w:sz w:val="20"/>
          <w:szCs w:val="20"/>
        </w:rPr>
      </w:pPr>
      <w:r>
        <w:rPr>
          <w:bCs/>
          <w:sz w:val="20"/>
          <w:szCs w:val="20"/>
        </w:rPr>
        <w:t>Gmina</w:t>
      </w:r>
      <w:r w:rsidR="00487F40" w:rsidRPr="00487F40">
        <w:rPr>
          <w:bCs/>
          <w:sz w:val="20"/>
          <w:szCs w:val="20"/>
        </w:rPr>
        <w:t xml:space="preserve"> nie posiada zaległych zobowiązań, w tym wobec Zakładu Ubezpieczeń Społecznych, Urzędu Skarbowego oraz w bankach.</w:t>
      </w:r>
    </w:p>
    <w:p w14:paraId="253B6C97" w14:textId="3D00A605" w:rsidR="00487F40" w:rsidRPr="00487F40" w:rsidRDefault="00487F40">
      <w:pPr>
        <w:numPr>
          <w:ilvl w:val="0"/>
          <w:numId w:val="24"/>
        </w:numPr>
        <w:tabs>
          <w:tab w:val="left" w:pos="284"/>
        </w:tabs>
        <w:suppressAutoHyphens/>
        <w:spacing w:line="240" w:lineRule="auto"/>
        <w:ind w:left="714" w:hanging="357"/>
        <w:jc w:val="both"/>
        <w:rPr>
          <w:bCs/>
          <w:sz w:val="20"/>
          <w:szCs w:val="20"/>
        </w:rPr>
      </w:pPr>
      <w:r w:rsidRPr="00487F40">
        <w:rPr>
          <w:bCs/>
          <w:sz w:val="20"/>
          <w:szCs w:val="20"/>
        </w:rPr>
        <w:t>Na rachunkach bankowych</w:t>
      </w:r>
      <w:r w:rsidR="00993C9D">
        <w:rPr>
          <w:bCs/>
          <w:sz w:val="20"/>
          <w:szCs w:val="20"/>
        </w:rPr>
        <w:t xml:space="preserve"> Gminy</w:t>
      </w:r>
      <w:r w:rsidRPr="00487F40">
        <w:rPr>
          <w:bCs/>
          <w:sz w:val="20"/>
          <w:szCs w:val="20"/>
        </w:rPr>
        <w:t xml:space="preserve"> nie ciążą zajęcia egzekucyjne i nigdy nie były prowadzone żadne postępowania.</w:t>
      </w:r>
    </w:p>
    <w:p w14:paraId="73C193DA" w14:textId="2B9843D4" w:rsidR="00487F40" w:rsidRPr="00487F40" w:rsidRDefault="00487F40">
      <w:pPr>
        <w:numPr>
          <w:ilvl w:val="0"/>
          <w:numId w:val="24"/>
        </w:numPr>
        <w:suppressAutoHyphens/>
        <w:spacing w:line="240" w:lineRule="auto"/>
        <w:ind w:left="714" w:hanging="357"/>
        <w:jc w:val="both"/>
        <w:rPr>
          <w:bCs/>
          <w:sz w:val="20"/>
          <w:szCs w:val="20"/>
        </w:rPr>
      </w:pPr>
      <w:r w:rsidRPr="00487F40">
        <w:rPr>
          <w:bCs/>
          <w:sz w:val="20"/>
          <w:szCs w:val="20"/>
        </w:rPr>
        <w:t xml:space="preserve">W </w:t>
      </w:r>
      <w:r w:rsidR="00993C9D">
        <w:rPr>
          <w:bCs/>
          <w:sz w:val="20"/>
          <w:szCs w:val="20"/>
        </w:rPr>
        <w:t>Gminie</w:t>
      </w:r>
      <w:r w:rsidRPr="00487F40">
        <w:rPr>
          <w:bCs/>
          <w:sz w:val="20"/>
          <w:szCs w:val="20"/>
        </w:rPr>
        <w:t xml:space="preserve"> nie były prowadzone za pośrednictwem komornika sądowego postępowania egzekucyjne wszczynane na wniosek banków.  </w:t>
      </w:r>
    </w:p>
    <w:p w14:paraId="37B6118D" w14:textId="1A15FB18" w:rsidR="00487F40" w:rsidRPr="00487F40" w:rsidRDefault="00993C9D">
      <w:pPr>
        <w:numPr>
          <w:ilvl w:val="0"/>
          <w:numId w:val="24"/>
        </w:numPr>
        <w:suppressAutoHyphens/>
        <w:spacing w:line="240" w:lineRule="auto"/>
        <w:ind w:left="714" w:hanging="357"/>
        <w:jc w:val="both"/>
        <w:rPr>
          <w:rStyle w:val="markedcontent"/>
          <w:bCs/>
          <w:sz w:val="20"/>
          <w:szCs w:val="20"/>
        </w:rPr>
      </w:pPr>
      <w:r>
        <w:rPr>
          <w:rStyle w:val="markedcontent"/>
          <w:sz w:val="20"/>
          <w:szCs w:val="20"/>
        </w:rPr>
        <w:t>Gmina</w:t>
      </w:r>
      <w:r w:rsidR="00487F40" w:rsidRPr="00487F40">
        <w:rPr>
          <w:rStyle w:val="markedcontent"/>
          <w:sz w:val="20"/>
          <w:szCs w:val="20"/>
        </w:rPr>
        <w:t xml:space="preserve"> nie korzysta z tzw. pożyczek „</w:t>
      </w:r>
      <w:proofErr w:type="spellStart"/>
      <w:r w:rsidR="00487F40" w:rsidRPr="00487F40">
        <w:rPr>
          <w:rStyle w:val="markedcontent"/>
          <w:sz w:val="20"/>
          <w:szCs w:val="20"/>
        </w:rPr>
        <w:t>pozabankowych</w:t>
      </w:r>
      <w:proofErr w:type="spellEnd"/>
      <w:r w:rsidR="00487F40" w:rsidRPr="00487F40">
        <w:rPr>
          <w:rStyle w:val="markedcontent"/>
          <w:sz w:val="20"/>
          <w:szCs w:val="20"/>
        </w:rPr>
        <w:t>”.</w:t>
      </w:r>
    </w:p>
    <w:p w14:paraId="5ECC0EA9" w14:textId="30DD1FFE" w:rsidR="00487F40" w:rsidRPr="00487F40" w:rsidRDefault="00993C9D">
      <w:pPr>
        <w:numPr>
          <w:ilvl w:val="0"/>
          <w:numId w:val="24"/>
        </w:numPr>
        <w:suppressAutoHyphens/>
        <w:spacing w:line="240" w:lineRule="auto"/>
        <w:ind w:left="714" w:hanging="357"/>
        <w:jc w:val="both"/>
        <w:rPr>
          <w:bCs/>
          <w:sz w:val="20"/>
          <w:szCs w:val="20"/>
        </w:rPr>
      </w:pPr>
      <w:r>
        <w:rPr>
          <w:rStyle w:val="markedcontent"/>
          <w:sz w:val="20"/>
          <w:szCs w:val="20"/>
        </w:rPr>
        <w:t>Gmina</w:t>
      </w:r>
      <w:r w:rsidR="00487F40" w:rsidRPr="00487F40">
        <w:rPr>
          <w:rStyle w:val="markedcontent"/>
          <w:sz w:val="20"/>
          <w:szCs w:val="20"/>
        </w:rPr>
        <w:t xml:space="preserve"> nie korzysta z finansowania w formie forfaitingu, faktoringu i leasingu.</w:t>
      </w:r>
    </w:p>
    <w:p w14:paraId="555B4B53" w14:textId="38A67284" w:rsidR="00487F40" w:rsidRPr="0002104D" w:rsidRDefault="00487F40">
      <w:pPr>
        <w:numPr>
          <w:ilvl w:val="0"/>
          <w:numId w:val="24"/>
        </w:numPr>
        <w:suppressAutoHyphens/>
        <w:spacing w:line="240" w:lineRule="auto"/>
        <w:ind w:left="714" w:hanging="357"/>
        <w:jc w:val="both"/>
        <w:rPr>
          <w:bCs/>
          <w:sz w:val="20"/>
          <w:szCs w:val="20"/>
        </w:rPr>
      </w:pPr>
      <w:r w:rsidRPr="0002104D">
        <w:rPr>
          <w:bCs/>
          <w:sz w:val="20"/>
          <w:szCs w:val="20"/>
        </w:rPr>
        <w:t xml:space="preserve">W </w:t>
      </w:r>
      <w:r w:rsidR="00993C9D">
        <w:rPr>
          <w:bCs/>
          <w:sz w:val="20"/>
          <w:szCs w:val="20"/>
        </w:rPr>
        <w:t>Gminie</w:t>
      </w:r>
      <w:r w:rsidRPr="0002104D">
        <w:rPr>
          <w:bCs/>
          <w:sz w:val="20"/>
          <w:szCs w:val="20"/>
        </w:rPr>
        <w:t xml:space="preserve"> nie był nigdy prowadzony program naprawczy.</w:t>
      </w:r>
    </w:p>
    <w:p w14:paraId="11ED2E03" w14:textId="4B5DF26E" w:rsidR="00487F40" w:rsidRPr="0002104D" w:rsidRDefault="00487F40">
      <w:pPr>
        <w:numPr>
          <w:ilvl w:val="0"/>
          <w:numId w:val="24"/>
        </w:numPr>
        <w:suppressAutoHyphens/>
        <w:spacing w:line="240" w:lineRule="auto"/>
        <w:ind w:left="714" w:hanging="357"/>
        <w:jc w:val="both"/>
        <w:rPr>
          <w:bCs/>
          <w:sz w:val="20"/>
          <w:szCs w:val="20"/>
        </w:rPr>
      </w:pPr>
      <w:r w:rsidRPr="0002104D">
        <w:rPr>
          <w:bCs/>
          <w:sz w:val="20"/>
          <w:szCs w:val="20"/>
        </w:rPr>
        <w:t>Dotychczas nie nastąpiła sytuacja</w:t>
      </w:r>
      <w:r w:rsidR="0002104D" w:rsidRPr="0002104D">
        <w:rPr>
          <w:bCs/>
          <w:sz w:val="20"/>
          <w:szCs w:val="20"/>
        </w:rPr>
        <w:t xml:space="preserve"> w której Wójt Gminy nie otrzymałby absolutorium.</w:t>
      </w:r>
    </w:p>
    <w:p w14:paraId="42C6E082" w14:textId="77777777" w:rsidR="0002104D" w:rsidRDefault="0002104D" w:rsidP="00581029">
      <w:pPr>
        <w:rPr>
          <w:sz w:val="20"/>
          <w:szCs w:val="20"/>
        </w:rPr>
      </w:pPr>
    </w:p>
    <w:p w14:paraId="4D08EFE6" w14:textId="6B875B4F" w:rsidR="0058746A" w:rsidRPr="00487F40" w:rsidRDefault="00895C9D" w:rsidP="00581029">
      <w:pPr>
        <w:rPr>
          <w:sz w:val="20"/>
          <w:szCs w:val="20"/>
        </w:rPr>
      </w:pPr>
      <w:r w:rsidRPr="00487F40">
        <w:rPr>
          <w:sz w:val="20"/>
          <w:szCs w:val="20"/>
        </w:rPr>
        <w:t>3</w:t>
      </w:r>
      <w:r w:rsidR="00B06F5F" w:rsidRPr="00487F40">
        <w:rPr>
          <w:sz w:val="20"/>
          <w:szCs w:val="20"/>
        </w:rPr>
        <w:t xml:space="preserve">.  </w:t>
      </w:r>
      <w:r w:rsidR="00860038" w:rsidRPr="00487F40">
        <w:rPr>
          <w:sz w:val="20"/>
          <w:szCs w:val="20"/>
        </w:rPr>
        <w:t xml:space="preserve">Wspólny Słownik Zamówień CPV: </w:t>
      </w:r>
    </w:p>
    <w:p w14:paraId="789DAD1A" w14:textId="77777777" w:rsidR="00DF38E8" w:rsidRPr="00487F40" w:rsidRDefault="002816C6" w:rsidP="009A2BB2">
      <w:pPr>
        <w:spacing w:line="240" w:lineRule="auto"/>
        <w:jc w:val="both"/>
        <w:rPr>
          <w:color w:val="FF0000"/>
          <w:sz w:val="20"/>
          <w:szCs w:val="20"/>
        </w:rPr>
      </w:pPr>
      <w:r w:rsidRPr="00487F40">
        <w:rPr>
          <w:color w:val="FF0000"/>
          <w:sz w:val="20"/>
          <w:szCs w:val="20"/>
        </w:rPr>
        <w:t xml:space="preserve">     </w:t>
      </w:r>
    </w:p>
    <w:p w14:paraId="2926069B" w14:textId="164874D1" w:rsidR="009A2BB2" w:rsidRPr="00487F40" w:rsidRDefault="00DF38E8" w:rsidP="009A2BB2">
      <w:pPr>
        <w:spacing w:line="240" w:lineRule="auto"/>
        <w:jc w:val="both"/>
        <w:rPr>
          <w:color w:val="FF0000"/>
          <w:sz w:val="20"/>
          <w:szCs w:val="20"/>
        </w:rPr>
      </w:pPr>
      <w:r w:rsidRPr="00487F40">
        <w:rPr>
          <w:color w:val="FF0000"/>
          <w:sz w:val="20"/>
          <w:szCs w:val="20"/>
        </w:rPr>
        <w:t xml:space="preserve">   </w:t>
      </w:r>
      <w:r w:rsidR="002816C6" w:rsidRPr="00487F40">
        <w:rPr>
          <w:color w:val="FF0000"/>
          <w:sz w:val="20"/>
          <w:szCs w:val="20"/>
        </w:rPr>
        <w:t xml:space="preserve"> </w:t>
      </w:r>
      <w:r w:rsidRPr="00487F40">
        <w:rPr>
          <w:sz w:val="20"/>
          <w:szCs w:val="20"/>
        </w:rPr>
        <w:t>66113000-5</w:t>
      </w:r>
      <w:r w:rsidR="002816C6" w:rsidRPr="00487F40">
        <w:rPr>
          <w:color w:val="FF0000"/>
          <w:sz w:val="20"/>
          <w:szCs w:val="20"/>
        </w:rPr>
        <w:t xml:space="preserve"> </w:t>
      </w:r>
      <w:r w:rsidRPr="002D6E8C">
        <w:rPr>
          <w:color w:val="000000" w:themeColor="text1"/>
          <w:sz w:val="20"/>
          <w:szCs w:val="20"/>
        </w:rPr>
        <w:t>Usługi udzielania kredytu</w:t>
      </w:r>
    </w:p>
    <w:p w14:paraId="5B104960" w14:textId="79CACE13" w:rsidR="00946C61" w:rsidRPr="00487F40" w:rsidRDefault="00BA527E" w:rsidP="009A2BB2">
      <w:pPr>
        <w:spacing w:line="240" w:lineRule="auto"/>
        <w:jc w:val="both"/>
        <w:rPr>
          <w:color w:val="000000"/>
          <w:sz w:val="20"/>
          <w:szCs w:val="20"/>
        </w:rPr>
      </w:pPr>
      <w:r w:rsidRPr="00487F40">
        <w:rPr>
          <w:color w:val="000000"/>
          <w:sz w:val="20"/>
          <w:szCs w:val="20"/>
        </w:rPr>
        <w:t xml:space="preserve">      </w:t>
      </w:r>
      <w:r w:rsidRPr="00487F40">
        <w:rPr>
          <w:color w:val="FF0000"/>
          <w:sz w:val="20"/>
          <w:szCs w:val="20"/>
        </w:rPr>
        <w:t xml:space="preserve">      </w:t>
      </w:r>
    </w:p>
    <w:p w14:paraId="5C25754F" w14:textId="59A8FC69" w:rsidR="0002104D" w:rsidRPr="0002104D" w:rsidRDefault="0002104D">
      <w:pPr>
        <w:pStyle w:val="Akapitzlist"/>
        <w:numPr>
          <w:ilvl w:val="0"/>
          <w:numId w:val="18"/>
        </w:numPr>
        <w:ind w:left="284" w:hanging="284"/>
        <w:rPr>
          <w:rFonts w:ascii="Arial" w:hAnsi="Arial" w:cs="Arial"/>
          <w:sz w:val="20"/>
          <w:szCs w:val="20"/>
        </w:rPr>
      </w:pPr>
      <w:r w:rsidRPr="0002104D">
        <w:rPr>
          <w:rFonts w:ascii="Arial" w:eastAsiaTheme="minorHAnsi" w:hAnsi="Arial" w:cs="Arial"/>
          <w:sz w:val="20"/>
          <w:szCs w:val="20"/>
        </w:rPr>
        <w:t xml:space="preserve">Zamawiający nie dokonuje podziału zamówienia na części. Tym samym zamawiający nie dopuszcza składania ofert częściowych, o których mowa w art. 7 pkt 15 ustawy </w:t>
      </w:r>
      <w:proofErr w:type="spellStart"/>
      <w:r w:rsidRPr="0002104D">
        <w:rPr>
          <w:rFonts w:ascii="Arial" w:eastAsiaTheme="minorHAnsi" w:hAnsi="Arial" w:cs="Arial"/>
          <w:sz w:val="20"/>
          <w:szCs w:val="20"/>
        </w:rPr>
        <w:t>Pzp</w:t>
      </w:r>
      <w:proofErr w:type="spellEnd"/>
      <w:r w:rsidRPr="0002104D">
        <w:rPr>
          <w:rFonts w:ascii="Arial" w:eastAsiaTheme="minorHAnsi" w:hAnsi="Arial" w:cs="Arial"/>
          <w:sz w:val="20"/>
          <w:szCs w:val="20"/>
        </w:rPr>
        <w:t>.</w:t>
      </w:r>
    </w:p>
    <w:p w14:paraId="144442F7" w14:textId="3D37A948" w:rsidR="009C1CE3" w:rsidRPr="0002104D" w:rsidRDefault="0002104D" w:rsidP="0002104D">
      <w:pPr>
        <w:pStyle w:val="Tekstpodstawowywcity3"/>
        <w:ind w:left="284"/>
        <w:rPr>
          <w:rFonts w:eastAsiaTheme="minorHAnsi"/>
          <w:sz w:val="20"/>
          <w:szCs w:val="20"/>
          <w:lang w:eastAsia="en-US"/>
        </w:rPr>
      </w:pPr>
      <w:r w:rsidRPr="0002104D">
        <w:rPr>
          <w:rFonts w:eastAsiaTheme="minorHAnsi"/>
          <w:sz w:val="20"/>
          <w:szCs w:val="20"/>
          <w:lang w:eastAsia="en-US"/>
        </w:rPr>
        <w:t>Zamówienie nie zostało podzielone na części, z uwagi na fakt, iż jego podział wiązałby się z nadmiernymi trudnościami technicznymi, organizacyjnymi, a także nadmiernymi kosztami wykonania zamówienia, a potrzeba skoordynowania działań różnych wykonawców mogłaby poważnie zagrozić właściwemu wykonaniu zamówienia. Realizacja zamówienia nie utrudnia konkurencji.</w:t>
      </w:r>
    </w:p>
    <w:p w14:paraId="30F0333F" w14:textId="4B5DE2B2" w:rsidR="00946C61" w:rsidRPr="00487F40" w:rsidRDefault="00860038">
      <w:pPr>
        <w:pStyle w:val="Akapitzlist"/>
        <w:numPr>
          <w:ilvl w:val="0"/>
          <w:numId w:val="18"/>
        </w:numPr>
        <w:ind w:left="284" w:hanging="284"/>
        <w:rPr>
          <w:rFonts w:ascii="Arial" w:hAnsi="Arial" w:cs="Arial"/>
          <w:sz w:val="20"/>
          <w:szCs w:val="20"/>
        </w:rPr>
      </w:pPr>
      <w:r w:rsidRPr="00487F40">
        <w:rPr>
          <w:rFonts w:ascii="Arial" w:hAnsi="Arial" w:cs="Arial"/>
          <w:sz w:val="20"/>
          <w:szCs w:val="20"/>
        </w:rPr>
        <w:t>Zamawiający nie dopuszcza składania ofert wariantowych oraz w postaci katalogów</w:t>
      </w:r>
    </w:p>
    <w:p w14:paraId="00000074" w14:textId="26D28D83" w:rsidR="00434368" w:rsidRPr="00487F40" w:rsidRDefault="0002104D" w:rsidP="00946C61">
      <w:pPr>
        <w:rPr>
          <w:sz w:val="20"/>
          <w:szCs w:val="20"/>
        </w:rPr>
      </w:pPr>
      <w:r>
        <w:rPr>
          <w:sz w:val="20"/>
          <w:szCs w:val="20"/>
          <w:lang w:val="pl-PL"/>
        </w:rPr>
        <w:t xml:space="preserve">    </w:t>
      </w:r>
      <w:r w:rsidR="00860038" w:rsidRPr="00487F40">
        <w:rPr>
          <w:sz w:val="20"/>
          <w:szCs w:val="20"/>
        </w:rPr>
        <w:t>elektronicznych.</w:t>
      </w:r>
    </w:p>
    <w:p w14:paraId="00000075" w14:textId="768BA48B" w:rsidR="00434368" w:rsidRPr="00487F40" w:rsidRDefault="00895C9D" w:rsidP="00895C9D">
      <w:pPr>
        <w:ind w:left="142" w:hanging="142"/>
        <w:rPr>
          <w:sz w:val="20"/>
          <w:szCs w:val="20"/>
        </w:rPr>
      </w:pPr>
      <w:r w:rsidRPr="00487F40">
        <w:rPr>
          <w:sz w:val="20"/>
          <w:szCs w:val="20"/>
        </w:rPr>
        <w:t>6.</w:t>
      </w:r>
      <w:r w:rsidR="0002104D">
        <w:rPr>
          <w:sz w:val="20"/>
          <w:szCs w:val="20"/>
        </w:rPr>
        <w:t xml:space="preserve"> </w:t>
      </w:r>
      <w:r w:rsidR="00860038" w:rsidRPr="00487F40">
        <w:rPr>
          <w:sz w:val="20"/>
          <w:szCs w:val="20"/>
        </w:rPr>
        <w:t>Zamawiający nie przewiduje udzielania zamówień, o których mowa w art. 214 ust. 1 pkt 7 i 8.</w:t>
      </w:r>
    </w:p>
    <w:p w14:paraId="00000077" w14:textId="10D50704" w:rsidR="00434368" w:rsidRDefault="00860038" w:rsidP="000A0C2E">
      <w:pPr>
        <w:pStyle w:val="Nagwek2"/>
        <w:rPr>
          <w:sz w:val="28"/>
          <w:szCs w:val="28"/>
        </w:rPr>
      </w:pPr>
      <w:bookmarkStart w:id="10" w:name="_s0i9odf430x7" w:colFirst="0" w:colLast="0"/>
      <w:bookmarkEnd w:id="10"/>
      <w:r w:rsidRPr="00BB57AB">
        <w:rPr>
          <w:sz w:val="28"/>
          <w:szCs w:val="28"/>
        </w:rPr>
        <w:t>V. Wizja lokalna</w:t>
      </w:r>
    </w:p>
    <w:p w14:paraId="1110CD95" w14:textId="44D2B092" w:rsidR="001958E5" w:rsidRPr="001958E5" w:rsidRDefault="001958E5" w:rsidP="001958E5">
      <w:pPr>
        <w:spacing w:before="120"/>
        <w:rPr>
          <w:sz w:val="20"/>
          <w:szCs w:val="20"/>
        </w:rPr>
      </w:pPr>
      <w:r w:rsidRPr="001958E5">
        <w:rPr>
          <w:sz w:val="20"/>
          <w:szCs w:val="20"/>
        </w:rPr>
        <w:t xml:space="preserve">Zamawiający nie przewiduje przeprowadzenia przez wykonawcę wizji lokalnej lub sprawdzenia przez niego dokumentów niezbędnych do realizacji zamówienia, o których mowa w art. 131 ust. 2 ustawy </w:t>
      </w:r>
      <w:proofErr w:type="spellStart"/>
      <w:r w:rsidRPr="001958E5">
        <w:rPr>
          <w:sz w:val="20"/>
          <w:szCs w:val="20"/>
        </w:rPr>
        <w:t>Pzp</w:t>
      </w:r>
      <w:proofErr w:type="spellEnd"/>
      <w:r w:rsidR="00571782">
        <w:rPr>
          <w:sz w:val="20"/>
          <w:szCs w:val="20"/>
        </w:rPr>
        <w:t>.</w:t>
      </w:r>
    </w:p>
    <w:p w14:paraId="11FB7E8E" w14:textId="14740363" w:rsidR="0072493A" w:rsidRPr="00D125BD" w:rsidRDefault="0072493A" w:rsidP="00A803CA">
      <w:pPr>
        <w:rPr>
          <w:color w:val="000000" w:themeColor="text1"/>
          <w:sz w:val="20"/>
          <w:szCs w:val="20"/>
        </w:rPr>
      </w:pPr>
      <w:r w:rsidRPr="00D125BD">
        <w:rPr>
          <w:color w:val="000000" w:themeColor="text1"/>
          <w:sz w:val="20"/>
          <w:szCs w:val="20"/>
        </w:rPr>
        <w:t xml:space="preserve"> </w:t>
      </w:r>
      <w:bookmarkStart w:id="11" w:name="_l3y36xf8w2mt" w:colFirst="0" w:colLast="0"/>
      <w:bookmarkEnd w:id="11"/>
      <w:r w:rsidRPr="00D125BD">
        <w:rPr>
          <w:color w:val="000000" w:themeColor="text1"/>
          <w:sz w:val="20"/>
          <w:szCs w:val="20"/>
        </w:rPr>
        <w:t xml:space="preserve"> </w:t>
      </w:r>
    </w:p>
    <w:p w14:paraId="0000007A" w14:textId="474EBD4C" w:rsidR="00434368" w:rsidRDefault="00860038" w:rsidP="00A803CA">
      <w:pPr>
        <w:pStyle w:val="Nagwek2"/>
        <w:spacing w:before="0" w:after="0"/>
        <w:rPr>
          <w:sz w:val="28"/>
          <w:szCs w:val="28"/>
        </w:rPr>
      </w:pPr>
      <w:r w:rsidRPr="00B309CA">
        <w:rPr>
          <w:sz w:val="28"/>
          <w:szCs w:val="28"/>
        </w:rPr>
        <w:t>VI. Podwykonawstwo</w:t>
      </w:r>
    </w:p>
    <w:p w14:paraId="281780CF" w14:textId="77777777" w:rsidR="00DD24AE" w:rsidRPr="00DD24AE" w:rsidRDefault="00DD24AE">
      <w:pPr>
        <w:pStyle w:val="pkt"/>
        <w:numPr>
          <w:ilvl w:val="0"/>
          <w:numId w:val="32"/>
        </w:numPr>
        <w:spacing w:before="0" w:after="0"/>
        <w:ind w:left="714" w:hanging="357"/>
        <w:rPr>
          <w:rFonts w:ascii="Arial" w:hAnsi="Arial" w:cs="Arial"/>
          <w:sz w:val="20"/>
        </w:rPr>
      </w:pPr>
      <w:r w:rsidRPr="00DD24AE">
        <w:rPr>
          <w:rFonts w:ascii="Arial" w:hAnsi="Arial" w:cs="Arial"/>
          <w:sz w:val="20"/>
        </w:rPr>
        <w:t xml:space="preserve">Zamawiający dopuszcza powierzenie zamówienia podwykonawcom wykonawcy. W takim przypadku wykonawca ma obowiązek (zgodnie z art. 462 ust. 2 ustawy </w:t>
      </w:r>
      <w:proofErr w:type="spellStart"/>
      <w:r w:rsidRPr="00DD24AE">
        <w:rPr>
          <w:rFonts w:ascii="Arial" w:hAnsi="Arial" w:cs="Arial"/>
          <w:sz w:val="20"/>
        </w:rPr>
        <w:t>Pzp</w:t>
      </w:r>
      <w:proofErr w:type="spellEnd"/>
      <w:r w:rsidRPr="00DD24AE">
        <w:rPr>
          <w:rFonts w:ascii="Arial" w:hAnsi="Arial" w:cs="Arial"/>
          <w:sz w:val="20"/>
        </w:rPr>
        <w:t xml:space="preserve">) wskazania części zamówienia, których wykonanie zamierza powierzyć podwykonawcom oraz podania ewentualnych podwykonawców, o ile są znani. </w:t>
      </w:r>
    </w:p>
    <w:p w14:paraId="28B55274" w14:textId="77777777" w:rsidR="00DD24AE" w:rsidRPr="00DD24AE" w:rsidRDefault="00DD24AE">
      <w:pPr>
        <w:pStyle w:val="pkt"/>
        <w:numPr>
          <w:ilvl w:val="0"/>
          <w:numId w:val="32"/>
        </w:numPr>
        <w:spacing w:before="0" w:after="0"/>
        <w:ind w:left="714" w:hanging="357"/>
        <w:rPr>
          <w:rFonts w:ascii="Arial" w:hAnsi="Arial" w:cs="Arial"/>
          <w:sz w:val="20"/>
        </w:rPr>
      </w:pPr>
      <w:r w:rsidRPr="00DD24AE">
        <w:rPr>
          <w:rFonts w:ascii="Arial" w:hAnsi="Arial" w:cs="Arial"/>
          <w:sz w:val="20"/>
        </w:rPr>
        <w:t xml:space="preserve">Zamawiający nie zastrzega obowiązku osobistego wykonania przez Wykonawcę kluczowych części zamówienia. </w:t>
      </w:r>
    </w:p>
    <w:p w14:paraId="4F28EA08" w14:textId="77777777" w:rsidR="00DD24AE" w:rsidRPr="00DD24AE" w:rsidRDefault="00DD24AE">
      <w:pPr>
        <w:pStyle w:val="pkt"/>
        <w:numPr>
          <w:ilvl w:val="0"/>
          <w:numId w:val="32"/>
        </w:numPr>
        <w:spacing w:before="0" w:after="0"/>
        <w:ind w:left="714" w:hanging="357"/>
        <w:rPr>
          <w:rFonts w:ascii="Arial" w:hAnsi="Arial" w:cs="Arial"/>
          <w:sz w:val="20"/>
        </w:rPr>
      </w:pPr>
      <w:r w:rsidRPr="00DD24AE">
        <w:rPr>
          <w:rFonts w:ascii="Arial" w:hAnsi="Arial" w:cs="Arial"/>
          <w:color w:val="000000"/>
          <w:sz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FA71017" w14:textId="77777777" w:rsidR="00DD24AE" w:rsidRPr="00DD24AE" w:rsidRDefault="00DD24AE">
      <w:pPr>
        <w:pStyle w:val="pkt"/>
        <w:numPr>
          <w:ilvl w:val="0"/>
          <w:numId w:val="32"/>
        </w:numPr>
        <w:spacing w:before="0" w:after="0"/>
        <w:ind w:left="714" w:hanging="357"/>
        <w:rPr>
          <w:rFonts w:ascii="Arial" w:hAnsi="Arial" w:cs="Arial"/>
          <w:sz w:val="20"/>
        </w:rPr>
      </w:pPr>
      <w:r w:rsidRPr="00DD24AE">
        <w:rPr>
          <w:rFonts w:ascii="Arial" w:hAnsi="Arial" w:cs="Arial"/>
          <w:sz w:val="20"/>
        </w:rPr>
        <w:lastRenderedPageBreak/>
        <w:t>Powierzenie części zamówienia podwykonawcom nie zwalnia Wykonawcy z odpowiedzialności za należyte wykonanie zamówienia.</w:t>
      </w:r>
    </w:p>
    <w:p w14:paraId="0000007E" w14:textId="675083ED" w:rsidR="00434368" w:rsidRDefault="00860038" w:rsidP="000A0C2E">
      <w:pPr>
        <w:pStyle w:val="Nagwek2"/>
        <w:rPr>
          <w:sz w:val="28"/>
          <w:szCs w:val="28"/>
        </w:rPr>
      </w:pPr>
      <w:bookmarkStart w:id="12" w:name="_6katmqtjrys4" w:colFirst="0" w:colLast="0"/>
      <w:bookmarkEnd w:id="12"/>
      <w:r w:rsidRPr="00BB57AB">
        <w:rPr>
          <w:sz w:val="28"/>
          <w:szCs w:val="28"/>
        </w:rPr>
        <w:t>VII. Termin wykonania zamówienia</w:t>
      </w:r>
    </w:p>
    <w:p w14:paraId="77197A5D" w14:textId="51C3E728" w:rsidR="00DD24AE" w:rsidRPr="00DD24AE" w:rsidRDefault="00DD24AE" w:rsidP="00DD24AE">
      <w:pPr>
        <w:spacing w:after="240"/>
        <w:jc w:val="both"/>
        <w:rPr>
          <w:bCs/>
          <w:sz w:val="20"/>
          <w:szCs w:val="20"/>
        </w:rPr>
      </w:pPr>
      <w:r w:rsidRPr="00DD24AE">
        <w:rPr>
          <w:bCs/>
          <w:sz w:val="20"/>
          <w:szCs w:val="20"/>
        </w:rPr>
        <w:t>Termin realizacji zamówienia: - do 3</w:t>
      </w:r>
      <w:r>
        <w:rPr>
          <w:bCs/>
          <w:sz w:val="20"/>
          <w:szCs w:val="20"/>
        </w:rPr>
        <w:t>0</w:t>
      </w:r>
      <w:r w:rsidRPr="00DD24AE">
        <w:rPr>
          <w:bCs/>
          <w:sz w:val="20"/>
          <w:szCs w:val="20"/>
        </w:rPr>
        <w:t xml:space="preserve"> </w:t>
      </w:r>
      <w:r>
        <w:rPr>
          <w:bCs/>
          <w:sz w:val="20"/>
          <w:szCs w:val="20"/>
        </w:rPr>
        <w:t>marca</w:t>
      </w:r>
      <w:r w:rsidRPr="00DD24AE">
        <w:rPr>
          <w:bCs/>
          <w:sz w:val="20"/>
          <w:szCs w:val="20"/>
        </w:rPr>
        <w:t xml:space="preserve"> 20</w:t>
      </w:r>
      <w:r>
        <w:rPr>
          <w:bCs/>
          <w:sz w:val="20"/>
          <w:szCs w:val="20"/>
        </w:rPr>
        <w:t>3</w:t>
      </w:r>
      <w:r w:rsidRPr="00DD24AE">
        <w:rPr>
          <w:bCs/>
          <w:sz w:val="20"/>
          <w:szCs w:val="20"/>
        </w:rPr>
        <w:t>3 r. od daty zawarcia umowy. Okres kredytowania do 3</w:t>
      </w:r>
      <w:r>
        <w:rPr>
          <w:bCs/>
          <w:sz w:val="20"/>
          <w:szCs w:val="20"/>
        </w:rPr>
        <w:t>0</w:t>
      </w:r>
      <w:r w:rsidRPr="00DD24AE">
        <w:rPr>
          <w:bCs/>
          <w:sz w:val="20"/>
          <w:szCs w:val="20"/>
        </w:rPr>
        <w:t>.</w:t>
      </w:r>
      <w:r>
        <w:rPr>
          <w:bCs/>
          <w:sz w:val="20"/>
          <w:szCs w:val="20"/>
        </w:rPr>
        <w:t>03</w:t>
      </w:r>
      <w:r w:rsidRPr="00DD24AE">
        <w:rPr>
          <w:bCs/>
          <w:sz w:val="20"/>
          <w:szCs w:val="20"/>
        </w:rPr>
        <w:t xml:space="preserve">.2033r. Spłata kredytu nastąpi w </w:t>
      </w:r>
      <w:r>
        <w:rPr>
          <w:bCs/>
          <w:sz w:val="20"/>
          <w:szCs w:val="20"/>
        </w:rPr>
        <w:t>1</w:t>
      </w:r>
      <w:r w:rsidRPr="00DD24AE">
        <w:rPr>
          <w:bCs/>
          <w:sz w:val="20"/>
          <w:szCs w:val="20"/>
        </w:rPr>
        <w:t xml:space="preserve">0 ratach w okresie od  </w:t>
      </w:r>
      <w:r>
        <w:rPr>
          <w:bCs/>
          <w:sz w:val="20"/>
          <w:szCs w:val="20"/>
        </w:rPr>
        <w:t>30</w:t>
      </w:r>
      <w:r w:rsidR="00A2231C">
        <w:rPr>
          <w:bCs/>
          <w:sz w:val="20"/>
          <w:szCs w:val="20"/>
        </w:rPr>
        <w:t xml:space="preserve"> marca </w:t>
      </w:r>
      <w:r w:rsidRPr="00DD24AE">
        <w:rPr>
          <w:bCs/>
          <w:sz w:val="20"/>
          <w:szCs w:val="20"/>
        </w:rPr>
        <w:t>2024 r. do 3</w:t>
      </w:r>
      <w:r>
        <w:rPr>
          <w:bCs/>
          <w:sz w:val="20"/>
          <w:szCs w:val="20"/>
        </w:rPr>
        <w:t>0</w:t>
      </w:r>
      <w:r w:rsidRPr="00DD24AE">
        <w:rPr>
          <w:bCs/>
          <w:sz w:val="20"/>
          <w:szCs w:val="20"/>
        </w:rPr>
        <w:t xml:space="preserve"> </w:t>
      </w:r>
      <w:r>
        <w:rPr>
          <w:bCs/>
          <w:sz w:val="20"/>
          <w:szCs w:val="20"/>
        </w:rPr>
        <w:t>marca</w:t>
      </w:r>
      <w:r w:rsidRPr="00DD24AE">
        <w:rPr>
          <w:bCs/>
          <w:sz w:val="20"/>
          <w:szCs w:val="20"/>
        </w:rPr>
        <w:t xml:space="preserve"> 2033 r.</w:t>
      </w:r>
    </w:p>
    <w:p w14:paraId="00000081" w14:textId="4D457C83" w:rsidR="00434368" w:rsidRDefault="00860038" w:rsidP="000A0C2E">
      <w:pPr>
        <w:pStyle w:val="Nagwek2"/>
        <w:tabs>
          <w:tab w:val="left" w:pos="0"/>
        </w:tabs>
        <w:rPr>
          <w:sz w:val="28"/>
          <w:szCs w:val="28"/>
        </w:rPr>
      </w:pPr>
      <w:bookmarkStart w:id="13" w:name="_nz5qrlch0jbr" w:colFirst="0" w:colLast="0"/>
      <w:bookmarkEnd w:id="13"/>
      <w:r w:rsidRPr="00BB57AB">
        <w:rPr>
          <w:sz w:val="28"/>
          <w:szCs w:val="28"/>
        </w:rPr>
        <w:t>VIII. Warunki udziału w postępowaniu</w:t>
      </w:r>
    </w:p>
    <w:p w14:paraId="4665A031" w14:textId="34BDAF4C" w:rsidR="00DD24AE" w:rsidRPr="00DD24AE" w:rsidRDefault="00DD24AE" w:rsidP="00DD24AE">
      <w:pPr>
        <w:pStyle w:val="pkt"/>
        <w:spacing w:before="240" w:after="0"/>
        <w:ind w:left="426" w:hanging="426"/>
        <w:rPr>
          <w:rStyle w:val="TeksttreciPogrubienie"/>
          <w:rFonts w:ascii="Arial" w:hAnsi="Arial" w:cs="Arial"/>
          <w:b w:val="0"/>
          <w:bCs w:val="0"/>
          <w:sz w:val="20"/>
          <w:szCs w:val="20"/>
        </w:rPr>
      </w:pPr>
      <w:r w:rsidRPr="00DD24AE">
        <w:rPr>
          <w:rStyle w:val="TeksttreciPogrubienie"/>
          <w:rFonts w:ascii="Arial" w:hAnsi="Arial" w:cs="Arial"/>
          <w:sz w:val="20"/>
          <w:szCs w:val="20"/>
        </w:rPr>
        <w:t>1.</w:t>
      </w:r>
      <w:r w:rsidRPr="00DD24AE">
        <w:rPr>
          <w:rStyle w:val="TeksttreciPogrubienie"/>
          <w:rFonts w:ascii="Arial" w:hAnsi="Arial" w:cs="Arial"/>
          <w:sz w:val="20"/>
          <w:szCs w:val="20"/>
        </w:rPr>
        <w:tab/>
      </w:r>
      <w:r w:rsidRPr="00DD24AE">
        <w:rPr>
          <w:rFonts w:ascii="Arial" w:hAnsi="Arial" w:cs="Arial"/>
          <w:sz w:val="20"/>
        </w:rPr>
        <w:t>O udzielenie zamówienia mogą ubiegać się Wykonawcy, którzy nie podlegają wykluczeniu, na zasadach określonych w Rozdziale IX SWZ, oraz spełniają określone przez Zamawiającego warunki</w:t>
      </w:r>
      <w:r w:rsidRPr="00DD24AE">
        <w:rPr>
          <w:rStyle w:val="TeksttreciPogrubienie"/>
          <w:rFonts w:ascii="Arial" w:hAnsi="Arial" w:cs="Arial"/>
          <w:sz w:val="20"/>
          <w:szCs w:val="20"/>
        </w:rPr>
        <w:t xml:space="preserve"> udziału w postępowaniu.</w:t>
      </w:r>
    </w:p>
    <w:p w14:paraId="43BF45A7" w14:textId="77777777" w:rsidR="00DD24AE" w:rsidRPr="00DD24AE" w:rsidRDefault="00DD24AE" w:rsidP="00DD24AE">
      <w:pPr>
        <w:pStyle w:val="pkt"/>
        <w:spacing w:before="0" w:after="0"/>
        <w:ind w:left="426" w:hanging="426"/>
        <w:rPr>
          <w:rFonts w:ascii="Arial" w:hAnsi="Arial" w:cs="Arial"/>
          <w:sz w:val="20"/>
        </w:rPr>
      </w:pPr>
      <w:bookmarkStart w:id="14" w:name="bookmark3"/>
      <w:r w:rsidRPr="00DD24AE">
        <w:rPr>
          <w:rFonts w:ascii="Arial" w:hAnsi="Arial" w:cs="Arial"/>
          <w:b/>
          <w:sz w:val="20"/>
        </w:rPr>
        <w:t>2.</w:t>
      </w:r>
      <w:r w:rsidRPr="00DD24AE">
        <w:rPr>
          <w:rFonts w:ascii="Arial" w:hAnsi="Arial" w:cs="Arial"/>
          <w:b/>
          <w:sz w:val="20"/>
        </w:rPr>
        <w:tab/>
      </w:r>
      <w:r w:rsidRPr="00DD24AE">
        <w:rPr>
          <w:rFonts w:ascii="Arial" w:hAnsi="Arial" w:cs="Arial"/>
          <w:sz w:val="20"/>
        </w:rPr>
        <w:t>O udzielenie zamówienia mogą ubiegać się Wykonawcy, którzy spełniają warunki dotyczące:</w:t>
      </w:r>
      <w:bookmarkEnd w:id="14"/>
    </w:p>
    <w:p w14:paraId="1BDFE6F2" w14:textId="77777777" w:rsidR="00DD24AE" w:rsidRPr="00DD24AE" w:rsidRDefault="00DD24AE">
      <w:pPr>
        <w:pStyle w:val="Teksttreci0"/>
        <w:numPr>
          <w:ilvl w:val="0"/>
          <w:numId w:val="25"/>
        </w:numPr>
        <w:shd w:val="clear" w:color="auto" w:fill="auto"/>
        <w:spacing w:line="240" w:lineRule="auto"/>
        <w:ind w:right="20"/>
        <w:jc w:val="both"/>
        <w:rPr>
          <w:rFonts w:ascii="Arial" w:hAnsi="Arial" w:cs="Arial"/>
          <w:sz w:val="20"/>
          <w:szCs w:val="20"/>
        </w:rPr>
      </w:pPr>
      <w:r w:rsidRPr="00DD24AE">
        <w:rPr>
          <w:rFonts w:ascii="Arial" w:hAnsi="Arial" w:cs="Arial"/>
          <w:b/>
          <w:sz w:val="20"/>
          <w:szCs w:val="20"/>
        </w:rPr>
        <w:t>zdolności do występowania w obrocie gospodarczym:</w:t>
      </w:r>
    </w:p>
    <w:p w14:paraId="77AB8C21" w14:textId="77777777" w:rsidR="00DD24AE" w:rsidRPr="00DD24AE" w:rsidRDefault="00DD24AE" w:rsidP="00DD24AE">
      <w:pPr>
        <w:pStyle w:val="Teksttreci0"/>
        <w:shd w:val="clear" w:color="auto" w:fill="auto"/>
        <w:spacing w:line="240" w:lineRule="auto"/>
        <w:ind w:left="852" w:right="20" w:firstLine="0"/>
        <w:jc w:val="both"/>
        <w:rPr>
          <w:rFonts w:ascii="Arial" w:hAnsi="Arial" w:cs="Arial"/>
          <w:sz w:val="20"/>
          <w:szCs w:val="20"/>
        </w:rPr>
      </w:pPr>
      <w:r w:rsidRPr="00DD24AE">
        <w:rPr>
          <w:rFonts w:ascii="Arial" w:hAnsi="Arial" w:cs="Arial"/>
          <w:sz w:val="20"/>
          <w:szCs w:val="20"/>
        </w:rPr>
        <w:t>Zamawiający nie stawia warunku w powyższym zakresie.</w:t>
      </w:r>
    </w:p>
    <w:p w14:paraId="0B2BD35D" w14:textId="77777777" w:rsidR="00DD24AE" w:rsidRPr="00DD24AE" w:rsidRDefault="00DD24AE">
      <w:pPr>
        <w:pStyle w:val="Teksttreci0"/>
        <w:numPr>
          <w:ilvl w:val="0"/>
          <w:numId w:val="25"/>
        </w:numPr>
        <w:shd w:val="clear" w:color="auto" w:fill="auto"/>
        <w:spacing w:line="240" w:lineRule="auto"/>
        <w:ind w:right="20"/>
        <w:jc w:val="both"/>
        <w:rPr>
          <w:rFonts w:ascii="Arial" w:hAnsi="Arial" w:cs="Arial"/>
          <w:b/>
          <w:sz w:val="20"/>
          <w:szCs w:val="20"/>
        </w:rPr>
      </w:pPr>
      <w:r w:rsidRPr="00DD24AE">
        <w:rPr>
          <w:rFonts w:ascii="Arial" w:hAnsi="Arial" w:cs="Arial"/>
          <w:b/>
          <w:sz w:val="20"/>
          <w:szCs w:val="20"/>
        </w:rPr>
        <w:t>uprawnień do prowadzenia określonej działalności gospodarczej lub zawodowej, o ile wynika to z odrębnych przepisów:</w:t>
      </w:r>
    </w:p>
    <w:p w14:paraId="2B58568D" w14:textId="2F6089DF" w:rsidR="00DD24AE" w:rsidRPr="00DD24AE" w:rsidRDefault="00DD24AE" w:rsidP="00DD24AE">
      <w:pPr>
        <w:pStyle w:val="Teksttreci0"/>
        <w:ind w:left="852" w:right="20" w:hanging="1"/>
        <w:jc w:val="both"/>
        <w:rPr>
          <w:rFonts w:ascii="Arial" w:hAnsi="Arial" w:cs="Arial"/>
          <w:sz w:val="20"/>
          <w:szCs w:val="20"/>
        </w:rPr>
      </w:pPr>
      <w:r w:rsidRPr="00DD24AE">
        <w:rPr>
          <w:rFonts w:ascii="Arial" w:hAnsi="Arial" w:cs="Arial"/>
          <w:sz w:val="20"/>
          <w:szCs w:val="20"/>
        </w:rPr>
        <w:t>Za minimalny poziom uprawnień uznane zostanie wykazanie przez Wykonawcę, że posiada zezwolenie na wykonywanie czynności bankowych w zakresie udzielania kredytów, zgodnie z ustawą z dnia 29 sierpnia 1997 roku Prawo bankowe (t. j. Dz. U. z 202</w:t>
      </w:r>
      <w:r w:rsidR="00B508B3">
        <w:rPr>
          <w:rFonts w:ascii="Arial" w:hAnsi="Arial" w:cs="Arial"/>
          <w:sz w:val="20"/>
          <w:szCs w:val="20"/>
        </w:rPr>
        <w:t>2</w:t>
      </w:r>
      <w:r w:rsidRPr="00DD24AE">
        <w:rPr>
          <w:rFonts w:ascii="Arial" w:hAnsi="Arial" w:cs="Arial"/>
          <w:sz w:val="20"/>
          <w:szCs w:val="20"/>
        </w:rPr>
        <w:t xml:space="preserve"> r. poz. 2</w:t>
      </w:r>
      <w:r w:rsidR="00B508B3">
        <w:rPr>
          <w:rFonts w:ascii="Arial" w:hAnsi="Arial" w:cs="Arial"/>
          <w:sz w:val="20"/>
          <w:szCs w:val="20"/>
        </w:rPr>
        <w:t>324</w:t>
      </w:r>
      <w:r w:rsidRPr="00DD24AE">
        <w:rPr>
          <w:rFonts w:ascii="Arial" w:hAnsi="Arial" w:cs="Arial"/>
          <w:sz w:val="20"/>
          <w:szCs w:val="20"/>
        </w:rPr>
        <w:t xml:space="preserve"> z</w:t>
      </w:r>
      <w:r w:rsidR="00B508B3">
        <w:rPr>
          <w:rFonts w:ascii="Arial" w:hAnsi="Arial" w:cs="Arial"/>
          <w:sz w:val="20"/>
          <w:szCs w:val="20"/>
        </w:rPr>
        <w:t>e</w:t>
      </w:r>
      <w:r w:rsidRPr="00DD24AE">
        <w:rPr>
          <w:rFonts w:ascii="Arial" w:hAnsi="Arial" w:cs="Arial"/>
          <w:sz w:val="20"/>
          <w:szCs w:val="20"/>
        </w:rPr>
        <w:t xml:space="preserve"> zm.), chyba że przepisy stanowią inaczej.</w:t>
      </w:r>
    </w:p>
    <w:p w14:paraId="76FD28CD" w14:textId="77777777" w:rsidR="00DD24AE" w:rsidRPr="00DD24AE" w:rsidRDefault="00DD24AE">
      <w:pPr>
        <w:pStyle w:val="Teksttreci0"/>
        <w:numPr>
          <w:ilvl w:val="0"/>
          <w:numId w:val="25"/>
        </w:numPr>
        <w:ind w:right="20"/>
        <w:jc w:val="both"/>
        <w:rPr>
          <w:rFonts w:ascii="Arial" w:hAnsi="Arial" w:cs="Arial"/>
          <w:sz w:val="20"/>
          <w:szCs w:val="20"/>
        </w:rPr>
      </w:pPr>
      <w:r w:rsidRPr="00DD24AE">
        <w:rPr>
          <w:rFonts w:ascii="Arial" w:hAnsi="Arial" w:cs="Arial"/>
          <w:b/>
          <w:sz w:val="20"/>
          <w:szCs w:val="20"/>
        </w:rPr>
        <w:t>sytuacji ekonomicznej lub finansowej:</w:t>
      </w:r>
    </w:p>
    <w:p w14:paraId="6913288C" w14:textId="77777777" w:rsidR="00DD24AE" w:rsidRPr="00DD24AE" w:rsidRDefault="00DD24AE" w:rsidP="00DD24AE">
      <w:pPr>
        <w:pStyle w:val="Teksttreci0"/>
        <w:shd w:val="clear" w:color="auto" w:fill="auto"/>
        <w:spacing w:line="240" w:lineRule="auto"/>
        <w:ind w:left="852" w:right="20" w:firstLine="0"/>
        <w:jc w:val="both"/>
        <w:rPr>
          <w:rFonts w:ascii="Arial" w:hAnsi="Arial" w:cs="Arial"/>
          <w:sz w:val="20"/>
          <w:szCs w:val="20"/>
        </w:rPr>
      </w:pPr>
      <w:r w:rsidRPr="00DD24AE">
        <w:rPr>
          <w:rFonts w:ascii="Arial" w:hAnsi="Arial" w:cs="Arial"/>
          <w:sz w:val="20"/>
          <w:szCs w:val="20"/>
        </w:rPr>
        <w:t>Zamawiający nie stawia warunku w powyższym zakresie.</w:t>
      </w:r>
    </w:p>
    <w:p w14:paraId="1F07683D" w14:textId="77777777" w:rsidR="00DD24AE" w:rsidRPr="00DD24AE" w:rsidRDefault="00DD24AE">
      <w:pPr>
        <w:pStyle w:val="Teksttreci0"/>
        <w:numPr>
          <w:ilvl w:val="0"/>
          <w:numId w:val="25"/>
        </w:numPr>
        <w:shd w:val="clear" w:color="auto" w:fill="auto"/>
        <w:spacing w:line="240" w:lineRule="auto"/>
        <w:ind w:right="23"/>
        <w:jc w:val="both"/>
        <w:rPr>
          <w:rFonts w:ascii="Arial" w:hAnsi="Arial" w:cs="Arial"/>
          <w:sz w:val="20"/>
          <w:szCs w:val="20"/>
        </w:rPr>
      </w:pPr>
      <w:r w:rsidRPr="00DD24AE">
        <w:rPr>
          <w:rFonts w:ascii="Arial" w:hAnsi="Arial" w:cs="Arial"/>
          <w:b/>
          <w:sz w:val="20"/>
          <w:szCs w:val="20"/>
        </w:rPr>
        <w:t>zdolności technicznej lub zawodowej:</w:t>
      </w:r>
    </w:p>
    <w:p w14:paraId="7A36BCC8" w14:textId="77777777" w:rsidR="00DD24AE" w:rsidRPr="00DD24AE" w:rsidRDefault="00DD24AE" w:rsidP="00DD24AE">
      <w:pPr>
        <w:widowControl w:val="0"/>
        <w:autoSpaceDE w:val="0"/>
        <w:autoSpaceDN w:val="0"/>
        <w:adjustRightInd w:val="0"/>
        <w:jc w:val="both"/>
        <w:rPr>
          <w:rFonts w:eastAsiaTheme="minorHAnsi"/>
          <w:sz w:val="20"/>
          <w:szCs w:val="20"/>
          <w:lang w:eastAsia="en-US"/>
        </w:rPr>
      </w:pPr>
      <w:r w:rsidRPr="00DD24AE">
        <w:rPr>
          <w:rFonts w:eastAsiaTheme="minorHAnsi"/>
          <w:sz w:val="20"/>
          <w:szCs w:val="20"/>
          <w:lang w:eastAsia="en-US"/>
        </w:rPr>
        <w:t xml:space="preserve">                 Zamawiający nie stawia warunku w powyższym zakresie.</w:t>
      </w:r>
    </w:p>
    <w:p w14:paraId="20F52F95" w14:textId="77777777" w:rsidR="00DD24AE" w:rsidRPr="00DD24AE" w:rsidRDefault="00DD24AE" w:rsidP="00DD24AE">
      <w:pPr>
        <w:pStyle w:val="Akapitzlist"/>
        <w:rPr>
          <w:rFonts w:ascii="Arial" w:hAnsi="Arial" w:cs="Arial"/>
          <w:b/>
          <w:i/>
          <w:sz w:val="20"/>
          <w:szCs w:val="20"/>
        </w:rPr>
      </w:pPr>
    </w:p>
    <w:p w14:paraId="792F2265" w14:textId="77777777" w:rsidR="00DD24AE" w:rsidRPr="00DD24AE" w:rsidRDefault="00DD24AE" w:rsidP="00DD24AE">
      <w:pPr>
        <w:pStyle w:val="pkt"/>
        <w:spacing w:before="0" w:after="0"/>
        <w:ind w:left="425" w:hanging="425"/>
        <w:rPr>
          <w:rFonts w:ascii="Arial" w:hAnsi="Arial" w:cs="Arial"/>
          <w:sz w:val="20"/>
        </w:rPr>
      </w:pPr>
      <w:r w:rsidRPr="00DD24AE">
        <w:rPr>
          <w:rFonts w:ascii="Arial" w:hAnsi="Arial" w:cs="Arial"/>
          <w:b/>
          <w:bCs/>
          <w:sz w:val="20"/>
        </w:rPr>
        <w:t>3.</w:t>
      </w:r>
      <w:r w:rsidRPr="00DD24AE">
        <w:rPr>
          <w:rFonts w:ascii="Arial" w:hAnsi="Arial" w:cs="Arial"/>
          <w:b/>
          <w:bCs/>
          <w:sz w:val="20"/>
        </w:rPr>
        <w:tab/>
      </w:r>
      <w:r w:rsidRPr="00DD24AE">
        <w:rPr>
          <w:rFonts w:ascii="Arial" w:hAnsi="Arial" w:cs="Arial"/>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5ABB61E9" w:rsidR="00434368" w:rsidRDefault="00860038" w:rsidP="00DD24AE">
      <w:pPr>
        <w:spacing w:before="240"/>
        <w:ind w:right="20"/>
        <w:jc w:val="both"/>
        <w:rPr>
          <w:sz w:val="28"/>
          <w:szCs w:val="28"/>
        </w:rPr>
      </w:pPr>
      <w:bookmarkStart w:id="15" w:name="_sv3xn7chhdup" w:colFirst="0" w:colLast="0"/>
      <w:bookmarkStart w:id="16" w:name="_Hlk129782292"/>
      <w:bookmarkEnd w:id="15"/>
      <w:r w:rsidRPr="00BB57AB">
        <w:rPr>
          <w:sz w:val="28"/>
          <w:szCs w:val="28"/>
        </w:rPr>
        <w:t>IX. Podstawy wykluczenia z postępowania</w:t>
      </w:r>
    </w:p>
    <w:bookmarkEnd w:id="16"/>
    <w:p w14:paraId="7C06DC3C" w14:textId="04CC2309" w:rsidR="00DD24AE" w:rsidRPr="00DD24AE" w:rsidRDefault="00DD24AE">
      <w:pPr>
        <w:pStyle w:val="Akapitzlist"/>
        <w:widowControl/>
        <w:numPr>
          <w:ilvl w:val="0"/>
          <w:numId w:val="26"/>
        </w:numPr>
        <w:autoSpaceDE/>
        <w:autoSpaceDN/>
        <w:spacing w:before="120" w:after="120"/>
        <w:ind w:left="357" w:hanging="357"/>
        <w:rPr>
          <w:rFonts w:ascii="Arial" w:hAnsi="Arial" w:cs="Arial"/>
          <w:color w:val="000000"/>
          <w:sz w:val="20"/>
          <w:szCs w:val="20"/>
          <w:bdr w:val="none" w:sz="0" w:space="0" w:color="auto" w:frame="1"/>
        </w:rPr>
      </w:pPr>
      <w:r w:rsidRPr="00DD24AE">
        <w:rPr>
          <w:rFonts w:ascii="Arial" w:hAnsi="Arial" w:cs="Arial"/>
          <w:sz w:val="20"/>
          <w:szCs w:val="20"/>
        </w:rPr>
        <w:t xml:space="preserve">O udzielenie zamówienia ubiegać się mogą wykonawcy, którzy </w:t>
      </w:r>
      <w:r w:rsidRPr="00DD24AE">
        <w:rPr>
          <w:rFonts w:ascii="Arial" w:hAnsi="Arial" w:cs="Arial"/>
          <w:color w:val="000000"/>
          <w:sz w:val="20"/>
          <w:szCs w:val="20"/>
          <w:bdr w:val="none" w:sz="0" w:space="0" w:color="auto" w:frame="1"/>
        </w:rPr>
        <w:t xml:space="preserve">nie podlegają wykluczeniu na podstawie art. 108  ustawy </w:t>
      </w:r>
      <w:proofErr w:type="spellStart"/>
      <w:r w:rsidRPr="00DD24AE">
        <w:rPr>
          <w:rFonts w:ascii="Arial" w:hAnsi="Arial" w:cs="Arial"/>
          <w:color w:val="000000"/>
          <w:sz w:val="20"/>
          <w:szCs w:val="20"/>
          <w:bdr w:val="none" w:sz="0" w:space="0" w:color="auto" w:frame="1"/>
        </w:rPr>
        <w:t>Pzp</w:t>
      </w:r>
      <w:proofErr w:type="spellEnd"/>
      <w:r w:rsidRPr="00DD24AE">
        <w:rPr>
          <w:rFonts w:ascii="Arial" w:hAnsi="Arial" w:cs="Arial"/>
          <w:color w:val="000000"/>
          <w:sz w:val="20"/>
          <w:szCs w:val="20"/>
          <w:bdr w:val="none" w:sz="0" w:space="0" w:color="auto" w:frame="1"/>
        </w:rPr>
        <w:t xml:space="preserve">  ustawy </w:t>
      </w:r>
      <w:proofErr w:type="spellStart"/>
      <w:r w:rsidRPr="00DD24AE">
        <w:rPr>
          <w:rFonts w:ascii="Arial" w:hAnsi="Arial" w:cs="Arial"/>
          <w:color w:val="000000"/>
          <w:sz w:val="20"/>
          <w:szCs w:val="20"/>
          <w:bdr w:val="none" w:sz="0" w:space="0" w:color="auto" w:frame="1"/>
        </w:rPr>
        <w:t>Pzp</w:t>
      </w:r>
      <w:proofErr w:type="spellEnd"/>
      <w:r w:rsidRPr="00DD24AE">
        <w:rPr>
          <w:rFonts w:ascii="Arial" w:hAnsi="Arial" w:cs="Arial"/>
          <w:color w:val="000000"/>
          <w:sz w:val="20"/>
          <w:szCs w:val="20"/>
          <w:bdr w:val="none" w:sz="0" w:space="0" w:color="auto" w:frame="1"/>
        </w:rPr>
        <w:t>.</w:t>
      </w:r>
    </w:p>
    <w:p w14:paraId="2E3BE581" w14:textId="77777777" w:rsidR="00DD24AE" w:rsidRPr="00DD24AE" w:rsidRDefault="00DD24AE" w:rsidP="00DD24AE">
      <w:pPr>
        <w:spacing w:before="120" w:after="120"/>
        <w:jc w:val="both"/>
        <w:rPr>
          <w:color w:val="000000"/>
          <w:sz w:val="20"/>
          <w:szCs w:val="20"/>
          <w:bdr w:val="none" w:sz="0" w:space="0" w:color="auto" w:frame="1"/>
        </w:rPr>
      </w:pPr>
      <w:r w:rsidRPr="00DD24AE">
        <w:rPr>
          <w:color w:val="000000"/>
          <w:sz w:val="20"/>
          <w:szCs w:val="20"/>
          <w:bdr w:val="none" w:sz="0" w:space="0" w:color="auto" w:frame="1"/>
        </w:rPr>
        <w:t xml:space="preserve">Z postępowania o udzielenie zamówienia wyklucza się Wykonawcę, w stosunku, do którego zachodzi którakolwiek z okoliczności, o których mowa w art. 108 ustawy </w:t>
      </w:r>
      <w:proofErr w:type="spellStart"/>
      <w:r w:rsidRPr="00DD24AE">
        <w:rPr>
          <w:color w:val="000000"/>
          <w:sz w:val="20"/>
          <w:szCs w:val="20"/>
          <w:bdr w:val="none" w:sz="0" w:space="0" w:color="auto" w:frame="1"/>
        </w:rPr>
        <w:t>Pzp</w:t>
      </w:r>
      <w:proofErr w:type="spellEnd"/>
      <w:r w:rsidRPr="00DD24AE">
        <w:rPr>
          <w:color w:val="000000"/>
          <w:sz w:val="20"/>
          <w:szCs w:val="20"/>
          <w:bdr w:val="none" w:sz="0" w:space="0" w:color="auto" w:frame="1"/>
        </w:rPr>
        <w:t xml:space="preserve"> tj. Wykonawcę:</w:t>
      </w:r>
    </w:p>
    <w:p w14:paraId="4AE05B82" w14:textId="77777777" w:rsidR="00DD24AE" w:rsidRPr="00DD24AE" w:rsidRDefault="00DD24AE">
      <w:pPr>
        <w:pStyle w:val="Akapitzlist"/>
        <w:widowControl/>
        <w:numPr>
          <w:ilvl w:val="0"/>
          <w:numId w:val="28"/>
        </w:numPr>
        <w:autoSpaceDE/>
        <w:autoSpaceDN/>
        <w:spacing w:before="120" w:after="120"/>
        <w:ind w:left="284" w:hanging="284"/>
        <w:contextualSpacing/>
        <w:rPr>
          <w:rFonts w:ascii="Arial" w:hAnsi="Arial" w:cs="Arial"/>
          <w:color w:val="000000"/>
          <w:sz w:val="20"/>
          <w:szCs w:val="20"/>
          <w:bdr w:val="none" w:sz="0" w:space="0" w:color="auto" w:frame="1"/>
        </w:rPr>
      </w:pPr>
      <w:r w:rsidRPr="00DD24AE">
        <w:rPr>
          <w:rFonts w:ascii="Arial" w:hAnsi="Arial" w:cs="Arial"/>
          <w:color w:val="000000"/>
          <w:sz w:val="20"/>
          <w:szCs w:val="20"/>
          <w:bdr w:val="none" w:sz="0" w:space="0" w:color="auto" w:frame="1"/>
        </w:rPr>
        <w:t>będącego osobą fizyczną, którego prawomocnie skazano za przestępstwo:</w:t>
      </w:r>
    </w:p>
    <w:p w14:paraId="1C23554F" w14:textId="77777777" w:rsidR="00DD24AE" w:rsidRPr="00DD24AE" w:rsidRDefault="00DD24AE">
      <w:pPr>
        <w:pStyle w:val="Akapitzlist"/>
        <w:widowControl/>
        <w:numPr>
          <w:ilvl w:val="0"/>
          <w:numId w:val="29"/>
        </w:numPr>
        <w:autoSpaceDE/>
        <w:autoSpaceDN/>
        <w:spacing w:before="120" w:after="120"/>
        <w:contextualSpacing/>
        <w:rPr>
          <w:rFonts w:ascii="Arial" w:hAnsi="Arial" w:cs="Arial"/>
          <w:color w:val="000000"/>
          <w:sz w:val="20"/>
          <w:szCs w:val="20"/>
          <w:bdr w:val="none" w:sz="0" w:space="0" w:color="auto" w:frame="1"/>
        </w:rPr>
      </w:pPr>
      <w:r w:rsidRPr="00DD24AE">
        <w:rPr>
          <w:rFonts w:ascii="Arial" w:hAnsi="Arial" w:cs="Arial"/>
          <w:color w:val="000000"/>
          <w:sz w:val="20"/>
          <w:szCs w:val="20"/>
          <w:bdr w:val="none" w:sz="0" w:space="0" w:color="auto" w:frame="1"/>
        </w:rPr>
        <w:t>udziału w zorganizowanej grupie przestępczej albo związku mającym na celu popełnienie przestępstwa lub przestępstwa skarbowego, o którym mowa w art. 258 Kodeksu karnego,</w:t>
      </w:r>
    </w:p>
    <w:p w14:paraId="128C6B54" w14:textId="77777777" w:rsidR="00DD24AE" w:rsidRPr="00DD24AE" w:rsidRDefault="00DD24AE">
      <w:pPr>
        <w:pStyle w:val="Akapitzlist"/>
        <w:widowControl/>
        <w:numPr>
          <w:ilvl w:val="0"/>
          <w:numId w:val="29"/>
        </w:numPr>
        <w:autoSpaceDE/>
        <w:autoSpaceDN/>
        <w:spacing w:before="120" w:after="120"/>
        <w:contextualSpacing/>
        <w:rPr>
          <w:rFonts w:ascii="Arial" w:hAnsi="Arial" w:cs="Arial"/>
          <w:color w:val="000000"/>
          <w:sz w:val="20"/>
          <w:szCs w:val="20"/>
          <w:bdr w:val="none" w:sz="0" w:space="0" w:color="auto" w:frame="1"/>
        </w:rPr>
      </w:pPr>
      <w:r w:rsidRPr="00DD24AE">
        <w:rPr>
          <w:rFonts w:ascii="Arial" w:hAnsi="Arial" w:cs="Arial"/>
          <w:color w:val="000000"/>
          <w:sz w:val="20"/>
          <w:szCs w:val="20"/>
          <w:bdr w:val="none" w:sz="0" w:space="0" w:color="auto" w:frame="1"/>
        </w:rPr>
        <w:t>handlu ludźmi, o którym mowa w art. 189a Kodeksu karnego,</w:t>
      </w:r>
    </w:p>
    <w:p w14:paraId="2FFE2EC3" w14:textId="77777777" w:rsidR="00DD24AE" w:rsidRPr="00DD24AE" w:rsidRDefault="00DD24AE">
      <w:pPr>
        <w:pStyle w:val="Akapitzlist"/>
        <w:widowControl/>
        <w:numPr>
          <w:ilvl w:val="0"/>
          <w:numId w:val="29"/>
        </w:numPr>
        <w:autoSpaceDE/>
        <w:autoSpaceDN/>
        <w:spacing w:before="120" w:after="120"/>
        <w:contextualSpacing/>
        <w:rPr>
          <w:rFonts w:ascii="Arial" w:hAnsi="Arial" w:cs="Arial"/>
          <w:color w:val="000000"/>
          <w:sz w:val="20"/>
          <w:szCs w:val="20"/>
          <w:bdr w:val="none" w:sz="0" w:space="0" w:color="auto" w:frame="1"/>
        </w:rPr>
      </w:pPr>
      <w:r w:rsidRPr="00DD24AE">
        <w:rPr>
          <w:rFonts w:ascii="Arial" w:hAnsi="Arial" w:cs="Arial"/>
          <w:color w:val="000000"/>
          <w:sz w:val="20"/>
          <w:szCs w:val="20"/>
          <w:bdr w:val="none" w:sz="0" w:space="0" w:color="auto" w:frame="1"/>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(Dz.U. z 2021 r. poz. 523, 1292, 1559 i 2054),</w:t>
      </w:r>
    </w:p>
    <w:p w14:paraId="4554BFFD" w14:textId="77777777" w:rsidR="00DD24AE" w:rsidRPr="00DD24AE" w:rsidRDefault="00DD24AE">
      <w:pPr>
        <w:pStyle w:val="Akapitzlist"/>
        <w:widowControl/>
        <w:numPr>
          <w:ilvl w:val="0"/>
          <w:numId w:val="29"/>
        </w:numPr>
        <w:autoSpaceDE/>
        <w:autoSpaceDN/>
        <w:spacing w:before="120" w:after="120"/>
        <w:contextualSpacing/>
        <w:rPr>
          <w:rFonts w:ascii="Arial" w:hAnsi="Arial" w:cs="Arial"/>
          <w:color w:val="000000"/>
          <w:sz w:val="20"/>
          <w:szCs w:val="20"/>
          <w:bdr w:val="none" w:sz="0" w:space="0" w:color="auto" w:frame="1"/>
        </w:rPr>
      </w:pPr>
      <w:r w:rsidRPr="00DD24AE">
        <w:rPr>
          <w:rFonts w:ascii="Arial" w:hAnsi="Arial" w:cs="Arial"/>
          <w:color w:val="000000"/>
          <w:sz w:val="20"/>
          <w:szCs w:val="20"/>
          <w:bdr w:val="none" w:sz="0" w:space="0" w:color="auto" w:frame="1"/>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561BE2" w14:textId="77777777" w:rsidR="00DD24AE" w:rsidRPr="00DD24AE" w:rsidRDefault="00DD24AE">
      <w:pPr>
        <w:pStyle w:val="Akapitzlist"/>
        <w:widowControl/>
        <w:numPr>
          <w:ilvl w:val="0"/>
          <w:numId w:val="29"/>
        </w:numPr>
        <w:autoSpaceDE/>
        <w:autoSpaceDN/>
        <w:spacing w:before="120" w:after="120"/>
        <w:contextualSpacing/>
        <w:rPr>
          <w:rFonts w:ascii="Arial" w:hAnsi="Arial" w:cs="Arial"/>
          <w:color w:val="000000"/>
          <w:sz w:val="20"/>
          <w:szCs w:val="20"/>
          <w:bdr w:val="none" w:sz="0" w:space="0" w:color="auto" w:frame="1"/>
        </w:rPr>
      </w:pPr>
      <w:r w:rsidRPr="00DD24AE">
        <w:rPr>
          <w:rFonts w:ascii="Arial" w:hAnsi="Arial" w:cs="Arial"/>
          <w:color w:val="000000"/>
          <w:sz w:val="20"/>
          <w:szCs w:val="20"/>
          <w:bdr w:val="none" w:sz="0" w:space="0" w:color="auto" w:frame="1"/>
        </w:rPr>
        <w:t>o charakterze terrorystycznym, o którym mowa w art. 115 § 20 Kodeksu karnego, lub mające na celu popełnienie tego przestępstwa,</w:t>
      </w:r>
    </w:p>
    <w:p w14:paraId="0578982E" w14:textId="77777777" w:rsidR="00DD24AE" w:rsidRPr="00DD24AE" w:rsidRDefault="00DD24AE">
      <w:pPr>
        <w:pStyle w:val="Akapitzlist"/>
        <w:widowControl/>
        <w:numPr>
          <w:ilvl w:val="0"/>
          <w:numId w:val="29"/>
        </w:numPr>
        <w:autoSpaceDE/>
        <w:autoSpaceDN/>
        <w:spacing w:before="120" w:after="120"/>
        <w:contextualSpacing/>
        <w:rPr>
          <w:rFonts w:ascii="Arial" w:hAnsi="Arial" w:cs="Arial"/>
          <w:color w:val="000000"/>
          <w:sz w:val="20"/>
          <w:szCs w:val="20"/>
          <w:bdr w:val="none" w:sz="0" w:space="0" w:color="auto" w:frame="1"/>
        </w:rPr>
      </w:pPr>
      <w:r w:rsidRPr="00DD24AE">
        <w:rPr>
          <w:rFonts w:ascii="Arial" w:hAnsi="Arial" w:cs="Arial"/>
          <w:color w:val="000000"/>
          <w:sz w:val="20"/>
          <w:szCs w:val="20"/>
          <w:bdr w:val="none" w:sz="0" w:space="0" w:color="auto" w:frame="1"/>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E72BF79" w14:textId="77777777" w:rsidR="00DD24AE" w:rsidRPr="00DD24AE" w:rsidRDefault="00DD24AE">
      <w:pPr>
        <w:pStyle w:val="Akapitzlist"/>
        <w:widowControl/>
        <w:numPr>
          <w:ilvl w:val="0"/>
          <w:numId w:val="29"/>
        </w:numPr>
        <w:autoSpaceDE/>
        <w:autoSpaceDN/>
        <w:spacing w:before="120" w:after="120"/>
        <w:contextualSpacing/>
        <w:rPr>
          <w:rFonts w:ascii="Arial" w:hAnsi="Arial" w:cs="Arial"/>
          <w:color w:val="000000"/>
          <w:sz w:val="20"/>
          <w:szCs w:val="20"/>
          <w:bdr w:val="none" w:sz="0" w:space="0" w:color="auto" w:frame="1"/>
        </w:rPr>
      </w:pPr>
      <w:r w:rsidRPr="00DD24AE">
        <w:rPr>
          <w:rFonts w:ascii="Arial" w:hAnsi="Arial" w:cs="Arial"/>
          <w:color w:val="000000"/>
          <w:sz w:val="20"/>
          <w:szCs w:val="20"/>
          <w:bdr w:val="none" w:sz="0" w:space="0" w:color="auto" w:frame="1"/>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3288FF4" w14:textId="77777777" w:rsidR="00DD24AE" w:rsidRPr="00DD24AE" w:rsidRDefault="00DD24AE">
      <w:pPr>
        <w:pStyle w:val="Akapitzlist"/>
        <w:widowControl/>
        <w:numPr>
          <w:ilvl w:val="0"/>
          <w:numId w:val="29"/>
        </w:numPr>
        <w:autoSpaceDE/>
        <w:autoSpaceDN/>
        <w:spacing w:before="120" w:after="120"/>
        <w:contextualSpacing/>
        <w:rPr>
          <w:rFonts w:ascii="Arial" w:hAnsi="Arial" w:cs="Arial"/>
          <w:color w:val="000000"/>
          <w:sz w:val="20"/>
          <w:szCs w:val="20"/>
          <w:bdr w:val="none" w:sz="0" w:space="0" w:color="auto" w:frame="1"/>
        </w:rPr>
      </w:pPr>
      <w:r w:rsidRPr="00DD24AE">
        <w:rPr>
          <w:rFonts w:ascii="Arial" w:hAnsi="Arial" w:cs="Arial"/>
          <w:color w:val="000000"/>
          <w:sz w:val="20"/>
          <w:szCs w:val="20"/>
          <w:bdr w:val="none" w:sz="0" w:space="0" w:color="auto" w:frame="1"/>
        </w:rPr>
        <w:t xml:space="preserve">o którym mowa w art. 9 ust. 1 i 3 lub art. 10 ustawy z dnia 15 czerwca 2012 r. o skutkach powierzania wykonywania pracy cudzoziemcom przebywającym wbrew przepisom na terytorium Rzeczypospolitej Polskiej </w:t>
      </w:r>
    </w:p>
    <w:p w14:paraId="16273505" w14:textId="77777777" w:rsidR="00DD24AE" w:rsidRPr="00DD24AE" w:rsidRDefault="00DD24AE" w:rsidP="00DD24AE">
      <w:pPr>
        <w:spacing w:before="120" w:after="120"/>
        <w:ind w:left="360"/>
        <w:jc w:val="both"/>
        <w:rPr>
          <w:color w:val="000000"/>
          <w:sz w:val="20"/>
          <w:szCs w:val="20"/>
          <w:bdr w:val="none" w:sz="0" w:space="0" w:color="auto" w:frame="1"/>
        </w:rPr>
      </w:pPr>
      <w:r w:rsidRPr="00DD24AE">
        <w:rPr>
          <w:color w:val="000000"/>
          <w:sz w:val="20"/>
          <w:szCs w:val="20"/>
          <w:bdr w:val="none" w:sz="0" w:space="0" w:color="auto" w:frame="1"/>
        </w:rPr>
        <w:t>- lub za odpowiedni czyn zabroniony określony w przepisach prawa obcego;</w:t>
      </w:r>
    </w:p>
    <w:p w14:paraId="7929CF30" w14:textId="77777777" w:rsidR="00DD24AE" w:rsidRPr="00DD24AE" w:rsidRDefault="00DD24AE">
      <w:pPr>
        <w:pStyle w:val="Akapitzlist"/>
        <w:widowControl/>
        <w:numPr>
          <w:ilvl w:val="0"/>
          <w:numId w:val="30"/>
        </w:numPr>
        <w:autoSpaceDE/>
        <w:autoSpaceDN/>
        <w:spacing w:before="120" w:after="120"/>
        <w:ind w:left="284" w:hanging="284"/>
        <w:contextualSpacing/>
        <w:rPr>
          <w:rFonts w:ascii="Arial" w:hAnsi="Arial" w:cs="Arial"/>
          <w:color w:val="000000"/>
          <w:sz w:val="20"/>
          <w:szCs w:val="20"/>
          <w:bdr w:val="none" w:sz="0" w:space="0" w:color="auto" w:frame="1"/>
        </w:rPr>
      </w:pPr>
      <w:r w:rsidRPr="00DD24AE">
        <w:rPr>
          <w:rFonts w:ascii="Arial" w:hAnsi="Arial" w:cs="Arial"/>
          <w:color w:val="000000"/>
          <w:sz w:val="20"/>
          <w:szCs w:val="20"/>
          <w:bdr w:val="none" w:sz="0" w:space="0" w:color="auto" w:frame="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3FE647D" w14:textId="77777777" w:rsidR="00DD24AE" w:rsidRPr="00DD24AE" w:rsidRDefault="00DD24AE">
      <w:pPr>
        <w:pStyle w:val="Akapitzlist"/>
        <w:widowControl/>
        <w:numPr>
          <w:ilvl w:val="0"/>
          <w:numId w:val="30"/>
        </w:numPr>
        <w:autoSpaceDE/>
        <w:autoSpaceDN/>
        <w:spacing w:before="120" w:after="120"/>
        <w:ind w:left="284" w:hanging="284"/>
        <w:contextualSpacing/>
        <w:rPr>
          <w:rFonts w:ascii="Arial" w:hAnsi="Arial" w:cs="Arial"/>
          <w:color w:val="000000"/>
          <w:sz w:val="20"/>
          <w:szCs w:val="20"/>
          <w:bdr w:val="none" w:sz="0" w:space="0" w:color="auto" w:frame="1"/>
        </w:rPr>
      </w:pPr>
      <w:r w:rsidRPr="00DD24AE">
        <w:rPr>
          <w:rFonts w:ascii="Arial" w:hAnsi="Arial" w:cs="Arial"/>
          <w:color w:val="000000"/>
          <w:sz w:val="20"/>
          <w:szCs w:val="20"/>
          <w:bdr w:val="none" w:sz="0" w:space="0" w:color="auto" w:frame="1"/>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161F995" w14:textId="77777777" w:rsidR="00DD24AE" w:rsidRPr="00DD24AE" w:rsidRDefault="00DD24AE">
      <w:pPr>
        <w:pStyle w:val="Akapitzlist"/>
        <w:widowControl/>
        <w:numPr>
          <w:ilvl w:val="0"/>
          <w:numId w:val="30"/>
        </w:numPr>
        <w:autoSpaceDE/>
        <w:autoSpaceDN/>
        <w:spacing w:before="120" w:after="120"/>
        <w:ind w:left="284" w:hanging="284"/>
        <w:contextualSpacing/>
        <w:rPr>
          <w:rFonts w:ascii="Arial" w:hAnsi="Arial" w:cs="Arial"/>
          <w:color w:val="000000"/>
          <w:sz w:val="20"/>
          <w:szCs w:val="20"/>
          <w:bdr w:val="none" w:sz="0" w:space="0" w:color="auto" w:frame="1"/>
        </w:rPr>
      </w:pPr>
      <w:r w:rsidRPr="00DD24AE">
        <w:rPr>
          <w:rFonts w:ascii="Arial" w:hAnsi="Arial" w:cs="Arial"/>
          <w:color w:val="000000"/>
          <w:sz w:val="20"/>
          <w:szCs w:val="20"/>
          <w:bdr w:val="none" w:sz="0" w:space="0" w:color="auto" w:frame="1"/>
        </w:rPr>
        <w:t>wobec którego prawomocnie orzeczono zakaz ubiegania się o zamówienia publiczne;</w:t>
      </w:r>
    </w:p>
    <w:p w14:paraId="06B0B1BC" w14:textId="77777777" w:rsidR="00DD24AE" w:rsidRPr="00DD24AE" w:rsidRDefault="00DD24AE">
      <w:pPr>
        <w:pStyle w:val="Akapitzlist"/>
        <w:widowControl/>
        <w:numPr>
          <w:ilvl w:val="0"/>
          <w:numId w:val="30"/>
        </w:numPr>
        <w:autoSpaceDE/>
        <w:autoSpaceDN/>
        <w:spacing w:before="120" w:after="120"/>
        <w:ind w:left="284" w:hanging="284"/>
        <w:contextualSpacing/>
        <w:rPr>
          <w:rFonts w:ascii="Arial" w:hAnsi="Arial" w:cs="Arial"/>
          <w:color w:val="000000"/>
          <w:sz w:val="20"/>
          <w:szCs w:val="20"/>
          <w:bdr w:val="none" w:sz="0" w:space="0" w:color="auto" w:frame="1"/>
        </w:rPr>
      </w:pPr>
      <w:r w:rsidRPr="00DD24AE">
        <w:rPr>
          <w:rFonts w:ascii="Arial" w:hAnsi="Arial" w:cs="Arial"/>
          <w:color w:val="000000"/>
          <w:sz w:val="20"/>
          <w:szCs w:val="20"/>
          <w:bdr w:val="none" w:sz="0" w:space="0" w:color="auto" w:frame="1"/>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39F1C4A" w14:textId="77777777" w:rsidR="00DD24AE" w:rsidRPr="00DD24AE" w:rsidRDefault="00DD24AE">
      <w:pPr>
        <w:pStyle w:val="Akapitzlist"/>
        <w:widowControl/>
        <w:numPr>
          <w:ilvl w:val="0"/>
          <w:numId w:val="30"/>
        </w:numPr>
        <w:autoSpaceDE/>
        <w:autoSpaceDN/>
        <w:spacing w:before="120" w:after="120"/>
        <w:ind w:left="284" w:hanging="284"/>
        <w:contextualSpacing/>
        <w:rPr>
          <w:rFonts w:ascii="Arial" w:hAnsi="Arial" w:cs="Arial"/>
          <w:color w:val="000000"/>
          <w:sz w:val="20"/>
          <w:szCs w:val="20"/>
          <w:bdr w:val="none" w:sz="0" w:space="0" w:color="auto" w:frame="1"/>
        </w:rPr>
      </w:pPr>
      <w:r w:rsidRPr="00DD24AE">
        <w:rPr>
          <w:rFonts w:ascii="Arial" w:hAnsi="Arial" w:cs="Arial"/>
          <w:color w:val="000000"/>
          <w:sz w:val="20"/>
          <w:szCs w:val="20"/>
          <w:bdr w:val="none" w:sz="0" w:space="0" w:color="auto" w:frame="1"/>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D2BA098" w14:textId="77777777" w:rsidR="00DD24AE" w:rsidRPr="00DD24AE" w:rsidRDefault="00DD24AE" w:rsidP="00DD24AE">
      <w:pPr>
        <w:pStyle w:val="Akapitzlist"/>
        <w:widowControl/>
        <w:autoSpaceDE/>
        <w:autoSpaceDN/>
        <w:spacing w:before="120" w:after="120"/>
        <w:ind w:left="284"/>
        <w:contextualSpacing/>
        <w:rPr>
          <w:rFonts w:ascii="Arial" w:hAnsi="Arial" w:cs="Arial"/>
          <w:color w:val="000000"/>
          <w:sz w:val="20"/>
          <w:szCs w:val="20"/>
          <w:bdr w:val="none" w:sz="0" w:space="0" w:color="auto" w:frame="1"/>
        </w:rPr>
      </w:pPr>
    </w:p>
    <w:p w14:paraId="594C50E4" w14:textId="77777777" w:rsidR="00DD24AE" w:rsidRPr="00DD24AE" w:rsidRDefault="00DD24AE">
      <w:pPr>
        <w:pStyle w:val="Akapitzlist"/>
        <w:widowControl/>
        <w:numPr>
          <w:ilvl w:val="0"/>
          <w:numId w:val="26"/>
        </w:numPr>
        <w:autoSpaceDE/>
        <w:autoSpaceDN/>
        <w:spacing w:before="120" w:after="120"/>
        <w:ind w:left="357" w:hanging="357"/>
        <w:rPr>
          <w:rFonts w:ascii="Arial" w:hAnsi="Arial" w:cs="Arial"/>
          <w:sz w:val="20"/>
          <w:szCs w:val="20"/>
        </w:rPr>
      </w:pPr>
      <w:r w:rsidRPr="00DD24AE">
        <w:rPr>
          <w:rFonts w:ascii="Arial" w:hAnsi="Arial" w:cs="Arial"/>
          <w:sz w:val="20"/>
          <w:szCs w:val="20"/>
        </w:rPr>
        <w:t>Zgodnie z art. 7 ust. 1 ustawy z dnia 13 kwietnia 2022 r. o szczególnych rozwiązaniach w zakresie przeciwdziałania wspieraniu agresji na Ukrainę oraz służących ochronie bezpieczeństwa narodowego (Dz. U. z 2022 r. poz. 835), z przedmiotowego postępowaniu wyklucza się:</w:t>
      </w:r>
    </w:p>
    <w:p w14:paraId="5FC82599" w14:textId="77777777" w:rsidR="00DD24AE" w:rsidRPr="00DD24AE" w:rsidRDefault="00DD24AE">
      <w:pPr>
        <w:pStyle w:val="Tekstpodstawowy"/>
        <w:numPr>
          <w:ilvl w:val="0"/>
          <w:numId w:val="27"/>
        </w:numPr>
        <w:spacing w:before="120" w:after="120"/>
        <w:ind w:left="426" w:hanging="357"/>
        <w:rPr>
          <w:rFonts w:ascii="Arial" w:hAnsi="Arial" w:cs="Arial"/>
          <w:sz w:val="20"/>
          <w:szCs w:val="20"/>
        </w:rPr>
      </w:pPr>
      <w:r w:rsidRPr="00DD24AE">
        <w:rPr>
          <w:rFonts w:ascii="Arial" w:hAnsi="Arial" w:cs="Arial"/>
          <w:sz w:val="20"/>
          <w:szCs w:val="20"/>
        </w:rPr>
        <w:t>wykonawcę wymienionego w wykazach określonych w rozporządzeniu 765/2006 z dnia 18 maja 2006 r. dotyczącego środków ograniczających w związku z sytuacją na Białorusi i udziałem Białorusi w agresji Rosji wobec Ukrainy i rozporządzeniu 269/2014 z dnia 17 marca 2014 r. w sprawie środków ograniczających w odniesieniu do działań podważających integralność terytorialną, suwerenność i niezależność Ukrainy lub im zagrażających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C575891" w14:textId="77777777" w:rsidR="00DD24AE" w:rsidRPr="00DD24AE" w:rsidRDefault="00DD24AE">
      <w:pPr>
        <w:pStyle w:val="Tekstpodstawowy"/>
        <w:numPr>
          <w:ilvl w:val="0"/>
          <w:numId w:val="27"/>
        </w:numPr>
        <w:spacing w:before="120" w:after="120"/>
        <w:ind w:left="426" w:hanging="357"/>
        <w:rPr>
          <w:rFonts w:ascii="Arial" w:hAnsi="Arial" w:cs="Arial"/>
          <w:sz w:val="20"/>
          <w:szCs w:val="20"/>
        </w:rPr>
      </w:pPr>
      <w:r w:rsidRPr="00DD24AE">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DED816D" w14:textId="77777777" w:rsidR="00DD24AE" w:rsidRPr="00DD24AE" w:rsidRDefault="00DD24AE">
      <w:pPr>
        <w:pStyle w:val="Tekstpodstawowy"/>
        <w:numPr>
          <w:ilvl w:val="0"/>
          <w:numId w:val="27"/>
        </w:numPr>
        <w:spacing w:before="120" w:after="120"/>
        <w:ind w:left="426" w:hanging="357"/>
        <w:rPr>
          <w:rFonts w:ascii="Arial" w:hAnsi="Arial" w:cs="Arial"/>
          <w:sz w:val="20"/>
          <w:szCs w:val="20"/>
        </w:rPr>
      </w:pPr>
      <w:r w:rsidRPr="00DD24AE">
        <w:rPr>
          <w:rFonts w:ascii="Arial" w:hAnsi="Arial" w:cs="Arial"/>
          <w:sz w:val="20"/>
          <w:szCs w:val="2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w:t>
      </w:r>
      <w:r w:rsidRPr="00DD24AE">
        <w:rPr>
          <w:rFonts w:ascii="Arial" w:hAnsi="Arial" w:cs="Arial"/>
          <w:sz w:val="20"/>
          <w:szCs w:val="20"/>
        </w:rPr>
        <w:lastRenderedPageBreak/>
        <w:t>albo wpisany na listę lub będący taką jednostką dominującą od dnia 24 lutego 2022 r., o ile został wpisany na listę na podstawie decyzji w sprawie wpisu na listę rozstrzygającej o zastosowaniu środka, o którym mowa w art. 1 pkt 3 stawy z dnia 13 kwietnia 2022 r. o szczególnych rozwiązaniach w zakresie przeciwdziałania wspieraniu agresji na Ukrainę oraz służących ochronie bezpieczeństwa narodowego.</w:t>
      </w:r>
    </w:p>
    <w:p w14:paraId="7B8B08C3" w14:textId="77777777" w:rsidR="00DD24AE" w:rsidRPr="00DD24AE" w:rsidRDefault="00DD24AE">
      <w:pPr>
        <w:pStyle w:val="Akapitzlist"/>
        <w:widowControl/>
        <w:numPr>
          <w:ilvl w:val="0"/>
          <w:numId w:val="26"/>
        </w:numPr>
        <w:autoSpaceDE/>
        <w:autoSpaceDN/>
        <w:spacing w:before="120" w:after="120"/>
        <w:ind w:left="357" w:hanging="357"/>
        <w:rPr>
          <w:rFonts w:ascii="Arial" w:hAnsi="Arial" w:cs="Arial"/>
          <w:sz w:val="20"/>
          <w:szCs w:val="20"/>
        </w:rPr>
      </w:pPr>
      <w:r w:rsidRPr="00DD24AE">
        <w:rPr>
          <w:rFonts w:ascii="Arial" w:hAnsi="Arial" w:cs="Arial"/>
          <w:sz w:val="20"/>
          <w:szCs w:val="20"/>
        </w:rPr>
        <w:t xml:space="preserve">Z zamówienia wyklucza się wykonawców oraz podwykonawców, którzy należą do którejkolwiek z kategorii podmiotów wymienionych w art. 5k ust. 1 rozporządzenia (EU) </w:t>
      </w:r>
      <w:bookmarkStart w:id="17" w:name="_Hlk104182263"/>
      <w:r w:rsidRPr="00DD24AE">
        <w:rPr>
          <w:rFonts w:ascii="Arial" w:hAnsi="Arial" w:cs="Arial"/>
          <w:sz w:val="20"/>
          <w:szCs w:val="20"/>
        </w:rPr>
        <w:t>833/2014 w brzmieniu nadanym rozporządzeniem 2022/576.</w:t>
      </w:r>
      <w:bookmarkEnd w:id="17"/>
    </w:p>
    <w:p w14:paraId="1FDC1CB3" w14:textId="77777777" w:rsidR="00DD24AE" w:rsidRPr="00DD24AE" w:rsidRDefault="00DD24AE">
      <w:pPr>
        <w:pStyle w:val="Akapitzlist"/>
        <w:widowControl/>
        <w:numPr>
          <w:ilvl w:val="0"/>
          <w:numId w:val="26"/>
        </w:numPr>
        <w:autoSpaceDE/>
        <w:autoSpaceDN/>
        <w:spacing w:before="120" w:after="120"/>
        <w:ind w:left="357" w:hanging="357"/>
        <w:rPr>
          <w:rFonts w:ascii="Arial" w:hAnsi="Arial" w:cs="Arial"/>
          <w:sz w:val="20"/>
          <w:szCs w:val="20"/>
        </w:rPr>
      </w:pPr>
      <w:r w:rsidRPr="00DD24AE">
        <w:rPr>
          <w:rFonts w:ascii="Arial" w:hAnsi="Arial" w:cs="Arial"/>
          <w:sz w:val="20"/>
          <w:szCs w:val="20"/>
        </w:rPr>
        <w:t>Wykluczenie o którym mowa w ust. 2 następuje na okres trwania okoliczności określonych w tym punkcie. Okres wykluczenia rozpoczyna się z dniem 1 maja 2022 r.</w:t>
      </w:r>
    </w:p>
    <w:p w14:paraId="5A45BC3E" w14:textId="77777777" w:rsidR="00DD24AE" w:rsidRPr="00DD24AE" w:rsidRDefault="00DD24AE">
      <w:pPr>
        <w:pStyle w:val="Akapitzlist"/>
        <w:widowControl/>
        <w:numPr>
          <w:ilvl w:val="0"/>
          <w:numId w:val="26"/>
        </w:numPr>
        <w:autoSpaceDE/>
        <w:autoSpaceDN/>
        <w:spacing w:before="120" w:after="120"/>
        <w:ind w:left="357" w:hanging="357"/>
        <w:rPr>
          <w:rFonts w:ascii="Arial" w:hAnsi="Arial" w:cs="Arial"/>
          <w:sz w:val="20"/>
          <w:szCs w:val="20"/>
        </w:rPr>
      </w:pPr>
      <w:r w:rsidRPr="00DD24AE">
        <w:rPr>
          <w:rFonts w:ascii="Arial" w:hAnsi="Arial" w:cs="Arial"/>
          <w:sz w:val="20"/>
          <w:szCs w:val="20"/>
        </w:rPr>
        <w:t>W przypadku Wykonawcy wykluczonego na podstawie ust.2, Zamawiający odrzuci ofertę takiego wykonawcy.</w:t>
      </w:r>
    </w:p>
    <w:p w14:paraId="1FC9EFD7" w14:textId="60984D57" w:rsidR="00972B23" w:rsidRPr="005D06C8" w:rsidRDefault="00DD24AE" w:rsidP="005D06C8">
      <w:pPr>
        <w:pStyle w:val="Akapitzlist"/>
        <w:widowControl/>
        <w:numPr>
          <w:ilvl w:val="0"/>
          <w:numId w:val="26"/>
        </w:numPr>
        <w:autoSpaceDE/>
        <w:autoSpaceDN/>
        <w:spacing w:before="120" w:after="120"/>
        <w:ind w:left="357" w:hanging="357"/>
        <w:rPr>
          <w:rFonts w:ascii="Arial" w:hAnsi="Arial" w:cs="Arial"/>
          <w:sz w:val="20"/>
          <w:szCs w:val="20"/>
        </w:rPr>
      </w:pPr>
      <w:r w:rsidRPr="00DD24AE">
        <w:rPr>
          <w:rFonts w:ascii="Arial" w:hAnsi="Arial" w:cs="Arial"/>
          <w:sz w:val="20"/>
          <w:szCs w:val="20"/>
        </w:rPr>
        <w:t>Zastosowanie mają przepisy art. 7 ust. 4-8 ustawy z dnia 13 kwietnia 2022 r. o szczególnych rozwiązaniach w zakresie przeciwdziałania wspieraniu agresji na Ukrainę oraz służących ochronie bezpieczeństwa narodowego.</w:t>
      </w:r>
    </w:p>
    <w:p w14:paraId="1573490F" w14:textId="77777777" w:rsidR="00972B23" w:rsidRDefault="00972B23" w:rsidP="00972B23">
      <w:pPr>
        <w:ind w:right="20"/>
        <w:rPr>
          <w:sz w:val="28"/>
          <w:szCs w:val="28"/>
        </w:rPr>
      </w:pPr>
      <w:r w:rsidRPr="00972B23">
        <w:rPr>
          <w:sz w:val="28"/>
          <w:szCs w:val="28"/>
        </w:rPr>
        <w:t xml:space="preserve">X. </w:t>
      </w:r>
      <w:r>
        <w:rPr>
          <w:sz w:val="28"/>
          <w:szCs w:val="28"/>
        </w:rPr>
        <w:t xml:space="preserve">Wykaz dokumentów stanowiących ofertę oraz oświadczeń </w:t>
      </w:r>
    </w:p>
    <w:p w14:paraId="45A7D74F" w14:textId="4DDBDD7E" w:rsidR="00972B23" w:rsidRPr="00972B23" w:rsidRDefault="00972B23" w:rsidP="00972B23">
      <w:pPr>
        <w:ind w:right="20"/>
        <w:rPr>
          <w:sz w:val="28"/>
          <w:szCs w:val="28"/>
        </w:rPr>
      </w:pPr>
      <w:r>
        <w:rPr>
          <w:sz w:val="28"/>
          <w:szCs w:val="28"/>
        </w:rPr>
        <w:t xml:space="preserve">     dołączonych do oferty </w:t>
      </w:r>
    </w:p>
    <w:p w14:paraId="4CDF6C3C" w14:textId="77777777" w:rsidR="00972B23" w:rsidRPr="00972B23" w:rsidRDefault="00972B23">
      <w:pPr>
        <w:numPr>
          <w:ilvl w:val="0"/>
          <w:numId w:val="37"/>
        </w:numPr>
        <w:spacing w:before="120" w:after="120" w:line="240" w:lineRule="auto"/>
        <w:ind w:left="426" w:hanging="437"/>
        <w:jc w:val="both"/>
        <w:rPr>
          <w:bCs/>
          <w:sz w:val="20"/>
          <w:szCs w:val="20"/>
        </w:rPr>
      </w:pPr>
      <w:r w:rsidRPr="00972B23">
        <w:rPr>
          <w:bCs/>
          <w:sz w:val="20"/>
          <w:szCs w:val="20"/>
        </w:rPr>
        <w:t>Wykaz dokumentów stanowiących ofertę:</w:t>
      </w:r>
    </w:p>
    <w:p w14:paraId="6BCB1023" w14:textId="2642097B" w:rsidR="00972B23" w:rsidRPr="00972B23" w:rsidRDefault="00972B23">
      <w:pPr>
        <w:pStyle w:val="Akapitzlist"/>
        <w:widowControl/>
        <w:numPr>
          <w:ilvl w:val="0"/>
          <w:numId w:val="53"/>
        </w:numPr>
        <w:autoSpaceDE/>
        <w:autoSpaceDN/>
        <w:spacing w:before="120" w:after="120"/>
        <w:rPr>
          <w:rFonts w:ascii="Arial" w:hAnsi="Arial" w:cs="Arial"/>
          <w:bCs/>
          <w:sz w:val="20"/>
          <w:szCs w:val="20"/>
        </w:rPr>
      </w:pPr>
      <w:r w:rsidRPr="00972B23">
        <w:rPr>
          <w:rFonts w:ascii="Arial" w:hAnsi="Arial" w:cs="Arial"/>
          <w:sz w:val="20"/>
          <w:szCs w:val="20"/>
        </w:rPr>
        <w:t>Formularz ofertowy</w:t>
      </w:r>
      <w:r>
        <w:rPr>
          <w:rFonts w:ascii="Arial" w:hAnsi="Arial" w:cs="Arial"/>
          <w:sz w:val="20"/>
          <w:szCs w:val="20"/>
        </w:rPr>
        <w:t xml:space="preserve"> stanowiący </w:t>
      </w:r>
      <w:r w:rsidR="004461AB">
        <w:rPr>
          <w:rFonts w:ascii="Arial" w:hAnsi="Arial" w:cs="Arial"/>
          <w:b/>
          <w:bCs/>
          <w:sz w:val="20"/>
          <w:szCs w:val="20"/>
        </w:rPr>
        <w:t>Z</w:t>
      </w:r>
      <w:r w:rsidRPr="004461AB">
        <w:rPr>
          <w:rFonts w:ascii="Arial" w:hAnsi="Arial" w:cs="Arial"/>
          <w:b/>
          <w:bCs/>
          <w:sz w:val="20"/>
          <w:szCs w:val="20"/>
        </w:rPr>
        <w:t xml:space="preserve">ałącznik nr </w:t>
      </w:r>
      <w:r w:rsidR="004461AB" w:rsidRPr="004461AB">
        <w:rPr>
          <w:rFonts w:ascii="Arial" w:hAnsi="Arial" w:cs="Arial"/>
          <w:b/>
          <w:bCs/>
          <w:sz w:val="20"/>
          <w:szCs w:val="20"/>
        </w:rPr>
        <w:t>2</w:t>
      </w:r>
      <w:r>
        <w:rPr>
          <w:rFonts w:ascii="Arial" w:hAnsi="Arial" w:cs="Arial"/>
          <w:sz w:val="20"/>
          <w:szCs w:val="20"/>
        </w:rPr>
        <w:t xml:space="preserve"> do SWZ</w:t>
      </w:r>
      <w:r w:rsidRPr="00972B23">
        <w:rPr>
          <w:rFonts w:ascii="Arial" w:hAnsi="Arial" w:cs="Arial"/>
          <w:sz w:val="20"/>
          <w:szCs w:val="20"/>
        </w:rPr>
        <w:t xml:space="preserve"> </w:t>
      </w:r>
    </w:p>
    <w:p w14:paraId="11A1EBD7" w14:textId="5F7A242F" w:rsidR="00972B23" w:rsidRPr="00972B23" w:rsidRDefault="00972B23">
      <w:pPr>
        <w:pStyle w:val="Akapitzlist"/>
        <w:widowControl/>
        <w:numPr>
          <w:ilvl w:val="0"/>
          <w:numId w:val="37"/>
        </w:numPr>
        <w:autoSpaceDE/>
        <w:autoSpaceDN/>
        <w:spacing w:before="120" w:after="120"/>
        <w:ind w:left="426" w:hanging="437"/>
        <w:rPr>
          <w:rFonts w:ascii="Arial" w:hAnsi="Arial" w:cs="Arial"/>
          <w:bCs/>
          <w:sz w:val="20"/>
          <w:szCs w:val="20"/>
        </w:rPr>
      </w:pPr>
      <w:r w:rsidRPr="00972B23">
        <w:rPr>
          <w:rFonts w:ascii="Arial" w:hAnsi="Arial" w:cs="Arial"/>
          <w:bCs/>
          <w:sz w:val="20"/>
          <w:szCs w:val="20"/>
        </w:rPr>
        <w:t>Wykaz oświadczeń i dokumentów złożonych wraz z ofertą:</w:t>
      </w:r>
    </w:p>
    <w:p w14:paraId="0BE147E3" w14:textId="72F73BA3" w:rsidR="00972B23" w:rsidRPr="00972B23" w:rsidRDefault="00972B23">
      <w:pPr>
        <w:pStyle w:val="Akapitzlist"/>
        <w:widowControl/>
        <w:numPr>
          <w:ilvl w:val="0"/>
          <w:numId w:val="40"/>
        </w:numPr>
        <w:autoSpaceDE/>
        <w:autoSpaceDN/>
        <w:spacing w:before="120" w:after="120"/>
        <w:ind w:left="850" w:hanging="357"/>
        <w:rPr>
          <w:rFonts w:ascii="Arial" w:hAnsi="Arial" w:cs="Arial"/>
          <w:bCs/>
          <w:sz w:val="20"/>
          <w:szCs w:val="20"/>
        </w:rPr>
      </w:pPr>
      <w:r w:rsidRPr="00972B23">
        <w:rPr>
          <w:rFonts w:ascii="Arial" w:hAnsi="Arial" w:cs="Arial"/>
          <w:bCs/>
          <w:sz w:val="20"/>
          <w:szCs w:val="20"/>
        </w:rPr>
        <w:t xml:space="preserve">oświadczenie wykonawcy o niepodleganiu wykluczeniu w zakresie wskazanym w Rozdziale </w:t>
      </w:r>
      <w:r w:rsidR="00DE20E3" w:rsidRPr="00DE20E3">
        <w:rPr>
          <w:rFonts w:ascii="Arial" w:hAnsi="Arial" w:cs="Arial"/>
          <w:bCs/>
          <w:color w:val="000000" w:themeColor="text1"/>
          <w:sz w:val="20"/>
          <w:szCs w:val="20"/>
        </w:rPr>
        <w:t>IX</w:t>
      </w:r>
      <w:r w:rsidRPr="00DE20E3">
        <w:rPr>
          <w:rFonts w:ascii="Arial" w:hAnsi="Arial" w:cs="Arial"/>
          <w:bCs/>
          <w:color w:val="000000" w:themeColor="text1"/>
          <w:sz w:val="20"/>
          <w:szCs w:val="20"/>
        </w:rPr>
        <w:t xml:space="preserve"> SWZ</w:t>
      </w:r>
      <w:r w:rsidRPr="00972B23">
        <w:rPr>
          <w:rFonts w:ascii="Arial" w:hAnsi="Arial" w:cs="Arial"/>
          <w:bCs/>
          <w:sz w:val="20"/>
          <w:szCs w:val="20"/>
        </w:rPr>
        <w:t xml:space="preserve"> i spełnianiu warunków udziału w postępowaniu określonych w </w:t>
      </w:r>
      <w:r w:rsidRPr="00DE20E3">
        <w:rPr>
          <w:rFonts w:ascii="Arial" w:hAnsi="Arial" w:cs="Arial"/>
          <w:bCs/>
          <w:color w:val="000000" w:themeColor="text1"/>
          <w:sz w:val="20"/>
          <w:szCs w:val="20"/>
        </w:rPr>
        <w:t>Rozdziale VI</w:t>
      </w:r>
      <w:r w:rsidR="00DE20E3" w:rsidRPr="00DE20E3">
        <w:rPr>
          <w:rFonts w:ascii="Arial" w:hAnsi="Arial" w:cs="Arial"/>
          <w:bCs/>
          <w:color w:val="000000" w:themeColor="text1"/>
          <w:sz w:val="20"/>
          <w:szCs w:val="20"/>
        </w:rPr>
        <w:t>II</w:t>
      </w:r>
      <w:r w:rsidRPr="00972B23">
        <w:rPr>
          <w:rFonts w:ascii="Arial" w:hAnsi="Arial" w:cs="Arial"/>
          <w:bCs/>
          <w:sz w:val="20"/>
          <w:szCs w:val="20"/>
        </w:rPr>
        <w:t xml:space="preserve"> SWZ, z zastrzeżeniem wymogów określonych poniżej:</w:t>
      </w:r>
    </w:p>
    <w:p w14:paraId="5C8F8C74" w14:textId="18A712D0" w:rsidR="00972B23" w:rsidRPr="00972B23" w:rsidRDefault="00972B23">
      <w:pPr>
        <w:pStyle w:val="Akapitzlist"/>
        <w:widowControl/>
        <w:numPr>
          <w:ilvl w:val="0"/>
          <w:numId w:val="39"/>
        </w:numPr>
        <w:autoSpaceDE/>
        <w:autoSpaceDN/>
        <w:spacing w:before="120" w:after="120"/>
        <w:ind w:left="1276" w:hanging="426"/>
        <w:rPr>
          <w:rFonts w:ascii="Arial" w:hAnsi="Arial" w:cs="Arial"/>
          <w:sz w:val="20"/>
          <w:szCs w:val="20"/>
        </w:rPr>
      </w:pPr>
      <w:r w:rsidRPr="00972B23">
        <w:rPr>
          <w:rFonts w:ascii="Arial" w:hAnsi="Arial" w:cs="Arial"/>
          <w:sz w:val="20"/>
          <w:szCs w:val="20"/>
        </w:rPr>
        <w:t>oświadczenie, o którym mowa w pkt 1</w:t>
      </w:r>
      <w:r>
        <w:rPr>
          <w:rFonts w:ascii="Arial" w:hAnsi="Arial" w:cs="Arial"/>
          <w:sz w:val="20"/>
          <w:szCs w:val="20"/>
        </w:rPr>
        <w:t>)</w:t>
      </w:r>
      <w:r w:rsidRPr="00972B23">
        <w:rPr>
          <w:rFonts w:ascii="Arial" w:hAnsi="Arial" w:cs="Arial"/>
          <w:sz w:val="20"/>
          <w:szCs w:val="20"/>
        </w:rPr>
        <w:t xml:space="preserve"> wykonawca składa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stanowiącym </w:t>
      </w:r>
      <w:r w:rsidRPr="004461AB">
        <w:rPr>
          <w:rFonts w:ascii="Arial" w:hAnsi="Arial" w:cs="Arial"/>
          <w:b/>
          <w:sz w:val="20"/>
          <w:szCs w:val="20"/>
        </w:rPr>
        <w:t xml:space="preserve">Załącznik nr </w:t>
      </w:r>
      <w:r w:rsidR="004461AB" w:rsidRPr="004461AB">
        <w:rPr>
          <w:rFonts w:ascii="Arial" w:hAnsi="Arial" w:cs="Arial"/>
          <w:b/>
          <w:sz w:val="20"/>
          <w:szCs w:val="20"/>
        </w:rPr>
        <w:t>3</w:t>
      </w:r>
      <w:r w:rsidRPr="00972B23">
        <w:rPr>
          <w:rFonts w:ascii="Arial" w:hAnsi="Arial" w:cs="Arial"/>
          <w:bCs/>
          <w:sz w:val="20"/>
          <w:szCs w:val="20"/>
        </w:rPr>
        <w:t xml:space="preserve"> do SWZ.</w:t>
      </w:r>
      <w:r w:rsidRPr="00972B23">
        <w:rPr>
          <w:rFonts w:ascii="Arial" w:hAnsi="Arial" w:cs="Arial"/>
          <w:sz w:val="20"/>
          <w:szCs w:val="20"/>
        </w:rPr>
        <w:t xml:space="preserve"> Oświadczenie, o którym mowa powyżej, stanowi dowód potwierdzający brak podstaw wykluczenia, spełnianie warunków udziału w postępowaniu, na dzień składania ofert, tymczasowo zastępujący wymagane przez Zamawiającego podmiotowe środki dowodowe;</w:t>
      </w:r>
    </w:p>
    <w:p w14:paraId="0A0C38CD" w14:textId="77777777" w:rsidR="00972B23" w:rsidRPr="00972B23" w:rsidRDefault="00972B23">
      <w:pPr>
        <w:pStyle w:val="Akapitzlist"/>
        <w:widowControl/>
        <w:numPr>
          <w:ilvl w:val="0"/>
          <w:numId w:val="39"/>
        </w:numPr>
        <w:autoSpaceDE/>
        <w:autoSpaceDN/>
        <w:spacing w:before="120" w:after="120"/>
        <w:ind w:left="1276" w:hanging="426"/>
        <w:rPr>
          <w:rFonts w:ascii="Arial" w:hAnsi="Arial" w:cs="Arial"/>
          <w:sz w:val="20"/>
          <w:szCs w:val="20"/>
        </w:rPr>
      </w:pPr>
      <w:r w:rsidRPr="00972B23">
        <w:rPr>
          <w:rFonts w:ascii="Arial" w:hAnsi="Arial" w:cs="Arial"/>
          <w:sz w:val="20"/>
          <w:szCs w:val="20"/>
        </w:rPr>
        <w:t>w przypadku wspólnego ubiegania się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w:t>
      </w:r>
    </w:p>
    <w:p w14:paraId="11EBD137" w14:textId="77777777" w:rsidR="00972B23" w:rsidRPr="00972B23" w:rsidRDefault="00972B23">
      <w:pPr>
        <w:pStyle w:val="Akapitzlist"/>
        <w:widowControl/>
        <w:numPr>
          <w:ilvl w:val="0"/>
          <w:numId w:val="39"/>
        </w:numPr>
        <w:autoSpaceDE/>
        <w:autoSpaceDN/>
        <w:spacing w:before="120" w:after="120"/>
        <w:ind w:left="1276" w:hanging="426"/>
        <w:rPr>
          <w:rFonts w:ascii="Arial" w:hAnsi="Arial" w:cs="Arial"/>
          <w:sz w:val="20"/>
          <w:szCs w:val="20"/>
        </w:rPr>
      </w:pPr>
      <w:r w:rsidRPr="00972B23">
        <w:rPr>
          <w:rFonts w:ascii="Arial" w:hAnsi="Arial" w:cs="Arial"/>
          <w:sz w:val="20"/>
          <w:szCs w:val="20"/>
        </w:rPr>
        <w:t>wykonawca, który polega na zdolnościach podmiotów udostępniających zasoby, przedstawia, wraz z oświadczeniem, o którym mowa w pkt 1, także oświadczenie podmiotu udostępniającego zasoby, potwierdzające brak podstaw wykluczenia tego podmiotu oraz spełnianie warunków udziału w postępowaniu, w zakresie, w jakim wykonawca powołuje się na jego zasoby;</w:t>
      </w:r>
    </w:p>
    <w:p w14:paraId="27980451" w14:textId="22246D0D" w:rsidR="00972B23" w:rsidRPr="00972B23" w:rsidRDefault="00972B23">
      <w:pPr>
        <w:pStyle w:val="Akapitzlist"/>
        <w:widowControl/>
        <w:numPr>
          <w:ilvl w:val="0"/>
          <w:numId w:val="40"/>
        </w:numPr>
        <w:autoSpaceDE/>
        <w:autoSpaceDN/>
        <w:spacing w:before="120" w:after="120"/>
        <w:ind w:left="850" w:hanging="357"/>
        <w:rPr>
          <w:rFonts w:ascii="Arial" w:hAnsi="Arial" w:cs="Arial"/>
          <w:bCs/>
          <w:sz w:val="20"/>
          <w:szCs w:val="20"/>
        </w:rPr>
      </w:pPr>
      <w:r w:rsidRPr="00972B23">
        <w:rPr>
          <w:rFonts w:ascii="Arial" w:hAnsi="Arial" w:cs="Arial"/>
          <w:bCs/>
          <w:sz w:val="20"/>
          <w:szCs w:val="20"/>
        </w:rPr>
        <w:t xml:space="preserve">oświadczenie ( </w:t>
      </w:r>
      <w:r w:rsidRPr="004461AB">
        <w:rPr>
          <w:rFonts w:ascii="Arial" w:hAnsi="Arial" w:cs="Arial"/>
          <w:b/>
          <w:sz w:val="20"/>
          <w:szCs w:val="20"/>
        </w:rPr>
        <w:t xml:space="preserve">Załącznik nr </w:t>
      </w:r>
      <w:r w:rsidR="004461AB" w:rsidRPr="004461AB">
        <w:rPr>
          <w:rFonts w:ascii="Arial" w:hAnsi="Arial" w:cs="Arial"/>
          <w:b/>
          <w:sz w:val="20"/>
          <w:szCs w:val="20"/>
        </w:rPr>
        <w:t>3</w:t>
      </w:r>
      <w:r w:rsidRPr="004461AB">
        <w:rPr>
          <w:rFonts w:ascii="Arial" w:hAnsi="Arial" w:cs="Arial"/>
          <w:b/>
          <w:sz w:val="20"/>
          <w:szCs w:val="20"/>
        </w:rPr>
        <w:t>a</w:t>
      </w:r>
      <w:r w:rsidRPr="00972B23">
        <w:rPr>
          <w:rFonts w:ascii="Arial" w:hAnsi="Arial" w:cs="Arial"/>
          <w:bCs/>
          <w:sz w:val="20"/>
          <w:szCs w:val="20"/>
        </w:rPr>
        <w:t xml:space="preserve"> do SWZ) wykonawcy potwierdzające, że nie zachodzi wobec niego podstawa wykluczenia przewidziana w art. 5k rozporządzenia (UE) 833/2014 w brzmieniu nadanym rozporządzeniem 2022/576 w poniższym zakresie, tj. że wykonawca nie jest:</w:t>
      </w:r>
    </w:p>
    <w:p w14:paraId="0DEA5B3D" w14:textId="77777777" w:rsidR="00972B23" w:rsidRPr="00972B23" w:rsidRDefault="00972B23">
      <w:pPr>
        <w:pStyle w:val="Akapitzlist"/>
        <w:widowControl/>
        <w:numPr>
          <w:ilvl w:val="0"/>
          <w:numId w:val="49"/>
        </w:numPr>
        <w:autoSpaceDE/>
        <w:autoSpaceDN/>
        <w:spacing w:before="120" w:after="120"/>
        <w:rPr>
          <w:rFonts w:ascii="Arial" w:hAnsi="Arial" w:cs="Arial"/>
          <w:sz w:val="20"/>
          <w:szCs w:val="20"/>
        </w:rPr>
      </w:pPr>
      <w:r w:rsidRPr="00972B23">
        <w:rPr>
          <w:rFonts w:ascii="Arial" w:hAnsi="Arial" w:cs="Arial"/>
          <w:sz w:val="20"/>
          <w:szCs w:val="20"/>
        </w:rPr>
        <w:t xml:space="preserve">obywatelem rosyjskim, osobą fizyczną lub prawną, podmiotem lub organem z siedzibą w Rosji; </w:t>
      </w:r>
    </w:p>
    <w:p w14:paraId="72BAF565" w14:textId="77777777" w:rsidR="00972B23" w:rsidRPr="00972B23" w:rsidRDefault="00972B23">
      <w:pPr>
        <w:pStyle w:val="Akapitzlist"/>
        <w:widowControl/>
        <w:numPr>
          <w:ilvl w:val="0"/>
          <w:numId w:val="49"/>
        </w:numPr>
        <w:autoSpaceDE/>
        <w:autoSpaceDN/>
        <w:spacing w:before="120" w:after="120"/>
        <w:rPr>
          <w:rFonts w:ascii="Arial" w:hAnsi="Arial" w:cs="Arial"/>
          <w:sz w:val="20"/>
          <w:szCs w:val="20"/>
        </w:rPr>
      </w:pPr>
      <w:r w:rsidRPr="00972B23">
        <w:rPr>
          <w:rFonts w:ascii="Arial" w:hAnsi="Arial" w:cs="Arial"/>
          <w:sz w:val="20"/>
          <w:szCs w:val="20"/>
        </w:rPr>
        <w:t xml:space="preserve">osobą prawną, podmiotem lub organem, do których prawa własności bezpośrednio lub pośrednio w ponad 50 % należą do obywateli rosyjskich lub osób fizycznych lub prawnych, podmiotów lub organów z siedzibą w Rosji; </w:t>
      </w:r>
    </w:p>
    <w:p w14:paraId="0965136A" w14:textId="77777777" w:rsidR="00972B23" w:rsidRPr="00972B23" w:rsidRDefault="00972B23">
      <w:pPr>
        <w:pStyle w:val="Akapitzlist"/>
        <w:widowControl/>
        <w:numPr>
          <w:ilvl w:val="0"/>
          <w:numId w:val="49"/>
        </w:numPr>
        <w:autoSpaceDE/>
        <w:autoSpaceDN/>
        <w:spacing w:before="120" w:after="120"/>
        <w:rPr>
          <w:rFonts w:ascii="Arial" w:hAnsi="Arial" w:cs="Arial"/>
          <w:sz w:val="20"/>
          <w:szCs w:val="20"/>
        </w:rPr>
      </w:pPr>
      <w:r w:rsidRPr="00972B23">
        <w:rPr>
          <w:rFonts w:ascii="Arial" w:hAnsi="Arial" w:cs="Arial"/>
          <w:sz w:val="20"/>
          <w:szCs w:val="20"/>
        </w:rPr>
        <w:lastRenderedPageBreak/>
        <w:t>osobą fizyczną lub prawną, podmiotem lub organem działającym w imieniu lub pod kierunkiem:</w:t>
      </w:r>
    </w:p>
    <w:p w14:paraId="05A67665" w14:textId="77777777" w:rsidR="00972B23" w:rsidRPr="00972B23" w:rsidRDefault="00972B23">
      <w:pPr>
        <w:pStyle w:val="Akapitzlist"/>
        <w:widowControl/>
        <w:numPr>
          <w:ilvl w:val="0"/>
          <w:numId w:val="48"/>
        </w:numPr>
        <w:autoSpaceDE/>
        <w:autoSpaceDN/>
        <w:spacing w:before="120" w:after="120"/>
        <w:rPr>
          <w:rFonts w:ascii="Arial" w:hAnsi="Arial" w:cs="Arial"/>
          <w:sz w:val="20"/>
          <w:szCs w:val="20"/>
        </w:rPr>
      </w:pPr>
      <w:r w:rsidRPr="00972B23">
        <w:rPr>
          <w:rFonts w:ascii="Arial" w:hAnsi="Arial" w:cs="Arial"/>
          <w:sz w:val="20"/>
          <w:szCs w:val="20"/>
        </w:rPr>
        <w:t xml:space="preserve">obywateli rosyjskich lub osób fizycznych lub prawnych, podmiotów lub organów z siedzibą w Rosji lub </w:t>
      </w:r>
    </w:p>
    <w:p w14:paraId="5E18AC99" w14:textId="77777777" w:rsidR="00972B23" w:rsidRPr="00972B23" w:rsidRDefault="00972B23">
      <w:pPr>
        <w:pStyle w:val="Akapitzlist"/>
        <w:widowControl/>
        <w:numPr>
          <w:ilvl w:val="0"/>
          <w:numId w:val="48"/>
        </w:numPr>
        <w:autoSpaceDE/>
        <w:autoSpaceDN/>
        <w:spacing w:before="120" w:after="120"/>
        <w:rPr>
          <w:rFonts w:ascii="Arial" w:hAnsi="Arial" w:cs="Arial"/>
          <w:sz w:val="20"/>
          <w:szCs w:val="20"/>
        </w:rPr>
      </w:pPr>
      <w:r w:rsidRPr="00972B23">
        <w:rPr>
          <w:rFonts w:ascii="Arial" w:hAnsi="Arial" w:cs="Arial"/>
          <w:sz w:val="20"/>
          <w:szCs w:val="20"/>
        </w:rPr>
        <w:t>osób prawnych, podmiotów lub organów, do których prawa własności bezpośrednio lub pośrednio w ponad 50 % należą do obywateli rosyjskich lub osób fizycznych lub prawnych, podmiotów lub organów z siedzibą w Rosji,</w:t>
      </w:r>
    </w:p>
    <w:p w14:paraId="73A2545A" w14:textId="77777777" w:rsidR="00972B23" w:rsidRPr="00972B23" w:rsidRDefault="00972B23" w:rsidP="00972B23">
      <w:pPr>
        <w:spacing w:before="120" w:after="120"/>
        <w:ind w:left="851"/>
        <w:jc w:val="both"/>
        <w:rPr>
          <w:bCs/>
          <w:sz w:val="20"/>
          <w:szCs w:val="20"/>
        </w:rPr>
      </w:pPr>
      <w:r w:rsidRPr="00972B23">
        <w:rPr>
          <w:sz w:val="20"/>
          <w:szCs w:val="20"/>
        </w:rPr>
        <w:t>oraz że żaden z jego podwykonawców, dostawców i podmiotów, na których zdolności wykonawca polega, w przypadku gdy przypada na nich ponad 10 % wartości zamówienia, nie należy do żadnej z powyższych kategorii podmiotów.</w:t>
      </w:r>
    </w:p>
    <w:p w14:paraId="358AFAAE" w14:textId="5DF6CFF1" w:rsidR="00972B23" w:rsidRPr="00972B23" w:rsidRDefault="00972B23">
      <w:pPr>
        <w:pStyle w:val="Akapitzlist"/>
        <w:widowControl/>
        <w:numPr>
          <w:ilvl w:val="0"/>
          <w:numId w:val="40"/>
        </w:numPr>
        <w:autoSpaceDE/>
        <w:autoSpaceDN/>
        <w:spacing w:before="120" w:after="120"/>
        <w:ind w:left="851"/>
        <w:rPr>
          <w:rFonts w:ascii="Arial" w:hAnsi="Arial" w:cs="Arial"/>
          <w:bCs/>
          <w:sz w:val="20"/>
          <w:szCs w:val="20"/>
        </w:rPr>
      </w:pPr>
      <w:r w:rsidRPr="00972B23">
        <w:rPr>
          <w:rFonts w:ascii="Arial" w:hAnsi="Arial" w:cs="Arial"/>
          <w:bCs/>
          <w:sz w:val="20"/>
          <w:szCs w:val="20"/>
        </w:rPr>
        <w:t>Wykonawca, który polega na zdolnościach podmiotów udostępniających zasoby, składa, wraz z ofertą, zobowiązanie podmiotu udostępniającego zasoby do oddania mu do dyspozycji niezbędnych zasobów na potrzeby realizacji danego zamówienia</w:t>
      </w:r>
      <w:r w:rsidR="004461AB">
        <w:rPr>
          <w:rFonts w:ascii="Arial" w:hAnsi="Arial" w:cs="Arial"/>
          <w:bCs/>
          <w:sz w:val="20"/>
          <w:szCs w:val="20"/>
        </w:rPr>
        <w:t xml:space="preserve"> – </w:t>
      </w:r>
      <w:r w:rsidR="004461AB" w:rsidRPr="004461AB">
        <w:rPr>
          <w:rFonts w:ascii="Arial" w:hAnsi="Arial" w:cs="Arial"/>
          <w:b/>
          <w:sz w:val="20"/>
          <w:szCs w:val="20"/>
        </w:rPr>
        <w:t>Załącznik nr 4</w:t>
      </w:r>
      <w:r w:rsidRPr="00972B23">
        <w:rPr>
          <w:rFonts w:ascii="Arial" w:hAnsi="Arial" w:cs="Arial"/>
          <w:bCs/>
          <w:sz w:val="20"/>
          <w:szCs w:val="20"/>
        </w:rPr>
        <w:t xml:space="preserve"> potwierdzający, że wykonawca realizując zamówienie, będzie dysponował niezbędnymi zasobami tych podmiotów. Zobowiązanie podmiotu udostępniającego zasoby, o którym mowa powyżej, musi potwierdzać, że stosunek łączący wykonawcę z podmiotami udostępniającymi zasoby gwarantuje rzeczywisty dostęp do tych zasobów oraz określać w szczególności:</w:t>
      </w:r>
    </w:p>
    <w:p w14:paraId="2FBFB3F6" w14:textId="77777777" w:rsidR="00972B23" w:rsidRPr="00972B23" w:rsidRDefault="00972B23">
      <w:pPr>
        <w:pStyle w:val="Akapitzlist"/>
        <w:widowControl/>
        <w:numPr>
          <w:ilvl w:val="0"/>
          <w:numId w:val="41"/>
        </w:numPr>
        <w:autoSpaceDE/>
        <w:autoSpaceDN/>
        <w:spacing w:before="120" w:after="120"/>
        <w:ind w:left="1208" w:hanging="357"/>
        <w:rPr>
          <w:rFonts w:ascii="Arial" w:hAnsi="Arial" w:cs="Arial"/>
          <w:sz w:val="20"/>
          <w:szCs w:val="20"/>
        </w:rPr>
      </w:pPr>
      <w:r w:rsidRPr="00972B23">
        <w:rPr>
          <w:rFonts w:ascii="Arial" w:hAnsi="Arial" w:cs="Arial"/>
          <w:sz w:val="20"/>
          <w:szCs w:val="20"/>
        </w:rPr>
        <w:t>zakres dostępnych wykonawcy zasobów podmiotu udostępniającego zasoby;</w:t>
      </w:r>
    </w:p>
    <w:p w14:paraId="6867BA88" w14:textId="77777777" w:rsidR="00972B23" w:rsidRPr="00972B23" w:rsidRDefault="00972B23">
      <w:pPr>
        <w:pStyle w:val="Akapitzlist"/>
        <w:widowControl/>
        <w:numPr>
          <w:ilvl w:val="0"/>
          <w:numId w:val="41"/>
        </w:numPr>
        <w:autoSpaceDE/>
        <w:autoSpaceDN/>
        <w:spacing w:before="120" w:after="120"/>
        <w:ind w:left="1208" w:hanging="357"/>
        <w:rPr>
          <w:rFonts w:ascii="Arial" w:hAnsi="Arial" w:cs="Arial"/>
          <w:sz w:val="20"/>
          <w:szCs w:val="20"/>
        </w:rPr>
      </w:pPr>
      <w:r w:rsidRPr="00972B23">
        <w:rPr>
          <w:rFonts w:ascii="Arial" w:hAnsi="Arial" w:cs="Arial"/>
          <w:sz w:val="20"/>
          <w:szCs w:val="20"/>
        </w:rPr>
        <w:t>sposób i okres udostępnienia wykonawcy i wykorzystania przez niego zasobów podmiotu udostępniającego te zasoby przy wykonywaniu zamówienia;</w:t>
      </w:r>
    </w:p>
    <w:p w14:paraId="6E6BEF43" w14:textId="77777777" w:rsidR="00972B23" w:rsidRPr="00972B23" w:rsidRDefault="00972B23">
      <w:pPr>
        <w:pStyle w:val="Akapitzlist"/>
        <w:widowControl/>
        <w:numPr>
          <w:ilvl w:val="0"/>
          <w:numId w:val="41"/>
        </w:numPr>
        <w:autoSpaceDE/>
        <w:autoSpaceDN/>
        <w:spacing w:before="120" w:after="120"/>
        <w:rPr>
          <w:rFonts w:ascii="Arial" w:hAnsi="Arial" w:cs="Arial"/>
          <w:sz w:val="20"/>
          <w:szCs w:val="20"/>
        </w:rPr>
      </w:pPr>
      <w:bookmarkStart w:id="18" w:name="_Hlk82593302"/>
      <w:r w:rsidRPr="00972B23">
        <w:rPr>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bookmarkEnd w:id="18"/>
    <w:p w14:paraId="3DC6C0D8" w14:textId="77777777" w:rsidR="00972B23" w:rsidRPr="00972B23" w:rsidRDefault="00972B23">
      <w:pPr>
        <w:pStyle w:val="Akapitzlist"/>
        <w:widowControl/>
        <w:numPr>
          <w:ilvl w:val="0"/>
          <w:numId w:val="40"/>
        </w:numPr>
        <w:autoSpaceDE/>
        <w:autoSpaceDN/>
        <w:spacing w:before="120" w:after="120"/>
        <w:ind w:left="851"/>
        <w:rPr>
          <w:rFonts w:ascii="Arial" w:hAnsi="Arial" w:cs="Arial"/>
          <w:bCs/>
          <w:sz w:val="20"/>
          <w:szCs w:val="20"/>
        </w:rPr>
      </w:pPr>
      <w:r w:rsidRPr="00972B23">
        <w:rPr>
          <w:rFonts w:ascii="Arial" w:hAnsi="Arial" w:cs="Arial"/>
          <w:bCs/>
          <w:sz w:val="20"/>
          <w:szCs w:val="20"/>
        </w:rPr>
        <w:t xml:space="preserve">Jeżeli w imieniu wykonawcy działa osoba, której umocowanie do jego reprezentowania nie wynika z dokumentu rejestrowego – wykonawca składa pełnomocnictwo lub inny dokument potwierdzający umocowanie do reprezentowania wykonawcy. Postanowienia pkt 3 stosuje się odpowiednio do osoby działającej w imieniu wykonawców wspólnie ubiegających się o udzielenie zamówienia publicznego oraz do osoby działającej w imieniu podmiotu udostępniającego zasoby na zasadach określonych w art. 118 ustawy </w:t>
      </w:r>
      <w:proofErr w:type="spellStart"/>
      <w:r w:rsidRPr="00972B23">
        <w:rPr>
          <w:rFonts w:ascii="Arial" w:hAnsi="Arial" w:cs="Arial"/>
          <w:bCs/>
          <w:sz w:val="20"/>
          <w:szCs w:val="20"/>
        </w:rPr>
        <w:t>Pzp</w:t>
      </w:r>
      <w:proofErr w:type="spellEnd"/>
      <w:r w:rsidRPr="00972B23">
        <w:rPr>
          <w:rFonts w:ascii="Arial" w:hAnsi="Arial" w:cs="Arial"/>
          <w:bCs/>
          <w:sz w:val="20"/>
          <w:szCs w:val="20"/>
        </w:rPr>
        <w:t xml:space="preserve"> lub podwykonawcy niebędącego podmiotem udostepniającym zasoby na takich zasadach.</w:t>
      </w:r>
    </w:p>
    <w:p w14:paraId="0CE100B4" w14:textId="06904308" w:rsidR="00972B23" w:rsidRPr="00972B23" w:rsidRDefault="00972B23">
      <w:pPr>
        <w:pStyle w:val="Akapitzlist"/>
        <w:widowControl/>
        <w:numPr>
          <w:ilvl w:val="0"/>
          <w:numId w:val="40"/>
        </w:numPr>
        <w:autoSpaceDE/>
        <w:autoSpaceDN/>
        <w:spacing w:before="120" w:after="120"/>
        <w:ind w:left="851"/>
        <w:rPr>
          <w:rFonts w:ascii="Arial" w:hAnsi="Arial" w:cs="Arial"/>
          <w:bCs/>
          <w:sz w:val="20"/>
          <w:szCs w:val="20"/>
        </w:rPr>
      </w:pPr>
      <w:r w:rsidRPr="00972B23">
        <w:rPr>
          <w:rFonts w:ascii="Arial" w:hAnsi="Arial" w:cs="Arial"/>
          <w:bCs/>
          <w:sz w:val="20"/>
          <w:szCs w:val="20"/>
        </w:rPr>
        <w:t xml:space="preserve">Oświadczenie, składane na podstawie art. 117 ust. 4 ustawy </w:t>
      </w:r>
      <w:proofErr w:type="spellStart"/>
      <w:r w:rsidRPr="00972B23">
        <w:rPr>
          <w:rFonts w:ascii="Arial" w:hAnsi="Arial" w:cs="Arial"/>
          <w:bCs/>
          <w:sz w:val="20"/>
          <w:szCs w:val="20"/>
        </w:rPr>
        <w:t>Pzp</w:t>
      </w:r>
      <w:proofErr w:type="spellEnd"/>
      <w:r w:rsidRPr="00972B23">
        <w:rPr>
          <w:rFonts w:ascii="Arial" w:hAnsi="Arial" w:cs="Arial"/>
          <w:bCs/>
          <w:sz w:val="20"/>
          <w:szCs w:val="20"/>
        </w:rPr>
        <w:t xml:space="preserve"> przez Wykonawców ubiegających się wspólnie o udzielenie zamówienia publicznego, z którego wynika, które usługi wykonają poszczególni Wykonawcy występujący wspólnie (dotyczy również spółki cywilnej) – wg </w:t>
      </w:r>
      <w:r w:rsidR="000051F2" w:rsidRPr="000051F2">
        <w:rPr>
          <w:rFonts w:ascii="Arial" w:hAnsi="Arial" w:cs="Arial"/>
          <w:b/>
          <w:sz w:val="20"/>
          <w:szCs w:val="20"/>
        </w:rPr>
        <w:t>Z</w:t>
      </w:r>
      <w:r w:rsidRPr="000051F2">
        <w:rPr>
          <w:rFonts w:ascii="Arial" w:hAnsi="Arial" w:cs="Arial"/>
          <w:b/>
          <w:sz w:val="20"/>
          <w:szCs w:val="20"/>
        </w:rPr>
        <w:t xml:space="preserve">ałącznika nr </w:t>
      </w:r>
      <w:r w:rsidR="000051F2" w:rsidRPr="000051F2">
        <w:rPr>
          <w:rFonts w:ascii="Arial" w:hAnsi="Arial" w:cs="Arial"/>
          <w:b/>
          <w:sz w:val="20"/>
          <w:szCs w:val="20"/>
        </w:rPr>
        <w:t>5</w:t>
      </w:r>
      <w:r w:rsidRPr="00972B23">
        <w:rPr>
          <w:rFonts w:ascii="Arial" w:hAnsi="Arial" w:cs="Arial"/>
          <w:bCs/>
          <w:sz w:val="20"/>
          <w:szCs w:val="20"/>
        </w:rPr>
        <w:t xml:space="preserve"> do SWZ</w:t>
      </w:r>
    </w:p>
    <w:p w14:paraId="2EE4B1E3" w14:textId="63395555" w:rsidR="00972B23" w:rsidRPr="00972B23" w:rsidRDefault="00972B23">
      <w:pPr>
        <w:pStyle w:val="Akapitzlist"/>
        <w:widowControl/>
        <w:numPr>
          <w:ilvl w:val="0"/>
          <w:numId w:val="40"/>
        </w:numPr>
        <w:autoSpaceDE/>
        <w:autoSpaceDN/>
        <w:spacing w:before="120" w:after="120"/>
        <w:ind w:left="851"/>
        <w:rPr>
          <w:rFonts w:ascii="Arial" w:hAnsi="Arial" w:cs="Arial"/>
          <w:bCs/>
          <w:sz w:val="20"/>
          <w:szCs w:val="20"/>
        </w:rPr>
      </w:pPr>
      <w:r w:rsidRPr="00972B23">
        <w:rPr>
          <w:rFonts w:ascii="Arial" w:hAnsi="Arial" w:cs="Arial"/>
          <w:bCs/>
          <w:sz w:val="20"/>
          <w:szCs w:val="20"/>
        </w:rPr>
        <w:t xml:space="preserve">w przypadku powierzania części zamówienia podwykonawcom – informację na temat części zamówienia, której wykonanie wykonawca powierzy podwykonawcom o ile są znane na etapie składania ofert  </w:t>
      </w:r>
    </w:p>
    <w:p w14:paraId="168929A9" w14:textId="3CFEC7A3" w:rsidR="00972B23" w:rsidRPr="00972B23" w:rsidRDefault="00972B23">
      <w:pPr>
        <w:numPr>
          <w:ilvl w:val="0"/>
          <w:numId w:val="37"/>
        </w:numPr>
        <w:spacing w:before="120" w:after="120" w:line="240" w:lineRule="auto"/>
        <w:ind w:left="426" w:hanging="437"/>
        <w:jc w:val="both"/>
        <w:rPr>
          <w:bCs/>
          <w:sz w:val="20"/>
          <w:szCs w:val="20"/>
        </w:rPr>
      </w:pPr>
      <w:r w:rsidRPr="00972B23">
        <w:rPr>
          <w:bCs/>
          <w:sz w:val="20"/>
          <w:szCs w:val="20"/>
        </w:rPr>
        <w:t xml:space="preserve">Wykonawca, który podlega wykluczeniu na podstawie art. 108 ust. 1 pkt 1, 2 i 5  ustawy </w:t>
      </w:r>
      <w:proofErr w:type="spellStart"/>
      <w:r w:rsidRPr="00972B23">
        <w:rPr>
          <w:bCs/>
          <w:sz w:val="20"/>
          <w:szCs w:val="20"/>
        </w:rPr>
        <w:t>Pzp</w:t>
      </w:r>
      <w:proofErr w:type="spellEnd"/>
      <w:r w:rsidRPr="00972B23">
        <w:rPr>
          <w:bCs/>
          <w:sz w:val="20"/>
          <w:szCs w:val="20"/>
        </w:rPr>
        <w:t xml:space="preserve">, może zgodnie z art. 110 ust. 2 ustawy </w:t>
      </w:r>
      <w:proofErr w:type="spellStart"/>
      <w:r w:rsidRPr="00972B23">
        <w:rPr>
          <w:bCs/>
          <w:sz w:val="20"/>
          <w:szCs w:val="20"/>
        </w:rPr>
        <w:t>Pzp</w:t>
      </w:r>
      <w:proofErr w:type="spellEnd"/>
      <w:r w:rsidRPr="00972B23">
        <w:rPr>
          <w:bCs/>
          <w:sz w:val="20"/>
          <w:szCs w:val="20"/>
        </w:rPr>
        <w:t xml:space="preserve">, wraz z oświadczeniem o niepodleganiu wykluczeniu w zakresie wskazanym w </w:t>
      </w:r>
      <w:r w:rsidRPr="00DE20E3">
        <w:rPr>
          <w:bCs/>
          <w:color w:val="000000" w:themeColor="text1"/>
          <w:sz w:val="20"/>
          <w:szCs w:val="20"/>
        </w:rPr>
        <w:t xml:space="preserve">Rozdziale </w:t>
      </w:r>
      <w:r w:rsidR="00DE20E3" w:rsidRPr="00DE20E3">
        <w:rPr>
          <w:bCs/>
          <w:color w:val="000000" w:themeColor="text1"/>
          <w:sz w:val="20"/>
          <w:szCs w:val="20"/>
        </w:rPr>
        <w:t>IX</w:t>
      </w:r>
      <w:r w:rsidRPr="00DE20E3">
        <w:rPr>
          <w:bCs/>
          <w:color w:val="000000" w:themeColor="text1"/>
          <w:sz w:val="20"/>
          <w:szCs w:val="20"/>
        </w:rPr>
        <w:t xml:space="preserve"> SWZ,</w:t>
      </w:r>
      <w:r w:rsidRPr="00972B23">
        <w:rPr>
          <w:bCs/>
          <w:sz w:val="20"/>
          <w:szCs w:val="20"/>
        </w:rPr>
        <w:t xml:space="preserve"> przedstawić dowody że spełnił łącznie następujące przesłanki:</w:t>
      </w:r>
    </w:p>
    <w:p w14:paraId="270FE3DB" w14:textId="77777777" w:rsidR="00972B23" w:rsidRPr="00972B23" w:rsidRDefault="00972B23">
      <w:pPr>
        <w:pStyle w:val="Akapitzlist"/>
        <w:widowControl/>
        <w:numPr>
          <w:ilvl w:val="0"/>
          <w:numId w:val="42"/>
        </w:numPr>
        <w:autoSpaceDE/>
        <w:autoSpaceDN/>
        <w:spacing w:before="120" w:after="120"/>
        <w:ind w:left="782" w:hanging="357"/>
        <w:rPr>
          <w:rFonts w:ascii="Arial" w:hAnsi="Arial" w:cs="Arial"/>
          <w:sz w:val="20"/>
          <w:szCs w:val="20"/>
        </w:rPr>
      </w:pPr>
      <w:r w:rsidRPr="00972B23">
        <w:rPr>
          <w:rFonts w:ascii="Arial" w:hAnsi="Arial" w:cs="Arial"/>
          <w:sz w:val="20"/>
          <w:szCs w:val="20"/>
        </w:rPr>
        <w:t>naprawił lub zobowiązał się do naprawienia szkody wyrządzonej przestępstwem, wykroczeniem lub swoim nieprawidłowym postępowaniem, w tym poprzez zadośćuczynienie pieniężne;</w:t>
      </w:r>
    </w:p>
    <w:p w14:paraId="27A50986" w14:textId="77777777" w:rsidR="00972B23" w:rsidRPr="00972B23" w:rsidRDefault="00972B23">
      <w:pPr>
        <w:pStyle w:val="Akapitzlist"/>
        <w:widowControl/>
        <w:numPr>
          <w:ilvl w:val="0"/>
          <w:numId w:val="42"/>
        </w:numPr>
        <w:autoSpaceDE/>
        <w:autoSpaceDN/>
        <w:spacing w:before="120" w:after="120"/>
        <w:ind w:left="782" w:hanging="357"/>
        <w:rPr>
          <w:rFonts w:ascii="Arial" w:hAnsi="Arial" w:cs="Arial"/>
          <w:sz w:val="20"/>
          <w:szCs w:val="20"/>
        </w:rPr>
      </w:pPr>
      <w:r w:rsidRPr="00972B23">
        <w:rPr>
          <w:rFonts w:ascii="Arial" w:hAnsi="Arial" w:cs="Arial"/>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16B1FAB" w14:textId="77777777" w:rsidR="00972B23" w:rsidRPr="00972B23" w:rsidRDefault="00972B23">
      <w:pPr>
        <w:pStyle w:val="Akapitzlist"/>
        <w:widowControl/>
        <w:numPr>
          <w:ilvl w:val="0"/>
          <w:numId w:val="42"/>
        </w:numPr>
        <w:autoSpaceDE/>
        <w:autoSpaceDN/>
        <w:spacing w:before="120" w:after="120"/>
        <w:ind w:left="782" w:hanging="357"/>
        <w:rPr>
          <w:rFonts w:ascii="Arial" w:hAnsi="Arial" w:cs="Arial"/>
          <w:sz w:val="20"/>
          <w:szCs w:val="20"/>
        </w:rPr>
      </w:pPr>
      <w:r w:rsidRPr="00972B23">
        <w:rPr>
          <w:rFonts w:ascii="Arial" w:hAnsi="Arial" w:cs="Arial"/>
          <w:sz w:val="20"/>
          <w:szCs w:val="20"/>
        </w:rPr>
        <w:lastRenderedPageBreak/>
        <w:t>podjął konkretne środki techniczne, organizacyjne i kadrowe, odpowiednie dla zapobiegania dalszym przestępstwom, wykroczeniom lub nieprawidłowemu postępowaniu, w szczególności:</w:t>
      </w:r>
    </w:p>
    <w:p w14:paraId="05AA8943" w14:textId="77777777" w:rsidR="00972B23" w:rsidRPr="00972B23" w:rsidRDefault="00972B23">
      <w:pPr>
        <w:pStyle w:val="Akapitzlist"/>
        <w:widowControl/>
        <w:numPr>
          <w:ilvl w:val="0"/>
          <w:numId w:val="43"/>
        </w:numPr>
        <w:autoSpaceDE/>
        <w:autoSpaceDN/>
        <w:spacing w:before="120" w:after="120"/>
        <w:ind w:left="1139" w:hanging="357"/>
        <w:rPr>
          <w:rFonts w:ascii="Arial" w:hAnsi="Arial" w:cs="Arial"/>
          <w:sz w:val="20"/>
          <w:szCs w:val="20"/>
        </w:rPr>
      </w:pPr>
      <w:r w:rsidRPr="00972B23">
        <w:rPr>
          <w:rFonts w:ascii="Arial" w:hAnsi="Arial" w:cs="Arial"/>
          <w:sz w:val="20"/>
          <w:szCs w:val="20"/>
        </w:rPr>
        <w:t>zerwał wszelkie powiązania z osobami lub podmiotami odpowiedzialnymi za nieprawidłowe postępowanie wykonawcy,</w:t>
      </w:r>
    </w:p>
    <w:p w14:paraId="7A609446" w14:textId="77777777" w:rsidR="00972B23" w:rsidRPr="00972B23" w:rsidRDefault="00972B23">
      <w:pPr>
        <w:pStyle w:val="Akapitzlist"/>
        <w:widowControl/>
        <w:numPr>
          <w:ilvl w:val="0"/>
          <w:numId w:val="43"/>
        </w:numPr>
        <w:autoSpaceDE/>
        <w:autoSpaceDN/>
        <w:spacing w:before="120" w:after="120"/>
        <w:ind w:left="1139" w:hanging="357"/>
        <w:rPr>
          <w:rFonts w:ascii="Arial" w:hAnsi="Arial" w:cs="Arial"/>
          <w:sz w:val="20"/>
          <w:szCs w:val="20"/>
        </w:rPr>
      </w:pPr>
      <w:r w:rsidRPr="00972B23">
        <w:rPr>
          <w:rFonts w:ascii="Arial" w:hAnsi="Arial" w:cs="Arial"/>
          <w:sz w:val="20"/>
          <w:szCs w:val="20"/>
        </w:rPr>
        <w:t>zreorganizował personel,</w:t>
      </w:r>
    </w:p>
    <w:p w14:paraId="66252AF6" w14:textId="77777777" w:rsidR="00972B23" w:rsidRPr="00972B23" w:rsidRDefault="00972B23">
      <w:pPr>
        <w:pStyle w:val="Akapitzlist"/>
        <w:widowControl/>
        <w:numPr>
          <w:ilvl w:val="0"/>
          <w:numId w:val="43"/>
        </w:numPr>
        <w:autoSpaceDE/>
        <w:autoSpaceDN/>
        <w:spacing w:before="120" w:after="120"/>
        <w:ind w:left="1139" w:hanging="357"/>
        <w:rPr>
          <w:rFonts w:ascii="Arial" w:hAnsi="Arial" w:cs="Arial"/>
          <w:sz w:val="20"/>
          <w:szCs w:val="20"/>
        </w:rPr>
      </w:pPr>
      <w:r w:rsidRPr="00972B23">
        <w:rPr>
          <w:rFonts w:ascii="Arial" w:hAnsi="Arial" w:cs="Arial"/>
          <w:sz w:val="20"/>
          <w:szCs w:val="20"/>
        </w:rPr>
        <w:t>wdrożył system sprawozdawczości i kontroli,</w:t>
      </w:r>
    </w:p>
    <w:p w14:paraId="3AEDFEC0" w14:textId="77777777" w:rsidR="00972B23" w:rsidRPr="00972B23" w:rsidRDefault="00972B23">
      <w:pPr>
        <w:pStyle w:val="Akapitzlist"/>
        <w:widowControl/>
        <w:numPr>
          <w:ilvl w:val="0"/>
          <w:numId w:val="43"/>
        </w:numPr>
        <w:autoSpaceDE/>
        <w:autoSpaceDN/>
        <w:spacing w:before="120" w:after="120"/>
        <w:ind w:left="1139" w:hanging="357"/>
        <w:rPr>
          <w:rFonts w:ascii="Arial" w:hAnsi="Arial" w:cs="Arial"/>
          <w:sz w:val="20"/>
          <w:szCs w:val="20"/>
        </w:rPr>
      </w:pPr>
      <w:r w:rsidRPr="00972B23">
        <w:rPr>
          <w:rFonts w:ascii="Arial" w:hAnsi="Arial" w:cs="Arial"/>
          <w:sz w:val="20"/>
          <w:szCs w:val="20"/>
        </w:rPr>
        <w:t>utworzył struktury audytu wewnętrznego do monitorowania przestrzegania przepisów, wewnętrznych regulacji lub standardów,</w:t>
      </w:r>
    </w:p>
    <w:p w14:paraId="5752EE5B" w14:textId="77777777" w:rsidR="00972B23" w:rsidRPr="00972B23" w:rsidRDefault="00972B23">
      <w:pPr>
        <w:pStyle w:val="Akapitzlist"/>
        <w:widowControl/>
        <w:numPr>
          <w:ilvl w:val="0"/>
          <w:numId w:val="43"/>
        </w:numPr>
        <w:autoSpaceDE/>
        <w:autoSpaceDN/>
        <w:spacing w:before="120" w:after="120"/>
        <w:ind w:left="1139" w:hanging="357"/>
        <w:rPr>
          <w:rFonts w:ascii="Arial" w:hAnsi="Arial" w:cs="Arial"/>
          <w:sz w:val="20"/>
          <w:szCs w:val="20"/>
        </w:rPr>
      </w:pPr>
      <w:r w:rsidRPr="00972B23">
        <w:rPr>
          <w:rFonts w:ascii="Arial" w:hAnsi="Arial" w:cs="Arial"/>
          <w:sz w:val="20"/>
          <w:szCs w:val="20"/>
        </w:rPr>
        <w:t>wprowadził wewnętrzne regulacje dotyczące odpowiedzialności i odszkodowań za nieprzestrzeganie przepisów, wewnętrznych regulacji lub standardów.</w:t>
      </w:r>
    </w:p>
    <w:p w14:paraId="238EF466" w14:textId="77777777" w:rsidR="00972B23" w:rsidRPr="00972B23" w:rsidRDefault="00972B23">
      <w:pPr>
        <w:numPr>
          <w:ilvl w:val="0"/>
          <w:numId w:val="37"/>
        </w:numPr>
        <w:spacing w:before="120" w:after="120" w:line="240" w:lineRule="auto"/>
        <w:ind w:left="426" w:hanging="437"/>
        <w:jc w:val="both"/>
        <w:rPr>
          <w:bCs/>
          <w:sz w:val="20"/>
          <w:szCs w:val="20"/>
        </w:rPr>
      </w:pPr>
      <w:r w:rsidRPr="00972B23">
        <w:rPr>
          <w:bCs/>
          <w:sz w:val="20"/>
          <w:szCs w:val="20"/>
        </w:rPr>
        <w:t>Zamawiający oceni, czy podjęte przez wykonawcę czynności, o których mowa w ust. 3, są wystarczające do wykazania jego rzetelności, uwzględniając wagę i szczególne okoliczności czynu wykonawcy.</w:t>
      </w:r>
    </w:p>
    <w:p w14:paraId="3E42B0A4" w14:textId="77777777" w:rsidR="00972B23" w:rsidRPr="00972B23" w:rsidRDefault="00972B23">
      <w:pPr>
        <w:pStyle w:val="Akapitzlist"/>
        <w:widowControl/>
        <w:numPr>
          <w:ilvl w:val="0"/>
          <w:numId w:val="37"/>
        </w:numPr>
        <w:autoSpaceDE/>
        <w:autoSpaceDN/>
        <w:spacing w:before="120" w:after="120"/>
        <w:ind w:left="426" w:hanging="436"/>
        <w:rPr>
          <w:rFonts w:ascii="Arial" w:hAnsi="Arial" w:cs="Arial"/>
          <w:sz w:val="20"/>
          <w:szCs w:val="20"/>
        </w:rPr>
      </w:pPr>
      <w:r w:rsidRPr="00972B23">
        <w:rPr>
          <w:rFonts w:ascii="Arial" w:hAnsi="Arial" w:cs="Arial"/>
          <w:sz w:val="20"/>
          <w:szCs w:val="20"/>
        </w:rPr>
        <w:t>Jeżeli wykonawca nie złoży oświadczeń lub dokumentów wymienionych w ust. 2 i 3 lub będą one niekompletne lub będą zawierać błędy, Zamawiający wezwie wykonawcę odpowiednio do ich złożenia, poprawienia lub uzupełnienia w wyznaczonym terminie, chyba że:</w:t>
      </w:r>
    </w:p>
    <w:p w14:paraId="1F7F5746" w14:textId="77777777" w:rsidR="00972B23" w:rsidRPr="00972B23" w:rsidRDefault="00972B23">
      <w:pPr>
        <w:pStyle w:val="Akapitzlist"/>
        <w:widowControl/>
        <w:numPr>
          <w:ilvl w:val="0"/>
          <w:numId w:val="44"/>
        </w:numPr>
        <w:autoSpaceDE/>
        <w:autoSpaceDN/>
        <w:spacing w:before="120" w:after="120"/>
        <w:ind w:left="709"/>
        <w:contextualSpacing/>
        <w:rPr>
          <w:rFonts w:ascii="Arial" w:hAnsi="Arial" w:cs="Arial"/>
          <w:sz w:val="20"/>
          <w:szCs w:val="20"/>
        </w:rPr>
      </w:pPr>
      <w:r w:rsidRPr="00972B23">
        <w:rPr>
          <w:rFonts w:ascii="Arial" w:hAnsi="Arial" w:cs="Arial"/>
          <w:sz w:val="20"/>
          <w:szCs w:val="20"/>
        </w:rPr>
        <w:t>oferta wykonawcy podlega odrzuceniu bez względu na ich złożenie, uzupełnienie lub poprawienie lub</w:t>
      </w:r>
    </w:p>
    <w:p w14:paraId="7343EE25" w14:textId="3B4EC850" w:rsidR="00972B23" w:rsidRDefault="00972B23">
      <w:pPr>
        <w:pStyle w:val="Akapitzlist"/>
        <w:widowControl/>
        <w:numPr>
          <w:ilvl w:val="0"/>
          <w:numId w:val="44"/>
        </w:numPr>
        <w:autoSpaceDE/>
        <w:autoSpaceDN/>
        <w:spacing w:before="120" w:after="120"/>
        <w:ind w:left="709"/>
        <w:contextualSpacing/>
        <w:rPr>
          <w:rFonts w:ascii="Arial" w:hAnsi="Arial" w:cs="Arial"/>
          <w:sz w:val="20"/>
          <w:szCs w:val="20"/>
        </w:rPr>
      </w:pPr>
      <w:r w:rsidRPr="00972B23">
        <w:rPr>
          <w:rFonts w:ascii="Arial" w:hAnsi="Arial" w:cs="Arial"/>
          <w:sz w:val="20"/>
          <w:szCs w:val="20"/>
        </w:rPr>
        <w:t>zachodzą przesłanki unieważnienia postępowania.</w:t>
      </w:r>
    </w:p>
    <w:p w14:paraId="74D73832" w14:textId="77777777" w:rsidR="002A0FC1" w:rsidRDefault="002A0FC1" w:rsidP="002A0FC1">
      <w:pPr>
        <w:pStyle w:val="Akapitzlist"/>
        <w:widowControl/>
        <w:autoSpaceDE/>
        <w:autoSpaceDN/>
        <w:spacing w:before="120" w:after="120"/>
        <w:ind w:left="1429"/>
        <w:rPr>
          <w:rFonts w:ascii="Arial" w:hAnsi="Arial" w:cs="Arial"/>
          <w:sz w:val="20"/>
          <w:szCs w:val="20"/>
        </w:rPr>
      </w:pPr>
    </w:p>
    <w:p w14:paraId="6382BDB0" w14:textId="6A48EA26" w:rsidR="002A0FC1" w:rsidRPr="002A0FC1" w:rsidRDefault="002A0FC1" w:rsidP="002A0FC1">
      <w:pPr>
        <w:ind w:right="20"/>
        <w:rPr>
          <w:sz w:val="28"/>
          <w:szCs w:val="28"/>
        </w:rPr>
      </w:pPr>
      <w:r w:rsidRPr="002A0FC1">
        <w:rPr>
          <w:sz w:val="28"/>
          <w:szCs w:val="28"/>
        </w:rPr>
        <w:t>X</w:t>
      </w:r>
      <w:r>
        <w:rPr>
          <w:sz w:val="28"/>
          <w:szCs w:val="28"/>
        </w:rPr>
        <w:t>I</w:t>
      </w:r>
      <w:r w:rsidRPr="002A0FC1">
        <w:rPr>
          <w:sz w:val="28"/>
          <w:szCs w:val="28"/>
        </w:rPr>
        <w:t xml:space="preserve">. </w:t>
      </w:r>
      <w:r>
        <w:rPr>
          <w:sz w:val="28"/>
          <w:szCs w:val="28"/>
        </w:rPr>
        <w:t>Podmiotowe  środki dowodowe</w:t>
      </w:r>
    </w:p>
    <w:p w14:paraId="58676D24" w14:textId="77777777" w:rsidR="002A0FC1" w:rsidRPr="002A0FC1" w:rsidRDefault="002A0FC1" w:rsidP="002A0FC1">
      <w:pPr>
        <w:spacing w:before="120" w:after="120"/>
        <w:contextualSpacing/>
        <w:rPr>
          <w:sz w:val="20"/>
          <w:szCs w:val="20"/>
        </w:rPr>
      </w:pPr>
    </w:p>
    <w:p w14:paraId="6964F623" w14:textId="77777777" w:rsidR="00972B23" w:rsidRPr="002A0FC1" w:rsidRDefault="00972B23" w:rsidP="00972B23">
      <w:pPr>
        <w:autoSpaceDE w:val="0"/>
        <w:autoSpaceDN w:val="0"/>
        <w:adjustRightInd w:val="0"/>
        <w:rPr>
          <w:sz w:val="20"/>
          <w:szCs w:val="20"/>
        </w:rPr>
      </w:pPr>
      <w:r w:rsidRPr="002A0FC1">
        <w:rPr>
          <w:sz w:val="20"/>
          <w:szCs w:val="20"/>
        </w:rPr>
        <w:t>Zamawiający żąda podmiotowych środków dowodowych na potwierdzenie:</w:t>
      </w:r>
    </w:p>
    <w:p w14:paraId="614383AA" w14:textId="77777777" w:rsidR="00972B23" w:rsidRPr="002A0FC1" w:rsidRDefault="00972B23">
      <w:pPr>
        <w:pStyle w:val="Akapitzlist"/>
        <w:widowControl/>
        <w:numPr>
          <w:ilvl w:val="0"/>
          <w:numId w:val="52"/>
        </w:numPr>
        <w:adjustRightInd w:val="0"/>
        <w:rPr>
          <w:rFonts w:ascii="Arial" w:hAnsi="Arial" w:cs="Arial"/>
          <w:sz w:val="20"/>
          <w:szCs w:val="20"/>
        </w:rPr>
      </w:pPr>
      <w:r w:rsidRPr="002A0FC1">
        <w:rPr>
          <w:rFonts w:ascii="Arial" w:hAnsi="Arial" w:cs="Arial"/>
          <w:sz w:val="20"/>
          <w:szCs w:val="20"/>
        </w:rPr>
        <w:t>braku podstaw wykluczenia;</w:t>
      </w:r>
    </w:p>
    <w:p w14:paraId="761F009F" w14:textId="77777777" w:rsidR="00972B23" w:rsidRPr="002A0FC1" w:rsidRDefault="00972B23">
      <w:pPr>
        <w:pStyle w:val="Akapitzlist"/>
        <w:widowControl/>
        <w:numPr>
          <w:ilvl w:val="0"/>
          <w:numId w:val="52"/>
        </w:numPr>
        <w:adjustRightInd w:val="0"/>
        <w:rPr>
          <w:rFonts w:ascii="Arial" w:hAnsi="Arial" w:cs="Arial"/>
          <w:sz w:val="20"/>
          <w:szCs w:val="20"/>
        </w:rPr>
      </w:pPr>
      <w:r w:rsidRPr="002A0FC1">
        <w:rPr>
          <w:rFonts w:ascii="Arial" w:hAnsi="Arial" w:cs="Arial"/>
          <w:sz w:val="20"/>
          <w:szCs w:val="20"/>
        </w:rPr>
        <w:t>spełnia warunki udziału w postępowaniu.</w:t>
      </w:r>
    </w:p>
    <w:p w14:paraId="1E67DB3C" w14:textId="3A18917E" w:rsidR="00972B23" w:rsidRPr="002A0FC1" w:rsidRDefault="00972B23">
      <w:pPr>
        <w:numPr>
          <w:ilvl w:val="1"/>
          <w:numId w:val="33"/>
        </w:numPr>
        <w:tabs>
          <w:tab w:val="clear" w:pos="502"/>
        </w:tabs>
        <w:spacing w:before="120" w:after="120" w:line="240" w:lineRule="auto"/>
        <w:ind w:left="426" w:hanging="425"/>
        <w:jc w:val="both"/>
        <w:rPr>
          <w:sz w:val="20"/>
          <w:szCs w:val="20"/>
        </w:rPr>
      </w:pPr>
      <w:r w:rsidRPr="002A0FC1">
        <w:rPr>
          <w:sz w:val="20"/>
          <w:szCs w:val="20"/>
        </w:rPr>
        <w:t>W celu potwierdzenia spełniania przez wykonawcę warunków udziału w postępowaniu, Zamawiający przed wyborem najkorzystniejszej oferty, wezwie wykonawcę, którego oferta została najwyżej oceniona, do złożenia w wyznaczonym terminie, nie krótszym niż 10 dni, aktualnych na dzień złożenia następujących podmiotowych środków dowodowych:</w:t>
      </w:r>
    </w:p>
    <w:p w14:paraId="11524FDC" w14:textId="77777777" w:rsidR="00972B23" w:rsidRPr="002A0FC1" w:rsidRDefault="00972B23">
      <w:pPr>
        <w:pStyle w:val="Akapitzlist"/>
        <w:widowControl/>
        <w:numPr>
          <w:ilvl w:val="0"/>
          <w:numId w:val="50"/>
        </w:numPr>
        <w:autoSpaceDE/>
        <w:autoSpaceDN/>
        <w:spacing w:before="120" w:after="120"/>
        <w:contextualSpacing/>
        <w:rPr>
          <w:rFonts w:ascii="Arial" w:hAnsi="Arial" w:cs="Arial"/>
          <w:sz w:val="20"/>
          <w:szCs w:val="20"/>
        </w:rPr>
      </w:pPr>
      <w:r w:rsidRPr="002A0FC1">
        <w:rPr>
          <w:rFonts w:ascii="Arial" w:hAnsi="Arial" w:cs="Arial"/>
          <w:sz w:val="20"/>
          <w:szCs w:val="20"/>
        </w:rPr>
        <w:t>W celu potwierdzenia spełniania przez Wykonawcę warunków udziału w postępowaniu Wykonawca składa:</w:t>
      </w:r>
    </w:p>
    <w:p w14:paraId="1DCE7434" w14:textId="77AFF8D3" w:rsidR="00972B23" w:rsidRPr="002A0FC1" w:rsidRDefault="00972B23">
      <w:pPr>
        <w:pStyle w:val="Akapitzlist"/>
        <w:widowControl/>
        <w:numPr>
          <w:ilvl w:val="0"/>
          <w:numId w:val="51"/>
        </w:numPr>
        <w:autoSpaceDE/>
        <w:autoSpaceDN/>
        <w:spacing w:before="120" w:after="120"/>
        <w:ind w:left="567" w:hanging="283"/>
        <w:contextualSpacing/>
        <w:rPr>
          <w:rFonts w:ascii="Arial" w:hAnsi="Arial" w:cs="Arial"/>
          <w:sz w:val="20"/>
          <w:szCs w:val="20"/>
        </w:rPr>
      </w:pPr>
      <w:r w:rsidRPr="002A0FC1">
        <w:rPr>
          <w:rFonts w:ascii="Arial" w:hAnsi="Arial" w:cs="Arial"/>
          <w:sz w:val="20"/>
          <w:szCs w:val="20"/>
        </w:rPr>
        <w:t xml:space="preserve">koncesję, zezwolenie, licencję lub dokument potwierdzający, że Wykonawca jest wpisany do jednego z rejestrów zawodowych lub handlowych, prowadzonych w państwie członkowskim Unii Europejskiej, w którym Wykonawca ma siedzibę lub miejsce zamieszkania, tj. zezwolenie na wykonanie czynności bankowych w zakresie udzielania kredytów, zgodnie z ustawą z dnia 29 sierpnia 1997 roku Prawo bankowe </w:t>
      </w:r>
      <w:r w:rsidR="00736E4D" w:rsidRPr="00DD24AE">
        <w:rPr>
          <w:rFonts w:ascii="Arial" w:hAnsi="Arial" w:cs="Arial"/>
          <w:sz w:val="20"/>
          <w:szCs w:val="20"/>
        </w:rPr>
        <w:t>(t. j. Dz. U. z 202</w:t>
      </w:r>
      <w:r w:rsidR="00736E4D">
        <w:rPr>
          <w:rFonts w:ascii="Arial" w:hAnsi="Arial" w:cs="Arial"/>
          <w:sz w:val="20"/>
          <w:szCs w:val="20"/>
        </w:rPr>
        <w:t>2</w:t>
      </w:r>
      <w:r w:rsidR="00736E4D" w:rsidRPr="00DD24AE">
        <w:rPr>
          <w:rFonts w:ascii="Arial" w:hAnsi="Arial" w:cs="Arial"/>
          <w:sz w:val="20"/>
          <w:szCs w:val="20"/>
        </w:rPr>
        <w:t xml:space="preserve"> r. poz. 2</w:t>
      </w:r>
      <w:r w:rsidR="00736E4D">
        <w:rPr>
          <w:rFonts w:ascii="Arial" w:hAnsi="Arial" w:cs="Arial"/>
          <w:sz w:val="20"/>
          <w:szCs w:val="20"/>
        </w:rPr>
        <w:t>324</w:t>
      </w:r>
      <w:r w:rsidR="00736E4D" w:rsidRPr="00DD24AE">
        <w:rPr>
          <w:rFonts w:ascii="Arial" w:hAnsi="Arial" w:cs="Arial"/>
          <w:sz w:val="20"/>
          <w:szCs w:val="20"/>
        </w:rPr>
        <w:t xml:space="preserve"> z</w:t>
      </w:r>
      <w:r w:rsidR="00736E4D">
        <w:rPr>
          <w:rFonts w:ascii="Arial" w:hAnsi="Arial" w:cs="Arial"/>
          <w:sz w:val="20"/>
          <w:szCs w:val="20"/>
        </w:rPr>
        <w:t>e</w:t>
      </w:r>
      <w:r w:rsidR="00736E4D" w:rsidRPr="00DD24AE">
        <w:rPr>
          <w:rFonts w:ascii="Arial" w:hAnsi="Arial" w:cs="Arial"/>
          <w:sz w:val="20"/>
          <w:szCs w:val="20"/>
        </w:rPr>
        <w:t xml:space="preserve"> zm.)</w:t>
      </w:r>
      <w:r w:rsidRPr="002A0FC1">
        <w:rPr>
          <w:rFonts w:ascii="Arial" w:hAnsi="Arial" w:cs="Arial"/>
          <w:sz w:val="20"/>
          <w:szCs w:val="20"/>
        </w:rPr>
        <w:t xml:space="preserve"> lub inny dokument potwierdzający, że Wykonawca jest uprawniony do wykonywania czynności bankowych, o których mowa wyżej, w przypadku gdy nie działa na podstawie zezwolenia - w przypadku wykonawców wspólnie ubiegających się o udzielenie zamówienia składa odpowiednio wykonawca/wykonawcy, który/którzy wykazuje/-ą spełnienie warunku.</w:t>
      </w:r>
    </w:p>
    <w:p w14:paraId="144CBB18" w14:textId="77777777" w:rsidR="00972B23" w:rsidRPr="002A0FC1" w:rsidRDefault="00972B23">
      <w:pPr>
        <w:numPr>
          <w:ilvl w:val="1"/>
          <w:numId w:val="33"/>
        </w:numPr>
        <w:tabs>
          <w:tab w:val="clear" w:pos="502"/>
        </w:tabs>
        <w:spacing w:before="120" w:after="120" w:line="240" w:lineRule="auto"/>
        <w:ind w:left="426" w:hanging="425"/>
        <w:jc w:val="both"/>
        <w:rPr>
          <w:sz w:val="20"/>
          <w:szCs w:val="20"/>
        </w:rPr>
      </w:pPr>
      <w:r w:rsidRPr="002A0FC1">
        <w:rPr>
          <w:sz w:val="20"/>
          <w:szCs w:val="20"/>
        </w:rPr>
        <w:t>W celu potwierdzenia braku podstaw wykluczenia, Zamawiający przed wyborem najkorzystniejszej oferty, wezwie wykonawcę, którego oferta została najwyżej oceniona, do złożenia w wyznaczonym terminie, nie krótszym niż 10 dni, aktualnych na dzień złożenia następujących podmiotowych środków dowodowych:</w:t>
      </w:r>
    </w:p>
    <w:p w14:paraId="5EB25724" w14:textId="77777777" w:rsidR="00972B23" w:rsidRPr="002A0FC1" w:rsidRDefault="00972B23">
      <w:pPr>
        <w:pStyle w:val="Akapitzlist"/>
        <w:widowControl/>
        <w:numPr>
          <w:ilvl w:val="0"/>
          <w:numId w:val="38"/>
        </w:numPr>
        <w:autoSpaceDE/>
        <w:autoSpaceDN/>
        <w:spacing w:before="120" w:after="120"/>
        <w:ind w:left="851" w:hanging="425"/>
        <w:rPr>
          <w:rFonts w:ascii="Arial" w:hAnsi="Arial" w:cs="Arial"/>
          <w:sz w:val="20"/>
          <w:szCs w:val="20"/>
        </w:rPr>
      </w:pPr>
      <w:r w:rsidRPr="002A0FC1">
        <w:rPr>
          <w:rFonts w:ascii="Arial" w:hAnsi="Arial" w:cs="Arial"/>
          <w:sz w:val="20"/>
          <w:szCs w:val="20"/>
        </w:rPr>
        <w:t xml:space="preserve">informację z Krajowego Rejestru Karnego w zakresie art. 108 ust. 1 pkt 1 i 2 ustawy </w:t>
      </w:r>
      <w:proofErr w:type="spellStart"/>
      <w:r w:rsidRPr="002A0FC1">
        <w:rPr>
          <w:rFonts w:ascii="Arial" w:hAnsi="Arial" w:cs="Arial"/>
          <w:sz w:val="20"/>
          <w:szCs w:val="20"/>
        </w:rPr>
        <w:t>Pzp</w:t>
      </w:r>
      <w:proofErr w:type="spellEnd"/>
      <w:r w:rsidRPr="002A0FC1">
        <w:rPr>
          <w:rFonts w:ascii="Arial" w:hAnsi="Arial" w:cs="Arial"/>
          <w:sz w:val="20"/>
          <w:szCs w:val="20"/>
        </w:rPr>
        <w:t xml:space="preserve">, sporządzona nie wcześniej niż 6 miesięcy przed jej złożeniem; </w:t>
      </w:r>
    </w:p>
    <w:p w14:paraId="7AC5EE98" w14:textId="77777777" w:rsidR="00972B23" w:rsidRPr="002A0FC1" w:rsidRDefault="00972B23">
      <w:pPr>
        <w:pStyle w:val="Akapitzlist"/>
        <w:widowControl/>
        <w:numPr>
          <w:ilvl w:val="0"/>
          <w:numId w:val="38"/>
        </w:numPr>
        <w:autoSpaceDE/>
        <w:autoSpaceDN/>
        <w:spacing w:before="120" w:after="120"/>
        <w:ind w:left="851" w:hanging="425"/>
        <w:rPr>
          <w:rFonts w:ascii="Arial" w:hAnsi="Arial" w:cs="Arial"/>
          <w:sz w:val="20"/>
          <w:szCs w:val="20"/>
        </w:rPr>
      </w:pPr>
      <w:r w:rsidRPr="002A0FC1">
        <w:rPr>
          <w:rFonts w:ascii="Arial" w:hAnsi="Arial" w:cs="Arial"/>
          <w:sz w:val="20"/>
          <w:szCs w:val="20"/>
        </w:rPr>
        <w:t xml:space="preserve">informację z Krajowego Rejestru Karnego w zakresie art. 108 ust. 1 pkt 4 ustawy </w:t>
      </w:r>
      <w:proofErr w:type="spellStart"/>
      <w:r w:rsidRPr="002A0FC1">
        <w:rPr>
          <w:rFonts w:ascii="Arial" w:hAnsi="Arial" w:cs="Arial"/>
          <w:sz w:val="20"/>
          <w:szCs w:val="20"/>
        </w:rPr>
        <w:t>Pzp</w:t>
      </w:r>
      <w:proofErr w:type="spellEnd"/>
      <w:r w:rsidRPr="002A0FC1">
        <w:rPr>
          <w:rFonts w:ascii="Arial" w:hAnsi="Arial" w:cs="Arial"/>
          <w:sz w:val="20"/>
          <w:szCs w:val="20"/>
        </w:rPr>
        <w:t xml:space="preserve">, dotyczącej orzeczenia zakazu ubiegania się o zamówienie publiczne tytułem środka karnego, sporządzona nie wcześniej niż 6 miesięcy przed jej złożeniem; </w:t>
      </w:r>
    </w:p>
    <w:p w14:paraId="165F3A5A" w14:textId="686DE924" w:rsidR="00972B23" w:rsidRPr="002A0FC1" w:rsidRDefault="00972B23" w:rsidP="000F29F4">
      <w:pPr>
        <w:pStyle w:val="Akapitzlist"/>
        <w:widowControl/>
        <w:numPr>
          <w:ilvl w:val="0"/>
          <w:numId w:val="38"/>
        </w:numPr>
        <w:autoSpaceDE/>
        <w:autoSpaceDN/>
        <w:spacing w:before="120" w:after="120"/>
        <w:ind w:left="851" w:hanging="425"/>
        <w:rPr>
          <w:rFonts w:ascii="Arial" w:hAnsi="Arial" w:cs="Arial"/>
          <w:sz w:val="20"/>
          <w:szCs w:val="20"/>
        </w:rPr>
      </w:pPr>
      <w:r w:rsidRPr="002A0FC1">
        <w:rPr>
          <w:rFonts w:ascii="Arial" w:hAnsi="Arial" w:cs="Arial"/>
          <w:sz w:val="20"/>
          <w:szCs w:val="20"/>
        </w:rPr>
        <w:lastRenderedPageBreak/>
        <w:t xml:space="preserve">oświadczenie Wykonawcy, w zakresie art. 108 ust. 1 pkt 5 ustawy </w:t>
      </w:r>
      <w:proofErr w:type="spellStart"/>
      <w:r w:rsidRPr="002A0FC1">
        <w:rPr>
          <w:rFonts w:ascii="Arial" w:hAnsi="Arial" w:cs="Arial"/>
          <w:sz w:val="20"/>
          <w:szCs w:val="20"/>
        </w:rPr>
        <w:t>Pzp</w:t>
      </w:r>
      <w:proofErr w:type="spellEnd"/>
      <w:r w:rsidRPr="002A0FC1">
        <w:rPr>
          <w:rFonts w:ascii="Arial" w:hAnsi="Arial" w:cs="Arial"/>
          <w:sz w:val="20"/>
          <w:szCs w:val="20"/>
        </w:rPr>
        <w:t>, o braku przynależności do tej samej grupy kapitałowej w rozumieniu ustawy z dnia 16 lutego 2007 r. o ochronie konkurencji i konsumentów (Dz. U. z 2020 r. poz. 1076 ze zm.), z innym Wykonawcą, który złożył odrębną ofertę lub ofertę częściową, albo oświadczenie o przynależności do tej samej grupy kapitałowej wraz z dokumentami lub informacjami potwierdzającymi przygotowanie oferty lub oferty częściowej niezależnie od innego Wykonawcy należącego do tej samej grupy kapitałowej</w:t>
      </w:r>
      <w:r w:rsidR="00DE20E3">
        <w:rPr>
          <w:rFonts w:ascii="Arial" w:hAnsi="Arial" w:cs="Arial"/>
          <w:sz w:val="20"/>
          <w:szCs w:val="20"/>
        </w:rPr>
        <w:t xml:space="preserve"> – </w:t>
      </w:r>
      <w:r w:rsidR="00DE20E3" w:rsidRPr="00DE20E3">
        <w:rPr>
          <w:rFonts w:ascii="Arial" w:hAnsi="Arial" w:cs="Arial"/>
          <w:b/>
          <w:bCs/>
          <w:sz w:val="20"/>
          <w:szCs w:val="20"/>
        </w:rPr>
        <w:t xml:space="preserve">załącznik nr </w:t>
      </w:r>
      <w:r w:rsidR="000051F2">
        <w:rPr>
          <w:rFonts w:ascii="Arial" w:hAnsi="Arial" w:cs="Arial"/>
          <w:b/>
          <w:bCs/>
          <w:sz w:val="20"/>
          <w:szCs w:val="20"/>
        </w:rPr>
        <w:t>6</w:t>
      </w:r>
      <w:r w:rsidR="00DE20E3" w:rsidRPr="00DE20E3">
        <w:rPr>
          <w:rFonts w:ascii="Arial" w:hAnsi="Arial" w:cs="Arial"/>
          <w:b/>
          <w:bCs/>
          <w:sz w:val="20"/>
          <w:szCs w:val="20"/>
        </w:rPr>
        <w:t xml:space="preserve"> do SWZ</w:t>
      </w:r>
      <w:r w:rsidRPr="00DE20E3">
        <w:rPr>
          <w:rFonts w:ascii="Arial" w:hAnsi="Arial" w:cs="Arial"/>
          <w:b/>
          <w:bCs/>
          <w:sz w:val="20"/>
          <w:szCs w:val="20"/>
        </w:rPr>
        <w:t>;</w:t>
      </w:r>
      <w:r w:rsidRPr="002A0FC1">
        <w:rPr>
          <w:rFonts w:ascii="Arial" w:hAnsi="Arial" w:cs="Arial"/>
          <w:sz w:val="20"/>
          <w:szCs w:val="20"/>
        </w:rPr>
        <w:t xml:space="preserve"> </w:t>
      </w:r>
    </w:p>
    <w:p w14:paraId="30220A39" w14:textId="2BB4B6F2" w:rsidR="00972B23" w:rsidRPr="002A0FC1" w:rsidRDefault="00972B23">
      <w:pPr>
        <w:pStyle w:val="Akapitzlist"/>
        <w:widowControl/>
        <w:numPr>
          <w:ilvl w:val="0"/>
          <w:numId w:val="38"/>
        </w:numPr>
        <w:autoSpaceDE/>
        <w:autoSpaceDN/>
        <w:spacing w:before="120" w:after="120"/>
        <w:ind w:left="850" w:hanging="425"/>
        <w:rPr>
          <w:rFonts w:ascii="Arial" w:hAnsi="Arial" w:cs="Arial"/>
          <w:sz w:val="20"/>
          <w:szCs w:val="20"/>
        </w:rPr>
      </w:pPr>
      <w:r w:rsidRPr="002A0FC1">
        <w:rPr>
          <w:rFonts w:ascii="Arial" w:hAnsi="Arial" w:cs="Arial"/>
          <w:sz w:val="20"/>
          <w:szCs w:val="20"/>
        </w:rPr>
        <w:t>oświadczenie Wykonawcy o aktualności informacji zawartych w oświadczeniu, o którym mowa w </w:t>
      </w:r>
      <w:r w:rsidRPr="00DE20E3">
        <w:rPr>
          <w:rFonts w:ascii="Arial" w:hAnsi="Arial" w:cs="Arial"/>
          <w:color w:val="000000" w:themeColor="text1"/>
          <w:sz w:val="20"/>
          <w:szCs w:val="20"/>
        </w:rPr>
        <w:t>Rozdziale XI ust. 2 pkt 1 SWZ</w:t>
      </w:r>
      <w:r w:rsidR="005F68F7">
        <w:rPr>
          <w:rFonts w:ascii="Arial" w:hAnsi="Arial" w:cs="Arial"/>
          <w:color w:val="000000" w:themeColor="text1"/>
          <w:sz w:val="20"/>
          <w:szCs w:val="20"/>
        </w:rPr>
        <w:t xml:space="preserve"> stanowiące </w:t>
      </w:r>
      <w:r w:rsidR="005F68F7" w:rsidRPr="005F68F7">
        <w:rPr>
          <w:rFonts w:ascii="Arial" w:hAnsi="Arial" w:cs="Arial"/>
          <w:b/>
          <w:bCs/>
          <w:color w:val="000000" w:themeColor="text1"/>
          <w:sz w:val="20"/>
          <w:szCs w:val="20"/>
        </w:rPr>
        <w:t xml:space="preserve">Załącznik nr </w:t>
      </w:r>
      <w:r w:rsidR="00204AB0">
        <w:rPr>
          <w:rFonts w:ascii="Arial" w:hAnsi="Arial" w:cs="Arial"/>
          <w:b/>
          <w:bCs/>
          <w:color w:val="000000" w:themeColor="text1"/>
          <w:sz w:val="20"/>
          <w:szCs w:val="20"/>
        </w:rPr>
        <w:t>7</w:t>
      </w:r>
      <w:r w:rsidR="005F68F7" w:rsidRPr="005F68F7">
        <w:rPr>
          <w:rFonts w:ascii="Arial" w:hAnsi="Arial" w:cs="Arial"/>
          <w:b/>
          <w:bCs/>
          <w:color w:val="000000" w:themeColor="text1"/>
          <w:sz w:val="20"/>
          <w:szCs w:val="20"/>
        </w:rPr>
        <w:t xml:space="preserve"> do SWZ</w:t>
      </w:r>
      <w:r w:rsidRPr="00DE20E3">
        <w:rPr>
          <w:rFonts w:ascii="Arial" w:hAnsi="Arial" w:cs="Arial"/>
          <w:color w:val="000000" w:themeColor="text1"/>
          <w:sz w:val="20"/>
          <w:szCs w:val="20"/>
        </w:rPr>
        <w:t>,</w:t>
      </w:r>
      <w:r w:rsidRPr="002A0FC1">
        <w:rPr>
          <w:rFonts w:ascii="Arial" w:hAnsi="Arial" w:cs="Arial"/>
          <w:sz w:val="20"/>
          <w:szCs w:val="20"/>
        </w:rPr>
        <w:t xml:space="preserve"> w zakresie podstaw wykluczenia z postępowania wskazanych przez Zamawiającego w Rozdziale </w:t>
      </w:r>
      <w:r w:rsidR="00DE20E3" w:rsidRPr="00DE20E3">
        <w:rPr>
          <w:rFonts w:ascii="Arial" w:hAnsi="Arial" w:cs="Arial"/>
          <w:color w:val="000000" w:themeColor="text1"/>
          <w:sz w:val="20"/>
          <w:szCs w:val="20"/>
        </w:rPr>
        <w:t>IX</w:t>
      </w:r>
      <w:r w:rsidRPr="00DE20E3">
        <w:rPr>
          <w:rFonts w:ascii="Arial" w:hAnsi="Arial" w:cs="Arial"/>
          <w:color w:val="000000" w:themeColor="text1"/>
          <w:sz w:val="20"/>
          <w:szCs w:val="20"/>
        </w:rPr>
        <w:t xml:space="preserve"> SWZ,</w:t>
      </w:r>
      <w:r w:rsidRPr="002A0FC1">
        <w:rPr>
          <w:rFonts w:ascii="Arial" w:hAnsi="Arial" w:cs="Arial"/>
          <w:sz w:val="20"/>
          <w:szCs w:val="20"/>
        </w:rPr>
        <w:t xml:space="preserve"> o których mowa w: </w:t>
      </w:r>
    </w:p>
    <w:p w14:paraId="24EEF970" w14:textId="77777777" w:rsidR="00972B23" w:rsidRPr="002A0FC1" w:rsidRDefault="00972B23">
      <w:pPr>
        <w:pStyle w:val="Akapitzlist"/>
        <w:widowControl/>
        <w:numPr>
          <w:ilvl w:val="0"/>
          <w:numId w:val="45"/>
        </w:numPr>
        <w:autoSpaceDE/>
        <w:autoSpaceDN/>
        <w:spacing w:before="120" w:after="120"/>
        <w:ind w:left="1208" w:hanging="357"/>
        <w:rPr>
          <w:rFonts w:ascii="Arial" w:hAnsi="Arial" w:cs="Arial"/>
          <w:sz w:val="20"/>
          <w:szCs w:val="20"/>
        </w:rPr>
      </w:pPr>
      <w:r w:rsidRPr="002A0FC1">
        <w:rPr>
          <w:rFonts w:ascii="Arial" w:hAnsi="Arial" w:cs="Arial"/>
          <w:sz w:val="20"/>
          <w:szCs w:val="20"/>
        </w:rPr>
        <w:t xml:space="preserve">art. 108 ust. 1 pkt 3 ustawy </w:t>
      </w:r>
      <w:proofErr w:type="spellStart"/>
      <w:r w:rsidRPr="002A0FC1">
        <w:rPr>
          <w:rFonts w:ascii="Arial" w:hAnsi="Arial" w:cs="Arial"/>
          <w:sz w:val="20"/>
          <w:szCs w:val="20"/>
        </w:rPr>
        <w:t>Pzp</w:t>
      </w:r>
      <w:proofErr w:type="spellEnd"/>
      <w:r w:rsidRPr="002A0FC1">
        <w:rPr>
          <w:rFonts w:ascii="Arial" w:hAnsi="Arial" w:cs="Arial"/>
          <w:sz w:val="20"/>
          <w:szCs w:val="20"/>
        </w:rPr>
        <w:t xml:space="preserve">, </w:t>
      </w:r>
    </w:p>
    <w:p w14:paraId="7EE3F129" w14:textId="77777777" w:rsidR="00972B23" w:rsidRPr="002A0FC1" w:rsidRDefault="00972B23">
      <w:pPr>
        <w:pStyle w:val="Akapitzlist"/>
        <w:widowControl/>
        <w:numPr>
          <w:ilvl w:val="0"/>
          <w:numId w:val="45"/>
        </w:numPr>
        <w:autoSpaceDE/>
        <w:autoSpaceDN/>
        <w:spacing w:before="120" w:after="120"/>
        <w:ind w:left="1208" w:hanging="357"/>
        <w:rPr>
          <w:rFonts w:ascii="Arial" w:hAnsi="Arial" w:cs="Arial"/>
          <w:sz w:val="20"/>
          <w:szCs w:val="20"/>
        </w:rPr>
      </w:pPr>
      <w:r w:rsidRPr="002A0FC1">
        <w:rPr>
          <w:rFonts w:ascii="Arial" w:hAnsi="Arial" w:cs="Arial"/>
          <w:sz w:val="20"/>
          <w:szCs w:val="20"/>
        </w:rPr>
        <w:t xml:space="preserve">art. 108 ust. 1 pkt 4 ustawy </w:t>
      </w:r>
      <w:proofErr w:type="spellStart"/>
      <w:r w:rsidRPr="002A0FC1">
        <w:rPr>
          <w:rFonts w:ascii="Arial" w:hAnsi="Arial" w:cs="Arial"/>
          <w:sz w:val="20"/>
          <w:szCs w:val="20"/>
        </w:rPr>
        <w:t>Pzp</w:t>
      </w:r>
      <w:proofErr w:type="spellEnd"/>
      <w:r w:rsidRPr="002A0FC1">
        <w:rPr>
          <w:rFonts w:ascii="Arial" w:hAnsi="Arial" w:cs="Arial"/>
          <w:sz w:val="20"/>
          <w:szCs w:val="20"/>
        </w:rPr>
        <w:t xml:space="preserve">, dotyczących orzeczenia zakazu ubiegania się o zamówienie publiczne tytułem środka zapobiegawczego, </w:t>
      </w:r>
    </w:p>
    <w:p w14:paraId="09A7A9EF" w14:textId="77777777" w:rsidR="00972B23" w:rsidRPr="002A0FC1" w:rsidRDefault="00972B23">
      <w:pPr>
        <w:pStyle w:val="Akapitzlist"/>
        <w:widowControl/>
        <w:numPr>
          <w:ilvl w:val="0"/>
          <w:numId w:val="45"/>
        </w:numPr>
        <w:autoSpaceDE/>
        <w:autoSpaceDN/>
        <w:spacing w:before="120" w:after="120"/>
        <w:ind w:left="1208" w:hanging="357"/>
        <w:rPr>
          <w:rFonts w:ascii="Arial" w:hAnsi="Arial" w:cs="Arial"/>
          <w:sz w:val="20"/>
          <w:szCs w:val="20"/>
        </w:rPr>
      </w:pPr>
      <w:r w:rsidRPr="002A0FC1">
        <w:rPr>
          <w:rFonts w:ascii="Arial" w:hAnsi="Arial" w:cs="Arial"/>
          <w:sz w:val="20"/>
          <w:szCs w:val="20"/>
        </w:rPr>
        <w:t xml:space="preserve">art. 108 ust. 1 pkt 5 ustawy </w:t>
      </w:r>
      <w:proofErr w:type="spellStart"/>
      <w:r w:rsidRPr="002A0FC1">
        <w:rPr>
          <w:rFonts w:ascii="Arial" w:hAnsi="Arial" w:cs="Arial"/>
          <w:sz w:val="20"/>
          <w:szCs w:val="20"/>
        </w:rPr>
        <w:t>Pzp</w:t>
      </w:r>
      <w:proofErr w:type="spellEnd"/>
      <w:r w:rsidRPr="002A0FC1">
        <w:rPr>
          <w:rFonts w:ascii="Arial" w:hAnsi="Arial" w:cs="Arial"/>
          <w:sz w:val="20"/>
          <w:szCs w:val="20"/>
        </w:rPr>
        <w:t xml:space="preserve">, dotyczących zawarcia z innymi Wykonawcami porozumienia mającego na celu zakłócenie konkurencji, </w:t>
      </w:r>
    </w:p>
    <w:p w14:paraId="002EE901" w14:textId="77777777" w:rsidR="00972B23" w:rsidRPr="002A0FC1" w:rsidRDefault="00972B23">
      <w:pPr>
        <w:pStyle w:val="Akapitzlist"/>
        <w:widowControl/>
        <w:numPr>
          <w:ilvl w:val="0"/>
          <w:numId w:val="45"/>
        </w:numPr>
        <w:autoSpaceDE/>
        <w:autoSpaceDN/>
        <w:spacing w:before="120" w:after="120"/>
        <w:ind w:left="1208" w:hanging="357"/>
        <w:rPr>
          <w:rFonts w:ascii="Arial" w:hAnsi="Arial" w:cs="Arial"/>
          <w:sz w:val="20"/>
          <w:szCs w:val="20"/>
        </w:rPr>
      </w:pPr>
      <w:r w:rsidRPr="002A0FC1">
        <w:rPr>
          <w:rFonts w:ascii="Arial" w:hAnsi="Arial" w:cs="Arial"/>
          <w:sz w:val="20"/>
          <w:szCs w:val="20"/>
        </w:rPr>
        <w:t xml:space="preserve">art. 108 ust. 1 pkt 6 ustawy </w:t>
      </w:r>
      <w:proofErr w:type="spellStart"/>
      <w:r w:rsidRPr="002A0FC1">
        <w:rPr>
          <w:rFonts w:ascii="Arial" w:hAnsi="Arial" w:cs="Arial"/>
          <w:sz w:val="20"/>
          <w:szCs w:val="20"/>
        </w:rPr>
        <w:t>Pzp</w:t>
      </w:r>
      <w:proofErr w:type="spellEnd"/>
      <w:r w:rsidRPr="002A0FC1">
        <w:rPr>
          <w:rFonts w:ascii="Arial" w:hAnsi="Arial" w:cs="Arial"/>
          <w:sz w:val="20"/>
          <w:szCs w:val="20"/>
        </w:rPr>
        <w:t xml:space="preserve">, </w:t>
      </w:r>
    </w:p>
    <w:p w14:paraId="7540EBC4" w14:textId="77777777" w:rsidR="00972B23" w:rsidRPr="002A0FC1" w:rsidRDefault="00972B23">
      <w:pPr>
        <w:pStyle w:val="Akapitzlist"/>
        <w:widowControl/>
        <w:numPr>
          <w:ilvl w:val="0"/>
          <w:numId w:val="45"/>
        </w:numPr>
        <w:autoSpaceDE/>
        <w:autoSpaceDN/>
        <w:spacing w:before="60" w:after="60"/>
        <w:rPr>
          <w:rFonts w:ascii="Arial" w:hAnsi="Arial" w:cs="Arial"/>
          <w:sz w:val="20"/>
          <w:szCs w:val="20"/>
        </w:rPr>
      </w:pPr>
      <w:r w:rsidRPr="002A0FC1">
        <w:rPr>
          <w:rFonts w:ascii="Arial" w:hAnsi="Arial" w:cs="Arial"/>
          <w:sz w:val="20"/>
          <w:szCs w:val="20"/>
        </w:rPr>
        <w:t>art. 7 ust. 1 pkt 1-3 ustawy z dnia 13 kwietnia 2022r. o szczególnych rozwiązaniach w zakresie przeciwdziałania wspieraniu agresji na Ukrainę oraz służących ochronie bezpieczeństwa narodowego (Dz.U. poz. 835).</w:t>
      </w:r>
    </w:p>
    <w:p w14:paraId="56A1BFAE" w14:textId="77777777" w:rsidR="00972B23" w:rsidRPr="002A0FC1" w:rsidRDefault="00972B23">
      <w:pPr>
        <w:numPr>
          <w:ilvl w:val="1"/>
          <w:numId w:val="33"/>
        </w:numPr>
        <w:tabs>
          <w:tab w:val="clear" w:pos="502"/>
        </w:tabs>
        <w:spacing w:before="120" w:after="120" w:line="240" w:lineRule="auto"/>
        <w:ind w:left="426" w:hanging="425"/>
        <w:jc w:val="both"/>
        <w:rPr>
          <w:sz w:val="20"/>
          <w:szCs w:val="20"/>
        </w:rPr>
      </w:pPr>
      <w:r w:rsidRPr="002A0FC1">
        <w:rPr>
          <w:sz w:val="20"/>
          <w:szCs w:val="20"/>
        </w:rPr>
        <w:t>W przypadku wspólnego ubiegania się o zamówienie przez wykonawców, podmiotowe środki dowodowe wymienione w ust. 2, składa każdy z wykonawców wspólnie ubiegających się o zamówienie.</w:t>
      </w:r>
    </w:p>
    <w:p w14:paraId="16434B42" w14:textId="77777777" w:rsidR="00972B23" w:rsidRPr="002A0FC1" w:rsidRDefault="00972B23">
      <w:pPr>
        <w:numPr>
          <w:ilvl w:val="1"/>
          <w:numId w:val="33"/>
        </w:numPr>
        <w:tabs>
          <w:tab w:val="clear" w:pos="502"/>
        </w:tabs>
        <w:spacing w:before="120" w:after="120" w:line="240" w:lineRule="auto"/>
        <w:ind w:left="426" w:hanging="425"/>
        <w:jc w:val="both"/>
        <w:rPr>
          <w:sz w:val="20"/>
          <w:szCs w:val="20"/>
        </w:rPr>
      </w:pPr>
      <w:r w:rsidRPr="002A0FC1">
        <w:rPr>
          <w:sz w:val="20"/>
          <w:szCs w:val="20"/>
        </w:rPr>
        <w:t xml:space="preserve">Jeżeli Wykonawca ma siedzibę lub miejsce zamieszkania poza granicami Rzeczypospolitej Polskiej, zamiast: </w:t>
      </w:r>
    </w:p>
    <w:p w14:paraId="2EAADCAC" w14:textId="77777777" w:rsidR="00972B23" w:rsidRPr="002A0FC1" w:rsidRDefault="00972B23">
      <w:pPr>
        <w:pStyle w:val="Akapitzlist"/>
        <w:widowControl/>
        <w:numPr>
          <w:ilvl w:val="0"/>
          <w:numId w:val="46"/>
        </w:numPr>
        <w:adjustRightInd w:val="0"/>
        <w:spacing w:before="120" w:after="120"/>
        <w:ind w:left="720" w:hanging="357"/>
        <w:rPr>
          <w:rFonts w:ascii="Arial" w:eastAsiaTheme="minorHAnsi" w:hAnsi="Arial" w:cs="Arial"/>
          <w:color w:val="000000"/>
          <w:sz w:val="20"/>
          <w:szCs w:val="20"/>
        </w:rPr>
      </w:pPr>
      <w:r w:rsidRPr="002A0FC1">
        <w:rPr>
          <w:rFonts w:ascii="Arial" w:eastAsiaTheme="minorHAnsi" w:hAnsi="Arial" w:cs="Arial"/>
          <w:color w:val="000000"/>
          <w:sz w:val="20"/>
          <w:szCs w:val="20"/>
        </w:rPr>
        <w:t xml:space="preserve">podmiotowych środków dowodowych, o których mowa w ust. 2 pkt 1 i 2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2 pkt 1 i 2, wystawiony nie wcześniej niż 6 miesięcy przed jego złożeniem. </w:t>
      </w:r>
    </w:p>
    <w:p w14:paraId="04BBE308" w14:textId="3AA1F52B" w:rsidR="00972B23" w:rsidRPr="002A0FC1" w:rsidRDefault="00972B23">
      <w:pPr>
        <w:numPr>
          <w:ilvl w:val="1"/>
          <w:numId w:val="33"/>
        </w:numPr>
        <w:tabs>
          <w:tab w:val="clear" w:pos="502"/>
        </w:tabs>
        <w:spacing w:before="120" w:after="120" w:line="240" w:lineRule="auto"/>
        <w:ind w:left="426" w:hanging="425"/>
        <w:jc w:val="both"/>
        <w:rPr>
          <w:sz w:val="20"/>
          <w:szCs w:val="20"/>
        </w:rPr>
      </w:pPr>
      <w:r w:rsidRPr="002A0FC1">
        <w:rPr>
          <w:sz w:val="20"/>
          <w:szCs w:val="20"/>
        </w:rPr>
        <w:t xml:space="preserve">Jeżeli w kraju, w którym Wykonawca ma siedzibę lub miejsce zamieszkania, nie wydaje się dokumentów, o których mowa w ust. 4, lub gdy dokumenty te nie odnoszą się do wszystkich przypadków, o których mowa w art. 108 ust. 1 pkt 1, 2 i 4 ustawy </w:t>
      </w:r>
      <w:proofErr w:type="spellStart"/>
      <w:r w:rsidRPr="002A0FC1">
        <w:rPr>
          <w:sz w:val="20"/>
          <w:szCs w:val="20"/>
        </w:rPr>
        <w:t>Pzp</w:t>
      </w:r>
      <w:proofErr w:type="spellEnd"/>
      <w:r w:rsidRPr="002A0FC1">
        <w:rPr>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Okresy ważności oświadczeń lub dokumentów określone w ust. 4 stosuje się odpowiednio.</w:t>
      </w:r>
    </w:p>
    <w:p w14:paraId="37015FC8" w14:textId="77777777" w:rsidR="00972B23" w:rsidRPr="002A0FC1" w:rsidRDefault="00972B23">
      <w:pPr>
        <w:numPr>
          <w:ilvl w:val="1"/>
          <w:numId w:val="33"/>
        </w:numPr>
        <w:tabs>
          <w:tab w:val="clear" w:pos="502"/>
        </w:tabs>
        <w:spacing w:before="120" w:after="120" w:line="240" w:lineRule="auto"/>
        <w:ind w:left="426" w:hanging="425"/>
        <w:jc w:val="both"/>
        <w:rPr>
          <w:sz w:val="20"/>
          <w:szCs w:val="20"/>
        </w:rPr>
      </w:pPr>
      <w:r w:rsidRPr="002A0FC1">
        <w:rPr>
          <w:sz w:val="20"/>
          <w:szCs w:val="20"/>
        </w:rPr>
        <w:t xml:space="preserve">Wykonawca, który będzie polegał na zdolnościach technicznych lub zawodowych podmiotów udostępniających zasoby na zasadach określonych w art. 118 ustawy </w:t>
      </w:r>
      <w:proofErr w:type="spellStart"/>
      <w:r w:rsidRPr="002A0FC1">
        <w:rPr>
          <w:sz w:val="20"/>
          <w:szCs w:val="20"/>
        </w:rPr>
        <w:t>Pzp</w:t>
      </w:r>
      <w:proofErr w:type="spellEnd"/>
      <w:r w:rsidRPr="002A0FC1">
        <w:rPr>
          <w:sz w:val="20"/>
          <w:szCs w:val="20"/>
        </w:rPr>
        <w:t>, składa w odniesieniu do tych podmiotów, podmiotowe środki dowodowe wymienione w ust. 2, dotyczące tych podmiotów, potwierdzających, że nie zachodzą wobec tych podmiotów podstawy wykluczenia z postępowania.</w:t>
      </w:r>
    </w:p>
    <w:p w14:paraId="4AC44622" w14:textId="77777777" w:rsidR="00972B23" w:rsidRPr="002A0FC1" w:rsidRDefault="00972B23">
      <w:pPr>
        <w:numPr>
          <w:ilvl w:val="1"/>
          <w:numId w:val="33"/>
        </w:numPr>
        <w:tabs>
          <w:tab w:val="clear" w:pos="502"/>
        </w:tabs>
        <w:spacing w:before="120" w:after="120" w:line="240" w:lineRule="auto"/>
        <w:ind w:left="426" w:hanging="425"/>
        <w:jc w:val="both"/>
        <w:rPr>
          <w:sz w:val="20"/>
          <w:szCs w:val="20"/>
        </w:rPr>
      </w:pPr>
      <w:r w:rsidRPr="002A0FC1">
        <w:rPr>
          <w:sz w:val="20"/>
          <w:szCs w:val="20"/>
        </w:rPr>
        <w:t xml:space="preserve">Do podmiotów udostępniających zasoby na zasadach określonych w art. 118 ustawy </w:t>
      </w:r>
      <w:proofErr w:type="spellStart"/>
      <w:r w:rsidRPr="002A0FC1">
        <w:rPr>
          <w:sz w:val="20"/>
          <w:szCs w:val="20"/>
        </w:rPr>
        <w:t>Pzp</w:t>
      </w:r>
      <w:proofErr w:type="spellEnd"/>
      <w:r w:rsidRPr="002A0FC1">
        <w:rPr>
          <w:sz w:val="20"/>
          <w:szCs w:val="20"/>
        </w:rPr>
        <w:t>, mających siedzibę lub miejsce zamieszkania poza terytorium Rzeczypospolitej Polskiej, postanowienia ust. 4 i 5 stosuje się odpowiednio.</w:t>
      </w:r>
    </w:p>
    <w:p w14:paraId="66C37551" w14:textId="77777777" w:rsidR="00972B23" w:rsidRPr="002A0FC1" w:rsidRDefault="00972B23">
      <w:pPr>
        <w:numPr>
          <w:ilvl w:val="1"/>
          <w:numId w:val="33"/>
        </w:numPr>
        <w:tabs>
          <w:tab w:val="clear" w:pos="502"/>
        </w:tabs>
        <w:spacing w:before="120" w:after="120" w:line="240" w:lineRule="auto"/>
        <w:ind w:left="426" w:hanging="425"/>
        <w:jc w:val="both"/>
        <w:rPr>
          <w:sz w:val="20"/>
          <w:szCs w:val="20"/>
        </w:rPr>
      </w:pPr>
      <w:r w:rsidRPr="002A0FC1">
        <w:rPr>
          <w:sz w:val="20"/>
          <w:szCs w:val="20"/>
        </w:rPr>
        <w:t xml:space="preserve">Jeżeli w imieniu wykonawcy działa osoba, której umocowanie do jego reprezentowania nie wynika z dokumentu rejestrowego – wykonawca składa pełnomocnictwo lub inny dokument potwierdzający umocowanie do reprezentowania wykonawcy, chyba że pełnomocnictwo dla tej </w:t>
      </w:r>
      <w:r w:rsidRPr="002A0FC1">
        <w:rPr>
          <w:sz w:val="20"/>
          <w:szCs w:val="20"/>
        </w:rPr>
        <w:lastRenderedPageBreak/>
        <w:t xml:space="preserve">osoby zostało złożone wraz z ofertą, obejmuje swym zakresem umocowanie do reprezentowania wykonawcy w zakresie składania podmiotowych środków dowodowych i jest aktualne. Postanowienia ust. 8 stosuje się odpowiednio do osoby działającej w imieniu wykonawców wspólnie ubiegających się o udzielenie zamówienia publicznego oraz do osoby działającej w imieniu podmiotu udostępniającego zasoby na zasadach określonych w art. 118 ustawy </w:t>
      </w:r>
      <w:proofErr w:type="spellStart"/>
      <w:r w:rsidRPr="002A0FC1">
        <w:rPr>
          <w:sz w:val="20"/>
          <w:szCs w:val="20"/>
        </w:rPr>
        <w:t>Pzp</w:t>
      </w:r>
      <w:proofErr w:type="spellEnd"/>
      <w:r w:rsidRPr="002A0FC1">
        <w:rPr>
          <w:sz w:val="20"/>
          <w:szCs w:val="20"/>
        </w:rPr>
        <w:t xml:space="preserve"> lub podwykonawcy niebędącego podmiotem udostepniającym zasoby na takich zasadach.</w:t>
      </w:r>
    </w:p>
    <w:p w14:paraId="7378A500" w14:textId="77777777" w:rsidR="00972B23" w:rsidRPr="002A0FC1" w:rsidRDefault="00972B23">
      <w:pPr>
        <w:numPr>
          <w:ilvl w:val="1"/>
          <w:numId w:val="33"/>
        </w:numPr>
        <w:tabs>
          <w:tab w:val="clear" w:pos="502"/>
        </w:tabs>
        <w:spacing w:before="120" w:after="120" w:line="240" w:lineRule="auto"/>
        <w:ind w:left="426" w:hanging="425"/>
        <w:jc w:val="both"/>
        <w:rPr>
          <w:sz w:val="20"/>
          <w:szCs w:val="20"/>
        </w:rPr>
      </w:pPr>
      <w:r w:rsidRPr="002A0FC1">
        <w:rPr>
          <w:sz w:val="20"/>
          <w:szCs w:val="20"/>
        </w:rPr>
        <w:t>Jeżeli wykonawca nie złoży podmiotowych środków dowodowych, innych dokumentów lub oświadczeń składanych w postępowaniu lub będą one niekompletne lub będą zawierać błędy,</w:t>
      </w:r>
      <w:r w:rsidRPr="002A0FC1">
        <w:rPr>
          <w:b/>
          <w:bCs/>
          <w:sz w:val="20"/>
          <w:szCs w:val="20"/>
        </w:rPr>
        <w:t xml:space="preserve"> </w:t>
      </w:r>
      <w:r w:rsidRPr="002A0FC1">
        <w:rPr>
          <w:sz w:val="20"/>
          <w:szCs w:val="20"/>
        </w:rPr>
        <w:t>Zamawiający wezwie wykonawcę odpowiednio do ich złożenia, poprawienia lub uzupełnienia w wyznaczonym terminie, chyba że:</w:t>
      </w:r>
    </w:p>
    <w:p w14:paraId="765EE583" w14:textId="77777777" w:rsidR="00972B23" w:rsidRPr="002A0FC1" w:rsidRDefault="00972B23">
      <w:pPr>
        <w:pStyle w:val="Akapitzlist"/>
        <w:widowControl/>
        <w:numPr>
          <w:ilvl w:val="5"/>
          <w:numId w:val="33"/>
        </w:numPr>
        <w:tabs>
          <w:tab w:val="clear" w:pos="4815"/>
        </w:tabs>
        <w:autoSpaceDE/>
        <w:autoSpaceDN/>
        <w:ind w:left="709" w:hanging="283"/>
        <w:contextualSpacing/>
        <w:rPr>
          <w:rFonts w:ascii="Arial" w:hAnsi="Arial" w:cs="Arial"/>
          <w:sz w:val="20"/>
          <w:szCs w:val="20"/>
        </w:rPr>
      </w:pPr>
      <w:r w:rsidRPr="002A0FC1">
        <w:rPr>
          <w:rFonts w:ascii="Arial" w:hAnsi="Arial" w:cs="Arial"/>
          <w:sz w:val="20"/>
          <w:szCs w:val="20"/>
        </w:rPr>
        <w:t>oferta wykonawcy podlega odrzuceniu bez względu na ich złożenie, uzupełnienie lub poprawienie lub</w:t>
      </w:r>
    </w:p>
    <w:p w14:paraId="3197BDD0" w14:textId="77777777" w:rsidR="00972B23" w:rsidRPr="002A0FC1" w:rsidRDefault="00972B23">
      <w:pPr>
        <w:pStyle w:val="Akapitzlist"/>
        <w:widowControl/>
        <w:numPr>
          <w:ilvl w:val="5"/>
          <w:numId w:val="33"/>
        </w:numPr>
        <w:tabs>
          <w:tab w:val="clear" w:pos="4815"/>
        </w:tabs>
        <w:autoSpaceDE/>
        <w:autoSpaceDN/>
        <w:spacing w:after="240"/>
        <w:ind w:left="709" w:hanging="283"/>
        <w:contextualSpacing/>
        <w:rPr>
          <w:rFonts w:ascii="Arial" w:hAnsi="Arial" w:cs="Arial"/>
          <w:sz w:val="20"/>
          <w:szCs w:val="20"/>
        </w:rPr>
      </w:pPr>
      <w:r w:rsidRPr="002A0FC1">
        <w:rPr>
          <w:rFonts w:ascii="Arial" w:hAnsi="Arial" w:cs="Arial"/>
          <w:sz w:val="20"/>
          <w:szCs w:val="20"/>
        </w:rPr>
        <w:t>zachodzą przesłanki unieważnienia postępowania.</w:t>
      </w:r>
    </w:p>
    <w:p w14:paraId="67C0280A" w14:textId="07FE967A" w:rsidR="00972B23" w:rsidRPr="00972B23" w:rsidRDefault="00972B23" w:rsidP="00972B23">
      <w:pPr>
        <w:pStyle w:val="Akapitzlist"/>
        <w:widowControl/>
        <w:autoSpaceDE/>
        <w:autoSpaceDN/>
        <w:spacing w:before="120" w:after="120"/>
        <w:ind w:left="357"/>
        <w:rPr>
          <w:rFonts w:ascii="Arial" w:hAnsi="Arial" w:cs="Arial"/>
          <w:sz w:val="20"/>
          <w:szCs w:val="20"/>
        </w:rPr>
      </w:pPr>
    </w:p>
    <w:p w14:paraId="000000A6" w14:textId="07F44761" w:rsidR="00434368" w:rsidRDefault="00860038" w:rsidP="000A0C2E">
      <w:pPr>
        <w:pStyle w:val="Nagwek2"/>
        <w:rPr>
          <w:sz w:val="28"/>
          <w:szCs w:val="28"/>
        </w:rPr>
      </w:pPr>
      <w:bookmarkStart w:id="19" w:name="_crlv0voso4yw" w:colFirst="0" w:colLast="0"/>
      <w:bookmarkStart w:id="20" w:name="_gb4nrns0uw97" w:colFirst="0" w:colLast="0"/>
      <w:bookmarkEnd w:id="19"/>
      <w:bookmarkEnd w:id="20"/>
      <w:r w:rsidRPr="00BB57AB">
        <w:rPr>
          <w:sz w:val="28"/>
          <w:szCs w:val="28"/>
        </w:rPr>
        <w:t>XI</w:t>
      </w:r>
      <w:r w:rsidR="00972B23">
        <w:rPr>
          <w:sz w:val="28"/>
          <w:szCs w:val="28"/>
        </w:rPr>
        <w:t>I</w:t>
      </w:r>
      <w:r w:rsidRPr="00BB57AB">
        <w:rPr>
          <w:sz w:val="28"/>
          <w:szCs w:val="28"/>
        </w:rPr>
        <w:t>. Poleganie na zasobach innych podmiotów</w:t>
      </w:r>
    </w:p>
    <w:p w14:paraId="7106D927" w14:textId="77777777" w:rsidR="00DD24AE" w:rsidRPr="00DD24AE" w:rsidRDefault="00DD24AE" w:rsidP="00DD24AE">
      <w:pPr>
        <w:pStyle w:val="pkt"/>
        <w:spacing w:before="240" w:after="0"/>
        <w:ind w:left="426" w:hanging="425"/>
        <w:rPr>
          <w:rFonts w:ascii="Arial" w:hAnsi="Arial" w:cs="Arial"/>
          <w:sz w:val="20"/>
        </w:rPr>
      </w:pPr>
      <w:r w:rsidRPr="00DD24AE">
        <w:rPr>
          <w:rFonts w:ascii="Arial" w:hAnsi="Arial" w:cs="Arial"/>
          <w:sz w:val="20"/>
        </w:rPr>
        <w:t>1.</w:t>
      </w:r>
      <w:r w:rsidRPr="00DD24AE">
        <w:rPr>
          <w:rFonts w:ascii="Arial" w:hAnsi="Arial" w:cs="Arial"/>
          <w:sz w:val="20"/>
        </w:rPr>
        <w:tab/>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EC5A3DB" w14:textId="77777777" w:rsidR="00DD24AE" w:rsidRPr="00DD24AE" w:rsidRDefault="00DD24AE" w:rsidP="00DD24AE">
      <w:pPr>
        <w:pStyle w:val="pkt"/>
        <w:spacing w:before="0" w:after="0"/>
        <w:ind w:left="426" w:hanging="425"/>
        <w:rPr>
          <w:rFonts w:ascii="Arial" w:hAnsi="Arial" w:cs="Arial"/>
          <w:sz w:val="20"/>
        </w:rPr>
      </w:pPr>
      <w:r w:rsidRPr="00DD24AE">
        <w:rPr>
          <w:rFonts w:ascii="Arial" w:hAnsi="Arial" w:cs="Arial"/>
          <w:sz w:val="20"/>
        </w:rPr>
        <w:t>2.</w:t>
      </w:r>
      <w:r w:rsidRPr="00DD24AE">
        <w:rPr>
          <w:rFonts w:ascii="Arial" w:hAnsi="Arial" w:cs="Arial"/>
          <w:sz w:val="20"/>
        </w:rPr>
        <w:tab/>
        <w:t>Wymagania dotyczące polegania na zdolnościach lub sytuacjach innych podmiotów, o których mowa w ust.1:</w:t>
      </w:r>
    </w:p>
    <w:p w14:paraId="6F2BD79B" w14:textId="77777777" w:rsidR="00DD24AE" w:rsidRPr="00DD24AE" w:rsidRDefault="00DD24AE" w:rsidP="00DD24AE">
      <w:pPr>
        <w:ind w:left="852" w:hanging="425"/>
        <w:contextualSpacing/>
        <w:jc w:val="both"/>
        <w:rPr>
          <w:sz w:val="20"/>
          <w:szCs w:val="20"/>
        </w:rPr>
      </w:pPr>
      <w:r w:rsidRPr="00DD24AE">
        <w:rPr>
          <w:sz w:val="20"/>
          <w:szCs w:val="20"/>
        </w:rPr>
        <w:t>1)</w:t>
      </w:r>
      <w:r w:rsidRPr="00DD24AE">
        <w:rPr>
          <w:sz w:val="20"/>
          <w:szCs w:val="20"/>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7FFB4759" w14:textId="77777777" w:rsidR="00DD24AE" w:rsidRPr="00DD24AE" w:rsidRDefault="00DD24AE" w:rsidP="00DD24AE">
      <w:pPr>
        <w:ind w:left="852" w:hanging="425"/>
        <w:jc w:val="both"/>
        <w:rPr>
          <w:sz w:val="20"/>
          <w:szCs w:val="20"/>
        </w:rPr>
      </w:pPr>
      <w:r w:rsidRPr="00DD24AE">
        <w:rPr>
          <w:sz w:val="20"/>
          <w:szCs w:val="20"/>
        </w:rPr>
        <w:t>2)</w:t>
      </w:r>
      <w:r w:rsidRPr="00DD24AE">
        <w:rPr>
          <w:sz w:val="20"/>
          <w:szCs w:val="20"/>
        </w:rPr>
        <w:tab/>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65ED0CDA" w14:textId="77777777" w:rsidR="00DD24AE" w:rsidRPr="00DD24AE" w:rsidRDefault="00DD24AE" w:rsidP="00DD24AE">
      <w:pPr>
        <w:ind w:left="852" w:hanging="425"/>
        <w:jc w:val="both"/>
        <w:rPr>
          <w:sz w:val="20"/>
          <w:szCs w:val="20"/>
        </w:rPr>
      </w:pPr>
      <w:r w:rsidRPr="00DD24AE">
        <w:rPr>
          <w:sz w:val="20"/>
          <w:szCs w:val="20"/>
        </w:rPr>
        <w:t>3)</w:t>
      </w:r>
      <w:r w:rsidRPr="00DD24AE">
        <w:rPr>
          <w:sz w:val="20"/>
          <w:szCs w:val="20"/>
        </w:rPr>
        <w:tab/>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212FA36" w14:textId="77777777" w:rsidR="00DD24AE" w:rsidRPr="00DD24AE" w:rsidRDefault="00DD24AE" w:rsidP="00DD24AE">
      <w:pPr>
        <w:ind w:left="852" w:hanging="425"/>
        <w:jc w:val="both"/>
        <w:rPr>
          <w:sz w:val="20"/>
          <w:szCs w:val="20"/>
        </w:rPr>
      </w:pPr>
      <w:r w:rsidRPr="00DD24AE">
        <w:rPr>
          <w:sz w:val="20"/>
          <w:szCs w:val="20"/>
        </w:rPr>
        <w:t>4)</w:t>
      </w:r>
      <w:r w:rsidRPr="00DD24AE">
        <w:rPr>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D15BC7D" w14:textId="77777777" w:rsidR="00DD24AE" w:rsidRPr="00DD24AE" w:rsidRDefault="00DD24AE" w:rsidP="00DD24AE">
      <w:pPr>
        <w:ind w:left="852" w:hanging="425"/>
        <w:jc w:val="both"/>
        <w:rPr>
          <w:sz w:val="20"/>
          <w:szCs w:val="20"/>
        </w:rPr>
      </w:pPr>
      <w:r w:rsidRPr="00DD24AE">
        <w:rPr>
          <w:sz w:val="20"/>
          <w:szCs w:val="20"/>
        </w:rPr>
        <w:t>5)</w:t>
      </w:r>
      <w:r w:rsidRPr="00DD24AE">
        <w:rPr>
          <w:sz w:val="20"/>
          <w:szCs w:val="20"/>
        </w:rPr>
        <w:tab/>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5ECDD35" w14:textId="77777777" w:rsidR="00DD24AE" w:rsidRPr="00DD24AE" w:rsidRDefault="00DD24AE" w:rsidP="00DD24AE">
      <w:pPr>
        <w:pStyle w:val="pkt"/>
        <w:spacing w:before="0" w:after="0"/>
        <w:ind w:left="426" w:hanging="425"/>
        <w:rPr>
          <w:rFonts w:ascii="Arial" w:hAnsi="Arial" w:cs="Arial"/>
          <w:sz w:val="20"/>
        </w:rPr>
      </w:pPr>
      <w:r w:rsidRPr="00DD24AE">
        <w:rPr>
          <w:rFonts w:ascii="Arial" w:hAnsi="Arial" w:cs="Arial"/>
          <w:sz w:val="20"/>
        </w:rPr>
        <w:t>3.</w:t>
      </w:r>
      <w:r w:rsidRPr="00DD24AE">
        <w:rPr>
          <w:rFonts w:ascii="Arial" w:hAnsi="Arial" w:cs="Arial"/>
          <w:sz w:val="20"/>
        </w:rPr>
        <w:tab/>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t>
      </w:r>
      <w:r w:rsidRPr="00DD24AE">
        <w:rPr>
          <w:rFonts w:ascii="Arial" w:hAnsi="Arial" w:cs="Arial"/>
          <w:sz w:val="20"/>
        </w:rPr>
        <w:lastRenderedPageBreak/>
        <w:t>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6AEEECE7" w14:textId="77777777" w:rsidR="00DD24AE" w:rsidRPr="00DD24AE" w:rsidRDefault="00DD24AE" w:rsidP="00DD24AE">
      <w:pPr>
        <w:pStyle w:val="Teksttreci0"/>
        <w:shd w:val="clear" w:color="auto" w:fill="auto"/>
        <w:spacing w:line="240" w:lineRule="auto"/>
        <w:ind w:left="852" w:right="20" w:hanging="425"/>
        <w:jc w:val="both"/>
        <w:rPr>
          <w:rFonts w:ascii="Arial" w:hAnsi="Arial" w:cs="Arial"/>
          <w:sz w:val="20"/>
          <w:szCs w:val="20"/>
        </w:rPr>
      </w:pPr>
      <w:r w:rsidRPr="00DD24AE">
        <w:rPr>
          <w:rFonts w:ascii="Arial" w:hAnsi="Arial" w:cs="Arial"/>
          <w:sz w:val="20"/>
          <w:szCs w:val="20"/>
        </w:rPr>
        <w:t>1)</w:t>
      </w:r>
      <w:r w:rsidRPr="00DD24AE">
        <w:rPr>
          <w:rFonts w:ascii="Arial" w:hAnsi="Arial" w:cs="Arial"/>
          <w:sz w:val="20"/>
          <w:szCs w:val="20"/>
        </w:rPr>
        <w:tab/>
        <w:t>składa wraz z ofertą zobowiązanie innego podmiotu do udostępnienia niezbędnych zasobów Wykonawcy;</w:t>
      </w:r>
    </w:p>
    <w:p w14:paraId="6B035207" w14:textId="77777777" w:rsidR="00DD24AE" w:rsidRPr="00DD24AE" w:rsidRDefault="00DD24AE" w:rsidP="00DD24AE">
      <w:pPr>
        <w:pStyle w:val="Teksttreci0"/>
        <w:shd w:val="clear" w:color="auto" w:fill="auto"/>
        <w:spacing w:line="240" w:lineRule="auto"/>
        <w:ind w:left="852" w:right="20" w:hanging="425"/>
        <w:jc w:val="both"/>
        <w:rPr>
          <w:rFonts w:ascii="Arial" w:hAnsi="Arial" w:cs="Arial"/>
          <w:sz w:val="20"/>
          <w:szCs w:val="20"/>
        </w:rPr>
      </w:pPr>
      <w:r w:rsidRPr="00DD24AE">
        <w:rPr>
          <w:rFonts w:ascii="Arial" w:hAnsi="Arial" w:cs="Arial"/>
          <w:sz w:val="20"/>
          <w:szCs w:val="20"/>
        </w:rPr>
        <w:t>2)</w:t>
      </w:r>
      <w:r w:rsidRPr="00DD24AE">
        <w:rPr>
          <w:rFonts w:ascii="Arial" w:hAnsi="Arial" w:cs="Arial"/>
          <w:sz w:val="20"/>
          <w:szCs w:val="20"/>
        </w:rPr>
        <w:tab/>
        <w:t>składa wraz z ofertą Jednolity Europejski Dokument Zamówienia (ESPD) dotyczący tych podmiotów, w zakresie wskazanym w Części II Sekcji C ESPD (Informacje na temat polegania na zdolności innych podmiotów);</w:t>
      </w:r>
    </w:p>
    <w:p w14:paraId="796EB6F9" w14:textId="77777777" w:rsidR="00DD24AE" w:rsidRPr="00DD24AE" w:rsidRDefault="00DD24AE" w:rsidP="00DD24AE">
      <w:pPr>
        <w:pStyle w:val="Teksttreci0"/>
        <w:shd w:val="clear" w:color="auto" w:fill="auto"/>
        <w:spacing w:line="240" w:lineRule="auto"/>
        <w:ind w:left="852" w:right="20" w:hanging="425"/>
        <w:jc w:val="both"/>
        <w:rPr>
          <w:rFonts w:ascii="Arial" w:hAnsi="Arial" w:cs="Arial"/>
          <w:sz w:val="20"/>
          <w:szCs w:val="20"/>
        </w:rPr>
      </w:pPr>
      <w:r w:rsidRPr="00DD24AE">
        <w:rPr>
          <w:rFonts w:ascii="Arial" w:hAnsi="Arial" w:cs="Arial"/>
          <w:sz w:val="20"/>
          <w:szCs w:val="20"/>
        </w:rPr>
        <w:t>3)</w:t>
      </w:r>
      <w:r w:rsidRPr="00DD24AE">
        <w:rPr>
          <w:rFonts w:ascii="Arial" w:hAnsi="Arial" w:cs="Arial"/>
          <w:sz w:val="20"/>
          <w:szCs w:val="20"/>
        </w:rPr>
        <w:tab/>
        <w:t xml:space="preserve">w terminie określonym w </w:t>
      </w:r>
      <w:r w:rsidRPr="003C4DD3">
        <w:rPr>
          <w:rFonts w:ascii="Arial" w:hAnsi="Arial" w:cs="Arial"/>
          <w:color w:val="000000" w:themeColor="text1"/>
          <w:sz w:val="20"/>
          <w:szCs w:val="20"/>
        </w:rPr>
        <w:t>Rozdziale XII ust. 1 SWZ,</w:t>
      </w:r>
      <w:r w:rsidRPr="00DD24AE">
        <w:rPr>
          <w:rFonts w:ascii="Arial" w:hAnsi="Arial" w:cs="Arial"/>
          <w:sz w:val="20"/>
          <w:szCs w:val="20"/>
        </w:rPr>
        <w:t xml:space="preserve"> przedkłada w odniesieniu do tych podmiotów oświadczenia i dokumenty tam wskazane.</w:t>
      </w:r>
    </w:p>
    <w:p w14:paraId="49E854B7" w14:textId="77777777" w:rsidR="00DD24AE" w:rsidRPr="00DD24AE" w:rsidRDefault="00DD24AE" w:rsidP="00DD24AE"/>
    <w:p w14:paraId="000000AE" w14:textId="4162F642" w:rsidR="00434368" w:rsidRDefault="00860038" w:rsidP="000A0C2E">
      <w:pPr>
        <w:pStyle w:val="Nagwek2"/>
        <w:rPr>
          <w:sz w:val="28"/>
          <w:szCs w:val="28"/>
        </w:rPr>
      </w:pPr>
      <w:r w:rsidRPr="00BB57AB">
        <w:rPr>
          <w:sz w:val="28"/>
          <w:szCs w:val="28"/>
        </w:rPr>
        <w:t>XII</w:t>
      </w:r>
      <w:r w:rsidR="00972B23">
        <w:rPr>
          <w:sz w:val="28"/>
          <w:szCs w:val="28"/>
        </w:rPr>
        <w:t>I</w:t>
      </w:r>
      <w:r w:rsidRPr="00BB57AB">
        <w:rPr>
          <w:sz w:val="28"/>
          <w:szCs w:val="28"/>
        </w:rPr>
        <w:t>. Informacja dla Wykonawców wspólnie ubiegających się o udzielenie zamówienia</w:t>
      </w:r>
    </w:p>
    <w:p w14:paraId="2244C216" w14:textId="77777777" w:rsidR="00DD24AE" w:rsidRPr="00DD24AE" w:rsidRDefault="00DD24AE" w:rsidP="00DD24AE">
      <w:pPr>
        <w:pStyle w:val="pkt"/>
        <w:spacing w:before="240" w:after="0"/>
        <w:ind w:left="425" w:hanging="425"/>
        <w:rPr>
          <w:rFonts w:ascii="Arial" w:hAnsi="Arial" w:cs="Arial"/>
          <w:sz w:val="20"/>
        </w:rPr>
      </w:pPr>
      <w:r w:rsidRPr="004A39F0">
        <w:rPr>
          <w:sz w:val="22"/>
          <w:szCs w:val="22"/>
        </w:rPr>
        <w:t>1.</w:t>
      </w:r>
      <w:r w:rsidRPr="004A39F0">
        <w:rPr>
          <w:sz w:val="22"/>
          <w:szCs w:val="22"/>
        </w:rPr>
        <w:tab/>
      </w:r>
      <w:r w:rsidRPr="00DD24AE">
        <w:rPr>
          <w:rFonts w:ascii="Arial" w:hAnsi="Arial" w:cs="Arial"/>
          <w:sz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14:paraId="42D68A1A" w14:textId="77777777" w:rsidR="00DD24AE" w:rsidRPr="00DD24AE" w:rsidRDefault="00DD24AE" w:rsidP="00DD24AE">
      <w:pPr>
        <w:pStyle w:val="pkt"/>
        <w:spacing w:before="0" w:after="0"/>
        <w:ind w:left="425" w:hanging="425"/>
        <w:rPr>
          <w:rFonts w:ascii="Arial" w:hAnsi="Arial" w:cs="Arial"/>
          <w:sz w:val="20"/>
        </w:rPr>
      </w:pPr>
      <w:r w:rsidRPr="00DD24AE">
        <w:rPr>
          <w:rFonts w:ascii="Arial" w:hAnsi="Arial" w:cs="Arial"/>
          <w:sz w:val="20"/>
        </w:rPr>
        <w:t>2.</w:t>
      </w:r>
      <w:r w:rsidRPr="00DD24AE">
        <w:rPr>
          <w:rFonts w:ascii="Arial" w:hAnsi="Arial" w:cs="Arial"/>
          <w:sz w:val="20"/>
        </w:rPr>
        <w:tab/>
        <w:t>W przypadku Wykonawców wspólnie ubiegających się o udzielenie zamówienia, Jednolity Europejski Dokument Zamówienia (ESPD) składa każdy z Wykonawców wspólnie ubiegających się o zamówienie. Oświadczenia te wstępnie potwierdza spełnianie warunków udziału w postępowaniu oraz brak podstaw do wykluczenia w zakresie, w którym każdy z Wykonawców wykazuje spełnianie warunków udziału w postępowaniu oraz brak podstaw do wykluczenia.</w:t>
      </w:r>
    </w:p>
    <w:p w14:paraId="3B7CE58E" w14:textId="77777777" w:rsidR="00DD24AE" w:rsidRPr="00DD24AE" w:rsidRDefault="00DD24AE" w:rsidP="00DD24AE">
      <w:pPr>
        <w:pStyle w:val="pkt"/>
        <w:spacing w:before="0" w:after="0"/>
        <w:ind w:left="425" w:hanging="425"/>
        <w:rPr>
          <w:rFonts w:ascii="Arial" w:hAnsi="Arial" w:cs="Arial"/>
          <w:sz w:val="20"/>
        </w:rPr>
      </w:pPr>
      <w:r w:rsidRPr="00DD24AE">
        <w:rPr>
          <w:rFonts w:ascii="Arial" w:hAnsi="Arial" w:cs="Arial"/>
          <w:sz w:val="20"/>
        </w:rPr>
        <w:t>3.</w:t>
      </w:r>
      <w:r w:rsidRPr="00DD24AE">
        <w:rPr>
          <w:rFonts w:ascii="Arial" w:hAnsi="Arial" w:cs="Arial"/>
          <w:sz w:val="20"/>
        </w:rPr>
        <w:tab/>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417F57D2" w14:textId="77777777" w:rsidR="00DD24AE" w:rsidRPr="00DD24AE" w:rsidRDefault="00DD24AE" w:rsidP="00DD24AE">
      <w:pPr>
        <w:pStyle w:val="pkt"/>
        <w:spacing w:before="0" w:after="0"/>
        <w:ind w:left="425" w:hanging="425"/>
        <w:rPr>
          <w:rFonts w:ascii="Arial" w:hAnsi="Arial" w:cs="Arial"/>
          <w:sz w:val="20"/>
        </w:rPr>
      </w:pPr>
      <w:r w:rsidRPr="00DD24AE">
        <w:rPr>
          <w:rFonts w:ascii="Arial" w:hAnsi="Arial" w:cs="Arial"/>
          <w:sz w:val="20"/>
        </w:rPr>
        <w:t>4.</w:t>
      </w:r>
      <w:r w:rsidRPr="00DD24AE">
        <w:rPr>
          <w:rFonts w:ascii="Arial" w:hAnsi="Arial" w:cs="Arial"/>
          <w:sz w:val="20"/>
        </w:rPr>
        <w:tab/>
        <w:t>Wykonawcy wspólnie ubiegający się o udzielenie zamówienia wskazują w formularzu oferty, które usługi wykonają poszczególni wykonawcy.</w:t>
      </w:r>
    </w:p>
    <w:p w14:paraId="4AFE5916" w14:textId="77777777" w:rsidR="00DD24AE" w:rsidRPr="00DD24AE" w:rsidRDefault="00DD24AE" w:rsidP="00DD24AE">
      <w:pPr>
        <w:rPr>
          <w:lang w:val="pl-PL"/>
        </w:rPr>
      </w:pPr>
    </w:p>
    <w:p w14:paraId="000000B3" w14:textId="6A835AED" w:rsidR="00434368" w:rsidRPr="00BB57AB" w:rsidRDefault="00860038" w:rsidP="000A0C2E">
      <w:pPr>
        <w:pStyle w:val="Nagwek2"/>
        <w:spacing w:before="240" w:after="240"/>
        <w:rPr>
          <w:sz w:val="28"/>
          <w:szCs w:val="28"/>
        </w:rPr>
      </w:pPr>
      <w:bookmarkStart w:id="21" w:name="_tp7vefgpgfgi" w:colFirst="0" w:colLast="0"/>
      <w:bookmarkEnd w:id="21"/>
      <w:r w:rsidRPr="00BB57AB">
        <w:rPr>
          <w:sz w:val="28"/>
          <w:szCs w:val="28"/>
        </w:rPr>
        <w:t>XI</w:t>
      </w:r>
      <w:r w:rsidR="00972B23">
        <w:rPr>
          <w:sz w:val="28"/>
          <w:szCs w:val="28"/>
        </w:rPr>
        <w:t>V</w:t>
      </w:r>
      <w:r w:rsidRPr="00BB57AB">
        <w:rPr>
          <w:sz w:val="28"/>
          <w:szCs w:val="28"/>
        </w:rPr>
        <w:t>. Informacje o sposobie porozumiewania się zamawiającego z Wykonawcami oraz przekazywania oświadczeń lub dokumentów</w:t>
      </w:r>
    </w:p>
    <w:p w14:paraId="3E139012" w14:textId="77777777" w:rsidR="00A803CA" w:rsidRDefault="00860038">
      <w:pPr>
        <w:numPr>
          <w:ilvl w:val="0"/>
          <w:numId w:val="7"/>
        </w:numPr>
        <w:jc w:val="both"/>
        <w:rPr>
          <w:sz w:val="20"/>
          <w:szCs w:val="20"/>
        </w:rPr>
      </w:pPr>
      <w:r>
        <w:rPr>
          <w:sz w:val="20"/>
          <w:szCs w:val="20"/>
        </w:rPr>
        <w:t xml:space="preserve">Osobą uprawnioną do kontaktu z Wykonawcami jest: </w:t>
      </w:r>
    </w:p>
    <w:p w14:paraId="07A2C6A7" w14:textId="2212F85D" w:rsidR="00A803CA" w:rsidRPr="001875D0" w:rsidRDefault="001875D0" w:rsidP="001875D0">
      <w:pPr>
        <w:pStyle w:val="Akapitzlist"/>
        <w:ind w:left="720"/>
        <w:rPr>
          <w:rFonts w:ascii="Arial" w:hAnsi="Arial" w:cs="Arial"/>
          <w:sz w:val="20"/>
          <w:szCs w:val="20"/>
        </w:rPr>
      </w:pPr>
      <w:r w:rsidRPr="001875D0">
        <w:rPr>
          <w:rFonts w:ascii="Arial" w:hAnsi="Arial" w:cs="Arial"/>
          <w:sz w:val="20"/>
          <w:szCs w:val="20"/>
        </w:rPr>
        <w:t>-      w</w:t>
      </w:r>
      <w:r w:rsidR="00A803CA" w:rsidRPr="001875D0">
        <w:rPr>
          <w:rFonts w:ascii="Arial" w:hAnsi="Arial" w:cs="Arial"/>
          <w:sz w:val="20"/>
          <w:szCs w:val="20"/>
        </w:rPr>
        <w:t xml:space="preserve"> zakresie proceduralnym :</w:t>
      </w:r>
    </w:p>
    <w:p w14:paraId="000000B4" w14:textId="27A9DB2A" w:rsidR="00434368" w:rsidRPr="001875D0" w:rsidRDefault="00A803CA" w:rsidP="00A803CA">
      <w:pPr>
        <w:pStyle w:val="Akapitzlist"/>
        <w:ind w:left="1080"/>
        <w:rPr>
          <w:rFonts w:ascii="Arial" w:hAnsi="Arial" w:cs="Arial"/>
          <w:sz w:val="20"/>
          <w:szCs w:val="20"/>
        </w:rPr>
      </w:pPr>
      <w:r w:rsidRPr="001875D0">
        <w:rPr>
          <w:rFonts w:ascii="Arial" w:hAnsi="Arial" w:cs="Arial"/>
          <w:sz w:val="20"/>
          <w:szCs w:val="20"/>
        </w:rPr>
        <w:t xml:space="preserve"> </w:t>
      </w:r>
      <w:r w:rsidR="001D39F0" w:rsidRPr="001875D0">
        <w:rPr>
          <w:rFonts w:ascii="Arial" w:hAnsi="Arial" w:cs="Arial"/>
          <w:sz w:val="20"/>
          <w:szCs w:val="20"/>
        </w:rPr>
        <w:t>Danuta Karpińska</w:t>
      </w:r>
      <w:r w:rsidR="001875D0" w:rsidRPr="001875D0">
        <w:rPr>
          <w:rFonts w:ascii="Arial" w:hAnsi="Arial" w:cs="Arial"/>
          <w:sz w:val="20"/>
          <w:szCs w:val="20"/>
        </w:rPr>
        <w:t>, tel. 59 858 87 33</w:t>
      </w:r>
    </w:p>
    <w:p w14:paraId="3A49A676" w14:textId="0EC36F54" w:rsidR="001875D0" w:rsidRDefault="001875D0" w:rsidP="001875D0">
      <w:pPr>
        <w:rPr>
          <w:sz w:val="20"/>
          <w:szCs w:val="20"/>
        </w:rPr>
      </w:pPr>
      <w:r>
        <w:rPr>
          <w:sz w:val="20"/>
          <w:szCs w:val="20"/>
        </w:rPr>
        <w:t xml:space="preserve">             </w:t>
      </w:r>
      <w:r w:rsidRPr="001875D0">
        <w:rPr>
          <w:sz w:val="20"/>
          <w:szCs w:val="20"/>
        </w:rPr>
        <w:t xml:space="preserve">- </w:t>
      </w:r>
      <w:r>
        <w:rPr>
          <w:sz w:val="20"/>
          <w:szCs w:val="20"/>
        </w:rPr>
        <w:t xml:space="preserve">     w zakresie merytorycznym:</w:t>
      </w:r>
    </w:p>
    <w:p w14:paraId="7A9290DA" w14:textId="1C203A95" w:rsidR="001875D0" w:rsidRPr="001875D0" w:rsidRDefault="001875D0" w:rsidP="001875D0">
      <w:pPr>
        <w:rPr>
          <w:sz w:val="20"/>
          <w:szCs w:val="20"/>
        </w:rPr>
      </w:pPr>
      <w:r>
        <w:rPr>
          <w:sz w:val="20"/>
          <w:szCs w:val="20"/>
        </w:rPr>
        <w:t xml:space="preserve">                    </w:t>
      </w:r>
      <w:r w:rsidR="00B05BA8">
        <w:rPr>
          <w:sz w:val="20"/>
          <w:szCs w:val="20"/>
        </w:rPr>
        <w:t>Anna Adamska</w:t>
      </w:r>
      <w:r>
        <w:rPr>
          <w:sz w:val="20"/>
          <w:szCs w:val="20"/>
        </w:rPr>
        <w:t xml:space="preserve">, tel. 59 833 43 01 </w:t>
      </w:r>
    </w:p>
    <w:p w14:paraId="000000B5" w14:textId="0DD484B7" w:rsidR="00434368" w:rsidRPr="001320E5" w:rsidRDefault="00860038" w:rsidP="001320E5">
      <w:pPr>
        <w:tabs>
          <w:tab w:val="center" w:pos="4536"/>
          <w:tab w:val="left" w:pos="6946"/>
        </w:tabs>
        <w:spacing w:before="40"/>
        <w:jc w:val="center"/>
        <w:rPr>
          <w:color w:val="FF0000"/>
          <w:sz w:val="20"/>
          <w:szCs w:val="20"/>
        </w:rPr>
      </w:pPr>
      <w:r>
        <w:rPr>
          <w:sz w:val="20"/>
          <w:szCs w:val="20"/>
        </w:rPr>
        <w:t xml:space="preserve">Postępowanie prowadzone jest w języku polskim w formie elektronicznej za pośrednictwem </w:t>
      </w:r>
      <w:hyperlink r:id="rId9">
        <w:r>
          <w:rPr>
            <w:color w:val="1155CC"/>
            <w:sz w:val="20"/>
            <w:szCs w:val="20"/>
            <w:u w:val="single"/>
          </w:rPr>
          <w:t>platformazakupowa.pl</w:t>
        </w:r>
      </w:hyperlink>
      <w:r>
        <w:rPr>
          <w:sz w:val="20"/>
          <w:szCs w:val="20"/>
        </w:rPr>
        <w:t xml:space="preserve"> pod adresem: </w:t>
      </w:r>
      <w:hyperlink r:id="rId10" w:history="1">
        <w:r w:rsidR="001320E5" w:rsidRPr="00B329A4">
          <w:rPr>
            <w:rStyle w:val="Hipercze"/>
            <w:sz w:val="20"/>
            <w:szCs w:val="20"/>
          </w:rPr>
          <w:t>https://platformazakupowa.pl/transakcja/742089</w:t>
        </w:r>
      </w:hyperlink>
    </w:p>
    <w:p w14:paraId="000000B6" w14:textId="77777777" w:rsidR="00434368" w:rsidRDefault="00860038">
      <w:pPr>
        <w:numPr>
          <w:ilvl w:val="0"/>
          <w:numId w:val="7"/>
        </w:numPr>
        <w:pBdr>
          <w:top w:val="nil"/>
          <w:left w:val="nil"/>
          <w:bottom w:val="nil"/>
          <w:right w:val="nil"/>
          <w:between w:val="nil"/>
        </w:pBdr>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7" w14:textId="55A2978D" w:rsidR="00434368" w:rsidRDefault="00860038" w:rsidP="000A0C2E">
      <w:pPr>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2">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CD4FA0">
        <w:rPr>
          <w:sz w:val="20"/>
          <w:szCs w:val="20"/>
        </w:rPr>
        <w:t xml:space="preserve"> zp@przechlewo.pl</w:t>
      </w:r>
    </w:p>
    <w:p w14:paraId="000000B8" w14:textId="77777777" w:rsidR="00434368" w:rsidRDefault="00860038">
      <w:pPr>
        <w:numPr>
          <w:ilvl w:val="0"/>
          <w:numId w:val="7"/>
        </w:numPr>
        <w:pBdr>
          <w:top w:val="nil"/>
          <w:left w:val="nil"/>
          <w:bottom w:val="nil"/>
          <w:right w:val="nil"/>
          <w:between w:val="nil"/>
        </w:pBdr>
        <w:jc w:val="both"/>
        <w:rPr>
          <w:sz w:val="20"/>
          <w:szCs w:val="20"/>
        </w:rPr>
      </w:pPr>
      <w:r>
        <w:rPr>
          <w:sz w:val="20"/>
          <w:szCs w:val="20"/>
        </w:rPr>
        <w:t xml:space="preserve">Zamawiający będzie przekazywał wykonawcom informacje w formie elektronicznej za pośrednictwem </w:t>
      </w:r>
      <w:hyperlink r:id="rId13">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w:t>
      </w:r>
      <w:r>
        <w:rPr>
          <w:sz w:val="20"/>
          <w:szCs w:val="20"/>
        </w:rPr>
        <w:lastRenderedPageBreak/>
        <w:t xml:space="preserve">platformie w sekcji “Komunikaty”. Korespondencja, której zgodnie z obowiązującymi przepisami adresatem jest konkretny Wykonawca, będzie przekazywana w formie elektronicznej za pośrednictwem </w:t>
      </w:r>
      <w:hyperlink r:id="rId14">
        <w:r>
          <w:rPr>
            <w:color w:val="1155CC"/>
            <w:sz w:val="20"/>
            <w:szCs w:val="20"/>
            <w:u w:val="single"/>
          </w:rPr>
          <w:t>platformazakupowa.pl</w:t>
        </w:r>
      </w:hyperlink>
      <w:r>
        <w:rPr>
          <w:sz w:val="20"/>
          <w:szCs w:val="20"/>
        </w:rPr>
        <w:t xml:space="preserve"> do konkretnego wykonawcy.</w:t>
      </w:r>
    </w:p>
    <w:p w14:paraId="000000B9" w14:textId="1F72D4AC" w:rsidR="00434368" w:rsidRDefault="00860038">
      <w:pPr>
        <w:numPr>
          <w:ilvl w:val="0"/>
          <w:numId w:val="7"/>
        </w:numPr>
        <w:pBdr>
          <w:top w:val="nil"/>
          <w:left w:val="nil"/>
          <w:bottom w:val="nil"/>
          <w:right w:val="nil"/>
          <w:between w:val="nil"/>
        </w:pBdr>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3557EDD" w14:textId="63DBCA21" w:rsidR="001D39F0" w:rsidRPr="001D39F0" w:rsidRDefault="001D39F0">
      <w:pPr>
        <w:pStyle w:val="Akapitzlist"/>
        <w:widowControl/>
        <w:numPr>
          <w:ilvl w:val="0"/>
          <w:numId w:val="7"/>
        </w:numPr>
        <w:autoSpaceDE/>
        <w:autoSpaceDN/>
        <w:spacing w:line="276" w:lineRule="auto"/>
        <w:ind w:right="92"/>
        <w:rPr>
          <w:rFonts w:ascii="Arial" w:hAnsi="Arial" w:cs="Arial"/>
          <w:color w:val="000000" w:themeColor="text1"/>
          <w:sz w:val="20"/>
          <w:szCs w:val="20"/>
        </w:rPr>
      </w:pPr>
      <w:r w:rsidRPr="001D39F0">
        <w:rPr>
          <w:rFonts w:ascii="Arial" w:hAnsi="Arial" w:cs="Arial"/>
          <w:color w:val="000000" w:themeColor="text1"/>
          <w:sz w:val="20"/>
          <w:szCs w:val="20"/>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t>
      </w:r>
      <w:r w:rsidRPr="001D39F0">
        <w:rPr>
          <w:rFonts w:ascii="Arial" w:hAnsi="Arial" w:cs="Arial"/>
          <w:color w:val="000000" w:themeColor="text1"/>
          <w:sz w:val="20"/>
          <w:szCs w:val="20"/>
        </w:rPr>
        <w:br/>
        <w:t xml:space="preserve">w postępowaniu o udzielenie zamówienia publicznego lub konkursie (Dz. U. z 2020 r. poz. 2452), określa niezbędne wymagania sprzętowo-aplikacyjne umożliwiające pracę na Platformie, tj.: </w:t>
      </w:r>
    </w:p>
    <w:p w14:paraId="000000BB" w14:textId="77777777" w:rsidR="00434368" w:rsidRDefault="00860038">
      <w:pPr>
        <w:numPr>
          <w:ilvl w:val="1"/>
          <w:numId w:val="5"/>
        </w:numPr>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C" w14:textId="77777777" w:rsidR="00434368" w:rsidRDefault="00860038">
      <w:pPr>
        <w:numPr>
          <w:ilvl w:val="1"/>
          <w:numId w:val="5"/>
        </w:numPr>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434368" w:rsidRDefault="00860038">
      <w:pPr>
        <w:numPr>
          <w:ilvl w:val="1"/>
          <w:numId w:val="5"/>
        </w:numPr>
        <w:jc w:val="both"/>
        <w:rPr>
          <w:sz w:val="20"/>
          <w:szCs w:val="20"/>
        </w:rPr>
      </w:pPr>
      <w:r>
        <w:rPr>
          <w:sz w:val="20"/>
          <w:szCs w:val="20"/>
        </w:rPr>
        <w:t>zainstalowana dowolna przeglądarka internetowa, w przypadku Internet Explorer minimalnie wersja 10 0.,</w:t>
      </w:r>
    </w:p>
    <w:p w14:paraId="000000BE" w14:textId="77777777" w:rsidR="00434368" w:rsidRDefault="00860038">
      <w:pPr>
        <w:numPr>
          <w:ilvl w:val="1"/>
          <w:numId w:val="5"/>
        </w:numPr>
        <w:jc w:val="both"/>
        <w:rPr>
          <w:sz w:val="20"/>
          <w:szCs w:val="20"/>
        </w:rPr>
      </w:pPr>
      <w:r>
        <w:rPr>
          <w:sz w:val="20"/>
          <w:szCs w:val="20"/>
        </w:rPr>
        <w:t>włączona obsługa JavaScript,</w:t>
      </w:r>
    </w:p>
    <w:p w14:paraId="000000BF" w14:textId="77777777" w:rsidR="00434368" w:rsidRDefault="00860038">
      <w:pPr>
        <w:numPr>
          <w:ilvl w:val="1"/>
          <w:numId w:val="5"/>
        </w:numPr>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0" w14:textId="77777777" w:rsidR="00434368" w:rsidRDefault="00860038">
      <w:pPr>
        <w:numPr>
          <w:ilvl w:val="1"/>
          <w:numId w:val="5"/>
        </w:numPr>
        <w:jc w:val="both"/>
        <w:rPr>
          <w:sz w:val="20"/>
          <w:szCs w:val="20"/>
        </w:rPr>
      </w:pPr>
      <w:r>
        <w:rPr>
          <w:sz w:val="20"/>
          <w:szCs w:val="20"/>
        </w:rPr>
        <w:t>Platformazakupowa.pl działa według standardu przyjętego w komunikacji sieciowej - kodowanie UTF8,</w:t>
      </w:r>
    </w:p>
    <w:p w14:paraId="000000C1" w14:textId="77777777" w:rsidR="00434368" w:rsidRDefault="00860038">
      <w:pPr>
        <w:numPr>
          <w:ilvl w:val="1"/>
          <w:numId w:val="5"/>
        </w:numPr>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C2" w14:textId="77777777" w:rsidR="00434368" w:rsidRDefault="00860038">
      <w:pPr>
        <w:numPr>
          <w:ilvl w:val="0"/>
          <w:numId w:val="7"/>
        </w:numPr>
        <w:pBdr>
          <w:top w:val="nil"/>
          <w:left w:val="nil"/>
          <w:bottom w:val="nil"/>
          <w:right w:val="nil"/>
          <w:between w:val="nil"/>
        </w:pBdr>
        <w:jc w:val="both"/>
        <w:rPr>
          <w:sz w:val="20"/>
          <w:szCs w:val="20"/>
        </w:rPr>
      </w:pPr>
      <w:r>
        <w:rPr>
          <w:sz w:val="20"/>
          <w:szCs w:val="20"/>
        </w:rPr>
        <w:t>Wykonawca, przystępując do niniejszego postępowania o udzielenie zamówienia publicznego:</w:t>
      </w:r>
    </w:p>
    <w:p w14:paraId="000000C3" w14:textId="77777777" w:rsidR="00434368" w:rsidRDefault="00860038">
      <w:pPr>
        <w:numPr>
          <w:ilvl w:val="1"/>
          <w:numId w:val="5"/>
        </w:numPr>
        <w:jc w:val="both"/>
        <w:rPr>
          <w:sz w:val="20"/>
          <w:szCs w:val="20"/>
        </w:rPr>
      </w:pPr>
      <w:r>
        <w:rPr>
          <w:sz w:val="20"/>
          <w:szCs w:val="20"/>
        </w:rPr>
        <w:t xml:space="preserve">akceptuje warunki korzystania z </w:t>
      </w:r>
      <w:hyperlink r:id="rId15">
        <w:r>
          <w:rPr>
            <w:color w:val="1155CC"/>
            <w:sz w:val="20"/>
            <w:szCs w:val="20"/>
            <w:u w:val="single"/>
          </w:rPr>
          <w:t>platformazakupowa.pl</w:t>
        </w:r>
      </w:hyperlink>
      <w:r>
        <w:rPr>
          <w:sz w:val="20"/>
          <w:szCs w:val="20"/>
        </w:rPr>
        <w:t xml:space="preserve"> określone w Regulaminie zamieszczonym na stronie internetowej </w:t>
      </w:r>
      <w:hyperlink r:id="rId16">
        <w:r>
          <w:rPr>
            <w:sz w:val="20"/>
            <w:szCs w:val="20"/>
          </w:rPr>
          <w:t>pod linkiem</w:t>
        </w:r>
      </w:hyperlink>
      <w:r>
        <w:rPr>
          <w:sz w:val="20"/>
          <w:szCs w:val="20"/>
        </w:rPr>
        <w:t xml:space="preserve">  w zakładce „Regulamin" oraz uznaje go za wiążący,</w:t>
      </w:r>
    </w:p>
    <w:p w14:paraId="000000C4" w14:textId="77777777" w:rsidR="00434368" w:rsidRDefault="00860038">
      <w:pPr>
        <w:numPr>
          <w:ilvl w:val="1"/>
          <w:numId w:val="5"/>
        </w:numPr>
        <w:jc w:val="both"/>
        <w:rPr>
          <w:sz w:val="20"/>
          <w:szCs w:val="20"/>
        </w:rPr>
      </w:pPr>
      <w:r>
        <w:rPr>
          <w:sz w:val="20"/>
          <w:szCs w:val="20"/>
        </w:rPr>
        <w:t xml:space="preserve">zapoznał i stosuje się do Instrukcji składania ofert/wniosków dostępnej </w:t>
      </w:r>
      <w:hyperlink r:id="rId17">
        <w:r>
          <w:rPr>
            <w:color w:val="1155CC"/>
            <w:sz w:val="20"/>
            <w:szCs w:val="20"/>
            <w:u w:val="single"/>
          </w:rPr>
          <w:t>pod linkiem</w:t>
        </w:r>
      </w:hyperlink>
      <w:r>
        <w:rPr>
          <w:sz w:val="20"/>
          <w:szCs w:val="20"/>
        </w:rPr>
        <w:t xml:space="preserve">. </w:t>
      </w:r>
    </w:p>
    <w:p w14:paraId="000000C5" w14:textId="6F262B77" w:rsidR="00434368" w:rsidRDefault="00860038">
      <w:pPr>
        <w:numPr>
          <w:ilvl w:val="0"/>
          <w:numId w:val="7"/>
        </w:numPr>
        <w:pBdr>
          <w:top w:val="nil"/>
          <w:left w:val="nil"/>
          <w:bottom w:val="nil"/>
          <w:right w:val="nil"/>
          <w:between w:val="nil"/>
        </w:pBdr>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8">
        <w:r>
          <w:rPr>
            <w:b/>
            <w:color w:val="1155CC"/>
            <w:sz w:val="20"/>
            <w:szCs w:val="20"/>
            <w:u w:val="single"/>
          </w:rPr>
          <w:t>platformazakupowa.pl</w:t>
        </w:r>
      </w:hyperlink>
      <w:r>
        <w:rPr>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00000C6" w14:textId="77777777" w:rsidR="00434368" w:rsidRDefault="00860038">
      <w:pPr>
        <w:numPr>
          <w:ilvl w:val="0"/>
          <w:numId w:val="7"/>
        </w:numPr>
        <w:pBdr>
          <w:top w:val="nil"/>
          <w:left w:val="nil"/>
          <w:bottom w:val="nil"/>
          <w:right w:val="nil"/>
          <w:between w:val="nil"/>
        </w:pBdr>
        <w:jc w:val="both"/>
        <w:rPr>
          <w:sz w:val="20"/>
          <w:szCs w:val="20"/>
        </w:rPr>
      </w:pPr>
      <w:r>
        <w:rPr>
          <w:sz w:val="20"/>
          <w:szCs w:val="20"/>
        </w:rPr>
        <w:t xml:space="preserve">Zamawiający informuje, że instrukcje korzystania z </w:t>
      </w:r>
      <w:hyperlink r:id="rId19">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0">
        <w:r>
          <w:rPr>
            <w:color w:val="1155CC"/>
            <w:sz w:val="20"/>
            <w:szCs w:val="20"/>
            <w:u w:val="single"/>
          </w:rPr>
          <w:t>platformazakupowa.pl</w:t>
        </w:r>
      </w:hyperlink>
      <w:r>
        <w:rPr>
          <w:sz w:val="20"/>
          <w:szCs w:val="20"/>
        </w:rPr>
        <w:t xml:space="preserve"> znajdują się w zakładce „Instrukcje dla Wykonawców" na stronie internetowej pod adresem: </w:t>
      </w:r>
      <w:hyperlink r:id="rId21">
        <w:r>
          <w:rPr>
            <w:color w:val="1155CC"/>
            <w:sz w:val="20"/>
            <w:szCs w:val="20"/>
            <w:u w:val="single"/>
          </w:rPr>
          <w:t>https://platformazakupowa.pl/strona/45-instrukcje</w:t>
        </w:r>
      </w:hyperlink>
    </w:p>
    <w:p w14:paraId="000000C7" w14:textId="4FC6A343" w:rsidR="00434368" w:rsidRDefault="00860038" w:rsidP="000A0C2E">
      <w:pPr>
        <w:pStyle w:val="Nagwek2"/>
        <w:spacing w:before="240" w:after="240"/>
        <w:rPr>
          <w:sz w:val="28"/>
          <w:szCs w:val="28"/>
        </w:rPr>
      </w:pPr>
      <w:bookmarkStart w:id="22" w:name="_rq2udys4csh9" w:colFirst="0" w:colLast="0"/>
      <w:bookmarkEnd w:id="22"/>
      <w:r w:rsidRPr="00E713BA">
        <w:rPr>
          <w:sz w:val="28"/>
          <w:szCs w:val="28"/>
        </w:rPr>
        <w:t>XV. Opis sposobu przygotowania ofert oraz dokumentów wymaganych przez Zamawiającego w SWZ</w:t>
      </w:r>
    </w:p>
    <w:p w14:paraId="4A07FE08" w14:textId="5B95F36D" w:rsidR="001875D0" w:rsidRPr="000051F2" w:rsidRDefault="001875D0">
      <w:pPr>
        <w:pStyle w:val="NormalnyWeb"/>
        <w:numPr>
          <w:ilvl w:val="0"/>
          <w:numId w:val="13"/>
        </w:numPr>
        <w:tabs>
          <w:tab w:val="clear" w:pos="720"/>
        </w:tabs>
        <w:spacing w:before="240" w:beforeAutospacing="0" w:after="0" w:afterAutospacing="0" w:line="276" w:lineRule="auto"/>
        <w:ind w:left="426" w:hanging="426"/>
        <w:rPr>
          <w:rFonts w:ascii="Arial" w:hAnsi="Arial" w:cs="Arial"/>
          <w:color w:val="000000" w:themeColor="text1"/>
        </w:rPr>
      </w:pPr>
      <w:r w:rsidRPr="000051F2">
        <w:rPr>
          <w:rFonts w:ascii="Arial" w:hAnsi="Arial" w:cs="Arial"/>
          <w:color w:val="000000" w:themeColor="text1"/>
        </w:rPr>
        <w:t>Wykonawca może złożyć tylko jedną ofertę. Złożenie większej liczby ofert lub oferty zawierającej propozycje wariantowe  podlegać będzie odrzuceniu.</w:t>
      </w:r>
    </w:p>
    <w:p w14:paraId="2FA957EB" w14:textId="038AAA9D" w:rsidR="001875D0" w:rsidRPr="000051F2" w:rsidRDefault="001875D0">
      <w:pPr>
        <w:pStyle w:val="pkt"/>
        <w:numPr>
          <w:ilvl w:val="0"/>
          <w:numId w:val="13"/>
        </w:numPr>
        <w:tabs>
          <w:tab w:val="clear" w:pos="720"/>
        </w:tabs>
        <w:spacing w:before="0" w:after="0" w:line="276" w:lineRule="auto"/>
        <w:ind w:left="426" w:hanging="426"/>
        <w:rPr>
          <w:rFonts w:ascii="Arial" w:hAnsi="Arial" w:cs="Arial"/>
          <w:color w:val="000000" w:themeColor="text1"/>
          <w:sz w:val="20"/>
        </w:rPr>
      </w:pPr>
      <w:r w:rsidRPr="000051F2">
        <w:rPr>
          <w:rFonts w:ascii="Arial" w:hAnsi="Arial" w:cs="Arial"/>
          <w:color w:val="000000" w:themeColor="text1"/>
          <w:sz w:val="20"/>
        </w:rPr>
        <w:t>Treść oferty musi odpowiadać treści SWZ.</w:t>
      </w:r>
    </w:p>
    <w:p w14:paraId="5CEAD220" w14:textId="7021AAE6" w:rsidR="002A685E" w:rsidRPr="000051F2" w:rsidRDefault="001875D0">
      <w:pPr>
        <w:pStyle w:val="pkt"/>
        <w:numPr>
          <w:ilvl w:val="0"/>
          <w:numId w:val="13"/>
        </w:numPr>
        <w:tabs>
          <w:tab w:val="clear" w:pos="720"/>
        </w:tabs>
        <w:spacing w:before="0" w:after="0" w:line="276" w:lineRule="auto"/>
        <w:ind w:left="426" w:hanging="426"/>
        <w:rPr>
          <w:rFonts w:ascii="Arial" w:hAnsi="Arial" w:cs="Arial"/>
          <w:b/>
          <w:color w:val="000000" w:themeColor="text1"/>
          <w:sz w:val="20"/>
        </w:rPr>
      </w:pPr>
      <w:r w:rsidRPr="000051F2">
        <w:rPr>
          <w:rFonts w:ascii="Arial" w:hAnsi="Arial" w:cs="Arial"/>
          <w:color w:val="000000" w:themeColor="text1"/>
          <w:sz w:val="20"/>
        </w:rPr>
        <w:lastRenderedPageBreak/>
        <w:t xml:space="preserve">Ofertę składa się na </w:t>
      </w:r>
      <w:r w:rsidRPr="000051F2">
        <w:rPr>
          <w:rFonts w:ascii="Arial" w:hAnsi="Arial" w:cs="Arial"/>
          <w:color w:val="000000" w:themeColor="text1"/>
          <w:sz w:val="20"/>
          <w:u w:val="single"/>
        </w:rPr>
        <w:t>Formularzu Ofertowym</w:t>
      </w:r>
      <w:r w:rsidRPr="000051F2">
        <w:rPr>
          <w:rFonts w:ascii="Arial" w:hAnsi="Arial" w:cs="Arial"/>
          <w:color w:val="000000" w:themeColor="text1"/>
          <w:sz w:val="20"/>
        </w:rPr>
        <w:t xml:space="preserve"> - zgodnie z </w:t>
      </w:r>
      <w:r w:rsidRPr="000051F2">
        <w:rPr>
          <w:rFonts w:ascii="Arial" w:hAnsi="Arial" w:cs="Arial"/>
          <w:b/>
          <w:color w:val="000000" w:themeColor="text1"/>
          <w:sz w:val="20"/>
        </w:rPr>
        <w:t xml:space="preserve">Załącznikiem nr </w:t>
      </w:r>
      <w:r w:rsidR="006B7260">
        <w:rPr>
          <w:rFonts w:ascii="Arial" w:hAnsi="Arial" w:cs="Arial"/>
          <w:b/>
          <w:color w:val="000000" w:themeColor="text1"/>
          <w:sz w:val="20"/>
        </w:rPr>
        <w:t>2</w:t>
      </w:r>
      <w:r w:rsidRPr="000051F2">
        <w:rPr>
          <w:rFonts w:ascii="Arial" w:hAnsi="Arial" w:cs="Arial"/>
          <w:b/>
          <w:color w:val="000000" w:themeColor="text1"/>
          <w:sz w:val="20"/>
        </w:rPr>
        <w:t xml:space="preserve"> do SWZ</w:t>
      </w:r>
      <w:r w:rsidRPr="000051F2">
        <w:rPr>
          <w:rFonts w:ascii="Arial" w:hAnsi="Arial" w:cs="Arial"/>
          <w:color w:val="000000" w:themeColor="text1"/>
          <w:sz w:val="20"/>
        </w:rPr>
        <w:t xml:space="preserve">. </w:t>
      </w:r>
    </w:p>
    <w:p w14:paraId="16768B05" w14:textId="335F689E" w:rsidR="002A685E" w:rsidRPr="000051F2" w:rsidRDefault="001875D0">
      <w:pPr>
        <w:pStyle w:val="pkt"/>
        <w:numPr>
          <w:ilvl w:val="0"/>
          <w:numId w:val="13"/>
        </w:numPr>
        <w:tabs>
          <w:tab w:val="clear" w:pos="720"/>
        </w:tabs>
        <w:spacing w:before="0" w:after="0" w:line="276" w:lineRule="auto"/>
        <w:ind w:left="426" w:hanging="426"/>
        <w:rPr>
          <w:rFonts w:ascii="Arial" w:hAnsi="Arial" w:cs="Arial"/>
          <w:b/>
          <w:color w:val="000000" w:themeColor="text1"/>
          <w:sz w:val="20"/>
        </w:rPr>
      </w:pPr>
      <w:r w:rsidRPr="000051F2">
        <w:rPr>
          <w:rFonts w:ascii="Arial" w:hAnsi="Arial" w:cs="Arial"/>
          <w:color w:val="000000" w:themeColor="text1"/>
          <w:sz w:val="20"/>
        </w:rPr>
        <w:t>Wraz z ofertą Wykonawca jest zobowiązany złożyć</w:t>
      </w:r>
      <w:r w:rsidR="002A685E" w:rsidRPr="000051F2">
        <w:rPr>
          <w:rFonts w:ascii="Arial" w:hAnsi="Arial" w:cs="Arial"/>
          <w:color w:val="000000" w:themeColor="text1"/>
          <w:sz w:val="20"/>
        </w:rPr>
        <w:t xml:space="preserve"> </w:t>
      </w:r>
      <w:r w:rsidR="000051F2" w:rsidRPr="000051F2">
        <w:rPr>
          <w:rFonts w:ascii="Arial" w:hAnsi="Arial" w:cs="Arial"/>
          <w:color w:val="000000" w:themeColor="text1"/>
          <w:sz w:val="20"/>
        </w:rPr>
        <w:t>dokumenty oraz oświadczenia,</w:t>
      </w:r>
      <w:r w:rsidR="002A685E" w:rsidRPr="000051F2">
        <w:rPr>
          <w:rFonts w:ascii="Arial" w:hAnsi="Arial" w:cs="Arial"/>
          <w:color w:val="000000" w:themeColor="text1"/>
          <w:sz w:val="20"/>
        </w:rPr>
        <w:t xml:space="preserve"> </w:t>
      </w:r>
      <w:r w:rsidRPr="000051F2">
        <w:rPr>
          <w:rFonts w:ascii="Arial" w:hAnsi="Arial" w:cs="Arial"/>
          <w:color w:val="000000" w:themeColor="text1"/>
          <w:sz w:val="20"/>
        </w:rPr>
        <w:t xml:space="preserve"> o których mowa w Rozdziale X </w:t>
      </w:r>
      <w:r w:rsidR="000051F2" w:rsidRPr="000051F2">
        <w:rPr>
          <w:rFonts w:ascii="Arial" w:hAnsi="Arial" w:cs="Arial"/>
          <w:color w:val="000000" w:themeColor="text1"/>
          <w:sz w:val="20"/>
        </w:rPr>
        <w:t>.</w:t>
      </w:r>
      <w:r w:rsidRPr="000051F2">
        <w:rPr>
          <w:rFonts w:ascii="Arial" w:hAnsi="Arial" w:cs="Arial"/>
          <w:color w:val="000000" w:themeColor="text1"/>
          <w:sz w:val="20"/>
        </w:rPr>
        <w:t xml:space="preserve"> </w:t>
      </w:r>
    </w:p>
    <w:p w14:paraId="140683A6" w14:textId="79BFEF9F" w:rsidR="001875D0" w:rsidRPr="00CC24EC" w:rsidRDefault="001875D0">
      <w:pPr>
        <w:pStyle w:val="pkt"/>
        <w:numPr>
          <w:ilvl w:val="0"/>
          <w:numId w:val="13"/>
        </w:numPr>
        <w:tabs>
          <w:tab w:val="clear" w:pos="720"/>
        </w:tabs>
        <w:spacing w:before="0" w:after="0" w:line="276" w:lineRule="auto"/>
        <w:ind w:left="426" w:hanging="426"/>
        <w:rPr>
          <w:rFonts w:ascii="Arial" w:hAnsi="Arial" w:cs="Arial"/>
          <w:sz w:val="20"/>
        </w:rPr>
      </w:pPr>
      <w:r w:rsidRPr="00CC24EC">
        <w:rPr>
          <w:rFonts w:ascii="Arial" w:hAnsi="Arial" w:cs="Arial"/>
          <w:sz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w:t>
      </w:r>
      <w:r>
        <w:rPr>
          <w:rFonts w:ascii="Arial" w:hAnsi="Arial" w:cs="Arial"/>
          <w:sz w:val="20"/>
        </w:rPr>
        <w:t>Z</w:t>
      </w:r>
      <w:r w:rsidRPr="00CC24EC">
        <w:rPr>
          <w:rFonts w:ascii="Arial" w:hAnsi="Arial" w:cs="Arial"/>
          <w:sz w:val="20"/>
        </w:rPr>
        <w:t xml:space="preserve">amawiający żąda od Wykonawcy odpisu lub informacji z Krajowego Rejestru Sądowego, Centralnej Ewidencji i Informacji o Działalności Gospodarczej lub innego właściwego rejestru. </w:t>
      </w:r>
    </w:p>
    <w:p w14:paraId="58F545C1" w14:textId="77777777" w:rsidR="001875D0" w:rsidRDefault="001875D0">
      <w:pPr>
        <w:pStyle w:val="NormalnyWeb"/>
        <w:numPr>
          <w:ilvl w:val="0"/>
          <w:numId w:val="13"/>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Wszystkie koszty związane z uczestnictwem w postępowaniu, w szczególności </w:t>
      </w:r>
      <w:r>
        <w:rPr>
          <w:rFonts w:ascii="Arial" w:hAnsi="Arial" w:cs="Arial"/>
        </w:rPr>
        <w:br/>
      </w:r>
      <w:r w:rsidRPr="00CC24EC">
        <w:rPr>
          <w:rFonts w:ascii="Arial" w:hAnsi="Arial" w:cs="Arial"/>
        </w:rPr>
        <w:t>z przygotowaniem i złożeniem oferty ponosi Wykonawca składający ofertę. Zamawiający nie przewiduje zwrotu kosztów udziału w postępowaniu.</w:t>
      </w:r>
    </w:p>
    <w:p w14:paraId="5481DDC5" w14:textId="6D49E985" w:rsidR="001875D0" w:rsidRPr="001D10F8" w:rsidRDefault="001875D0">
      <w:pPr>
        <w:pStyle w:val="NormalnyWeb"/>
        <w:numPr>
          <w:ilvl w:val="0"/>
          <w:numId w:val="13"/>
        </w:numPr>
        <w:tabs>
          <w:tab w:val="clear" w:pos="720"/>
        </w:tabs>
        <w:spacing w:before="0" w:beforeAutospacing="0" w:after="0" w:afterAutospacing="0" w:line="276" w:lineRule="auto"/>
        <w:ind w:left="425" w:hanging="425"/>
        <w:textAlignment w:val="baseline"/>
        <w:rPr>
          <w:rFonts w:ascii="Arial" w:hAnsi="Arial" w:cs="Arial"/>
          <w:color w:val="000000"/>
          <w:u w:val="single"/>
        </w:rPr>
      </w:pPr>
      <w:r w:rsidRPr="001D10F8">
        <w:rPr>
          <w:rFonts w:ascii="Arial" w:hAnsi="Arial" w:cs="Arial"/>
          <w:b/>
          <w:u w:val="single"/>
        </w:rPr>
        <w:t xml:space="preserve">Ofertę składa się pod rygorem nieważności w formie elektronicznej  </w:t>
      </w:r>
      <w:r w:rsidRPr="001D10F8">
        <w:rPr>
          <w:rFonts w:ascii="Arial" w:hAnsi="Arial" w:cs="Arial"/>
          <w:u w:val="single"/>
        </w:rPr>
        <w:t>opatrzonej</w:t>
      </w:r>
      <w:r w:rsidRPr="001D10F8">
        <w:rPr>
          <w:rFonts w:ascii="Arial" w:hAnsi="Arial" w:cs="Arial"/>
          <w:b/>
          <w:u w:val="single"/>
        </w:rPr>
        <w:t xml:space="preserve"> </w:t>
      </w:r>
      <w:r w:rsidR="00753289">
        <w:rPr>
          <w:rFonts w:ascii="Arial" w:hAnsi="Arial" w:cs="Arial"/>
          <w:b/>
          <w:u w:val="single"/>
        </w:rPr>
        <w:t xml:space="preserve">kwalifikowanym </w:t>
      </w:r>
      <w:r w:rsidRPr="001D10F8">
        <w:rPr>
          <w:rFonts w:ascii="Arial" w:hAnsi="Arial" w:cs="Arial"/>
          <w:b/>
          <w:u w:val="single"/>
        </w:rPr>
        <w:t xml:space="preserve">podpisem </w:t>
      </w:r>
      <w:r w:rsidR="00753289">
        <w:rPr>
          <w:rFonts w:ascii="Arial" w:hAnsi="Arial" w:cs="Arial"/>
          <w:b/>
          <w:u w:val="single"/>
        </w:rPr>
        <w:t>e</w:t>
      </w:r>
      <w:r w:rsidR="001658AF">
        <w:rPr>
          <w:rFonts w:ascii="Arial" w:hAnsi="Arial" w:cs="Arial"/>
          <w:b/>
          <w:u w:val="single"/>
        </w:rPr>
        <w:t>l</w:t>
      </w:r>
      <w:r w:rsidR="00753289">
        <w:rPr>
          <w:rFonts w:ascii="Arial" w:hAnsi="Arial" w:cs="Arial"/>
          <w:b/>
          <w:u w:val="single"/>
        </w:rPr>
        <w:t>ektronicznym</w:t>
      </w:r>
      <w:r w:rsidRPr="001D10F8">
        <w:rPr>
          <w:rFonts w:ascii="Arial" w:hAnsi="Arial" w:cs="Arial"/>
          <w:b/>
          <w:u w:val="single"/>
        </w:rPr>
        <w:t>.</w:t>
      </w:r>
    </w:p>
    <w:p w14:paraId="1525B48C" w14:textId="12F6DDCB" w:rsidR="001875D0" w:rsidRPr="00E867BD" w:rsidRDefault="001875D0">
      <w:pPr>
        <w:pStyle w:val="NormalnyWeb"/>
        <w:numPr>
          <w:ilvl w:val="0"/>
          <w:numId w:val="13"/>
        </w:numPr>
        <w:tabs>
          <w:tab w:val="clear" w:pos="720"/>
        </w:tabs>
        <w:spacing w:before="0" w:beforeAutospacing="0" w:after="0" w:afterAutospacing="0" w:line="276" w:lineRule="auto"/>
        <w:ind w:left="425" w:hanging="425"/>
        <w:textAlignment w:val="baseline"/>
        <w:rPr>
          <w:rFonts w:ascii="Arial" w:hAnsi="Arial" w:cs="Arial"/>
          <w:color w:val="000000"/>
        </w:rPr>
      </w:pPr>
      <w:r w:rsidRPr="00E867BD">
        <w:rPr>
          <w:rFonts w:ascii="Arial" w:hAnsi="Arial" w:cs="Arial"/>
          <w:color w:val="000000"/>
        </w:rPr>
        <w:t xml:space="preserve">Oferta, wniosek oraz </w:t>
      </w:r>
      <w:r w:rsidRPr="009E1E24">
        <w:rPr>
          <w:rFonts w:ascii="Arial" w:hAnsi="Arial" w:cs="Arial"/>
        </w:rPr>
        <w:t>przedmiotowe</w:t>
      </w:r>
      <w:r w:rsidRPr="00E867BD">
        <w:rPr>
          <w:rFonts w:ascii="Arial" w:hAnsi="Arial" w:cs="Arial"/>
          <w:color w:val="000000"/>
        </w:rPr>
        <w:t xml:space="preserve"> środki dowodowe (jeżeli były wymagane) składane elektronicznie muszą zostać podpisane </w:t>
      </w:r>
      <w:r w:rsidRPr="00E867BD">
        <w:rPr>
          <w:rFonts w:ascii="Arial" w:hAnsi="Arial" w:cs="Arial"/>
          <w:b/>
          <w:bCs/>
          <w:color w:val="000000"/>
        </w:rPr>
        <w:t>elektronicznym kwalifikowanym podpisem</w:t>
      </w:r>
      <w:r w:rsidRPr="00E867BD">
        <w:rPr>
          <w:rFonts w:ascii="Arial" w:hAnsi="Arial" w:cs="Arial"/>
          <w:color w:val="000000"/>
        </w:rPr>
        <w:t xml:space="preserve">. W procesie składania oferty, wniosku w tym przedmiotowych środków dowodowych na platformie, </w:t>
      </w:r>
      <w:r w:rsidRPr="00E867BD">
        <w:rPr>
          <w:rFonts w:ascii="Arial" w:hAnsi="Arial" w:cs="Arial"/>
          <w:b/>
          <w:bCs/>
          <w:color w:val="000000"/>
        </w:rPr>
        <w:t>kwalifikowany podpis elektroniczny</w:t>
      </w:r>
      <w:r w:rsidRPr="00E867BD">
        <w:rPr>
          <w:rFonts w:ascii="Arial" w:hAnsi="Arial" w:cs="Arial"/>
          <w:color w:val="000000"/>
        </w:rPr>
        <w:t xml:space="preserve">  Wykonawca składa bezpośrednio na dokumencie, który następnie przesyła do systemu.</w:t>
      </w:r>
    </w:p>
    <w:p w14:paraId="628C1A80" w14:textId="6DF235A8" w:rsidR="001875D0" w:rsidRPr="00A374FD" w:rsidRDefault="001875D0">
      <w:pPr>
        <w:pStyle w:val="Nagwek5"/>
        <w:keepNext w:val="0"/>
        <w:keepLines w:val="0"/>
        <w:numPr>
          <w:ilvl w:val="0"/>
          <w:numId w:val="13"/>
        </w:numPr>
        <w:tabs>
          <w:tab w:val="clear" w:pos="720"/>
        </w:tabs>
        <w:spacing w:before="0" w:after="0"/>
        <w:ind w:left="426" w:hanging="426"/>
        <w:jc w:val="both"/>
        <w:textAlignment w:val="baseline"/>
        <w:rPr>
          <w:iCs/>
          <w:color w:val="000000"/>
          <w:sz w:val="20"/>
          <w:szCs w:val="20"/>
        </w:rPr>
      </w:pPr>
      <w:r w:rsidRPr="00A374FD">
        <w:rPr>
          <w:iCs/>
          <w:color w:val="000000"/>
          <w:sz w:val="20"/>
          <w:szCs w:val="20"/>
        </w:rPr>
        <w:t xml:space="preserve">Poświadczenia za zgodność z oryginałem dokonuje odpowiednio Wykonawca, podmiot, </w:t>
      </w:r>
      <w:r w:rsidRPr="00A374FD">
        <w:rPr>
          <w:iCs/>
          <w:color w:val="000000"/>
          <w:sz w:val="20"/>
          <w:szCs w:val="20"/>
        </w:rPr>
        <w:br/>
        <w:t xml:space="preserve">na którego zdolnościach lub sytuacji polega Wykonawca, wykonawcy wspólnie ubiegający się o udzielenie zamówienia publicznego albo podwykonawca, w zakresie dokumentów, które każdego z nich dotyczą. Poprzez oryginał należy rozumieć dokument </w:t>
      </w:r>
      <w:r w:rsidRPr="00A374FD">
        <w:rPr>
          <w:b/>
          <w:bCs/>
          <w:iCs/>
          <w:color w:val="000000"/>
          <w:sz w:val="20"/>
          <w:szCs w:val="20"/>
        </w:rPr>
        <w:t xml:space="preserve">podpisany kwalifikowanym podpisem elektronicznym </w:t>
      </w:r>
      <w:r w:rsidRPr="00A374FD">
        <w:rPr>
          <w:iCs/>
          <w:color w:val="000000"/>
          <w:sz w:val="20"/>
          <w:szCs w:val="20"/>
        </w:rPr>
        <w:t>przez osobę/osoby upoważnioną/upoważnione.</w:t>
      </w:r>
      <w:r w:rsidR="00A374FD">
        <w:rPr>
          <w:iCs/>
          <w:color w:val="000000"/>
          <w:sz w:val="20"/>
          <w:szCs w:val="20"/>
        </w:rPr>
        <w:t xml:space="preserve"> </w:t>
      </w:r>
      <w:r w:rsidRPr="00A374FD">
        <w:rPr>
          <w:iCs/>
          <w:color w:val="000000"/>
          <w:sz w:val="20"/>
          <w:szCs w:val="20"/>
        </w:rPr>
        <w:t xml:space="preserve">Poświadczenie za zgodność z oryginałem następuje w formie elektronicznej podpisane kwalifikowanym podpisem elektronicznym lub podpisem zaufanym lub podpisem osobistym przez osobę/osoby upoważnioną/upoważnione. </w:t>
      </w:r>
    </w:p>
    <w:p w14:paraId="33E190D2" w14:textId="77777777" w:rsidR="001875D0" w:rsidRPr="00E867BD" w:rsidRDefault="001875D0">
      <w:pPr>
        <w:pStyle w:val="NormalnyWeb"/>
        <w:numPr>
          <w:ilvl w:val="0"/>
          <w:numId w:val="13"/>
        </w:numPr>
        <w:tabs>
          <w:tab w:val="clear" w:pos="720"/>
        </w:tabs>
        <w:spacing w:before="0" w:beforeAutospacing="0" w:after="0" w:afterAutospacing="0" w:line="276" w:lineRule="auto"/>
        <w:ind w:left="425" w:hanging="425"/>
        <w:textAlignment w:val="baseline"/>
        <w:rPr>
          <w:rFonts w:ascii="Arial" w:hAnsi="Arial" w:cs="Arial"/>
          <w:color w:val="000000"/>
        </w:rPr>
      </w:pPr>
      <w:r w:rsidRPr="00E867BD">
        <w:rPr>
          <w:rFonts w:ascii="Arial" w:hAnsi="Arial" w:cs="Arial"/>
          <w:color w:val="000000"/>
        </w:rPr>
        <w:t>Oferta powinna być:</w:t>
      </w:r>
    </w:p>
    <w:p w14:paraId="6F7D867A" w14:textId="77777777" w:rsidR="001875D0" w:rsidRPr="00E867BD" w:rsidRDefault="001875D0">
      <w:pPr>
        <w:pStyle w:val="NormalnyWeb"/>
        <w:numPr>
          <w:ilvl w:val="0"/>
          <w:numId w:val="1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sporządzona na podstawie załączników niniejszej SWZ w języku polskim,</w:t>
      </w:r>
    </w:p>
    <w:p w14:paraId="3D9CED62" w14:textId="77777777" w:rsidR="001875D0" w:rsidRPr="00E867BD" w:rsidRDefault="001875D0">
      <w:pPr>
        <w:pStyle w:val="NormalnyWeb"/>
        <w:numPr>
          <w:ilvl w:val="0"/>
          <w:numId w:val="1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 xml:space="preserve">złożona przy użyciu środków komunikacji elektronicznej tzn. za pośrednictwem </w:t>
      </w:r>
      <w:hyperlink r:id="rId22" w:history="1">
        <w:r w:rsidRPr="0043315A">
          <w:rPr>
            <w:rStyle w:val="Hipercze"/>
            <w:rFonts w:ascii="Arial" w:hAnsi="Arial" w:cs="Arial"/>
            <w:color w:val="0070C0"/>
          </w:rPr>
          <w:t>platformazakupowa.pl</w:t>
        </w:r>
      </w:hyperlink>
      <w:r w:rsidRPr="0043315A">
        <w:rPr>
          <w:rFonts w:ascii="Arial" w:hAnsi="Arial" w:cs="Arial"/>
          <w:color w:val="0070C0"/>
        </w:rPr>
        <w:t>,</w:t>
      </w:r>
    </w:p>
    <w:p w14:paraId="484B9434" w14:textId="01E32638" w:rsidR="001875D0" w:rsidRPr="00E867BD" w:rsidRDefault="001875D0">
      <w:pPr>
        <w:pStyle w:val="NormalnyWeb"/>
        <w:numPr>
          <w:ilvl w:val="0"/>
          <w:numId w:val="1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 xml:space="preserve">podpisana </w:t>
      </w:r>
      <w:hyperlink r:id="rId23" w:history="1">
        <w:r w:rsidRPr="00E867BD">
          <w:rPr>
            <w:rStyle w:val="Hipercze"/>
            <w:rFonts w:ascii="Arial" w:hAnsi="Arial" w:cs="Arial"/>
            <w:b/>
            <w:bCs/>
            <w:color w:val="1155CC"/>
          </w:rPr>
          <w:t>kwalifikowanym podpisem elektronicznym</w:t>
        </w:r>
      </w:hyperlink>
      <w:r w:rsidRPr="00E867BD">
        <w:rPr>
          <w:rFonts w:ascii="Arial" w:hAnsi="Arial" w:cs="Arial"/>
          <w:color w:val="000000"/>
        </w:rPr>
        <w:t xml:space="preserve"> przez osobę/osoby upoważnioną/upoważnione.</w:t>
      </w:r>
    </w:p>
    <w:p w14:paraId="1681734C" w14:textId="77777777" w:rsidR="001875D0" w:rsidRPr="001D10F8" w:rsidRDefault="001875D0">
      <w:pPr>
        <w:pStyle w:val="NormalnyWeb"/>
        <w:numPr>
          <w:ilvl w:val="0"/>
          <w:numId w:val="13"/>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Podmiotowe środki dowodowe lub inne dokumenty, w tym dokumenty potwierdzające umocowanie do reprezentowania, sporządzone w języku obcym przekazuje się wraz </w:t>
      </w:r>
      <w:r>
        <w:rPr>
          <w:rFonts w:ascii="Arial" w:hAnsi="Arial" w:cs="Arial"/>
        </w:rPr>
        <w:br/>
      </w:r>
      <w:r w:rsidRPr="00CC24EC">
        <w:rPr>
          <w:rFonts w:ascii="Arial" w:hAnsi="Arial" w:cs="Arial"/>
        </w:rPr>
        <w:t>z tłumaczeniem na język polski.</w:t>
      </w:r>
    </w:p>
    <w:p w14:paraId="7F30ED5E" w14:textId="77777777" w:rsidR="001875D0" w:rsidRPr="00E867BD" w:rsidRDefault="001875D0">
      <w:pPr>
        <w:pStyle w:val="NormalnyWeb"/>
        <w:numPr>
          <w:ilvl w:val="0"/>
          <w:numId w:val="1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867BD">
        <w:rPr>
          <w:rFonts w:ascii="Arial" w:hAnsi="Arial" w:cs="Arial"/>
          <w:color w:val="000000"/>
        </w:rPr>
        <w:t>eIDAS</w:t>
      </w:r>
      <w:proofErr w:type="spellEnd"/>
      <w:r w:rsidRPr="00E867BD">
        <w:rPr>
          <w:rFonts w:ascii="Arial" w:hAnsi="Arial" w:cs="Arial"/>
          <w:color w:val="000000"/>
        </w:rPr>
        <w:t>) (UE) nr 910/2014 - od 1 lipca 2016 roku”.</w:t>
      </w:r>
    </w:p>
    <w:p w14:paraId="130F2949" w14:textId="77777777" w:rsidR="001875D0" w:rsidRPr="00E867BD" w:rsidRDefault="001875D0">
      <w:pPr>
        <w:pStyle w:val="NormalnyWeb"/>
        <w:numPr>
          <w:ilvl w:val="0"/>
          <w:numId w:val="1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 xml:space="preserve">W przypadku wykorzystania formatu podpisu </w:t>
      </w:r>
      <w:proofErr w:type="spellStart"/>
      <w:r w:rsidRPr="00E867BD">
        <w:rPr>
          <w:rFonts w:ascii="Arial" w:hAnsi="Arial" w:cs="Arial"/>
          <w:color w:val="000000"/>
        </w:rPr>
        <w:t>XAdES</w:t>
      </w:r>
      <w:proofErr w:type="spellEnd"/>
      <w:r w:rsidRPr="00E867BD">
        <w:rPr>
          <w:rFonts w:ascii="Arial" w:hAnsi="Arial" w:cs="Arial"/>
          <w:color w:val="000000"/>
        </w:rPr>
        <w:t xml:space="preserve"> zewnętrzny. Zamawiający wymaga dołączenia odpowiedniej ilości plików tj. podpisywanych plików z danymi oraz plików </w:t>
      </w:r>
      <w:proofErr w:type="spellStart"/>
      <w:r w:rsidRPr="00E867BD">
        <w:rPr>
          <w:rFonts w:ascii="Arial" w:hAnsi="Arial" w:cs="Arial"/>
          <w:color w:val="000000"/>
        </w:rPr>
        <w:t>XAdES</w:t>
      </w:r>
      <w:proofErr w:type="spellEnd"/>
      <w:r w:rsidRPr="00E867BD">
        <w:rPr>
          <w:rFonts w:ascii="Arial" w:hAnsi="Arial" w:cs="Arial"/>
          <w:color w:val="000000"/>
        </w:rPr>
        <w:t>.</w:t>
      </w:r>
    </w:p>
    <w:p w14:paraId="47AF8BFE" w14:textId="77777777" w:rsidR="001875D0" w:rsidRDefault="001875D0">
      <w:pPr>
        <w:pStyle w:val="NormalnyWeb"/>
        <w:numPr>
          <w:ilvl w:val="0"/>
          <w:numId w:val="1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 xml:space="preserve">Zgodnie z art. 18 ust. 3 ustawy </w:t>
      </w:r>
      <w:proofErr w:type="spellStart"/>
      <w:r w:rsidRPr="00E867BD">
        <w:rPr>
          <w:rFonts w:ascii="Arial" w:hAnsi="Arial" w:cs="Arial"/>
          <w:color w:val="000000"/>
        </w:rPr>
        <w:t>Pzp</w:t>
      </w:r>
      <w:proofErr w:type="spellEnd"/>
      <w:r w:rsidRPr="00E867BD">
        <w:rPr>
          <w:rFonts w:ascii="Arial" w:hAnsi="Arial" w:cs="Arial"/>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Pr>
          <w:rFonts w:ascii="Arial" w:hAnsi="Arial" w:cs="Arial"/>
          <w:color w:val="000000"/>
        </w:rPr>
        <w:br/>
      </w:r>
      <w:r w:rsidRPr="00E867BD">
        <w:rPr>
          <w:rFonts w:ascii="Arial" w:hAnsi="Arial" w:cs="Arial"/>
          <w:color w:val="000000"/>
        </w:rPr>
        <w:t>iż zastrzeżone informacje stanowią tajemnicę przedsiębiorstwa. Na platformie w formularzu składania oferty znajduje się miejsce wyznaczone do dołączenia części oferty stanowiącej tajemnicę przedsiębiorstwa.</w:t>
      </w:r>
    </w:p>
    <w:p w14:paraId="349A6B23" w14:textId="77777777" w:rsidR="001875D0" w:rsidRPr="00772A79" w:rsidRDefault="001875D0">
      <w:pPr>
        <w:pStyle w:val="NormalnyWeb"/>
        <w:numPr>
          <w:ilvl w:val="0"/>
          <w:numId w:val="1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lastRenderedPageBreak/>
        <w:t xml:space="preserve">Wykonawca, za pośrednictwem </w:t>
      </w:r>
      <w:hyperlink r:id="rId24" w:history="1">
        <w:r w:rsidRPr="00772A79">
          <w:rPr>
            <w:rStyle w:val="Hipercze"/>
            <w:rFonts w:ascii="Arial" w:hAnsi="Arial" w:cs="Arial"/>
            <w:color w:val="1155CC"/>
          </w:rPr>
          <w:t>platformazakupowa.pl</w:t>
        </w:r>
      </w:hyperlink>
      <w:r w:rsidRPr="00772A79">
        <w:rPr>
          <w:rFonts w:ascii="Arial" w:hAnsi="Arial" w:cs="Arial"/>
          <w:color w:val="000000"/>
        </w:rPr>
        <w:t xml:space="preserve"> może przed upływem terminu </w:t>
      </w:r>
      <w:r>
        <w:rPr>
          <w:rFonts w:ascii="Arial" w:hAnsi="Arial" w:cs="Arial"/>
          <w:color w:val="000000"/>
        </w:rPr>
        <w:br/>
      </w:r>
      <w:r w:rsidRPr="00772A79">
        <w:rPr>
          <w:rFonts w:ascii="Arial" w:hAnsi="Arial" w:cs="Arial"/>
          <w:color w:val="000000"/>
        </w:rPr>
        <w:t>do składania ofert zmienić lub wycofać ofertę. Sposób dokonywania zmiany lub wycofania oferty zamieszczono w instrukcji zamieszczonej na stronie internetowej pod adresem:</w:t>
      </w:r>
    </w:p>
    <w:p w14:paraId="230CEBB8" w14:textId="77777777" w:rsidR="001875D0" w:rsidRDefault="00000000" w:rsidP="001875D0">
      <w:pPr>
        <w:pStyle w:val="NormalnyWeb"/>
        <w:spacing w:before="0" w:beforeAutospacing="0" w:after="0" w:afterAutospacing="0" w:line="276" w:lineRule="auto"/>
        <w:ind w:left="426"/>
        <w:rPr>
          <w:rFonts w:ascii="Arial" w:hAnsi="Arial" w:cs="Arial"/>
        </w:rPr>
      </w:pPr>
      <w:hyperlink r:id="rId25" w:history="1">
        <w:r w:rsidR="001875D0" w:rsidRPr="00E867BD">
          <w:rPr>
            <w:rStyle w:val="Hipercze"/>
            <w:rFonts w:ascii="Arial" w:hAnsi="Arial" w:cs="Arial"/>
            <w:color w:val="1155CC"/>
          </w:rPr>
          <w:t>https://platformazakupowa.pl/strona/45-instrukcje</w:t>
        </w:r>
      </w:hyperlink>
    </w:p>
    <w:p w14:paraId="41BBA8B1" w14:textId="77777777" w:rsidR="001875D0" w:rsidRDefault="001875D0">
      <w:pPr>
        <w:pStyle w:val="NormalnyWeb"/>
        <w:numPr>
          <w:ilvl w:val="0"/>
          <w:numId w:val="1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Ceny oferty muszą zawierać wszystkie koszty, jakie musi ponieść Wykonawca, aby zrealizować zamówienie z najwyższą starannością oraz ewentualne rabaty.</w:t>
      </w:r>
    </w:p>
    <w:p w14:paraId="574366A4" w14:textId="77777777" w:rsidR="001875D0" w:rsidRDefault="001875D0">
      <w:pPr>
        <w:pStyle w:val="NormalnyWeb"/>
        <w:numPr>
          <w:ilvl w:val="0"/>
          <w:numId w:val="1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Dokumenty i oświadczenia składane przez wykonawcę powinny być w języku polskim, chyba </w:t>
      </w:r>
      <w:r w:rsidRPr="00772A79">
        <w:rPr>
          <w:rFonts w:ascii="Arial" w:hAnsi="Arial" w:cs="Arial"/>
          <w:color w:val="000000"/>
        </w:rPr>
        <w:br/>
        <w:t>że w SWZ dopuszczono inaczej. W przypadku  załączenia dokumentów sporządzonych w innym języku niż dopuszczony, Wykonawca zobowiązany jest załączyć tłumaczenie na język polski.</w:t>
      </w:r>
    </w:p>
    <w:p w14:paraId="4FC58156" w14:textId="77777777" w:rsidR="001875D0" w:rsidRDefault="001875D0">
      <w:pPr>
        <w:pStyle w:val="NormalnyWeb"/>
        <w:numPr>
          <w:ilvl w:val="0"/>
          <w:numId w:val="1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6FF9F53" w14:textId="77777777" w:rsidR="001875D0" w:rsidRDefault="001875D0">
      <w:pPr>
        <w:pStyle w:val="NormalnyWeb"/>
        <w:numPr>
          <w:ilvl w:val="0"/>
          <w:numId w:val="1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Maksymalny rozmiar jednego pliku przesyłanego za pośrednictwem dedykowanych formularzy do: złożenia, zmiany, wycofania oferty wynosi 150 MB natomiast przy komunikacji wielkość pliku to maksymalnie 500 MB.</w:t>
      </w:r>
    </w:p>
    <w:p w14:paraId="7790203F" w14:textId="77777777" w:rsidR="001875D0" w:rsidRDefault="001875D0">
      <w:pPr>
        <w:pStyle w:val="NormalnyWeb"/>
        <w:numPr>
          <w:ilvl w:val="0"/>
          <w:numId w:val="1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b/>
          <w:bCs/>
          <w:color w:val="000000"/>
        </w:rPr>
        <w:t xml:space="preserve">Rozszerzenia plików wykorzystywanych przez Wykonawców powinny być zgodne </w:t>
      </w:r>
      <w:r>
        <w:rPr>
          <w:rFonts w:ascii="Arial" w:hAnsi="Arial" w:cs="Arial"/>
          <w:b/>
          <w:bCs/>
          <w:color w:val="000000"/>
        </w:rPr>
        <w:br/>
      </w:r>
      <w:r w:rsidRPr="00772A79">
        <w:rPr>
          <w:rFonts w:ascii="Arial" w:hAnsi="Arial" w:cs="Arial"/>
          <w:b/>
          <w:bCs/>
          <w:color w:val="000000"/>
        </w:rPr>
        <w:t>z</w:t>
      </w:r>
      <w:r w:rsidRPr="00772A79">
        <w:rPr>
          <w:rFonts w:ascii="Arial" w:hAnsi="Arial" w:cs="Arial"/>
          <w:color w:val="000000"/>
        </w:rPr>
        <w:t xml:space="preserve"> Załącznikiem nr 2 do “Rozporządzenia Rady Ministrów w sprawie Krajowych Ram Interoperacyjności, minimalnych wymagań dla rejestrów publicznych i wymiany informacji </w:t>
      </w:r>
      <w:r>
        <w:rPr>
          <w:rFonts w:ascii="Arial" w:hAnsi="Arial" w:cs="Arial"/>
          <w:color w:val="000000"/>
        </w:rPr>
        <w:br/>
      </w:r>
      <w:r w:rsidRPr="00772A79">
        <w:rPr>
          <w:rFonts w:ascii="Arial" w:hAnsi="Arial" w:cs="Arial"/>
          <w:color w:val="000000"/>
        </w:rPr>
        <w:t>w postaci elektronicznej oraz minimalnych wymagań dla systemów teleinformatycznych”, zwanego dalej Rozporządzeniem KRI.</w:t>
      </w:r>
    </w:p>
    <w:p w14:paraId="6F31FCB5" w14:textId="77777777" w:rsidR="001875D0" w:rsidRDefault="001875D0">
      <w:pPr>
        <w:pStyle w:val="NormalnyWeb"/>
        <w:numPr>
          <w:ilvl w:val="0"/>
          <w:numId w:val="1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Zamawiający rekomenduje wykorzystanie formatów: .pdf .</w:t>
      </w:r>
      <w:proofErr w:type="spellStart"/>
      <w:r w:rsidRPr="00772A79">
        <w:rPr>
          <w:rFonts w:ascii="Arial" w:hAnsi="Arial" w:cs="Arial"/>
          <w:color w:val="000000"/>
        </w:rPr>
        <w:t>doc</w:t>
      </w:r>
      <w:proofErr w:type="spellEnd"/>
      <w:r w:rsidRPr="00772A79">
        <w:rPr>
          <w:rFonts w:ascii="Arial" w:hAnsi="Arial" w:cs="Arial"/>
          <w:color w:val="000000"/>
        </w:rPr>
        <w:t xml:space="preserve"> .</w:t>
      </w:r>
      <w:proofErr w:type="spellStart"/>
      <w:r w:rsidRPr="00772A79">
        <w:rPr>
          <w:rFonts w:ascii="Arial" w:hAnsi="Arial" w:cs="Arial"/>
          <w:color w:val="000000"/>
        </w:rPr>
        <w:t>docx</w:t>
      </w:r>
      <w:proofErr w:type="spellEnd"/>
      <w:r w:rsidRPr="00772A79">
        <w:rPr>
          <w:rFonts w:ascii="Arial" w:hAnsi="Arial" w:cs="Arial"/>
          <w:color w:val="000000"/>
        </w:rPr>
        <w:t xml:space="preserve"> .xls .</w:t>
      </w:r>
      <w:proofErr w:type="spellStart"/>
      <w:r w:rsidRPr="00772A79">
        <w:rPr>
          <w:rFonts w:ascii="Arial" w:hAnsi="Arial" w:cs="Arial"/>
          <w:color w:val="000000"/>
        </w:rPr>
        <w:t>xlsx</w:t>
      </w:r>
      <w:proofErr w:type="spellEnd"/>
      <w:r w:rsidRPr="00772A79">
        <w:rPr>
          <w:rFonts w:ascii="Arial" w:hAnsi="Arial" w:cs="Arial"/>
          <w:color w:val="000000"/>
        </w:rPr>
        <w:t xml:space="preserve"> .jpg (.</w:t>
      </w:r>
      <w:proofErr w:type="spellStart"/>
      <w:r w:rsidRPr="00772A79">
        <w:rPr>
          <w:rFonts w:ascii="Arial" w:hAnsi="Arial" w:cs="Arial"/>
          <w:color w:val="000000"/>
        </w:rPr>
        <w:t>jpeg</w:t>
      </w:r>
      <w:proofErr w:type="spellEnd"/>
      <w:r w:rsidRPr="00772A79">
        <w:rPr>
          <w:rFonts w:ascii="Arial" w:hAnsi="Arial" w:cs="Arial"/>
          <w:color w:val="000000"/>
        </w:rPr>
        <w:t xml:space="preserve">) </w:t>
      </w:r>
      <w:r>
        <w:rPr>
          <w:rFonts w:ascii="Arial" w:hAnsi="Arial" w:cs="Arial"/>
          <w:color w:val="000000"/>
        </w:rPr>
        <w:br/>
      </w:r>
      <w:r w:rsidRPr="00772A79">
        <w:rPr>
          <w:rFonts w:ascii="Arial" w:hAnsi="Arial" w:cs="Arial"/>
          <w:b/>
          <w:bCs/>
          <w:color w:val="000000"/>
          <w:u w:val="single"/>
        </w:rPr>
        <w:t>ze szczególnym wskazaniem na .pdf</w:t>
      </w:r>
    </w:p>
    <w:p w14:paraId="6BB89447" w14:textId="77777777" w:rsidR="001875D0" w:rsidRPr="00772A79" w:rsidRDefault="001875D0">
      <w:pPr>
        <w:pStyle w:val="NormalnyWeb"/>
        <w:numPr>
          <w:ilvl w:val="0"/>
          <w:numId w:val="1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W celu ewentualnej kompresji danych Zamawiający rekomenduje wykorzystanie jednego </w:t>
      </w:r>
      <w:r>
        <w:rPr>
          <w:rFonts w:ascii="Arial" w:hAnsi="Arial" w:cs="Arial"/>
          <w:color w:val="000000"/>
        </w:rPr>
        <w:br/>
      </w:r>
      <w:r w:rsidRPr="00772A79">
        <w:rPr>
          <w:rFonts w:ascii="Arial" w:hAnsi="Arial" w:cs="Arial"/>
          <w:color w:val="000000"/>
        </w:rPr>
        <w:t>z rozszerzeń:</w:t>
      </w:r>
    </w:p>
    <w:p w14:paraId="231D509F" w14:textId="77777777" w:rsidR="001875D0" w:rsidRPr="00E867BD" w:rsidRDefault="001875D0">
      <w:pPr>
        <w:pStyle w:val="NormalnyWeb"/>
        <w:numPr>
          <w:ilvl w:val="0"/>
          <w:numId w:val="16"/>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.zip </w:t>
      </w:r>
    </w:p>
    <w:p w14:paraId="36AA9BBC" w14:textId="77777777" w:rsidR="001875D0" w:rsidRPr="00E867BD" w:rsidRDefault="001875D0">
      <w:pPr>
        <w:pStyle w:val="NormalnyWeb"/>
        <w:numPr>
          <w:ilvl w:val="0"/>
          <w:numId w:val="16"/>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.7Z</w:t>
      </w:r>
    </w:p>
    <w:p w14:paraId="4A254912" w14:textId="77777777" w:rsidR="001875D0" w:rsidRPr="003951DF" w:rsidRDefault="001875D0">
      <w:pPr>
        <w:pStyle w:val="NormalnyWeb"/>
        <w:numPr>
          <w:ilvl w:val="0"/>
          <w:numId w:val="13"/>
        </w:numPr>
        <w:tabs>
          <w:tab w:val="clear" w:pos="720"/>
        </w:tabs>
        <w:spacing w:before="0" w:beforeAutospacing="0" w:after="0" w:afterAutospacing="0" w:line="276" w:lineRule="auto"/>
        <w:ind w:left="426" w:hanging="426"/>
        <w:textAlignment w:val="baseline"/>
        <w:rPr>
          <w:rFonts w:ascii="Arial" w:hAnsi="Arial" w:cs="Arial"/>
        </w:rPr>
      </w:pPr>
      <w:r w:rsidRPr="00E867BD">
        <w:rPr>
          <w:rFonts w:ascii="Arial" w:hAnsi="Arial" w:cs="Arial"/>
          <w:color w:val="000000"/>
        </w:rPr>
        <w:t xml:space="preserve">Wśród rozszerzeń powszechnych a </w:t>
      </w:r>
      <w:r w:rsidRPr="00E867BD">
        <w:rPr>
          <w:rFonts w:ascii="Arial" w:hAnsi="Arial" w:cs="Arial"/>
          <w:b/>
          <w:bCs/>
          <w:color w:val="000000"/>
        </w:rPr>
        <w:t>niewystępujących</w:t>
      </w:r>
      <w:r w:rsidRPr="00E867BD">
        <w:rPr>
          <w:rFonts w:ascii="Arial" w:hAnsi="Arial" w:cs="Arial"/>
          <w:color w:val="000000"/>
        </w:rPr>
        <w:t xml:space="preserve"> w Rozporządzeniu KRI występują: .</w:t>
      </w:r>
      <w:proofErr w:type="spellStart"/>
      <w:r w:rsidRPr="00E867BD">
        <w:rPr>
          <w:rFonts w:ascii="Arial" w:hAnsi="Arial" w:cs="Arial"/>
          <w:color w:val="000000"/>
        </w:rPr>
        <w:t>rar</w:t>
      </w:r>
      <w:proofErr w:type="spellEnd"/>
      <w:r w:rsidRPr="00E867BD">
        <w:rPr>
          <w:rFonts w:ascii="Arial" w:hAnsi="Arial" w:cs="Arial"/>
          <w:color w:val="000000"/>
        </w:rPr>
        <w:t xml:space="preserve"> .gif .</w:t>
      </w:r>
      <w:proofErr w:type="spellStart"/>
      <w:r w:rsidRPr="00E867BD">
        <w:rPr>
          <w:rFonts w:ascii="Arial" w:hAnsi="Arial" w:cs="Arial"/>
          <w:color w:val="000000"/>
        </w:rPr>
        <w:t>bmp</w:t>
      </w:r>
      <w:proofErr w:type="spellEnd"/>
      <w:r w:rsidRPr="00E867BD">
        <w:rPr>
          <w:rFonts w:ascii="Arial" w:hAnsi="Arial" w:cs="Arial"/>
          <w:color w:val="000000"/>
        </w:rPr>
        <w:t xml:space="preserve"> .</w:t>
      </w:r>
      <w:proofErr w:type="spellStart"/>
      <w:r w:rsidRPr="00E867BD">
        <w:rPr>
          <w:rFonts w:ascii="Arial" w:hAnsi="Arial" w:cs="Arial"/>
          <w:color w:val="000000"/>
        </w:rPr>
        <w:t>numbers</w:t>
      </w:r>
      <w:proofErr w:type="spellEnd"/>
      <w:r w:rsidRPr="00E867BD">
        <w:rPr>
          <w:rFonts w:ascii="Arial" w:hAnsi="Arial" w:cs="Arial"/>
          <w:color w:val="000000"/>
        </w:rPr>
        <w:t xml:space="preserve"> .</w:t>
      </w:r>
      <w:proofErr w:type="spellStart"/>
      <w:r w:rsidRPr="00E867BD">
        <w:rPr>
          <w:rFonts w:ascii="Arial" w:hAnsi="Arial" w:cs="Arial"/>
          <w:color w:val="000000"/>
        </w:rPr>
        <w:t>pages</w:t>
      </w:r>
      <w:proofErr w:type="spellEnd"/>
      <w:r w:rsidRPr="00E867BD">
        <w:rPr>
          <w:rFonts w:ascii="Arial" w:hAnsi="Arial" w:cs="Arial"/>
          <w:color w:val="000000"/>
        </w:rPr>
        <w:t xml:space="preserve">. </w:t>
      </w:r>
      <w:r w:rsidRPr="003951DF">
        <w:rPr>
          <w:rFonts w:ascii="Arial" w:hAnsi="Arial" w:cs="Arial"/>
          <w:b/>
          <w:bCs/>
        </w:rPr>
        <w:t>Dokumenty złożone w takich plikach zostaną uznane za złożone nieskutecznie.</w:t>
      </w:r>
    </w:p>
    <w:p w14:paraId="13712636" w14:textId="77777777" w:rsidR="001875D0" w:rsidRDefault="001875D0">
      <w:pPr>
        <w:pStyle w:val="NormalnyWeb"/>
        <w:numPr>
          <w:ilvl w:val="0"/>
          <w:numId w:val="1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Zamawiający zwraca uwagę na ograniczenia wielkości plików podpisywanych profilem zaufanym, który wynosi </w:t>
      </w:r>
      <w:r w:rsidRPr="00772A79">
        <w:rPr>
          <w:rFonts w:ascii="Arial" w:hAnsi="Arial" w:cs="Arial"/>
          <w:b/>
          <w:bCs/>
          <w:color w:val="000000"/>
        </w:rPr>
        <w:t>maksymalnie 10MB</w:t>
      </w:r>
      <w:r w:rsidRPr="00772A79">
        <w:rPr>
          <w:rFonts w:ascii="Arial" w:hAnsi="Arial" w:cs="Arial"/>
          <w:color w:val="000000"/>
        </w:rPr>
        <w:t xml:space="preserve">, oraz na ograniczenie wielkości plików podpisywanych </w:t>
      </w:r>
      <w:r>
        <w:rPr>
          <w:rFonts w:ascii="Arial" w:hAnsi="Arial" w:cs="Arial"/>
          <w:color w:val="000000"/>
        </w:rPr>
        <w:br/>
      </w:r>
      <w:r w:rsidRPr="00772A79">
        <w:rPr>
          <w:rFonts w:ascii="Arial" w:hAnsi="Arial" w:cs="Arial"/>
          <w:color w:val="000000"/>
        </w:rPr>
        <w:t xml:space="preserve">w aplikacji </w:t>
      </w:r>
      <w:proofErr w:type="spellStart"/>
      <w:r w:rsidRPr="00772A79">
        <w:rPr>
          <w:rFonts w:ascii="Arial" w:hAnsi="Arial" w:cs="Arial"/>
          <w:color w:val="000000"/>
        </w:rPr>
        <w:t>eDoApp</w:t>
      </w:r>
      <w:proofErr w:type="spellEnd"/>
      <w:r w:rsidRPr="00772A79">
        <w:rPr>
          <w:rFonts w:ascii="Arial" w:hAnsi="Arial" w:cs="Arial"/>
          <w:color w:val="000000"/>
        </w:rPr>
        <w:t xml:space="preserve"> służącej do składania podpisu osobistego, który wynosi </w:t>
      </w:r>
      <w:r w:rsidRPr="00772A79">
        <w:rPr>
          <w:rFonts w:ascii="Arial" w:hAnsi="Arial" w:cs="Arial"/>
          <w:b/>
          <w:bCs/>
          <w:color w:val="000000"/>
        </w:rPr>
        <w:t>maksymalnie 5MB</w:t>
      </w:r>
      <w:r w:rsidRPr="00772A79">
        <w:rPr>
          <w:rFonts w:ascii="Arial" w:hAnsi="Arial" w:cs="Arial"/>
          <w:color w:val="000000"/>
        </w:rPr>
        <w:t>.</w:t>
      </w:r>
    </w:p>
    <w:p w14:paraId="76D3A3F4" w14:textId="77777777" w:rsidR="001875D0" w:rsidRPr="00772A79" w:rsidRDefault="001875D0">
      <w:pPr>
        <w:pStyle w:val="NormalnyWeb"/>
        <w:numPr>
          <w:ilvl w:val="0"/>
          <w:numId w:val="1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W przypadku stosowania przez wykonawcę kwalifikowanego podpisu elektronicznego:</w:t>
      </w:r>
    </w:p>
    <w:p w14:paraId="3045CCA4" w14:textId="77777777" w:rsidR="001875D0" w:rsidRPr="00E867BD" w:rsidRDefault="001875D0">
      <w:pPr>
        <w:pStyle w:val="NormalnyWeb"/>
        <w:numPr>
          <w:ilvl w:val="0"/>
          <w:numId w:val="1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Ze względu na niskie ryzyko naruszenia integralności pliku oraz łatwiejszą weryfikację podpisu </w:t>
      </w:r>
      <w:r>
        <w:rPr>
          <w:rFonts w:ascii="Arial" w:hAnsi="Arial" w:cs="Arial"/>
          <w:color w:val="000000"/>
        </w:rPr>
        <w:t>Z</w:t>
      </w:r>
      <w:r w:rsidRPr="00E867BD">
        <w:rPr>
          <w:rFonts w:ascii="Arial" w:hAnsi="Arial" w:cs="Arial"/>
          <w:color w:val="000000"/>
        </w:rPr>
        <w:t xml:space="preserve">amawiający zaleca, w miarę możliwości, </w:t>
      </w:r>
      <w:r w:rsidRPr="00E867BD">
        <w:rPr>
          <w:rFonts w:ascii="Arial" w:hAnsi="Arial" w:cs="Arial"/>
          <w:b/>
          <w:bCs/>
          <w:color w:val="000000"/>
        </w:rPr>
        <w:t xml:space="preserve">przekonwertowanie plików składających się na ofertę na rozszerzenie .pdf  i opatrzenie ich podpisem kwalifikowanym w formacie </w:t>
      </w:r>
      <w:proofErr w:type="spellStart"/>
      <w:r w:rsidRPr="00E867BD">
        <w:rPr>
          <w:rFonts w:ascii="Arial" w:hAnsi="Arial" w:cs="Arial"/>
          <w:b/>
          <w:bCs/>
          <w:color w:val="000000"/>
        </w:rPr>
        <w:t>PAdES</w:t>
      </w:r>
      <w:proofErr w:type="spellEnd"/>
      <w:r w:rsidRPr="00E867BD">
        <w:rPr>
          <w:rFonts w:ascii="Arial" w:hAnsi="Arial" w:cs="Arial"/>
          <w:b/>
          <w:bCs/>
          <w:color w:val="000000"/>
        </w:rPr>
        <w:t>. </w:t>
      </w:r>
    </w:p>
    <w:p w14:paraId="00C872F1" w14:textId="77777777" w:rsidR="001875D0" w:rsidRPr="00E867BD" w:rsidRDefault="001875D0">
      <w:pPr>
        <w:pStyle w:val="NormalnyWeb"/>
        <w:numPr>
          <w:ilvl w:val="0"/>
          <w:numId w:val="1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Pliki w innych formatach niż PDF </w:t>
      </w:r>
      <w:r w:rsidRPr="00E867BD">
        <w:rPr>
          <w:rFonts w:ascii="Arial" w:hAnsi="Arial" w:cs="Arial"/>
          <w:b/>
          <w:bCs/>
          <w:color w:val="000000"/>
        </w:rPr>
        <w:t xml:space="preserve">zaleca się opatrzyć podpisem w formacie </w:t>
      </w:r>
      <w:proofErr w:type="spellStart"/>
      <w:r w:rsidRPr="00E867BD">
        <w:rPr>
          <w:rFonts w:ascii="Arial" w:hAnsi="Arial" w:cs="Arial"/>
          <w:b/>
          <w:bCs/>
          <w:color w:val="000000"/>
        </w:rPr>
        <w:t>XAdES</w:t>
      </w:r>
      <w:proofErr w:type="spellEnd"/>
      <w:r w:rsidRPr="00E867BD">
        <w:rPr>
          <w:rFonts w:ascii="Arial" w:hAnsi="Arial" w:cs="Arial"/>
          <w:b/>
          <w:bCs/>
          <w:color w:val="000000"/>
        </w:rPr>
        <w:t xml:space="preserve"> </w:t>
      </w:r>
      <w:r>
        <w:rPr>
          <w:rFonts w:ascii="Arial" w:hAnsi="Arial" w:cs="Arial"/>
          <w:b/>
          <w:bCs/>
          <w:color w:val="000000"/>
        </w:rPr>
        <w:br/>
      </w:r>
      <w:r w:rsidRPr="00E867BD">
        <w:rPr>
          <w:rFonts w:ascii="Arial" w:hAnsi="Arial" w:cs="Arial"/>
          <w:b/>
          <w:bCs/>
          <w:color w:val="000000"/>
        </w:rPr>
        <w:t>o typie zewnętrznym</w:t>
      </w:r>
      <w:r w:rsidRPr="00E867BD">
        <w:rPr>
          <w:rFonts w:ascii="Arial" w:hAnsi="Arial" w:cs="Arial"/>
          <w:color w:val="000000"/>
        </w:rPr>
        <w:t>. Wykonawca powinien pamiętać, aby plik z podpisem przekazywać łącznie z dokumentem podpisywanym.</w:t>
      </w:r>
    </w:p>
    <w:p w14:paraId="24EE4658" w14:textId="77777777" w:rsidR="001875D0" w:rsidRPr="00E867BD" w:rsidRDefault="001875D0">
      <w:pPr>
        <w:pStyle w:val="NormalnyWeb"/>
        <w:numPr>
          <w:ilvl w:val="0"/>
          <w:numId w:val="1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Zamawiający rekomenduje wykorzystanie podpisu z kwalifikowanym znacznikiem czasu.</w:t>
      </w:r>
    </w:p>
    <w:p w14:paraId="640D59B0" w14:textId="77777777" w:rsidR="001875D0" w:rsidRDefault="001875D0">
      <w:pPr>
        <w:pStyle w:val="NormalnyWeb"/>
        <w:numPr>
          <w:ilvl w:val="0"/>
          <w:numId w:val="1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Zamawiający zaleca aby</w:t>
      </w:r>
      <w:r w:rsidRPr="00E867BD">
        <w:rPr>
          <w:rFonts w:ascii="Arial" w:hAnsi="Arial" w:cs="Arial"/>
          <w:b/>
          <w:bCs/>
          <w:color w:val="000000"/>
        </w:rPr>
        <w:t xml:space="preserve"> w przypadku podpisywania pliku przez kilka osób, stosować podpisy tego samego rodzaju.</w:t>
      </w:r>
      <w:r w:rsidRPr="00E867BD">
        <w:rPr>
          <w:rFonts w:ascii="Arial" w:hAnsi="Arial" w:cs="Arial"/>
          <w:color w:val="000000"/>
        </w:rPr>
        <w:t xml:space="preserve"> Podpisywanie różnymi rodzajami podpisów np. osobistym </w:t>
      </w:r>
      <w:r>
        <w:rPr>
          <w:rFonts w:ascii="Arial" w:hAnsi="Arial" w:cs="Arial"/>
          <w:color w:val="000000"/>
        </w:rPr>
        <w:br/>
      </w:r>
      <w:r w:rsidRPr="00E867BD">
        <w:rPr>
          <w:rFonts w:ascii="Arial" w:hAnsi="Arial" w:cs="Arial"/>
          <w:color w:val="000000"/>
        </w:rPr>
        <w:t>i kwalifikowanym może doprowadzić do problemów w weryfikacji plików. </w:t>
      </w:r>
    </w:p>
    <w:p w14:paraId="6F36915C" w14:textId="77777777" w:rsidR="001875D0" w:rsidRDefault="001875D0">
      <w:pPr>
        <w:pStyle w:val="NormalnyWeb"/>
        <w:numPr>
          <w:ilvl w:val="0"/>
          <w:numId w:val="1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Zamawiający zaleca, aby Wykonawca z odpowiednim wyprzedzeniem przetestował możliwość prawidłowego wykorzystania wybranej metody podpisania plików oferty.</w:t>
      </w:r>
    </w:p>
    <w:p w14:paraId="1B736578" w14:textId="77777777" w:rsidR="001875D0" w:rsidRDefault="001875D0">
      <w:pPr>
        <w:pStyle w:val="NormalnyWeb"/>
        <w:numPr>
          <w:ilvl w:val="0"/>
          <w:numId w:val="1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Osobą składającą ofertę powinna być osoba kontaktowa podawana w dokumentacji.</w:t>
      </w:r>
    </w:p>
    <w:p w14:paraId="35086790" w14:textId="77777777" w:rsidR="001875D0" w:rsidRDefault="001875D0">
      <w:pPr>
        <w:pStyle w:val="NormalnyWeb"/>
        <w:numPr>
          <w:ilvl w:val="0"/>
          <w:numId w:val="1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E79D748" w14:textId="77777777" w:rsidR="001875D0" w:rsidRDefault="001875D0">
      <w:pPr>
        <w:pStyle w:val="NormalnyWeb"/>
        <w:numPr>
          <w:ilvl w:val="0"/>
          <w:numId w:val="1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Jeśli Wykonawca pakuje dokumenty np. w plik o rozszerzeniu .zip, zaleca się wcześniejsze podpisanie każdego ze skompresowanych plików.</w:t>
      </w:r>
    </w:p>
    <w:p w14:paraId="4344A213" w14:textId="77777777" w:rsidR="001875D0" w:rsidRPr="001D10F8" w:rsidRDefault="001875D0">
      <w:pPr>
        <w:pStyle w:val="NormalnyWeb"/>
        <w:numPr>
          <w:ilvl w:val="0"/>
          <w:numId w:val="1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Zamawiający zaleca aby </w:t>
      </w:r>
      <w:r w:rsidRPr="00772A79">
        <w:rPr>
          <w:rFonts w:ascii="Arial" w:hAnsi="Arial" w:cs="Arial"/>
          <w:b/>
          <w:bCs/>
          <w:color w:val="000000"/>
          <w:u w:val="single"/>
        </w:rPr>
        <w:t>nie</w:t>
      </w:r>
      <w:r w:rsidRPr="00772A79">
        <w:rPr>
          <w:rFonts w:ascii="Arial" w:hAnsi="Arial" w:cs="Arial"/>
          <w:b/>
          <w:bCs/>
          <w:color w:val="000000"/>
        </w:rPr>
        <w:t xml:space="preserve"> </w:t>
      </w:r>
      <w:r w:rsidRPr="00772A79">
        <w:rPr>
          <w:rFonts w:ascii="Arial" w:hAnsi="Arial" w:cs="Arial"/>
          <w:color w:val="000000"/>
        </w:rPr>
        <w:t>wprowadzać jakichkolwiek zmian w plikach po podpisaniu ich podpisem kwalifikowanym. Może to skutkować naruszeniem integralności plików co równoważne będzie z koniecznością odrzucenia oferty.</w:t>
      </w:r>
    </w:p>
    <w:p w14:paraId="000000E9" w14:textId="127217CF" w:rsidR="00434368" w:rsidRDefault="00860038" w:rsidP="000A0C2E">
      <w:pPr>
        <w:pStyle w:val="Nagwek2"/>
        <w:spacing w:before="240" w:after="240"/>
        <w:rPr>
          <w:sz w:val="28"/>
          <w:szCs w:val="28"/>
        </w:rPr>
      </w:pPr>
      <w:bookmarkStart w:id="23" w:name="_c8de4rg6s4kb" w:colFirst="0" w:colLast="0"/>
      <w:bookmarkEnd w:id="23"/>
      <w:r w:rsidRPr="00BB57AB">
        <w:rPr>
          <w:sz w:val="28"/>
          <w:szCs w:val="28"/>
        </w:rPr>
        <w:t>XV</w:t>
      </w:r>
      <w:r w:rsidR="005F68F7">
        <w:rPr>
          <w:sz w:val="28"/>
          <w:szCs w:val="28"/>
        </w:rPr>
        <w:t>I</w:t>
      </w:r>
      <w:r w:rsidRPr="00BB57AB">
        <w:rPr>
          <w:sz w:val="28"/>
          <w:szCs w:val="28"/>
        </w:rPr>
        <w:t>. Sposób obliczania ceny oferty</w:t>
      </w:r>
    </w:p>
    <w:p w14:paraId="2E111BE0" w14:textId="77777777" w:rsidR="002A685E" w:rsidRPr="002A685E" w:rsidRDefault="002A685E">
      <w:pPr>
        <w:pStyle w:val="Akapitzlist"/>
        <w:widowControl/>
        <w:numPr>
          <w:ilvl w:val="0"/>
          <w:numId w:val="54"/>
        </w:numPr>
        <w:autoSpaceDE/>
        <w:autoSpaceDN/>
        <w:contextualSpacing/>
        <w:rPr>
          <w:rFonts w:ascii="Arial" w:eastAsia="Calibri" w:hAnsi="Arial" w:cs="Arial"/>
          <w:sz w:val="20"/>
          <w:szCs w:val="20"/>
        </w:rPr>
      </w:pPr>
      <w:r w:rsidRPr="002A685E">
        <w:rPr>
          <w:rFonts w:ascii="Arial" w:eastAsia="Calibri" w:hAnsi="Arial" w:cs="Arial"/>
          <w:sz w:val="20"/>
          <w:szCs w:val="20"/>
        </w:rPr>
        <w:t xml:space="preserve">Cenę oferty należy podać w złotych polskich. </w:t>
      </w:r>
    </w:p>
    <w:p w14:paraId="61672036" w14:textId="77777777" w:rsidR="002A685E" w:rsidRPr="002A685E" w:rsidRDefault="002A685E">
      <w:pPr>
        <w:pStyle w:val="Akapitzlist"/>
        <w:widowControl/>
        <w:numPr>
          <w:ilvl w:val="0"/>
          <w:numId w:val="54"/>
        </w:numPr>
        <w:autoSpaceDE/>
        <w:autoSpaceDN/>
        <w:contextualSpacing/>
        <w:rPr>
          <w:rFonts w:ascii="Arial" w:eastAsia="Calibri" w:hAnsi="Arial" w:cs="Arial"/>
          <w:sz w:val="20"/>
          <w:szCs w:val="20"/>
        </w:rPr>
      </w:pPr>
      <w:r w:rsidRPr="002A685E">
        <w:rPr>
          <w:rFonts w:ascii="Arial" w:eastAsia="Calibri" w:hAnsi="Arial" w:cs="Arial"/>
          <w:sz w:val="20"/>
          <w:szCs w:val="20"/>
        </w:rPr>
        <w:t>Wykonawca określi wartość wszystkich elementów zamówienia wymienionych w formularzu oferty.</w:t>
      </w:r>
    </w:p>
    <w:p w14:paraId="4C4BAE87" w14:textId="77777777" w:rsidR="002A685E" w:rsidRPr="002A685E" w:rsidRDefault="002A685E">
      <w:pPr>
        <w:pStyle w:val="Akapitzlist"/>
        <w:widowControl/>
        <w:numPr>
          <w:ilvl w:val="0"/>
          <w:numId w:val="54"/>
        </w:numPr>
        <w:autoSpaceDE/>
        <w:autoSpaceDN/>
        <w:contextualSpacing/>
        <w:rPr>
          <w:rFonts w:ascii="Arial" w:eastAsia="Calibri" w:hAnsi="Arial" w:cs="Arial"/>
          <w:sz w:val="20"/>
          <w:szCs w:val="20"/>
        </w:rPr>
      </w:pPr>
      <w:r w:rsidRPr="002A685E">
        <w:rPr>
          <w:rFonts w:ascii="Arial" w:eastAsia="Calibri" w:hAnsi="Arial" w:cs="Arial"/>
          <w:sz w:val="20"/>
          <w:szCs w:val="20"/>
        </w:rPr>
        <w:t>Ceny wszystkich elementów zamówienia określone przez Wykonawcę zostaną ustalone na okres ważności umowy i nie będą podlegały zmianom.</w:t>
      </w:r>
    </w:p>
    <w:p w14:paraId="0E735500" w14:textId="410E4EF6" w:rsidR="002A685E" w:rsidRPr="002A685E" w:rsidRDefault="002A685E">
      <w:pPr>
        <w:pStyle w:val="Akapitzlist"/>
        <w:widowControl/>
        <w:numPr>
          <w:ilvl w:val="0"/>
          <w:numId w:val="54"/>
        </w:numPr>
        <w:autoSpaceDE/>
        <w:autoSpaceDN/>
        <w:contextualSpacing/>
        <w:jc w:val="left"/>
        <w:rPr>
          <w:rFonts w:ascii="Arial" w:eastAsia="Calibri" w:hAnsi="Arial" w:cs="Arial"/>
          <w:sz w:val="20"/>
          <w:szCs w:val="20"/>
        </w:rPr>
      </w:pPr>
      <w:r w:rsidRPr="002A685E">
        <w:rPr>
          <w:rFonts w:ascii="Arial" w:eastAsia="Calibri" w:hAnsi="Arial" w:cs="Arial"/>
          <w:sz w:val="20"/>
          <w:szCs w:val="20"/>
        </w:rPr>
        <w:t xml:space="preserve">Cena kredytu winna być obliczona wg symulacji określonej w złotych przy oprocentowaniu kredytu wg stawki WIBOR 1M z dnia </w:t>
      </w:r>
      <w:r w:rsidR="001320E5">
        <w:rPr>
          <w:rFonts w:ascii="Arial" w:eastAsia="Calibri" w:hAnsi="Arial" w:cs="Arial"/>
          <w:sz w:val="20"/>
          <w:szCs w:val="20"/>
        </w:rPr>
        <w:t>15</w:t>
      </w:r>
      <w:r w:rsidRPr="002A685E">
        <w:rPr>
          <w:rFonts w:ascii="Arial" w:eastAsia="Calibri" w:hAnsi="Arial" w:cs="Arial"/>
          <w:sz w:val="20"/>
          <w:szCs w:val="20"/>
        </w:rPr>
        <w:t>.0</w:t>
      </w:r>
      <w:r w:rsidR="001320E5">
        <w:rPr>
          <w:rFonts w:ascii="Arial" w:eastAsia="Calibri" w:hAnsi="Arial" w:cs="Arial"/>
          <w:sz w:val="20"/>
          <w:szCs w:val="20"/>
        </w:rPr>
        <w:t>3</w:t>
      </w:r>
      <w:r w:rsidRPr="002A685E">
        <w:rPr>
          <w:rFonts w:ascii="Arial" w:eastAsia="Calibri" w:hAnsi="Arial" w:cs="Arial"/>
          <w:sz w:val="20"/>
          <w:szCs w:val="20"/>
        </w:rPr>
        <w:t>.2023r. + marża Wykonawcy stała w całym okresie kredytowym.</w:t>
      </w:r>
    </w:p>
    <w:p w14:paraId="7990A050" w14:textId="32E6293C" w:rsidR="002A685E" w:rsidRDefault="002A685E">
      <w:pPr>
        <w:pStyle w:val="Akapitzlist"/>
        <w:widowControl/>
        <w:numPr>
          <w:ilvl w:val="0"/>
          <w:numId w:val="54"/>
        </w:numPr>
        <w:autoSpaceDE/>
        <w:autoSpaceDN/>
        <w:contextualSpacing/>
        <w:rPr>
          <w:rFonts w:ascii="Arial" w:eastAsia="Calibri" w:hAnsi="Arial" w:cs="Arial"/>
          <w:sz w:val="20"/>
          <w:szCs w:val="20"/>
        </w:rPr>
      </w:pPr>
      <w:r w:rsidRPr="002A685E">
        <w:rPr>
          <w:rFonts w:ascii="Arial" w:eastAsia="Calibri" w:hAnsi="Arial" w:cs="Arial"/>
          <w:sz w:val="20"/>
          <w:szCs w:val="20"/>
        </w:rPr>
        <w:t>Cena winna obejmować kwotę odsetek do zapłacenia za cały okres kredytowania. Spłata kapitału  w 10 ratach kredytowych począwszy od 30.03.2024r. Przy naliczaniu odsetek przyjmujemy rzeczywistą liczbę dni w danym roku kalendarzowym.</w:t>
      </w:r>
    </w:p>
    <w:p w14:paraId="42C8A46F" w14:textId="001503BA" w:rsidR="00935309" w:rsidRPr="002A685E" w:rsidRDefault="00571782">
      <w:pPr>
        <w:pStyle w:val="Akapitzlist"/>
        <w:widowControl/>
        <w:numPr>
          <w:ilvl w:val="0"/>
          <w:numId w:val="54"/>
        </w:numPr>
        <w:autoSpaceDE/>
        <w:autoSpaceDN/>
        <w:contextualSpacing/>
        <w:rPr>
          <w:rFonts w:ascii="Arial" w:eastAsia="Calibri" w:hAnsi="Arial" w:cs="Arial"/>
          <w:sz w:val="20"/>
          <w:szCs w:val="20"/>
        </w:rPr>
      </w:pPr>
      <w:r>
        <w:rPr>
          <w:rFonts w:ascii="Arial" w:eastAsia="Calibri" w:hAnsi="Arial" w:cs="Arial"/>
          <w:sz w:val="20"/>
          <w:szCs w:val="20"/>
        </w:rPr>
        <w:t xml:space="preserve">Na potrzeby porównania złożonych ofert ustala się szacunkowy termin uruchomienia </w:t>
      </w:r>
      <w:r w:rsidR="0058768B">
        <w:rPr>
          <w:rFonts w:ascii="Arial" w:eastAsia="Calibri" w:hAnsi="Arial" w:cs="Arial"/>
          <w:sz w:val="20"/>
          <w:szCs w:val="20"/>
        </w:rPr>
        <w:t>kredytu na 15.06.2023 roku.</w:t>
      </w:r>
      <w:r>
        <w:rPr>
          <w:rFonts w:ascii="Arial" w:eastAsia="Calibri" w:hAnsi="Arial" w:cs="Arial"/>
          <w:sz w:val="20"/>
          <w:szCs w:val="20"/>
        </w:rPr>
        <w:t xml:space="preserve"> </w:t>
      </w:r>
    </w:p>
    <w:p w14:paraId="55C54090" w14:textId="77777777" w:rsidR="002A685E" w:rsidRPr="002A685E" w:rsidRDefault="002A685E">
      <w:pPr>
        <w:pStyle w:val="Akapitzlist"/>
        <w:widowControl/>
        <w:numPr>
          <w:ilvl w:val="0"/>
          <w:numId w:val="54"/>
        </w:numPr>
        <w:autoSpaceDE/>
        <w:autoSpaceDN/>
        <w:contextualSpacing/>
        <w:rPr>
          <w:rFonts w:ascii="Arial" w:eastAsia="Calibri" w:hAnsi="Arial" w:cs="Arial"/>
          <w:sz w:val="20"/>
          <w:szCs w:val="20"/>
        </w:rPr>
      </w:pPr>
      <w:r w:rsidRPr="002A685E">
        <w:rPr>
          <w:rFonts w:ascii="Arial" w:eastAsia="Calibri" w:hAnsi="Arial" w:cs="Arial"/>
          <w:sz w:val="20"/>
          <w:szCs w:val="20"/>
        </w:rPr>
        <w:t xml:space="preserve">Okres kredytowania oraz spłata według załączonych postanowień zawartych w umowie kredytowej.  </w:t>
      </w:r>
    </w:p>
    <w:p w14:paraId="0B4ABB44" w14:textId="77777777" w:rsidR="002A685E" w:rsidRPr="002A685E" w:rsidRDefault="002A685E">
      <w:pPr>
        <w:pStyle w:val="Akapitzlist"/>
        <w:widowControl/>
        <w:numPr>
          <w:ilvl w:val="0"/>
          <w:numId w:val="54"/>
        </w:numPr>
        <w:autoSpaceDE/>
        <w:autoSpaceDN/>
        <w:contextualSpacing/>
        <w:rPr>
          <w:rFonts w:ascii="Arial" w:eastAsia="Calibri" w:hAnsi="Arial" w:cs="Arial"/>
          <w:sz w:val="20"/>
          <w:szCs w:val="20"/>
        </w:rPr>
      </w:pPr>
      <w:r w:rsidRPr="002A685E">
        <w:rPr>
          <w:rFonts w:ascii="Arial" w:eastAsia="Calibri" w:hAnsi="Arial" w:cs="Arial"/>
          <w:sz w:val="20"/>
          <w:szCs w:val="20"/>
        </w:rPr>
        <w:t>Obliczenie odsetek należy przyjąć w zaokrągleniu do dwóch miejsc po przecinku.</w:t>
      </w:r>
    </w:p>
    <w:p w14:paraId="4CFEE935" w14:textId="77777777" w:rsidR="002A685E" w:rsidRPr="002A685E" w:rsidRDefault="002A685E">
      <w:pPr>
        <w:pStyle w:val="Akapitzlist"/>
        <w:widowControl/>
        <w:numPr>
          <w:ilvl w:val="0"/>
          <w:numId w:val="54"/>
        </w:numPr>
        <w:autoSpaceDE/>
        <w:autoSpaceDN/>
        <w:contextualSpacing/>
        <w:rPr>
          <w:rFonts w:ascii="Arial" w:eastAsia="Calibri" w:hAnsi="Arial" w:cs="Arial"/>
          <w:sz w:val="20"/>
          <w:szCs w:val="20"/>
        </w:rPr>
      </w:pPr>
      <w:r w:rsidRPr="002A685E">
        <w:rPr>
          <w:rFonts w:ascii="Arial" w:eastAsia="Calibri" w:hAnsi="Arial" w:cs="Arial"/>
          <w:sz w:val="20"/>
          <w:szCs w:val="20"/>
        </w:rPr>
        <w:t>Ostateczna cena oferty powinna być podana do dwóch miejsc po przecinku w złotych polskich.</w:t>
      </w:r>
    </w:p>
    <w:p w14:paraId="6A45775C" w14:textId="77777777" w:rsidR="002A685E" w:rsidRPr="002A685E" w:rsidRDefault="002A685E">
      <w:pPr>
        <w:pStyle w:val="Akapitzlist"/>
        <w:widowControl/>
        <w:numPr>
          <w:ilvl w:val="0"/>
          <w:numId w:val="54"/>
        </w:numPr>
        <w:autoSpaceDE/>
        <w:autoSpaceDN/>
        <w:contextualSpacing/>
        <w:rPr>
          <w:rFonts w:ascii="Arial" w:eastAsia="Calibri" w:hAnsi="Arial" w:cs="Arial"/>
          <w:sz w:val="20"/>
          <w:szCs w:val="20"/>
        </w:rPr>
      </w:pPr>
      <w:r w:rsidRPr="002A685E">
        <w:rPr>
          <w:rFonts w:ascii="Arial" w:eastAsia="Calibri" w:hAnsi="Arial" w:cs="Arial"/>
          <w:sz w:val="20"/>
          <w:szCs w:val="20"/>
        </w:rPr>
        <w:t>Rozbieżność ceny podanej liczbą do ceny podanej słownie Zamawiający przyjmie, jako rzeczywistą omyłkę pisarską. Jako prawidłowa przyjęta będzie cena podana słownie.</w:t>
      </w:r>
    </w:p>
    <w:p w14:paraId="7F6ABF41" w14:textId="3D38199F" w:rsidR="003C4DD3" w:rsidRDefault="003C4DD3" w:rsidP="003C4DD3"/>
    <w:p w14:paraId="2C3BD017" w14:textId="77777777" w:rsidR="003C4DD3" w:rsidRPr="003C4DD3" w:rsidRDefault="003C4DD3" w:rsidP="003C4DD3"/>
    <w:p w14:paraId="000000F6" w14:textId="3E082B34" w:rsidR="00434368" w:rsidRPr="003C4DD3" w:rsidRDefault="00860038" w:rsidP="003C4DD3">
      <w:pPr>
        <w:tabs>
          <w:tab w:val="left" w:pos="680"/>
        </w:tabs>
        <w:spacing w:after="120"/>
        <w:ind w:right="-28"/>
        <w:rPr>
          <w:sz w:val="28"/>
          <w:szCs w:val="28"/>
        </w:rPr>
      </w:pPr>
      <w:r w:rsidRPr="003C4DD3">
        <w:rPr>
          <w:sz w:val="28"/>
          <w:szCs w:val="28"/>
        </w:rPr>
        <w:t>XV</w:t>
      </w:r>
      <w:r w:rsidR="005F68F7">
        <w:rPr>
          <w:sz w:val="28"/>
          <w:szCs w:val="28"/>
        </w:rPr>
        <w:t>I</w:t>
      </w:r>
      <w:r w:rsidRPr="003C4DD3">
        <w:rPr>
          <w:sz w:val="28"/>
          <w:szCs w:val="28"/>
        </w:rPr>
        <w:t>I. Wymagania dotyczące wadium</w:t>
      </w:r>
    </w:p>
    <w:p w14:paraId="1282E25A" w14:textId="6A752C92" w:rsidR="00B971D7" w:rsidRPr="0015547B" w:rsidRDefault="00F52283" w:rsidP="00B971D7">
      <w:pPr>
        <w:rPr>
          <w:sz w:val="20"/>
          <w:szCs w:val="20"/>
        </w:rPr>
      </w:pPr>
      <w:r>
        <w:rPr>
          <w:sz w:val="20"/>
          <w:szCs w:val="20"/>
        </w:rPr>
        <w:t xml:space="preserve">Zamawiający nie wymaga wniesienia wadium. </w:t>
      </w:r>
    </w:p>
    <w:p w14:paraId="0000010A" w14:textId="5A6E3CE9" w:rsidR="00434368" w:rsidRDefault="00860038" w:rsidP="000A0C2E">
      <w:pPr>
        <w:pStyle w:val="Nagwek2"/>
        <w:spacing w:before="240" w:after="240"/>
        <w:rPr>
          <w:sz w:val="28"/>
          <w:szCs w:val="28"/>
        </w:rPr>
      </w:pPr>
      <w:bookmarkStart w:id="24" w:name="_kraqvybbazqg" w:colFirst="0" w:colLast="0"/>
      <w:bookmarkEnd w:id="24"/>
      <w:r w:rsidRPr="00BB57AB">
        <w:rPr>
          <w:sz w:val="28"/>
          <w:szCs w:val="28"/>
        </w:rPr>
        <w:t>XVII</w:t>
      </w:r>
      <w:r w:rsidR="005F68F7">
        <w:rPr>
          <w:sz w:val="28"/>
          <w:szCs w:val="28"/>
        </w:rPr>
        <w:t>I</w:t>
      </w:r>
      <w:r w:rsidRPr="00BB57AB">
        <w:rPr>
          <w:sz w:val="28"/>
          <w:szCs w:val="28"/>
        </w:rPr>
        <w:t>. Termin związania ofertą</w:t>
      </w:r>
    </w:p>
    <w:p w14:paraId="0306E1E7" w14:textId="248CC291" w:rsidR="001C7396" w:rsidRPr="001C7396" w:rsidRDefault="001C7396">
      <w:pPr>
        <w:pStyle w:val="pkt"/>
        <w:numPr>
          <w:ilvl w:val="0"/>
          <w:numId w:val="35"/>
        </w:numPr>
        <w:spacing w:before="0" w:after="0"/>
        <w:ind w:left="426"/>
        <w:rPr>
          <w:rFonts w:ascii="Arial" w:hAnsi="Arial" w:cs="Arial"/>
          <w:sz w:val="20"/>
        </w:rPr>
      </w:pPr>
      <w:r w:rsidRPr="001C7396">
        <w:rPr>
          <w:rFonts w:ascii="Arial" w:hAnsi="Arial" w:cs="Arial"/>
          <w:sz w:val="20"/>
        </w:rPr>
        <w:t xml:space="preserve">Wykonawca będzie związany ofertą od dnia upływu terminu składania ofert, przy czym pierwszym dniem terminu związania ofertą jest dzień, w którym upływa termin składania ofert, przez okres </w:t>
      </w:r>
      <w:r w:rsidRPr="001C7396">
        <w:rPr>
          <w:rFonts w:ascii="Arial" w:hAnsi="Arial" w:cs="Arial"/>
          <w:b/>
          <w:sz w:val="20"/>
        </w:rPr>
        <w:t xml:space="preserve">90 dni, tj. do </w:t>
      </w:r>
      <w:r w:rsidRPr="00736E4D">
        <w:rPr>
          <w:rFonts w:ascii="Arial" w:hAnsi="Arial" w:cs="Arial"/>
          <w:b/>
          <w:color w:val="000000" w:themeColor="text1"/>
          <w:sz w:val="20"/>
        </w:rPr>
        <w:t xml:space="preserve">dnia </w:t>
      </w:r>
      <w:r w:rsidR="00F00916" w:rsidRPr="00736E4D">
        <w:rPr>
          <w:rFonts w:ascii="Arial" w:hAnsi="Arial" w:cs="Arial"/>
          <w:b/>
          <w:color w:val="000000" w:themeColor="text1"/>
          <w:sz w:val="20"/>
        </w:rPr>
        <w:t>2</w:t>
      </w:r>
      <w:r w:rsidR="00B50BBD" w:rsidRPr="00736E4D">
        <w:rPr>
          <w:rFonts w:ascii="Arial" w:hAnsi="Arial" w:cs="Arial"/>
          <w:b/>
          <w:color w:val="000000" w:themeColor="text1"/>
          <w:sz w:val="20"/>
        </w:rPr>
        <w:t>5</w:t>
      </w:r>
      <w:r w:rsidRPr="00736E4D">
        <w:rPr>
          <w:rFonts w:ascii="Arial" w:hAnsi="Arial" w:cs="Arial"/>
          <w:b/>
          <w:color w:val="000000" w:themeColor="text1"/>
          <w:sz w:val="20"/>
        </w:rPr>
        <w:t xml:space="preserve"> lipca 2023 roku.</w:t>
      </w:r>
    </w:p>
    <w:p w14:paraId="3A1511D7" w14:textId="77777777" w:rsidR="001C7396" w:rsidRPr="001C7396" w:rsidRDefault="001C7396">
      <w:pPr>
        <w:pStyle w:val="pkt"/>
        <w:numPr>
          <w:ilvl w:val="0"/>
          <w:numId w:val="35"/>
        </w:numPr>
        <w:spacing w:before="0" w:after="0"/>
        <w:ind w:left="426"/>
        <w:rPr>
          <w:rFonts w:ascii="Arial" w:hAnsi="Arial" w:cs="Arial"/>
          <w:sz w:val="20"/>
        </w:rPr>
      </w:pPr>
      <w:r w:rsidRPr="001C7396">
        <w:rPr>
          <w:rFonts w:ascii="Arial" w:hAnsi="Arial" w:cs="Arial"/>
          <w:sz w:val="20"/>
        </w:rPr>
        <w:t xml:space="preserve">W przypadku gdy wybór najkorzystniejszej oferty nie nastąpi przed upływem </w:t>
      </w:r>
      <w:r w:rsidRPr="001C7396">
        <w:rPr>
          <w:rStyle w:val="Uwydatnienie"/>
          <w:rFonts w:ascii="Arial" w:hAnsi="Arial" w:cs="Arial"/>
          <w:sz w:val="20"/>
        </w:rPr>
        <w:t>terminu związania</w:t>
      </w:r>
      <w:r w:rsidRPr="001C7396">
        <w:rPr>
          <w:rFonts w:ascii="Arial" w:hAnsi="Arial" w:cs="Arial"/>
          <w:sz w:val="20"/>
        </w:rPr>
        <w:t xml:space="preserve"> ofertą, o którym mowa w pkt 1, Zamawiający przed upływem </w:t>
      </w:r>
      <w:r w:rsidRPr="001C7396">
        <w:rPr>
          <w:rStyle w:val="Uwydatnienie"/>
          <w:rFonts w:ascii="Arial" w:hAnsi="Arial" w:cs="Arial"/>
          <w:sz w:val="20"/>
        </w:rPr>
        <w:t>terminu związania</w:t>
      </w:r>
      <w:r w:rsidRPr="001C7396">
        <w:rPr>
          <w:rFonts w:ascii="Arial" w:hAnsi="Arial" w:cs="Arial"/>
          <w:sz w:val="20"/>
        </w:rPr>
        <w:t xml:space="preserve"> ofertą, zwróci się jednokrotnie do Wykonawców o wyrażenie zgody na przedłużenie tego terminu o wskazywany przez niego okres, nie dłuższy niż 60 dni.</w:t>
      </w:r>
    </w:p>
    <w:p w14:paraId="555A446A" w14:textId="77777777" w:rsidR="001C7396" w:rsidRPr="001C7396" w:rsidRDefault="001C7396">
      <w:pPr>
        <w:pStyle w:val="pkt"/>
        <w:numPr>
          <w:ilvl w:val="0"/>
          <w:numId w:val="35"/>
        </w:numPr>
        <w:spacing w:before="0" w:after="0"/>
        <w:ind w:left="426"/>
        <w:rPr>
          <w:rFonts w:ascii="Arial" w:hAnsi="Arial" w:cs="Arial"/>
          <w:sz w:val="20"/>
        </w:rPr>
      </w:pPr>
      <w:r w:rsidRPr="001C7396">
        <w:rPr>
          <w:rFonts w:ascii="Arial" w:hAnsi="Arial" w:cs="Arial"/>
          <w:sz w:val="20"/>
        </w:rPr>
        <w:t xml:space="preserve">Przedłużenie </w:t>
      </w:r>
      <w:r w:rsidRPr="001C7396">
        <w:rPr>
          <w:rStyle w:val="Uwydatnienie"/>
          <w:rFonts w:ascii="Arial" w:hAnsi="Arial" w:cs="Arial"/>
          <w:sz w:val="20"/>
        </w:rPr>
        <w:t>terminu związania</w:t>
      </w:r>
      <w:r w:rsidRPr="001C7396">
        <w:rPr>
          <w:rFonts w:ascii="Arial" w:hAnsi="Arial" w:cs="Arial"/>
          <w:sz w:val="20"/>
        </w:rPr>
        <w:t xml:space="preserve"> ofertą, o którym mowa w ust. 2, wymaga złożenia przez Wykonawcę pisemnego oświadczenia o wyrażeniu zgody na przedłużenie </w:t>
      </w:r>
      <w:r w:rsidRPr="001C7396">
        <w:rPr>
          <w:rStyle w:val="Uwydatnienie"/>
          <w:rFonts w:ascii="Arial" w:hAnsi="Arial" w:cs="Arial"/>
          <w:sz w:val="20"/>
        </w:rPr>
        <w:t>terminu związania</w:t>
      </w:r>
      <w:r w:rsidRPr="001C7396">
        <w:rPr>
          <w:rFonts w:ascii="Arial" w:hAnsi="Arial" w:cs="Arial"/>
          <w:sz w:val="20"/>
        </w:rPr>
        <w:t xml:space="preserve"> ofertą.</w:t>
      </w:r>
    </w:p>
    <w:p w14:paraId="02FF8927" w14:textId="77777777" w:rsidR="001C7396" w:rsidRPr="001C7396" w:rsidRDefault="001C7396">
      <w:pPr>
        <w:pStyle w:val="pkt"/>
        <w:numPr>
          <w:ilvl w:val="0"/>
          <w:numId w:val="35"/>
        </w:numPr>
        <w:spacing w:before="0" w:after="0"/>
        <w:ind w:left="426"/>
        <w:rPr>
          <w:rFonts w:ascii="Arial" w:hAnsi="Arial" w:cs="Arial"/>
          <w:sz w:val="20"/>
        </w:rPr>
      </w:pPr>
      <w:r w:rsidRPr="001C7396">
        <w:rPr>
          <w:rFonts w:ascii="Arial" w:hAnsi="Arial" w:cs="Arial"/>
          <w:sz w:val="20"/>
        </w:rPr>
        <w:t xml:space="preserve">W przypadku gdy Zamawiający żąda wniesienia wadium, przedłużenie </w:t>
      </w:r>
      <w:r w:rsidRPr="001C7396">
        <w:rPr>
          <w:rStyle w:val="Uwydatnienie"/>
          <w:rFonts w:ascii="Arial" w:hAnsi="Arial" w:cs="Arial"/>
          <w:sz w:val="20"/>
        </w:rPr>
        <w:t>terminu związania</w:t>
      </w:r>
      <w:r w:rsidRPr="001C7396">
        <w:rPr>
          <w:rFonts w:ascii="Arial" w:hAnsi="Arial" w:cs="Arial"/>
          <w:sz w:val="20"/>
        </w:rPr>
        <w:t xml:space="preserve"> ofertą, o którym mowa w ust. 2, następuje wraz z przedłużeniem okresu ważności wadium albo, jeżeli nie jest to możliwe, z wniesieniem nowego wadium na przedłużony okres związania ofertą.</w:t>
      </w:r>
    </w:p>
    <w:p w14:paraId="7B91766A" w14:textId="77777777" w:rsidR="001C7396" w:rsidRPr="001C7396" w:rsidRDefault="001C7396" w:rsidP="001C7396">
      <w:pPr>
        <w:rPr>
          <w:lang w:val="pl-PL"/>
        </w:rPr>
      </w:pPr>
    </w:p>
    <w:p w14:paraId="0000010E" w14:textId="0B664775" w:rsidR="00434368" w:rsidRDefault="00860038" w:rsidP="000A0C2E">
      <w:pPr>
        <w:pStyle w:val="Nagwek2"/>
        <w:spacing w:before="240" w:after="240"/>
      </w:pPr>
      <w:bookmarkStart w:id="25" w:name="_iwk7tzonv6ne" w:colFirst="0" w:colLast="0"/>
      <w:bookmarkEnd w:id="25"/>
      <w:r>
        <w:lastRenderedPageBreak/>
        <w:t>X</w:t>
      </w:r>
      <w:r w:rsidR="005F68F7">
        <w:t>IX</w:t>
      </w:r>
      <w:r>
        <w:t>. Miejsce i termin składania ofert</w:t>
      </w:r>
    </w:p>
    <w:p w14:paraId="0000010F" w14:textId="3AD5CBA4" w:rsidR="00434368" w:rsidRPr="00CD2B3E" w:rsidRDefault="00860038">
      <w:pPr>
        <w:numPr>
          <w:ilvl w:val="0"/>
          <w:numId w:val="8"/>
        </w:numPr>
        <w:spacing w:before="240"/>
        <w:rPr>
          <w:color w:val="000000" w:themeColor="text1"/>
          <w:sz w:val="20"/>
          <w:szCs w:val="20"/>
        </w:rPr>
      </w:pPr>
      <w:r w:rsidRPr="008F1C7E">
        <w:rPr>
          <w:color w:val="000000" w:themeColor="text1"/>
          <w:sz w:val="20"/>
          <w:szCs w:val="20"/>
        </w:rPr>
        <w:t xml:space="preserve">Ofertę wraz z wymaganymi dokumentami należy umieścić na </w:t>
      </w:r>
      <w:hyperlink r:id="rId26">
        <w:r w:rsidRPr="008F1C7E">
          <w:rPr>
            <w:color w:val="000000" w:themeColor="text1"/>
            <w:sz w:val="20"/>
            <w:szCs w:val="20"/>
            <w:u w:val="single"/>
          </w:rPr>
          <w:t>platformazakupowa.pl</w:t>
        </w:r>
      </w:hyperlink>
      <w:r w:rsidRPr="008F1C7E">
        <w:rPr>
          <w:color w:val="000000" w:themeColor="text1"/>
          <w:sz w:val="20"/>
          <w:szCs w:val="20"/>
        </w:rPr>
        <w:t xml:space="preserve"> pod adresem:</w:t>
      </w:r>
      <w:r w:rsidR="001658AF">
        <w:rPr>
          <w:color w:val="000000" w:themeColor="text1"/>
          <w:sz w:val="20"/>
          <w:szCs w:val="20"/>
        </w:rPr>
        <w:t xml:space="preserve"> </w:t>
      </w:r>
      <w:hyperlink r:id="rId27" w:history="1">
        <w:r w:rsidR="001658AF" w:rsidRPr="00B329A4">
          <w:rPr>
            <w:rStyle w:val="Hipercze"/>
            <w:sz w:val="20"/>
            <w:szCs w:val="20"/>
          </w:rPr>
          <w:t>https://platformazakupowa.pl/transakcja/742089</w:t>
        </w:r>
      </w:hyperlink>
      <w:r w:rsidR="001658AF">
        <w:rPr>
          <w:rStyle w:val="Hipercze"/>
          <w:sz w:val="20"/>
          <w:szCs w:val="20"/>
        </w:rPr>
        <w:t xml:space="preserve"> </w:t>
      </w:r>
      <w:r w:rsidRPr="008F1C7E">
        <w:rPr>
          <w:color w:val="000000" w:themeColor="text1"/>
          <w:sz w:val="20"/>
          <w:szCs w:val="20"/>
        </w:rPr>
        <w:t xml:space="preserve">w myśl Ustawy </w:t>
      </w:r>
      <w:r w:rsidR="00673A48">
        <w:rPr>
          <w:color w:val="000000" w:themeColor="text1"/>
          <w:sz w:val="20"/>
          <w:szCs w:val="20"/>
        </w:rPr>
        <w:t>P</w:t>
      </w:r>
      <w:r w:rsidR="00A50DF6">
        <w:rPr>
          <w:color w:val="000000" w:themeColor="text1"/>
          <w:sz w:val="20"/>
          <w:szCs w:val="20"/>
        </w:rPr>
        <w:t>ZP</w:t>
      </w:r>
      <w:r w:rsidRPr="008F1C7E">
        <w:rPr>
          <w:color w:val="000000" w:themeColor="text1"/>
          <w:sz w:val="20"/>
          <w:szCs w:val="20"/>
        </w:rPr>
        <w:t xml:space="preserve"> na stronie internetowej prowadzonego postępowania </w:t>
      </w:r>
      <w:r w:rsidRPr="008F1C7E">
        <w:rPr>
          <w:b/>
          <w:bCs/>
          <w:color w:val="000000" w:themeColor="text1"/>
          <w:sz w:val="20"/>
          <w:szCs w:val="20"/>
        </w:rPr>
        <w:t xml:space="preserve"> </w:t>
      </w:r>
      <w:r w:rsidRPr="00CD2B3E">
        <w:rPr>
          <w:b/>
          <w:bCs/>
          <w:color w:val="000000" w:themeColor="text1"/>
          <w:sz w:val="20"/>
          <w:szCs w:val="20"/>
        </w:rPr>
        <w:t>do dni</w:t>
      </w:r>
      <w:r w:rsidR="008F1C7E" w:rsidRPr="00CD2B3E">
        <w:rPr>
          <w:b/>
          <w:bCs/>
          <w:color w:val="000000" w:themeColor="text1"/>
          <w:sz w:val="20"/>
          <w:szCs w:val="20"/>
        </w:rPr>
        <w:t xml:space="preserve">a </w:t>
      </w:r>
      <w:r w:rsidR="001C7396">
        <w:rPr>
          <w:b/>
          <w:bCs/>
          <w:color w:val="000000" w:themeColor="text1"/>
          <w:sz w:val="20"/>
          <w:szCs w:val="20"/>
        </w:rPr>
        <w:t>2</w:t>
      </w:r>
      <w:r w:rsidR="00B50BBD">
        <w:rPr>
          <w:b/>
          <w:bCs/>
          <w:color w:val="000000" w:themeColor="text1"/>
          <w:sz w:val="20"/>
          <w:szCs w:val="20"/>
        </w:rPr>
        <w:t>7</w:t>
      </w:r>
      <w:r w:rsidR="008F1C7E" w:rsidRPr="00CD2B3E">
        <w:rPr>
          <w:b/>
          <w:bCs/>
          <w:color w:val="000000" w:themeColor="text1"/>
          <w:sz w:val="20"/>
          <w:szCs w:val="20"/>
        </w:rPr>
        <w:t>.0</w:t>
      </w:r>
      <w:r w:rsidR="00CE3328" w:rsidRPr="00CD2B3E">
        <w:rPr>
          <w:b/>
          <w:bCs/>
          <w:color w:val="000000" w:themeColor="text1"/>
          <w:sz w:val="20"/>
          <w:szCs w:val="20"/>
        </w:rPr>
        <w:t>4</w:t>
      </w:r>
      <w:r w:rsidR="008F1C7E" w:rsidRPr="00CD2B3E">
        <w:rPr>
          <w:b/>
          <w:bCs/>
          <w:color w:val="000000" w:themeColor="text1"/>
          <w:sz w:val="20"/>
          <w:szCs w:val="20"/>
        </w:rPr>
        <w:t>.202</w:t>
      </w:r>
      <w:r w:rsidR="001C7396">
        <w:rPr>
          <w:b/>
          <w:bCs/>
          <w:color w:val="000000" w:themeColor="text1"/>
          <w:sz w:val="20"/>
          <w:szCs w:val="20"/>
        </w:rPr>
        <w:t>3</w:t>
      </w:r>
      <w:r w:rsidR="008F1C7E" w:rsidRPr="00CD2B3E">
        <w:rPr>
          <w:b/>
          <w:bCs/>
          <w:color w:val="000000" w:themeColor="text1"/>
          <w:sz w:val="20"/>
          <w:szCs w:val="20"/>
        </w:rPr>
        <w:t xml:space="preserve"> roku </w:t>
      </w:r>
      <w:r w:rsidRPr="00CD2B3E">
        <w:rPr>
          <w:b/>
          <w:bCs/>
          <w:color w:val="000000" w:themeColor="text1"/>
          <w:sz w:val="20"/>
          <w:szCs w:val="20"/>
        </w:rPr>
        <w:t xml:space="preserve"> do godziny</w:t>
      </w:r>
      <w:r w:rsidR="008F1C7E" w:rsidRPr="00CD2B3E">
        <w:rPr>
          <w:b/>
          <w:bCs/>
          <w:color w:val="000000" w:themeColor="text1"/>
          <w:sz w:val="20"/>
          <w:szCs w:val="20"/>
        </w:rPr>
        <w:t xml:space="preserve"> 1</w:t>
      </w:r>
      <w:r w:rsidR="001C7396">
        <w:rPr>
          <w:b/>
          <w:bCs/>
          <w:color w:val="000000" w:themeColor="text1"/>
          <w:sz w:val="20"/>
          <w:szCs w:val="20"/>
        </w:rPr>
        <w:t>0</w:t>
      </w:r>
      <w:r w:rsidR="008F1C7E" w:rsidRPr="00CD2B3E">
        <w:rPr>
          <w:b/>
          <w:bCs/>
          <w:color w:val="000000" w:themeColor="text1"/>
          <w:sz w:val="20"/>
          <w:szCs w:val="20"/>
        </w:rPr>
        <w:t>:00.</w:t>
      </w:r>
    </w:p>
    <w:p w14:paraId="00000110" w14:textId="77777777" w:rsidR="00434368" w:rsidRPr="00BB57AB" w:rsidRDefault="00860038">
      <w:pPr>
        <w:numPr>
          <w:ilvl w:val="0"/>
          <w:numId w:val="8"/>
        </w:numPr>
        <w:pBdr>
          <w:top w:val="nil"/>
          <w:left w:val="nil"/>
          <w:bottom w:val="nil"/>
          <w:right w:val="nil"/>
          <w:between w:val="nil"/>
        </w:pBdr>
        <w:rPr>
          <w:sz w:val="20"/>
          <w:szCs w:val="20"/>
        </w:rPr>
      </w:pPr>
      <w:r w:rsidRPr="00BB57AB">
        <w:rPr>
          <w:sz w:val="20"/>
          <w:szCs w:val="20"/>
        </w:rPr>
        <w:t>Do oferty należy dołączyć wszystkie wymagane w SWZ dokumenty.</w:t>
      </w:r>
    </w:p>
    <w:p w14:paraId="00000111" w14:textId="77777777" w:rsidR="00434368" w:rsidRPr="00BB57AB" w:rsidRDefault="00860038">
      <w:pPr>
        <w:numPr>
          <w:ilvl w:val="0"/>
          <w:numId w:val="8"/>
        </w:numPr>
        <w:pBdr>
          <w:top w:val="nil"/>
          <w:left w:val="nil"/>
          <w:bottom w:val="nil"/>
          <w:right w:val="nil"/>
          <w:between w:val="nil"/>
        </w:pBdr>
        <w:rPr>
          <w:sz w:val="20"/>
          <w:szCs w:val="20"/>
        </w:rPr>
      </w:pPr>
      <w:r w:rsidRPr="00BB57AB">
        <w:rPr>
          <w:sz w:val="20"/>
          <w:szCs w:val="20"/>
        </w:rPr>
        <w:t>Po wypełnieniu Formularza składania oferty lub wniosku i dołączenia  wszystkich wymaganych załączników należy kliknąć przycisk „Przejdź do podsumowania”.</w:t>
      </w:r>
    </w:p>
    <w:p w14:paraId="00000112" w14:textId="77777777" w:rsidR="00434368" w:rsidRPr="00BB57AB" w:rsidRDefault="00860038">
      <w:pPr>
        <w:numPr>
          <w:ilvl w:val="0"/>
          <w:numId w:val="8"/>
        </w:numPr>
        <w:pBdr>
          <w:top w:val="nil"/>
          <w:left w:val="nil"/>
          <w:bottom w:val="nil"/>
          <w:right w:val="nil"/>
          <w:between w:val="nil"/>
        </w:pBdr>
        <w:rPr>
          <w:sz w:val="20"/>
          <w:szCs w:val="20"/>
        </w:rPr>
      </w:pPr>
      <w:r w:rsidRPr="00BB57AB">
        <w:rPr>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BB57AB">
          <w:rPr>
            <w:color w:val="1155CC"/>
            <w:sz w:val="20"/>
            <w:szCs w:val="20"/>
            <w:u w:val="single"/>
          </w:rPr>
          <w:t>platformazakupowa.pl</w:t>
        </w:r>
      </w:hyperlink>
      <w:r w:rsidRPr="00BB57AB">
        <w:rPr>
          <w:sz w:val="20"/>
          <w:szCs w:val="20"/>
        </w:rPr>
        <w:t xml:space="preserve">, Wykonawca powinien złożyć podpis bezpośrednio na dokumentach przesłanych za pośrednictwem </w:t>
      </w:r>
      <w:hyperlink r:id="rId29">
        <w:r w:rsidRPr="00BB57AB">
          <w:rPr>
            <w:color w:val="1155CC"/>
            <w:sz w:val="20"/>
            <w:szCs w:val="20"/>
            <w:u w:val="single"/>
          </w:rPr>
          <w:t>platformazakupowa.pl</w:t>
        </w:r>
      </w:hyperlink>
      <w:r w:rsidRPr="00BB57AB">
        <w:rPr>
          <w:sz w:val="20"/>
          <w:szCs w:val="20"/>
        </w:rPr>
        <w:t xml:space="preserve">. Zalecamy stosowanie podpisu na każdym załączonym pliku osobno, w szczególności wskazanych w art. 63 ust 1 oraz ust.2  </w:t>
      </w:r>
      <w:proofErr w:type="spellStart"/>
      <w:r w:rsidRPr="00BB57AB">
        <w:rPr>
          <w:sz w:val="20"/>
          <w:szCs w:val="20"/>
        </w:rPr>
        <w:t>Pzp</w:t>
      </w:r>
      <w:proofErr w:type="spellEnd"/>
      <w:r w:rsidRPr="00BB57AB">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434368" w:rsidRPr="00BB57AB" w:rsidRDefault="00860038">
      <w:pPr>
        <w:numPr>
          <w:ilvl w:val="0"/>
          <w:numId w:val="8"/>
        </w:numPr>
        <w:pBdr>
          <w:top w:val="nil"/>
          <w:left w:val="nil"/>
          <w:bottom w:val="nil"/>
          <w:right w:val="nil"/>
          <w:between w:val="nil"/>
        </w:pBdr>
        <w:rPr>
          <w:sz w:val="20"/>
          <w:szCs w:val="20"/>
        </w:rPr>
      </w:pPr>
      <w:r w:rsidRPr="00BB57AB">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7777777" w:rsidR="00434368" w:rsidRDefault="00860038">
      <w:pPr>
        <w:numPr>
          <w:ilvl w:val="0"/>
          <w:numId w:val="8"/>
        </w:numPr>
        <w:pBdr>
          <w:top w:val="nil"/>
          <w:left w:val="nil"/>
          <w:bottom w:val="nil"/>
          <w:right w:val="nil"/>
          <w:between w:val="nil"/>
        </w:pBdr>
        <w:spacing w:after="240"/>
      </w:pPr>
      <w:r w:rsidRPr="00BB57AB">
        <w:rPr>
          <w:sz w:val="20"/>
          <w:szCs w:val="20"/>
        </w:rPr>
        <w:t xml:space="preserve">Szczegółowa instrukcja dla Wykonawców dotycząca złożenia, zmiany i wycofania oferty znajduje się na stronie internetowej pod adresem:  </w:t>
      </w:r>
      <w:hyperlink r:id="rId30">
        <w:r w:rsidRPr="00BB57AB">
          <w:rPr>
            <w:color w:val="1155CC"/>
            <w:sz w:val="20"/>
            <w:szCs w:val="20"/>
            <w:u w:val="single"/>
          </w:rPr>
          <w:t>https://platformazakupowa.pl/strona/45-instrukcje</w:t>
        </w:r>
      </w:hyperlink>
    </w:p>
    <w:p w14:paraId="00000115" w14:textId="6DCFF8BE" w:rsidR="00434368" w:rsidRPr="00BB57AB" w:rsidRDefault="00860038" w:rsidP="000A0C2E">
      <w:pPr>
        <w:pStyle w:val="Nagwek2"/>
        <w:jc w:val="both"/>
        <w:rPr>
          <w:sz w:val="28"/>
          <w:szCs w:val="28"/>
        </w:rPr>
      </w:pPr>
      <w:bookmarkStart w:id="26" w:name="_g4kmfra1vcqp" w:colFirst="0" w:colLast="0"/>
      <w:bookmarkEnd w:id="26"/>
      <w:r w:rsidRPr="00BB57AB">
        <w:rPr>
          <w:sz w:val="28"/>
          <w:szCs w:val="28"/>
        </w:rPr>
        <w:t>XX. Otwarcie ofert</w:t>
      </w:r>
    </w:p>
    <w:p w14:paraId="00000116" w14:textId="52F5248E" w:rsidR="00434368" w:rsidRPr="00F15B49" w:rsidRDefault="00860038">
      <w:pPr>
        <w:numPr>
          <w:ilvl w:val="0"/>
          <w:numId w:val="1"/>
        </w:numPr>
        <w:jc w:val="both"/>
        <w:rPr>
          <w:b/>
          <w:bCs/>
          <w:color w:val="FF0000"/>
          <w:sz w:val="20"/>
          <w:szCs w:val="20"/>
        </w:rPr>
      </w:pPr>
      <w:r w:rsidRPr="00BB57AB">
        <w:rPr>
          <w:sz w:val="20"/>
          <w:szCs w:val="20"/>
        </w:rPr>
        <w:t xml:space="preserve">Otwarcie ofert następuje niezwłocznie po upływie terminu składania ofert, nie później niż następnego dnia po dniu, w którym upłynął termin składania ofert </w:t>
      </w:r>
      <w:r w:rsidRPr="00CD2B3E">
        <w:rPr>
          <w:b/>
          <w:bCs/>
          <w:color w:val="000000" w:themeColor="text1"/>
          <w:sz w:val="20"/>
          <w:szCs w:val="20"/>
        </w:rPr>
        <w:t>tj.</w:t>
      </w:r>
      <w:r w:rsidR="007B3607" w:rsidRPr="00CD2B3E">
        <w:rPr>
          <w:b/>
          <w:bCs/>
          <w:color w:val="000000" w:themeColor="text1"/>
          <w:sz w:val="20"/>
          <w:szCs w:val="20"/>
        </w:rPr>
        <w:t xml:space="preserve"> </w:t>
      </w:r>
      <w:r w:rsidR="00FF2D1E">
        <w:rPr>
          <w:b/>
          <w:bCs/>
          <w:color w:val="000000" w:themeColor="text1"/>
          <w:sz w:val="20"/>
          <w:szCs w:val="20"/>
        </w:rPr>
        <w:t>2</w:t>
      </w:r>
      <w:r w:rsidR="00B50BBD">
        <w:rPr>
          <w:b/>
          <w:bCs/>
          <w:color w:val="000000" w:themeColor="text1"/>
          <w:sz w:val="20"/>
          <w:szCs w:val="20"/>
        </w:rPr>
        <w:t>7</w:t>
      </w:r>
      <w:r w:rsidR="00BB57AB" w:rsidRPr="00CD2B3E">
        <w:rPr>
          <w:b/>
          <w:bCs/>
          <w:color w:val="000000" w:themeColor="text1"/>
          <w:sz w:val="20"/>
          <w:szCs w:val="20"/>
        </w:rPr>
        <w:t>.0</w:t>
      </w:r>
      <w:r w:rsidR="00CE3328" w:rsidRPr="00CD2B3E">
        <w:rPr>
          <w:b/>
          <w:bCs/>
          <w:color w:val="000000" w:themeColor="text1"/>
          <w:sz w:val="20"/>
          <w:szCs w:val="20"/>
        </w:rPr>
        <w:t>4</w:t>
      </w:r>
      <w:r w:rsidR="00BB57AB" w:rsidRPr="00CD2B3E">
        <w:rPr>
          <w:b/>
          <w:bCs/>
          <w:color w:val="000000" w:themeColor="text1"/>
          <w:sz w:val="20"/>
          <w:szCs w:val="20"/>
        </w:rPr>
        <w:t>.202</w:t>
      </w:r>
      <w:r w:rsidR="00F00916">
        <w:rPr>
          <w:b/>
          <w:bCs/>
          <w:color w:val="000000" w:themeColor="text1"/>
          <w:sz w:val="20"/>
          <w:szCs w:val="20"/>
        </w:rPr>
        <w:t>3</w:t>
      </w:r>
      <w:r w:rsidR="00BB57AB" w:rsidRPr="00CD2B3E">
        <w:rPr>
          <w:b/>
          <w:bCs/>
          <w:color w:val="000000" w:themeColor="text1"/>
          <w:sz w:val="20"/>
          <w:szCs w:val="20"/>
        </w:rPr>
        <w:t xml:space="preserve"> r.</w:t>
      </w:r>
      <w:r w:rsidR="008F1C7E" w:rsidRPr="00CD2B3E">
        <w:rPr>
          <w:b/>
          <w:bCs/>
          <w:color w:val="000000" w:themeColor="text1"/>
          <w:sz w:val="20"/>
          <w:szCs w:val="20"/>
        </w:rPr>
        <w:t xml:space="preserve"> o godzinie</w:t>
      </w:r>
      <w:r w:rsidR="008F1C7E" w:rsidRPr="00F15B49">
        <w:rPr>
          <w:b/>
          <w:bCs/>
          <w:color w:val="FF0000"/>
          <w:sz w:val="20"/>
          <w:szCs w:val="20"/>
        </w:rPr>
        <w:t xml:space="preserve"> </w:t>
      </w:r>
      <w:r w:rsidR="008F1C7E" w:rsidRPr="00CD2B3E">
        <w:rPr>
          <w:b/>
          <w:bCs/>
          <w:color w:val="000000" w:themeColor="text1"/>
          <w:sz w:val="20"/>
          <w:szCs w:val="20"/>
        </w:rPr>
        <w:t>1</w:t>
      </w:r>
      <w:r w:rsidR="00B50BBD">
        <w:rPr>
          <w:b/>
          <w:bCs/>
          <w:color w:val="000000" w:themeColor="text1"/>
          <w:sz w:val="20"/>
          <w:szCs w:val="20"/>
        </w:rPr>
        <w:t>1</w:t>
      </w:r>
      <w:r w:rsidR="008F1C7E" w:rsidRPr="00CD2B3E">
        <w:rPr>
          <w:b/>
          <w:bCs/>
          <w:color w:val="000000" w:themeColor="text1"/>
          <w:sz w:val="20"/>
          <w:szCs w:val="20"/>
        </w:rPr>
        <w:t>:</w:t>
      </w:r>
      <w:r w:rsidR="00B50BBD">
        <w:rPr>
          <w:b/>
          <w:bCs/>
          <w:color w:val="000000" w:themeColor="text1"/>
          <w:sz w:val="20"/>
          <w:szCs w:val="20"/>
        </w:rPr>
        <w:t>0</w:t>
      </w:r>
      <w:r w:rsidR="008F1C7E" w:rsidRPr="00CD2B3E">
        <w:rPr>
          <w:b/>
          <w:bCs/>
          <w:color w:val="000000" w:themeColor="text1"/>
          <w:sz w:val="20"/>
          <w:szCs w:val="20"/>
        </w:rPr>
        <w:t>0.</w:t>
      </w:r>
    </w:p>
    <w:p w14:paraId="00000117" w14:textId="77777777" w:rsidR="00434368" w:rsidRPr="00BB57AB" w:rsidRDefault="00860038">
      <w:pPr>
        <w:numPr>
          <w:ilvl w:val="0"/>
          <w:numId w:val="1"/>
        </w:numPr>
        <w:pBdr>
          <w:top w:val="nil"/>
          <w:left w:val="nil"/>
          <w:bottom w:val="nil"/>
          <w:right w:val="nil"/>
          <w:between w:val="nil"/>
        </w:pBdr>
        <w:jc w:val="both"/>
        <w:rPr>
          <w:sz w:val="20"/>
          <w:szCs w:val="20"/>
        </w:rPr>
      </w:pPr>
      <w:r w:rsidRPr="00656674">
        <w:rPr>
          <w:color w:val="000000" w:themeColor="text1"/>
          <w:sz w:val="20"/>
          <w:szCs w:val="20"/>
        </w:rPr>
        <w:t xml:space="preserve">Jeżeli otwarcie ofert następuje przy użyciu systemu teleinformatycznego, w przypadku awarii </w:t>
      </w:r>
      <w:r w:rsidRPr="00BB57AB">
        <w:rPr>
          <w:sz w:val="20"/>
          <w:szCs w:val="20"/>
        </w:rPr>
        <w:t>tego systemu, która powoduje brak możliwości otwarcia ofert w terminie określonym przez zamawiającego, otwarcie ofert następuje niezwłocznie po usunięciu awarii.</w:t>
      </w:r>
    </w:p>
    <w:p w14:paraId="00000118" w14:textId="77777777" w:rsidR="00434368" w:rsidRPr="00BB57AB" w:rsidRDefault="00860038">
      <w:pPr>
        <w:numPr>
          <w:ilvl w:val="0"/>
          <w:numId w:val="1"/>
        </w:numPr>
        <w:pBdr>
          <w:top w:val="nil"/>
          <w:left w:val="nil"/>
          <w:bottom w:val="nil"/>
          <w:right w:val="nil"/>
          <w:between w:val="nil"/>
        </w:pBdr>
        <w:jc w:val="both"/>
        <w:rPr>
          <w:sz w:val="20"/>
          <w:szCs w:val="20"/>
        </w:rPr>
      </w:pPr>
      <w:r w:rsidRPr="00BB57AB">
        <w:rPr>
          <w:sz w:val="20"/>
          <w:szCs w:val="20"/>
        </w:rPr>
        <w:t>Zamawiający poinformuje o zmianie terminu otwarcia ofert na stronie internetowej prowadzonego postępowania.</w:t>
      </w:r>
    </w:p>
    <w:p w14:paraId="00000119" w14:textId="77777777" w:rsidR="00434368" w:rsidRPr="00BB57AB" w:rsidRDefault="00860038">
      <w:pPr>
        <w:numPr>
          <w:ilvl w:val="0"/>
          <w:numId w:val="1"/>
        </w:numPr>
        <w:pBdr>
          <w:top w:val="nil"/>
          <w:left w:val="nil"/>
          <w:bottom w:val="nil"/>
          <w:right w:val="nil"/>
          <w:between w:val="nil"/>
        </w:pBdr>
        <w:jc w:val="both"/>
        <w:rPr>
          <w:sz w:val="20"/>
          <w:szCs w:val="20"/>
        </w:rPr>
      </w:pPr>
      <w:r w:rsidRPr="00BB57AB">
        <w:rPr>
          <w:sz w:val="20"/>
          <w:szCs w:val="20"/>
        </w:rPr>
        <w:t>Zamawiający, najpóźniej przed otwarciem ofert, udostępnia na stronie internetowej prowadzonego postępowania informację o kwocie, jaką zamierza przeznaczyć na sfinansowanie zamówienia.</w:t>
      </w:r>
    </w:p>
    <w:p w14:paraId="0000011A" w14:textId="77777777" w:rsidR="00434368" w:rsidRPr="00BB57AB" w:rsidRDefault="00860038">
      <w:pPr>
        <w:numPr>
          <w:ilvl w:val="0"/>
          <w:numId w:val="1"/>
        </w:numPr>
        <w:pBdr>
          <w:top w:val="nil"/>
          <w:left w:val="nil"/>
          <w:bottom w:val="nil"/>
          <w:right w:val="nil"/>
          <w:between w:val="nil"/>
        </w:pBdr>
        <w:jc w:val="both"/>
        <w:rPr>
          <w:sz w:val="20"/>
          <w:szCs w:val="20"/>
        </w:rPr>
      </w:pPr>
      <w:r w:rsidRPr="00BB57AB">
        <w:rPr>
          <w:sz w:val="20"/>
          <w:szCs w:val="20"/>
        </w:rPr>
        <w:t>Zamawiający, niezwłocznie po otwarciu ofert, udostępnia na stronie internetowej prowadzonego postępowania informacje o:</w:t>
      </w:r>
    </w:p>
    <w:p w14:paraId="0000011B" w14:textId="77777777" w:rsidR="00434368" w:rsidRPr="00BB57AB" w:rsidRDefault="00860038" w:rsidP="000A0C2E">
      <w:pPr>
        <w:shd w:val="clear" w:color="auto" w:fill="FFFFFF"/>
        <w:ind w:left="720"/>
        <w:jc w:val="both"/>
        <w:rPr>
          <w:sz w:val="20"/>
          <w:szCs w:val="20"/>
        </w:rPr>
      </w:pPr>
      <w:r w:rsidRPr="00BB57AB">
        <w:rPr>
          <w:sz w:val="20"/>
          <w:szCs w:val="20"/>
        </w:rPr>
        <w:t>1) nazwach albo imionach i nazwiskach oraz siedzibach lub miejscach prowadzonej działalności gospodarczej albo miejscach zamieszkania Wykonawców, których oferty zostały otwarte;</w:t>
      </w:r>
    </w:p>
    <w:p w14:paraId="0000011C" w14:textId="77777777" w:rsidR="00434368" w:rsidRPr="00BB57AB" w:rsidRDefault="00860038" w:rsidP="000A0C2E">
      <w:pPr>
        <w:shd w:val="clear" w:color="auto" w:fill="FFFFFF"/>
        <w:ind w:firstLine="720"/>
        <w:jc w:val="both"/>
        <w:rPr>
          <w:sz w:val="20"/>
          <w:szCs w:val="20"/>
        </w:rPr>
      </w:pPr>
      <w:r w:rsidRPr="00BB57AB">
        <w:rPr>
          <w:sz w:val="20"/>
          <w:szCs w:val="20"/>
        </w:rPr>
        <w:t>2) cenach lub kosztach zawartych w ofertach.</w:t>
      </w:r>
    </w:p>
    <w:p w14:paraId="0000011D" w14:textId="77777777" w:rsidR="00434368" w:rsidRPr="00BB57AB" w:rsidRDefault="00860038" w:rsidP="000A0C2E">
      <w:pPr>
        <w:shd w:val="clear" w:color="auto" w:fill="FFFFFF"/>
        <w:ind w:left="720"/>
        <w:jc w:val="both"/>
        <w:rPr>
          <w:sz w:val="20"/>
          <w:szCs w:val="20"/>
        </w:rPr>
      </w:pPr>
      <w:r w:rsidRPr="00BB57AB">
        <w:rPr>
          <w:sz w:val="20"/>
          <w:szCs w:val="20"/>
        </w:rPr>
        <w:t>Informacja zostanie opublikowana na stronie postępowania na</w:t>
      </w:r>
      <w:hyperlink r:id="rId31">
        <w:r w:rsidRPr="00BB57AB">
          <w:rPr>
            <w:color w:val="1155CC"/>
            <w:sz w:val="20"/>
            <w:szCs w:val="20"/>
            <w:u w:val="single"/>
          </w:rPr>
          <w:t xml:space="preserve"> platformazakupowa.pl</w:t>
        </w:r>
      </w:hyperlink>
      <w:r w:rsidRPr="00BB57AB">
        <w:rPr>
          <w:sz w:val="20"/>
          <w:szCs w:val="20"/>
        </w:rPr>
        <w:t xml:space="preserve"> w sekcji ,,Komunikaty” .</w:t>
      </w:r>
    </w:p>
    <w:p w14:paraId="0000011E" w14:textId="77777777" w:rsidR="00434368" w:rsidRPr="00BB57AB" w:rsidRDefault="00860038" w:rsidP="000A0C2E">
      <w:pPr>
        <w:shd w:val="clear" w:color="auto" w:fill="FFFFFF"/>
        <w:jc w:val="both"/>
        <w:rPr>
          <w:sz w:val="20"/>
          <w:szCs w:val="20"/>
        </w:rPr>
      </w:pPr>
      <w:r w:rsidRPr="00BB57AB">
        <w:rPr>
          <w:b/>
          <w:sz w:val="20"/>
          <w:szCs w:val="20"/>
        </w:rPr>
        <w:t xml:space="preserve">Uwaga! </w:t>
      </w:r>
      <w:r w:rsidRPr="00BB57AB">
        <w:rPr>
          <w:sz w:val="20"/>
          <w:szCs w:val="20"/>
        </w:rPr>
        <w:t>Zgodnie z Ustawą PZP</w:t>
      </w:r>
      <w:r w:rsidRPr="00BB57AB">
        <w:rPr>
          <w:b/>
          <w:sz w:val="20"/>
          <w:szCs w:val="20"/>
        </w:rPr>
        <w:t xml:space="preserve"> Zamawiający nie ma obowiązku przeprowadzania jawnej sesji otwarcia ofert</w:t>
      </w:r>
      <w:r w:rsidRPr="00BB57AB">
        <w:rPr>
          <w:sz w:val="20"/>
          <w:szCs w:val="20"/>
        </w:rPr>
        <w:t xml:space="preserve"> w sposób jawny z udziałem Wykonawców lub transmitowania sesji otwarcia za pośrednictwem elektronicznych narzędzi do przekazu wideo on-line a ma jedynie takie uprawnienie.</w:t>
      </w:r>
    </w:p>
    <w:p w14:paraId="0000011F" w14:textId="5E86756D" w:rsidR="00434368" w:rsidRDefault="00860038" w:rsidP="000A0C2E">
      <w:pPr>
        <w:pStyle w:val="Nagwek2"/>
        <w:jc w:val="both"/>
        <w:rPr>
          <w:sz w:val="28"/>
          <w:szCs w:val="28"/>
        </w:rPr>
      </w:pPr>
      <w:bookmarkStart w:id="27" w:name="_kc2xtpcwd955" w:colFirst="0" w:colLast="0"/>
      <w:bookmarkEnd w:id="27"/>
      <w:r w:rsidRPr="00BB57AB">
        <w:rPr>
          <w:sz w:val="28"/>
          <w:szCs w:val="28"/>
        </w:rPr>
        <w:lastRenderedPageBreak/>
        <w:t>XX</w:t>
      </w:r>
      <w:r w:rsidR="005F68F7">
        <w:rPr>
          <w:sz w:val="28"/>
          <w:szCs w:val="28"/>
        </w:rPr>
        <w:t>I</w:t>
      </w:r>
      <w:r w:rsidRPr="00BB57AB">
        <w:rPr>
          <w:sz w:val="28"/>
          <w:szCs w:val="28"/>
        </w:rPr>
        <w:t xml:space="preserve">. Opis kryteriów oceny ofert wraz z podaniem wag tych kryteriów i sposobu oceny ofert </w:t>
      </w:r>
    </w:p>
    <w:p w14:paraId="364C99C5" w14:textId="77777777" w:rsidR="00E16AB7" w:rsidRPr="00E713BA" w:rsidRDefault="00E16AB7">
      <w:pPr>
        <w:numPr>
          <w:ilvl w:val="0"/>
          <w:numId w:val="12"/>
        </w:numPr>
        <w:spacing w:before="240"/>
        <w:ind w:left="426"/>
        <w:jc w:val="both"/>
        <w:rPr>
          <w:sz w:val="20"/>
          <w:szCs w:val="20"/>
        </w:rPr>
      </w:pPr>
      <w:r>
        <w:rPr>
          <w:sz w:val="20"/>
          <w:szCs w:val="20"/>
        </w:rPr>
        <w:t>Przy wyborze najkorzystniejszej oferty Zamawiający będzie się kierował następującymi kryteriami oceny ofert:</w:t>
      </w:r>
    </w:p>
    <w:p w14:paraId="2264A549" w14:textId="77777777" w:rsidR="001C36B0" w:rsidRDefault="001C36B0" w:rsidP="000A0C2E">
      <w:pPr>
        <w:suppressAutoHyphens/>
        <w:rPr>
          <w:b/>
          <w:sz w:val="20"/>
          <w:szCs w:val="20"/>
          <w:u w:val="single"/>
        </w:rPr>
      </w:pPr>
    </w:p>
    <w:p w14:paraId="33B3E87E" w14:textId="761518C8" w:rsidR="00E16AB7" w:rsidRPr="00E713BA" w:rsidRDefault="00E16AB7" w:rsidP="000A0C2E">
      <w:pPr>
        <w:suppressAutoHyphens/>
        <w:rPr>
          <w:b/>
          <w:color w:val="000000"/>
          <w:sz w:val="20"/>
          <w:szCs w:val="20"/>
          <w:u w:val="single"/>
        </w:rPr>
      </w:pPr>
      <w:r w:rsidRPr="00E713BA">
        <w:rPr>
          <w:b/>
          <w:sz w:val="20"/>
          <w:szCs w:val="20"/>
          <w:u w:val="single"/>
        </w:rPr>
        <w:t>KRYTERIUM</w:t>
      </w:r>
      <w:r w:rsidRPr="00E713BA">
        <w:rPr>
          <w:b/>
          <w:color w:val="000000"/>
          <w:sz w:val="20"/>
          <w:szCs w:val="20"/>
          <w:u w:val="single"/>
        </w:rPr>
        <w:t xml:space="preserve"> - CENA OFERTY</w:t>
      </w:r>
      <w:r>
        <w:rPr>
          <w:b/>
          <w:color w:val="000000"/>
          <w:sz w:val="20"/>
          <w:szCs w:val="20"/>
          <w:u w:val="single"/>
        </w:rPr>
        <w:t xml:space="preserve"> (C)</w:t>
      </w:r>
      <w:r w:rsidRPr="00E713BA">
        <w:rPr>
          <w:b/>
          <w:color w:val="000000"/>
          <w:sz w:val="20"/>
          <w:szCs w:val="20"/>
          <w:u w:val="single"/>
        </w:rPr>
        <w:t xml:space="preserve"> – 60%</w:t>
      </w:r>
      <w:r>
        <w:rPr>
          <w:b/>
          <w:color w:val="000000"/>
          <w:sz w:val="20"/>
          <w:szCs w:val="20"/>
          <w:u w:val="single"/>
        </w:rPr>
        <w:t xml:space="preserve"> - 60 pkt</w:t>
      </w:r>
    </w:p>
    <w:p w14:paraId="17EB0005" w14:textId="77777777" w:rsidR="00E16AB7" w:rsidRPr="00E713BA" w:rsidRDefault="00E16AB7" w:rsidP="000A0C2E">
      <w:pPr>
        <w:ind w:left="720"/>
        <w:rPr>
          <w:b/>
          <w:color w:val="000000"/>
          <w:sz w:val="20"/>
          <w:szCs w:val="20"/>
          <w:u w:val="single"/>
        </w:rPr>
      </w:pPr>
    </w:p>
    <w:p w14:paraId="2D6C75EB" w14:textId="5F20F2A3" w:rsidR="00E16AB7" w:rsidRDefault="00E16AB7" w:rsidP="000A0C2E">
      <w:pPr>
        <w:jc w:val="both"/>
        <w:rPr>
          <w:color w:val="000000"/>
          <w:sz w:val="20"/>
          <w:szCs w:val="20"/>
        </w:rPr>
      </w:pPr>
      <w:r w:rsidRPr="00E713BA">
        <w:rPr>
          <w:color w:val="000000"/>
          <w:sz w:val="20"/>
          <w:szCs w:val="20"/>
        </w:rPr>
        <w:t>Wykonawca przedstawia cenę oferty</w:t>
      </w:r>
      <w:r>
        <w:rPr>
          <w:color w:val="000000"/>
          <w:sz w:val="20"/>
          <w:szCs w:val="20"/>
        </w:rPr>
        <w:t xml:space="preserve"> brutto</w:t>
      </w:r>
      <w:r w:rsidRPr="00E713BA">
        <w:rPr>
          <w:color w:val="000000"/>
          <w:sz w:val="20"/>
          <w:szCs w:val="20"/>
        </w:rPr>
        <w:t xml:space="preserve"> (z podatkiem VAT) za realizację całości przedmiotu zamówienia. W kryterium tym Wykonawca otrzyma punkty zgodnie z poniższym wzorem: </w:t>
      </w:r>
    </w:p>
    <w:p w14:paraId="0E09491C" w14:textId="77777777" w:rsidR="0010429D" w:rsidRPr="00E713BA" w:rsidRDefault="0010429D" w:rsidP="000A0C2E">
      <w:pPr>
        <w:jc w:val="both"/>
        <w:rPr>
          <w:color w:val="000000"/>
          <w:sz w:val="20"/>
          <w:szCs w:val="20"/>
        </w:rPr>
      </w:pPr>
    </w:p>
    <w:p w14:paraId="34F47164" w14:textId="77777777" w:rsidR="00E16AB7" w:rsidRPr="00E713BA" w:rsidRDefault="00E16AB7" w:rsidP="000A0C2E">
      <w:pPr>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E16AB7" w:rsidRPr="002074B7" w14:paraId="5D62EB50" w14:textId="77777777" w:rsidTr="00C23158">
        <w:tc>
          <w:tcPr>
            <w:tcW w:w="9635" w:type="dxa"/>
            <w:shd w:val="clear" w:color="auto" w:fill="auto"/>
          </w:tcPr>
          <w:p w14:paraId="20AEEBF0" w14:textId="77777777" w:rsidR="00E16AB7" w:rsidRPr="00DF38E8" w:rsidRDefault="00E16AB7" w:rsidP="000A0C2E">
            <w:pPr>
              <w:adjustRightInd w:val="0"/>
              <w:ind w:left="426"/>
              <w:rPr>
                <w:b/>
                <w:color w:val="000000"/>
                <w:sz w:val="20"/>
                <w:szCs w:val="20"/>
                <w:lang w:val="en-US"/>
              </w:rPr>
            </w:pPr>
            <w:r w:rsidRPr="00E713BA">
              <w:rPr>
                <w:b/>
                <w:color w:val="000000"/>
                <w:sz w:val="20"/>
                <w:szCs w:val="20"/>
              </w:rPr>
              <w:t xml:space="preserve">                                                                </w:t>
            </w:r>
            <w:r w:rsidRPr="00DF38E8">
              <w:rPr>
                <w:b/>
                <w:color w:val="000000"/>
                <w:sz w:val="20"/>
                <w:szCs w:val="20"/>
                <w:lang w:val="en-US"/>
              </w:rPr>
              <w:t>C min</w:t>
            </w:r>
          </w:p>
          <w:p w14:paraId="719E0B29" w14:textId="6912FA0B" w:rsidR="00E16AB7" w:rsidRPr="00DF38E8" w:rsidRDefault="00E16AB7" w:rsidP="000A0C2E">
            <w:pPr>
              <w:adjustRightInd w:val="0"/>
              <w:ind w:left="426"/>
              <w:jc w:val="center"/>
              <w:rPr>
                <w:b/>
                <w:color w:val="000000"/>
                <w:sz w:val="20"/>
                <w:szCs w:val="20"/>
                <w:lang w:val="en-US"/>
              </w:rPr>
            </w:pPr>
            <w:r w:rsidRPr="00DF38E8">
              <w:rPr>
                <w:b/>
                <w:color w:val="000000"/>
                <w:sz w:val="20"/>
                <w:szCs w:val="20"/>
                <w:lang w:val="en-US"/>
              </w:rPr>
              <w:t>C = ----------- x 60 % x 100</w:t>
            </w:r>
          </w:p>
          <w:p w14:paraId="571F0DD8" w14:textId="77777777" w:rsidR="00E16AB7" w:rsidRPr="00DF38E8" w:rsidRDefault="00E16AB7" w:rsidP="000A0C2E">
            <w:pPr>
              <w:adjustRightInd w:val="0"/>
              <w:ind w:left="426"/>
              <w:rPr>
                <w:b/>
                <w:color w:val="000000"/>
                <w:sz w:val="20"/>
                <w:szCs w:val="20"/>
                <w:lang w:val="en-US"/>
              </w:rPr>
            </w:pPr>
            <w:r w:rsidRPr="00DF38E8">
              <w:rPr>
                <w:b/>
                <w:color w:val="000000"/>
                <w:sz w:val="20"/>
                <w:szCs w:val="20"/>
                <w:lang w:val="en-US"/>
              </w:rPr>
              <w:t xml:space="preserve">                                                                C bad</w:t>
            </w:r>
          </w:p>
        </w:tc>
      </w:tr>
    </w:tbl>
    <w:p w14:paraId="36EA3FB8" w14:textId="77777777" w:rsidR="00E16AB7" w:rsidRPr="00DF38E8" w:rsidRDefault="00E16AB7" w:rsidP="000A0C2E">
      <w:pPr>
        <w:rPr>
          <w:color w:val="000000"/>
          <w:sz w:val="20"/>
          <w:szCs w:val="20"/>
          <w:lang w:val="en-US"/>
        </w:rPr>
      </w:pPr>
    </w:p>
    <w:p w14:paraId="539B3FA6" w14:textId="77777777" w:rsidR="00E16AB7" w:rsidRPr="00E713BA" w:rsidRDefault="00E16AB7" w:rsidP="000A0C2E">
      <w:pPr>
        <w:rPr>
          <w:color w:val="000000"/>
          <w:sz w:val="20"/>
          <w:szCs w:val="20"/>
        </w:rPr>
      </w:pPr>
      <w:r w:rsidRPr="00E713BA">
        <w:rPr>
          <w:color w:val="000000"/>
          <w:sz w:val="20"/>
          <w:szCs w:val="20"/>
        </w:rPr>
        <w:t>gdzie:</w:t>
      </w:r>
    </w:p>
    <w:p w14:paraId="05E599ED" w14:textId="180F6C83" w:rsidR="00E16AB7" w:rsidRPr="00E713BA" w:rsidRDefault="00E16AB7" w:rsidP="000A0C2E">
      <w:pPr>
        <w:rPr>
          <w:color w:val="000000"/>
          <w:sz w:val="20"/>
          <w:szCs w:val="20"/>
        </w:rPr>
      </w:pPr>
      <w:r w:rsidRPr="00E713BA">
        <w:rPr>
          <w:color w:val="000000"/>
          <w:sz w:val="20"/>
          <w:szCs w:val="20"/>
        </w:rPr>
        <w:t>C – uzyskana ilość punktów dla badanej oferty</w:t>
      </w:r>
    </w:p>
    <w:p w14:paraId="544ECBAC" w14:textId="77777777" w:rsidR="00E16AB7" w:rsidRPr="00E713BA" w:rsidRDefault="00E16AB7" w:rsidP="000A0C2E">
      <w:pPr>
        <w:rPr>
          <w:color w:val="000000"/>
          <w:sz w:val="20"/>
          <w:szCs w:val="20"/>
        </w:rPr>
      </w:pPr>
      <w:r w:rsidRPr="00E713BA">
        <w:rPr>
          <w:color w:val="000000"/>
          <w:sz w:val="20"/>
          <w:szCs w:val="20"/>
        </w:rPr>
        <w:t>C min - najniższa cena</w:t>
      </w:r>
      <w:r>
        <w:rPr>
          <w:color w:val="000000"/>
          <w:sz w:val="20"/>
          <w:szCs w:val="20"/>
        </w:rPr>
        <w:t xml:space="preserve"> brutto</w:t>
      </w:r>
      <w:r w:rsidRPr="00E713BA">
        <w:rPr>
          <w:color w:val="000000"/>
          <w:sz w:val="20"/>
          <w:szCs w:val="20"/>
        </w:rPr>
        <w:t xml:space="preserve"> ze wszystkich złożonych ofert</w:t>
      </w:r>
    </w:p>
    <w:p w14:paraId="6DE876A0" w14:textId="77777777" w:rsidR="00E16AB7" w:rsidRDefault="00E16AB7" w:rsidP="000A0C2E">
      <w:pPr>
        <w:rPr>
          <w:color w:val="000000"/>
          <w:sz w:val="20"/>
          <w:szCs w:val="20"/>
        </w:rPr>
      </w:pPr>
      <w:r w:rsidRPr="00E713BA">
        <w:rPr>
          <w:color w:val="000000"/>
          <w:sz w:val="20"/>
          <w:szCs w:val="20"/>
        </w:rPr>
        <w:t xml:space="preserve">C </w:t>
      </w:r>
      <w:proofErr w:type="spellStart"/>
      <w:r w:rsidRPr="00E713BA">
        <w:rPr>
          <w:color w:val="000000"/>
          <w:sz w:val="20"/>
          <w:szCs w:val="20"/>
        </w:rPr>
        <w:t>bad</w:t>
      </w:r>
      <w:proofErr w:type="spellEnd"/>
      <w:r w:rsidRPr="00E713BA">
        <w:rPr>
          <w:color w:val="000000"/>
          <w:sz w:val="20"/>
          <w:szCs w:val="20"/>
        </w:rPr>
        <w:t xml:space="preserve"> - cena badanej oferty</w:t>
      </w:r>
      <w:r>
        <w:rPr>
          <w:color w:val="000000"/>
          <w:sz w:val="20"/>
          <w:szCs w:val="20"/>
        </w:rPr>
        <w:t xml:space="preserve"> brutto</w:t>
      </w:r>
    </w:p>
    <w:p w14:paraId="0A1BBC9C" w14:textId="77777777" w:rsidR="00E16AB7" w:rsidRPr="00F518F2" w:rsidRDefault="00E16AB7" w:rsidP="000A0C2E">
      <w:pPr>
        <w:rPr>
          <w:color w:val="000000"/>
          <w:sz w:val="20"/>
          <w:szCs w:val="20"/>
        </w:rPr>
      </w:pPr>
    </w:p>
    <w:p w14:paraId="0EDFCDDC" w14:textId="2CD91D22" w:rsidR="0010429D" w:rsidRPr="00B40A3E" w:rsidRDefault="0010429D" w:rsidP="0010429D">
      <w:pPr>
        <w:spacing w:after="120"/>
        <w:ind w:right="630"/>
        <w:jc w:val="both"/>
        <w:rPr>
          <w:b/>
          <w:sz w:val="20"/>
          <w:szCs w:val="20"/>
          <w:lang w:val="pl-PL"/>
        </w:rPr>
      </w:pPr>
      <w:r w:rsidRPr="00B40A3E">
        <w:rPr>
          <w:b/>
          <w:sz w:val="20"/>
          <w:szCs w:val="20"/>
          <w:lang w:val="pl-PL"/>
        </w:rPr>
        <w:t xml:space="preserve">KRYTERIUM – </w:t>
      </w:r>
      <w:r w:rsidRPr="00B40A3E">
        <w:rPr>
          <w:b/>
          <w:sz w:val="20"/>
          <w:szCs w:val="20"/>
        </w:rPr>
        <w:t>TERMIN URUCHOMIENIA TRANSZY KREDYTU OD DNIA PRZEKAZANIA DYSPOZYCJI</w:t>
      </w:r>
      <w:r w:rsidR="00794C70" w:rsidRPr="00B40A3E">
        <w:rPr>
          <w:b/>
          <w:sz w:val="20"/>
          <w:szCs w:val="20"/>
        </w:rPr>
        <w:t xml:space="preserve"> (T)</w:t>
      </w:r>
      <w:r w:rsidRPr="00B40A3E">
        <w:rPr>
          <w:b/>
          <w:sz w:val="20"/>
          <w:szCs w:val="20"/>
        </w:rPr>
        <w:t xml:space="preserve"> </w:t>
      </w:r>
      <w:r w:rsidRPr="00B40A3E">
        <w:rPr>
          <w:b/>
          <w:sz w:val="20"/>
          <w:szCs w:val="20"/>
          <w:lang w:val="pl-PL"/>
        </w:rPr>
        <w:t>– 40% - 40 pkt</w:t>
      </w:r>
    </w:p>
    <w:p w14:paraId="006288A6" w14:textId="77777777" w:rsidR="0010429D" w:rsidRPr="00B40A3E" w:rsidRDefault="0010429D" w:rsidP="00B40A3E">
      <w:pPr>
        <w:ind w:left="426" w:hanging="426"/>
        <w:jc w:val="both"/>
        <w:rPr>
          <w:sz w:val="20"/>
          <w:szCs w:val="20"/>
        </w:rPr>
      </w:pPr>
      <w:r w:rsidRPr="00B40A3E">
        <w:rPr>
          <w:sz w:val="20"/>
          <w:szCs w:val="20"/>
        </w:rPr>
        <w:t>Zamawiający przeznacza w ramach tego kryterium maksymalnie 40 pkt, zaś waga tego</w:t>
      </w:r>
    </w:p>
    <w:p w14:paraId="3AE92DD7" w14:textId="16D4E504" w:rsidR="0010429D" w:rsidRPr="00B40A3E" w:rsidRDefault="0010429D" w:rsidP="00B40A3E">
      <w:pPr>
        <w:ind w:left="426" w:hanging="426"/>
        <w:jc w:val="both"/>
        <w:rPr>
          <w:sz w:val="20"/>
          <w:szCs w:val="20"/>
        </w:rPr>
      </w:pPr>
      <w:r w:rsidRPr="00B40A3E">
        <w:rPr>
          <w:sz w:val="20"/>
          <w:szCs w:val="20"/>
        </w:rPr>
        <w:t>kryterium wynosi 40%.</w:t>
      </w:r>
    </w:p>
    <w:p w14:paraId="1E9069EF" w14:textId="086B7965" w:rsidR="0010429D" w:rsidRDefault="0010429D" w:rsidP="00B40A3E">
      <w:pPr>
        <w:ind w:left="426" w:hanging="426"/>
        <w:jc w:val="both"/>
        <w:rPr>
          <w:sz w:val="20"/>
          <w:szCs w:val="20"/>
        </w:rPr>
      </w:pPr>
      <w:r w:rsidRPr="00B40A3E">
        <w:rPr>
          <w:sz w:val="20"/>
          <w:szCs w:val="20"/>
        </w:rPr>
        <w:t>Zamawiający oceni w/w kryterium na podstawie danych przedstawionych w ofercie.</w:t>
      </w:r>
    </w:p>
    <w:p w14:paraId="1E1CC553" w14:textId="77777777" w:rsidR="00B40A3E" w:rsidRPr="00B40A3E" w:rsidRDefault="00B40A3E" w:rsidP="00B40A3E">
      <w:pPr>
        <w:ind w:left="426" w:hanging="426"/>
        <w:jc w:val="both"/>
        <w:rPr>
          <w:sz w:val="20"/>
          <w:szCs w:val="20"/>
        </w:rPr>
      </w:pPr>
    </w:p>
    <w:p w14:paraId="253CC94C" w14:textId="77777777" w:rsidR="0010429D" w:rsidRPr="00B40A3E" w:rsidRDefault="0010429D" w:rsidP="0010429D">
      <w:pPr>
        <w:spacing w:after="120"/>
        <w:ind w:left="426" w:hanging="426"/>
        <w:jc w:val="both"/>
        <w:rPr>
          <w:b/>
          <w:sz w:val="20"/>
          <w:szCs w:val="20"/>
          <w:u w:val="single"/>
          <w:lang w:val="pl-PL"/>
        </w:rPr>
      </w:pPr>
      <w:r w:rsidRPr="00B40A3E">
        <w:rPr>
          <w:b/>
          <w:sz w:val="20"/>
          <w:szCs w:val="20"/>
          <w:u w:val="single"/>
          <w:lang w:val="pl-PL"/>
        </w:rPr>
        <w:t>Ocena zostanie przyznana według poniższych zasad:</w:t>
      </w:r>
    </w:p>
    <w:tbl>
      <w:tblPr>
        <w:tblStyle w:val="Tabela-Siatka"/>
        <w:tblW w:w="0" w:type="auto"/>
        <w:tblInd w:w="426" w:type="dxa"/>
        <w:tblLook w:val="04A0" w:firstRow="1" w:lastRow="0" w:firstColumn="1" w:lastColumn="0" w:noHBand="0" w:noVBand="1"/>
      </w:tblPr>
      <w:tblGrid>
        <w:gridCol w:w="4811"/>
        <w:gridCol w:w="4008"/>
      </w:tblGrid>
      <w:tr w:rsidR="0010429D" w:rsidRPr="00B40A3E" w14:paraId="1B6178B0" w14:textId="77777777" w:rsidTr="00227B20">
        <w:tc>
          <w:tcPr>
            <w:tcW w:w="4996" w:type="dxa"/>
            <w:vAlign w:val="center"/>
          </w:tcPr>
          <w:p w14:paraId="2803296D" w14:textId="77777777" w:rsidR="0010429D" w:rsidRPr="00B40A3E" w:rsidRDefault="0010429D" w:rsidP="00227B20">
            <w:pPr>
              <w:spacing w:after="120"/>
              <w:jc w:val="center"/>
              <w:rPr>
                <w:rFonts w:ascii="Arial" w:hAnsi="Arial" w:cs="Arial"/>
                <w:b/>
                <w:sz w:val="20"/>
                <w:szCs w:val="20"/>
              </w:rPr>
            </w:pPr>
            <w:r w:rsidRPr="00B40A3E">
              <w:rPr>
                <w:rFonts w:ascii="Arial" w:hAnsi="Arial" w:cs="Arial"/>
                <w:b/>
                <w:sz w:val="20"/>
                <w:szCs w:val="20"/>
              </w:rPr>
              <w:t>Termin uruchomienia kredytu</w:t>
            </w:r>
          </w:p>
        </w:tc>
        <w:tc>
          <w:tcPr>
            <w:tcW w:w="4184" w:type="dxa"/>
            <w:vAlign w:val="center"/>
          </w:tcPr>
          <w:p w14:paraId="1C58F2A6" w14:textId="77777777" w:rsidR="0010429D" w:rsidRPr="00B40A3E" w:rsidRDefault="0010429D" w:rsidP="00227B20">
            <w:pPr>
              <w:spacing w:after="120"/>
              <w:jc w:val="center"/>
              <w:rPr>
                <w:rFonts w:ascii="Arial" w:hAnsi="Arial" w:cs="Arial"/>
                <w:b/>
                <w:sz w:val="20"/>
                <w:szCs w:val="20"/>
              </w:rPr>
            </w:pPr>
            <w:r w:rsidRPr="00B40A3E">
              <w:rPr>
                <w:rFonts w:ascii="Arial" w:hAnsi="Arial" w:cs="Arial"/>
                <w:b/>
                <w:sz w:val="20"/>
                <w:szCs w:val="20"/>
              </w:rPr>
              <w:t>Punkty</w:t>
            </w:r>
          </w:p>
        </w:tc>
      </w:tr>
      <w:tr w:rsidR="0010429D" w:rsidRPr="00B40A3E" w14:paraId="34EBA2B8" w14:textId="77777777" w:rsidTr="00227B20">
        <w:tc>
          <w:tcPr>
            <w:tcW w:w="4996" w:type="dxa"/>
            <w:vAlign w:val="center"/>
          </w:tcPr>
          <w:p w14:paraId="055FBC20" w14:textId="77777777" w:rsidR="0010429D" w:rsidRPr="00B40A3E" w:rsidRDefault="0010429D" w:rsidP="00227B20">
            <w:pPr>
              <w:spacing w:after="120"/>
              <w:rPr>
                <w:rFonts w:ascii="Arial" w:hAnsi="Arial" w:cs="Arial"/>
                <w:b/>
                <w:sz w:val="20"/>
                <w:szCs w:val="20"/>
              </w:rPr>
            </w:pPr>
            <w:r w:rsidRPr="00B40A3E">
              <w:rPr>
                <w:rFonts w:ascii="Arial" w:hAnsi="Arial" w:cs="Arial"/>
                <w:b/>
                <w:sz w:val="20"/>
                <w:szCs w:val="20"/>
              </w:rPr>
              <w:t>1 dzień roboczy</w:t>
            </w:r>
          </w:p>
        </w:tc>
        <w:tc>
          <w:tcPr>
            <w:tcW w:w="4184" w:type="dxa"/>
            <w:vAlign w:val="center"/>
          </w:tcPr>
          <w:p w14:paraId="44C0D657" w14:textId="151FABF4" w:rsidR="0010429D" w:rsidRPr="00B40A3E" w:rsidRDefault="0010429D" w:rsidP="00227B20">
            <w:pPr>
              <w:spacing w:after="120"/>
              <w:jc w:val="center"/>
              <w:rPr>
                <w:rFonts w:ascii="Arial" w:hAnsi="Arial" w:cs="Arial"/>
                <w:b/>
                <w:sz w:val="20"/>
                <w:szCs w:val="20"/>
              </w:rPr>
            </w:pPr>
            <w:r w:rsidRPr="00B40A3E">
              <w:rPr>
                <w:rFonts w:ascii="Arial" w:hAnsi="Arial" w:cs="Arial"/>
                <w:b/>
                <w:sz w:val="20"/>
                <w:szCs w:val="20"/>
              </w:rPr>
              <w:t>40</w:t>
            </w:r>
          </w:p>
        </w:tc>
      </w:tr>
      <w:tr w:rsidR="0010429D" w:rsidRPr="00B40A3E" w14:paraId="15EFC647" w14:textId="77777777" w:rsidTr="00227B20">
        <w:tc>
          <w:tcPr>
            <w:tcW w:w="4996" w:type="dxa"/>
            <w:vAlign w:val="center"/>
          </w:tcPr>
          <w:p w14:paraId="4ECE41E3" w14:textId="77777777" w:rsidR="0010429D" w:rsidRPr="00B40A3E" w:rsidRDefault="0010429D" w:rsidP="00227B20">
            <w:pPr>
              <w:rPr>
                <w:rFonts w:ascii="Arial" w:hAnsi="Arial" w:cs="Arial"/>
                <w:sz w:val="20"/>
                <w:szCs w:val="20"/>
              </w:rPr>
            </w:pPr>
            <w:r w:rsidRPr="00B40A3E">
              <w:rPr>
                <w:rFonts w:ascii="Arial" w:hAnsi="Arial" w:cs="Arial"/>
                <w:b/>
                <w:sz w:val="20"/>
                <w:szCs w:val="20"/>
              </w:rPr>
              <w:t>2 dni robocze</w:t>
            </w:r>
          </w:p>
        </w:tc>
        <w:tc>
          <w:tcPr>
            <w:tcW w:w="4184" w:type="dxa"/>
            <w:vAlign w:val="center"/>
          </w:tcPr>
          <w:p w14:paraId="59C28186" w14:textId="6A4CF9A3" w:rsidR="0010429D" w:rsidRPr="00B40A3E" w:rsidRDefault="0010429D" w:rsidP="00227B20">
            <w:pPr>
              <w:spacing w:after="120"/>
              <w:jc w:val="center"/>
              <w:rPr>
                <w:rFonts w:ascii="Arial" w:hAnsi="Arial" w:cs="Arial"/>
                <w:b/>
                <w:sz w:val="20"/>
                <w:szCs w:val="20"/>
              </w:rPr>
            </w:pPr>
            <w:r w:rsidRPr="00B40A3E">
              <w:rPr>
                <w:rFonts w:ascii="Arial" w:hAnsi="Arial" w:cs="Arial"/>
                <w:b/>
                <w:sz w:val="20"/>
                <w:szCs w:val="20"/>
              </w:rPr>
              <w:t>30</w:t>
            </w:r>
          </w:p>
        </w:tc>
      </w:tr>
      <w:tr w:rsidR="0010429D" w:rsidRPr="00B40A3E" w14:paraId="2E9D2F01" w14:textId="77777777" w:rsidTr="00227B20">
        <w:tc>
          <w:tcPr>
            <w:tcW w:w="4996" w:type="dxa"/>
            <w:vAlign w:val="center"/>
          </w:tcPr>
          <w:p w14:paraId="2A96480B" w14:textId="77777777" w:rsidR="0010429D" w:rsidRPr="00B40A3E" w:rsidRDefault="0010429D" w:rsidP="00227B20">
            <w:pPr>
              <w:rPr>
                <w:rFonts w:ascii="Arial" w:hAnsi="Arial" w:cs="Arial"/>
                <w:sz w:val="20"/>
                <w:szCs w:val="20"/>
              </w:rPr>
            </w:pPr>
            <w:r w:rsidRPr="00B40A3E">
              <w:rPr>
                <w:rFonts w:ascii="Arial" w:hAnsi="Arial" w:cs="Arial"/>
                <w:b/>
                <w:sz w:val="20"/>
                <w:szCs w:val="20"/>
              </w:rPr>
              <w:t>3 dni robocze</w:t>
            </w:r>
          </w:p>
        </w:tc>
        <w:tc>
          <w:tcPr>
            <w:tcW w:w="4184" w:type="dxa"/>
            <w:vAlign w:val="center"/>
          </w:tcPr>
          <w:p w14:paraId="625694F4" w14:textId="6432516A" w:rsidR="0010429D" w:rsidRPr="00B40A3E" w:rsidRDefault="0010429D" w:rsidP="00227B20">
            <w:pPr>
              <w:spacing w:after="120"/>
              <w:jc w:val="center"/>
              <w:rPr>
                <w:rFonts w:ascii="Arial" w:hAnsi="Arial" w:cs="Arial"/>
                <w:b/>
                <w:sz w:val="20"/>
                <w:szCs w:val="20"/>
              </w:rPr>
            </w:pPr>
            <w:r w:rsidRPr="00B40A3E">
              <w:rPr>
                <w:rFonts w:ascii="Arial" w:hAnsi="Arial" w:cs="Arial"/>
                <w:b/>
                <w:sz w:val="20"/>
                <w:szCs w:val="20"/>
              </w:rPr>
              <w:t>20</w:t>
            </w:r>
          </w:p>
        </w:tc>
      </w:tr>
      <w:tr w:rsidR="0010429D" w:rsidRPr="00B40A3E" w14:paraId="36066D6C" w14:textId="77777777" w:rsidTr="00227B20">
        <w:tc>
          <w:tcPr>
            <w:tcW w:w="4996" w:type="dxa"/>
            <w:vAlign w:val="center"/>
          </w:tcPr>
          <w:p w14:paraId="5F211573" w14:textId="763D72B8" w:rsidR="0010429D" w:rsidRPr="00B40A3E" w:rsidRDefault="0010429D" w:rsidP="00227B20">
            <w:pPr>
              <w:rPr>
                <w:rFonts w:ascii="Arial" w:hAnsi="Arial" w:cs="Arial"/>
                <w:sz w:val="20"/>
                <w:szCs w:val="20"/>
              </w:rPr>
            </w:pPr>
            <w:r w:rsidRPr="00B40A3E">
              <w:rPr>
                <w:rFonts w:ascii="Arial" w:hAnsi="Arial" w:cs="Arial"/>
                <w:b/>
                <w:sz w:val="20"/>
                <w:szCs w:val="20"/>
              </w:rPr>
              <w:t xml:space="preserve">4 dni robocze </w:t>
            </w:r>
          </w:p>
        </w:tc>
        <w:tc>
          <w:tcPr>
            <w:tcW w:w="4184" w:type="dxa"/>
            <w:vAlign w:val="center"/>
          </w:tcPr>
          <w:p w14:paraId="1340BFB0" w14:textId="3DF59EE7" w:rsidR="0010429D" w:rsidRPr="00B40A3E" w:rsidRDefault="0010429D" w:rsidP="00227B20">
            <w:pPr>
              <w:spacing w:after="120"/>
              <w:jc w:val="center"/>
              <w:rPr>
                <w:rFonts w:ascii="Arial" w:hAnsi="Arial" w:cs="Arial"/>
                <w:b/>
                <w:sz w:val="20"/>
                <w:szCs w:val="20"/>
              </w:rPr>
            </w:pPr>
            <w:r w:rsidRPr="00B40A3E">
              <w:rPr>
                <w:rFonts w:ascii="Arial" w:hAnsi="Arial" w:cs="Arial"/>
                <w:b/>
                <w:sz w:val="20"/>
                <w:szCs w:val="20"/>
              </w:rPr>
              <w:t>10</w:t>
            </w:r>
          </w:p>
        </w:tc>
      </w:tr>
      <w:tr w:rsidR="0010429D" w:rsidRPr="00B40A3E" w14:paraId="424412C8" w14:textId="77777777" w:rsidTr="00227B20">
        <w:tc>
          <w:tcPr>
            <w:tcW w:w="4996" w:type="dxa"/>
            <w:vAlign w:val="center"/>
          </w:tcPr>
          <w:p w14:paraId="38B81CF8" w14:textId="3B2D60AF" w:rsidR="0010429D" w:rsidRPr="00B40A3E" w:rsidRDefault="0010429D" w:rsidP="00227B20">
            <w:pPr>
              <w:rPr>
                <w:rFonts w:ascii="Arial" w:hAnsi="Arial" w:cs="Arial"/>
                <w:b/>
                <w:sz w:val="20"/>
                <w:szCs w:val="20"/>
              </w:rPr>
            </w:pPr>
            <w:r w:rsidRPr="00B40A3E">
              <w:rPr>
                <w:rFonts w:ascii="Arial" w:hAnsi="Arial" w:cs="Arial"/>
                <w:b/>
                <w:sz w:val="20"/>
                <w:szCs w:val="20"/>
              </w:rPr>
              <w:t>5 dni roboczych</w:t>
            </w:r>
          </w:p>
        </w:tc>
        <w:tc>
          <w:tcPr>
            <w:tcW w:w="4184" w:type="dxa"/>
            <w:vAlign w:val="center"/>
          </w:tcPr>
          <w:p w14:paraId="0A3C3183" w14:textId="2E66EF43" w:rsidR="0010429D" w:rsidRPr="00B40A3E" w:rsidRDefault="0010429D" w:rsidP="00227B20">
            <w:pPr>
              <w:spacing w:after="120"/>
              <w:jc w:val="center"/>
              <w:rPr>
                <w:rFonts w:ascii="Arial" w:hAnsi="Arial" w:cs="Arial"/>
                <w:b/>
                <w:sz w:val="20"/>
                <w:szCs w:val="20"/>
              </w:rPr>
            </w:pPr>
            <w:r w:rsidRPr="00B40A3E">
              <w:rPr>
                <w:rFonts w:ascii="Arial" w:hAnsi="Arial" w:cs="Arial"/>
                <w:b/>
                <w:sz w:val="20"/>
                <w:szCs w:val="20"/>
              </w:rPr>
              <w:t>0</w:t>
            </w:r>
          </w:p>
        </w:tc>
      </w:tr>
    </w:tbl>
    <w:p w14:paraId="5C087686" w14:textId="77777777" w:rsidR="0010429D" w:rsidRPr="00B40A3E" w:rsidRDefault="0010429D" w:rsidP="00794C70">
      <w:pPr>
        <w:spacing w:after="120"/>
        <w:jc w:val="both"/>
        <w:rPr>
          <w:sz w:val="20"/>
          <w:szCs w:val="20"/>
        </w:rPr>
      </w:pPr>
    </w:p>
    <w:p w14:paraId="5856B8AB" w14:textId="0157B40C" w:rsidR="0010429D" w:rsidRPr="00794C70" w:rsidRDefault="0010429D" w:rsidP="00794C70">
      <w:pPr>
        <w:spacing w:after="120"/>
        <w:ind w:right="35"/>
        <w:jc w:val="both"/>
        <w:rPr>
          <w:sz w:val="20"/>
          <w:szCs w:val="20"/>
        </w:rPr>
      </w:pPr>
      <w:r w:rsidRPr="00794C70">
        <w:rPr>
          <w:rFonts w:eastAsia="Calibri"/>
          <w:sz w:val="20"/>
          <w:szCs w:val="20"/>
        </w:rPr>
        <w:t>UWAGA! Czas uruchomienia transzy kredytu od dnia przekazania dyspozycji przez Zamawiającego winien być podany w dniach i mieścić się w przedziale od 1 dnia do 5 dni. W przypadku wskazania przez Wykonawcę czasu uruchomienia transzy kredytu dłuższego niż 5 dni, oferta Wykonawcy zostanie odrzucona</w:t>
      </w:r>
      <w:r w:rsidR="00794C70" w:rsidRPr="00794C70">
        <w:rPr>
          <w:sz w:val="20"/>
          <w:szCs w:val="20"/>
        </w:rPr>
        <w:t xml:space="preserve">  jako niezgodna z SWZ </w:t>
      </w:r>
      <w:r w:rsidRPr="00794C70">
        <w:rPr>
          <w:rFonts w:eastAsia="Calibri"/>
          <w:sz w:val="20"/>
          <w:szCs w:val="20"/>
        </w:rPr>
        <w:t xml:space="preserve">na podstawie art. </w:t>
      </w:r>
      <w:r w:rsidR="00794C70" w:rsidRPr="00794C70">
        <w:rPr>
          <w:rFonts w:eastAsia="Calibri"/>
          <w:sz w:val="20"/>
          <w:szCs w:val="20"/>
        </w:rPr>
        <w:t>226</w:t>
      </w:r>
      <w:r w:rsidRPr="00794C70">
        <w:rPr>
          <w:rFonts w:eastAsia="Calibri"/>
          <w:sz w:val="20"/>
          <w:szCs w:val="20"/>
        </w:rPr>
        <w:t xml:space="preserve"> ust. 1) pkt </w:t>
      </w:r>
      <w:r w:rsidR="00794C70" w:rsidRPr="00794C70">
        <w:rPr>
          <w:rFonts w:eastAsia="Calibri"/>
          <w:sz w:val="20"/>
          <w:szCs w:val="20"/>
        </w:rPr>
        <w:t>5</w:t>
      </w:r>
      <w:r w:rsidRPr="00794C70">
        <w:rPr>
          <w:rFonts w:eastAsia="Calibri"/>
          <w:sz w:val="20"/>
          <w:szCs w:val="20"/>
        </w:rPr>
        <w:t>) ustawy Prawo zamówień publicznych.</w:t>
      </w:r>
    </w:p>
    <w:p w14:paraId="02A68EC6" w14:textId="77777777" w:rsidR="0010429D" w:rsidRDefault="0010429D" w:rsidP="00794C70">
      <w:pPr>
        <w:spacing w:after="120"/>
        <w:jc w:val="both"/>
        <w:rPr>
          <w:sz w:val="20"/>
          <w:szCs w:val="20"/>
        </w:rPr>
      </w:pPr>
    </w:p>
    <w:p w14:paraId="3FBCB105" w14:textId="606AF785" w:rsidR="00E16AB7" w:rsidRPr="00E713BA" w:rsidRDefault="00E16AB7" w:rsidP="000A0C2E">
      <w:pPr>
        <w:spacing w:after="120"/>
        <w:ind w:left="426" w:hanging="426"/>
        <w:jc w:val="both"/>
        <w:rPr>
          <w:b/>
          <w:sz w:val="20"/>
          <w:szCs w:val="20"/>
          <w:u w:val="single"/>
        </w:rPr>
      </w:pPr>
      <w:r w:rsidRPr="00E713BA">
        <w:rPr>
          <w:b/>
          <w:sz w:val="20"/>
          <w:szCs w:val="20"/>
          <w:u w:val="single"/>
        </w:rPr>
        <w:t>SUMA PUNKTÓW:</w:t>
      </w:r>
    </w:p>
    <w:p w14:paraId="0031FE6A" w14:textId="77777777" w:rsidR="00B52999" w:rsidRDefault="00E16AB7" w:rsidP="000A0C2E">
      <w:pPr>
        <w:suppressAutoHyphens/>
        <w:spacing w:after="120"/>
        <w:jc w:val="both"/>
        <w:rPr>
          <w:sz w:val="20"/>
          <w:szCs w:val="20"/>
        </w:rPr>
      </w:pPr>
      <w:r w:rsidRPr="00E713BA">
        <w:rPr>
          <w:sz w:val="20"/>
          <w:szCs w:val="20"/>
        </w:rPr>
        <w:t>Punkty będą przyznawane z dokładnością do dwóch miejsc po przecinku.</w:t>
      </w:r>
      <w:r>
        <w:rPr>
          <w:sz w:val="20"/>
          <w:szCs w:val="20"/>
        </w:rPr>
        <w:t xml:space="preserve">   </w:t>
      </w:r>
    </w:p>
    <w:p w14:paraId="44DFF232" w14:textId="5CF36336" w:rsidR="00E16AB7" w:rsidRPr="00E713BA" w:rsidRDefault="00E16AB7" w:rsidP="000A0C2E">
      <w:pPr>
        <w:suppressAutoHyphens/>
        <w:spacing w:after="120"/>
        <w:jc w:val="both"/>
        <w:rPr>
          <w:sz w:val="20"/>
          <w:szCs w:val="20"/>
        </w:rPr>
      </w:pPr>
      <w:r w:rsidRPr="00E713BA">
        <w:rPr>
          <w:sz w:val="20"/>
          <w:szCs w:val="20"/>
        </w:rPr>
        <w:t xml:space="preserve">Końcową ocenę oferty stanowić będzie suma punktów </w:t>
      </w:r>
      <w:r w:rsidR="001C36B0">
        <w:rPr>
          <w:sz w:val="20"/>
          <w:szCs w:val="20"/>
        </w:rPr>
        <w:t>P</w:t>
      </w:r>
      <w:r w:rsidRPr="00E713BA">
        <w:rPr>
          <w:sz w:val="20"/>
          <w:szCs w:val="20"/>
        </w:rPr>
        <w:t xml:space="preserve"> uzyskanych za poszczególne kryteria oceny oferty wg wzoru:</w:t>
      </w:r>
    </w:p>
    <w:p w14:paraId="5E5B38C9" w14:textId="5468A33B" w:rsidR="00E16AB7" w:rsidRPr="00E713BA" w:rsidRDefault="00794C70" w:rsidP="000A0C2E">
      <w:pPr>
        <w:tabs>
          <w:tab w:val="left" w:pos="1596"/>
        </w:tabs>
        <w:spacing w:after="120"/>
        <w:ind w:left="284"/>
        <w:jc w:val="both"/>
        <w:rPr>
          <w:sz w:val="20"/>
          <w:szCs w:val="20"/>
        </w:rPr>
      </w:pPr>
      <w:r>
        <w:rPr>
          <w:b/>
          <w:sz w:val="20"/>
          <w:szCs w:val="20"/>
        </w:rPr>
        <w:t>P</w:t>
      </w:r>
      <w:r w:rsidR="00E16AB7" w:rsidRPr="00E713BA">
        <w:rPr>
          <w:b/>
          <w:sz w:val="20"/>
          <w:szCs w:val="20"/>
        </w:rPr>
        <w:t xml:space="preserve"> = C + </w:t>
      </w:r>
      <w:r>
        <w:rPr>
          <w:b/>
          <w:sz w:val="20"/>
          <w:szCs w:val="20"/>
        </w:rPr>
        <w:t xml:space="preserve">T </w:t>
      </w:r>
      <w:r w:rsidR="00E16AB7" w:rsidRPr="00E713BA">
        <w:rPr>
          <w:sz w:val="20"/>
          <w:szCs w:val="20"/>
        </w:rPr>
        <w:t>gdzie:</w:t>
      </w:r>
    </w:p>
    <w:p w14:paraId="6C9E61F1" w14:textId="77E62D66" w:rsidR="00E16AB7" w:rsidRPr="00E713BA" w:rsidRDefault="00794C70" w:rsidP="000A0C2E">
      <w:pPr>
        <w:tabs>
          <w:tab w:val="left" w:pos="1596"/>
        </w:tabs>
        <w:spacing w:after="120"/>
        <w:ind w:left="284"/>
        <w:jc w:val="both"/>
        <w:rPr>
          <w:sz w:val="20"/>
          <w:szCs w:val="20"/>
        </w:rPr>
      </w:pPr>
      <w:r>
        <w:rPr>
          <w:sz w:val="20"/>
          <w:szCs w:val="20"/>
        </w:rPr>
        <w:lastRenderedPageBreak/>
        <w:t>P</w:t>
      </w:r>
      <w:r w:rsidR="00E16AB7" w:rsidRPr="00E713BA">
        <w:rPr>
          <w:sz w:val="20"/>
          <w:szCs w:val="20"/>
        </w:rPr>
        <w:t xml:space="preserve"> – liczba punktów uzyskanych przez ofertę,</w:t>
      </w:r>
    </w:p>
    <w:p w14:paraId="13203C1C" w14:textId="4D4AEDF7" w:rsidR="00E16AB7" w:rsidRPr="00E713BA" w:rsidRDefault="00E16AB7" w:rsidP="00B40A3E">
      <w:pPr>
        <w:tabs>
          <w:tab w:val="left" w:pos="1596"/>
        </w:tabs>
        <w:spacing w:after="120"/>
        <w:ind w:left="284"/>
        <w:rPr>
          <w:sz w:val="20"/>
          <w:szCs w:val="20"/>
        </w:rPr>
      </w:pPr>
      <w:r w:rsidRPr="00E713BA">
        <w:rPr>
          <w:sz w:val="20"/>
          <w:szCs w:val="20"/>
        </w:rPr>
        <w:t>C – liczba punktów uzyskanych w kryterium „Cena”,</w:t>
      </w:r>
    </w:p>
    <w:p w14:paraId="1965B8E0" w14:textId="4EB86CEE" w:rsidR="00794C70" w:rsidRDefault="00794C70" w:rsidP="00B40A3E">
      <w:pPr>
        <w:tabs>
          <w:tab w:val="left" w:pos="1596"/>
        </w:tabs>
        <w:spacing w:after="120"/>
        <w:ind w:left="284"/>
        <w:rPr>
          <w:b/>
        </w:rPr>
      </w:pPr>
      <w:r>
        <w:rPr>
          <w:sz w:val="20"/>
          <w:szCs w:val="20"/>
        </w:rPr>
        <w:t>T</w:t>
      </w:r>
      <w:r w:rsidR="00B40A3E">
        <w:rPr>
          <w:sz w:val="20"/>
          <w:szCs w:val="20"/>
        </w:rPr>
        <w:t xml:space="preserve"> </w:t>
      </w:r>
      <w:r w:rsidR="00E16AB7" w:rsidRPr="00E713BA">
        <w:rPr>
          <w:sz w:val="20"/>
          <w:szCs w:val="20"/>
        </w:rPr>
        <w:t>–</w:t>
      </w:r>
      <w:r w:rsidR="00B40A3E">
        <w:rPr>
          <w:sz w:val="20"/>
          <w:szCs w:val="20"/>
        </w:rPr>
        <w:t xml:space="preserve"> </w:t>
      </w:r>
      <w:r w:rsidR="00E16AB7" w:rsidRPr="00E713BA">
        <w:rPr>
          <w:sz w:val="20"/>
          <w:szCs w:val="20"/>
        </w:rPr>
        <w:t>liczba punktów uzyskanych w kryterium</w:t>
      </w:r>
      <w:r>
        <w:rPr>
          <w:sz w:val="20"/>
          <w:szCs w:val="20"/>
        </w:rPr>
        <w:t xml:space="preserve"> „Termin uruchomienia transzy kredytu od dnia przekazania dyspozycji”</w:t>
      </w:r>
      <w:r>
        <w:rPr>
          <w:b/>
        </w:rPr>
        <w:t xml:space="preserve"> </w:t>
      </w:r>
    </w:p>
    <w:p w14:paraId="00F402D6" w14:textId="77777777" w:rsidR="001658AF" w:rsidRPr="001658AF" w:rsidRDefault="001C36B0" w:rsidP="001658AF">
      <w:pPr>
        <w:pStyle w:val="Akapitzlist"/>
        <w:numPr>
          <w:ilvl w:val="0"/>
          <w:numId w:val="12"/>
        </w:numPr>
        <w:tabs>
          <w:tab w:val="left" w:pos="426"/>
        </w:tabs>
        <w:suppressAutoHyphens/>
        <w:ind w:hanging="1800"/>
        <w:rPr>
          <w:rFonts w:ascii="Arial" w:hAnsi="Arial" w:cs="Arial"/>
        </w:rPr>
      </w:pPr>
      <w:r w:rsidRPr="001658AF">
        <w:rPr>
          <w:rFonts w:ascii="Arial" w:hAnsi="Arial" w:cs="Arial"/>
          <w:sz w:val="20"/>
          <w:szCs w:val="20"/>
        </w:rPr>
        <w:t>Zamawiający wybierze ofertę, która otrzyma najwyższą liczbę punktów (</w:t>
      </w:r>
      <w:r w:rsidR="00B40A3E" w:rsidRPr="001658AF">
        <w:rPr>
          <w:rFonts w:ascii="Arial" w:hAnsi="Arial" w:cs="Arial"/>
          <w:sz w:val="20"/>
          <w:szCs w:val="20"/>
        </w:rPr>
        <w:t>P</w:t>
      </w:r>
      <w:r w:rsidRPr="001658AF">
        <w:rPr>
          <w:rFonts w:ascii="Arial" w:hAnsi="Arial" w:cs="Arial"/>
          <w:sz w:val="20"/>
          <w:szCs w:val="20"/>
        </w:rPr>
        <w:t>) stanowiących sumę</w:t>
      </w:r>
    </w:p>
    <w:p w14:paraId="70B8FB3D" w14:textId="77777777" w:rsidR="001658AF" w:rsidRDefault="001658AF" w:rsidP="001658AF">
      <w:pPr>
        <w:tabs>
          <w:tab w:val="left" w:pos="426"/>
        </w:tabs>
        <w:suppressAutoHyphens/>
        <w:rPr>
          <w:sz w:val="20"/>
          <w:szCs w:val="20"/>
        </w:rPr>
      </w:pPr>
      <w:r>
        <w:rPr>
          <w:sz w:val="20"/>
          <w:szCs w:val="20"/>
        </w:rPr>
        <w:t xml:space="preserve">        </w:t>
      </w:r>
      <w:r w:rsidR="001C36B0" w:rsidRPr="001658AF">
        <w:rPr>
          <w:sz w:val="20"/>
          <w:szCs w:val="20"/>
        </w:rPr>
        <w:t>punktów przyznanych w ramach każdego z podanych powyżej kryteriów, wyliczoną zgodnie z</w:t>
      </w:r>
    </w:p>
    <w:p w14:paraId="6AD19F34" w14:textId="06D590CB" w:rsidR="001658AF" w:rsidRPr="001658AF" w:rsidRDefault="001658AF" w:rsidP="001658AF">
      <w:pPr>
        <w:tabs>
          <w:tab w:val="left" w:pos="426"/>
        </w:tabs>
        <w:suppressAutoHyphens/>
        <w:rPr>
          <w:b/>
          <w:sz w:val="20"/>
          <w:szCs w:val="20"/>
        </w:rPr>
      </w:pPr>
      <w:r>
        <w:rPr>
          <w:sz w:val="20"/>
          <w:szCs w:val="20"/>
        </w:rPr>
        <w:t xml:space="preserve">        </w:t>
      </w:r>
      <w:r w:rsidR="001C36B0" w:rsidRPr="001658AF">
        <w:rPr>
          <w:sz w:val="20"/>
          <w:szCs w:val="20"/>
        </w:rPr>
        <w:t xml:space="preserve">poniższym wzorem:             </w:t>
      </w:r>
      <w:r w:rsidR="001C36B0" w:rsidRPr="001658AF">
        <w:rPr>
          <w:b/>
          <w:sz w:val="20"/>
          <w:szCs w:val="20"/>
        </w:rPr>
        <w:t>P = C + T</w:t>
      </w:r>
    </w:p>
    <w:p w14:paraId="2330B2D5" w14:textId="77777777" w:rsidR="001C36B0" w:rsidRDefault="001C36B0" w:rsidP="001658AF">
      <w:pPr>
        <w:numPr>
          <w:ilvl w:val="0"/>
          <w:numId w:val="12"/>
        </w:numPr>
        <w:suppressAutoHyphens/>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7ACD2F38" w14:textId="1FBE02E9" w:rsidR="002D6727" w:rsidRPr="005F68F7" w:rsidRDefault="001C36B0" w:rsidP="001658AF">
      <w:pPr>
        <w:numPr>
          <w:ilvl w:val="0"/>
          <w:numId w:val="12"/>
        </w:numPr>
        <w:suppressAutoHyphens/>
        <w:ind w:left="448" w:hanging="426"/>
        <w:jc w:val="both"/>
        <w:rPr>
          <w:sz w:val="20"/>
          <w:szCs w:val="20"/>
        </w:rPr>
      </w:pPr>
      <w:r>
        <w:rPr>
          <w:sz w:val="20"/>
          <w:szCs w:val="20"/>
        </w:rPr>
        <w:t>Zamawiający udzieli zamówienia Wykonawcy, którego oferta zostanie uznana za najkorzystniejszą.</w:t>
      </w:r>
    </w:p>
    <w:p w14:paraId="00000131" w14:textId="12EEEFFB" w:rsidR="00434368" w:rsidRDefault="005F68F7" w:rsidP="000A0C2E">
      <w:pPr>
        <w:pStyle w:val="Nagwek2"/>
        <w:jc w:val="both"/>
        <w:rPr>
          <w:sz w:val="28"/>
          <w:szCs w:val="28"/>
        </w:rPr>
      </w:pPr>
      <w:bookmarkStart w:id="28" w:name="_jdd1gpfct9cq" w:colFirst="0" w:colLast="0"/>
      <w:bookmarkStart w:id="29" w:name="_Hlk71192235"/>
      <w:bookmarkEnd w:id="28"/>
      <w:r>
        <w:rPr>
          <w:sz w:val="28"/>
          <w:szCs w:val="28"/>
        </w:rPr>
        <w:t>X</w:t>
      </w:r>
      <w:r w:rsidR="00860038" w:rsidRPr="0078162F">
        <w:rPr>
          <w:sz w:val="28"/>
          <w:szCs w:val="28"/>
        </w:rPr>
        <w:t>XI</w:t>
      </w:r>
      <w:r w:rsidR="002D6727">
        <w:rPr>
          <w:sz w:val="28"/>
          <w:szCs w:val="28"/>
        </w:rPr>
        <w:t>I</w:t>
      </w:r>
      <w:r w:rsidR="00860038" w:rsidRPr="0078162F">
        <w:rPr>
          <w:sz w:val="28"/>
          <w:szCs w:val="28"/>
        </w:rPr>
        <w:t>. Informacje o formalnościach, jakie powinny być dopełnione po wyborze oferty w celu zawarcia umowy</w:t>
      </w:r>
    </w:p>
    <w:p w14:paraId="3CC2D5CF" w14:textId="77777777" w:rsidR="00594797" w:rsidRDefault="00594797" w:rsidP="00594797">
      <w:pPr>
        <w:jc w:val="both"/>
      </w:pPr>
      <w:r>
        <w:t>1. Zamawiający zawiadomi o wyniku postępowania oraz powiadomi wybranego Wykonawcę</w:t>
      </w:r>
    </w:p>
    <w:p w14:paraId="39D9224C" w14:textId="3D970EED" w:rsidR="00594797" w:rsidRDefault="00594797" w:rsidP="00594797">
      <w:pPr>
        <w:ind w:left="284" w:hanging="284"/>
        <w:jc w:val="both"/>
      </w:pPr>
      <w:r>
        <w:t xml:space="preserve">    o miejscu i terminie zawarcia Umowy, zgodnie z przepisami ustawy na zasadach</w:t>
      </w:r>
    </w:p>
    <w:p w14:paraId="4C11F1C1" w14:textId="77777777" w:rsidR="00594797" w:rsidRDefault="00594797" w:rsidP="00594797">
      <w:pPr>
        <w:ind w:left="284" w:hanging="284"/>
        <w:jc w:val="both"/>
      </w:pPr>
      <w:r>
        <w:t xml:space="preserve">    wskazanych w Rozdz. XIV SWZ.</w:t>
      </w:r>
    </w:p>
    <w:p w14:paraId="3CA8C475" w14:textId="77777777" w:rsidR="00594797" w:rsidRDefault="00594797" w:rsidP="00594797">
      <w:pPr>
        <w:ind w:left="284" w:hanging="284"/>
        <w:jc w:val="both"/>
      </w:pPr>
      <w:r>
        <w:t>2. Z wybranym Wykonawcą Zamawiający zawrze Umowę o wykonanie zamówienia,</w:t>
      </w:r>
      <w:r>
        <w:br/>
        <w:t>w terminie określonym w art. 264 ustawy.</w:t>
      </w:r>
    </w:p>
    <w:p w14:paraId="0837CED0" w14:textId="77777777" w:rsidR="00594797" w:rsidRDefault="00594797" w:rsidP="00594797">
      <w:pPr>
        <w:ind w:left="284" w:hanging="284"/>
        <w:jc w:val="both"/>
      </w:pPr>
      <w:r>
        <w:t>3. Jeżeli zostanie wybrana oferta Wykonawców wspólnie ubiegających się o udzielenie</w:t>
      </w:r>
      <w:r>
        <w:br/>
        <w:t>zamówienia, Zamawiający może zażądać przed zawarciem Umowy kopii umowy</w:t>
      </w:r>
      <w:r>
        <w:br/>
        <w:t>regulującej ich współpracę w zakresie obejmującym wykonanie zamówienia. Z treści</w:t>
      </w:r>
      <w:r>
        <w:br/>
        <w:t>powyższej Umowy powinny w szczególności wynikać: zasady współdziałania, zakres</w:t>
      </w:r>
      <w:r>
        <w:br/>
        <w:t>współuczestnictwa i podział obowiązków Wykonawców w wykonaniu przedmiotu</w:t>
      </w:r>
      <w:r>
        <w:br/>
        <w:t>zamówienia.</w:t>
      </w:r>
    </w:p>
    <w:p w14:paraId="6C2462CB" w14:textId="4A6CEE2C" w:rsidR="00594797" w:rsidRDefault="00594797" w:rsidP="00594797">
      <w:pPr>
        <w:ind w:left="284" w:hanging="284"/>
        <w:jc w:val="both"/>
      </w:pPr>
      <w:r>
        <w:t>4. Wybrany Wykonawca przedstawi</w:t>
      </w:r>
      <w:r w:rsidR="00682FCB">
        <w:t xml:space="preserve"> w terminie do 5 dni od otrzymania informacji o wyborze oferty </w:t>
      </w:r>
      <w:r>
        <w:t>Zamawiającemu projekt umowy o udzielenie kredytu uwzględniający przepisy ustawy i wymagania Zamawiającego</w:t>
      </w:r>
      <w:r w:rsidR="00682FCB">
        <w:t xml:space="preserve"> </w:t>
      </w:r>
      <w:r>
        <w:t>określone w niniejszej SWZ, jej załącznikach oraz wszystkie ewentualne zmiany ww. dokumentów dokonane w toku postępowania o udzielenie zamówienia publicznego.</w:t>
      </w:r>
    </w:p>
    <w:p w14:paraId="763C1FB1" w14:textId="3F575F52" w:rsidR="00594797" w:rsidRDefault="00594797" w:rsidP="00594797">
      <w:pPr>
        <w:ind w:left="284" w:hanging="284"/>
        <w:jc w:val="both"/>
      </w:pPr>
      <w:r>
        <w:t>5. Po zaakceptowaniu projektu umowy osoby upoważnione do reprezentowania</w:t>
      </w:r>
      <w:r>
        <w:br/>
        <w:t>Wykonawcy stawią się w siedzibie Zamawiającego w celu zawarcia umowy. O terminie</w:t>
      </w:r>
      <w:r>
        <w:br/>
        <w:t>zawarcia umowy Zamawiający powiadomi niezwłocznie wybranego Wykonawcę</w:t>
      </w:r>
      <w:r>
        <w:br/>
        <w:t>pisemnie, drogą elektroniczną lub telefonicznie.</w:t>
      </w:r>
    </w:p>
    <w:p w14:paraId="066E6C96" w14:textId="5426F970" w:rsidR="001C36B0" w:rsidRPr="001C36B0" w:rsidRDefault="00594797" w:rsidP="00594797">
      <w:pPr>
        <w:ind w:left="284" w:hanging="284"/>
        <w:jc w:val="both"/>
      </w:pPr>
      <w:r>
        <w:t>6. Dwukrotne nieusprawiedliwione przez Wykonawcę niestawienie się w wyznaczonym</w:t>
      </w:r>
      <w:r>
        <w:br/>
        <w:t>terminie do zawarcia umowy, uznaje się za odstąpienie od jej zawarcia i upoważnia</w:t>
      </w:r>
      <w:r>
        <w:br/>
        <w:t>Zamawiającego do przeprowadzenia procedury z art. 263 ustawy</w:t>
      </w:r>
    </w:p>
    <w:p w14:paraId="00000137" w14:textId="575CB58E" w:rsidR="00434368" w:rsidRDefault="00860038" w:rsidP="000A0C2E">
      <w:pPr>
        <w:pStyle w:val="Nagwek2"/>
        <w:jc w:val="both"/>
        <w:rPr>
          <w:sz w:val="28"/>
          <w:szCs w:val="28"/>
        </w:rPr>
      </w:pPr>
      <w:bookmarkStart w:id="30" w:name="_8o16t0j5rcy" w:colFirst="0" w:colLast="0"/>
      <w:bookmarkEnd w:id="29"/>
      <w:bookmarkEnd w:id="30"/>
      <w:r w:rsidRPr="0078162F">
        <w:rPr>
          <w:sz w:val="28"/>
          <w:szCs w:val="28"/>
        </w:rPr>
        <w:t>XXII</w:t>
      </w:r>
      <w:r w:rsidR="002D6727">
        <w:rPr>
          <w:sz w:val="28"/>
          <w:szCs w:val="28"/>
        </w:rPr>
        <w:t>I</w:t>
      </w:r>
      <w:r w:rsidRPr="0078162F">
        <w:rPr>
          <w:sz w:val="28"/>
          <w:szCs w:val="28"/>
        </w:rPr>
        <w:t>. Wymagania dotyczące zabezpieczenia należytego wykonania umowy</w:t>
      </w:r>
    </w:p>
    <w:p w14:paraId="1AADEA12" w14:textId="0BA38578" w:rsidR="001C36B0" w:rsidRPr="001C36B0" w:rsidRDefault="00594797" w:rsidP="001C36B0">
      <w:r>
        <w:t>Zamawiający nie wymaga wniesienia zabezpieczenia należytego wykonania umowy.</w:t>
      </w:r>
    </w:p>
    <w:p w14:paraId="4044DE21" w14:textId="1000278B" w:rsidR="006A6794" w:rsidRDefault="00E16AB7" w:rsidP="000A0C2E">
      <w:pPr>
        <w:widowControl w:val="0"/>
        <w:suppressAutoHyphens/>
        <w:spacing w:before="170"/>
        <w:ind w:hanging="284"/>
        <w:jc w:val="both"/>
        <w:rPr>
          <w:sz w:val="28"/>
          <w:szCs w:val="28"/>
        </w:rPr>
      </w:pPr>
      <w:r>
        <w:rPr>
          <w:rFonts w:eastAsia="Tahoma"/>
          <w:color w:val="000000"/>
          <w:sz w:val="20"/>
          <w:szCs w:val="20"/>
        </w:rPr>
        <w:t xml:space="preserve">     </w:t>
      </w:r>
      <w:r w:rsidR="00860038" w:rsidRPr="0078162F">
        <w:rPr>
          <w:sz w:val="28"/>
          <w:szCs w:val="28"/>
        </w:rPr>
        <w:t>XXI</w:t>
      </w:r>
      <w:r w:rsidR="002D6727">
        <w:rPr>
          <w:sz w:val="28"/>
          <w:szCs w:val="28"/>
        </w:rPr>
        <w:t>V</w:t>
      </w:r>
      <w:r w:rsidR="00860038" w:rsidRPr="0078162F">
        <w:rPr>
          <w:sz w:val="28"/>
          <w:szCs w:val="28"/>
        </w:rPr>
        <w:t>. I</w:t>
      </w:r>
      <w:r w:rsidR="006A6794">
        <w:rPr>
          <w:sz w:val="28"/>
          <w:szCs w:val="28"/>
        </w:rPr>
        <w:t>stotne postanowienia przyszłej umowy</w:t>
      </w:r>
    </w:p>
    <w:p w14:paraId="4CE886FB" w14:textId="77777777" w:rsidR="001658AF" w:rsidRPr="001658AF" w:rsidRDefault="001658AF" w:rsidP="001658AF">
      <w:pPr>
        <w:suppressAutoHyphens/>
        <w:spacing w:line="240" w:lineRule="auto"/>
        <w:ind w:left="284"/>
        <w:jc w:val="both"/>
        <w:rPr>
          <w:sz w:val="20"/>
          <w:szCs w:val="20"/>
        </w:rPr>
      </w:pPr>
    </w:p>
    <w:p w14:paraId="03C6B504" w14:textId="76A60318" w:rsidR="00B52999" w:rsidRPr="00823740" w:rsidRDefault="00823740" w:rsidP="00823740">
      <w:pPr>
        <w:pStyle w:val="Akapitzlist"/>
        <w:numPr>
          <w:ilvl w:val="3"/>
          <w:numId w:val="56"/>
        </w:numPr>
        <w:tabs>
          <w:tab w:val="clear" w:pos="1800"/>
        </w:tabs>
        <w:ind w:left="284" w:hanging="284"/>
        <w:contextualSpacing/>
        <w:rPr>
          <w:rFonts w:ascii="Arial" w:hAnsi="Arial" w:cs="Arial"/>
          <w:bCs/>
          <w:sz w:val="20"/>
          <w:szCs w:val="20"/>
          <w:lang w:eastAsia="zh-CN"/>
        </w:rPr>
      </w:pPr>
      <w:r>
        <w:rPr>
          <w:rFonts w:ascii="Arial" w:hAnsi="Arial" w:cs="Arial"/>
          <w:bCs/>
          <w:sz w:val="20"/>
          <w:szCs w:val="20"/>
          <w:lang w:eastAsia="zh-CN"/>
        </w:rPr>
        <w:t>Przedmiotem umowy jest u</w:t>
      </w:r>
      <w:r w:rsidR="00B52999" w:rsidRPr="00823740">
        <w:rPr>
          <w:rFonts w:ascii="Arial" w:hAnsi="Arial" w:cs="Arial"/>
          <w:bCs/>
          <w:sz w:val="20"/>
          <w:szCs w:val="20"/>
          <w:lang w:eastAsia="zh-CN"/>
        </w:rPr>
        <w:t>dzielenie kredytu w kwocie  5.060.000,00 zł nastąpi w transzach w trakcie 2023r. na rachunek podstawowy Gminy Przechlewo.</w:t>
      </w:r>
    </w:p>
    <w:p w14:paraId="791B15A5" w14:textId="389A655D" w:rsidR="00B52999" w:rsidRDefault="00B52999" w:rsidP="00823740">
      <w:pPr>
        <w:pStyle w:val="Akapitzlist"/>
        <w:numPr>
          <w:ilvl w:val="3"/>
          <w:numId w:val="56"/>
        </w:numPr>
        <w:tabs>
          <w:tab w:val="clear" w:pos="1800"/>
        </w:tabs>
        <w:ind w:left="284" w:hanging="284"/>
        <w:contextualSpacing/>
        <w:rPr>
          <w:rFonts w:ascii="Arial" w:hAnsi="Arial" w:cs="Arial"/>
          <w:bCs/>
          <w:sz w:val="20"/>
          <w:szCs w:val="20"/>
          <w:lang w:eastAsia="zh-CN"/>
        </w:rPr>
      </w:pPr>
      <w:r w:rsidRPr="00823740">
        <w:rPr>
          <w:rFonts w:ascii="Arial" w:hAnsi="Arial" w:cs="Arial"/>
          <w:bCs/>
          <w:sz w:val="20"/>
          <w:szCs w:val="20"/>
          <w:lang w:eastAsia="zh-CN"/>
        </w:rPr>
        <w:lastRenderedPageBreak/>
        <w:t>Wysokość i termin przekazania środków będzie każdorazowo uzgadniany z Wykonawcą na podstawie przedkładanych wniosków przed uruchomieniem transzy faksem lub e-mail.</w:t>
      </w:r>
    </w:p>
    <w:p w14:paraId="1F1A47D1" w14:textId="3C5E523A" w:rsidR="00B52999" w:rsidRDefault="00823740" w:rsidP="00823740">
      <w:pPr>
        <w:pStyle w:val="Akapitzlist"/>
        <w:numPr>
          <w:ilvl w:val="3"/>
          <w:numId w:val="56"/>
        </w:numPr>
        <w:tabs>
          <w:tab w:val="clear" w:pos="1800"/>
        </w:tabs>
        <w:ind w:left="284" w:hanging="284"/>
        <w:contextualSpacing/>
        <w:rPr>
          <w:rFonts w:ascii="Arial" w:hAnsi="Arial" w:cs="Arial"/>
          <w:bCs/>
          <w:sz w:val="20"/>
          <w:szCs w:val="20"/>
          <w:lang w:eastAsia="zh-CN"/>
        </w:rPr>
      </w:pPr>
      <w:r w:rsidRPr="00823740">
        <w:rPr>
          <w:rFonts w:ascii="Arial" w:hAnsi="Arial" w:cs="Arial"/>
          <w:bCs/>
          <w:sz w:val="20"/>
          <w:szCs w:val="20"/>
          <w:lang w:eastAsia="zh-CN"/>
        </w:rPr>
        <w:t xml:space="preserve"> </w:t>
      </w:r>
      <w:r w:rsidR="00B52999" w:rsidRPr="00823740">
        <w:rPr>
          <w:rFonts w:ascii="Arial" w:hAnsi="Arial" w:cs="Arial"/>
          <w:bCs/>
          <w:sz w:val="20"/>
          <w:szCs w:val="20"/>
          <w:lang w:eastAsia="zh-CN"/>
        </w:rPr>
        <w:t>Dyspozycje wypłaty transz kredytu składane będą według wzoru stosowanego przez Wykonawcę.</w:t>
      </w:r>
    </w:p>
    <w:p w14:paraId="4E41CD8E" w14:textId="4A8CCBCF" w:rsidR="00B52999" w:rsidRPr="00823740" w:rsidRDefault="00B52999" w:rsidP="00823740">
      <w:pPr>
        <w:pStyle w:val="Akapitzlist"/>
        <w:numPr>
          <w:ilvl w:val="3"/>
          <w:numId w:val="56"/>
        </w:numPr>
        <w:tabs>
          <w:tab w:val="clear" w:pos="1800"/>
        </w:tabs>
        <w:ind w:left="284" w:hanging="284"/>
        <w:contextualSpacing/>
        <w:rPr>
          <w:rFonts w:ascii="Arial" w:hAnsi="Arial" w:cs="Arial"/>
          <w:bCs/>
          <w:sz w:val="20"/>
          <w:szCs w:val="20"/>
          <w:lang w:eastAsia="zh-CN"/>
        </w:rPr>
      </w:pPr>
      <w:r w:rsidRPr="00823740">
        <w:rPr>
          <w:rFonts w:ascii="Arial" w:hAnsi="Arial" w:cs="Arial"/>
          <w:bCs/>
          <w:sz w:val="20"/>
          <w:szCs w:val="20"/>
          <w:lang w:eastAsia="zh-CN"/>
        </w:rPr>
        <w:t>Okres uruchomienia kredytu nie powinien być dłuższy niż pięć dni roboczych.</w:t>
      </w:r>
    </w:p>
    <w:p w14:paraId="4D779601" w14:textId="4C0F58DC" w:rsidR="00B52999" w:rsidRPr="00823740" w:rsidRDefault="00B52999" w:rsidP="00823740">
      <w:pPr>
        <w:pStyle w:val="Akapitzlist"/>
        <w:numPr>
          <w:ilvl w:val="3"/>
          <w:numId w:val="56"/>
        </w:numPr>
        <w:tabs>
          <w:tab w:val="clear" w:pos="1800"/>
        </w:tabs>
        <w:ind w:left="284" w:hanging="284"/>
        <w:contextualSpacing/>
        <w:rPr>
          <w:rFonts w:ascii="Arial" w:hAnsi="Arial" w:cs="Arial"/>
          <w:bCs/>
          <w:sz w:val="20"/>
          <w:szCs w:val="20"/>
          <w:lang w:eastAsia="zh-CN"/>
        </w:rPr>
      </w:pPr>
      <w:r w:rsidRPr="00823740">
        <w:rPr>
          <w:rFonts w:ascii="Arial" w:hAnsi="Arial" w:cs="Arial"/>
          <w:bCs/>
          <w:sz w:val="20"/>
          <w:szCs w:val="20"/>
          <w:lang w:eastAsia="zh-CN"/>
        </w:rPr>
        <w:t>Okres kredytowania do 30.03.2033r.</w:t>
      </w:r>
    </w:p>
    <w:p w14:paraId="7FC280E5" w14:textId="59ADCD9F" w:rsidR="00B52999" w:rsidRPr="00823740" w:rsidRDefault="00B52999" w:rsidP="00823740">
      <w:pPr>
        <w:pStyle w:val="Akapitzlist"/>
        <w:numPr>
          <w:ilvl w:val="3"/>
          <w:numId w:val="56"/>
        </w:numPr>
        <w:tabs>
          <w:tab w:val="clear" w:pos="1800"/>
        </w:tabs>
        <w:ind w:left="284" w:hanging="284"/>
        <w:contextualSpacing/>
        <w:rPr>
          <w:rFonts w:ascii="Arial" w:hAnsi="Arial" w:cs="Arial"/>
          <w:bCs/>
          <w:sz w:val="20"/>
          <w:szCs w:val="20"/>
          <w:lang w:eastAsia="zh-CN"/>
        </w:rPr>
      </w:pPr>
      <w:r w:rsidRPr="00823740">
        <w:rPr>
          <w:rFonts w:ascii="Arial" w:hAnsi="Arial" w:cs="Arial"/>
          <w:bCs/>
          <w:color w:val="000000" w:themeColor="text1"/>
          <w:sz w:val="20"/>
          <w:szCs w:val="20"/>
          <w:lang w:eastAsia="zh-CN"/>
        </w:rPr>
        <w:t>Karencja w spłacie kapitału do dnia 29 marca 2024r.</w:t>
      </w:r>
    </w:p>
    <w:p w14:paraId="63D7DDE8" w14:textId="59524FD1" w:rsidR="00B52999" w:rsidRPr="00823740" w:rsidRDefault="00B52999" w:rsidP="00823740">
      <w:pPr>
        <w:pStyle w:val="Akapitzlist"/>
        <w:numPr>
          <w:ilvl w:val="3"/>
          <w:numId w:val="56"/>
        </w:numPr>
        <w:tabs>
          <w:tab w:val="clear" w:pos="1800"/>
        </w:tabs>
        <w:ind w:left="284" w:hanging="284"/>
        <w:contextualSpacing/>
        <w:rPr>
          <w:rFonts w:ascii="Arial" w:hAnsi="Arial" w:cs="Arial"/>
          <w:bCs/>
          <w:sz w:val="20"/>
          <w:szCs w:val="20"/>
          <w:lang w:eastAsia="zh-CN"/>
        </w:rPr>
      </w:pPr>
      <w:r w:rsidRPr="00823740">
        <w:rPr>
          <w:rFonts w:ascii="Arial" w:hAnsi="Arial" w:cs="Arial"/>
          <w:bCs/>
          <w:sz w:val="20"/>
          <w:szCs w:val="20"/>
          <w:lang w:eastAsia="zh-CN"/>
        </w:rPr>
        <w:t>Wykonawca nie będzie pobierał żadnych prowizji od uruchomionego kredytu ani żadnych dodatkowych opłat.</w:t>
      </w:r>
    </w:p>
    <w:p w14:paraId="6B68EBEA" w14:textId="2BF9EFB0" w:rsidR="00B52999" w:rsidRPr="00823740" w:rsidRDefault="00B52999" w:rsidP="00823740">
      <w:pPr>
        <w:pStyle w:val="Akapitzlist"/>
        <w:numPr>
          <w:ilvl w:val="3"/>
          <w:numId w:val="56"/>
        </w:numPr>
        <w:tabs>
          <w:tab w:val="clear" w:pos="1800"/>
        </w:tabs>
        <w:ind w:left="284" w:hanging="284"/>
        <w:contextualSpacing/>
        <w:rPr>
          <w:rFonts w:ascii="Arial" w:hAnsi="Arial" w:cs="Arial"/>
          <w:bCs/>
          <w:sz w:val="20"/>
          <w:szCs w:val="20"/>
          <w:lang w:eastAsia="zh-CN"/>
        </w:rPr>
      </w:pPr>
      <w:r w:rsidRPr="00823740">
        <w:rPr>
          <w:rFonts w:ascii="Arial" w:hAnsi="Arial" w:cs="Arial"/>
          <w:bCs/>
          <w:sz w:val="20"/>
          <w:szCs w:val="20"/>
          <w:lang w:eastAsia="zh-CN"/>
        </w:rPr>
        <w:t>Zamawiający nie będzie ponosił dodatkowych opłat z tytułu wystawianych przez Bank zaświadczeń i innych dokumentów niezbędnych Zamawiającemu do prowadzenia ewidencji księgowej i ustalania kwoty zobowiązań finansowych.</w:t>
      </w:r>
    </w:p>
    <w:p w14:paraId="332F59A8" w14:textId="4E174AF1" w:rsidR="00B52999" w:rsidRPr="00823740" w:rsidRDefault="00B52999" w:rsidP="00823740">
      <w:pPr>
        <w:pStyle w:val="Akapitzlist"/>
        <w:numPr>
          <w:ilvl w:val="3"/>
          <w:numId w:val="56"/>
        </w:numPr>
        <w:tabs>
          <w:tab w:val="clear" w:pos="1800"/>
        </w:tabs>
        <w:ind w:left="284" w:hanging="284"/>
        <w:contextualSpacing/>
        <w:rPr>
          <w:rFonts w:ascii="Arial" w:hAnsi="Arial" w:cs="Arial"/>
          <w:bCs/>
          <w:sz w:val="20"/>
          <w:szCs w:val="20"/>
          <w:lang w:eastAsia="zh-CN"/>
        </w:rPr>
      </w:pPr>
      <w:r w:rsidRPr="00823740">
        <w:rPr>
          <w:rFonts w:ascii="Arial" w:hAnsi="Arial" w:cs="Arial"/>
          <w:bCs/>
          <w:sz w:val="20"/>
          <w:szCs w:val="20"/>
          <w:lang w:eastAsia="zh-CN"/>
        </w:rPr>
        <w:t>Spłata kredytu nastąpi w 10 ratach w okresie od  30.03.2024 r. do 30.03. 2033 r.</w:t>
      </w:r>
    </w:p>
    <w:p w14:paraId="3A8F605E" w14:textId="77777777" w:rsidR="00B52999" w:rsidRPr="00823740" w:rsidRDefault="00B52999" w:rsidP="00823740">
      <w:pPr>
        <w:pStyle w:val="Akapitzlist"/>
        <w:numPr>
          <w:ilvl w:val="3"/>
          <w:numId w:val="56"/>
        </w:numPr>
        <w:tabs>
          <w:tab w:val="clear" w:pos="1800"/>
        </w:tabs>
        <w:ind w:left="284" w:hanging="284"/>
        <w:contextualSpacing/>
        <w:rPr>
          <w:rFonts w:ascii="Arial" w:hAnsi="Arial" w:cs="Arial"/>
          <w:bCs/>
          <w:sz w:val="20"/>
          <w:szCs w:val="20"/>
          <w:lang w:eastAsia="zh-CN"/>
        </w:rPr>
      </w:pPr>
      <w:r w:rsidRPr="00823740">
        <w:rPr>
          <w:rFonts w:ascii="Arial" w:hAnsi="Arial" w:cs="Arial"/>
          <w:bCs/>
          <w:sz w:val="20"/>
          <w:szCs w:val="20"/>
          <w:lang w:eastAsia="zh-CN"/>
        </w:rPr>
        <w:t>Spłata kapitału dokonywana będzie w następujących wysokościach:</w:t>
      </w:r>
    </w:p>
    <w:p w14:paraId="445CFDDF" w14:textId="77777777" w:rsidR="00B52999" w:rsidRDefault="00B52999" w:rsidP="00B52999">
      <w:pPr>
        <w:spacing w:line="240" w:lineRule="auto"/>
        <w:ind w:left="720"/>
        <w:jc w:val="both"/>
        <w:rPr>
          <w:bCs/>
          <w:sz w:val="20"/>
          <w:szCs w:val="20"/>
          <w:lang w:eastAsia="zh-CN"/>
        </w:rPr>
      </w:pPr>
      <w:r>
        <w:rPr>
          <w:bCs/>
          <w:sz w:val="20"/>
          <w:szCs w:val="20"/>
          <w:lang w:val="pl-PL" w:eastAsia="zh-CN"/>
        </w:rPr>
        <w:t xml:space="preserve">30.03.2024 - </w:t>
      </w:r>
      <w:r w:rsidRPr="00487F40">
        <w:rPr>
          <w:bCs/>
          <w:sz w:val="20"/>
          <w:szCs w:val="20"/>
          <w:lang w:eastAsia="zh-CN"/>
        </w:rPr>
        <w:t xml:space="preserve"> </w:t>
      </w:r>
      <w:r>
        <w:rPr>
          <w:bCs/>
          <w:sz w:val="20"/>
          <w:szCs w:val="20"/>
          <w:lang w:eastAsia="zh-CN"/>
        </w:rPr>
        <w:t xml:space="preserve">   10</w:t>
      </w:r>
      <w:r w:rsidRPr="00487F40">
        <w:rPr>
          <w:bCs/>
          <w:sz w:val="20"/>
          <w:szCs w:val="20"/>
          <w:lang w:eastAsia="zh-CN"/>
        </w:rPr>
        <w:t>.000,00 zł</w:t>
      </w:r>
      <w:r>
        <w:rPr>
          <w:bCs/>
          <w:sz w:val="20"/>
          <w:szCs w:val="20"/>
          <w:lang w:eastAsia="zh-CN"/>
        </w:rPr>
        <w:t xml:space="preserve"> </w:t>
      </w:r>
    </w:p>
    <w:p w14:paraId="6FA65873" w14:textId="77777777" w:rsidR="00B52999" w:rsidRDefault="00B52999" w:rsidP="00B52999">
      <w:pPr>
        <w:spacing w:line="240" w:lineRule="auto"/>
        <w:ind w:left="720"/>
        <w:jc w:val="both"/>
        <w:rPr>
          <w:bCs/>
          <w:sz w:val="20"/>
          <w:szCs w:val="20"/>
          <w:lang w:eastAsia="zh-CN"/>
        </w:rPr>
      </w:pPr>
      <w:r>
        <w:rPr>
          <w:bCs/>
          <w:sz w:val="20"/>
          <w:szCs w:val="20"/>
          <w:lang w:eastAsia="zh-CN"/>
        </w:rPr>
        <w:t xml:space="preserve">30.03.2025 - </w:t>
      </w:r>
      <w:r w:rsidRPr="00487F40">
        <w:rPr>
          <w:bCs/>
          <w:sz w:val="20"/>
          <w:szCs w:val="20"/>
          <w:lang w:eastAsia="zh-CN"/>
        </w:rPr>
        <w:t xml:space="preserve"> </w:t>
      </w:r>
      <w:r>
        <w:rPr>
          <w:bCs/>
          <w:sz w:val="20"/>
          <w:szCs w:val="20"/>
          <w:lang w:eastAsia="zh-CN"/>
        </w:rPr>
        <w:t xml:space="preserve">   1</w:t>
      </w:r>
      <w:r w:rsidRPr="00487F40">
        <w:rPr>
          <w:bCs/>
          <w:sz w:val="20"/>
          <w:szCs w:val="20"/>
          <w:lang w:eastAsia="zh-CN"/>
        </w:rPr>
        <w:t>0.000,00 zł</w:t>
      </w:r>
      <w:r>
        <w:rPr>
          <w:bCs/>
          <w:sz w:val="20"/>
          <w:szCs w:val="20"/>
          <w:lang w:eastAsia="zh-CN"/>
        </w:rPr>
        <w:t xml:space="preserve"> </w:t>
      </w:r>
    </w:p>
    <w:p w14:paraId="2970C3ED" w14:textId="3E842C5A" w:rsidR="00B52999" w:rsidRPr="00487F40" w:rsidRDefault="00B52999" w:rsidP="00B52999">
      <w:pPr>
        <w:spacing w:line="240" w:lineRule="auto"/>
        <w:ind w:left="720"/>
        <w:jc w:val="both"/>
        <w:rPr>
          <w:bCs/>
          <w:sz w:val="20"/>
          <w:szCs w:val="20"/>
          <w:lang w:eastAsia="zh-CN"/>
        </w:rPr>
      </w:pPr>
      <w:r>
        <w:rPr>
          <w:bCs/>
          <w:sz w:val="20"/>
          <w:szCs w:val="20"/>
          <w:lang w:eastAsia="zh-CN"/>
        </w:rPr>
        <w:t>30.03.2026 -     10</w:t>
      </w:r>
      <w:r w:rsidRPr="00487F40">
        <w:rPr>
          <w:bCs/>
          <w:sz w:val="20"/>
          <w:szCs w:val="20"/>
          <w:lang w:eastAsia="zh-CN"/>
        </w:rPr>
        <w:t>.</w:t>
      </w:r>
      <w:r>
        <w:rPr>
          <w:bCs/>
          <w:sz w:val="20"/>
          <w:szCs w:val="20"/>
          <w:lang w:eastAsia="zh-CN"/>
        </w:rPr>
        <w:t>0</w:t>
      </w:r>
      <w:r w:rsidRPr="00487F40">
        <w:rPr>
          <w:bCs/>
          <w:sz w:val="20"/>
          <w:szCs w:val="20"/>
          <w:lang w:eastAsia="zh-CN"/>
        </w:rPr>
        <w:t>00,00 zł</w:t>
      </w:r>
    </w:p>
    <w:p w14:paraId="66192367" w14:textId="77777777" w:rsidR="00B52999" w:rsidRDefault="00B52999" w:rsidP="00B52999">
      <w:pPr>
        <w:spacing w:line="240" w:lineRule="auto"/>
        <w:jc w:val="both"/>
        <w:rPr>
          <w:bCs/>
          <w:sz w:val="20"/>
          <w:szCs w:val="20"/>
          <w:lang w:eastAsia="zh-CN"/>
        </w:rPr>
      </w:pPr>
      <w:r>
        <w:rPr>
          <w:bCs/>
          <w:sz w:val="20"/>
          <w:szCs w:val="20"/>
          <w:lang w:eastAsia="zh-CN"/>
        </w:rPr>
        <w:t xml:space="preserve">             30.03.2027 -     10.0</w:t>
      </w:r>
      <w:r w:rsidRPr="00487F40">
        <w:rPr>
          <w:bCs/>
          <w:sz w:val="20"/>
          <w:szCs w:val="20"/>
          <w:lang w:eastAsia="zh-CN"/>
        </w:rPr>
        <w:t>00,00 zł</w:t>
      </w:r>
    </w:p>
    <w:p w14:paraId="6D700B1F" w14:textId="77777777" w:rsidR="00B52999" w:rsidRPr="00487F40" w:rsidRDefault="00B52999" w:rsidP="00B52999">
      <w:pPr>
        <w:spacing w:line="240" w:lineRule="auto"/>
        <w:jc w:val="both"/>
        <w:rPr>
          <w:bCs/>
          <w:sz w:val="20"/>
          <w:szCs w:val="20"/>
          <w:lang w:eastAsia="zh-CN"/>
        </w:rPr>
      </w:pPr>
      <w:r>
        <w:rPr>
          <w:bCs/>
          <w:sz w:val="20"/>
          <w:szCs w:val="20"/>
          <w:lang w:eastAsia="zh-CN"/>
        </w:rPr>
        <w:t xml:space="preserve">             30.03.2028 -     10.0</w:t>
      </w:r>
      <w:r w:rsidRPr="00487F40">
        <w:rPr>
          <w:bCs/>
          <w:sz w:val="20"/>
          <w:szCs w:val="20"/>
          <w:lang w:eastAsia="zh-CN"/>
        </w:rPr>
        <w:t>00,00 zł</w:t>
      </w:r>
    </w:p>
    <w:p w14:paraId="7E6782E5" w14:textId="77777777" w:rsidR="00B52999" w:rsidRPr="00487F40" w:rsidRDefault="00B52999" w:rsidP="00B52999">
      <w:pPr>
        <w:spacing w:line="240" w:lineRule="auto"/>
        <w:jc w:val="both"/>
        <w:rPr>
          <w:bCs/>
          <w:sz w:val="20"/>
          <w:szCs w:val="20"/>
          <w:lang w:eastAsia="zh-CN"/>
        </w:rPr>
      </w:pPr>
      <w:r>
        <w:rPr>
          <w:bCs/>
          <w:sz w:val="20"/>
          <w:szCs w:val="20"/>
          <w:lang w:eastAsia="zh-CN"/>
        </w:rPr>
        <w:t xml:space="preserve">             30.03.2029 -    300.0</w:t>
      </w:r>
      <w:r w:rsidRPr="00487F40">
        <w:rPr>
          <w:bCs/>
          <w:sz w:val="20"/>
          <w:szCs w:val="20"/>
          <w:lang w:eastAsia="zh-CN"/>
        </w:rPr>
        <w:t>00,00 zł</w:t>
      </w:r>
    </w:p>
    <w:p w14:paraId="641574EA" w14:textId="77777777" w:rsidR="00B52999" w:rsidRPr="00487F40" w:rsidRDefault="00B52999" w:rsidP="00B52999">
      <w:pPr>
        <w:spacing w:line="240" w:lineRule="auto"/>
        <w:jc w:val="both"/>
        <w:rPr>
          <w:bCs/>
          <w:sz w:val="20"/>
          <w:szCs w:val="20"/>
          <w:lang w:eastAsia="zh-CN"/>
        </w:rPr>
      </w:pPr>
      <w:r>
        <w:rPr>
          <w:bCs/>
          <w:sz w:val="20"/>
          <w:szCs w:val="20"/>
          <w:lang w:eastAsia="zh-CN"/>
        </w:rPr>
        <w:t xml:space="preserve">             30.03.2030 -    200.0</w:t>
      </w:r>
      <w:r w:rsidRPr="00487F40">
        <w:rPr>
          <w:bCs/>
          <w:sz w:val="20"/>
          <w:szCs w:val="20"/>
          <w:lang w:eastAsia="zh-CN"/>
        </w:rPr>
        <w:t>00,00 zł</w:t>
      </w:r>
    </w:p>
    <w:p w14:paraId="26331A3D" w14:textId="77777777" w:rsidR="00B52999" w:rsidRPr="00487F40" w:rsidRDefault="00B52999" w:rsidP="00B52999">
      <w:pPr>
        <w:spacing w:line="240" w:lineRule="auto"/>
        <w:jc w:val="both"/>
        <w:rPr>
          <w:bCs/>
          <w:sz w:val="20"/>
          <w:szCs w:val="20"/>
          <w:lang w:eastAsia="zh-CN"/>
        </w:rPr>
      </w:pPr>
      <w:r>
        <w:rPr>
          <w:bCs/>
          <w:sz w:val="20"/>
          <w:szCs w:val="20"/>
          <w:lang w:eastAsia="zh-CN"/>
        </w:rPr>
        <w:t xml:space="preserve">             30.03.2031 -  1.500.0</w:t>
      </w:r>
      <w:r w:rsidRPr="00487F40">
        <w:rPr>
          <w:bCs/>
          <w:sz w:val="20"/>
          <w:szCs w:val="20"/>
          <w:lang w:eastAsia="zh-CN"/>
        </w:rPr>
        <w:t>00,00 zł</w:t>
      </w:r>
    </w:p>
    <w:p w14:paraId="118258D9" w14:textId="77777777" w:rsidR="00B52999" w:rsidRPr="00487F40" w:rsidRDefault="00B52999" w:rsidP="00B52999">
      <w:pPr>
        <w:spacing w:line="240" w:lineRule="auto"/>
        <w:jc w:val="both"/>
        <w:rPr>
          <w:bCs/>
          <w:sz w:val="20"/>
          <w:szCs w:val="20"/>
          <w:lang w:eastAsia="zh-CN"/>
        </w:rPr>
      </w:pPr>
      <w:r>
        <w:rPr>
          <w:bCs/>
          <w:sz w:val="20"/>
          <w:szCs w:val="20"/>
          <w:lang w:eastAsia="zh-CN"/>
        </w:rPr>
        <w:t xml:space="preserve">             30.03.2032 -  1.500.0</w:t>
      </w:r>
      <w:r w:rsidRPr="00487F40">
        <w:rPr>
          <w:bCs/>
          <w:sz w:val="20"/>
          <w:szCs w:val="20"/>
          <w:lang w:eastAsia="zh-CN"/>
        </w:rPr>
        <w:t>00,00 zł</w:t>
      </w:r>
    </w:p>
    <w:p w14:paraId="509749A2" w14:textId="41C66202" w:rsidR="00B52999" w:rsidRDefault="00B52999" w:rsidP="00B52999">
      <w:pPr>
        <w:spacing w:line="240" w:lineRule="auto"/>
        <w:jc w:val="both"/>
        <w:rPr>
          <w:bCs/>
          <w:sz w:val="20"/>
          <w:szCs w:val="20"/>
          <w:lang w:eastAsia="zh-CN"/>
        </w:rPr>
      </w:pPr>
      <w:r>
        <w:rPr>
          <w:bCs/>
          <w:sz w:val="20"/>
          <w:szCs w:val="20"/>
          <w:lang w:eastAsia="zh-CN"/>
        </w:rPr>
        <w:t xml:space="preserve">             30.03.2033 -  1.510.0</w:t>
      </w:r>
      <w:r w:rsidRPr="00487F40">
        <w:rPr>
          <w:bCs/>
          <w:sz w:val="20"/>
          <w:szCs w:val="20"/>
          <w:lang w:eastAsia="zh-CN"/>
        </w:rPr>
        <w:t>00,00 zł</w:t>
      </w:r>
    </w:p>
    <w:p w14:paraId="56F0ACA8" w14:textId="034BA457" w:rsidR="00B52999" w:rsidRDefault="00823740" w:rsidP="00823740">
      <w:pPr>
        <w:spacing w:line="240" w:lineRule="auto"/>
        <w:jc w:val="both"/>
        <w:rPr>
          <w:bCs/>
          <w:color w:val="000000" w:themeColor="text1"/>
          <w:sz w:val="20"/>
          <w:szCs w:val="20"/>
          <w:lang w:eastAsia="zh-CN"/>
        </w:rPr>
      </w:pPr>
      <w:r>
        <w:rPr>
          <w:bCs/>
          <w:sz w:val="20"/>
          <w:szCs w:val="20"/>
          <w:lang w:eastAsia="zh-CN"/>
        </w:rPr>
        <w:t xml:space="preserve">13. </w:t>
      </w:r>
      <w:r w:rsidR="00B52999" w:rsidRPr="00823740">
        <w:rPr>
          <w:bCs/>
          <w:color w:val="000000" w:themeColor="text1"/>
          <w:sz w:val="20"/>
          <w:szCs w:val="20"/>
          <w:lang w:eastAsia="zh-CN"/>
        </w:rPr>
        <w:t>Spłata odsetek dokonywana będzie kwartalnie płatna w ostatnim dniu każdego kwartału począwszy od momentu udzielenia kredytu w 2023r.</w:t>
      </w:r>
    </w:p>
    <w:p w14:paraId="6EAB7529" w14:textId="7E77FC3F" w:rsidR="00823740" w:rsidRPr="00823740" w:rsidRDefault="00823740" w:rsidP="00823740">
      <w:pPr>
        <w:spacing w:line="240" w:lineRule="auto"/>
        <w:jc w:val="both"/>
        <w:rPr>
          <w:bCs/>
          <w:sz w:val="20"/>
          <w:szCs w:val="20"/>
          <w:lang w:eastAsia="zh-CN"/>
        </w:rPr>
      </w:pPr>
      <w:r>
        <w:rPr>
          <w:bCs/>
          <w:color w:val="000000" w:themeColor="text1"/>
          <w:sz w:val="20"/>
          <w:szCs w:val="20"/>
          <w:lang w:eastAsia="zh-CN"/>
        </w:rPr>
        <w:t xml:space="preserve">14. </w:t>
      </w:r>
      <w:r w:rsidR="00B52999" w:rsidRPr="00823740">
        <w:rPr>
          <w:bCs/>
          <w:sz w:val="20"/>
          <w:szCs w:val="20"/>
          <w:lang w:eastAsia="zh-CN"/>
        </w:rPr>
        <w:t>Oprocentowanie kredytu będzie zmienne, oparte o stawkę WIBOR 1MC powiększoną o marżę banku</w:t>
      </w:r>
      <w:r>
        <w:rPr>
          <w:bCs/>
          <w:sz w:val="20"/>
          <w:szCs w:val="20"/>
          <w:lang w:eastAsia="zh-CN"/>
        </w:rPr>
        <w:t>.</w:t>
      </w:r>
    </w:p>
    <w:p w14:paraId="66BDC9AD" w14:textId="75733CC6" w:rsidR="00B52999" w:rsidRPr="00823740" w:rsidRDefault="00B52999" w:rsidP="00823740">
      <w:pPr>
        <w:pStyle w:val="Akapitzlist"/>
        <w:numPr>
          <w:ilvl w:val="1"/>
          <w:numId w:val="15"/>
        </w:numPr>
        <w:ind w:left="426" w:hanging="426"/>
        <w:contextualSpacing/>
        <w:rPr>
          <w:rFonts w:ascii="Arial" w:hAnsi="Arial" w:cs="Arial"/>
          <w:bCs/>
          <w:sz w:val="20"/>
          <w:szCs w:val="20"/>
          <w:lang w:eastAsia="zh-CN"/>
        </w:rPr>
      </w:pPr>
      <w:r w:rsidRPr="00823740">
        <w:rPr>
          <w:rFonts w:ascii="Arial" w:hAnsi="Arial" w:cs="Arial"/>
          <w:bCs/>
          <w:sz w:val="20"/>
          <w:szCs w:val="20"/>
          <w:lang w:eastAsia="zh-CN"/>
        </w:rPr>
        <w:t>Prowizja – liczona jako % od całej kwoty kredytu tj. 5.060.000,00 zł. Prowizja musi zawierać wszystkie opłaty, które są związane z uruchomieniem kredytu – płatna przez Zamawiającego na rachunek bankowy Wykonawcy w terminie 15 dni od pierwszego uruchomienia środków.</w:t>
      </w:r>
    </w:p>
    <w:p w14:paraId="19EEE2EB" w14:textId="49FF8430" w:rsidR="00B52999" w:rsidRPr="00823740" w:rsidRDefault="00B52999" w:rsidP="00823740">
      <w:pPr>
        <w:pStyle w:val="Akapitzlist"/>
        <w:numPr>
          <w:ilvl w:val="1"/>
          <w:numId w:val="15"/>
        </w:numPr>
        <w:ind w:left="426" w:hanging="426"/>
        <w:contextualSpacing/>
        <w:rPr>
          <w:rFonts w:ascii="Arial" w:hAnsi="Arial" w:cs="Arial"/>
          <w:bCs/>
          <w:sz w:val="20"/>
          <w:szCs w:val="20"/>
          <w:lang w:eastAsia="zh-CN"/>
        </w:rPr>
      </w:pPr>
      <w:r w:rsidRPr="00823740">
        <w:rPr>
          <w:rFonts w:ascii="Arial" w:hAnsi="Arial" w:cs="Arial"/>
          <w:bCs/>
          <w:sz w:val="20"/>
          <w:szCs w:val="20"/>
          <w:lang w:eastAsia="zh-CN"/>
        </w:rPr>
        <w:t>Odsetki od kredytu naliczane będą według rzeczywistego kalendarza przyjmując faktyczną liczbę dni w danym miesiącu w całym okresie kredytowania.</w:t>
      </w:r>
    </w:p>
    <w:p w14:paraId="7C840884" w14:textId="0B7D1B27" w:rsidR="00B52999" w:rsidRPr="00823740" w:rsidRDefault="00B52999" w:rsidP="00823740">
      <w:pPr>
        <w:pStyle w:val="Akapitzlist"/>
        <w:numPr>
          <w:ilvl w:val="1"/>
          <w:numId w:val="15"/>
        </w:numPr>
        <w:ind w:left="426" w:hanging="426"/>
        <w:contextualSpacing/>
        <w:rPr>
          <w:rFonts w:ascii="Arial" w:hAnsi="Arial" w:cs="Arial"/>
          <w:bCs/>
          <w:sz w:val="20"/>
          <w:szCs w:val="20"/>
          <w:lang w:eastAsia="zh-CN"/>
        </w:rPr>
      </w:pPr>
      <w:r w:rsidRPr="00823740">
        <w:rPr>
          <w:rFonts w:ascii="Arial" w:hAnsi="Arial" w:cs="Arial"/>
          <w:bCs/>
          <w:sz w:val="20"/>
          <w:szCs w:val="20"/>
          <w:lang w:eastAsia="zh-CN"/>
        </w:rPr>
        <w:t>Spłata odsetek następować będzie kwartalnie w ostatnim dniu kalendarzowym miesiąca kończącego kwartał, za który zostały naliczone. Odsetki od kredytu naliczone będą tylko od kwoty aktualnego rzeczywistego zadłużenia. O wysokości odsetek do zapłaty bank poinformuje każdorazowo kredytobiorcę, na co najmniej 5 dni przed terminem płatności.</w:t>
      </w:r>
    </w:p>
    <w:p w14:paraId="7047A42A" w14:textId="6E87179A" w:rsidR="00B52999" w:rsidRPr="00823740" w:rsidRDefault="00B52999" w:rsidP="00823740">
      <w:pPr>
        <w:pStyle w:val="Akapitzlist"/>
        <w:numPr>
          <w:ilvl w:val="1"/>
          <w:numId w:val="15"/>
        </w:numPr>
        <w:ind w:left="426" w:hanging="426"/>
        <w:contextualSpacing/>
        <w:rPr>
          <w:rFonts w:ascii="Arial" w:hAnsi="Arial" w:cs="Arial"/>
          <w:bCs/>
          <w:sz w:val="20"/>
          <w:szCs w:val="20"/>
          <w:lang w:eastAsia="zh-CN"/>
        </w:rPr>
      </w:pPr>
      <w:r w:rsidRPr="00823740">
        <w:rPr>
          <w:rFonts w:ascii="Arial" w:hAnsi="Arial" w:cs="Arial"/>
          <w:bCs/>
          <w:sz w:val="20"/>
          <w:szCs w:val="20"/>
          <w:lang w:eastAsia="zh-CN"/>
        </w:rPr>
        <w:t>Dla potrzeb niniejszej oferty przyjmuje się, że rok obrachunkowy wynosi 365 dni a miesiąc – rzeczywista liczba dni.</w:t>
      </w:r>
    </w:p>
    <w:p w14:paraId="0771D4F9" w14:textId="4F83DDEA" w:rsidR="00B52999" w:rsidRPr="00823740" w:rsidRDefault="00B52999" w:rsidP="00823740">
      <w:pPr>
        <w:pStyle w:val="Akapitzlist"/>
        <w:numPr>
          <w:ilvl w:val="1"/>
          <w:numId w:val="15"/>
        </w:numPr>
        <w:ind w:left="426" w:hanging="426"/>
        <w:contextualSpacing/>
        <w:rPr>
          <w:rFonts w:ascii="Arial" w:hAnsi="Arial" w:cs="Arial"/>
          <w:bCs/>
          <w:sz w:val="20"/>
          <w:szCs w:val="20"/>
          <w:lang w:eastAsia="zh-CN"/>
        </w:rPr>
      </w:pPr>
      <w:r w:rsidRPr="00823740">
        <w:rPr>
          <w:rFonts w:ascii="Arial" w:hAnsi="Arial" w:cs="Arial"/>
          <w:bCs/>
          <w:sz w:val="20"/>
          <w:szCs w:val="20"/>
          <w:lang w:eastAsia="zh-CN"/>
        </w:rPr>
        <w:t xml:space="preserve">Zamawiający dopuszcza możliwość zastosowania przy naliczeniu odsetek – w okresie obsługi kredytu kalendarza odsetkowego </w:t>
      </w:r>
      <w:proofErr w:type="spellStart"/>
      <w:r w:rsidRPr="00823740">
        <w:rPr>
          <w:rFonts w:ascii="Arial" w:hAnsi="Arial" w:cs="Arial"/>
          <w:bCs/>
          <w:sz w:val="20"/>
          <w:szCs w:val="20"/>
          <w:lang w:eastAsia="zh-CN"/>
        </w:rPr>
        <w:t>actual</w:t>
      </w:r>
      <w:proofErr w:type="spellEnd"/>
      <w:r w:rsidRPr="00823740">
        <w:rPr>
          <w:rFonts w:ascii="Arial" w:hAnsi="Arial" w:cs="Arial"/>
          <w:bCs/>
          <w:sz w:val="20"/>
          <w:szCs w:val="20"/>
          <w:lang w:eastAsia="zh-CN"/>
        </w:rPr>
        <w:t xml:space="preserve"> 365/366.</w:t>
      </w:r>
    </w:p>
    <w:p w14:paraId="350415B8" w14:textId="784510DC" w:rsidR="00B52999" w:rsidRPr="00823740" w:rsidRDefault="00B52999" w:rsidP="00823740">
      <w:pPr>
        <w:pStyle w:val="Akapitzlist"/>
        <w:numPr>
          <w:ilvl w:val="1"/>
          <w:numId w:val="15"/>
        </w:numPr>
        <w:ind w:left="426" w:hanging="426"/>
        <w:contextualSpacing/>
        <w:rPr>
          <w:rFonts w:ascii="Arial" w:hAnsi="Arial" w:cs="Arial"/>
          <w:bCs/>
          <w:sz w:val="20"/>
          <w:szCs w:val="20"/>
          <w:lang w:eastAsia="zh-CN"/>
        </w:rPr>
      </w:pPr>
      <w:r w:rsidRPr="00823740">
        <w:rPr>
          <w:rFonts w:ascii="Arial" w:hAnsi="Arial" w:cs="Arial"/>
          <w:bCs/>
          <w:sz w:val="20"/>
          <w:szCs w:val="20"/>
          <w:lang w:eastAsia="zh-CN"/>
        </w:rPr>
        <w:t>Marża jest wielkością stałą przez cały okres kredytowania.</w:t>
      </w:r>
    </w:p>
    <w:p w14:paraId="78C215B2" w14:textId="06DCD4BB" w:rsidR="00B52999" w:rsidRPr="00823740" w:rsidRDefault="00B52999" w:rsidP="00823740">
      <w:pPr>
        <w:pStyle w:val="Akapitzlist"/>
        <w:numPr>
          <w:ilvl w:val="1"/>
          <w:numId w:val="15"/>
        </w:numPr>
        <w:ind w:left="426" w:hanging="426"/>
        <w:contextualSpacing/>
        <w:rPr>
          <w:rFonts w:ascii="Arial" w:hAnsi="Arial" w:cs="Arial"/>
          <w:bCs/>
          <w:sz w:val="20"/>
          <w:szCs w:val="20"/>
          <w:lang w:eastAsia="zh-CN"/>
        </w:rPr>
      </w:pPr>
      <w:r w:rsidRPr="00823740">
        <w:rPr>
          <w:rFonts w:ascii="Arial" w:hAnsi="Arial" w:cs="Arial"/>
          <w:bCs/>
          <w:sz w:val="20"/>
          <w:szCs w:val="20"/>
          <w:lang w:eastAsia="zh-CN"/>
        </w:rPr>
        <w:t>Jako zabezpieczenie spłaty kredytu ustala się weksel „in blanco” wraz z deklaracją wekslową.</w:t>
      </w:r>
    </w:p>
    <w:p w14:paraId="48C75668" w14:textId="08E4D9F4" w:rsidR="00B52999" w:rsidRPr="00823740" w:rsidRDefault="00B52999" w:rsidP="00823740">
      <w:pPr>
        <w:pStyle w:val="Akapitzlist"/>
        <w:numPr>
          <w:ilvl w:val="1"/>
          <w:numId w:val="15"/>
        </w:numPr>
        <w:ind w:left="426" w:hanging="426"/>
        <w:contextualSpacing/>
        <w:rPr>
          <w:rFonts w:ascii="Arial" w:hAnsi="Arial" w:cs="Arial"/>
          <w:bCs/>
          <w:sz w:val="20"/>
          <w:szCs w:val="20"/>
          <w:lang w:eastAsia="zh-CN"/>
        </w:rPr>
      </w:pPr>
      <w:r w:rsidRPr="00823740">
        <w:rPr>
          <w:rFonts w:ascii="Arial" w:hAnsi="Arial" w:cs="Arial"/>
          <w:bCs/>
          <w:sz w:val="20"/>
          <w:szCs w:val="20"/>
          <w:lang w:eastAsia="zh-CN"/>
        </w:rPr>
        <w:t>Umowa oraz weksel „in blanco” wraz z deklaracją wekslową zostaną kontrasygnowane przez Skarbnika Gminy lub osoby przez niego upoważnione.</w:t>
      </w:r>
    </w:p>
    <w:p w14:paraId="224AC0A7" w14:textId="7ABC7096" w:rsidR="00B52999" w:rsidRPr="00823740" w:rsidRDefault="00524576" w:rsidP="00823740">
      <w:pPr>
        <w:pStyle w:val="Akapitzlist"/>
        <w:numPr>
          <w:ilvl w:val="1"/>
          <w:numId w:val="15"/>
        </w:numPr>
        <w:ind w:left="426" w:hanging="426"/>
        <w:contextualSpacing/>
        <w:rPr>
          <w:rFonts w:ascii="Arial" w:hAnsi="Arial" w:cs="Arial"/>
          <w:bCs/>
          <w:sz w:val="20"/>
          <w:szCs w:val="20"/>
          <w:lang w:eastAsia="zh-CN"/>
        </w:rPr>
      </w:pPr>
      <w:r>
        <w:rPr>
          <w:rFonts w:ascii="Arial" w:hAnsi="Arial" w:cs="Arial"/>
          <w:bCs/>
          <w:sz w:val="20"/>
          <w:szCs w:val="20"/>
          <w:lang w:eastAsia="zh-CN"/>
        </w:rPr>
        <w:t>D</w:t>
      </w:r>
      <w:r w:rsidR="007C0415">
        <w:rPr>
          <w:rFonts w:ascii="Arial" w:hAnsi="Arial" w:cs="Arial"/>
          <w:bCs/>
          <w:sz w:val="20"/>
          <w:szCs w:val="20"/>
          <w:lang w:eastAsia="zh-CN"/>
        </w:rPr>
        <w:t>opuszcza</w:t>
      </w:r>
      <w:r>
        <w:rPr>
          <w:rFonts w:ascii="Arial" w:hAnsi="Arial" w:cs="Arial"/>
          <w:bCs/>
          <w:sz w:val="20"/>
          <w:szCs w:val="20"/>
          <w:lang w:eastAsia="zh-CN"/>
        </w:rPr>
        <w:t xml:space="preserve"> się</w:t>
      </w:r>
      <w:r w:rsidR="007C0415">
        <w:rPr>
          <w:rFonts w:ascii="Arial" w:hAnsi="Arial" w:cs="Arial"/>
          <w:bCs/>
          <w:sz w:val="20"/>
          <w:szCs w:val="20"/>
          <w:lang w:eastAsia="zh-CN"/>
        </w:rPr>
        <w:t xml:space="preserve"> możliwość przedterminowej spłaty kredytu w całości lub w kwocie większej niż jedna rata bez obciążenia jakimikolwiek dodatkowymi kosztami (prowizją)</w:t>
      </w:r>
      <w:r>
        <w:rPr>
          <w:rFonts w:ascii="Arial" w:hAnsi="Arial" w:cs="Arial"/>
          <w:bCs/>
          <w:sz w:val="20"/>
          <w:szCs w:val="20"/>
          <w:lang w:eastAsia="zh-CN"/>
        </w:rPr>
        <w:t xml:space="preserve"> Kredytobiorcy</w:t>
      </w:r>
      <w:r w:rsidR="007C0415">
        <w:rPr>
          <w:rFonts w:ascii="Arial" w:hAnsi="Arial" w:cs="Arial"/>
          <w:bCs/>
          <w:sz w:val="20"/>
          <w:szCs w:val="20"/>
          <w:lang w:eastAsia="zh-CN"/>
        </w:rPr>
        <w:t xml:space="preserve">, przy jednoczesnym powiadomieniu banku na 5 dni przed terminem spłaty. </w:t>
      </w:r>
    </w:p>
    <w:p w14:paraId="28CD9D96" w14:textId="28EB29D8" w:rsidR="00B52999" w:rsidRPr="00823740" w:rsidRDefault="00B52999" w:rsidP="00823740">
      <w:pPr>
        <w:pStyle w:val="Akapitzlist"/>
        <w:numPr>
          <w:ilvl w:val="1"/>
          <w:numId w:val="15"/>
        </w:numPr>
        <w:ind w:left="426" w:hanging="426"/>
        <w:contextualSpacing/>
        <w:rPr>
          <w:rFonts w:ascii="Arial" w:hAnsi="Arial" w:cs="Arial"/>
          <w:bCs/>
          <w:sz w:val="20"/>
          <w:szCs w:val="20"/>
          <w:lang w:eastAsia="zh-CN"/>
        </w:rPr>
      </w:pPr>
      <w:r w:rsidRPr="00823740">
        <w:rPr>
          <w:rFonts w:ascii="Arial" w:hAnsi="Arial" w:cs="Arial"/>
          <w:bCs/>
          <w:sz w:val="20"/>
          <w:szCs w:val="20"/>
          <w:lang w:eastAsia="zh-CN"/>
        </w:rPr>
        <w:t>W przypadku wcześniejszej spłaty kredytu, odsetki liczone będą za okres jego faktycznego wykorzystania.</w:t>
      </w:r>
    </w:p>
    <w:p w14:paraId="732351F0" w14:textId="38556642" w:rsidR="00B52999" w:rsidRPr="00823740" w:rsidRDefault="00B52999" w:rsidP="00823740">
      <w:pPr>
        <w:pStyle w:val="Akapitzlist"/>
        <w:numPr>
          <w:ilvl w:val="1"/>
          <w:numId w:val="15"/>
        </w:numPr>
        <w:ind w:left="426" w:hanging="426"/>
        <w:contextualSpacing/>
        <w:rPr>
          <w:rFonts w:ascii="Arial" w:hAnsi="Arial" w:cs="Arial"/>
          <w:bCs/>
          <w:sz w:val="20"/>
          <w:szCs w:val="20"/>
          <w:lang w:eastAsia="zh-CN"/>
        </w:rPr>
      </w:pPr>
      <w:r w:rsidRPr="00823740">
        <w:rPr>
          <w:rFonts w:ascii="Arial" w:eastAsia="Calibri" w:hAnsi="Arial" w:cs="Arial"/>
          <w:color w:val="000000" w:themeColor="text1"/>
          <w:sz w:val="20"/>
          <w:szCs w:val="20"/>
        </w:rPr>
        <w:t xml:space="preserve">Zamawiający zastrzega sobie </w:t>
      </w:r>
      <w:r w:rsidRPr="00823740">
        <w:rPr>
          <w:rFonts w:ascii="Arial" w:eastAsia="Calibri" w:hAnsi="Arial" w:cs="Arial"/>
          <w:b/>
          <w:color w:val="000000" w:themeColor="text1"/>
          <w:sz w:val="20"/>
          <w:szCs w:val="20"/>
        </w:rPr>
        <w:t>możliwość</w:t>
      </w:r>
      <w:r w:rsidRPr="00823740">
        <w:rPr>
          <w:rFonts w:ascii="Arial" w:eastAsia="Calibri" w:hAnsi="Arial" w:cs="Arial"/>
          <w:color w:val="000000" w:themeColor="text1"/>
          <w:sz w:val="20"/>
          <w:szCs w:val="20"/>
        </w:rPr>
        <w:t xml:space="preserve"> </w:t>
      </w:r>
      <w:r w:rsidRPr="00823740">
        <w:rPr>
          <w:rFonts w:ascii="Arial" w:eastAsia="Calibri" w:hAnsi="Arial" w:cs="Arial"/>
          <w:b/>
          <w:color w:val="000000" w:themeColor="text1"/>
          <w:sz w:val="20"/>
          <w:szCs w:val="20"/>
        </w:rPr>
        <w:t>niepełnego wykorzystania</w:t>
      </w:r>
      <w:r w:rsidRPr="00823740">
        <w:rPr>
          <w:rFonts w:ascii="Arial" w:eastAsia="Calibri" w:hAnsi="Arial" w:cs="Arial"/>
          <w:color w:val="000000" w:themeColor="text1"/>
          <w:sz w:val="20"/>
          <w:szCs w:val="20"/>
        </w:rPr>
        <w:t xml:space="preserve"> przyznanego </w:t>
      </w:r>
      <w:r w:rsidRPr="00823740">
        <w:rPr>
          <w:rFonts w:ascii="Arial" w:eastAsia="Calibri" w:hAnsi="Arial" w:cs="Arial"/>
          <w:b/>
          <w:color w:val="000000" w:themeColor="text1"/>
          <w:sz w:val="20"/>
          <w:szCs w:val="20"/>
        </w:rPr>
        <w:t>kredytu</w:t>
      </w:r>
      <w:r w:rsidRPr="00823740">
        <w:rPr>
          <w:rFonts w:ascii="Arial" w:eastAsia="Calibri" w:hAnsi="Arial" w:cs="Arial"/>
          <w:color w:val="000000" w:themeColor="text1"/>
          <w:sz w:val="20"/>
          <w:szCs w:val="20"/>
        </w:rPr>
        <w:t xml:space="preserve"> bez obciążania Kredytobiorcy dodatkowymi kosztami.</w:t>
      </w:r>
    </w:p>
    <w:p w14:paraId="2D0B6B36" w14:textId="29603FF8" w:rsidR="00B52999" w:rsidRDefault="00B52999" w:rsidP="00823740">
      <w:pPr>
        <w:pStyle w:val="Akapitzlist"/>
        <w:numPr>
          <w:ilvl w:val="1"/>
          <w:numId w:val="15"/>
        </w:numPr>
        <w:ind w:left="426" w:hanging="426"/>
        <w:contextualSpacing/>
        <w:rPr>
          <w:rFonts w:ascii="Arial" w:hAnsi="Arial" w:cs="Arial"/>
          <w:bCs/>
          <w:sz w:val="20"/>
          <w:szCs w:val="20"/>
          <w:lang w:eastAsia="zh-CN"/>
        </w:rPr>
      </w:pPr>
      <w:r w:rsidRPr="00823740">
        <w:rPr>
          <w:rFonts w:ascii="Arial" w:hAnsi="Arial" w:cs="Arial"/>
          <w:bCs/>
          <w:sz w:val="20"/>
          <w:szCs w:val="20"/>
          <w:lang w:eastAsia="zh-CN"/>
        </w:rPr>
        <w:t>W przypadku niewykorzystania kredytu lub jego części Zamawiający nie będzie obciążony żadnymi kosztami.</w:t>
      </w:r>
    </w:p>
    <w:p w14:paraId="6C82C882" w14:textId="08A6B92A" w:rsidR="007C0415" w:rsidRPr="00823740" w:rsidRDefault="007C0415" w:rsidP="00823740">
      <w:pPr>
        <w:pStyle w:val="Akapitzlist"/>
        <w:numPr>
          <w:ilvl w:val="1"/>
          <w:numId w:val="15"/>
        </w:numPr>
        <w:ind w:left="426" w:hanging="426"/>
        <w:contextualSpacing/>
        <w:rPr>
          <w:rFonts w:ascii="Arial" w:hAnsi="Arial" w:cs="Arial"/>
          <w:bCs/>
          <w:sz w:val="20"/>
          <w:szCs w:val="20"/>
          <w:lang w:eastAsia="zh-CN"/>
        </w:rPr>
      </w:pPr>
      <w:r>
        <w:rPr>
          <w:rFonts w:ascii="Arial" w:hAnsi="Arial" w:cs="Arial"/>
          <w:bCs/>
          <w:sz w:val="20"/>
          <w:szCs w:val="20"/>
          <w:lang w:eastAsia="zh-CN"/>
        </w:rPr>
        <w:t>Dopuszcza się możliwość wydłużenia terminu spłaty kredytu, zmiany kwot poszczególnych rat spłaty na wniosek Kredytobiorcy (zależnie od możliwości budżetu gminy w danym roku budżetowym) złożony w banku na 14 dni przed terminem spłaty, bez obciążania Kredytobiorcy dodatkowymi</w:t>
      </w:r>
      <w:r w:rsidR="00086C3B">
        <w:rPr>
          <w:rFonts w:ascii="Arial" w:hAnsi="Arial" w:cs="Arial"/>
          <w:bCs/>
          <w:sz w:val="20"/>
          <w:szCs w:val="20"/>
          <w:lang w:eastAsia="zh-CN"/>
        </w:rPr>
        <w:t xml:space="preserve"> kosztami, na okres nie dłuższy niż do ostatniego dnia następnego roku budżetowego, pod warunkiem, że wydłużenie terminu spłaty kredytu oraz zmiany kwot poszczególnych rat nie wywołuje przekroczenia ustawowego wskaźnika obsługi zadłużenia kredytobiorcy, przy czym zmiana kwot poszczególnych rat spłat wymaga aneksu do umowy.</w:t>
      </w:r>
      <w:r w:rsidR="002074B7">
        <w:rPr>
          <w:rFonts w:ascii="Arial" w:hAnsi="Arial" w:cs="Arial"/>
          <w:bCs/>
          <w:sz w:val="20"/>
          <w:szCs w:val="20"/>
          <w:lang w:eastAsia="zh-CN"/>
        </w:rPr>
        <w:t xml:space="preserve">     </w:t>
      </w:r>
      <w:r w:rsidR="002074B7">
        <w:rPr>
          <w:rFonts w:ascii="Arial" w:hAnsi="Arial" w:cs="Arial"/>
          <w:bCs/>
          <w:sz w:val="20"/>
          <w:szCs w:val="20"/>
          <w:lang w:eastAsia="zh-CN"/>
        </w:rPr>
        <w:lastRenderedPageBreak/>
        <w:t xml:space="preserve">W przypadku prolongaty spłaty kredytu </w:t>
      </w:r>
      <w:r w:rsidR="00735CD3">
        <w:rPr>
          <w:rFonts w:ascii="Arial" w:hAnsi="Arial" w:cs="Arial"/>
          <w:bCs/>
          <w:sz w:val="20"/>
          <w:szCs w:val="20"/>
          <w:lang w:eastAsia="zh-CN"/>
        </w:rPr>
        <w:t>b</w:t>
      </w:r>
      <w:r w:rsidR="002074B7">
        <w:rPr>
          <w:rFonts w:ascii="Arial" w:hAnsi="Arial" w:cs="Arial"/>
          <w:bCs/>
          <w:sz w:val="20"/>
          <w:szCs w:val="20"/>
          <w:lang w:eastAsia="zh-CN"/>
        </w:rPr>
        <w:t>ank nie będzie pobierał dodatkowej prowizji.</w:t>
      </w:r>
      <w:r>
        <w:rPr>
          <w:rFonts w:ascii="Arial" w:hAnsi="Arial" w:cs="Arial"/>
          <w:bCs/>
          <w:sz w:val="20"/>
          <w:szCs w:val="20"/>
          <w:lang w:eastAsia="zh-CN"/>
        </w:rPr>
        <w:t xml:space="preserve">  </w:t>
      </w:r>
    </w:p>
    <w:p w14:paraId="2A1CB662" w14:textId="6E674D9B" w:rsidR="00B52999" w:rsidRPr="00823740" w:rsidRDefault="00B52999" w:rsidP="00823740">
      <w:pPr>
        <w:pStyle w:val="Akapitzlist"/>
        <w:numPr>
          <w:ilvl w:val="1"/>
          <w:numId w:val="15"/>
        </w:numPr>
        <w:ind w:left="426" w:hanging="426"/>
        <w:contextualSpacing/>
        <w:rPr>
          <w:rFonts w:ascii="Arial" w:hAnsi="Arial" w:cs="Arial"/>
          <w:bCs/>
          <w:sz w:val="20"/>
          <w:szCs w:val="20"/>
          <w:lang w:eastAsia="zh-CN"/>
        </w:rPr>
      </w:pPr>
      <w:r w:rsidRPr="00823740">
        <w:rPr>
          <w:rFonts w:ascii="Arial" w:hAnsi="Arial" w:cs="Arial"/>
          <w:bCs/>
          <w:sz w:val="20"/>
          <w:szCs w:val="20"/>
          <w:lang w:eastAsia="zh-CN"/>
        </w:rPr>
        <w:t xml:space="preserve">Dopuszcza się przesunięcie/a terminu/ów spłat rat kredytu bez dodatkowych opłat i prowizji na podstawie aneksu do umowy. </w:t>
      </w:r>
    </w:p>
    <w:p w14:paraId="2A8D972F" w14:textId="1F95CD19" w:rsidR="00B52999" w:rsidRDefault="00B52999" w:rsidP="00823740">
      <w:pPr>
        <w:pStyle w:val="Akapitzlist"/>
        <w:numPr>
          <w:ilvl w:val="1"/>
          <w:numId w:val="15"/>
        </w:numPr>
        <w:ind w:left="426" w:hanging="426"/>
        <w:contextualSpacing/>
        <w:rPr>
          <w:rFonts w:ascii="Arial" w:hAnsi="Arial" w:cs="Arial"/>
          <w:bCs/>
          <w:sz w:val="20"/>
          <w:szCs w:val="20"/>
          <w:lang w:eastAsia="zh-CN"/>
        </w:rPr>
      </w:pPr>
      <w:r w:rsidRPr="00823740">
        <w:rPr>
          <w:rFonts w:ascii="Arial" w:hAnsi="Arial" w:cs="Arial"/>
          <w:bCs/>
          <w:sz w:val="20"/>
          <w:szCs w:val="20"/>
          <w:lang w:eastAsia="zh-CN"/>
        </w:rPr>
        <w:t>W przypadku niewykorzystania przez zamawiającego części kredytu lub dokonania wcześniejszej spłaty części kredytu, Strony ustalą nowy harmonogram spłat w formie aneksu do umowy.</w:t>
      </w:r>
    </w:p>
    <w:p w14:paraId="1FFD414C" w14:textId="77777777" w:rsidR="00735CD3" w:rsidRDefault="002074B7" w:rsidP="00823740">
      <w:pPr>
        <w:pStyle w:val="Akapitzlist"/>
        <w:numPr>
          <w:ilvl w:val="1"/>
          <w:numId w:val="15"/>
        </w:numPr>
        <w:ind w:left="426" w:hanging="426"/>
        <w:contextualSpacing/>
        <w:rPr>
          <w:rFonts w:ascii="Arial" w:hAnsi="Arial" w:cs="Arial"/>
          <w:bCs/>
          <w:sz w:val="20"/>
          <w:szCs w:val="20"/>
          <w:lang w:eastAsia="zh-CN"/>
        </w:rPr>
      </w:pPr>
      <w:r>
        <w:rPr>
          <w:rFonts w:ascii="Arial" w:hAnsi="Arial" w:cs="Arial"/>
          <w:bCs/>
          <w:sz w:val="20"/>
          <w:szCs w:val="20"/>
          <w:lang w:eastAsia="zh-CN"/>
        </w:rPr>
        <w:t xml:space="preserve">W przypadku zagrożenia płynności finansowej Zamawiającego spowodowanej przez zwiększone wydatki na usunięcie skutków klęsk żywiołowych lub innych podobnych okoliczności albo też w przypadku załamania dochodów budżetowych spowodowanych niekorzystną sytuacją gospodarczą, strony dopuszczają możliwość </w:t>
      </w:r>
      <w:r w:rsidR="00735CD3">
        <w:rPr>
          <w:rFonts w:ascii="Arial" w:hAnsi="Arial" w:cs="Arial"/>
          <w:bCs/>
          <w:sz w:val="20"/>
          <w:szCs w:val="20"/>
          <w:lang w:eastAsia="zh-CN"/>
        </w:rPr>
        <w:t xml:space="preserve">przedłużenia terminu spłaty kredytu o czas oznaczony. Powyższa zmiana jeśli się zdarzy to Zamawiający wystąpi z pisemnym wnioskiem o zgodę do Wykonawcy. Taka zmiana może być dokonana jedynie przed upływem okresu kredytowania określonego w umowie. Oprocentowanie będzie naliczone na zasadach zaproponowanych w ofercie przetargowej. Z tytułu przedłużenia terminu spłaty kredytu bank nie będzie pobierał żadnych dodatkowych opłat ani prowizji. </w:t>
      </w:r>
    </w:p>
    <w:p w14:paraId="50E9E9E9" w14:textId="576B302D" w:rsidR="002074B7" w:rsidRPr="00823740" w:rsidRDefault="00735CD3" w:rsidP="00823740">
      <w:pPr>
        <w:pStyle w:val="Akapitzlist"/>
        <w:numPr>
          <w:ilvl w:val="1"/>
          <w:numId w:val="15"/>
        </w:numPr>
        <w:ind w:left="426" w:hanging="426"/>
        <w:contextualSpacing/>
        <w:rPr>
          <w:rFonts w:ascii="Arial" w:hAnsi="Arial" w:cs="Arial"/>
          <w:bCs/>
          <w:sz w:val="20"/>
          <w:szCs w:val="20"/>
          <w:lang w:eastAsia="zh-CN"/>
        </w:rPr>
      </w:pPr>
      <w:r>
        <w:rPr>
          <w:rFonts w:ascii="Arial" w:hAnsi="Arial" w:cs="Arial"/>
          <w:bCs/>
          <w:sz w:val="20"/>
          <w:szCs w:val="20"/>
          <w:lang w:eastAsia="zh-CN"/>
        </w:rPr>
        <w:t xml:space="preserve">Zamawiający zastrzega możliwość spłaty kapitału przed upływem okresu kredytowania, jak również możliwość spłaty kapitału w ratach innych niż wynikających z harmonogramu spłat zdarzenie jest możliwe w przypadku osiągnięcia przez zamawiającego dobrego wyniku finansowego potwierdzonego nadwyżką budżetową. Wcześniejsza spłata kapitału wymaga uprzednio złożonego przez Zamawiającego pisemnego zawiadomienia z 15 dniowym wyprzedzeniem. Bank dokona stosownego przeliczenia rat kapitałowych i odsetkowych odpowiednio do treści złożonego wniosku. Za powyższą czynność bank nie będzie </w:t>
      </w:r>
      <w:r w:rsidR="00BD23AE">
        <w:rPr>
          <w:rFonts w:ascii="Arial" w:hAnsi="Arial" w:cs="Arial"/>
          <w:bCs/>
          <w:sz w:val="20"/>
          <w:szCs w:val="20"/>
          <w:lang w:eastAsia="zh-CN"/>
        </w:rPr>
        <w:t>pobierał żadnych dodatkowych opłat ani prowizji.</w:t>
      </w:r>
      <w:r>
        <w:rPr>
          <w:rFonts w:ascii="Arial" w:hAnsi="Arial" w:cs="Arial"/>
          <w:bCs/>
          <w:sz w:val="20"/>
          <w:szCs w:val="20"/>
          <w:lang w:eastAsia="zh-CN"/>
        </w:rPr>
        <w:t xml:space="preserve">   </w:t>
      </w:r>
    </w:p>
    <w:p w14:paraId="14EDA7CA" w14:textId="02EE0728" w:rsidR="00B52999" w:rsidRDefault="00B52999" w:rsidP="005857AF">
      <w:pPr>
        <w:pStyle w:val="Akapitzlist"/>
        <w:numPr>
          <w:ilvl w:val="1"/>
          <w:numId w:val="15"/>
        </w:numPr>
        <w:ind w:left="426" w:hanging="426"/>
        <w:contextualSpacing/>
        <w:rPr>
          <w:rFonts w:ascii="Arial" w:hAnsi="Arial" w:cs="Arial"/>
          <w:bCs/>
          <w:sz w:val="20"/>
          <w:szCs w:val="20"/>
          <w:lang w:eastAsia="zh-CN"/>
        </w:rPr>
      </w:pPr>
      <w:r w:rsidRPr="00823740">
        <w:rPr>
          <w:rFonts w:ascii="Arial" w:hAnsi="Arial" w:cs="Arial"/>
          <w:bCs/>
          <w:sz w:val="20"/>
          <w:szCs w:val="20"/>
          <w:lang w:eastAsia="zh-CN"/>
        </w:rPr>
        <w:t>Wszystkie płatności wynikające z umowy będą płatne w złotych polskich.</w:t>
      </w:r>
    </w:p>
    <w:p w14:paraId="7A74D808" w14:textId="77777777" w:rsidR="00C31896" w:rsidRPr="00C31896" w:rsidRDefault="00B52999" w:rsidP="005857AF">
      <w:pPr>
        <w:pStyle w:val="Akapitzlist"/>
        <w:numPr>
          <w:ilvl w:val="1"/>
          <w:numId w:val="15"/>
        </w:numPr>
        <w:ind w:left="426" w:hanging="426"/>
        <w:contextualSpacing/>
        <w:rPr>
          <w:rFonts w:ascii="Arial" w:hAnsi="Arial" w:cs="Arial"/>
          <w:bCs/>
          <w:sz w:val="20"/>
          <w:szCs w:val="20"/>
          <w:lang w:eastAsia="zh-CN"/>
        </w:rPr>
      </w:pPr>
      <w:r w:rsidRPr="00823740">
        <w:rPr>
          <w:rFonts w:ascii="Arial" w:hAnsi="Arial" w:cs="Arial"/>
          <w:sz w:val="20"/>
          <w:szCs w:val="20"/>
        </w:rPr>
        <w:t>Zamawiaj</w:t>
      </w:r>
      <w:r w:rsidR="00823740" w:rsidRPr="00823740">
        <w:rPr>
          <w:rFonts w:ascii="Arial" w:hAnsi="Arial" w:cs="Arial"/>
          <w:sz w:val="20"/>
          <w:szCs w:val="20"/>
        </w:rPr>
        <w:t>ą</w:t>
      </w:r>
      <w:r w:rsidRPr="00823740">
        <w:rPr>
          <w:rFonts w:ascii="Arial" w:hAnsi="Arial" w:cs="Arial"/>
          <w:sz w:val="20"/>
          <w:szCs w:val="20"/>
        </w:rPr>
        <w:t>c</w:t>
      </w:r>
      <w:r w:rsidR="00823740" w:rsidRPr="00823740">
        <w:rPr>
          <w:rFonts w:ascii="Arial" w:hAnsi="Arial" w:cs="Arial"/>
          <w:sz w:val="20"/>
          <w:szCs w:val="20"/>
        </w:rPr>
        <w:t>y</w:t>
      </w:r>
      <w:r w:rsidR="00C31ECC" w:rsidRPr="00823740">
        <w:rPr>
          <w:rFonts w:ascii="Arial" w:hAnsi="Arial" w:cs="Arial"/>
          <w:sz w:val="20"/>
          <w:szCs w:val="20"/>
        </w:rPr>
        <w:t xml:space="preserve"> stosownie do art. 95 ust. 1 ustawy Prawo zamówień publicznych</w:t>
      </w:r>
      <w:r w:rsidR="00C31896">
        <w:rPr>
          <w:rFonts w:ascii="Arial" w:hAnsi="Arial" w:cs="Arial"/>
          <w:sz w:val="20"/>
          <w:szCs w:val="20"/>
        </w:rPr>
        <w:t xml:space="preserve"> </w:t>
      </w:r>
      <w:r w:rsidR="00C31ECC" w:rsidRPr="00823740">
        <w:rPr>
          <w:rFonts w:ascii="Arial" w:hAnsi="Arial" w:cs="Arial"/>
          <w:sz w:val="20"/>
          <w:szCs w:val="20"/>
        </w:rPr>
        <w:t>wymag</w:t>
      </w:r>
      <w:r w:rsidR="00C31896">
        <w:rPr>
          <w:rFonts w:ascii="Arial" w:hAnsi="Arial" w:cs="Arial"/>
          <w:sz w:val="20"/>
          <w:szCs w:val="20"/>
        </w:rPr>
        <w:t xml:space="preserve">a </w:t>
      </w:r>
      <w:r w:rsidR="00C31ECC" w:rsidRPr="00C31896">
        <w:rPr>
          <w:rFonts w:ascii="Arial" w:hAnsi="Arial" w:cs="Arial"/>
          <w:sz w:val="20"/>
          <w:szCs w:val="20"/>
        </w:rPr>
        <w:t>zatrudnienia przez Bank lub Podwykonawcę na podstawie umowy o pracę</w:t>
      </w:r>
      <w:r w:rsidR="00C31896">
        <w:rPr>
          <w:rFonts w:ascii="Arial" w:hAnsi="Arial" w:cs="Arial"/>
          <w:sz w:val="20"/>
          <w:szCs w:val="20"/>
        </w:rPr>
        <w:t xml:space="preserve"> </w:t>
      </w:r>
      <w:r w:rsidR="00C31ECC" w:rsidRPr="00C31896">
        <w:rPr>
          <w:rFonts w:ascii="Arial" w:hAnsi="Arial" w:cs="Arial"/>
          <w:sz w:val="20"/>
          <w:szCs w:val="20"/>
        </w:rPr>
        <w:t>osób wykonujących czynności w zakresie realizacji zamówienia, jeżeli wykonanie tych</w:t>
      </w:r>
      <w:r w:rsidR="00C31896">
        <w:rPr>
          <w:rFonts w:ascii="Arial" w:hAnsi="Arial" w:cs="Arial"/>
          <w:sz w:val="20"/>
          <w:szCs w:val="20"/>
        </w:rPr>
        <w:t xml:space="preserve"> </w:t>
      </w:r>
      <w:r w:rsidR="00C31ECC" w:rsidRPr="00C31896">
        <w:rPr>
          <w:rFonts w:ascii="Arial" w:hAnsi="Arial" w:cs="Arial"/>
          <w:sz w:val="20"/>
          <w:szCs w:val="20"/>
        </w:rPr>
        <w:t>czynności polega na</w:t>
      </w:r>
    </w:p>
    <w:p w14:paraId="4FC694B8" w14:textId="789321C8" w:rsidR="00823740" w:rsidRPr="00C31896" w:rsidRDefault="00C31ECC" w:rsidP="005857AF">
      <w:pPr>
        <w:pStyle w:val="Akapitzlist"/>
        <w:ind w:left="426"/>
        <w:contextualSpacing/>
        <w:rPr>
          <w:rFonts w:ascii="Arial" w:hAnsi="Arial" w:cs="Arial"/>
          <w:bCs/>
          <w:sz w:val="20"/>
          <w:szCs w:val="20"/>
          <w:lang w:eastAsia="zh-CN"/>
        </w:rPr>
      </w:pPr>
      <w:r w:rsidRPr="00C31896">
        <w:rPr>
          <w:rFonts w:ascii="Arial" w:hAnsi="Arial" w:cs="Arial"/>
          <w:sz w:val="20"/>
          <w:szCs w:val="20"/>
        </w:rPr>
        <w:t>wykonywaniu pracy w sposób określony w art. 22 § 1 ustawy</w:t>
      </w:r>
      <w:r w:rsidR="00C31896">
        <w:rPr>
          <w:rFonts w:ascii="Arial" w:hAnsi="Arial" w:cs="Arial"/>
          <w:sz w:val="20"/>
          <w:szCs w:val="20"/>
        </w:rPr>
        <w:t xml:space="preserve"> </w:t>
      </w:r>
      <w:r w:rsidRPr="00C31896">
        <w:rPr>
          <w:rFonts w:ascii="Arial" w:hAnsi="Arial" w:cs="Arial"/>
          <w:sz w:val="20"/>
          <w:szCs w:val="20"/>
        </w:rPr>
        <w:t>z dnia 26 czerwca 1974 r. Kodeks pracy (Dz. U. z 202</w:t>
      </w:r>
      <w:r w:rsidR="00B703BE">
        <w:rPr>
          <w:rFonts w:ascii="Arial" w:hAnsi="Arial" w:cs="Arial"/>
          <w:sz w:val="20"/>
          <w:szCs w:val="20"/>
        </w:rPr>
        <w:t>2</w:t>
      </w:r>
      <w:r w:rsidRPr="00C31896">
        <w:rPr>
          <w:rFonts w:ascii="Arial" w:hAnsi="Arial" w:cs="Arial"/>
          <w:sz w:val="20"/>
          <w:szCs w:val="20"/>
        </w:rPr>
        <w:t xml:space="preserve"> r. poz. 1</w:t>
      </w:r>
      <w:r w:rsidR="00B703BE">
        <w:rPr>
          <w:rFonts w:ascii="Arial" w:hAnsi="Arial" w:cs="Arial"/>
          <w:sz w:val="20"/>
          <w:szCs w:val="20"/>
        </w:rPr>
        <w:t>51</w:t>
      </w:r>
      <w:r w:rsidRPr="00C31896">
        <w:rPr>
          <w:rFonts w:ascii="Arial" w:hAnsi="Arial" w:cs="Arial"/>
          <w:sz w:val="20"/>
          <w:szCs w:val="20"/>
        </w:rPr>
        <w:t xml:space="preserve">0 z </w:t>
      </w:r>
      <w:proofErr w:type="spellStart"/>
      <w:r w:rsidRPr="00C31896">
        <w:rPr>
          <w:rFonts w:ascii="Arial" w:hAnsi="Arial" w:cs="Arial"/>
          <w:sz w:val="20"/>
          <w:szCs w:val="20"/>
        </w:rPr>
        <w:t>późn</w:t>
      </w:r>
      <w:proofErr w:type="spellEnd"/>
      <w:r w:rsidRPr="00C31896">
        <w:rPr>
          <w:rFonts w:ascii="Arial" w:hAnsi="Arial" w:cs="Arial"/>
          <w:sz w:val="20"/>
          <w:szCs w:val="20"/>
        </w:rPr>
        <w:t>. zm.).</w:t>
      </w:r>
      <w:r w:rsidR="00C31896">
        <w:rPr>
          <w:rFonts w:ascii="Arial" w:hAnsi="Arial" w:cs="Arial"/>
          <w:sz w:val="20"/>
          <w:szCs w:val="20"/>
        </w:rPr>
        <w:t xml:space="preserve"> </w:t>
      </w:r>
      <w:r w:rsidRPr="00C31896">
        <w:rPr>
          <w:rFonts w:ascii="Arial" w:hAnsi="Arial" w:cs="Arial"/>
          <w:sz w:val="20"/>
          <w:szCs w:val="20"/>
        </w:rPr>
        <w:t>Wymóg ten dotyczy osób, które wykonują czynności</w:t>
      </w:r>
      <w:r w:rsidR="00823740" w:rsidRPr="00C31896">
        <w:rPr>
          <w:rFonts w:ascii="Arial" w:hAnsi="Arial" w:cs="Arial"/>
          <w:sz w:val="20"/>
          <w:szCs w:val="20"/>
        </w:rPr>
        <w:t xml:space="preserve"> </w:t>
      </w:r>
      <w:r w:rsidR="00823740" w:rsidRPr="00C31896">
        <w:rPr>
          <w:rFonts w:ascii="Arial" w:hAnsi="Arial" w:cs="Arial"/>
          <w:color w:val="000000" w:themeColor="text1"/>
          <w:sz w:val="20"/>
          <w:szCs w:val="20"/>
          <w:lang w:eastAsia="ar-SA"/>
        </w:rPr>
        <w:t xml:space="preserve"> bankowe np.: analiza finansowa, uruchomienie kredytu, obsługa kredytu.</w:t>
      </w:r>
      <w:r w:rsidR="00823740" w:rsidRPr="00C31896">
        <w:rPr>
          <w:color w:val="FF0000"/>
          <w:sz w:val="20"/>
          <w:szCs w:val="20"/>
          <w:lang w:eastAsia="ar-SA"/>
        </w:rPr>
        <w:t xml:space="preserve"> </w:t>
      </w:r>
    </w:p>
    <w:p w14:paraId="58BA5D42" w14:textId="77777777" w:rsidR="00C31896" w:rsidRDefault="00C31ECC" w:rsidP="005857AF">
      <w:pPr>
        <w:pStyle w:val="Akapitzlist"/>
        <w:numPr>
          <w:ilvl w:val="1"/>
          <w:numId w:val="15"/>
        </w:numPr>
        <w:ind w:left="426" w:hanging="426"/>
        <w:contextualSpacing/>
        <w:rPr>
          <w:rFonts w:ascii="Arial" w:hAnsi="Arial" w:cs="Arial"/>
          <w:sz w:val="20"/>
          <w:szCs w:val="20"/>
        </w:rPr>
      </w:pPr>
      <w:r w:rsidRPr="00C31896">
        <w:rPr>
          <w:rFonts w:ascii="Arial" w:hAnsi="Arial" w:cs="Arial"/>
          <w:sz w:val="20"/>
          <w:szCs w:val="20"/>
        </w:rPr>
        <w:t>Bank jest zobowiązany zawrzeć w każdej umowie o podwykonawstwo stosowne</w:t>
      </w:r>
      <w:r w:rsidR="00C31896">
        <w:rPr>
          <w:rFonts w:ascii="Arial" w:hAnsi="Arial" w:cs="Arial"/>
          <w:sz w:val="20"/>
          <w:szCs w:val="20"/>
        </w:rPr>
        <w:t xml:space="preserve"> </w:t>
      </w:r>
      <w:r w:rsidRPr="00C31896">
        <w:rPr>
          <w:rFonts w:ascii="Arial" w:hAnsi="Arial" w:cs="Arial"/>
          <w:sz w:val="20"/>
          <w:szCs w:val="20"/>
        </w:rPr>
        <w:t>zapisy zobowiązujące Podwykonawców do zatrudnienia na podstawie umowy o pracę</w:t>
      </w:r>
      <w:r w:rsidR="00C31896">
        <w:rPr>
          <w:rFonts w:ascii="Arial" w:hAnsi="Arial" w:cs="Arial"/>
          <w:sz w:val="20"/>
          <w:szCs w:val="20"/>
        </w:rPr>
        <w:t xml:space="preserve"> </w:t>
      </w:r>
      <w:r w:rsidRPr="00C31896">
        <w:rPr>
          <w:rFonts w:ascii="Arial" w:hAnsi="Arial" w:cs="Arial"/>
          <w:sz w:val="20"/>
          <w:szCs w:val="20"/>
        </w:rPr>
        <w:t>wszystkich osób wykonujących wskazane wyżej czynności.</w:t>
      </w:r>
    </w:p>
    <w:p w14:paraId="38E9FF4E" w14:textId="62DA93B4" w:rsidR="005857AF" w:rsidRDefault="00C31ECC" w:rsidP="005857AF">
      <w:pPr>
        <w:pStyle w:val="Akapitzlist"/>
        <w:numPr>
          <w:ilvl w:val="1"/>
          <w:numId w:val="15"/>
        </w:numPr>
        <w:ind w:left="426" w:hanging="426"/>
        <w:contextualSpacing/>
        <w:rPr>
          <w:rFonts w:ascii="Arial" w:hAnsi="Arial" w:cs="Arial"/>
          <w:sz w:val="20"/>
          <w:szCs w:val="20"/>
        </w:rPr>
      </w:pPr>
      <w:r w:rsidRPr="00C31896">
        <w:rPr>
          <w:rFonts w:ascii="Arial" w:hAnsi="Arial" w:cs="Arial"/>
          <w:sz w:val="20"/>
          <w:szCs w:val="20"/>
        </w:rPr>
        <w:t xml:space="preserve">W trakcie realizacji umowy </w:t>
      </w:r>
      <w:r w:rsidR="00C31896">
        <w:rPr>
          <w:rFonts w:ascii="Arial" w:hAnsi="Arial" w:cs="Arial"/>
          <w:sz w:val="20"/>
          <w:szCs w:val="20"/>
        </w:rPr>
        <w:t>zamawiający</w:t>
      </w:r>
      <w:r w:rsidRPr="00C31896">
        <w:rPr>
          <w:rFonts w:ascii="Arial" w:hAnsi="Arial" w:cs="Arial"/>
          <w:sz w:val="20"/>
          <w:szCs w:val="20"/>
        </w:rPr>
        <w:t xml:space="preserve"> uprawniony jest do wykonywania czynności</w:t>
      </w:r>
      <w:r w:rsidR="00C31896">
        <w:rPr>
          <w:rFonts w:ascii="Arial" w:hAnsi="Arial" w:cs="Arial"/>
          <w:sz w:val="20"/>
          <w:szCs w:val="20"/>
        </w:rPr>
        <w:t xml:space="preserve"> </w:t>
      </w:r>
      <w:r w:rsidRPr="00C31896">
        <w:rPr>
          <w:rFonts w:ascii="Arial" w:hAnsi="Arial" w:cs="Arial"/>
          <w:sz w:val="20"/>
          <w:szCs w:val="20"/>
        </w:rPr>
        <w:t>kontrolnych wobec Banku odnośnie spełniania przez Bank lub Podwykonawcę</w:t>
      </w:r>
      <w:r w:rsidR="00C31896">
        <w:rPr>
          <w:rFonts w:ascii="Arial" w:hAnsi="Arial" w:cs="Arial"/>
          <w:sz w:val="20"/>
          <w:szCs w:val="20"/>
        </w:rPr>
        <w:t xml:space="preserve"> </w:t>
      </w:r>
      <w:r w:rsidRPr="00C31896">
        <w:rPr>
          <w:rFonts w:ascii="Arial" w:hAnsi="Arial" w:cs="Arial"/>
          <w:sz w:val="20"/>
          <w:szCs w:val="20"/>
        </w:rPr>
        <w:t xml:space="preserve">wymogu zatrudnienia na podstawie umowy o pracę osób, o których mowa w </w:t>
      </w:r>
      <w:r w:rsidR="00C31896">
        <w:rPr>
          <w:rFonts w:ascii="Arial" w:hAnsi="Arial" w:cs="Arial"/>
          <w:sz w:val="20"/>
          <w:szCs w:val="20"/>
        </w:rPr>
        <w:t>pkt</w:t>
      </w:r>
      <w:r w:rsidRPr="00C31896">
        <w:rPr>
          <w:rFonts w:ascii="Arial" w:hAnsi="Arial" w:cs="Arial"/>
          <w:sz w:val="20"/>
          <w:szCs w:val="20"/>
        </w:rPr>
        <w:t xml:space="preserve">. </w:t>
      </w:r>
      <w:r w:rsidR="00C31896">
        <w:rPr>
          <w:rFonts w:ascii="Arial" w:hAnsi="Arial" w:cs="Arial"/>
          <w:sz w:val="20"/>
          <w:szCs w:val="20"/>
        </w:rPr>
        <w:t>3</w:t>
      </w:r>
      <w:r w:rsidR="00BD23AE">
        <w:rPr>
          <w:rFonts w:ascii="Arial" w:hAnsi="Arial" w:cs="Arial"/>
          <w:sz w:val="20"/>
          <w:szCs w:val="20"/>
        </w:rPr>
        <w:t>3</w:t>
      </w:r>
      <w:r w:rsidRPr="00C31896">
        <w:rPr>
          <w:rFonts w:ascii="Arial" w:hAnsi="Arial" w:cs="Arial"/>
          <w:sz w:val="20"/>
          <w:szCs w:val="20"/>
        </w:rPr>
        <w:t>.</w:t>
      </w:r>
      <w:r w:rsidR="00BD23AE">
        <w:rPr>
          <w:rFonts w:ascii="Arial" w:hAnsi="Arial" w:cs="Arial"/>
          <w:sz w:val="20"/>
          <w:szCs w:val="20"/>
        </w:rPr>
        <w:t xml:space="preserve"> </w:t>
      </w:r>
      <w:r w:rsidR="00C31896">
        <w:rPr>
          <w:rFonts w:ascii="Arial" w:hAnsi="Arial" w:cs="Arial"/>
          <w:sz w:val="20"/>
          <w:szCs w:val="20"/>
        </w:rPr>
        <w:t>Zamawiający</w:t>
      </w:r>
      <w:r w:rsidRPr="00C31896">
        <w:rPr>
          <w:rFonts w:ascii="Arial" w:hAnsi="Arial" w:cs="Arial"/>
          <w:sz w:val="20"/>
          <w:szCs w:val="20"/>
        </w:rPr>
        <w:t xml:space="preserve"> uprawniony jest w szczególności</w:t>
      </w:r>
      <w:r w:rsidR="005857AF">
        <w:rPr>
          <w:rFonts w:ascii="Arial" w:hAnsi="Arial" w:cs="Arial"/>
          <w:sz w:val="20"/>
          <w:szCs w:val="20"/>
        </w:rPr>
        <w:t xml:space="preserve"> </w:t>
      </w:r>
      <w:r w:rsidRPr="00C31896">
        <w:rPr>
          <w:rFonts w:ascii="Arial" w:hAnsi="Arial" w:cs="Arial"/>
          <w:sz w:val="20"/>
          <w:szCs w:val="20"/>
        </w:rPr>
        <w:t>do:</w:t>
      </w:r>
    </w:p>
    <w:p w14:paraId="0FD312E9" w14:textId="77777777" w:rsidR="005857AF" w:rsidRPr="005857AF" w:rsidRDefault="00C31ECC" w:rsidP="005857AF">
      <w:pPr>
        <w:pStyle w:val="Akapitzlist"/>
        <w:numPr>
          <w:ilvl w:val="1"/>
          <w:numId w:val="13"/>
        </w:numPr>
        <w:ind w:left="426" w:firstLine="0"/>
        <w:contextualSpacing/>
        <w:rPr>
          <w:rFonts w:ascii="Arial" w:hAnsi="Arial" w:cs="Arial"/>
          <w:sz w:val="20"/>
          <w:szCs w:val="20"/>
        </w:rPr>
      </w:pPr>
      <w:r w:rsidRPr="00C31896">
        <w:rPr>
          <w:rFonts w:ascii="Arial" w:hAnsi="Arial" w:cs="Arial"/>
          <w:sz w:val="20"/>
          <w:szCs w:val="20"/>
        </w:rPr>
        <w:t>żądania oświadczeń i dokumentów w zakresie potwierdzenia spełniania ww.</w:t>
      </w:r>
      <w:r w:rsidR="005857AF">
        <w:rPr>
          <w:rFonts w:ascii="Arial" w:hAnsi="Arial" w:cs="Arial"/>
          <w:sz w:val="20"/>
          <w:szCs w:val="20"/>
        </w:rPr>
        <w:t xml:space="preserve"> </w:t>
      </w:r>
      <w:r w:rsidRPr="005857AF">
        <w:rPr>
          <w:sz w:val="20"/>
          <w:szCs w:val="20"/>
        </w:rPr>
        <w:t>wymogów i dokonywania ich oceny,</w:t>
      </w:r>
    </w:p>
    <w:p w14:paraId="7FE49703" w14:textId="5C949640" w:rsidR="005857AF" w:rsidRPr="005857AF" w:rsidRDefault="00C31ECC" w:rsidP="005857AF">
      <w:pPr>
        <w:pStyle w:val="Akapitzlist"/>
        <w:numPr>
          <w:ilvl w:val="1"/>
          <w:numId w:val="13"/>
        </w:numPr>
        <w:ind w:left="426" w:firstLine="0"/>
        <w:contextualSpacing/>
        <w:rPr>
          <w:rFonts w:ascii="Arial" w:hAnsi="Arial" w:cs="Arial"/>
          <w:sz w:val="20"/>
          <w:szCs w:val="20"/>
        </w:rPr>
      </w:pPr>
      <w:r w:rsidRPr="005857AF">
        <w:rPr>
          <w:rFonts w:ascii="Arial" w:hAnsi="Arial" w:cs="Arial"/>
          <w:sz w:val="20"/>
          <w:szCs w:val="20"/>
        </w:rPr>
        <w:t>żądania wyjaśnień w przypadku wątpliwości w zakresie potwierdzenia spełniania</w:t>
      </w:r>
      <w:r w:rsidR="005857AF" w:rsidRPr="005857AF">
        <w:rPr>
          <w:rFonts w:ascii="Arial" w:hAnsi="Arial" w:cs="Arial"/>
          <w:sz w:val="20"/>
          <w:szCs w:val="20"/>
        </w:rPr>
        <w:t xml:space="preserve"> ww. wymogów,</w:t>
      </w:r>
    </w:p>
    <w:p w14:paraId="66048264" w14:textId="01AEA5CB" w:rsidR="00C31896" w:rsidRPr="005857AF" w:rsidRDefault="00C31ECC" w:rsidP="005857AF">
      <w:pPr>
        <w:ind w:left="426"/>
        <w:contextualSpacing/>
        <w:rPr>
          <w:sz w:val="20"/>
          <w:szCs w:val="20"/>
        </w:rPr>
      </w:pPr>
      <w:r w:rsidRPr="005857AF">
        <w:rPr>
          <w:sz w:val="20"/>
          <w:szCs w:val="20"/>
        </w:rPr>
        <w:t>3) w przypadku uzasadnionych wątpliwości co do przestrzegania prawa pracy przez</w:t>
      </w:r>
      <w:r w:rsidR="005857AF">
        <w:rPr>
          <w:sz w:val="20"/>
          <w:szCs w:val="20"/>
        </w:rPr>
        <w:t xml:space="preserve"> </w:t>
      </w:r>
      <w:r w:rsidRPr="005857AF">
        <w:rPr>
          <w:sz w:val="20"/>
          <w:szCs w:val="20"/>
        </w:rPr>
        <w:t>Bank lub Podwykonawcę, Kredytobiorca może zwrócić się o przeprowadzenie</w:t>
      </w:r>
      <w:r w:rsidR="005857AF">
        <w:rPr>
          <w:sz w:val="20"/>
          <w:szCs w:val="20"/>
        </w:rPr>
        <w:t xml:space="preserve"> </w:t>
      </w:r>
      <w:r w:rsidRPr="005857AF">
        <w:rPr>
          <w:sz w:val="20"/>
          <w:szCs w:val="20"/>
        </w:rPr>
        <w:t>kontroli przez Państwową Inspekcję Pracy.</w:t>
      </w:r>
    </w:p>
    <w:p w14:paraId="00000139" w14:textId="0BB03359" w:rsidR="00434368" w:rsidRDefault="00C31ECC" w:rsidP="005857AF">
      <w:pPr>
        <w:pStyle w:val="Akapitzlist"/>
        <w:numPr>
          <w:ilvl w:val="1"/>
          <w:numId w:val="15"/>
        </w:numPr>
        <w:ind w:left="426" w:hanging="426"/>
        <w:contextualSpacing/>
        <w:rPr>
          <w:rFonts w:ascii="Arial" w:hAnsi="Arial" w:cs="Arial"/>
          <w:sz w:val="20"/>
          <w:szCs w:val="20"/>
        </w:rPr>
      </w:pPr>
      <w:r w:rsidRPr="00C31896">
        <w:rPr>
          <w:rFonts w:ascii="Arial" w:hAnsi="Arial" w:cs="Arial"/>
          <w:sz w:val="20"/>
          <w:szCs w:val="20"/>
        </w:rPr>
        <w:t>Sankcje z tytułu niespełnienia wymogu, o którym mowa w</w:t>
      </w:r>
      <w:r w:rsidR="00C31896">
        <w:rPr>
          <w:rFonts w:ascii="Arial" w:hAnsi="Arial" w:cs="Arial"/>
          <w:sz w:val="20"/>
          <w:szCs w:val="20"/>
        </w:rPr>
        <w:t xml:space="preserve"> pkt 3</w:t>
      </w:r>
      <w:r w:rsidR="00086C3B">
        <w:rPr>
          <w:rFonts w:ascii="Arial" w:hAnsi="Arial" w:cs="Arial"/>
          <w:sz w:val="20"/>
          <w:szCs w:val="20"/>
        </w:rPr>
        <w:t>1</w:t>
      </w:r>
      <w:r w:rsidRPr="00C31896">
        <w:rPr>
          <w:rFonts w:ascii="Arial" w:hAnsi="Arial" w:cs="Arial"/>
          <w:sz w:val="20"/>
          <w:szCs w:val="20"/>
        </w:rPr>
        <w:t>:</w:t>
      </w:r>
      <w:r w:rsidRPr="00C31896">
        <w:rPr>
          <w:rFonts w:ascii="Arial" w:hAnsi="Arial" w:cs="Arial"/>
          <w:sz w:val="20"/>
          <w:szCs w:val="20"/>
        </w:rPr>
        <w:br/>
        <w:t xml:space="preserve">1) w przypadku stwierdzenia przez </w:t>
      </w:r>
      <w:r w:rsidR="00C31896">
        <w:rPr>
          <w:rFonts w:ascii="Arial" w:hAnsi="Arial" w:cs="Arial"/>
          <w:sz w:val="20"/>
          <w:szCs w:val="20"/>
        </w:rPr>
        <w:t>zamawiającego</w:t>
      </w:r>
      <w:r w:rsidRPr="00C31896">
        <w:rPr>
          <w:rFonts w:ascii="Arial" w:hAnsi="Arial" w:cs="Arial"/>
          <w:sz w:val="20"/>
          <w:szCs w:val="20"/>
        </w:rPr>
        <w:t xml:space="preserve"> lub jego przedstawicieli lub</w:t>
      </w:r>
      <w:r w:rsidR="00C31896">
        <w:rPr>
          <w:rFonts w:ascii="Arial" w:hAnsi="Arial" w:cs="Arial"/>
          <w:sz w:val="20"/>
          <w:szCs w:val="20"/>
        </w:rPr>
        <w:t xml:space="preserve"> </w:t>
      </w:r>
      <w:r w:rsidRPr="00C31896">
        <w:rPr>
          <w:rFonts w:ascii="Arial" w:hAnsi="Arial" w:cs="Arial"/>
          <w:sz w:val="20"/>
          <w:szCs w:val="20"/>
        </w:rPr>
        <w:t>Państwową Inspekcję Pracy braku spełnienia wymogu, o którym mowa w</w:t>
      </w:r>
      <w:r w:rsidR="00C31896">
        <w:rPr>
          <w:rFonts w:ascii="Arial" w:hAnsi="Arial" w:cs="Arial"/>
          <w:sz w:val="20"/>
          <w:szCs w:val="20"/>
        </w:rPr>
        <w:t xml:space="preserve"> pkt 3</w:t>
      </w:r>
      <w:r w:rsidR="00BD23AE">
        <w:rPr>
          <w:rFonts w:ascii="Arial" w:hAnsi="Arial" w:cs="Arial"/>
          <w:sz w:val="20"/>
          <w:szCs w:val="20"/>
        </w:rPr>
        <w:t>3</w:t>
      </w:r>
      <w:r w:rsidR="00C31896">
        <w:rPr>
          <w:rFonts w:ascii="Arial" w:hAnsi="Arial" w:cs="Arial"/>
          <w:sz w:val="20"/>
          <w:szCs w:val="20"/>
        </w:rPr>
        <w:t xml:space="preserve"> </w:t>
      </w:r>
      <w:r w:rsidRPr="00C31896">
        <w:rPr>
          <w:rFonts w:ascii="Arial" w:hAnsi="Arial" w:cs="Arial"/>
          <w:sz w:val="20"/>
          <w:szCs w:val="20"/>
        </w:rPr>
        <w:t>Bank zapłaci Kredytobiorcy karę umowną w wysokości 1.000,00 PLN za każdy taki</w:t>
      </w:r>
      <w:r w:rsidR="00C31896">
        <w:rPr>
          <w:rFonts w:ascii="Arial" w:hAnsi="Arial" w:cs="Arial"/>
          <w:sz w:val="20"/>
          <w:szCs w:val="20"/>
        </w:rPr>
        <w:t xml:space="preserve"> </w:t>
      </w:r>
      <w:r w:rsidRPr="00C31896">
        <w:rPr>
          <w:rFonts w:ascii="Arial" w:hAnsi="Arial" w:cs="Arial"/>
          <w:sz w:val="20"/>
          <w:szCs w:val="20"/>
        </w:rPr>
        <w:t>przypadek,</w:t>
      </w:r>
      <w:r w:rsidRPr="00C31896">
        <w:rPr>
          <w:rFonts w:ascii="Arial" w:hAnsi="Arial" w:cs="Arial"/>
          <w:sz w:val="20"/>
          <w:szCs w:val="20"/>
        </w:rPr>
        <w:br/>
        <w:t xml:space="preserve">2) za niezłożenie przez Bank w wyznaczonym przez </w:t>
      </w:r>
      <w:r w:rsidR="00C31896">
        <w:rPr>
          <w:rFonts w:ascii="Arial" w:hAnsi="Arial" w:cs="Arial"/>
          <w:sz w:val="20"/>
          <w:szCs w:val="20"/>
        </w:rPr>
        <w:t>Zamawiającego</w:t>
      </w:r>
      <w:r w:rsidRPr="00C31896">
        <w:rPr>
          <w:rFonts w:ascii="Arial" w:hAnsi="Arial" w:cs="Arial"/>
          <w:sz w:val="20"/>
          <w:szCs w:val="20"/>
        </w:rPr>
        <w:t xml:space="preserve"> terminie</w:t>
      </w:r>
      <w:r w:rsidR="00FD4192">
        <w:rPr>
          <w:rFonts w:ascii="Arial" w:hAnsi="Arial" w:cs="Arial"/>
          <w:sz w:val="20"/>
          <w:szCs w:val="20"/>
        </w:rPr>
        <w:t xml:space="preserve"> </w:t>
      </w:r>
      <w:r w:rsidRPr="00C31896">
        <w:rPr>
          <w:rFonts w:ascii="Arial" w:hAnsi="Arial" w:cs="Arial"/>
          <w:sz w:val="20"/>
          <w:szCs w:val="20"/>
        </w:rPr>
        <w:t xml:space="preserve">dowodów, o których mowa w </w:t>
      </w:r>
      <w:r w:rsidR="00C31896">
        <w:rPr>
          <w:rFonts w:ascii="Arial" w:hAnsi="Arial" w:cs="Arial"/>
          <w:sz w:val="20"/>
          <w:szCs w:val="20"/>
        </w:rPr>
        <w:t>pkt</w:t>
      </w:r>
      <w:r w:rsidRPr="00C31896">
        <w:rPr>
          <w:rFonts w:ascii="Arial" w:hAnsi="Arial" w:cs="Arial"/>
          <w:sz w:val="20"/>
          <w:szCs w:val="20"/>
        </w:rPr>
        <w:t>. 3</w:t>
      </w:r>
      <w:r w:rsidR="00BD23AE">
        <w:rPr>
          <w:rFonts w:ascii="Arial" w:hAnsi="Arial" w:cs="Arial"/>
          <w:sz w:val="20"/>
          <w:szCs w:val="20"/>
        </w:rPr>
        <w:t>5</w:t>
      </w:r>
      <w:r w:rsidRPr="00C31896">
        <w:rPr>
          <w:rFonts w:ascii="Arial" w:hAnsi="Arial" w:cs="Arial"/>
          <w:sz w:val="20"/>
          <w:szCs w:val="20"/>
        </w:rPr>
        <w:t xml:space="preserve"> </w:t>
      </w:r>
      <w:proofErr w:type="spellStart"/>
      <w:r w:rsidR="00C31896">
        <w:rPr>
          <w:rFonts w:ascii="Arial" w:hAnsi="Arial" w:cs="Arial"/>
          <w:sz w:val="20"/>
          <w:szCs w:val="20"/>
        </w:rPr>
        <w:t>p</w:t>
      </w:r>
      <w:r w:rsidRPr="00C31896">
        <w:rPr>
          <w:rFonts w:ascii="Arial" w:hAnsi="Arial" w:cs="Arial"/>
          <w:sz w:val="20"/>
          <w:szCs w:val="20"/>
        </w:rPr>
        <w:t>pkt</w:t>
      </w:r>
      <w:proofErr w:type="spellEnd"/>
      <w:r w:rsidRPr="00C31896">
        <w:rPr>
          <w:rFonts w:ascii="Arial" w:hAnsi="Arial" w:cs="Arial"/>
          <w:sz w:val="20"/>
          <w:szCs w:val="20"/>
        </w:rPr>
        <w:t xml:space="preserve"> 1 i 2 Bank zapłaci </w:t>
      </w:r>
      <w:r w:rsidR="00C31896">
        <w:rPr>
          <w:rFonts w:ascii="Arial" w:hAnsi="Arial" w:cs="Arial"/>
          <w:sz w:val="20"/>
          <w:szCs w:val="20"/>
        </w:rPr>
        <w:t>zamawiającemu</w:t>
      </w:r>
      <w:r w:rsidRPr="00C31896">
        <w:rPr>
          <w:rFonts w:ascii="Arial" w:hAnsi="Arial" w:cs="Arial"/>
          <w:sz w:val="20"/>
          <w:szCs w:val="20"/>
        </w:rPr>
        <w:t xml:space="preserve"> karę</w:t>
      </w:r>
      <w:r w:rsidR="00C31896" w:rsidRPr="00C31896">
        <w:rPr>
          <w:rFonts w:ascii="Arial" w:hAnsi="Arial" w:cs="Arial"/>
          <w:sz w:val="20"/>
          <w:szCs w:val="20"/>
        </w:rPr>
        <w:t xml:space="preserve"> </w:t>
      </w:r>
      <w:r w:rsidRPr="00C31896">
        <w:rPr>
          <w:rFonts w:ascii="Arial" w:hAnsi="Arial" w:cs="Arial"/>
          <w:sz w:val="20"/>
          <w:szCs w:val="20"/>
        </w:rPr>
        <w:t>umowną w wysokości 1.000,00 PLN za każdy taki przypadek.</w:t>
      </w:r>
    </w:p>
    <w:p w14:paraId="59961055" w14:textId="265914A9" w:rsidR="00682FCB" w:rsidRDefault="00682FCB" w:rsidP="005857AF">
      <w:pPr>
        <w:pStyle w:val="Akapitzlist"/>
        <w:numPr>
          <w:ilvl w:val="1"/>
          <w:numId w:val="15"/>
        </w:numPr>
        <w:ind w:left="426" w:hanging="426"/>
        <w:contextualSpacing/>
        <w:rPr>
          <w:rFonts w:ascii="Arial" w:hAnsi="Arial" w:cs="Arial"/>
          <w:sz w:val="20"/>
          <w:szCs w:val="20"/>
        </w:rPr>
      </w:pPr>
      <w:r w:rsidRPr="00682FCB">
        <w:rPr>
          <w:rFonts w:ascii="Arial" w:hAnsi="Arial" w:cs="Arial"/>
          <w:bCs/>
          <w:sz w:val="20"/>
          <w:szCs w:val="20"/>
        </w:rPr>
        <w:t>Zamawiający</w:t>
      </w:r>
      <w:r w:rsidRPr="00682FCB">
        <w:rPr>
          <w:rFonts w:ascii="Arial" w:hAnsi="Arial" w:cs="Arial"/>
          <w:sz w:val="20"/>
          <w:szCs w:val="20"/>
        </w:rPr>
        <w:t xml:space="preserve"> zastrzega sobie prawo zmiany szczegółowych zapisów projektu umowy </w:t>
      </w:r>
      <w:r w:rsidRPr="00682FCB">
        <w:rPr>
          <w:rFonts w:ascii="Arial" w:hAnsi="Arial" w:cs="Arial"/>
          <w:sz w:val="20"/>
          <w:szCs w:val="20"/>
        </w:rPr>
        <w:br/>
        <w:t>w celu naniesienia niezbędnych poprawek. Poprawki mogą dotyczyć w szczególności warunków umowy, które nie zostały ściśle określone w specyfikacji warunków zamówienia, przy czym ewentualne zmiany treści projektu umowy nie spowodują sprzeczności z zapisami specyfikacji warunków zamówienia i ofertą Wykonawcy.</w:t>
      </w:r>
    </w:p>
    <w:p w14:paraId="427A652C" w14:textId="77777777" w:rsidR="00935309" w:rsidRPr="00682FCB" w:rsidRDefault="00935309" w:rsidP="005857AF">
      <w:pPr>
        <w:pStyle w:val="Akapitzlist"/>
        <w:ind w:left="426"/>
        <w:contextualSpacing/>
        <w:rPr>
          <w:rFonts w:ascii="Arial" w:hAnsi="Arial" w:cs="Arial"/>
          <w:sz w:val="20"/>
          <w:szCs w:val="20"/>
        </w:rPr>
      </w:pPr>
    </w:p>
    <w:p w14:paraId="0000013E" w14:textId="65CD473C" w:rsidR="00434368" w:rsidRDefault="00860038" w:rsidP="000A0C2E">
      <w:pPr>
        <w:pStyle w:val="Nagwek2"/>
        <w:jc w:val="both"/>
        <w:rPr>
          <w:sz w:val="28"/>
          <w:szCs w:val="28"/>
        </w:rPr>
      </w:pPr>
      <w:bookmarkStart w:id="31" w:name="_kmfqfyi30wag" w:colFirst="0" w:colLast="0"/>
      <w:bookmarkEnd w:id="31"/>
      <w:r w:rsidRPr="0078162F">
        <w:rPr>
          <w:sz w:val="28"/>
          <w:szCs w:val="28"/>
        </w:rPr>
        <w:lastRenderedPageBreak/>
        <w:t>X</w:t>
      </w:r>
      <w:r w:rsidR="002D6727">
        <w:rPr>
          <w:sz w:val="28"/>
          <w:szCs w:val="28"/>
        </w:rPr>
        <w:t>X</w:t>
      </w:r>
      <w:r w:rsidRPr="0078162F">
        <w:rPr>
          <w:sz w:val="28"/>
          <w:szCs w:val="28"/>
        </w:rPr>
        <w:t>V. Pouczenie o środkach ochrony prawnej przysługujących Wykonawcy</w:t>
      </w:r>
    </w:p>
    <w:p w14:paraId="0F32BA51" w14:textId="0F84EF96" w:rsidR="00FA31CA" w:rsidRPr="00FA31CA" w:rsidRDefault="00FA31CA" w:rsidP="00FA31CA">
      <w:pPr>
        <w:spacing w:after="240"/>
        <w:jc w:val="both"/>
        <w:rPr>
          <w:sz w:val="20"/>
          <w:szCs w:val="20"/>
        </w:rPr>
      </w:pPr>
      <w:r w:rsidRPr="00FA31CA">
        <w:rPr>
          <w:sz w:val="20"/>
          <w:szCs w:val="20"/>
        </w:rPr>
        <w:t>Wykonawcy, jeżeli ma lub miał interes w uzyskaniu zamówienia oraz poniósł lub może ponieść szkodę w wyniku naruszenia przez Zamawiającego przepisów ustawy</w:t>
      </w:r>
      <w:r w:rsidRPr="00FA31CA">
        <w:rPr>
          <w:color w:val="000000"/>
          <w:sz w:val="20"/>
          <w:szCs w:val="20"/>
          <w:bdr w:val="none" w:sz="0" w:space="0" w:color="auto" w:frame="1"/>
        </w:rPr>
        <w:t xml:space="preserve"> </w:t>
      </w:r>
      <w:proofErr w:type="spellStart"/>
      <w:r w:rsidRPr="00FA31CA">
        <w:rPr>
          <w:color w:val="000000"/>
          <w:sz w:val="20"/>
          <w:szCs w:val="20"/>
          <w:bdr w:val="none" w:sz="0" w:space="0" w:color="auto" w:frame="1"/>
        </w:rPr>
        <w:t>Pzp</w:t>
      </w:r>
      <w:proofErr w:type="spellEnd"/>
      <w:r w:rsidRPr="00FA31CA">
        <w:rPr>
          <w:sz w:val="20"/>
          <w:szCs w:val="20"/>
        </w:rPr>
        <w:t xml:space="preserve"> przysługują środki ochrony prawnej wyszczególnione w Dziale IX ustawy </w:t>
      </w:r>
      <w:proofErr w:type="spellStart"/>
      <w:r w:rsidRPr="00FA31CA">
        <w:rPr>
          <w:sz w:val="20"/>
          <w:szCs w:val="20"/>
        </w:rPr>
        <w:t>Pzp</w:t>
      </w:r>
      <w:proofErr w:type="spellEnd"/>
      <w:r w:rsidRPr="00FA31CA">
        <w:rPr>
          <w:sz w:val="20"/>
          <w:szCs w:val="20"/>
        </w:rPr>
        <w:t>.</w:t>
      </w:r>
    </w:p>
    <w:p w14:paraId="0000014F" w14:textId="5BAC7981" w:rsidR="00434368" w:rsidRDefault="00860038" w:rsidP="000A0C2E">
      <w:pPr>
        <w:pStyle w:val="Nagwek2"/>
        <w:jc w:val="both"/>
        <w:rPr>
          <w:sz w:val="28"/>
          <w:szCs w:val="28"/>
        </w:rPr>
      </w:pPr>
      <w:bookmarkStart w:id="32" w:name="_uarrfy5kozla" w:colFirst="0" w:colLast="0"/>
      <w:bookmarkEnd w:id="32"/>
      <w:r w:rsidRPr="0078162F">
        <w:rPr>
          <w:sz w:val="28"/>
          <w:szCs w:val="28"/>
        </w:rPr>
        <w:t>X</w:t>
      </w:r>
      <w:r w:rsidR="002D6727">
        <w:rPr>
          <w:sz w:val="28"/>
          <w:szCs w:val="28"/>
        </w:rPr>
        <w:t>X</w:t>
      </w:r>
      <w:r w:rsidRPr="0078162F">
        <w:rPr>
          <w:sz w:val="28"/>
          <w:szCs w:val="28"/>
        </w:rPr>
        <w:t>V</w:t>
      </w:r>
      <w:r w:rsidR="002D6727">
        <w:rPr>
          <w:sz w:val="28"/>
          <w:szCs w:val="28"/>
        </w:rPr>
        <w:t>I</w:t>
      </w:r>
      <w:r w:rsidRPr="0078162F">
        <w:rPr>
          <w:sz w:val="28"/>
          <w:szCs w:val="28"/>
        </w:rPr>
        <w:t>. Spis załączników</w:t>
      </w:r>
    </w:p>
    <w:p w14:paraId="02BE25F4" w14:textId="77777777" w:rsidR="00DE287E" w:rsidRPr="00DE287E" w:rsidRDefault="00DE287E" w:rsidP="00DE287E"/>
    <w:tbl>
      <w:tblPr>
        <w:tblStyle w:val="Tabela-Siatka"/>
        <w:tblW w:w="0" w:type="auto"/>
        <w:tblInd w:w="108" w:type="dxa"/>
        <w:tblLook w:val="04A0" w:firstRow="1" w:lastRow="0" w:firstColumn="1" w:lastColumn="0" w:noHBand="0" w:noVBand="1"/>
      </w:tblPr>
      <w:tblGrid>
        <w:gridCol w:w="543"/>
        <w:gridCol w:w="2772"/>
        <w:gridCol w:w="5596"/>
      </w:tblGrid>
      <w:tr w:rsidR="0078162F" w:rsidRPr="0078162F" w14:paraId="2E3D3F19" w14:textId="77777777" w:rsidTr="0083581E">
        <w:tc>
          <w:tcPr>
            <w:tcW w:w="543" w:type="dxa"/>
            <w:vAlign w:val="center"/>
          </w:tcPr>
          <w:p w14:paraId="130CCB84" w14:textId="77777777" w:rsidR="0078162F" w:rsidRPr="0078162F" w:rsidRDefault="0078162F"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t>1</w:t>
            </w:r>
          </w:p>
        </w:tc>
        <w:tc>
          <w:tcPr>
            <w:tcW w:w="2772" w:type="dxa"/>
            <w:vAlign w:val="center"/>
          </w:tcPr>
          <w:p w14:paraId="6CE85075" w14:textId="11EB021E" w:rsidR="0078162F" w:rsidRPr="00314BE2" w:rsidRDefault="0078162F" w:rsidP="000A0C2E">
            <w:pPr>
              <w:spacing w:line="276" w:lineRule="auto"/>
              <w:rPr>
                <w:rFonts w:ascii="Arial" w:hAnsi="Arial" w:cs="Arial"/>
                <w:sz w:val="20"/>
                <w:szCs w:val="20"/>
              </w:rPr>
            </w:pPr>
            <w:r w:rsidRPr="00314BE2">
              <w:rPr>
                <w:rFonts w:ascii="Arial" w:hAnsi="Arial" w:cs="Arial"/>
                <w:b/>
                <w:sz w:val="20"/>
                <w:szCs w:val="20"/>
              </w:rPr>
              <w:t>Załącznik nr 1 do SWZ</w:t>
            </w:r>
          </w:p>
        </w:tc>
        <w:tc>
          <w:tcPr>
            <w:tcW w:w="5596" w:type="dxa"/>
            <w:vAlign w:val="center"/>
          </w:tcPr>
          <w:p w14:paraId="2763799D" w14:textId="4B4091B4" w:rsidR="0078162F" w:rsidRPr="00314BE2" w:rsidRDefault="00314BE2" w:rsidP="000A0C2E">
            <w:pPr>
              <w:pStyle w:val="Tekstpodstawowy"/>
              <w:spacing w:after="120" w:line="276" w:lineRule="auto"/>
              <w:ind w:left="0"/>
              <w:jc w:val="left"/>
              <w:rPr>
                <w:rFonts w:ascii="Arial" w:hAnsi="Arial" w:cs="Arial"/>
                <w:sz w:val="20"/>
                <w:szCs w:val="20"/>
              </w:rPr>
            </w:pPr>
            <w:r w:rsidRPr="00314BE2">
              <w:rPr>
                <w:rFonts w:ascii="Arial" w:hAnsi="Arial" w:cs="Arial"/>
                <w:sz w:val="20"/>
                <w:szCs w:val="20"/>
              </w:rPr>
              <w:t>Sprawozdania</w:t>
            </w:r>
            <w:r w:rsidR="00FE2D64">
              <w:rPr>
                <w:rFonts w:ascii="Arial" w:hAnsi="Arial" w:cs="Arial"/>
                <w:sz w:val="20"/>
                <w:szCs w:val="20"/>
              </w:rPr>
              <w:t xml:space="preserve"> i inne dokumenty</w:t>
            </w:r>
            <w:r w:rsidRPr="00314BE2">
              <w:rPr>
                <w:rFonts w:ascii="Arial" w:hAnsi="Arial" w:cs="Arial"/>
                <w:sz w:val="20"/>
                <w:szCs w:val="20"/>
              </w:rPr>
              <w:t xml:space="preserve"> (skany)</w:t>
            </w:r>
          </w:p>
        </w:tc>
      </w:tr>
      <w:tr w:rsidR="0078162F" w:rsidRPr="0078162F" w14:paraId="5AF7AA58" w14:textId="77777777" w:rsidTr="0083581E">
        <w:tc>
          <w:tcPr>
            <w:tcW w:w="543" w:type="dxa"/>
            <w:vAlign w:val="center"/>
          </w:tcPr>
          <w:p w14:paraId="7EAA6B5C" w14:textId="77777777" w:rsidR="0078162F" w:rsidRPr="0078162F" w:rsidRDefault="0078162F" w:rsidP="000A0C2E">
            <w:pPr>
              <w:pStyle w:val="Tekstpodstawowy"/>
              <w:spacing w:after="120" w:line="276" w:lineRule="auto"/>
              <w:ind w:left="0"/>
              <w:jc w:val="left"/>
              <w:rPr>
                <w:rFonts w:ascii="Arial" w:hAnsi="Arial" w:cs="Arial"/>
                <w:sz w:val="20"/>
                <w:szCs w:val="20"/>
              </w:rPr>
            </w:pPr>
            <w:r w:rsidRPr="0078162F">
              <w:rPr>
                <w:rFonts w:ascii="Arial" w:hAnsi="Arial" w:cs="Arial"/>
                <w:sz w:val="20"/>
                <w:szCs w:val="20"/>
              </w:rPr>
              <w:t>2</w:t>
            </w:r>
          </w:p>
        </w:tc>
        <w:tc>
          <w:tcPr>
            <w:tcW w:w="2772" w:type="dxa"/>
            <w:vAlign w:val="center"/>
          </w:tcPr>
          <w:p w14:paraId="6AE59AFC" w14:textId="40F972C7" w:rsidR="0078162F" w:rsidRPr="0078162F" w:rsidRDefault="0078162F" w:rsidP="000A0C2E">
            <w:pPr>
              <w:spacing w:line="276" w:lineRule="auto"/>
              <w:rPr>
                <w:rFonts w:ascii="Arial" w:hAnsi="Arial" w:cs="Arial"/>
                <w:sz w:val="20"/>
                <w:szCs w:val="20"/>
              </w:rPr>
            </w:pPr>
            <w:r w:rsidRPr="0078162F">
              <w:rPr>
                <w:rFonts w:ascii="Arial" w:hAnsi="Arial" w:cs="Arial"/>
                <w:b/>
                <w:sz w:val="20"/>
                <w:szCs w:val="20"/>
              </w:rPr>
              <w:t>Załącznik nr 2</w:t>
            </w:r>
            <w:r w:rsidR="00DE287E">
              <w:rPr>
                <w:rFonts w:ascii="Arial" w:hAnsi="Arial" w:cs="Arial"/>
                <w:b/>
                <w:sz w:val="20"/>
                <w:szCs w:val="20"/>
              </w:rPr>
              <w:t xml:space="preserve"> </w:t>
            </w:r>
            <w:r w:rsidRPr="0078162F">
              <w:rPr>
                <w:rFonts w:ascii="Arial" w:hAnsi="Arial" w:cs="Arial"/>
                <w:b/>
                <w:sz w:val="20"/>
                <w:szCs w:val="20"/>
              </w:rPr>
              <w:t>do SWZ</w:t>
            </w:r>
          </w:p>
        </w:tc>
        <w:tc>
          <w:tcPr>
            <w:tcW w:w="5596" w:type="dxa"/>
            <w:vAlign w:val="center"/>
          </w:tcPr>
          <w:p w14:paraId="0577AB6A" w14:textId="3A687909" w:rsidR="0078162F" w:rsidRPr="0078162F" w:rsidRDefault="00B40A3E" w:rsidP="000A0C2E">
            <w:pPr>
              <w:pStyle w:val="Tekstpodstawowy"/>
              <w:spacing w:after="120" w:line="276" w:lineRule="auto"/>
              <w:ind w:left="0"/>
              <w:jc w:val="left"/>
              <w:rPr>
                <w:rFonts w:ascii="Arial" w:hAnsi="Arial" w:cs="Arial"/>
                <w:sz w:val="20"/>
                <w:szCs w:val="20"/>
              </w:rPr>
            </w:pPr>
            <w:r>
              <w:rPr>
                <w:rFonts w:ascii="Arial" w:hAnsi="Arial" w:cs="Arial"/>
                <w:sz w:val="20"/>
                <w:szCs w:val="20"/>
              </w:rPr>
              <w:t>Formularz ofertowy</w:t>
            </w:r>
          </w:p>
        </w:tc>
      </w:tr>
      <w:tr w:rsidR="00B40A3E" w:rsidRPr="0078162F" w14:paraId="1D6B0718" w14:textId="77777777" w:rsidTr="0083581E">
        <w:tc>
          <w:tcPr>
            <w:tcW w:w="543" w:type="dxa"/>
            <w:vAlign w:val="center"/>
          </w:tcPr>
          <w:p w14:paraId="70DD25B4" w14:textId="2DFBEC1A" w:rsidR="00B40A3E" w:rsidRPr="0078162F" w:rsidRDefault="00B40A3E" w:rsidP="000A0C2E">
            <w:pPr>
              <w:pStyle w:val="Tekstpodstawowy"/>
              <w:spacing w:after="120" w:line="276" w:lineRule="auto"/>
              <w:ind w:left="0"/>
              <w:jc w:val="left"/>
              <w:rPr>
                <w:rFonts w:ascii="Arial" w:hAnsi="Arial" w:cs="Arial"/>
                <w:sz w:val="20"/>
                <w:szCs w:val="20"/>
              </w:rPr>
            </w:pPr>
            <w:r>
              <w:rPr>
                <w:rFonts w:ascii="Arial" w:hAnsi="Arial" w:cs="Arial"/>
                <w:sz w:val="20"/>
                <w:szCs w:val="20"/>
              </w:rPr>
              <w:t>3</w:t>
            </w:r>
          </w:p>
        </w:tc>
        <w:tc>
          <w:tcPr>
            <w:tcW w:w="2772" w:type="dxa"/>
            <w:vAlign w:val="center"/>
          </w:tcPr>
          <w:p w14:paraId="6EFC5982" w14:textId="635F1A52" w:rsidR="00B40A3E" w:rsidRPr="0078162F" w:rsidRDefault="00B40A3E" w:rsidP="000A0C2E">
            <w:pPr>
              <w:rPr>
                <w:b/>
                <w:sz w:val="20"/>
                <w:szCs w:val="20"/>
              </w:rPr>
            </w:pPr>
            <w:r w:rsidRPr="0078162F">
              <w:rPr>
                <w:rFonts w:ascii="Arial" w:hAnsi="Arial" w:cs="Arial"/>
                <w:b/>
                <w:sz w:val="20"/>
                <w:szCs w:val="20"/>
              </w:rPr>
              <w:t>Załącznik nr 3 do SWZ</w:t>
            </w:r>
          </w:p>
        </w:tc>
        <w:tc>
          <w:tcPr>
            <w:tcW w:w="5596" w:type="dxa"/>
            <w:vAlign w:val="center"/>
          </w:tcPr>
          <w:p w14:paraId="6202B873" w14:textId="4F9A5158" w:rsidR="00B40A3E" w:rsidRPr="00314BE2" w:rsidRDefault="00314BE2" w:rsidP="000A0C2E">
            <w:pPr>
              <w:pStyle w:val="Tekstpodstawowy"/>
              <w:spacing w:after="120" w:line="276" w:lineRule="auto"/>
              <w:ind w:left="0"/>
              <w:jc w:val="left"/>
              <w:rPr>
                <w:rFonts w:ascii="Arial" w:hAnsi="Arial" w:cs="Arial"/>
                <w:sz w:val="20"/>
                <w:szCs w:val="20"/>
              </w:rPr>
            </w:pPr>
            <w:r w:rsidRPr="00314BE2">
              <w:rPr>
                <w:rFonts w:ascii="Arial" w:hAnsi="Arial" w:cs="Arial"/>
                <w:sz w:val="20"/>
                <w:szCs w:val="20"/>
              </w:rPr>
              <w:t xml:space="preserve">Jednolity Europejski Dokument Zamówienia (ESPD)  </w:t>
            </w:r>
          </w:p>
        </w:tc>
      </w:tr>
      <w:tr w:rsidR="00314BE2" w:rsidRPr="0078162F" w14:paraId="316C7BBD" w14:textId="77777777" w:rsidTr="0083581E">
        <w:tc>
          <w:tcPr>
            <w:tcW w:w="543" w:type="dxa"/>
            <w:vAlign w:val="center"/>
          </w:tcPr>
          <w:p w14:paraId="5A3A5B3F" w14:textId="29D3C433" w:rsidR="00314BE2" w:rsidRPr="0078162F" w:rsidRDefault="00314BE2" w:rsidP="000A0C2E">
            <w:pPr>
              <w:pStyle w:val="Tekstpodstawowy"/>
              <w:spacing w:after="120" w:line="276" w:lineRule="auto"/>
              <w:ind w:left="0"/>
              <w:jc w:val="left"/>
              <w:rPr>
                <w:rFonts w:ascii="Arial" w:hAnsi="Arial" w:cs="Arial"/>
                <w:sz w:val="20"/>
                <w:szCs w:val="20"/>
              </w:rPr>
            </w:pPr>
            <w:r>
              <w:rPr>
                <w:rFonts w:ascii="Arial" w:hAnsi="Arial" w:cs="Arial"/>
                <w:sz w:val="20"/>
                <w:szCs w:val="20"/>
              </w:rPr>
              <w:t>4</w:t>
            </w:r>
          </w:p>
        </w:tc>
        <w:tc>
          <w:tcPr>
            <w:tcW w:w="2772" w:type="dxa"/>
            <w:vAlign w:val="center"/>
          </w:tcPr>
          <w:p w14:paraId="0BCB6E69" w14:textId="26355E71" w:rsidR="00314BE2" w:rsidRPr="0078162F" w:rsidRDefault="00314BE2" w:rsidP="000A0C2E">
            <w:pPr>
              <w:rPr>
                <w:b/>
                <w:sz w:val="20"/>
                <w:szCs w:val="20"/>
              </w:rPr>
            </w:pPr>
            <w:r w:rsidRPr="0078162F">
              <w:rPr>
                <w:rFonts w:ascii="Arial" w:hAnsi="Arial" w:cs="Arial"/>
                <w:b/>
                <w:sz w:val="20"/>
                <w:szCs w:val="20"/>
              </w:rPr>
              <w:t xml:space="preserve">Załącznik nr </w:t>
            </w:r>
            <w:r>
              <w:rPr>
                <w:rFonts w:ascii="Arial" w:hAnsi="Arial" w:cs="Arial"/>
                <w:b/>
                <w:sz w:val="20"/>
                <w:szCs w:val="20"/>
              </w:rPr>
              <w:t>3a</w:t>
            </w:r>
            <w:r w:rsidRPr="0078162F">
              <w:rPr>
                <w:rFonts w:ascii="Arial" w:hAnsi="Arial" w:cs="Arial"/>
                <w:b/>
                <w:sz w:val="20"/>
                <w:szCs w:val="20"/>
              </w:rPr>
              <w:t xml:space="preserve"> do SWZ</w:t>
            </w:r>
          </w:p>
        </w:tc>
        <w:tc>
          <w:tcPr>
            <w:tcW w:w="5596" w:type="dxa"/>
            <w:vAlign w:val="center"/>
          </w:tcPr>
          <w:p w14:paraId="1657628D" w14:textId="399031C4" w:rsidR="00314BE2" w:rsidRPr="00314BE2" w:rsidRDefault="00314BE2" w:rsidP="000A0C2E">
            <w:pPr>
              <w:pStyle w:val="Tekstpodstawowy"/>
              <w:spacing w:after="120" w:line="276" w:lineRule="auto"/>
              <w:ind w:left="0"/>
              <w:jc w:val="left"/>
              <w:rPr>
                <w:rFonts w:ascii="Arial" w:hAnsi="Arial" w:cs="Arial"/>
                <w:sz w:val="20"/>
                <w:szCs w:val="20"/>
              </w:rPr>
            </w:pPr>
            <w:r w:rsidRPr="00314BE2">
              <w:rPr>
                <w:rFonts w:ascii="Arial" w:hAnsi="Arial" w:cs="Arial"/>
                <w:sz w:val="20"/>
                <w:szCs w:val="20"/>
              </w:rPr>
              <w:t>Oświadczenie na podstawie art. art. 5k rozporządzenia (EU) 833/2014</w:t>
            </w:r>
          </w:p>
        </w:tc>
      </w:tr>
      <w:tr w:rsidR="0078162F" w:rsidRPr="0078162F" w14:paraId="1EA8FE30" w14:textId="77777777" w:rsidTr="0083581E">
        <w:tc>
          <w:tcPr>
            <w:tcW w:w="543" w:type="dxa"/>
            <w:vAlign w:val="center"/>
          </w:tcPr>
          <w:p w14:paraId="6A4ECB95" w14:textId="485B0325" w:rsidR="0078162F" w:rsidRPr="0078162F" w:rsidRDefault="00314BE2" w:rsidP="000A0C2E">
            <w:pPr>
              <w:pStyle w:val="Tekstpodstawowy"/>
              <w:spacing w:after="120" w:line="276" w:lineRule="auto"/>
              <w:ind w:left="0"/>
              <w:jc w:val="left"/>
              <w:rPr>
                <w:rFonts w:ascii="Arial" w:hAnsi="Arial" w:cs="Arial"/>
                <w:sz w:val="20"/>
                <w:szCs w:val="20"/>
              </w:rPr>
            </w:pPr>
            <w:r>
              <w:rPr>
                <w:rFonts w:ascii="Arial" w:hAnsi="Arial" w:cs="Arial"/>
                <w:sz w:val="20"/>
                <w:szCs w:val="20"/>
              </w:rPr>
              <w:t>5</w:t>
            </w:r>
          </w:p>
        </w:tc>
        <w:tc>
          <w:tcPr>
            <w:tcW w:w="2772" w:type="dxa"/>
            <w:vAlign w:val="center"/>
          </w:tcPr>
          <w:p w14:paraId="6BE4F642" w14:textId="6F79A0AE" w:rsidR="0078162F" w:rsidRPr="0078162F" w:rsidRDefault="00314BE2" w:rsidP="000A0C2E">
            <w:pPr>
              <w:spacing w:line="276" w:lineRule="auto"/>
              <w:rPr>
                <w:rFonts w:ascii="Arial" w:hAnsi="Arial" w:cs="Arial"/>
                <w:sz w:val="20"/>
                <w:szCs w:val="20"/>
              </w:rPr>
            </w:pPr>
            <w:r w:rsidRPr="0078162F">
              <w:rPr>
                <w:rFonts w:ascii="Arial" w:hAnsi="Arial" w:cs="Arial"/>
                <w:b/>
                <w:sz w:val="20"/>
                <w:szCs w:val="20"/>
              </w:rPr>
              <w:t>Załącznik nr 4 do SWZ</w:t>
            </w:r>
          </w:p>
        </w:tc>
        <w:tc>
          <w:tcPr>
            <w:tcW w:w="5596" w:type="dxa"/>
            <w:vAlign w:val="center"/>
          </w:tcPr>
          <w:p w14:paraId="49C827BB" w14:textId="245828B3" w:rsidR="0078162F" w:rsidRPr="0083581E" w:rsidRDefault="0083581E" w:rsidP="000A0C2E">
            <w:pPr>
              <w:pStyle w:val="Tekstpodstawowy"/>
              <w:spacing w:after="120" w:line="276" w:lineRule="auto"/>
              <w:ind w:left="0"/>
              <w:jc w:val="left"/>
              <w:rPr>
                <w:rFonts w:ascii="Arial" w:hAnsi="Arial" w:cs="Arial"/>
                <w:sz w:val="20"/>
                <w:szCs w:val="20"/>
              </w:rPr>
            </w:pPr>
            <w:r w:rsidRPr="0083581E">
              <w:rPr>
                <w:rFonts w:ascii="Arial" w:hAnsi="Arial" w:cs="Arial"/>
                <w:sz w:val="20"/>
                <w:szCs w:val="20"/>
              </w:rPr>
              <w:t>Zobowiązanie innego podmiotu do udostępnienia niezbędnych zasobów Wykonawcy</w:t>
            </w:r>
          </w:p>
        </w:tc>
      </w:tr>
      <w:tr w:rsidR="0078162F" w:rsidRPr="0078162F" w14:paraId="1DDE6E5B" w14:textId="77777777" w:rsidTr="0083581E">
        <w:tc>
          <w:tcPr>
            <w:tcW w:w="543" w:type="dxa"/>
            <w:vAlign w:val="center"/>
          </w:tcPr>
          <w:p w14:paraId="542C3554" w14:textId="69E3A2A7" w:rsidR="0078162F" w:rsidRPr="0078162F" w:rsidRDefault="00314BE2" w:rsidP="000A0C2E">
            <w:pPr>
              <w:pStyle w:val="Tekstpodstawowy"/>
              <w:spacing w:after="120" w:line="276" w:lineRule="auto"/>
              <w:ind w:left="0"/>
              <w:jc w:val="left"/>
              <w:rPr>
                <w:rFonts w:ascii="Arial" w:hAnsi="Arial" w:cs="Arial"/>
                <w:sz w:val="20"/>
                <w:szCs w:val="20"/>
              </w:rPr>
            </w:pPr>
            <w:r>
              <w:rPr>
                <w:rFonts w:ascii="Arial" w:hAnsi="Arial" w:cs="Arial"/>
                <w:sz w:val="20"/>
                <w:szCs w:val="20"/>
              </w:rPr>
              <w:t>6</w:t>
            </w:r>
          </w:p>
        </w:tc>
        <w:tc>
          <w:tcPr>
            <w:tcW w:w="2772" w:type="dxa"/>
            <w:vAlign w:val="center"/>
          </w:tcPr>
          <w:p w14:paraId="3F06B2B4" w14:textId="7389203D" w:rsidR="0078162F" w:rsidRPr="0078162F" w:rsidRDefault="0078162F" w:rsidP="000A0C2E">
            <w:pPr>
              <w:spacing w:line="276" w:lineRule="auto"/>
              <w:rPr>
                <w:rFonts w:ascii="Arial" w:hAnsi="Arial" w:cs="Arial"/>
                <w:sz w:val="20"/>
                <w:szCs w:val="20"/>
              </w:rPr>
            </w:pPr>
            <w:r w:rsidRPr="0078162F">
              <w:rPr>
                <w:rFonts w:ascii="Arial" w:hAnsi="Arial" w:cs="Arial"/>
                <w:b/>
                <w:sz w:val="20"/>
                <w:szCs w:val="20"/>
              </w:rPr>
              <w:t xml:space="preserve">Załącznik nr </w:t>
            </w:r>
            <w:r w:rsidR="00314BE2">
              <w:rPr>
                <w:rFonts w:ascii="Arial" w:hAnsi="Arial" w:cs="Arial"/>
                <w:b/>
                <w:sz w:val="20"/>
                <w:szCs w:val="20"/>
              </w:rPr>
              <w:t>5</w:t>
            </w:r>
            <w:r w:rsidRPr="0078162F">
              <w:rPr>
                <w:rFonts w:ascii="Arial" w:hAnsi="Arial" w:cs="Arial"/>
                <w:b/>
                <w:sz w:val="20"/>
                <w:szCs w:val="20"/>
              </w:rPr>
              <w:t xml:space="preserve"> do SWZ</w:t>
            </w:r>
          </w:p>
        </w:tc>
        <w:tc>
          <w:tcPr>
            <w:tcW w:w="5596" w:type="dxa"/>
            <w:vAlign w:val="center"/>
          </w:tcPr>
          <w:p w14:paraId="7F027F66" w14:textId="34A89100" w:rsidR="0078162F" w:rsidRPr="0083581E" w:rsidRDefault="00314BE2" w:rsidP="000A0C2E">
            <w:pPr>
              <w:pStyle w:val="Tekstpodstawowy"/>
              <w:spacing w:after="120" w:line="276" w:lineRule="auto"/>
              <w:ind w:left="0"/>
              <w:jc w:val="left"/>
              <w:rPr>
                <w:rFonts w:ascii="Arial" w:hAnsi="Arial" w:cs="Arial"/>
                <w:sz w:val="20"/>
                <w:szCs w:val="20"/>
              </w:rPr>
            </w:pPr>
            <w:r>
              <w:rPr>
                <w:rFonts w:ascii="Arial" w:hAnsi="Arial" w:cs="Arial"/>
                <w:sz w:val="20"/>
                <w:szCs w:val="20"/>
              </w:rPr>
              <w:t>Oświadczenie z art. 117 ust. 4</w:t>
            </w:r>
          </w:p>
        </w:tc>
      </w:tr>
      <w:tr w:rsidR="0078162F" w:rsidRPr="0078162F" w14:paraId="16A2DCDC" w14:textId="77777777" w:rsidTr="0083581E">
        <w:tc>
          <w:tcPr>
            <w:tcW w:w="543" w:type="dxa"/>
            <w:vAlign w:val="center"/>
          </w:tcPr>
          <w:p w14:paraId="793C6E19" w14:textId="2B70711E" w:rsidR="0078162F" w:rsidRPr="0078162F" w:rsidRDefault="00314BE2" w:rsidP="000A0C2E">
            <w:pPr>
              <w:pStyle w:val="Tekstpodstawowy"/>
              <w:spacing w:after="120" w:line="276" w:lineRule="auto"/>
              <w:ind w:left="0"/>
              <w:jc w:val="left"/>
              <w:rPr>
                <w:rFonts w:ascii="Arial" w:hAnsi="Arial" w:cs="Arial"/>
                <w:sz w:val="20"/>
                <w:szCs w:val="20"/>
              </w:rPr>
            </w:pPr>
            <w:r>
              <w:rPr>
                <w:rFonts w:ascii="Arial" w:hAnsi="Arial" w:cs="Arial"/>
                <w:sz w:val="20"/>
                <w:szCs w:val="20"/>
              </w:rPr>
              <w:t>7</w:t>
            </w:r>
          </w:p>
        </w:tc>
        <w:tc>
          <w:tcPr>
            <w:tcW w:w="2772" w:type="dxa"/>
            <w:vAlign w:val="center"/>
          </w:tcPr>
          <w:p w14:paraId="1E58BB81" w14:textId="506C43AD" w:rsidR="0078162F" w:rsidRPr="0078162F" w:rsidRDefault="0078162F" w:rsidP="000A0C2E">
            <w:pPr>
              <w:spacing w:line="276" w:lineRule="auto"/>
              <w:rPr>
                <w:rFonts w:ascii="Arial" w:hAnsi="Arial" w:cs="Arial"/>
                <w:sz w:val="20"/>
                <w:szCs w:val="20"/>
              </w:rPr>
            </w:pPr>
            <w:r w:rsidRPr="0078162F">
              <w:rPr>
                <w:rFonts w:ascii="Arial" w:hAnsi="Arial" w:cs="Arial"/>
                <w:b/>
                <w:sz w:val="20"/>
                <w:szCs w:val="20"/>
              </w:rPr>
              <w:t xml:space="preserve">Załącznik nr </w:t>
            </w:r>
            <w:r w:rsidR="00314BE2">
              <w:rPr>
                <w:rFonts w:ascii="Arial" w:hAnsi="Arial" w:cs="Arial"/>
                <w:b/>
                <w:sz w:val="20"/>
                <w:szCs w:val="20"/>
              </w:rPr>
              <w:t>6</w:t>
            </w:r>
            <w:r w:rsidRPr="0078162F">
              <w:rPr>
                <w:rFonts w:ascii="Arial" w:hAnsi="Arial" w:cs="Arial"/>
                <w:b/>
                <w:sz w:val="20"/>
                <w:szCs w:val="20"/>
              </w:rPr>
              <w:t xml:space="preserve"> do SWZ</w:t>
            </w:r>
          </w:p>
        </w:tc>
        <w:tc>
          <w:tcPr>
            <w:tcW w:w="5596" w:type="dxa"/>
            <w:vAlign w:val="center"/>
          </w:tcPr>
          <w:p w14:paraId="4D1E189B" w14:textId="0BB127FD" w:rsidR="0078162F" w:rsidRPr="0078162F" w:rsidRDefault="00314BE2" w:rsidP="000A0C2E">
            <w:pPr>
              <w:pStyle w:val="Tekstpodstawowy"/>
              <w:spacing w:after="120" w:line="276" w:lineRule="auto"/>
              <w:ind w:left="0"/>
              <w:jc w:val="left"/>
              <w:rPr>
                <w:rFonts w:ascii="Arial" w:hAnsi="Arial" w:cs="Arial"/>
                <w:sz w:val="20"/>
                <w:szCs w:val="20"/>
              </w:rPr>
            </w:pPr>
            <w:r w:rsidRPr="0083581E">
              <w:rPr>
                <w:rFonts w:ascii="Arial" w:hAnsi="Arial" w:cs="Arial"/>
                <w:sz w:val="20"/>
                <w:szCs w:val="20"/>
              </w:rPr>
              <w:t>Oświadczenie dotyczące przynależności lub braku przynależności do tej samej grupy kapitałowej</w:t>
            </w:r>
          </w:p>
        </w:tc>
      </w:tr>
      <w:tr w:rsidR="00C2717B" w:rsidRPr="0078162F" w14:paraId="23C26CD3" w14:textId="77777777" w:rsidTr="0083581E">
        <w:tc>
          <w:tcPr>
            <w:tcW w:w="543" w:type="dxa"/>
            <w:vAlign w:val="center"/>
          </w:tcPr>
          <w:p w14:paraId="5CD2C77F" w14:textId="00E8E63A" w:rsidR="00C2717B" w:rsidRDefault="00204AB0" w:rsidP="000A0C2E">
            <w:pPr>
              <w:pStyle w:val="Tekstpodstawowy"/>
              <w:spacing w:after="120" w:line="276" w:lineRule="auto"/>
              <w:ind w:left="0"/>
              <w:jc w:val="left"/>
              <w:rPr>
                <w:rFonts w:ascii="Arial" w:hAnsi="Arial" w:cs="Arial"/>
                <w:sz w:val="20"/>
                <w:szCs w:val="20"/>
              </w:rPr>
            </w:pPr>
            <w:r>
              <w:rPr>
                <w:rFonts w:ascii="Arial" w:hAnsi="Arial" w:cs="Arial"/>
                <w:sz w:val="20"/>
                <w:szCs w:val="20"/>
              </w:rPr>
              <w:t>8</w:t>
            </w:r>
          </w:p>
        </w:tc>
        <w:tc>
          <w:tcPr>
            <w:tcW w:w="2772" w:type="dxa"/>
            <w:vAlign w:val="center"/>
          </w:tcPr>
          <w:p w14:paraId="1D3C3153" w14:textId="6121D9C4" w:rsidR="00C2717B" w:rsidRPr="0078162F" w:rsidRDefault="00C2717B" w:rsidP="000A0C2E">
            <w:pPr>
              <w:rPr>
                <w:b/>
                <w:sz w:val="20"/>
                <w:szCs w:val="20"/>
              </w:rPr>
            </w:pPr>
            <w:r w:rsidRPr="0078162F">
              <w:rPr>
                <w:rFonts w:ascii="Arial" w:hAnsi="Arial" w:cs="Arial"/>
                <w:b/>
                <w:sz w:val="20"/>
                <w:szCs w:val="20"/>
              </w:rPr>
              <w:t xml:space="preserve">Załącznik nr </w:t>
            </w:r>
            <w:r w:rsidR="00204AB0">
              <w:rPr>
                <w:rFonts w:ascii="Arial" w:hAnsi="Arial" w:cs="Arial"/>
                <w:b/>
                <w:sz w:val="20"/>
                <w:szCs w:val="20"/>
              </w:rPr>
              <w:t>7</w:t>
            </w:r>
            <w:r w:rsidRPr="0078162F">
              <w:rPr>
                <w:rFonts w:ascii="Arial" w:hAnsi="Arial" w:cs="Arial"/>
                <w:b/>
                <w:sz w:val="20"/>
                <w:szCs w:val="20"/>
              </w:rPr>
              <w:t xml:space="preserve"> do SWZ</w:t>
            </w:r>
          </w:p>
        </w:tc>
        <w:tc>
          <w:tcPr>
            <w:tcW w:w="5596" w:type="dxa"/>
            <w:vAlign w:val="center"/>
          </w:tcPr>
          <w:p w14:paraId="293CFCFE" w14:textId="1D7930CD" w:rsidR="00C2717B" w:rsidRPr="00314BE2" w:rsidRDefault="00314BE2" w:rsidP="000A0C2E">
            <w:pPr>
              <w:pStyle w:val="Tekstpodstawowy"/>
              <w:spacing w:after="120" w:line="276" w:lineRule="auto"/>
              <w:ind w:left="0"/>
              <w:jc w:val="left"/>
              <w:rPr>
                <w:rFonts w:ascii="Arial" w:hAnsi="Arial" w:cs="Arial"/>
                <w:sz w:val="20"/>
                <w:szCs w:val="20"/>
              </w:rPr>
            </w:pPr>
            <w:r w:rsidRPr="00314BE2">
              <w:rPr>
                <w:rFonts w:ascii="Arial" w:hAnsi="Arial" w:cs="Arial"/>
                <w:sz w:val="20"/>
                <w:szCs w:val="20"/>
              </w:rPr>
              <w:t xml:space="preserve">Oświadczenie wykonawcy o aktualności informacji zawartych w oświadczeniu, o którym mowa w art. 125 ust. 1 </w:t>
            </w:r>
            <w:proofErr w:type="spellStart"/>
            <w:r w:rsidR="000803A8">
              <w:rPr>
                <w:rFonts w:ascii="Arial" w:hAnsi="Arial" w:cs="Arial"/>
                <w:sz w:val="20"/>
                <w:szCs w:val="20"/>
              </w:rPr>
              <w:t>Pzp</w:t>
            </w:r>
            <w:proofErr w:type="spellEnd"/>
          </w:p>
        </w:tc>
      </w:tr>
    </w:tbl>
    <w:p w14:paraId="00000152" w14:textId="52C60DD0" w:rsidR="00434368" w:rsidRDefault="00434368" w:rsidP="000A0C2E"/>
    <w:p w14:paraId="00000153" w14:textId="77777777" w:rsidR="00434368" w:rsidRDefault="00434368" w:rsidP="000A0C2E">
      <w:pPr>
        <w:jc w:val="both"/>
      </w:pPr>
    </w:p>
    <w:sectPr w:rsidR="00434368">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152BB" w14:textId="77777777" w:rsidR="00DC298E" w:rsidRDefault="00DC298E">
      <w:pPr>
        <w:spacing w:line="240" w:lineRule="auto"/>
      </w:pPr>
      <w:r>
        <w:separator/>
      </w:r>
    </w:p>
  </w:endnote>
  <w:endnote w:type="continuationSeparator" w:id="0">
    <w:p w14:paraId="733450F6" w14:textId="77777777" w:rsidR="00DC298E" w:rsidRDefault="00DC2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52710DAE" w:rsidR="00C23158" w:rsidRDefault="00C23158">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8BDCB" w14:textId="77777777" w:rsidR="00DC298E" w:rsidRDefault="00DC298E">
      <w:pPr>
        <w:spacing w:line="240" w:lineRule="auto"/>
      </w:pPr>
      <w:r>
        <w:separator/>
      </w:r>
    </w:p>
  </w:footnote>
  <w:footnote w:type="continuationSeparator" w:id="0">
    <w:p w14:paraId="610460DF" w14:textId="77777777" w:rsidR="00DC298E" w:rsidRDefault="00DC29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8" w14:textId="5DBB4D13" w:rsidR="00C23158" w:rsidRDefault="00C23158">
    <w:pPr>
      <w:rPr>
        <w:rFonts w:ascii="Calibri" w:eastAsia="Calibri" w:hAnsi="Calibri" w:cs="Calibri"/>
        <w:color w:val="434343"/>
      </w:rPr>
    </w:pPr>
    <w:r>
      <w:rPr>
        <w:rFonts w:ascii="Calibri" w:eastAsia="Calibri" w:hAnsi="Calibri" w:cs="Calibri"/>
        <w:color w:val="434343"/>
      </w:rPr>
      <w:t>Nr postępowania: IRP.ZP.271.</w:t>
    </w:r>
    <w:r w:rsidR="00DF38E8">
      <w:rPr>
        <w:rFonts w:ascii="Calibri" w:eastAsia="Calibri" w:hAnsi="Calibri" w:cs="Calibri"/>
        <w:color w:val="434343"/>
      </w:rPr>
      <w:t>1</w:t>
    </w:r>
    <w:r>
      <w:rPr>
        <w:rFonts w:ascii="Calibri" w:eastAsia="Calibri" w:hAnsi="Calibri" w:cs="Calibri"/>
        <w:color w:val="434343"/>
      </w:rPr>
      <w:t>.202</w:t>
    </w:r>
    <w:r w:rsidR="00DF38E8">
      <w:rPr>
        <w:rFonts w:ascii="Calibri" w:eastAsia="Calibri" w:hAnsi="Calibri" w:cs="Calibri"/>
        <w:color w:val="434343"/>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D28D" w14:textId="2F97C364" w:rsidR="00C23158" w:rsidRDefault="00C23158" w:rsidP="001C7F4E">
    <w:pPr>
      <w:rPr>
        <w:rFonts w:ascii="Calibri" w:eastAsia="Calibri" w:hAnsi="Calibri" w:cs="Calibri"/>
        <w:color w:val="434343"/>
      </w:rPr>
    </w:pPr>
    <w:r>
      <w:rPr>
        <w:rFonts w:ascii="Calibri" w:eastAsia="Calibri" w:hAnsi="Calibri" w:cs="Calibri"/>
        <w:color w:val="434343"/>
      </w:rPr>
      <w:t>Nr postępowania: IRP.ZP.271.</w:t>
    </w:r>
    <w:r w:rsidR="00DF38E8">
      <w:rPr>
        <w:rFonts w:ascii="Calibri" w:eastAsia="Calibri" w:hAnsi="Calibri" w:cs="Calibri"/>
        <w:color w:val="434343"/>
      </w:rPr>
      <w:t>1</w:t>
    </w:r>
    <w:r>
      <w:rPr>
        <w:rFonts w:ascii="Calibri" w:eastAsia="Calibri" w:hAnsi="Calibri" w:cs="Calibri"/>
        <w:color w:val="434343"/>
      </w:rPr>
      <w:t>.202</w:t>
    </w:r>
    <w:r w:rsidR="00DF38E8">
      <w:rPr>
        <w:rFonts w:ascii="Calibri" w:eastAsia="Calibri" w:hAnsi="Calibri" w:cs="Calibri"/>
        <w:color w:val="434343"/>
      </w:rPr>
      <w:t>3</w:t>
    </w:r>
  </w:p>
  <w:p w14:paraId="44DC3670" w14:textId="77777777" w:rsidR="00C23158" w:rsidRPr="001C7F4E" w:rsidRDefault="00C23158" w:rsidP="001C7F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C8D0634E"/>
    <w:lvl w:ilvl="0">
      <w:start w:val="1"/>
      <w:numFmt w:val="decimal"/>
      <w:lvlText w:val="%1."/>
      <w:lvlJc w:val="left"/>
      <w:pPr>
        <w:ind w:left="360" w:hanging="360"/>
      </w:pPr>
      <w:rPr>
        <w:rFonts w:hint="default"/>
        <w:b w:val="0"/>
        <w:color w:val="auto"/>
      </w:rPr>
    </w:lvl>
    <w:lvl w:ilvl="1">
      <w:start w:val="1"/>
      <w:numFmt w:val="decimal"/>
      <w:lvlText w:val="%2."/>
      <w:lvlJc w:val="left"/>
      <w:pPr>
        <w:tabs>
          <w:tab w:val="num" w:pos="502"/>
        </w:tabs>
        <w:ind w:left="502" w:hanging="360"/>
      </w:pPr>
      <w:rPr>
        <w:rFonts w:hint="default"/>
        <w:u w:val="none"/>
      </w:r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b w:val="0"/>
        <w:i w:val="0"/>
      </w:rPr>
    </w:lvl>
    <w:lvl w:ilvl="4">
      <w:start w:val="1"/>
      <w:numFmt w:val="lowerLetter"/>
      <w:lvlText w:val="%5."/>
      <w:lvlJc w:val="left"/>
      <w:pPr>
        <w:tabs>
          <w:tab w:val="num" w:pos="3600"/>
        </w:tabs>
        <w:ind w:left="3600" w:hanging="360"/>
      </w:pPr>
    </w:lvl>
    <w:lvl w:ilvl="5">
      <w:start w:val="1"/>
      <w:numFmt w:val="decimal"/>
      <w:lvlText w:val="%6)"/>
      <w:lvlJc w:val="left"/>
      <w:pPr>
        <w:tabs>
          <w:tab w:val="num" w:pos="4815"/>
        </w:tabs>
        <w:ind w:left="4815" w:hanging="675"/>
      </w:pPr>
      <w:rPr>
        <w:rFonts w:hint="default"/>
      </w:rPr>
    </w:lvl>
    <w:lvl w:ilvl="6">
      <w:start w:val="1"/>
      <w:numFmt w:val="decimal"/>
      <w:lvlText w:val="%7)"/>
      <w:lvlJc w:val="left"/>
      <w:pPr>
        <w:tabs>
          <w:tab w:val="num" w:pos="5040"/>
        </w:tabs>
        <w:ind w:left="5040" w:hanging="360"/>
      </w:pPr>
      <w:rPr>
        <w:rFonts w:ascii="Times New Roman" w:eastAsiaTheme="minorHAnsi" w:hAnsi="Times New Roman" w:cs="Times New Roman"/>
      </w:rPr>
    </w:lvl>
    <w:lvl w:ilvl="7">
      <w:start w:val="30"/>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lowerLetter"/>
      <w:lvlText w:val="%9)"/>
      <w:lvlJc w:val="left"/>
      <w:pPr>
        <w:ind w:left="6660" w:hanging="360"/>
      </w:pPr>
      <w:rPr>
        <w:rFonts w:hint="default"/>
      </w:rPr>
    </w:lvl>
  </w:abstractNum>
  <w:abstractNum w:abstractNumId="1" w15:restartNumberingAfterBreak="0">
    <w:nsid w:val="00B43521"/>
    <w:multiLevelType w:val="hybridMultilevel"/>
    <w:tmpl w:val="EA7C4786"/>
    <w:lvl w:ilvl="0" w:tplc="04150011">
      <w:start w:val="1"/>
      <w:numFmt w:val="decimal"/>
      <w:lvlText w:val="%1)"/>
      <w:lvlJc w:val="left"/>
      <w:pPr>
        <w:ind w:left="4287" w:hanging="360"/>
      </w:pPr>
      <w:rPr>
        <w:rFonts w:cs="Times New Roman"/>
      </w:rPr>
    </w:lvl>
    <w:lvl w:ilvl="1" w:tplc="04150019" w:tentative="1">
      <w:start w:val="1"/>
      <w:numFmt w:val="lowerLetter"/>
      <w:lvlText w:val="%2."/>
      <w:lvlJc w:val="left"/>
      <w:pPr>
        <w:ind w:left="5007" w:hanging="360"/>
      </w:pPr>
      <w:rPr>
        <w:rFonts w:cs="Times New Roman"/>
      </w:rPr>
    </w:lvl>
    <w:lvl w:ilvl="2" w:tplc="0415001B" w:tentative="1">
      <w:start w:val="1"/>
      <w:numFmt w:val="lowerRoman"/>
      <w:lvlText w:val="%3."/>
      <w:lvlJc w:val="right"/>
      <w:pPr>
        <w:ind w:left="5727" w:hanging="180"/>
      </w:pPr>
      <w:rPr>
        <w:rFonts w:cs="Times New Roman"/>
      </w:rPr>
    </w:lvl>
    <w:lvl w:ilvl="3" w:tplc="0415000F" w:tentative="1">
      <w:start w:val="1"/>
      <w:numFmt w:val="decimal"/>
      <w:lvlText w:val="%4."/>
      <w:lvlJc w:val="left"/>
      <w:pPr>
        <w:ind w:left="6447" w:hanging="360"/>
      </w:pPr>
      <w:rPr>
        <w:rFonts w:cs="Times New Roman"/>
      </w:rPr>
    </w:lvl>
    <w:lvl w:ilvl="4" w:tplc="04150019" w:tentative="1">
      <w:start w:val="1"/>
      <w:numFmt w:val="lowerLetter"/>
      <w:lvlText w:val="%5."/>
      <w:lvlJc w:val="left"/>
      <w:pPr>
        <w:ind w:left="7167" w:hanging="360"/>
      </w:pPr>
      <w:rPr>
        <w:rFonts w:cs="Times New Roman"/>
      </w:rPr>
    </w:lvl>
    <w:lvl w:ilvl="5" w:tplc="0415001B" w:tentative="1">
      <w:start w:val="1"/>
      <w:numFmt w:val="lowerRoman"/>
      <w:lvlText w:val="%6."/>
      <w:lvlJc w:val="right"/>
      <w:pPr>
        <w:ind w:left="7887" w:hanging="180"/>
      </w:pPr>
      <w:rPr>
        <w:rFonts w:cs="Times New Roman"/>
      </w:rPr>
    </w:lvl>
    <w:lvl w:ilvl="6" w:tplc="0415000F" w:tentative="1">
      <w:start w:val="1"/>
      <w:numFmt w:val="decimal"/>
      <w:lvlText w:val="%7."/>
      <w:lvlJc w:val="left"/>
      <w:pPr>
        <w:ind w:left="8607" w:hanging="360"/>
      </w:pPr>
      <w:rPr>
        <w:rFonts w:cs="Times New Roman"/>
      </w:rPr>
    </w:lvl>
    <w:lvl w:ilvl="7" w:tplc="04150019" w:tentative="1">
      <w:start w:val="1"/>
      <w:numFmt w:val="lowerLetter"/>
      <w:lvlText w:val="%8."/>
      <w:lvlJc w:val="left"/>
      <w:pPr>
        <w:ind w:left="9327" w:hanging="360"/>
      </w:pPr>
      <w:rPr>
        <w:rFonts w:cs="Times New Roman"/>
      </w:rPr>
    </w:lvl>
    <w:lvl w:ilvl="8" w:tplc="0415001B" w:tentative="1">
      <w:start w:val="1"/>
      <w:numFmt w:val="lowerRoman"/>
      <w:lvlText w:val="%9."/>
      <w:lvlJc w:val="right"/>
      <w:pPr>
        <w:ind w:left="10047" w:hanging="180"/>
      </w:pPr>
      <w:rPr>
        <w:rFonts w:cs="Times New Roman"/>
      </w:rPr>
    </w:lvl>
  </w:abstractNum>
  <w:abstractNum w:abstractNumId="2" w15:restartNumberingAfterBreak="0">
    <w:nsid w:val="03341B9E"/>
    <w:multiLevelType w:val="hybridMultilevel"/>
    <w:tmpl w:val="6298BA82"/>
    <w:lvl w:ilvl="0" w:tplc="DD42E75E">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 w15:restartNumberingAfterBreak="0">
    <w:nsid w:val="03864D01"/>
    <w:multiLevelType w:val="hybridMultilevel"/>
    <w:tmpl w:val="E45ADF70"/>
    <w:lvl w:ilvl="0" w:tplc="FDFC71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9471B3"/>
    <w:multiLevelType w:val="hybridMultilevel"/>
    <w:tmpl w:val="86E452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F359D6"/>
    <w:multiLevelType w:val="multilevel"/>
    <w:tmpl w:val="986845CA"/>
    <w:lvl w:ilvl="0">
      <w:start w:val="1"/>
      <w:numFmt w:val="decimal"/>
      <w:lvlText w:val="%1."/>
      <w:lvlJc w:val="left"/>
      <w:pPr>
        <w:tabs>
          <w:tab w:val="num" w:pos="720"/>
        </w:tabs>
        <w:ind w:left="720" w:hanging="360"/>
      </w:pPr>
      <w:rPr>
        <w:rFonts w:cs="Times New Roman"/>
        <w:b/>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061802DC"/>
    <w:multiLevelType w:val="hybridMultilevel"/>
    <w:tmpl w:val="DAB4CAF2"/>
    <w:lvl w:ilvl="0" w:tplc="B2C8453C">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0BFD127C"/>
    <w:multiLevelType w:val="multilevel"/>
    <w:tmpl w:val="7C684342"/>
    <w:styleLink w:val="WWNum6"/>
    <w:lvl w:ilvl="0">
      <w:start w:val="1"/>
      <w:numFmt w:val="decimal"/>
      <w:lvlText w:val="%1."/>
      <w:lvlJc w:val="left"/>
      <w:pPr>
        <w:ind w:left="360" w:hanging="360"/>
      </w:pPr>
      <w:rPr>
        <w:b/>
      </w:rPr>
    </w:lvl>
    <w:lvl w:ilvl="1">
      <w:start w:val="1"/>
      <w:numFmt w:val="decimal"/>
      <w:lvlText w:val="%1.%2"/>
      <w:lvlJc w:val="left"/>
      <w:pPr>
        <w:ind w:left="792" w:hanging="432"/>
      </w:pPr>
      <w:rPr>
        <w:rFonts w:eastAsia="Times New Roman"/>
      </w:rPr>
    </w:lvl>
    <w:lvl w:ilvl="2">
      <w:start w:val="1"/>
      <w:numFmt w:val="decimal"/>
      <w:lvlText w:val="%1.%2.%3"/>
      <w:lvlJc w:val="left"/>
      <w:pPr>
        <w:ind w:left="1224" w:hanging="504"/>
      </w:pPr>
      <w:rPr>
        <w:rFonts w:eastAsia="Times New Roman"/>
      </w:rPr>
    </w:lvl>
    <w:lvl w:ilvl="3">
      <w:start w:val="1"/>
      <w:numFmt w:val="decimal"/>
      <w:lvlText w:val="%1.%2.%3.%4"/>
      <w:lvlJc w:val="left"/>
      <w:pPr>
        <w:ind w:left="1728" w:hanging="648"/>
      </w:pPr>
      <w:rPr>
        <w:rFonts w:eastAsia="Times New Roman"/>
      </w:rPr>
    </w:lvl>
    <w:lvl w:ilvl="4">
      <w:start w:val="1"/>
      <w:numFmt w:val="decimal"/>
      <w:lvlText w:val="%1.%2.%3.%4.%5"/>
      <w:lvlJc w:val="left"/>
      <w:pPr>
        <w:ind w:left="2232" w:hanging="792"/>
      </w:pPr>
      <w:rPr>
        <w:rFonts w:eastAsia="Times New Roman"/>
      </w:rPr>
    </w:lvl>
    <w:lvl w:ilvl="5">
      <w:start w:val="1"/>
      <w:numFmt w:val="decimal"/>
      <w:lvlText w:val="%1.%2.%3.%4.%5.%6"/>
      <w:lvlJc w:val="left"/>
      <w:pPr>
        <w:ind w:left="2736" w:hanging="936"/>
      </w:pPr>
      <w:rPr>
        <w:rFonts w:eastAsia="Times New Roman"/>
      </w:rPr>
    </w:lvl>
    <w:lvl w:ilvl="6">
      <w:start w:val="1"/>
      <w:numFmt w:val="decimal"/>
      <w:lvlText w:val="%1.%2.%3.%4.%5.%6.%7"/>
      <w:lvlJc w:val="left"/>
      <w:pPr>
        <w:ind w:left="3240" w:hanging="1080"/>
      </w:pPr>
      <w:rPr>
        <w:rFonts w:eastAsia="Times New Roman"/>
      </w:rPr>
    </w:lvl>
    <w:lvl w:ilvl="7">
      <w:start w:val="1"/>
      <w:numFmt w:val="decimal"/>
      <w:lvlText w:val="%1.%2.%3.%4.%5.%6.%7.%8"/>
      <w:lvlJc w:val="left"/>
      <w:pPr>
        <w:ind w:left="3744" w:hanging="1224"/>
      </w:pPr>
      <w:rPr>
        <w:rFonts w:eastAsia="Times New Roman"/>
      </w:rPr>
    </w:lvl>
    <w:lvl w:ilvl="8">
      <w:start w:val="1"/>
      <w:numFmt w:val="decimal"/>
      <w:lvlText w:val="%1.%2.%3.%4.%5.%6.%7.%8.%9"/>
      <w:lvlJc w:val="left"/>
      <w:pPr>
        <w:ind w:left="4320" w:hanging="1440"/>
      </w:pPr>
      <w:rPr>
        <w:rFonts w:eastAsia="Times New Roman"/>
      </w:rPr>
    </w:lvl>
  </w:abstractNum>
  <w:abstractNum w:abstractNumId="8" w15:restartNumberingAfterBreak="0">
    <w:nsid w:val="10874750"/>
    <w:multiLevelType w:val="hybridMultilevel"/>
    <w:tmpl w:val="AAA62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3C6993"/>
    <w:multiLevelType w:val="hybridMultilevel"/>
    <w:tmpl w:val="18724BAE"/>
    <w:lvl w:ilvl="0" w:tplc="04150017">
      <w:start w:val="1"/>
      <w:numFmt w:val="lowerLetter"/>
      <w:lvlText w:val="%1)"/>
      <w:lvlJc w:val="left"/>
      <w:pPr>
        <w:ind w:left="1659" w:hanging="360"/>
      </w:pPr>
    </w:lvl>
    <w:lvl w:ilvl="1" w:tplc="04150019" w:tentative="1">
      <w:start w:val="1"/>
      <w:numFmt w:val="lowerLetter"/>
      <w:lvlText w:val="%2."/>
      <w:lvlJc w:val="left"/>
      <w:pPr>
        <w:ind w:left="2379" w:hanging="360"/>
      </w:pPr>
    </w:lvl>
    <w:lvl w:ilvl="2" w:tplc="0415001B" w:tentative="1">
      <w:start w:val="1"/>
      <w:numFmt w:val="lowerRoman"/>
      <w:lvlText w:val="%3."/>
      <w:lvlJc w:val="right"/>
      <w:pPr>
        <w:ind w:left="3099" w:hanging="180"/>
      </w:pPr>
    </w:lvl>
    <w:lvl w:ilvl="3" w:tplc="0415000F" w:tentative="1">
      <w:start w:val="1"/>
      <w:numFmt w:val="decimal"/>
      <w:lvlText w:val="%4."/>
      <w:lvlJc w:val="left"/>
      <w:pPr>
        <w:ind w:left="3819" w:hanging="360"/>
      </w:pPr>
    </w:lvl>
    <w:lvl w:ilvl="4" w:tplc="04150019" w:tentative="1">
      <w:start w:val="1"/>
      <w:numFmt w:val="lowerLetter"/>
      <w:lvlText w:val="%5."/>
      <w:lvlJc w:val="left"/>
      <w:pPr>
        <w:ind w:left="4539" w:hanging="360"/>
      </w:pPr>
    </w:lvl>
    <w:lvl w:ilvl="5" w:tplc="0415001B" w:tentative="1">
      <w:start w:val="1"/>
      <w:numFmt w:val="lowerRoman"/>
      <w:lvlText w:val="%6."/>
      <w:lvlJc w:val="right"/>
      <w:pPr>
        <w:ind w:left="5259" w:hanging="180"/>
      </w:pPr>
    </w:lvl>
    <w:lvl w:ilvl="6" w:tplc="0415000F" w:tentative="1">
      <w:start w:val="1"/>
      <w:numFmt w:val="decimal"/>
      <w:lvlText w:val="%7."/>
      <w:lvlJc w:val="left"/>
      <w:pPr>
        <w:ind w:left="5979" w:hanging="360"/>
      </w:pPr>
    </w:lvl>
    <w:lvl w:ilvl="7" w:tplc="04150019" w:tentative="1">
      <w:start w:val="1"/>
      <w:numFmt w:val="lowerLetter"/>
      <w:lvlText w:val="%8."/>
      <w:lvlJc w:val="left"/>
      <w:pPr>
        <w:ind w:left="6699" w:hanging="360"/>
      </w:pPr>
    </w:lvl>
    <w:lvl w:ilvl="8" w:tplc="0415001B" w:tentative="1">
      <w:start w:val="1"/>
      <w:numFmt w:val="lowerRoman"/>
      <w:lvlText w:val="%9."/>
      <w:lvlJc w:val="right"/>
      <w:pPr>
        <w:ind w:left="7419" w:hanging="180"/>
      </w:pPr>
    </w:lvl>
  </w:abstractNum>
  <w:abstractNum w:abstractNumId="10" w15:restartNumberingAfterBreak="0">
    <w:nsid w:val="11EF2DD0"/>
    <w:multiLevelType w:val="multilevel"/>
    <w:tmpl w:val="95986F1C"/>
    <w:lvl w:ilvl="0">
      <w:start w:val="1"/>
      <w:numFmt w:val="decimal"/>
      <w:lvlText w:val="%1."/>
      <w:lvlJc w:val="left"/>
      <w:pPr>
        <w:ind w:left="1004" w:hanging="360"/>
      </w:pPr>
      <w:rPr>
        <w:b/>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86F2198"/>
    <w:multiLevelType w:val="hybridMultilevel"/>
    <w:tmpl w:val="FFFFFFFF"/>
    <w:lvl w:ilvl="0" w:tplc="A88694C2">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9463753"/>
    <w:multiLevelType w:val="hybridMultilevel"/>
    <w:tmpl w:val="5A4A3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C7E44A7"/>
    <w:multiLevelType w:val="multilevel"/>
    <w:tmpl w:val="079E7BD0"/>
    <w:lvl w:ilvl="0">
      <w:start w:val="1"/>
      <w:numFmt w:val="decimal"/>
      <w:lvlText w:val="%1."/>
      <w:lvlJc w:val="left"/>
      <w:pPr>
        <w:tabs>
          <w:tab w:val="num" w:pos="0"/>
        </w:tabs>
        <w:ind w:left="1800" w:hanging="363"/>
      </w:pPr>
      <w:rPr>
        <w:rFonts w:ascii="Arial" w:eastAsia="Arial" w:hAnsi="Arial" w:cs="Arial"/>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4" w15:restartNumberingAfterBreak="0">
    <w:nsid w:val="1F692DF5"/>
    <w:multiLevelType w:val="hybridMultilevel"/>
    <w:tmpl w:val="75861C94"/>
    <w:lvl w:ilvl="0" w:tplc="D1122E0E">
      <w:start w:val="1"/>
      <w:numFmt w:val="upperRoman"/>
      <w:lvlText w:val="%1."/>
      <w:lvlJc w:val="left"/>
      <w:pPr>
        <w:tabs>
          <w:tab w:val="num" w:pos="3131"/>
        </w:tabs>
        <w:ind w:left="3131" w:hanging="720"/>
      </w:pPr>
      <w:rPr>
        <w:rFonts w:hint="default"/>
        <w:color w:val="2F5496"/>
      </w:rPr>
    </w:lvl>
    <w:lvl w:ilvl="1" w:tplc="C874BC10">
      <w:start w:val="1"/>
      <w:numFmt w:val="decimal"/>
      <w:lvlText w:val="%2."/>
      <w:lvlJc w:val="left"/>
      <w:pPr>
        <w:tabs>
          <w:tab w:val="num" w:pos="502"/>
        </w:tabs>
        <w:ind w:left="502" w:hanging="360"/>
      </w:pPr>
      <w:rPr>
        <w:rFonts w:hint="default"/>
        <w:u w:val="none"/>
      </w:rPr>
    </w:lvl>
    <w:lvl w:ilvl="2" w:tplc="4F78445A">
      <w:start w:val="1"/>
      <w:numFmt w:val="upperLetter"/>
      <w:lvlText w:val="%3."/>
      <w:lvlJc w:val="left"/>
      <w:pPr>
        <w:tabs>
          <w:tab w:val="num" w:pos="2340"/>
        </w:tabs>
        <w:ind w:left="2340" w:hanging="360"/>
      </w:pPr>
      <w:rPr>
        <w:rFonts w:hint="default"/>
      </w:rPr>
    </w:lvl>
    <w:lvl w:ilvl="3" w:tplc="8AC08F40">
      <w:start w:val="1"/>
      <w:numFmt w:val="decimal"/>
      <w:lvlText w:val="%4."/>
      <w:lvlJc w:val="left"/>
      <w:pPr>
        <w:tabs>
          <w:tab w:val="num" w:pos="2880"/>
        </w:tabs>
        <w:ind w:left="2880" w:hanging="360"/>
      </w:pPr>
      <w:rPr>
        <w:b w:val="0"/>
        <w:i w:val="0"/>
      </w:rPr>
    </w:lvl>
    <w:lvl w:ilvl="4" w:tplc="04150019">
      <w:start w:val="1"/>
      <w:numFmt w:val="lowerLetter"/>
      <w:lvlText w:val="%5."/>
      <w:lvlJc w:val="left"/>
      <w:pPr>
        <w:tabs>
          <w:tab w:val="num" w:pos="3600"/>
        </w:tabs>
        <w:ind w:left="3600" w:hanging="360"/>
      </w:pPr>
    </w:lvl>
    <w:lvl w:ilvl="5" w:tplc="04150011">
      <w:start w:val="1"/>
      <w:numFmt w:val="decimal"/>
      <w:lvlText w:val="%6)"/>
      <w:lvlJc w:val="left"/>
      <w:pPr>
        <w:tabs>
          <w:tab w:val="num" w:pos="4815"/>
        </w:tabs>
        <w:ind w:left="4815" w:hanging="675"/>
      </w:pPr>
      <w:rPr>
        <w:rFonts w:hint="default"/>
      </w:rPr>
    </w:lvl>
    <w:lvl w:ilvl="6" w:tplc="57C44F92">
      <w:start w:val="1"/>
      <w:numFmt w:val="decimal"/>
      <w:lvlText w:val="%7)"/>
      <w:lvlJc w:val="left"/>
      <w:pPr>
        <w:tabs>
          <w:tab w:val="num" w:pos="5040"/>
        </w:tabs>
        <w:ind w:left="5040" w:hanging="360"/>
      </w:pPr>
      <w:rPr>
        <w:rFonts w:ascii="Times New Roman" w:eastAsiaTheme="minorHAnsi" w:hAnsi="Times New Roman" w:cs="Times New Roman"/>
      </w:rPr>
    </w:lvl>
    <w:lvl w:ilvl="7" w:tplc="D3806D32">
      <w:start w:val="30"/>
      <w:numFmt w:val="bullet"/>
      <w:lvlText w:val="-"/>
      <w:lvlJc w:val="left"/>
      <w:pPr>
        <w:tabs>
          <w:tab w:val="num" w:pos="5760"/>
        </w:tabs>
        <w:ind w:left="5760" w:hanging="360"/>
      </w:pPr>
      <w:rPr>
        <w:rFonts w:ascii="Times New Roman" w:eastAsia="Times New Roman" w:hAnsi="Times New Roman" w:cs="Times New Roman" w:hint="default"/>
      </w:rPr>
    </w:lvl>
    <w:lvl w:ilvl="8" w:tplc="E7E26C3E">
      <w:start w:val="1"/>
      <w:numFmt w:val="lowerLetter"/>
      <w:lvlText w:val="%9)"/>
      <w:lvlJc w:val="left"/>
      <w:pPr>
        <w:ind w:left="6660" w:hanging="360"/>
      </w:pPr>
      <w:rPr>
        <w:rFonts w:hint="default"/>
      </w:rPr>
    </w:lvl>
  </w:abstractNum>
  <w:abstractNum w:abstractNumId="15" w15:restartNumberingAfterBreak="0">
    <w:nsid w:val="20D25D99"/>
    <w:multiLevelType w:val="hybridMultilevel"/>
    <w:tmpl w:val="06FEA66E"/>
    <w:lvl w:ilvl="0" w:tplc="EA264D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97366A"/>
    <w:multiLevelType w:val="hybridMultilevel"/>
    <w:tmpl w:val="59BAC8BC"/>
    <w:lvl w:ilvl="0" w:tplc="D98209E4">
      <w:start w:val="1"/>
      <w:numFmt w:val="decimal"/>
      <w:lvlText w:val="%1)"/>
      <w:lvlJc w:val="left"/>
      <w:pPr>
        <w:ind w:left="721" w:hanging="360"/>
      </w:pPr>
      <w:rPr>
        <w:rFonts w:ascii="Calibri" w:hAnsi="Calibri" w:hint="default"/>
        <w:b w:val="0"/>
        <w:i w:val="0"/>
        <w:sz w:val="22"/>
      </w:rPr>
    </w:lvl>
    <w:lvl w:ilvl="1" w:tplc="04150019">
      <w:start w:val="1"/>
      <w:numFmt w:val="lowerLetter"/>
      <w:lvlText w:val="%2."/>
      <w:lvlJc w:val="left"/>
      <w:pPr>
        <w:ind w:left="1441" w:hanging="360"/>
      </w:pPr>
    </w:lvl>
    <w:lvl w:ilvl="2" w:tplc="0415001B">
      <w:start w:val="1"/>
      <w:numFmt w:val="lowerRoman"/>
      <w:lvlText w:val="%3."/>
      <w:lvlJc w:val="right"/>
      <w:pPr>
        <w:ind w:left="2161" w:hanging="180"/>
      </w:pPr>
    </w:lvl>
    <w:lvl w:ilvl="3" w:tplc="0415000F">
      <w:start w:val="1"/>
      <w:numFmt w:val="decimal"/>
      <w:lvlText w:val="%4."/>
      <w:lvlJc w:val="left"/>
      <w:pPr>
        <w:ind w:left="2881" w:hanging="360"/>
      </w:pPr>
    </w:lvl>
    <w:lvl w:ilvl="4" w:tplc="04150019">
      <w:start w:val="1"/>
      <w:numFmt w:val="lowerLetter"/>
      <w:lvlText w:val="%5."/>
      <w:lvlJc w:val="left"/>
      <w:pPr>
        <w:ind w:left="3601" w:hanging="360"/>
      </w:pPr>
    </w:lvl>
    <w:lvl w:ilvl="5" w:tplc="0415001B">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7" w15:restartNumberingAfterBreak="0">
    <w:nsid w:val="23A95384"/>
    <w:multiLevelType w:val="hybridMultilevel"/>
    <w:tmpl w:val="48127276"/>
    <w:lvl w:ilvl="0" w:tplc="FB00CF50">
      <w:start w:val="1"/>
      <w:numFmt w:val="lowerLetter"/>
      <w:lvlText w:val="%1)"/>
      <w:lvlJc w:val="left"/>
      <w:pPr>
        <w:ind w:left="1210" w:hanging="360"/>
      </w:pPr>
      <w:rPr>
        <w:rFonts w:hint="default"/>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8" w15:restartNumberingAfterBreak="0">
    <w:nsid w:val="2AD56825"/>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2E7206E5"/>
    <w:multiLevelType w:val="multilevel"/>
    <w:tmpl w:val="5D005E1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ED56A87"/>
    <w:multiLevelType w:val="hybridMultilevel"/>
    <w:tmpl w:val="1B20E2DE"/>
    <w:lvl w:ilvl="0" w:tplc="D98209E4">
      <w:start w:val="1"/>
      <w:numFmt w:val="decimal"/>
      <w:lvlText w:val="%1)"/>
      <w:lvlJc w:val="left"/>
      <w:pPr>
        <w:ind w:left="1080" w:hanging="360"/>
      </w:pPr>
      <w:rPr>
        <w:rFonts w:ascii="Calibri" w:hAnsi="Calibri" w:hint="default"/>
        <w:b w:val="0"/>
        <w:i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8A83BA0"/>
    <w:multiLevelType w:val="multilevel"/>
    <w:tmpl w:val="30C205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ADB11D8"/>
    <w:multiLevelType w:val="multilevel"/>
    <w:tmpl w:val="C980F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2003A8"/>
    <w:multiLevelType w:val="hybridMultilevel"/>
    <w:tmpl w:val="94480652"/>
    <w:lvl w:ilvl="0" w:tplc="5F2EE01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00E12B3"/>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47085B"/>
    <w:multiLevelType w:val="hybridMultilevel"/>
    <w:tmpl w:val="8EB8CA5C"/>
    <w:lvl w:ilvl="0" w:tplc="D98209E4">
      <w:start w:val="1"/>
      <w:numFmt w:val="decimal"/>
      <w:lvlText w:val="%1)"/>
      <w:lvlJc w:val="left"/>
      <w:pPr>
        <w:ind w:left="1429" w:hanging="360"/>
      </w:pPr>
      <w:rPr>
        <w:rFonts w:ascii="Calibri" w:hAnsi="Calibri" w:hint="default"/>
        <w:b w:val="0"/>
        <w:i w:val="0"/>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4209082A"/>
    <w:multiLevelType w:val="multilevel"/>
    <w:tmpl w:val="E220A12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7" w15:restartNumberingAfterBreak="0">
    <w:nsid w:val="43820867"/>
    <w:multiLevelType w:val="multilevel"/>
    <w:tmpl w:val="00000006"/>
    <w:lvl w:ilvl="0">
      <w:start w:val="1"/>
      <w:numFmt w:val="bullet"/>
      <w:lvlText w:val="-"/>
      <w:lvlJc w:val="left"/>
      <w:pPr>
        <w:tabs>
          <w:tab w:val="num" w:pos="1068"/>
        </w:tabs>
        <w:ind w:left="1068"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7A70D7A"/>
    <w:multiLevelType w:val="hybridMultilevel"/>
    <w:tmpl w:val="54688CC6"/>
    <w:lvl w:ilvl="0" w:tplc="A3CEB3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580E76"/>
    <w:multiLevelType w:val="hybridMultilevel"/>
    <w:tmpl w:val="13D2B9BC"/>
    <w:lvl w:ilvl="0" w:tplc="D98209E4">
      <w:start w:val="1"/>
      <w:numFmt w:val="decimal"/>
      <w:lvlText w:val="%1)"/>
      <w:lvlJc w:val="left"/>
      <w:pPr>
        <w:ind w:left="786" w:hanging="360"/>
      </w:pPr>
      <w:rPr>
        <w:rFonts w:ascii="Calibri" w:hAnsi="Calibri"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FDC7A70"/>
    <w:multiLevelType w:val="hybridMultilevel"/>
    <w:tmpl w:val="CD46A4F2"/>
    <w:lvl w:ilvl="0" w:tplc="41A6E84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7B581E"/>
    <w:multiLevelType w:val="hybridMultilevel"/>
    <w:tmpl w:val="A3DA7572"/>
    <w:lvl w:ilvl="0" w:tplc="F85EB26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6C2498"/>
    <w:multiLevelType w:val="hybridMultilevel"/>
    <w:tmpl w:val="38B600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34633E"/>
    <w:multiLevelType w:val="multilevel"/>
    <w:tmpl w:val="171AC2E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4" w15:restartNumberingAfterBreak="0">
    <w:nsid w:val="59BD6C5C"/>
    <w:multiLevelType w:val="multilevel"/>
    <w:tmpl w:val="1602CCC4"/>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B3602AA"/>
    <w:multiLevelType w:val="hybridMultilevel"/>
    <w:tmpl w:val="0C8CBBC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D152602"/>
    <w:multiLevelType w:val="multilevel"/>
    <w:tmpl w:val="BA08557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7" w15:restartNumberingAfterBreak="0">
    <w:nsid w:val="5DCB76A3"/>
    <w:multiLevelType w:val="multilevel"/>
    <w:tmpl w:val="1F7E8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F8415C9"/>
    <w:multiLevelType w:val="hybridMultilevel"/>
    <w:tmpl w:val="0F34B5EE"/>
    <w:lvl w:ilvl="0" w:tplc="DD42E7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E4732A"/>
    <w:multiLevelType w:val="multilevel"/>
    <w:tmpl w:val="9CACD7B6"/>
    <w:styleLink w:val="WWNum55"/>
    <w:lvl w:ilvl="0">
      <w:start w:val="4"/>
      <w:numFmt w:val="decimal"/>
      <w:lvlText w:val="%1."/>
      <w:lvlJc w:val="left"/>
      <w:pPr>
        <w:ind w:left="360" w:hanging="360"/>
      </w:pPr>
      <w:rPr>
        <w:rFonts w:cs="Times New Roman"/>
      </w:rPr>
    </w:lvl>
    <w:lvl w:ilvl="1">
      <w:start w:val="5"/>
      <w:numFmt w:val="decimal"/>
      <w:lvlText w:val="%1.%2."/>
      <w:lvlJc w:val="left"/>
      <w:pPr>
        <w:ind w:left="1288" w:hanging="720"/>
      </w:pPr>
      <w:rPr>
        <w:rFonts w:cs="Times New Roman"/>
        <w:b/>
        <w:i w:val="0"/>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0" w15:restartNumberingAfterBreak="0">
    <w:nsid w:val="63086786"/>
    <w:multiLevelType w:val="hybridMultilevel"/>
    <w:tmpl w:val="7E3E81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3A910C3"/>
    <w:multiLevelType w:val="multilevel"/>
    <w:tmpl w:val="BE80B23C"/>
    <w:lvl w:ilvl="0">
      <w:start w:val="1"/>
      <w:numFmt w:val="decimal"/>
      <w:lvlText w:val="%1)"/>
      <w:lvlJc w:val="left"/>
      <w:pPr>
        <w:tabs>
          <w:tab w:val="num" w:pos="720"/>
        </w:tabs>
        <w:ind w:left="720" w:hanging="360"/>
      </w:pPr>
      <w:rPr>
        <w:rFonts w:cs="Times New Roman"/>
      </w:rPr>
    </w:lvl>
    <w:lvl w:ilvl="1">
      <w:start w:val="1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6A3C42BD"/>
    <w:multiLevelType w:val="hybridMultilevel"/>
    <w:tmpl w:val="0BC84BBE"/>
    <w:lvl w:ilvl="0" w:tplc="EE6C5C4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3" w15:restartNumberingAfterBreak="0">
    <w:nsid w:val="6AE76A72"/>
    <w:multiLevelType w:val="hybridMultilevel"/>
    <w:tmpl w:val="BFDA8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CD73DA"/>
    <w:multiLevelType w:val="hybridMultilevel"/>
    <w:tmpl w:val="AE9E7118"/>
    <w:lvl w:ilvl="0" w:tplc="8E467DDA">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6DD563C4"/>
    <w:multiLevelType w:val="hybridMultilevel"/>
    <w:tmpl w:val="408E0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E47DB6"/>
    <w:multiLevelType w:val="multilevel"/>
    <w:tmpl w:val="0A6667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7" w15:restartNumberingAfterBreak="0">
    <w:nsid w:val="76DD52ED"/>
    <w:multiLevelType w:val="multilevel"/>
    <w:tmpl w:val="26DC405C"/>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7443438"/>
    <w:multiLevelType w:val="hybridMultilevel"/>
    <w:tmpl w:val="E75EA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9160EF0"/>
    <w:multiLevelType w:val="multilevel"/>
    <w:tmpl w:val="8074681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79CF3B8B"/>
    <w:multiLevelType w:val="hybridMultilevel"/>
    <w:tmpl w:val="27F2FD64"/>
    <w:lvl w:ilvl="0" w:tplc="DEC24A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460AE6"/>
    <w:multiLevelType w:val="hybridMultilevel"/>
    <w:tmpl w:val="7F9A9F64"/>
    <w:lvl w:ilvl="0" w:tplc="2B20BF74">
      <w:start w:val="1"/>
      <w:numFmt w:val="lowerLetter"/>
      <w:lvlText w:val="%1)"/>
      <w:lvlJc w:val="left"/>
      <w:pPr>
        <w:ind w:left="1211" w:hanging="360"/>
      </w:pPr>
      <w:rPr>
        <w:rFonts w:ascii="Calibri" w:hAnsi="Calibri" w:cs="Arial" w:hint="default"/>
        <w:b w:val="0"/>
        <w:i w:val="0"/>
        <w:sz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2" w15:restartNumberingAfterBreak="0">
    <w:nsid w:val="7BBB0CD4"/>
    <w:multiLevelType w:val="hybridMultilevel"/>
    <w:tmpl w:val="C76AA4F6"/>
    <w:lvl w:ilvl="0" w:tplc="2B20BF74">
      <w:start w:val="1"/>
      <w:numFmt w:val="lowerLetter"/>
      <w:lvlText w:val="%1)"/>
      <w:lvlJc w:val="left"/>
      <w:pPr>
        <w:ind w:left="1142" w:hanging="360"/>
      </w:pPr>
      <w:rPr>
        <w:rFonts w:ascii="Calibri" w:hAnsi="Calibri" w:cs="Arial" w:hint="default"/>
        <w:b w:val="0"/>
        <w:i w:val="0"/>
        <w:sz w:val="20"/>
      </w:r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53" w15:restartNumberingAfterBreak="0">
    <w:nsid w:val="7BBE694D"/>
    <w:multiLevelType w:val="hybridMultilevel"/>
    <w:tmpl w:val="023AEDAA"/>
    <w:lvl w:ilvl="0" w:tplc="15B2AD2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797BC1"/>
    <w:multiLevelType w:val="hybridMultilevel"/>
    <w:tmpl w:val="8356052A"/>
    <w:lvl w:ilvl="0" w:tplc="77FA1394">
      <w:start w:val="2"/>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D557738"/>
    <w:multiLevelType w:val="multilevel"/>
    <w:tmpl w:val="CD48EB8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772361954">
    <w:abstractNumId w:val="34"/>
  </w:num>
  <w:num w:numId="2" w16cid:durableId="1697384515">
    <w:abstractNumId w:val="19"/>
  </w:num>
  <w:num w:numId="3" w16cid:durableId="913201558">
    <w:abstractNumId w:val="36"/>
  </w:num>
  <w:num w:numId="4" w16cid:durableId="716124290">
    <w:abstractNumId w:val="46"/>
  </w:num>
  <w:num w:numId="5" w16cid:durableId="1600945057">
    <w:abstractNumId w:val="21"/>
  </w:num>
  <w:num w:numId="6" w16cid:durableId="1851604865">
    <w:abstractNumId w:val="49"/>
  </w:num>
  <w:num w:numId="7" w16cid:durableId="1823307274">
    <w:abstractNumId w:val="37"/>
  </w:num>
  <w:num w:numId="8" w16cid:durableId="595213547">
    <w:abstractNumId w:val="47"/>
  </w:num>
  <w:num w:numId="9" w16cid:durableId="1492483852">
    <w:abstractNumId w:val="26"/>
  </w:num>
  <w:num w:numId="10" w16cid:durableId="266280856">
    <w:abstractNumId w:val="33"/>
  </w:num>
  <w:num w:numId="11" w16cid:durableId="1872568932">
    <w:abstractNumId w:val="10"/>
  </w:num>
  <w:num w:numId="12" w16cid:durableId="1736001728">
    <w:abstractNumId w:val="55"/>
  </w:num>
  <w:num w:numId="13" w16cid:durableId="118184944">
    <w:abstractNumId w:val="5"/>
  </w:num>
  <w:num w:numId="14" w16cid:durableId="682511700">
    <w:abstractNumId w:val="22"/>
  </w:num>
  <w:num w:numId="15" w16cid:durableId="2088575892">
    <w:abstractNumId w:val="41"/>
  </w:num>
  <w:num w:numId="16" w16cid:durableId="2130077775">
    <w:abstractNumId w:val="1"/>
  </w:num>
  <w:num w:numId="17" w16cid:durableId="1118723227">
    <w:abstractNumId w:val="39"/>
  </w:num>
  <w:num w:numId="18" w16cid:durableId="1216962972">
    <w:abstractNumId w:val="44"/>
  </w:num>
  <w:num w:numId="19" w16cid:durableId="308705100">
    <w:abstractNumId w:val="0"/>
  </w:num>
  <w:num w:numId="20" w16cid:durableId="2131510003">
    <w:abstractNumId w:val="48"/>
  </w:num>
  <w:num w:numId="21" w16cid:durableId="689720370">
    <w:abstractNumId w:val="40"/>
  </w:num>
  <w:num w:numId="22" w16cid:durableId="1342201948">
    <w:abstractNumId w:val="12"/>
  </w:num>
  <w:num w:numId="23" w16cid:durableId="1994678212">
    <w:abstractNumId w:val="53"/>
  </w:num>
  <w:num w:numId="24" w16cid:durableId="917180334">
    <w:abstractNumId w:val="54"/>
  </w:num>
  <w:num w:numId="25" w16cid:durableId="1631083276">
    <w:abstractNumId w:val="8"/>
  </w:num>
  <w:num w:numId="26" w16cid:durableId="478886170">
    <w:abstractNumId w:val="35"/>
  </w:num>
  <w:num w:numId="27" w16cid:durableId="1491293803">
    <w:abstractNumId w:val="3"/>
  </w:num>
  <w:num w:numId="28" w16cid:durableId="390005794">
    <w:abstractNumId w:val="50"/>
  </w:num>
  <w:num w:numId="29" w16cid:durableId="1055012720">
    <w:abstractNumId w:val="4"/>
  </w:num>
  <w:num w:numId="30" w16cid:durableId="2070567634">
    <w:abstractNumId w:val="30"/>
  </w:num>
  <w:num w:numId="31" w16cid:durableId="2048025547">
    <w:abstractNumId w:val="28"/>
  </w:num>
  <w:num w:numId="32" w16cid:durableId="150215458">
    <w:abstractNumId w:val="11"/>
  </w:num>
  <w:num w:numId="33" w16cid:durableId="12534944">
    <w:abstractNumId w:val="14"/>
  </w:num>
  <w:num w:numId="34" w16cid:durableId="911936208">
    <w:abstractNumId w:val="31"/>
  </w:num>
  <w:num w:numId="35" w16cid:durableId="44260596">
    <w:abstractNumId w:val="43"/>
  </w:num>
  <w:num w:numId="36" w16cid:durableId="1670212767">
    <w:abstractNumId w:val="13"/>
  </w:num>
  <w:num w:numId="37" w16cid:durableId="1422944140">
    <w:abstractNumId w:val="24"/>
  </w:num>
  <w:num w:numId="38" w16cid:durableId="662246495">
    <w:abstractNumId w:val="45"/>
  </w:num>
  <w:num w:numId="39" w16cid:durableId="1139498963">
    <w:abstractNumId w:val="9"/>
  </w:num>
  <w:num w:numId="40" w16cid:durableId="1843810440">
    <w:abstractNumId w:val="20"/>
  </w:num>
  <w:num w:numId="41" w16cid:durableId="782723724">
    <w:abstractNumId w:val="51"/>
  </w:num>
  <w:num w:numId="42" w16cid:durableId="1142961553">
    <w:abstractNumId w:val="29"/>
  </w:num>
  <w:num w:numId="43" w16cid:durableId="1257783174">
    <w:abstractNumId w:val="52"/>
  </w:num>
  <w:num w:numId="44" w16cid:durableId="1153762937">
    <w:abstractNumId w:val="25"/>
  </w:num>
  <w:num w:numId="45" w16cid:durableId="2033189767">
    <w:abstractNumId w:val="2"/>
  </w:num>
  <w:num w:numId="46" w16cid:durableId="1848711486">
    <w:abstractNumId w:val="16"/>
  </w:num>
  <w:num w:numId="47" w16cid:durableId="508101841">
    <w:abstractNumId w:val="38"/>
  </w:num>
  <w:num w:numId="48" w16cid:durableId="2076001580">
    <w:abstractNumId w:val="6"/>
  </w:num>
  <w:num w:numId="49" w16cid:durableId="1623145095">
    <w:abstractNumId w:val="17"/>
  </w:num>
  <w:num w:numId="50" w16cid:durableId="2134712655">
    <w:abstractNumId w:val="32"/>
  </w:num>
  <w:num w:numId="51" w16cid:durableId="33506932">
    <w:abstractNumId w:val="42"/>
  </w:num>
  <w:num w:numId="52" w16cid:durableId="14307853">
    <w:abstractNumId w:val="18"/>
  </w:num>
  <w:num w:numId="53" w16cid:durableId="1724794685">
    <w:abstractNumId w:val="23"/>
  </w:num>
  <w:num w:numId="54" w16cid:durableId="2026862642">
    <w:abstractNumId w:val="15"/>
  </w:num>
  <w:num w:numId="55" w16cid:durableId="1941907062">
    <w:abstractNumId w:val="7"/>
  </w:num>
  <w:num w:numId="56" w16cid:durableId="64455390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4368"/>
    <w:rsid w:val="000051F2"/>
    <w:rsid w:val="00012499"/>
    <w:rsid w:val="0002104D"/>
    <w:rsid w:val="0002257B"/>
    <w:rsid w:val="00037971"/>
    <w:rsid w:val="000534A9"/>
    <w:rsid w:val="000549A7"/>
    <w:rsid w:val="00072787"/>
    <w:rsid w:val="000803A8"/>
    <w:rsid w:val="00086C3B"/>
    <w:rsid w:val="00090668"/>
    <w:rsid w:val="000A0C2E"/>
    <w:rsid w:val="000D5BE0"/>
    <w:rsid w:val="000D7AB3"/>
    <w:rsid w:val="000E66CF"/>
    <w:rsid w:val="000F29F4"/>
    <w:rsid w:val="000F2F72"/>
    <w:rsid w:val="000F38A8"/>
    <w:rsid w:val="00101E82"/>
    <w:rsid w:val="0010429D"/>
    <w:rsid w:val="00114760"/>
    <w:rsid w:val="00117C25"/>
    <w:rsid w:val="001320E5"/>
    <w:rsid w:val="00154929"/>
    <w:rsid w:val="0015547B"/>
    <w:rsid w:val="001658AF"/>
    <w:rsid w:val="00171BA0"/>
    <w:rsid w:val="001727B2"/>
    <w:rsid w:val="00173CFF"/>
    <w:rsid w:val="00181D25"/>
    <w:rsid w:val="001875D0"/>
    <w:rsid w:val="001947D8"/>
    <w:rsid w:val="001958E5"/>
    <w:rsid w:val="001A590C"/>
    <w:rsid w:val="001B0A2F"/>
    <w:rsid w:val="001B2316"/>
    <w:rsid w:val="001C36B0"/>
    <w:rsid w:val="001C7396"/>
    <w:rsid w:val="001C7F4E"/>
    <w:rsid w:val="001D2468"/>
    <w:rsid w:val="001D39F0"/>
    <w:rsid w:val="001F42D5"/>
    <w:rsid w:val="001F7C8F"/>
    <w:rsid w:val="002015CF"/>
    <w:rsid w:val="00204AB0"/>
    <w:rsid w:val="00204E61"/>
    <w:rsid w:val="002074B7"/>
    <w:rsid w:val="00221EC6"/>
    <w:rsid w:val="00222FAF"/>
    <w:rsid w:val="00224095"/>
    <w:rsid w:val="00225FDA"/>
    <w:rsid w:val="00227B20"/>
    <w:rsid w:val="00234928"/>
    <w:rsid w:val="00245656"/>
    <w:rsid w:val="002461BC"/>
    <w:rsid w:val="0025586B"/>
    <w:rsid w:val="00263561"/>
    <w:rsid w:val="00274C12"/>
    <w:rsid w:val="00276030"/>
    <w:rsid w:val="00280679"/>
    <w:rsid w:val="002816C6"/>
    <w:rsid w:val="00293BAB"/>
    <w:rsid w:val="002A0FC1"/>
    <w:rsid w:val="002A685E"/>
    <w:rsid w:val="002D207D"/>
    <w:rsid w:val="002D3AD1"/>
    <w:rsid w:val="002D6727"/>
    <w:rsid w:val="002D6E8C"/>
    <w:rsid w:val="002E6329"/>
    <w:rsid w:val="002F1CCB"/>
    <w:rsid w:val="002F6591"/>
    <w:rsid w:val="00305EB9"/>
    <w:rsid w:val="00307F9E"/>
    <w:rsid w:val="00314870"/>
    <w:rsid w:val="00314BE2"/>
    <w:rsid w:val="00326F27"/>
    <w:rsid w:val="00344C0B"/>
    <w:rsid w:val="00354EF6"/>
    <w:rsid w:val="00366E27"/>
    <w:rsid w:val="003679D7"/>
    <w:rsid w:val="003716D8"/>
    <w:rsid w:val="00385D5E"/>
    <w:rsid w:val="003A5B31"/>
    <w:rsid w:val="003B101A"/>
    <w:rsid w:val="003C21E9"/>
    <w:rsid w:val="003C425D"/>
    <w:rsid w:val="003C4DD3"/>
    <w:rsid w:val="003D2BF3"/>
    <w:rsid w:val="003D6809"/>
    <w:rsid w:val="003E2D35"/>
    <w:rsid w:val="003E4BB0"/>
    <w:rsid w:val="00400292"/>
    <w:rsid w:val="0041088C"/>
    <w:rsid w:val="00413978"/>
    <w:rsid w:val="0041770C"/>
    <w:rsid w:val="00421245"/>
    <w:rsid w:val="00434368"/>
    <w:rsid w:val="004461AB"/>
    <w:rsid w:val="00470635"/>
    <w:rsid w:val="00470C6B"/>
    <w:rsid w:val="00487F40"/>
    <w:rsid w:val="004A36B2"/>
    <w:rsid w:val="004A4167"/>
    <w:rsid w:val="004A4D44"/>
    <w:rsid w:val="004B020C"/>
    <w:rsid w:val="004B7C11"/>
    <w:rsid w:val="004C04B4"/>
    <w:rsid w:val="004C2C48"/>
    <w:rsid w:val="004C4EE4"/>
    <w:rsid w:val="004F414F"/>
    <w:rsid w:val="004F4B4F"/>
    <w:rsid w:val="004F4E2C"/>
    <w:rsid w:val="004F5FC8"/>
    <w:rsid w:val="004F6CDA"/>
    <w:rsid w:val="004F731A"/>
    <w:rsid w:val="004F7A4A"/>
    <w:rsid w:val="005019AF"/>
    <w:rsid w:val="005049A2"/>
    <w:rsid w:val="005140D1"/>
    <w:rsid w:val="0051613A"/>
    <w:rsid w:val="00524576"/>
    <w:rsid w:val="0053403C"/>
    <w:rsid w:val="00535B8E"/>
    <w:rsid w:val="005448AD"/>
    <w:rsid w:val="005522D8"/>
    <w:rsid w:val="00554F7B"/>
    <w:rsid w:val="00555EEF"/>
    <w:rsid w:val="00556034"/>
    <w:rsid w:val="005561E7"/>
    <w:rsid w:val="00571782"/>
    <w:rsid w:val="00581029"/>
    <w:rsid w:val="005811CB"/>
    <w:rsid w:val="005857AF"/>
    <w:rsid w:val="0058746A"/>
    <w:rsid w:val="0058768B"/>
    <w:rsid w:val="00594797"/>
    <w:rsid w:val="005B01AC"/>
    <w:rsid w:val="005B1A46"/>
    <w:rsid w:val="005C1C6E"/>
    <w:rsid w:val="005D06C8"/>
    <w:rsid w:val="005E2D2D"/>
    <w:rsid w:val="005E4F9A"/>
    <w:rsid w:val="005E7EA0"/>
    <w:rsid w:val="005F68F7"/>
    <w:rsid w:val="0061118D"/>
    <w:rsid w:val="006127F5"/>
    <w:rsid w:val="00617A55"/>
    <w:rsid w:val="00623923"/>
    <w:rsid w:val="00626087"/>
    <w:rsid w:val="00626338"/>
    <w:rsid w:val="006268F8"/>
    <w:rsid w:val="00633ED8"/>
    <w:rsid w:val="00643C74"/>
    <w:rsid w:val="00646684"/>
    <w:rsid w:val="00653BAE"/>
    <w:rsid w:val="00656337"/>
    <w:rsid w:val="00656674"/>
    <w:rsid w:val="006567C8"/>
    <w:rsid w:val="006704A4"/>
    <w:rsid w:val="00673A48"/>
    <w:rsid w:val="006743E7"/>
    <w:rsid w:val="00677634"/>
    <w:rsid w:val="00677CFC"/>
    <w:rsid w:val="00682FCB"/>
    <w:rsid w:val="006915BD"/>
    <w:rsid w:val="00693BF3"/>
    <w:rsid w:val="00697095"/>
    <w:rsid w:val="006A1EDC"/>
    <w:rsid w:val="006A6794"/>
    <w:rsid w:val="006A790D"/>
    <w:rsid w:val="006B7260"/>
    <w:rsid w:val="006C6F95"/>
    <w:rsid w:val="006D6D8F"/>
    <w:rsid w:val="00700154"/>
    <w:rsid w:val="00702029"/>
    <w:rsid w:val="0071046B"/>
    <w:rsid w:val="00712C4A"/>
    <w:rsid w:val="0072493A"/>
    <w:rsid w:val="0072500E"/>
    <w:rsid w:val="00735CD3"/>
    <w:rsid w:val="00736E4D"/>
    <w:rsid w:val="00753289"/>
    <w:rsid w:val="00763DDB"/>
    <w:rsid w:val="00764CD0"/>
    <w:rsid w:val="0077054D"/>
    <w:rsid w:val="0078162F"/>
    <w:rsid w:val="007850FF"/>
    <w:rsid w:val="00785329"/>
    <w:rsid w:val="00794C70"/>
    <w:rsid w:val="007A001B"/>
    <w:rsid w:val="007A14BB"/>
    <w:rsid w:val="007A1E0C"/>
    <w:rsid w:val="007A516C"/>
    <w:rsid w:val="007B3607"/>
    <w:rsid w:val="007B5768"/>
    <w:rsid w:val="007C0415"/>
    <w:rsid w:val="007E28CF"/>
    <w:rsid w:val="007F2CE4"/>
    <w:rsid w:val="008218C8"/>
    <w:rsid w:val="00823740"/>
    <w:rsid w:val="008302FE"/>
    <w:rsid w:val="0083581E"/>
    <w:rsid w:val="00845C72"/>
    <w:rsid w:val="00860038"/>
    <w:rsid w:val="00866D0A"/>
    <w:rsid w:val="00871941"/>
    <w:rsid w:val="0088020C"/>
    <w:rsid w:val="00891725"/>
    <w:rsid w:val="00895C9D"/>
    <w:rsid w:val="008A1D97"/>
    <w:rsid w:val="008A1FB5"/>
    <w:rsid w:val="008A7BF7"/>
    <w:rsid w:val="008B349C"/>
    <w:rsid w:val="008D20A6"/>
    <w:rsid w:val="008D5EFD"/>
    <w:rsid w:val="008D65E3"/>
    <w:rsid w:val="008D710B"/>
    <w:rsid w:val="008F1C7E"/>
    <w:rsid w:val="008F1F8C"/>
    <w:rsid w:val="00903747"/>
    <w:rsid w:val="009159B5"/>
    <w:rsid w:val="00920273"/>
    <w:rsid w:val="00920879"/>
    <w:rsid w:val="0092317A"/>
    <w:rsid w:val="0092613F"/>
    <w:rsid w:val="00935309"/>
    <w:rsid w:val="00946C61"/>
    <w:rsid w:val="00961463"/>
    <w:rsid w:val="00972B23"/>
    <w:rsid w:val="00975B72"/>
    <w:rsid w:val="00980838"/>
    <w:rsid w:val="009879F2"/>
    <w:rsid w:val="00990355"/>
    <w:rsid w:val="00993C9D"/>
    <w:rsid w:val="009A2BB2"/>
    <w:rsid w:val="009A3AD1"/>
    <w:rsid w:val="009A5829"/>
    <w:rsid w:val="009B1732"/>
    <w:rsid w:val="009C1CE3"/>
    <w:rsid w:val="009D0D1F"/>
    <w:rsid w:val="009D7843"/>
    <w:rsid w:val="00A028A9"/>
    <w:rsid w:val="00A0407A"/>
    <w:rsid w:val="00A12D0B"/>
    <w:rsid w:val="00A2231C"/>
    <w:rsid w:val="00A271B3"/>
    <w:rsid w:val="00A374FD"/>
    <w:rsid w:val="00A47364"/>
    <w:rsid w:val="00A50DF6"/>
    <w:rsid w:val="00A60973"/>
    <w:rsid w:val="00A62DBD"/>
    <w:rsid w:val="00A76A6D"/>
    <w:rsid w:val="00A803CA"/>
    <w:rsid w:val="00A8045C"/>
    <w:rsid w:val="00AA3F1C"/>
    <w:rsid w:val="00AA53FB"/>
    <w:rsid w:val="00AE31E8"/>
    <w:rsid w:val="00B005DC"/>
    <w:rsid w:val="00B05BA8"/>
    <w:rsid w:val="00B06F5F"/>
    <w:rsid w:val="00B22AB7"/>
    <w:rsid w:val="00B2361B"/>
    <w:rsid w:val="00B309CA"/>
    <w:rsid w:val="00B40A3E"/>
    <w:rsid w:val="00B42C47"/>
    <w:rsid w:val="00B46367"/>
    <w:rsid w:val="00B508B3"/>
    <w:rsid w:val="00B50BBD"/>
    <w:rsid w:val="00B52999"/>
    <w:rsid w:val="00B57D65"/>
    <w:rsid w:val="00B63183"/>
    <w:rsid w:val="00B703BE"/>
    <w:rsid w:val="00B70F5D"/>
    <w:rsid w:val="00B72915"/>
    <w:rsid w:val="00B74A1E"/>
    <w:rsid w:val="00B77AD5"/>
    <w:rsid w:val="00B8011D"/>
    <w:rsid w:val="00B8032A"/>
    <w:rsid w:val="00B90490"/>
    <w:rsid w:val="00B919C8"/>
    <w:rsid w:val="00B92F4C"/>
    <w:rsid w:val="00B971D7"/>
    <w:rsid w:val="00BA527E"/>
    <w:rsid w:val="00BB3BB3"/>
    <w:rsid w:val="00BB57AB"/>
    <w:rsid w:val="00BB7AEA"/>
    <w:rsid w:val="00BD23AE"/>
    <w:rsid w:val="00BD2CBC"/>
    <w:rsid w:val="00BD51EC"/>
    <w:rsid w:val="00BF03C3"/>
    <w:rsid w:val="00C14790"/>
    <w:rsid w:val="00C154FA"/>
    <w:rsid w:val="00C15F65"/>
    <w:rsid w:val="00C16384"/>
    <w:rsid w:val="00C17E9C"/>
    <w:rsid w:val="00C23158"/>
    <w:rsid w:val="00C2606C"/>
    <w:rsid w:val="00C26554"/>
    <w:rsid w:val="00C26FD7"/>
    <w:rsid w:val="00C2717B"/>
    <w:rsid w:val="00C313EC"/>
    <w:rsid w:val="00C31896"/>
    <w:rsid w:val="00C31ECC"/>
    <w:rsid w:val="00C33707"/>
    <w:rsid w:val="00C42ADF"/>
    <w:rsid w:val="00C541E4"/>
    <w:rsid w:val="00C64DF9"/>
    <w:rsid w:val="00C64F57"/>
    <w:rsid w:val="00C7189E"/>
    <w:rsid w:val="00C812E4"/>
    <w:rsid w:val="00CB1CE0"/>
    <w:rsid w:val="00CC50AF"/>
    <w:rsid w:val="00CC771D"/>
    <w:rsid w:val="00CD2B3E"/>
    <w:rsid w:val="00CD4FA0"/>
    <w:rsid w:val="00CD5047"/>
    <w:rsid w:val="00CE3328"/>
    <w:rsid w:val="00CF3FB5"/>
    <w:rsid w:val="00D071E5"/>
    <w:rsid w:val="00D125BD"/>
    <w:rsid w:val="00D42B1A"/>
    <w:rsid w:val="00D72AB0"/>
    <w:rsid w:val="00D74FE1"/>
    <w:rsid w:val="00D75DEF"/>
    <w:rsid w:val="00D97044"/>
    <w:rsid w:val="00DA0CE9"/>
    <w:rsid w:val="00DA183D"/>
    <w:rsid w:val="00DA1A7C"/>
    <w:rsid w:val="00DA4567"/>
    <w:rsid w:val="00DA68AA"/>
    <w:rsid w:val="00DB01EA"/>
    <w:rsid w:val="00DC0133"/>
    <w:rsid w:val="00DC298E"/>
    <w:rsid w:val="00DC336E"/>
    <w:rsid w:val="00DC35E5"/>
    <w:rsid w:val="00DD144E"/>
    <w:rsid w:val="00DD24AA"/>
    <w:rsid w:val="00DD24AE"/>
    <w:rsid w:val="00DE20E3"/>
    <w:rsid w:val="00DE287E"/>
    <w:rsid w:val="00DE395F"/>
    <w:rsid w:val="00DF05DB"/>
    <w:rsid w:val="00DF38E8"/>
    <w:rsid w:val="00E10742"/>
    <w:rsid w:val="00E14011"/>
    <w:rsid w:val="00E15484"/>
    <w:rsid w:val="00E16AB7"/>
    <w:rsid w:val="00E33948"/>
    <w:rsid w:val="00E64814"/>
    <w:rsid w:val="00E713BA"/>
    <w:rsid w:val="00E834AF"/>
    <w:rsid w:val="00EA1B02"/>
    <w:rsid w:val="00EA2378"/>
    <w:rsid w:val="00ED17D5"/>
    <w:rsid w:val="00ED18D7"/>
    <w:rsid w:val="00ED2C5B"/>
    <w:rsid w:val="00EE4478"/>
    <w:rsid w:val="00F00916"/>
    <w:rsid w:val="00F15B49"/>
    <w:rsid w:val="00F238D9"/>
    <w:rsid w:val="00F23D76"/>
    <w:rsid w:val="00F35AD1"/>
    <w:rsid w:val="00F40257"/>
    <w:rsid w:val="00F40DDA"/>
    <w:rsid w:val="00F41865"/>
    <w:rsid w:val="00F430D2"/>
    <w:rsid w:val="00F43669"/>
    <w:rsid w:val="00F518F2"/>
    <w:rsid w:val="00F52283"/>
    <w:rsid w:val="00F56D55"/>
    <w:rsid w:val="00F573DA"/>
    <w:rsid w:val="00F767D5"/>
    <w:rsid w:val="00F8473D"/>
    <w:rsid w:val="00F91E6A"/>
    <w:rsid w:val="00FA31CA"/>
    <w:rsid w:val="00FD1CAF"/>
    <w:rsid w:val="00FD4192"/>
    <w:rsid w:val="00FD4291"/>
    <w:rsid w:val="00FE2D64"/>
    <w:rsid w:val="00FE3AE6"/>
    <w:rsid w:val="00FE55C9"/>
    <w:rsid w:val="00FE6C66"/>
    <w:rsid w:val="00FE754C"/>
    <w:rsid w:val="00FF2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BEA5"/>
  <w15:docId w15:val="{5D06120A-5D4B-4291-8E07-74C44ACD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9">
    <w:name w:val="heading 9"/>
    <w:basedOn w:val="Normalny"/>
    <w:next w:val="Normalny"/>
    <w:link w:val="Nagwek9Znak"/>
    <w:qFormat/>
    <w:rsid w:val="001958E5"/>
    <w:pPr>
      <w:keepNext/>
      <w:tabs>
        <w:tab w:val="num" w:pos="2340"/>
      </w:tabs>
      <w:spacing w:line="240" w:lineRule="auto"/>
      <w:ind w:left="2340" w:hanging="360"/>
      <w:jc w:val="both"/>
      <w:outlineLvl w:val="8"/>
    </w:pPr>
    <w:rPr>
      <w:rFonts w:ascii="Times New Roman" w:eastAsia="Times New Roman" w:hAnsi="Times New Roman" w:cs="Times New Roman"/>
      <w:b/>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7F4E"/>
    <w:pPr>
      <w:tabs>
        <w:tab w:val="center" w:pos="4536"/>
        <w:tab w:val="right" w:pos="9072"/>
      </w:tabs>
      <w:spacing w:line="240" w:lineRule="auto"/>
    </w:pPr>
  </w:style>
  <w:style w:type="character" w:customStyle="1" w:styleId="NagwekZnak">
    <w:name w:val="Nagłówek Znak"/>
    <w:basedOn w:val="Domylnaczcionkaakapitu"/>
    <w:link w:val="Nagwek"/>
    <w:uiPriority w:val="99"/>
    <w:rsid w:val="001C7F4E"/>
  </w:style>
  <w:style w:type="paragraph" w:styleId="Stopka">
    <w:name w:val="footer"/>
    <w:basedOn w:val="Normalny"/>
    <w:link w:val="StopkaZnak"/>
    <w:uiPriority w:val="99"/>
    <w:unhideWhenUsed/>
    <w:rsid w:val="001C7F4E"/>
    <w:pPr>
      <w:tabs>
        <w:tab w:val="center" w:pos="4536"/>
        <w:tab w:val="right" w:pos="9072"/>
      </w:tabs>
      <w:spacing w:line="240" w:lineRule="auto"/>
    </w:pPr>
  </w:style>
  <w:style w:type="character" w:customStyle="1" w:styleId="StopkaZnak">
    <w:name w:val="Stopka Znak"/>
    <w:basedOn w:val="Domylnaczcionkaakapitu"/>
    <w:link w:val="Stopka"/>
    <w:uiPriority w:val="99"/>
    <w:rsid w:val="001C7F4E"/>
  </w:style>
  <w:style w:type="paragraph" w:styleId="Tekstpodstawowy">
    <w:name w:val="Body Text"/>
    <w:basedOn w:val="Normalny"/>
    <w:link w:val="TekstpodstawowyZnak"/>
    <w:uiPriority w:val="1"/>
    <w:qFormat/>
    <w:rsid w:val="001C7F4E"/>
    <w:pPr>
      <w:widowControl w:val="0"/>
      <w:autoSpaceDE w:val="0"/>
      <w:autoSpaceDN w:val="0"/>
      <w:spacing w:line="240" w:lineRule="auto"/>
      <w:ind w:left="395"/>
      <w:jc w:val="both"/>
    </w:pPr>
    <w:rPr>
      <w:rFonts w:ascii="Times New Roman" w:eastAsia="Times New Roman" w:hAnsi="Times New Roman" w:cs="Times New Roman"/>
      <w:sz w:val="24"/>
      <w:szCs w:val="24"/>
      <w:lang w:val="pl-PL" w:eastAsia="en-US"/>
    </w:rPr>
  </w:style>
  <w:style w:type="character" w:customStyle="1" w:styleId="TekstpodstawowyZnak">
    <w:name w:val="Tekst podstawowy Znak"/>
    <w:basedOn w:val="Domylnaczcionkaakapitu"/>
    <w:link w:val="Tekstpodstawowy"/>
    <w:uiPriority w:val="1"/>
    <w:rsid w:val="001C7F4E"/>
    <w:rPr>
      <w:rFonts w:ascii="Times New Roman" w:eastAsia="Times New Roman" w:hAnsi="Times New Roman" w:cs="Times New Roman"/>
      <w:sz w:val="24"/>
      <w:szCs w:val="24"/>
      <w:lang w:val="pl-PL" w:eastAsia="en-US"/>
    </w:rPr>
  </w:style>
  <w:style w:type="character" w:styleId="Hipercze">
    <w:name w:val="Hyperlink"/>
    <w:rsid w:val="001C7F4E"/>
    <w:rPr>
      <w:color w:val="0000FF"/>
      <w:u w:val="single"/>
    </w:rPr>
  </w:style>
  <w:style w:type="paragraph" w:styleId="Bezodstpw">
    <w:name w:val="No Spacing"/>
    <w:uiPriority w:val="99"/>
    <w:qFormat/>
    <w:rsid w:val="001C7F4E"/>
    <w:pPr>
      <w:suppressAutoHyphens/>
      <w:spacing w:line="240" w:lineRule="auto"/>
    </w:pPr>
    <w:rPr>
      <w:rFonts w:eastAsia="Times New Roman"/>
      <w:sz w:val="20"/>
      <w:szCs w:val="20"/>
      <w:lang w:val="pl-PL" w:eastAsia="zh-CN"/>
    </w:rPr>
  </w:style>
  <w:style w:type="paragraph" w:styleId="Akapitzlist">
    <w:name w:val="List Paragraph"/>
    <w:aliases w:val="nr3,normalny tekst,Akapit z list¹,L1,Numerowanie,2 heading,A_wyliczenie,K-P_odwolanie,Akapit z listą5,maz_wyliczenie,opis dzialania,List Paragraph,Akapit z listą BS,CW_Lista,Colorful List Accent 1,Akapit z listą4,Akapit z listą1,sw tekst"/>
    <w:basedOn w:val="Normalny"/>
    <w:link w:val="AkapitzlistZnak"/>
    <w:uiPriority w:val="34"/>
    <w:qFormat/>
    <w:rsid w:val="00B06F5F"/>
    <w:pPr>
      <w:widowControl w:val="0"/>
      <w:autoSpaceDE w:val="0"/>
      <w:autoSpaceDN w:val="0"/>
      <w:spacing w:line="240" w:lineRule="auto"/>
      <w:ind w:left="395"/>
      <w:jc w:val="both"/>
    </w:pPr>
    <w:rPr>
      <w:rFonts w:ascii="Times New Roman" w:eastAsia="Times New Roman" w:hAnsi="Times New Roman" w:cs="Times New Roman"/>
      <w:lang w:val="pl-PL" w:eastAsia="en-US"/>
    </w:rPr>
  </w:style>
  <w:style w:type="character" w:customStyle="1" w:styleId="AkapitzlistZnak">
    <w:name w:val="Akapit z listą Znak"/>
    <w:aliases w:val="nr3 Znak,normalny tekst Znak,Akapit z list¹ Znak,L1 Znak,Numerowanie Znak,2 heading Znak,A_wyliczenie Znak,K-P_odwolanie Znak,Akapit z listą5 Znak,maz_wyliczenie Znak,opis dzialania Znak,List Paragraph Znak,Akapit z listą BS Znak"/>
    <w:link w:val="Akapitzlist"/>
    <w:uiPriority w:val="34"/>
    <w:qFormat/>
    <w:locked/>
    <w:rsid w:val="00B06F5F"/>
    <w:rPr>
      <w:rFonts w:ascii="Times New Roman" w:eastAsia="Times New Roman" w:hAnsi="Times New Roman" w:cs="Times New Roman"/>
      <w:lang w:val="pl-PL" w:eastAsia="en-US"/>
    </w:rPr>
  </w:style>
  <w:style w:type="table" w:styleId="Tabela-Siatka">
    <w:name w:val="Table Grid"/>
    <w:basedOn w:val="Standardowy"/>
    <w:uiPriority w:val="59"/>
    <w:rsid w:val="0078162F"/>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693BF3"/>
    <w:pPr>
      <w:widowControl w:val="0"/>
      <w:autoSpaceDE w:val="0"/>
      <w:autoSpaceDN w:val="0"/>
      <w:spacing w:line="240" w:lineRule="auto"/>
    </w:pPr>
    <w:rPr>
      <w:rFonts w:ascii="Times New Roman" w:eastAsia="Times New Roman" w:hAnsi="Times New Roman" w:cs="Times New Roman"/>
      <w:lang w:val="en-US" w:eastAsia="en-US"/>
    </w:rPr>
  </w:style>
  <w:style w:type="paragraph" w:styleId="Tekstprzypisudolnego">
    <w:name w:val="footnote text"/>
    <w:aliases w:val="Podrozdział"/>
    <w:basedOn w:val="Normalny"/>
    <w:link w:val="TekstprzypisudolnegoZnak"/>
    <w:uiPriority w:val="99"/>
    <w:semiHidden/>
    <w:rsid w:val="0058746A"/>
    <w:pPr>
      <w:spacing w:line="240" w:lineRule="auto"/>
    </w:pPr>
    <w:rPr>
      <w:rFonts w:ascii="Tahoma" w:eastAsiaTheme="minorEastAsia"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58746A"/>
    <w:rPr>
      <w:rFonts w:ascii="Tahoma" w:eastAsiaTheme="minorEastAsia" w:hAnsi="Tahoma" w:cs="Times New Roman"/>
      <w:sz w:val="20"/>
      <w:szCs w:val="20"/>
      <w:lang w:val="pl-PL"/>
    </w:rPr>
  </w:style>
  <w:style w:type="character" w:styleId="Odwoanieprzypisudolnego">
    <w:name w:val="footnote reference"/>
    <w:basedOn w:val="Domylnaczcionkaakapitu"/>
    <w:uiPriority w:val="99"/>
    <w:rsid w:val="0058746A"/>
    <w:rPr>
      <w:rFonts w:cs="Times New Roman"/>
      <w:sz w:val="20"/>
      <w:vertAlign w:val="superscript"/>
    </w:rPr>
  </w:style>
  <w:style w:type="paragraph" w:customStyle="1" w:styleId="pkt">
    <w:name w:val="pkt"/>
    <w:basedOn w:val="Normalny"/>
    <w:link w:val="pktZnak"/>
    <w:rsid w:val="0058746A"/>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58746A"/>
    <w:rPr>
      <w:rFonts w:ascii="Times New Roman" w:eastAsiaTheme="minorEastAsia" w:hAnsi="Times New Roman" w:cs="Times New Roman"/>
      <w:sz w:val="24"/>
      <w:szCs w:val="20"/>
      <w:lang w:val="pl-PL"/>
    </w:rPr>
  </w:style>
  <w:style w:type="paragraph" w:styleId="NormalnyWeb">
    <w:name w:val="Normal (Web)"/>
    <w:basedOn w:val="Normalny"/>
    <w:uiPriority w:val="99"/>
    <w:rsid w:val="001875D0"/>
    <w:pPr>
      <w:spacing w:before="100" w:beforeAutospacing="1" w:after="100" w:afterAutospacing="1" w:line="240" w:lineRule="auto"/>
      <w:jc w:val="both"/>
    </w:pPr>
    <w:rPr>
      <w:rFonts w:ascii="Times New Roman" w:eastAsiaTheme="minorEastAsia" w:hAnsi="Times New Roman" w:cs="Times New Roman"/>
      <w:sz w:val="20"/>
      <w:szCs w:val="20"/>
      <w:lang w:val="pl-PL"/>
    </w:rPr>
  </w:style>
  <w:style w:type="character" w:customStyle="1" w:styleId="Teksttreci">
    <w:name w:val="Tekst treści_"/>
    <w:basedOn w:val="Domylnaczcionkaakapitu"/>
    <w:link w:val="Teksttreci0"/>
    <w:locked/>
    <w:rsid w:val="00C541E4"/>
    <w:rPr>
      <w:rFonts w:ascii="Verdana" w:hAnsi="Verdana" w:cs="Verdana"/>
      <w:sz w:val="19"/>
      <w:szCs w:val="19"/>
      <w:shd w:val="clear" w:color="auto" w:fill="FFFFFF"/>
    </w:rPr>
  </w:style>
  <w:style w:type="paragraph" w:customStyle="1" w:styleId="Teksttreci0">
    <w:name w:val="Tekst treści"/>
    <w:basedOn w:val="Normalny"/>
    <w:link w:val="Teksttreci"/>
    <w:rsid w:val="00C541E4"/>
    <w:pPr>
      <w:shd w:val="clear" w:color="auto" w:fill="FFFFFF"/>
      <w:spacing w:line="240" w:lineRule="atLeast"/>
      <w:ind w:hanging="1700"/>
    </w:pPr>
    <w:rPr>
      <w:rFonts w:ascii="Verdana" w:hAnsi="Verdana" w:cs="Verdana"/>
      <w:sz w:val="19"/>
      <w:szCs w:val="19"/>
    </w:rPr>
  </w:style>
  <w:style w:type="paragraph" w:customStyle="1" w:styleId="Default">
    <w:name w:val="Default"/>
    <w:qFormat/>
    <w:rsid w:val="00643C74"/>
    <w:pPr>
      <w:suppressAutoHyphens/>
      <w:spacing w:line="240" w:lineRule="auto"/>
    </w:pPr>
    <w:rPr>
      <w:rFonts w:eastAsia="Calibri"/>
      <w:color w:val="000000"/>
      <w:sz w:val="24"/>
      <w:szCs w:val="24"/>
      <w:lang w:val="pl-PL" w:eastAsia="en-US"/>
    </w:rPr>
  </w:style>
  <w:style w:type="paragraph" w:customStyle="1" w:styleId="Standard">
    <w:name w:val="Standard"/>
    <w:rsid w:val="00895C9D"/>
    <w:pPr>
      <w:widowControl w:val="0"/>
      <w:suppressAutoHyphens/>
      <w:autoSpaceDN w:val="0"/>
      <w:spacing w:line="240" w:lineRule="auto"/>
      <w:textAlignment w:val="baseline"/>
    </w:pPr>
    <w:rPr>
      <w:rFonts w:ascii="Times New Roman" w:eastAsia="Times New Roman" w:hAnsi="Times New Roman" w:cs="Tahoma"/>
      <w:kern w:val="3"/>
      <w:sz w:val="24"/>
      <w:szCs w:val="24"/>
      <w:lang w:val="en-US" w:eastAsia="en-US"/>
    </w:rPr>
  </w:style>
  <w:style w:type="numbering" w:customStyle="1" w:styleId="WWNum55">
    <w:name w:val="WWNum55"/>
    <w:basedOn w:val="Bezlisty"/>
    <w:rsid w:val="00895C9D"/>
    <w:pPr>
      <w:numPr>
        <w:numId w:val="17"/>
      </w:numPr>
    </w:pPr>
  </w:style>
  <w:style w:type="paragraph" w:styleId="Tekstpodstawowy2">
    <w:name w:val="Body Text 2"/>
    <w:basedOn w:val="Normalny"/>
    <w:link w:val="Tekstpodstawowy2Znak"/>
    <w:uiPriority w:val="99"/>
    <w:semiHidden/>
    <w:unhideWhenUsed/>
    <w:rsid w:val="00DF38E8"/>
    <w:pPr>
      <w:spacing w:after="120" w:line="480" w:lineRule="auto"/>
    </w:pPr>
  </w:style>
  <w:style w:type="character" w:customStyle="1" w:styleId="Tekstpodstawowy2Znak">
    <w:name w:val="Tekst podstawowy 2 Znak"/>
    <w:basedOn w:val="Domylnaczcionkaakapitu"/>
    <w:link w:val="Tekstpodstawowy2"/>
    <w:uiPriority w:val="99"/>
    <w:semiHidden/>
    <w:rsid w:val="00DF38E8"/>
  </w:style>
  <w:style w:type="character" w:customStyle="1" w:styleId="markedcontent">
    <w:name w:val="markedcontent"/>
    <w:basedOn w:val="Domylnaczcionkaakapitu"/>
    <w:rsid w:val="00487F40"/>
  </w:style>
  <w:style w:type="character" w:styleId="Nierozpoznanawzmianka">
    <w:name w:val="Unresolved Mention"/>
    <w:basedOn w:val="Domylnaczcionkaakapitu"/>
    <w:uiPriority w:val="99"/>
    <w:semiHidden/>
    <w:unhideWhenUsed/>
    <w:rsid w:val="00A271B3"/>
    <w:rPr>
      <w:color w:val="605E5C"/>
      <w:shd w:val="clear" w:color="auto" w:fill="E1DFDD"/>
    </w:rPr>
  </w:style>
  <w:style w:type="paragraph" w:styleId="Tekstpodstawowywcity3">
    <w:name w:val="Body Text Indent 3"/>
    <w:basedOn w:val="Normalny"/>
    <w:link w:val="Tekstpodstawowywcity3Znak"/>
    <w:uiPriority w:val="99"/>
    <w:unhideWhenUsed/>
    <w:rsid w:val="0002104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2104D"/>
    <w:rPr>
      <w:sz w:val="16"/>
      <w:szCs w:val="16"/>
    </w:rPr>
  </w:style>
  <w:style w:type="character" w:customStyle="1" w:styleId="TeksttreciPogrubienie">
    <w:name w:val="Tekst treści + Pogrubienie"/>
    <w:basedOn w:val="Teksttreci"/>
    <w:rsid w:val="00DD24AE"/>
    <w:rPr>
      <w:rFonts w:ascii="Verdana" w:hAnsi="Verdana" w:cs="Verdana"/>
      <w:b/>
      <w:bCs/>
      <w:spacing w:val="0"/>
      <w:sz w:val="19"/>
      <w:szCs w:val="19"/>
      <w:shd w:val="clear" w:color="auto" w:fill="FFFFFF"/>
    </w:rPr>
  </w:style>
  <w:style w:type="character" w:customStyle="1" w:styleId="Nagwek9Znak">
    <w:name w:val="Nagłówek 9 Znak"/>
    <w:basedOn w:val="Domylnaczcionkaakapitu"/>
    <w:link w:val="Nagwek9"/>
    <w:rsid w:val="001958E5"/>
    <w:rPr>
      <w:rFonts w:ascii="Times New Roman" w:eastAsia="Times New Roman" w:hAnsi="Times New Roman" w:cs="Times New Roman"/>
      <w:b/>
      <w:szCs w:val="24"/>
      <w:lang w:val="pl-PL"/>
    </w:rPr>
  </w:style>
  <w:style w:type="character" w:styleId="Uwydatnienie">
    <w:name w:val="Emphasis"/>
    <w:basedOn w:val="Domylnaczcionkaakapitu"/>
    <w:qFormat/>
    <w:rsid w:val="001C7396"/>
    <w:rPr>
      <w:rFonts w:cs="Times New Roman"/>
      <w:i/>
      <w:iCs/>
    </w:rPr>
  </w:style>
  <w:style w:type="numbering" w:customStyle="1" w:styleId="WWNum6">
    <w:name w:val="WWNum6"/>
    <w:basedOn w:val="Bezlisty"/>
    <w:rsid w:val="00993C9D"/>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901013">
      <w:bodyDiv w:val="1"/>
      <w:marLeft w:val="0"/>
      <w:marRight w:val="0"/>
      <w:marTop w:val="0"/>
      <w:marBottom w:val="0"/>
      <w:divBdr>
        <w:top w:val="none" w:sz="0" w:space="0" w:color="auto"/>
        <w:left w:val="none" w:sz="0" w:space="0" w:color="auto"/>
        <w:bottom w:val="none" w:sz="0" w:space="0" w:color="auto"/>
        <w:right w:val="none" w:sz="0" w:space="0" w:color="auto"/>
      </w:divBdr>
    </w:div>
    <w:div w:id="1448115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34" Type="http://schemas.openxmlformats.org/officeDocument/2006/relationships/header" Target="header2.xml"/><Relationship Id="rId7" Type="http://schemas.openxmlformats.org/officeDocument/2006/relationships/hyperlink" Target="mailto:zp@przechlewo.pl"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s://platformazakupowa.pl/transakcja/742089"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transakcja/742089"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 Id="rId8" Type="http://schemas.openxmlformats.org/officeDocument/2006/relationships/hyperlink" Target="https://platformazakupowa.pl/transakcja/742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6050</TotalTime>
  <Pages>24</Pages>
  <Words>11157</Words>
  <Characters>66946</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Karpińska</dc:creator>
  <cp:keywords/>
  <dc:description/>
  <cp:lastModifiedBy>Danuta Karpińska</cp:lastModifiedBy>
  <cp:revision>27</cp:revision>
  <cp:lastPrinted>2021-05-18T12:09:00Z</cp:lastPrinted>
  <dcterms:created xsi:type="dcterms:W3CDTF">2021-02-10T11:11:00Z</dcterms:created>
  <dcterms:modified xsi:type="dcterms:W3CDTF">2023-03-24T08:29:00Z</dcterms:modified>
</cp:coreProperties>
</file>