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A2B9" w14:textId="46882D6A" w:rsidR="00AE604C" w:rsidRPr="004802CD" w:rsidRDefault="00AE604C" w:rsidP="0069790D">
      <w:pPr>
        <w:pStyle w:val="Standard"/>
        <w:jc w:val="right"/>
        <w:rPr>
          <w:rFonts w:ascii="Century Gothic" w:hAnsi="Century Gothic"/>
          <w:sz w:val="20"/>
          <w:szCs w:val="20"/>
        </w:rPr>
      </w:pPr>
      <w:r w:rsidRPr="004802CD">
        <w:rPr>
          <w:rFonts w:ascii="Century Gothic" w:hAnsi="Century Gothic"/>
          <w:b/>
          <w:sz w:val="20"/>
          <w:szCs w:val="20"/>
        </w:rPr>
        <w:t xml:space="preserve">Załącznik Nr </w:t>
      </w:r>
      <w:r w:rsidR="00A36F6E" w:rsidRPr="004802CD">
        <w:rPr>
          <w:rFonts w:ascii="Century Gothic" w:hAnsi="Century Gothic"/>
          <w:b/>
          <w:sz w:val="20"/>
          <w:szCs w:val="20"/>
        </w:rPr>
        <w:t>2a</w:t>
      </w:r>
      <w:r w:rsidRPr="004802CD">
        <w:rPr>
          <w:rFonts w:ascii="Century Gothic" w:hAnsi="Century Gothic"/>
          <w:b/>
          <w:sz w:val="20"/>
          <w:szCs w:val="20"/>
        </w:rPr>
        <w:t xml:space="preserve">  do SWZ                                                     </w:t>
      </w:r>
    </w:p>
    <w:p w14:paraId="3AFB4B07" w14:textId="272FB46A" w:rsidR="00AE604C" w:rsidRPr="004802CD" w:rsidRDefault="00AE604C" w:rsidP="00AE604C">
      <w:pPr>
        <w:pStyle w:val="Lista"/>
        <w:spacing w:after="0"/>
        <w:rPr>
          <w:rFonts w:ascii="Century Gothic" w:hAnsi="Century Gothic"/>
          <w:b/>
          <w:sz w:val="20"/>
          <w:szCs w:val="20"/>
        </w:rPr>
      </w:pPr>
      <w:r w:rsidRPr="004802CD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Formularz cenowy</w:t>
      </w:r>
    </w:p>
    <w:p w14:paraId="6C29206B" w14:textId="77777777" w:rsidR="00172336" w:rsidRPr="004802CD" w:rsidRDefault="00172336" w:rsidP="00AE604C">
      <w:pPr>
        <w:pStyle w:val="Lista"/>
        <w:spacing w:after="0"/>
        <w:rPr>
          <w:rFonts w:ascii="Century Gothic" w:hAnsi="Century Gothic"/>
          <w:sz w:val="20"/>
          <w:szCs w:val="20"/>
        </w:rPr>
      </w:pPr>
    </w:p>
    <w:p w14:paraId="3BF990B0" w14:textId="4AA69328" w:rsidR="00AD1F72" w:rsidRPr="004802CD" w:rsidRDefault="00AE604C" w:rsidP="00AE604C">
      <w:pPr>
        <w:rPr>
          <w:rFonts w:ascii="Century Gothic" w:hAnsi="Century Gothic"/>
          <w:b/>
          <w:sz w:val="20"/>
          <w:szCs w:val="20"/>
        </w:rPr>
      </w:pPr>
      <w:r w:rsidRPr="004802CD">
        <w:rPr>
          <w:rFonts w:ascii="Century Gothic" w:hAnsi="Century Gothic"/>
          <w:b/>
          <w:sz w:val="20"/>
          <w:szCs w:val="20"/>
        </w:rPr>
        <w:t>* nazwa produktu będzie znajdowała się na fakturze o raz nazwa producenta, nr katalogowy</w:t>
      </w:r>
    </w:p>
    <w:p w14:paraId="05683008" w14:textId="77777777" w:rsidR="004802CD" w:rsidRPr="004802CD" w:rsidRDefault="004802CD" w:rsidP="004802CD">
      <w:pPr>
        <w:rPr>
          <w:rFonts w:ascii="Century Gothic" w:hAnsi="Century Gothic"/>
          <w:b/>
          <w:sz w:val="20"/>
          <w:szCs w:val="20"/>
        </w:rPr>
      </w:pPr>
    </w:p>
    <w:p w14:paraId="5CE85DAF" w14:textId="77777777" w:rsidR="004802CD" w:rsidRDefault="004802CD" w:rsidP="004802CD">
      <w:pPr>
        <w:rPr>
          <w:rFonts w:ascii="Century Gothic" w:hAnsi="Century Gothic"/>
          <w:b/>
        </w:rPr>
      </w:pPr>
    </w:p>
    <w:p w14:paraId="72A982C1" w14:textId="77777777" w:rsidR="004802CD" w:rsidRPr="004802CD" w:rsidRDefault="004802CD" w:rsidP="004802CD">
      <w:pPr>
        <w:rPr>
          <w:rFonts w:ascii="Century Gothic" w:hAnsi="Century Gothic"/>
          <w:b/>
          <w:sz w:val="18"/>
          <w:szCs w:val="18"/>
        </w:rPr>
      </w:pPr>
    </w:p>
    <w:p w14:paraId="03A50E8C" w14:textId="493A0FED" w:rsidR="004802CD" w:rsidRPr="004802CD" w:rsidRDefault="004802CD" w:rsidP="004802CD">
      <w:pPr>
        <w:rPr>
          <w:rFonts w:ascii="Century Gothic" w:hAnsi="Century Gothic"/>
          <w:b/>
          <w:sz w:val="18"/>
          <w:szCs w:val="18"/>
        </w:rPr>
      </w:pPr>
      <w:r w:rsidRPr="004802CD">
        <w:rPr>
          <w:rFonts w:ascii="Century Gothic" w:hAnsi="Century Gothic"/>
          <w:b/>
          <w:sz w:val="18"/>
          <w:szCs w:val="18"/>
        </w:rPr>
        <w:t xml:space="preserve">Pakiet nr </w:t>
      </w:r>
      <w:r w:rsidR="00300266">
        <w:rPr>
          <w:rFonts w:ascii="Century Gothic" w:hAnsi="Century Gothic"/>
          <w:b/>
          <w:sz w:val="18"/>
          <w:szCs w:val="18"/>
        </w:rPr>
        <w:t>1a</w:t>
      </w:r>
      <w:r w:rsidRPr="004802CD">
        <w:rPr>
          <w:rFonts w:ascii="Century Gothic" w:hAnsi="Century Gothic"/>
          <w:b/>
          <w:sz w:val="18"/>
          <w:szCs w:val="18"/>
        </w:rPr>
        <w:t xml:space="preserve">  Dostawa odczynników i sprzętu do badań immunologii transfuzjologicznej- dzierżawa 3 lata</w:t>
      </w:r>
    </w:p>
    <w:p w14:paraId="6E2BBFD6" w14:textId="77777777" w:rsidR="004802CD" w:rsidRPr="004802CD" w:rsidRDefault="004802CD" w:rsidP="004802CD">
      <w:pPr>
        <w:rPr>
          <w:rFonts w:ascii="Century Gothic" w:hAnsi="Century Gothic"/>
          <w:sz w:val="18"/>
          <w:szCs w:val="18"/>
        </w:rPr>
      </w:pPr>
    </w:p>
    <w:tbl>
      <w:tblPr>
        <w:tblW w:w="1266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3888"/>
        <w:gridCol w:w="1707"/>
        <w:gridCol w:w="1805"/>
        <w:gridCol w:w="1388"/>
        <w:gridCol w:w="1791"/>
        <w:gridCol w:w="1569"/>
      </w:tblGrid>
      <w:tr w:rsidR="004802CD" w:rsidRPr="004802CD" w14:paraId="5A70B2D9" w14:textId="77777777" w:rsidTr="00280779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B70AD" w14:textId="77777777" w:rsidR="004802CD" w:rsidRPr="004802CD" w:rsidRDefault="004802CD" w:rsidP="002807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E611B" w14:textId="77777777" w:rsidR="004802CD" w:rsidRPr="004802CD" w:rsidRDefault="004802CD" w:rsidP="002807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034DB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Okres dzierżawy</w:t>
            </w:r>
          </w:p>
          <w:p w14:paraId="42A88CB3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w miesiącach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A9262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Cena netto</w:t>
            </w:r>
          </w:p>
          <w:p w14:paraId="173E8DE6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dzierżawy za   1 miesiąc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6714B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Cena netto</w:t>
            </w:r>
          </w:p>
          <w:p w14:paraId="1EC521B1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dzierżawy za 36 m-cy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A35CE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Stawka VAT</w:t>
            </w:r>
          </w:p>
          <w:p w14:paraId="1BDEE3A6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0198A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Całkowita wartość brutto dzierżawy</w:t>
            </w:r>
          </w:p>
        </w:tc>
      </w:tr>
      <w:tr w:rsidR="004802CD" w:rsidRPr="004802CD" w14:paraId="512505A4" w14:textId="77777777" w:rsidTr="00280779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A285E" w14:textId="77777777" w:rsidR="004802CD" w:rsidRPr="004802CD" w:rsidRDefault="004802CD" w:rsidP="002807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B6974" w14:textId="77777777" w:rsidR="004802CD" w:rsidRPr="004802CD" w:rsidRDefault="004802CD" w:rsidP="002807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Dzierżawa aparatury do badań immunologii transfuzjologicznej</w:t>
            </w:r>
          </w:p>
          <w:p w14:paraId="65494FAB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Należy podać :</w:t>
            </w:r>
          </w:p>
          <w:p w14:paraId="48824CBB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nazwę analizatora, model</w:t>
            </w:r>
          </w:p>
          <w:p w14:paraId="49C67434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….....................................................</w:t>
            </w:r>
          </w:p>
          <w:p w14:paraId="5D64D9A9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nazwę producenta</w:t>
            </w:r>
          </w:p>
          <w:p w14:paraId="00FF2262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…..................................................</w:t>
            </w:r>
          </w:p>
          <w:p w14:paraId="56D6B1FD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 xml:space="preserve">Rok produkcji </w:t>
            </w:r>
          </w:p>
          <w:p w14:paraId="05770D15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…...................................................</w:t>
            </w:r>
          </w:p>
          <w:p w14:paraId="433D9939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Opis urządzenia</w:t>
            </w:r>
          </w:p>
          <w:p w14:paraId="2D2BFB32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…............................................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07EB1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A18F164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4E01C" w14:textId="24585EBC" w:rsidR="004802CD" w:rsidRPr="004802CD" w:rsidRDefault="004802CD" w:rsidP="0028077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4AA51" w14:textId="345B0EED" w:rsidR="004802CD" w:rsidRPr="004802CD" w:rsidRDefault="004802CD" w:rsidP="0028077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89506" w14:textId="1F8109A0" w:rsidR="004802CD" w:rsidRPr="004802CD" w:rsidRDefault="004802CD" w:rsidP="0028077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62F65" w14:textId="20B6CA71" w:rsidR="004802CD" w:rsidRPr="004802CD" w:rsidRDefault="004802CD" w:rsidP="0028077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14563727" w14:textId="77777777" w:rsidR="004802CD" w:rsidRPr="004802CD" w:rsidRDefault="004802CD" w:rsidP="004802CD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5014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2445"/>
        <w:gridCol w:w="1620"/>
        <w:gridCol w:w="810"/>
        <w:gridCol w:w="1200"/>
        <w:gridCol w:w="1095"/>
        <w:gridCol w:w="900"/>
        <w:gridCol w:w="1260"/>
        <w:gridCol w:w="1005"/>
        <w:gridCol w:w="1860"/>
        <w:gridCol w:w="2400"/>
      </w:tblGrid>
      <w:tr w:rsidR="004802CD" w:rsidRPr="004802CD" w14:paraId="65A59361" w14:textId="77777777" w:rsidTr="00280779">
        <w:trPr>
          <w:trHeight w:val="23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E8D16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76E7D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Nazwa przedmiotu zamówienia</w:t>
            </w:r>
          </w:p>
          <w:p w14:paraId="52E6A805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Cs/>
                <w:sz w:val="18"/>
                <w:szCs w:val="18"/>
              </w:rPr>
              <w:t>(odczynniki, kontrole, kalibratory, materiały zużywalne)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8B642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Deklarowana ilość oznaczeń na 3 lata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4F824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Liczba opakowań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041C9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8AB84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8A538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Stawka VAT</w:t>
            </w:r>
          </w:p>
          <w:p w14:paraId="10272D03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6937F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54CF3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5C9A2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Nazwa, która będzie znajdowała się na fakturze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5575E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Wielkość opakowań oferowanych oznaczeń (ilość oznaczeń   w opakowaniu)</w:t>
            </w:r>
          </w:p>
        </w:tc>
      </w:tr>
      <w:tr w:rsidR="004802CD" w:rsidRPr="004802CD" w14:paraId="2B7CBBEB" w14:textId="77777777" w:rsidTr="00280779">
        <w:trPr>
          <w:trHeight w:val="23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3CF1A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802CD">
              <w:rPr>
                <w:rFonts w:ascii="Century Gothic" w:hAnsi="Century Gothic"/>
                <w:sz w:val="18"/>
                <w:szCs w:val="18"/>
                <w:lang w:val="en-US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CA46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4802CD">
              <w:rPr>
                <w:rFonts w:ascii="Century Gothic" w:hAnsi="Century Gothic"/>
                <w:sz w:val="18"/>
                <w:szCs w:val="18"/>
                <w:lang w:val="en-US"/>
              </w:rPr>
              <w:t>Grupy</w:t>
            </w:r>
            <w:proofErr w:type="spellEnd"/>
            <w:r w:rsidRPr="004802C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02CD">
              <w:rPr>
                <w:rFonts w:ascii="Century Gothic" w:hAnsi="Century Gothic"/>
                <w:sz w:val="18"/>
                <w:szCs w:val="18"/>
                <w:lang w:val="en-US"/>
              </w:rPr>
              <w:t>krwi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8B141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7 200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4CB94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2B2C0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05341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6C6D9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72B53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60DB5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8AA94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4B0BB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802CD" w:rsidRPr="004802CD" w14:paraId="5D8272C1" w14:textId="77777777" w:rsidTr="00280779">
        <w:trPr>
          <w:trHeight w:val="23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1F2DF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802CD">
              <w:rPr>
                <w:rFonts w:ascii="Century Gothic" w:hAnsi="Century Gothic"/>
                <w:sz w:val="18"/>
                <w:szCs w:val="18"/>
                <w:lang w:val="en-US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F404F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4802CD">
              <w:rPr>
                <w:rFonts w:ascii="Century Gothic" w:hAnsi="Century Gothic"/>
                <w:sz w:val="18"/>
                <w:szCs w:val="18"/>
                <w:lang w:val="en-US"/>
              </w:rPr>
              <w:t>Próby</w:t>
            </w:r>
            <w:proofErr w:type="spellEnd"/>
            <w:r w:rsidRPr="004802C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02CD">
              <w:rPr>
                <w:rFonts w:ascii="Century Gothic" w:hAnsi="Century Gothic"/>
                <w:sz w:val="18"/>
                <w:szCs w:val="18"/>
                <w:lang w:val="en-US"/>
              </w:rPr>
              <w:t>zgodności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2F4BC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3A88F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6751A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749A7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15206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49F87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8AE5F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6526B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4BFE3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802CD" w:rsidRPr="004802CD" w14:paraId="57991B99" w14:textId="77777777" w:rsidTr="00280779">
        <w:trPr>
          <w:trHeight w:val="23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949BA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E48D2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CA1FD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F50F0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0BB7D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57C02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32B25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B2326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05AA0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15C4E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EEE50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2CD" w:rsidRPr="004802CD" w14:paraId="401DFC4C" w14:textId="77777777" w:rsidTr="00280779">
        <w:trPr>
          <w:trHeight w:val="239"/>
        </w:trPr>
        <w:tc>
          <w:tcPr>
            <w:tcW w:w="4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4A0B1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56431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186FE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473EC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000AC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69B73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68A3B" w14:textId="77777777" w:rsidR="004802CD" w:rsidRPr="004802CD" w:rsidRDefault="004802CD" w:rsidP="00280779">
            <w:pPr>
              <w:keepNext/>
              <w:spacing w:before="240" w:after="60"/>
              <w:outlineLvl w:val="3"/>
              <w:rPr>
                <w:rFonts w:ascii="Century Gothic" w:eastAsia="Arial Unicode MS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eastAsia="Arial Unicode MS" w:hAnsi="Century Gothic"/>
                <w:b/>
                <w:bCs/>
                <w:sz w:val="18"/>
                <w:szCs w:val="18"/>
              </w:rPr>
              <w:t>RAZEM:</w:t>
            </w:r>
          </w:p>
          <w:p w14:paraId="0EC1D227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7D80B" w14:textId="77777777" w:rsidR="004802CD" w:rsidRPr="004802CD" w:rsidRDefault="004802CD" w:rsidP="0028077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E17E87A" w14:textId="77777777" w:rsidR="004802CD" w:rsidRPr="004802CD" w:rsidRDefault="004802CD" w:rsidP="0028077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463E58ED" w14:textId="77777777" w:rsidR="004802CD" w:rsidRPr="004802CD" w:rsidRDefault="004802CD" w:rsidP="0028077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6564F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8A0936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047C3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DFA73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964C660" w14:textId="77777777" w:rsidR="004802CD" w:rsidRPr="004802CD" w:rsidRDefault="004802CD" w:rsidP="004802CD">
      <w:pPr>
        <w:rPr>
          <w:rFonts w:ascii="Century Gothic" w:hAnsi="Century Gothic"/>
          <w:sz w:val="18"/>
          <w:szCs w:val="18"/>
        </w:rPr>
      </w:pPr>
    </w:p>
    <w:p w14:paraId="0A1B37C1" w14:textId="77777777" w:rsidR="004802CD" w:rsidRPr="004802CD" w:rsidRDefault="004802CD" w:rsidP="004802CD">
      <w:pPr>
        <w:rPr>
          <w:rFonts w:ascii="Century Gothic" w:hAnsi="Century Gothic"/>
          <w:sz w:val="18"/>
          <w:szCs w:val="18"/>
        </w:rPr>
      </w:pPr>
    </w:p>
    <w:p w14:paraId="5136A9A6" w14:textId="77777777" w:rsidR="004802CD" w:rsidRPr="004802CD" w:rsidRDefault="004802CD" w:rsidP="004802CD">
      <w:pPr>
        <w:rPr>
          <w:rFonts w:ascii="Century Gothic" w:hAnsi="Century Gothic"/>
          <w:sz w:val="18"/>
          <w:szCs w:val="18"/>
        </w:rPr>
      </w:pPr>
    </w:p>
    <w:p w14:paraId="39172A89" w14:textId="77777777" w:rsidR="004802CD" w:rsidRPr="004802CD" w:rsidRDefault="004802CD" w:rsidP="004802CD">
      <w:pPr>
        <w:rPr>
          <w:rFonts w:ascii="Century Gothic" w:hAnsi="Century Gothic"/>
          <w:sz w:val="18"/>
          <w:szCs w:val="18"/>
        </w:rPr>
      </w:pPr>
    </w:p>
    <w:p w14:paraId="7518B540" w14:textId="77777777" w:rsidR="004802CD" w:rsidRPr="004802CD" w:rsidRDefault="004802CD" w:rsidP="004802CD">
      <w:pPr>
        <w:spacing w:line="100" w:lineRule="atLeast"/>
        <w:jc w:val="center"/>
        <w:rPr>
          <w:rFonts w:ascii="Century Gothic" w:hAnsi="Century Gothic"/>
          <w:b/>
          <w:sz w:val="18"/>
          <w:szCs w:val="18"/>
          <w:lang w:eastAsia="fa-IR"/>
        </w:rPr>
      </w:pPr>
    </w:p>
    <w:p w14:paraId="56418F29" w14:textId="77777777" w:rsidR="004802CD" w:rsidRDefault="004802CD" w:rsidP="004802CD">
      <w:pPr>
        <w:spacing w:line="100" w:lineRule="atLeast"/>
        <w:jc w:val="center"/>
        <w:rPr>
          <w:rFonts w:ascii="Century Gothic" w:hAnsi="Century Gothic"/>
          <w:b/>
          <w:sz w:val="18"/>
          <w:szCs w:val="18"/>
          <w:lang w:eastAsia="fa-IR"/>
        </w:rPr>
      </w:pPr>
    </w:p>
    <w:p w14:paraId="48C78C75" w14:textId="61ECD8AF" w:rsidR="004802CD" w:rsidRPr="004802CD" w:rsidRDefault="004802CD" w:rsidP="004802CD">
      <w:pPr>
        <w:spacing w:line="100" w:lineRule="atLeast"/>
        <w:jc w:val="center"/>
        <w:rPr>
          <w:rFonts w:ascii="Century Gothic" w:hAnsi="Century Gothic"/>
          <w:sz w:val="20"/>
          <w:szCs w:val="20"/>
        </w:rPr>
      </w:pPr>
      <w:r w:rsidRPr="004802CD">
        <w:rPr>
          <w:rFonts w:ascii="Century Gothic" w:hAnsi="Century Gothic"/>
          <w:b/>
          <w:sz w:val="20"/>
          <w:szCs w:val="20"/>
          <w:lang w:eastAsia="fa-IR"/>
        </w:rPr>
        <w:lastRenderedPageBreak/>
        <w:t xml:space="preserve">Zestawienie parametrów techniczno-użytkowych </w:t>
      </w:r>
      <w:r w:rsidRPr="004802CD">
        <w:rPr>
          <w:rFonts w:ascii="Century Gothic" w:hAnsi="Century Gothic" w:cs="Times New Roman"/>
          <w:b/>
          <w:sz w:val="20"/>
          <w:szCs w:val="20"/>
          <w:lang w:eastAsia="fa-IR"/>
        </w:rPr>
        <w:t xml:space="preserve">analizatora </w:t>
      </w:r>
    </w:p>
    <w:p w14:paraId="2A64314F" w14:textId="77777777" w:rsidR="004802CD" w:rsidRPr="004802CD" w:rsidRDefault="004802CD" w:rsidP="004802CD">
      <w:pPr>
        <w:spacing w:line="100" w:lineRule="atLeast"/>
        <w:jc w:val="center"/>
        <w:rPr>
          <w:rFonts w:ascii="Century Gothic" w:hAnsi="Century Gothic"/>
          <w:sz w:val="20"/>
          <w:szCs w:val="20"/>
        </w:rPr>
      </w:pPr>
      <w:r w:rsidRPr="004802CD">
        <w:rPr>
          <w:rFonts w:ascii="Century Gothic" w:hAnsi="Century Gothic" w:cs="Times New Roman"/>
          <w:b/>
          <w:sz w:val="20"/>
          <w:szCs w:val="20"/>
          <w:lang w:eastAsia="fa-IR"/>
        </w:rPr>
        <w:t>oraz odczynników do badań z zakresu serologii immunotransfuzjologicznej,</w:t>
      </w:r>
    </w:p>
    <w:p w14:paraId="60C45E24" w14:textId="77777777" w:rsidR="004802CD" w:rsidRPr="004802CD" w:rsidRDefault="004802CD" w:rsidP="004802CD">
      <w:pPr>
        <w:spacing w:line="100" w:lineRule="atLeast"/>
        <w:jc w:val="center"/>
        <w:rPr>
          <w:rFonts w:ascii="Century Gothic" w:hAnsi="Century Gothic" w:cs="Times New Roman"/>
          <w:b/>
          <w:color w:val="000000"/>
          <w:sz w:val="20"/>
          <w:szCs w:val="20"/>
          <w:lang w:eastAsia="fa-IR"/>
        </w:rPr>
      </w:pPr>
      <w:r w:rsidRPr="004802CD">
        <w:rPr>
          <w:rFonts w:ascii="Century Gothic" w:hAnsi="Century Gothic" w:cs="Times New Roman"/>
          <w:b/>
          <w:color w:val="000000"/>
          <w:sz w:val="20"/>
          <w:szCs w:val="20"/>
          <w:lang w:eastAsia="fa-IR"/>
        </w:rPr>
        <w:t>wymagane warunki gwarancji i serwisu gwarancyjnego</w:t>
      </w:r>
    </w:p>
    <w:p w14:paraId="685C7EFD" w14:textId="77777777" w:rsidR="004802CD" w:rsidRPr="004802CD" w:rsidRDefault="004802CD" w:rsidP="004802CD">
      <w:pPr>
        <w:autoSpaceDE w:val="0"/>
        <w:spacing w:before="72" w:line="202" w:lineRule="exact"/>
        <w:ind w:right="47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F80B00A" w14:textId="77777777" w:rsidR="004802CD" w:rsidRPr="004802CD" w:rsidRDefault="004802CD" w:rsidP="004802CD">
      <w:pPr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802C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Nazwa i producent analizatora: ……………………………………………… </w:t>
      </w:r>
      <w:r w:rsidRPr="004802C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802C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</w:p>
    <w:p w14:paraId="46EE3A56" w14:textId="77777777" w:rsidR="004802CD" w:rsidRPr="004802CD" w:rsidRDefault="004802CD" w:rsidP="004802CD">
      <w:pPr>
        <w:autoSpaceDE w:val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802C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Rok produkcji: ……………………………………………………………….       </w:t>
      </w:r>
    </w:p>
    <w:p w14:paraId="3C40D2C1" w14:textId="77777777" w:rsidR="004802CD" w:rsidRPr="004802CD" w:rsidRDefault="004802CD" w:rsidP="004802CD">
      <w:pPr>
        <w:autoSpaceDE w:val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802C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Typ: ……………………………………………………………………………    </w:t>
      </w:r>
    </w:p>
    <w:p w14:paraId="1DE203F7" w14:textId="77777777" w:rsidR="004802CD" w:rsidRPr="004802CD" w:rsidRDefault="004802CD" w:rsidP="004802CD">
      <w:pPr>
        <w:autoSpaceDE w:val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802C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Numer fabryczny:………………………………………………………………   </w:t>
      </w:r>
    </w:p>
    <w:p w14:paraId="02BEEA02" w14:textId="77777777" w:rsidR="004802CD" w:rsidRPr="004802CD" w:rsidRDefault="004802CD" w:rsidP="004802CD">
      <w:pPr>
        <w:autoSpaceDE w:val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712408F1" w14:textId="77777777" w:rsidR="004802CD" w:rsidRPr="004802CD" w:rsidRDefault="004802CD" w:rsidP="004802CD">
      <w:pPr>
        <w:autoSpaceDE w:val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0E780AEE" w14:textId="77777777" w:rsidR="004802CD" w:rsidRPr="004802CD" w:rsidRDefault="004802CD" w:rsidP="004802CD">
      <w:pPr>
        <w:jc w:val="center"/>
        <w:rPr>
          <w:rFonts w:ascii="Century Gothic" w:eastAsia="Calibri" w:hAnsi="Century Gothic" w:cs="Times New Roman"/>
          <w:b/>
          <w:sz w:val="18"/>
          <w:szCs w:val="18"/>
        </w:rPr>
      </w:pPr>
      <w:bookmarkStart w:id="0" w:name="_Hlk103958130"/>
      <w:r w:rsidRPr="004802CD">
        <w:rPr>
          <w:rFonts w:ascii="Century Gothic" w:eastAsia="Calibri" w:hAnsi="Century Gothic" w:cs="Times New Roman"/>
          <w:b/>
          <w:sz w:val="18"/>
          <w:szCs w:val="18"/>
        </w:rPr>
        <w:t>Warunki graniczne wymagań techniczno-funkcjonalnych automatycznego analizatora do badań z zakresu immunologii transfuzjologicznej.</w:t>
      </w:r>
    </w:p>
    <w:bookmarkEnd w:id="0"/>
    <w:p w14:paraId="2E47FCF1" w14:textId="77777777" w:rsidR="004802CD" w:rsidRPr="004802CD" w:rsidRDefault="004802CD" w:rsidP="004802CD">
      <w:pPr>
        <w:jc w:val="center"/>
        <w:rPr>
          <w:rFonts w:ascii="Century Gothic" w:eastAsia="Calibri" w:hAnsi="Century Gothic" w:cs="Times New Roman"/>
          <w:b/>
          <w:sz w:val="18"/>
          <w:szCs w:val="18"/>
        </w:rPr>
      </w:pPr>
    </w:p>
    <w:p w14:paraId="1ABF7109" w14:textId="77777777" w:rsidR="004802CD" w:rsidRPr="004802CD" w:rsidRDefault="004802CD" w:rsidP="004802CD">
      <w:pPr>
        <w:rPr>
          <w:rFonts w:ascii="Century Gothic" w:eastAsia="Calibri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6243"/>
        <w:gridCol w:w="2694"/>
        <w:gridCol w:w="3685"/>
      </w:tblGrid>
      <w:tr w:rsidR="004802CD" w:rsidRPr="004802CD" w14:paraId="0B60372C" w14:textId="77777777" w:rsidTr="00280779">
        <w:tc>
          <w:tcPr>
            <w:tcW w:w="556" w:type="dxa"/>
            <w:vAlign w:val="center"/>
          </w:tcPr>
          <w:p w14:paraId="3D6024A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243" w:type="dxa"/>
            <w:vAlign w:val="center"/>
          </w:tcPr>
          <w:p w14:paraId="2C6C332E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Opis parametru, funkcji</w:t>
            </w:r>
          </w:p>
        </w:tc>
        <w:tc>
          <w:tcPr>
            <w:tcW w:w="2694" w:type="dxa"/>
            <w:vAlign w:val="center"/>
          </w:tcPr>
          <w:p w14:paraId="4DF42AE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Wymagana wartość</w:t>
            </w:r>
          </w:p>
        </w:tc>
        <w:tc>
          <w:tcPr>
            <w:tcW w:w="3685" w:type="dxa"/>
            <w:vAlign w:val="center"/>
          </w:tcPr>
          <w:p w14:paraId="2B1DB1F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Wartości</w:t>
            </w:r>
          </w:p>
          <w:p w14:paraId="2D400082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oferowane przez Wykonawcę</w:t>
            </w:r>
          </w:p>
        </w:tc>
      </w:tr>
      <w:tr w:rsidR="004802CD" w:rsidRPr="004802CD" w14:paraId="5034D9D9" w14:textId="77777777" w:rsidTr="00280779">
        <w:tc>
          <w:tcPr>
            <w:tcW w:w="13178" w:type="dxa"/>
            <w:gridSpan w:val="4"/>
            <w:vAlign w:val="center"/>
          </w:tcPr>
          <w:p w14:paraId="05315274" w14:textId="77777777" w:rsidR="004802CD" w:rsidRPr="004802CD" w:rsidRDefault="004802CD" w:rsidP="004802CD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447" w:hanging="283"/>
              <w:jc w:val="both"/>
              <w:textAlignment w:val="auto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Wymagania techniczne analizatora oraz serwis – </w:t>
            </w:r>
          </w:p>
        </w:tc>
      </w:tr>
      <w:tr w:rsidR="004802CD" w:rsidRPr="004802CD" w14:paraId="4728E2A2" w14:textId="77777777" w:rsidTr="00280779">
        <w:tc>
          <w:tcPr>
            <w:tcW w:w="556" w:type="dxa"/>
            <w:vAlign w:val="center"/>
          </w:tcPr>
          <w:p w14:paraId="16962C0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43" w:type="dxa"/>
          </w:tcPr>
          <w:p w14:paraId="1A23EC5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Automatyczny analizator nablatowy (łącznie ze stołem do analizatora) wykonujący całą procedurę badania od pobrania materiału z badanej próbki do przesłania wyniku do komputera. </w:t>
            </w:r>
          </w:p>
        </w:tc>
        <w:tc>
          <w:tcPr>
            <w:tcW w:w="2694" w:type="dxa"/>
            <w:vAlign w:val="center"/>
          </w:tcPr>
          <w:p w14:paraId="6F2EEA12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5D6A946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77619459" w14:textId="77777777" w:rsidTr="00280779">
        <w:trPr>
          <w:trHeight w:val="901"/>
        </w:trPr>
        <w:tc>
          <w:tcPr>
            <w:tcW w:w="556" w:type="dxa"/>
            <w:vAlign w:val="center"/>
          </w:tcPr>
          <w:p w14:paraId="068B329A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43" w:type="dxa"/>
            <w:vAlign w:val="center"/>
          </w:tcPr>
          <w:p w14:paraId="2520F7F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Analizator (data produkcji nie wcześniej niż 2021r.).</w:t>
            </w:r>
          </w:p>
        </w:tc>
        <w:tc>
          <w:tcPr>
            <w:tcW w:w="2694" w:type="dxa"/>
          </w:tcPr>
          <w:p w14:paraId="7CD4A2A7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470D32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5096FD61" w14:textId="77777777" w:rsidTr="00280779">
        <w:tc>
          <w:tcPr>
            <w:tcW w:w="556" w:type="dxa"/>
            <w:vAlign w:val="center"/>
          </w:tcPr>
          <w:p w14:paraId="75850CF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43" w:type="dxa"/>
            <w:vAlign w:val="center"/>
          </w:tcPr>
          <w:p w14:paraId="0C4F830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Zastosowanie technologii przyjaznych środowisku:</w:t>
            </w:r>
          </w:p>
          <w:p w14:paraId="6161690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1) maksymalny pobór mocy analizatora poniżej 1000 W (podać w W- jeżeli jednostka mocy inna podać przeliczniki jednostek razem ze źródłem ich zamieszczenia,</w:t>
            </w:r>
          </w:p>
          <w:p w14:paraId="7107C73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2) 100% wykorzystanie mikro kolumn w kartach (analizator otwiera pojedyncze kolumny)</w:t>
            </w:r>
          </w:p>
          <w:p w14:paraId="5272DC0D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3) technologia jednoczesnego otwierania kart i dozowania przy pomocy igły,</w:t>
            </w:r>
          </w:p>
          <w:p w14:paraId="1B70D2C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4) brak odpadów stałych pochodzących z procesu rozcieńczenia (</w:t>
            </w:r>
            <w:bookmarkStart w:id="1" w:name="_Hlk103958442"/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kuwety lub inne pojemniki służące do sporządzenia rozcieńczeń próbek</w:t>
            </w:r>
            <w:bookmarkEnd w:id="1"/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).</w:t>
            </w:r>
          </w:p>
        </w:tc>
        <w:tc>
          <w:tcPr>
            <w:tcW w:w="2694" w:type="dxa"/>
            <w:vAlign w:val="center"/>
          </w:tcPr>
          <w:p w14:paraId="525350B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trike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614C8BA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73FBDD47" w14:textId="77777777" w:rsidTr="00280779">
        <w:tc>
          <w:tcPr>
            <w:tcW w:w="556" w:type="dxa"/>
            <w:vAlign w:val="center"/>
          </w:tcPr>
          <w:p w14:paraId="4B835F69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43" w:type="dxa"/>
            <w:vAlign w:val="center"/>
          </w:tcPr>
          <w:p w14:paraId="09F00B9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Urządzenia peryferyjne dostarczane wraz z analizatorem:</w:t>
            </w:r>
          </w:p>
          <w:p w14:paraId="58F8C45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- 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  <w:u w:val="single"/>
              </w:rPr>
              <w:t>zewnętrzny system podtrzymywania napięcia UPS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, zapewniający wykonanie badań próbek umieszczonych na pokładzie analizatora</w:t>
            </w:r>
          </w:p>
          <w:p w14:paraId="5A922C4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- 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  <w:u w:val="single"/>
              </w:rPr>
              <w:t>komputer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,</w:t>
            </w:r>
          </w:p>
          <w:p w14:paraId="34BA843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  <w:u w:val="single"/>
              </w:rPr>
              <w:t>drukarka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726F816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3AC35E0D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66C3AB5E" w14:textId="77777777" w:rsidTr="00280779">
        <w:tc>
          <w:tcPr>
            <w:tcW w:w="556" w:type="dxa"/>
            <w:vAlign w:val="center"/>
          </w:tcPr>
          <w:p w14:paraId="2064F4B7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43" w:type="dxa"/>
            <w:vAlign w:val="center"/>
          </w:tcPr>
          <w:p w14:paraId="5C0CD72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Oprogramowanie menu własnego analizatora w języku polskim</w:t>
            </w:r>
          </w:p>
        </w:tc>
        <w:tc>
          <w:tcPr>
            <w:tcW w:w="2694" w:type="dxa"/>
            <w:vAlign w:val="center"/>
          </w:tcPr>
          <w:p w14:paraId="73A63E9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BBB2D3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0804CF04" w14:textId="77777777" w:rsidTr="00280779">
        <w:tc>
          <w:tcPr>
            <w:tcW w:w="556" w:type="dxa"/>
            <w:vAlign w:val="center"/>
          </w:tcPr>
          <w:p w14:paraId="7B921B0C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43" w:type="dxa"/>
            <w:vAlign w:val="center"/>
          </w:tcPr>
          <w:p w14:paraId="2F249CC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Wymagany wbudowany system kontroli jakości dla poszczególnych modułów analizatora:</w:t>
            </w:r>
          </w:p>
          <w:p w14:paraId="2A9EB2F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 wirówki (kontrola prędkości wirowania)</w:t>
            </w:r>
          </w:p>
          <w:p w14:paraId="25457F0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lastRenderedPageBreak/>
              <w:t>- inkubatora (kontrola temperatury inkubacji)</w:t>
            </w:r>
          </w:p>
          <w:p w14:paraId="7628328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 systemu pipetującego (kontrola objętości pipetowania).</w:t>
            </w:r>
          </w:p>
        </w:tc>
        <w:tc>
          <w:tcPr>
            <w:tcW w:w="2694" w:type="dxa"/>
            <w:vAlign w:val="center"/>
          </w:tcPr>
          <w:p w14:paraId="7F28055D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5" w:type="dxa"/>
          </w:tcPr>
          <w:p w14:paraId="3D62BF3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14:paraId="104D7EC4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51B49F29" w14:textId="77777777" w:rsidTr="00280779">
        <w:tc>
          <w:tcPr>
            <w:tcW w:w="556" w:type="dxa"/>
            <w:vAlign w:val="center"/>
          </w:tcPr>
          <w:p w14:paraId="3B868D9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243" w:type="dxa"/>
            <w:vAlign w:val="center"/>
          </w:tcPr>
          <w:p w14:paraId="33F1C79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Automatyczny system powiadamiania operatora (w czasie rzeczywistym) o aktualnym stanie kart i odczynników znajdujących się w analizatorze.</w:t>
            </w:r>
          </w:p>
        </w:tc>
        <w:tc>
          <w:tcPr>
            <w:tcW w:w="2694" w:type="dxa"/>
            <w:vAlign w:val="center"/>
          </w:tcPr>
          <w:p w14:paraId="5D82FCD7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52AB028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08BD7A6A" w14:textId="77777777" w:rsidTr="00280779">
        <w:tc>
          <w:tcPr>
            <w:tcW w:w="556" w:type="dxa"/>
            <w:vAlign w:val="center"/>
          </w:tcPr>
          <w:p w14:paraId="194ABD5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243" w:type="dxa"/>
            <w:vAlign w:val="center"/>
          </w:tcPr>
          <w:p w14:paraId="634D829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Identyfikacja odczynników i badanych próbek poprzez kody paskowe.</w:t>
            </w:r>
          </w:p>
        </w:tc>
        <w:tc>
          <w:tcPr>
            <w:tcW w:w="2694" w:type="dxa"/>
            <w:vAlign w:val="center"/>
          </w:tcPr>
          <w:p w14:paraId="2F980DE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775B684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23154D4C" w14:textId="77777777" w:rsidTr="00280779">
        <w:tc>
          <w:tcPr>
            <w:tcW w:w="556" w:type="dxa"/>
            <w:vAlign w:val="center"/>
          </w:tcPr>
          <w:p w14:paraId="680DF492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243" w:type="dxa"/>
            <w:vAlign w:val="center"/>
          </w:tcPr>
          <w:p w14:paraId="7A6C6A7D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Praca analizatora w systemie ciągłym (uzupełnianie brakujących odczynników bez konieczności zatrzymywania pracy analizatora).</w:t>
            </w:r>
          </w:p>
        </w:tc>
        <w:tc>
          <w:tcPr>
            <w:tcW w:w="2694" w:type="dxa"/>
            <w:vAlign w:val="center"/>
          </w:tcPr>
          <w:p w14:paraId="2C3E3B5E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6A7845A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563FA30B" w14:textId="77777777" w:rsidTr="00280779">
        <w:tc>
          <w:tcPr>
            <w:tcW w:w="556" w:type="dxa"/>
            <w:vAlign w:val="center"/>
          </w:tcPr>
          <w:p w14:paraId="03431B7A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243" w:type="dxa"/>
            <w:vAlign w:val="center"/>
          </w:tcPr>
          <w:p w14:paraId="4081DA02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Możliwość zastosowania probówek o zróżnicowanej średnicy (10-16 mm).</w:t>
            </w:r>
          </w:p>
        </w:tc>
        <w:tc>
          <w:tcPr>
            <w:tcW w:w="2694" w:type="dxa"/>
            <w:vAlign w:val="center"/>
          </w:tcPr>
          <w:p w14:paraId="50954B8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0A7F71D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2340171A" w14:textId="77777777" w:rsidTr="00280779">
        <w:tc>
          <w:tcPr>
            <w:tcW w:w="556" w:type="dxa"/>
            <w:vAlign w:val="center"/>
          </w:tcPr>
          <w:p w14:paraId="625EB795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243" w:type="dxa"/>
            <w:vAlign w:val="center"/>
          </w:tcPr>
          <w:p w14:paraId="66B5C01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Możliwość równoczesnego analizowania próbek pobranych w systemie aspiracyjno-próżniowym oraz próżniowym.</w:t>
            </w:r>
          </w:p>
        </w:tc>
        <w:tc>
          <w:tcPr>
            <w:tcW w:w="2694" w:type="dxa"/>
            <w:vAlign w:val="center"/>
          </w:tcPr>
          <w:p w14:paraId="65983BCD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1C3B1FC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697B11D0" w14:textId="77777777" w:rsidTr="00280779">
        <w:tc>
          <w:tcPr>
            <w:tcW w:w="556" w:type="dxa"/>
            <w:vAlign w:val="center"/>
          </w:tcPr>
          <w:p w14:paraId="6CC2FE2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243" w:type="dxa"/>
            <w:vAlign w:val="center"/>
          </w:tcPr>
          <w:p w14:paraId="0F9E44B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System wykrywania skrzepów w próbce.</w:t>
            </w:r>
          </w:p>
        </w:tc>
        <w:tc>
          <w:tcPr>
            <w:tcW w:w="2694" w:type="dxa"/>
            <w:vAlign w:val="center"/>
          </w:tcPr>
          <w:p w14:paraId="45BDF84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23EA2ADC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7DF7A8F6" w14:textId="77777777" w:rsidTr="00280779">
        <w:tc>
          <w:tcPr>
            <w:tcW w:w="556" w:type="dxa"/>
            <w:vAlign w:val="center"/>
          </w:tcPr>
          <w:p w14:paraId="316734E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243" w:type="dxa"/>
            <w:vAlign w:val="center"/>
          </w:tcPr>
          <w:p w14:paraId="5F6446D2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Funkcja wykonania badań w trybie pilnym.</w:t>
            </w:r>
          </w:p>
        </w:tc>
        <w:tc>
          <w:tcPr>
            <w:tcW w:w="2694" w:type="dxa"/>
            <w:vAlign w:val="center"/>
          </w:tcPr>
          <w:p w14:paraId="24FDD12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384D064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1CC3849B" w14:textId="77777777" w:rsidTr="00280779">
        <w:tc>
          <w:tcPr>
            <w:tcW w:w="556" w:type="dxa"/>
            <w:vAlign w:val="center"/>
          </w:tcPr>
          <w:p w14:paraId="2119E246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243" w:type="dxa"/>
            <w:vAlign w:val="center"/>
          </w:tcPr>
          <w:p w14:paraId="790A697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Rejestracja czynności operatora, użytych próbek badanych i wykonywanych testów.</w:t>
            </w:r>
          </w:p>
        </w:tc>
        <w:tc>
          <w:tcPr>
            <w:tcW w:w="2694" w:type="dxa"/>
            <w:vAlign w:val="center"/>
          </w:tcPr>
          <w:p w14:paraId="1F7D433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2387689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29975E28" w14:textId="77777777" w:rsidTr="00280779">
        <w:tc>
          <w:tcPr>
            <w:tcW w:w="556" w:type="dxa"/>
            <w:vAlign w:val="center"/>
          </w:tcPr>
          <w:p w14:paraId="13C2E07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243" w:type="dxa"/>
            <w:vAlign w:val="center"/>
          </w:tcPr>
          <w:p w14:paraId="3628F005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Archiwizacja danych (protokół badania i obraz mikrokarty).</w:t>
            </w:r>
          </w:p>
        </w:tc>
        <w:tc>
          <w:tcPr>
            <w:tcW w:w="2694" w:type="dxa"/>
            <w:vAlign w:val="center"/>
          </w:tcPr>
          <w:p w14:paraId="5B8CC6A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2AE08E0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50448B56" w14:textId="77777777" w:rsidTr="00280779">
        <w:tc>
          <w:tcPr>
            <w:tcW w:w="556" w:type="dxa"/>
            <w:vAlign w:val="center"/>
          </w:tcPr>
          <w:p w14:paraId="2F03E3C6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243" w:type="dxa"/>
            <w:vAlign w:val="center"/>
          </w:tcPr>
          <w:p w14:paraId="4345E218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Zestaw do codziennej kontroli jakości i dopuszczenia do użytku analizatora.</w:t>
            </w:r>
          </w:p>
        </w:tc>
        <w:tc>
          <w:tcPr>
            <w:tcW w:w="2694" w:type="dxa"/>
            <w:vAlign w:val="center"/>
          </w:tcPr>
          <w:p w14:paraId="6AFF9147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6975337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5B4F1116" w14:textId="77777777" w:rsidTr="00280779">
        <w:trPr>
          <w:trHeight w:val="510"/>
        </w:trPr>
        <w:tc>
          <w:tcPr>
            <w:tcW w:w="556" w:type="dxa"/>
            <w:vAlign w:val="center"/>
          </w:tcPr>
          <w:p w14:paraId="70A24F09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243" w:type="dxa"/>
            <w:vAlign w:val="center"/>
          </w:tcPr>
          <w:p w14:paraId="1DBF0295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Oznaczenie grup krwi układu ABO i RhD wraz z badaniem przesiewowym na obecność przeciwciał odpornościowych - nie mniej niż 20 próbek na godzinę.</w:t>
            </w:r>
          </w:p>
        </w:tc>
        <w:tc>
          <w:tcPr>
            <w:tcW w:w="2694" w:type="dxa"/>
            <w:vAlign w:val="center"/>
          </w:tcPr>
          <w:p w14:paraId="43D2E0C6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C05F32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0A1711FC" w14:textId="77777777" w:rsidTr="00280779">
        <w:tc>
          <w:tcPr>
            <w:tcW w:w="556" w:type="dxa"/>
            <w:vAlign w:val="center"/>
          </w:tcPr>
          <w:p w14:paraId="034F6FFB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243" w:type="dxa"/>
            <w:vAlign w:val="center"/>
          </w:tcPr>
          <w:p w14:paraId="1987B4B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Zapewnienie ciągłości wykonywania badań w przypadku awarii analizatora tzw. system back-up.</w:t>
            </w:r>
          </w:p>
          <w:p w14:paraId="062DBE96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System do manualnego wykonywania badań składający się z:</w:t>
            </w:r>
          </w:p>
          <w:p w14:paraId="23F537A4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-wirówki szt.1</w:t>
            </w:r>
          </w:p>
          <w:p w14:paraId="11645C6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-inkubatora szt.1</w:t>
            </w:r>
          </w:p>
          <w:p w14:paraId="523AB73C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-elektronicznej pipety multidozującej szt.1</w:t>
            </w:r>
          </w:p>
          <w:p w14:paraId="3194596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Metoda systemu manualnego kompatybilna z metodą używaną w analizatorze (odczynniki, metodyka).</w:t>
            </w:r>
          </w:p>
        </w:tc>
        <w:tc>
          <w:tcPr>
            <w:tcW w:w="2694" w:type="dxa"/>
            <w:vAlign w:val="center"/>
          </w:tcPr>
          <w:p w14:paraId="2335BD4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  <w:p w14:paraId="5FAA0003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podać modele i parametry</w:t>
            </w:r>
          </w:p>
        </w:tc>
        <w:tc>
          <w:tcPr>
            <w:tcW w:w="3685" w:type="dxa"/>
            <w:vAlign w:val="center"/>
          </w:tcPr>
          <w:p w14:paraId="17CF630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6222590D" w14:textId="77777777" w:rsidTr="00280779">
        <w:tc>
          <w:tcPr>
            <w:tcW w:w="556" w:type="dxa"/>
            <w:vAlign w:val="center"/>
          </w:tcPr>
          <w:p w14:paraId="3219AF7D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243" w:type="dxa"/>
            <w:vAlign w:val="center"/>
          </w:tcPr>
          <w:p w14:paraId="1E6E181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Instrukcje obsługi wymienionych urządzeń w języku polskim.</w:t>
            </w:r>
          </w:p>
        </w:tc>
        <w:tc>
          <w:tcPr>
            <w:tcW w:w="2694" w:type="dxa"/>
            <w:vAlign w:val="center"/>
          </w:tcPr>
          <w:p w14:paraId="009E0CDC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A600EB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294CA78B" w14:textId="77777777" w:rsidTr="00280779">
        <w:tc>
          <w:tcPr>
            <w:tcW w:w="556" w:type="dxa"/>
            <w:vAlign w:val="center"/>
          </w:tcPr>
          <w:p w14:paraId="5ABF3EB5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243" w:type="dxa"/>
            <w:vAlign w:val="center"/>
          </w:tcPr>
          <w:p w14:paraId="75D590AC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Zapewnienie bezpłatnych przeglądów okresowych (co najmniej 1x w roku) przez cały okres trwania umowy. Przeglądy obejmują analizator wraz z urządzeniami back-up (wirówka, inkubator, elektroniczne pipety).</w:t>
            </w:r>
          </w:p>
        </w:tc>
        <w:tc>
          <w:tcPr>
            <w:tcW w:w="2694" w:type="dxa"/>
            <w:vAlign w:val="center"/>
          </w:tcPr>
          <w:p w14:paraId="1D1C1E6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5AC74270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3AD87B80" w14:textId="77777777" w:rsidTr="00280779">
        <w:tc>
          <w:tcPr>
            <w:tcW w:w="556" w:type="dxa"/>
            <w:vAlign w:val="center"/>
          </w:tcPr>
          <w:p w14:paraId="7CC445B3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243" w:type="dxa"/>
            <w:vAlign w:val="center"/>
          </w:tcPr>
          <w:p w14:paraId="10B2EBCD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Bezpłatny serwis urządzeń na wypadek awarii przez cały okres trwania umowy.</w:t>
            </w:r>
          </w:p>
          <w:p w14:paraId="3B0CD00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 rejestracja zgłoszeń -24h/dobę przez 365 dni w roku.</w:t>
            </w:r>
          </w:p>
          <w:p w14:paraId="75961527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 oczekiwanie na reakcje serwisu-do 24 godzin</w:t>
            </w:r>
          </w:p>
          <w:p w14:paraId="19B66D3C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-czas naprawy maksymalnie 1 dzień roboczy licząc od daty zgłoszenia.</w:t>
            </w:r>
          </w:p>
        </w:tc>
        <w:tc>
          <w:tcPr>
            <w:tcW w:w="2694" w:type="dxa"/>
            <w:vAlign w:val="center"/>
          </w:tcPr>
          <w:p w14:paraId="06895837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5E09D90C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238282D9" w14:textId="77777777" w:rsidTr="00280779">
        <w:tc>
          <w:tcPr>
            <w:tcW w:w="556" w:type="dxa"/>
            <w:vAlign w:val="center"/>
          </w:tcPr>
          <w:p w14:paraId="1E06A4A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6243" w:type="dxa"/>
            <w:vAlign w:val="center"/>
          </w:tcPr>
          <w:p w14:paraId="7FE8967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Ciągły monitoring parametrów pracy analizatora poprzez łącze internetowe.</w:t>
            </w:r>
          </w:p>
        </w:tc>
        <w:tc>
          <w:tcPr>
            <w:tcW w:w="2694" w:type="dxa"/>
            <w:vAlign w:val="center"/>
          </w:tcPr>
          <w:p w14:paraId="18E1BC69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705C5D0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676BC9C0" w14:textId="77777777" w:rsidTr="00280779">
        <w:tc>
          <w:tcPr>
            <w:tcW w:w="556" w:type="dxa"/>
            <w:vAlign w:val="center"/>
          </w:tcPr>
          <w:p w14:paraId="60E280D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lastRenderedPageBreak/>
              <w:t>23.</w:t>
            </w:r>
          </w:p>
        </w:tc>
        <w:tc>
          <w:tcPr>
            <w:tcW w:w="6243" w:type="dxa"/>
            <w:vAlign w:val="center"/>
          </w:tcPr>
          <w:p w14:paraId="6C75B948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Wykonawca zapewni integrację analizatora z systemem LIS firmy ATD.</w:t>
            </w:r>
          </w:p>
          <w:p w14:paraId="7B51DEB0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ED8F68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4777FB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5EFB0A82" w14:textId="77777777" w:rsidTr="00280779">
        <w:tc>
          <w:tcPr>
            <w:tcW w:w="556" w:type="dxa"/>
            <w:vAlign w:val="center"/>
          </w:tcPr>
          <w:p w14:paraId="2D27BA05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24.</w:t>
            </w:r>
          </w:p>
        </w:tc>
        <w:tc>
          <w:tcPr>
            <w:tcW w:w="6243" w:type="dxa"/>
            <w:vAlign w:val="center"/>
          </w:tcPr>
          <w:p w14:paraId="6818218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Przeszkolenie personelu pracowni w zakresie obsługi analizatora potwierdzone certyfikatem (ze względu na zmianowość pracy szkolenie w 2 turach ).</w:t>
            </w:r>
          </w:p>
        </w:tc>
        <w:tc>
          <w:tcPr>
            <w:tcW w:w="2694" w:type="dxa"/>
            <w:vAlign w:val="center"/>
          </w:tcPr>
          <w:p w14:paraId="00CB8F2B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C40048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23C7B348" w14:textId="77777777" w:rsidTr="00280779">
        <w:tc>
          <w:tcPr>
            <w:tcW w:w="13178" w:type="dxa"/>
            <w:gridSpan w:val="4"/>
            <w:vAlign w:val="center"/>
          </w:tcPr>
          <w:p w14:paraId="5FCF038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II. Odczynniki oraz warunki ich dostawy.</w:t>
            </w:r>
          </w:p>
        </w:tc>
      </w:tr>
      <w:tr w:rsidR="004802CD" w:rsidRPr="004802CD" w14:paraId="0067E82D" w14:textId="77777777" w:rsidTr="00280779">
        <w:tc>
          <w:tcPr>
            <w:tcW w:w="556" w:type="dxa"/>
            <w:vAlign w:val="center"/>
          </w:tcPr>
          <w:p w14:paraId="3F358515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43" w:type="dxa"/>
            <w:vAlign w:val="center"/>
          </w:tcPr>
          <w:p w14:paraId="033F4BC0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Metoda badań oparta na aglutynacji krwinek czerwonych. Mikrokarty wypełnione żelem separującym zawierające 8 kolumn.</w:t>
            </w:r>
          </w:p>
        </w:tc>
        <w:tc>
          <w:tcPr>
            <w:tcW w:w="2694" w:type="dxa"/>
            <w:vAlign w:val="center"/>
          </w:tcPr>
          <w:p w14:paraId="2E49C56A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5F2743F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34548330" w14:textId="77777777" w:rsidTr="00280779">
        <w:tc>
          <w:tcPr>
            <w:tcW w:w="556" w:type="dxa"/>
            <w:vAlign w:val="center"/>
          </w:tcPr>
          <w:p w14:paraId="2D42C0B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43" w:type="dxa"/>
            <w:vAlign w:val="center"/>
          </w:tcPr>
          <w:p w14:paraId="74E8196D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Karty do badań kontrolnych antygenów A i B z układu ABO oraz antygenu D z układu Rh zawierają:</w:t>
            </w:r>
          </w:p>
          <w:p w14:paraId="072456D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dla</w:t>
            </w: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biorcy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odczynniki monoklonalne anty-A, anty-B oraz anty-D z kategorią D VI-,</w:t>
            </w:r>
          </w:p>
          <w:p w14:paraId="18256E9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dla </w:t>
            </w: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dawcy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odczynniki monoklonalne anty-A, anty-B oraz anty-D z kategorią D VI+.</w:t>
            </w:r>
          </w:p>
        </w:tc>
        <w:tc>
          <w:tcPr>
            <w:tcW w:w="2694" w:type="dxa"/>
            <w:vAlign w:val="center"/>
          </w:tcPr>
          <w:p w14:paraId="6F1199C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1458D90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3E3FE505" w14:textId="77777777" w:rsidTr="00280779">
        <w:tc>
          <w:tcPr>
            <w:tcW w:w="556" w:type="dxa"/>
            <w:vAlign w:val="center"/>
          </w:tcPr>
          <w:p w14:paraId="293992EB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43" w:type="dxa"/>
            <w:vAlign w:val="center"/>
          </w:tcPr>
          <w:p w14:paraId="20C609F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Badanie przeglądowe na obecność przeciwciał odpornościowych w pośrednim teście antyglobulinowym (PTA) z surowica poliwalentną.</w:t>
            </w:r>
          </w:p>
        </w:tc>
        <w:tc>
          <w:tcPr>
            <w:tcW w:w="2694" w:type="dxa"/>
            <w:vAlign w:val="center"/>
          </w:tcPr>
          <w:p w14:paraId="6879960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B7DA56C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4DE6FC09" w14:textId="77777777" w:rsidTr="00280779">
        <w:tc>
          <w:tcPr>
            <w:tcW w:w="556" w:type="dxa"/>
            <w:vAlign w:val="center"/>
          </w:tcPr>
          <w:p w14:paraId="3441C0EA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43" w:type="dxa"/>
            <w:vAlign w:val="center"/>
          </w:tcPr>
          <w:p w14:paraId="5992B184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Próba krzyżowa (surowica biorcy z krwinkami dawcy) w pośrednim teście antyglobulinowym w pełni automatyczna.</w:t>
            </w:r>
          </w:p>
        </w:tc>
        <w:tc>
          <w:tcPr>
            <w:tcW w:w="2694" w:type="dxa"/>
            <w:vAlign w:val="center"/>
          </w:tcPr>
          <w:p w14:paraId="6BB0ECFE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7D80B685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394EA254" w14:textId="77777777" w:rsidTr="00280779">
        <w:tc>
          <w:tcPr>
            <w:tcW w:w="556" w:type="dxa"/>
            <w:vAlign w:val="center"/>
          </w:tcPr>
          <w:p w14:paraId="315FB88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43" w:type="dxa"/>
            <w:vAlign w:val="center"/>
          </w:tcPr>
          <w:p w14:paraId="4036723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Karty do oznaczeń grup krwi:</w:t>
            </w:r>
          </w:p>
          <w:p w14:paraId="03C8DF7C" w14:textId="77777777" w:rsidR="004802CD" w:rsidRPr="004802CD" w:rsidRDefault="004802CD" w:rsidP="004802CD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Arial"/>
                <w:sz w:val="18"/>
                <w:szCs w:val="18"/>
              </w:rPr>
              <w:t>grupy krwi</w:t>
            </w:r>
          </w:p>
          <w:p w14:paraId="4C32454E" w14:textId="77777777" w:rsidR="004802CD" w:rsidRPr="004802CD" w:rsidRDefault="004802CD" w:rsidP="004802CD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Arial"/>
                <w:sz w:val="18"/>
                <w:szCs w:val="18"/>
              </w:rPr>
              <w:t>potwierdzenia grupy krwi biorcy</w:t>
            </w:r>
          </w:p>
          <w:p w14:paraId="3F999016" w14:textId="77777777" w:rsidR="004802CD" w:rsidRPr="004802CD" w:rsidRDefault="004802CD" w:rsidP="004802CD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Arial"/>
                <w:sz w:val="18"/>
                <w:szCs w:val="18"/>
              </w:rPr>
              <w:t>potwierdzenie grupy krwi dawcy</w:t>
            </w:r>
          </w:p>
          <w:p w14:paraId="0139722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zawierają kolumnę z kontrolą wewnętrzną.</w:t>
            </w:r>
          </w:p>
        </w:tc>
        <w:tc>
          <w:tcPr>
            <w:tcW w:w="2694" w:type="dxa"/>
            <w:vAlign w:val="center"/>
          </w:tcPr>
          <w:p w14:paraId="13DD646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Calibri"/>
                <w:bCs/>
                <w:strike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F610D79" w14:textId="77777777" w:rsidR="004802CD" w:rsidRPr="004802CD" w:rsidRDefault="004802CD" w:rsidP="00280779">
            <w:pPr>
              <w:spacing w:line="360" w:lineRule="auto"/>
              <w:jc w:val="both"/>
              <w:rPr>
                <w:rFonts w:ascii="Century Gothic" w:eastAsia="Calibri" w:hAnsi="Century Gothic" w:cs="Arial"/>
                <w:bCs/>
                <w:sz w:val="18"/>
                <w:szCs w:val="18"/>
              </w:rPr>
            </w:pPr>
          </w:p>
        </w:tc>
      </w:tr>
      <w:tr w:rsidR="004802CD" w:rsidRPr="004802CD" w14:paraId="6E899153" w14:textId="77777777" w:rsidTr="00280779">
        <w:tc>
          <w:tcPr>
            <w:tcW w:w="556" w:type="dxa"/>
            <w:vAlign w:val="center"/>
          </w:tcPr>
          <w:p w14:paraId="18B637AA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43" w:type="dxa"/>
            <w:vAlign w:val="center"/>
          </w:tcPr>
          <w:p w14:paraId="218226F6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Grupa krwi układu ABO/Rh (DVI+, DVI-) wraz z izoaglutyninami A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  <w:vertAlign w:val="subscript"/>
              </w:rPr>
              <w:t>1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, B na jednej karcie.</w:t>
            </w:r>
          </w:p>
        </w:tc>
        <w:tc>
          <w:tcPr>
            <w:tcW w:w="2694" w:type="dxa"/>
            <w:vAlign w:val="center"/>
          </w:tcPr>
          <w:p w14:paraId="191D79AC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AD167D8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7C220FFF" w14:textId="77777777" w:rsidTr="00280779">
        <w:tc>
          <w:tcPr>
            <w:tcW w:w="556" w:type="dxa"/>
            <w:vAlign w:val="center"/>
          </w:tcPr>
          <w:p w14:paraId="2E98FE69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243" w:type="dxa"/>
            <w:vAlign w:val="center"/>
          </w:tcPr>
          <w:p w14:paraId="3E64D34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Możliwość oznaczenia grupy krwi w systemie manualnym (w przypadku awarii analizatora) – anty-A, anty-B, anty-D oraz izoaglutynin A1, B bez koniecznej lub rekomendowanej inkubacji (wymagane potwierdzenie metody materiałami informacyjnymi pochodzącymi od producenta odczynników).</w:t>
            </w:r>
          </w:p>
        </w:tc>
        <w:tc>
          <w:tcPr>
            <w:tcW w:w="2694" w:type="dxa"/>
            <w:vAlign w:val="center"/>
          </w:tcPr>
          <w:p w14:paraId="3D0AB339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trike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E8A566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3CE5ED90" w14:textId="77777777" w:rsidTr="00280779">
        <w:tc>
          <w:tcPr>
            <w:tcW w:w="556" w:type="dxa"/>
            <w:vAlign w:val="center"/>
          </w:tcPr>
          <w:p w14:paraId="41CCB4A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243" w:type="dxa"/>
            <w:vAlign w:val="center"/>
          </w:tcPr>
          <w:p w14:paraId="653A5C3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Kontrola zewnętrzna IHiT Warszawa - 4 x w roku </w:t>
            </w:r>
          </w:p>
        </w:tc>
        <w:tc>
          <w:tcPr>
            <w:tcW w:w="2694" w:type="dxa"/>
            <w:vAlign w:val="center"/>
          </w:tcPr>
          <w:p w14:paraId="0AF111D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D450BE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2464B4DC" w14:textId="77777777" w:rsidTr="00280779">
        <w:tc>
          <w:tcPr>
            <w:tcW w:w="556" w:type="dxa"/>
            <w:vAlign w:val="center"/>
          </w:tcPr>
          <w:p w14:paraId="5BD78EF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6243" w:type="dxa"/>
            <w:vAlign w:val="center"/>
          </w:tcPr>
          <w:p w14:paraId="7793A76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Termin ważności mikrokart nie mniej niż 6 miesięcy (liczone od daty dostawy).</w:t>
            </w:r>
          </w:p>
        </w:tc>
        <w:tc>
          <w:tcPr>
            <w:tcW w:w="2694" w:type="dxa"/>
            <w:vAlign w:val="center"/>
          </w:tcPr>
          <w:p w14:paraId="76897A1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131EEC87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2E534EF7" w14:textId="77777777" w:rsidTr="00280779">
        <w:tc>
          <w:tcPr>
            <w:tcW w:w="556" w:type="dxa"/>
            <w:vAlign w:val="center"/>
          </w:tcPr>
          <w:p w14:paraId="467B302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243" w:type="dxa"/>
            <w:vAlign w:val="center"/>
          </w:tcPr>
          <w:p w14:paraId="7EF2B535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Termin ważności krwinek wzorcowych nie mniej niż 4-5 tygodni (licząc od daty dostawy).</w:t>
            </w:r>
          </w:p>
        </w:tc>
        <w:tc>
          <w:tcPr>
            <w:tcW w:w="2694" w:type="dxa"/>
            <w:vAlign w:val="center"/>
          </w:tcPr>
          <w:p w14:paraId="401EB42E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74F3215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4EDD8427" w14:textId="77777777" w:rsidTr="00280779">
        <w:tc>
          <w:tcPr>
            <w:tcW w:w="556" w:type="dxa"/>
            <w:vAlign w:val="center"/>
          </w:tcPr>
          <w:p w14:paraId="4D09287B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243" w:type="dxa"/>
            <w:vAlign w:val="center"/>
          </w:tcPr>
          <w:p w14:paraId="7362CCD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Płyny eksploatacyjne w postaci koncentratów.</w:t>
            </w:r>
          </w:p>
        </w:tc>
        <w:tc>
          <w:tcPr>
            <w:tcW w:w="2694" w:type="dxa"/>
            <w:vAlign w:val="center"/>
          </w:tcPr>
          <w:p w14:paraId="30599CB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78DCEF84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6903BCC2" w14:textId="77777777" w:rsidTr="00280779">
        <w:tc>
          <w:tcPr>
            <w:tcW w:w="556" w:type="dxa"/>
            <w:vAlign w:val="center"/>
          </w:tcPr>
          <w:p w14:paraId="2323A6E9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243" w:type="dxa"/>
            <w:vAlign w:val="center"/>
          </w:tcPr>
          <w:p w14:paraId="29C6EAD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Dostawa odczynników wg. rocznego harmonogramu przedstawionego przez Wykonawcę łącznie z ofertą transportem spełniającym wymagania tzw. Dobrej Praktyki Dystrybucyjnej.</w:t>
            </w:r>
          </w:p>
        </w:tc>
        <w:tc>
          <w:tcPr>
            <w:tcW w:w="2694" w:type="dxa"/>
            <w:vAlign w:val="center"/>
          </w:tcPr>
          <w:p w14:paraId="4F2C5522" w14:textId="77777777" w:rsidR="004802CD" w:rsidRPr="004802CD" w:rsidRDefault="004802CD" w:rsidP="0028077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72CACC12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4B9C00BA" w14:textId="77777777" w:rsidTr="00280779">
        <w:tc>
          <w:tcPr>
            <w:tcW w:w="556" w:type="dxa"/>
            <w:vAlign w:val="center"/>
          </w:tcPr>
          <w:p w14:paraId="4F6D3FC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lastRenderedPageBreak/>
              <w:t>13.</w:t>
            </w:r>
          </w:p>
        </w:tc>
        <w:tc>
          <w:tcPr>
            <w:tcW w:w="6243" w:type="dxa"/>
            <w:vAlign w:val="center"/>
          </w:tcPr>
          <w:p w14:paraId="2D35C02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W wyjątkowych przypadkach możliwość dostaw „citowych” odczynników poza harmonogramem (nie dotyczy krwinek wzorcowych oraz krwi kontrolnej) w terminie 24 godz. od otrzymania zamówienia (z wyłączeniem dni wolnych do pracy).</w:t>
            </w:r>
          </w:p>
        </w:tc>
        <w:tc>
          <w:tcPr>
            <w:tcW w:w="2694" w:type="dxa"/>
            <w:vAlign w:val="center"/>
          </w:tcPr>
          <w:p w14:paraId="0219EE8B" w14:textId="77777777" w:rsidR="004802CD" w:rsidRPr="004802CD" w:rsidRDefault="004802CD" w:rsidP="0028077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37E0F176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75DC120C" w14:textId="77777777" w:rsidTr="00280779">
        <w:tc>
          <w:tcPr>
            <w:tcW w:w="556" w:type="dxa"/>
            <w:vAlign w:val="center"/>
          </w:tcPr>
          <w:p w14:paraId="3AD4CDA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243" w:type="dxa"/>
            <w:vAlign w:val="center"/>
          </w:tcPr>
          <w:p w14:paraId="10E1DFE7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Wymagany jeden numer serii w jednym asortymencie w dostawie.</w:t>
            </w:r>
          </w:p>
        </w:tc>
        <w:tc>
          <w:tcPr>
            <w:tcW w:w="2694" w:type="dxa"/>
            <w:vAlign w:val="center"/>
          </w:tcPr>
          <w:p w14:paraId="445753CB" w14:textId="77777777" w:rsidR="004802CD" w:rsidRPr="004802CD" w:rsidRDefault="004802CD" w:rsidP="0028077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65367965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6F27DD4E" w14:textId="77777777" w:rsidTr="00280779">
        <w:tc>
          <w:tcPr>
            <w:tcW w:w="556" w:type="dxa"/>
            <w:vAlign w:val="center"/>
          </w:tcPr>
          <w:p w14:paraId="16AD47F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243" w:type="dxa"/>
            <w:vAlign w:val="center"/>
          </w:tcPr>
          <w:p w14:paraId="10AE1D35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Metodyki do każdego rodzaju testów oraz ulotki odczynnikowe w języku polskim.</w:t>
            </w:r>
          </w:p>
        </w:tc>
        <w:tc>
          <w:tcPr>
            <w:tcW w:w="2694" w:type="dxa"/>
            <w:vAlign w:val="center"/>
          </w:tcPr>
          <w:p w14:paraId="02A32B43" w14:textId="77777777" w:rsidR="004802CD" w:rsidRPr="004802CD" w:rsidRDefault="004802CD" w:rsidP="0028077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48BF54D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09653EF9" w14:textId="77777777" w:rsidTr="00280779">
        <w:tc>
          <w:tcPr>
            <w:tcW w:w="556" w:type="dxa"/>
            <w:vAlign w:val="center"/>
          </w:tcPr>
          <w:p w14:paraId="6761F89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243" w:type="dxa"/>
            <w:vAlign w:val="center"/>
          </w:tcPr>
          <w:p w14:paraId="348996A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Certyfikaty jakości dla każdego rodzaju i serii odczynników w dostawie.</w:t>
            </w:r>
          </w:p>
        </w:tc>
        <w:tc>
          <w:tcPr>
            <w:tcW w:w="2694" w:type="dxa"/>
            <w:vAlign w:val="center"/>
          </w:tcPr>
          <w:p w14:paraId="1D64BB64" w14:textId="77777777" w:rsidR="004802CD" w:rsidRPr="004802CD" w:rsidRDefault="004802CD" w:rsidP="0028077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3C75AC7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E9295D" w:rsidRPr="004802CD" w14:paraId="23BFE4A4" w14:textId="77777777" w:rsidTr="00280779">
        <w:tc>
          <w:tcPr>
            <w:tcW w:w="556" w:type="dxa"/>
            <w:vAlign w:val="center"/>
          </w:tcPr>
          <w:p w14:paraId="580782C4" w14:textId="6578F5B5" w:rsidR="00E9295D" w:rsidRPr="00E9295D" w:rsidRDefault="00E9295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highlight w:val="yellow"/>
              </w:rPr>
            </w:pPr>
            <w:r w:rsidRPr="00E9295D">
              <w:rPr>
                <w:rFonts w:ascii="Century Gothic" w:eastAsia="Calibri" w:hAnsi="Century Gothic" w:cs="Times New Roman"/>
                <w:b/>
                <w:sz w:val="18"/>
                <w:szCs w:val="18"/>
                <w:highlight w:val="yellow"/>
              </w:rPr>
              <w:t>17.</w:t>
            </w:r>
          </w:p>
        </w:tc>
        <w:tc>
          <w:tcPr>
            <w:tcW w:w="6243" w:type="dxa"/>
            <w:vAlign w:val="center"/>
          </w:tcPr>
          <w:p w14:paraId="333073B8" w14:textId="6B7AA4C4" w:rsidR="00E9295D" w:rsidRPr="00E9295D" w:rsidRDefault="00E9295D" w:rsidP="00280779">
            <w:pPr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</w:pPr>
            <w:bookmarkStart w:id="2" w:name="_Hlk117593980"/>
            <w:r w:rsidRPr="00E9295D"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  <w:t>Wykonawca zapewni bezpłatnie lodówkę na karty.</w:t>
            </w:r>
            <w:bookmarkEnd w:id="2"/>
          </w:p>
        </w:tc>
        <w:tc>
          <w:tcPr>
            <w:tcW w:w="2694" w:type="dxa"/>
            <w:vAlign w:val="center"/>
          </w:tcPr>
          <w:p w14:paraId="64D41D81" w14:textId="3C020C7E" w:rsidR="00E9295D" w:rsidRPr="00E9295D" w:rsidRDefault="00D30750" w:rsidP="0028077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3685" w:type="dxa"/>
            <w:vAlign w:val="center"/>
          </w:tcPr>
          <w:p w14:paraId="387CB887" w14:textId="77777777" w:rsidR="00E9295D" w:rsidRPr="00E9295D" w:rsidRDefault="00E9295D" w:rsidP="00280779">
            <w:pPr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0C2D9AB8" w14:textId="77777777" w:rsidR="004802CD" w:rsidRPr="004802CD" w:rsidRDefault="004802CD" w:rsidP="004802CD">
      <w:pPr>
        <w:jc w:val="center"/>
        <w:rPr>
          <w:rFonts w:ascii="Century Gothic" w:eastAsia="Calibri" w:hAnsi="Century Gothic" w:cs="Times New Roman"/>
          <w:b/>
          <w:sz w:val="18"/>
          <w:szCs w:val="18"/>
        </w:rPr>
      </w:pPr>
    </w:p>
    <w:p w14:paraId="4C954A87" w14:textId="77777777" w:rsidR="004802CD" w:rsidRPr="004802CD" w:rsidRDefault="004802CD" w:rsidP="004802CD">
      <w:pPr>
        <w:autoSpaceDE w:val="0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0"/>
        <w:gridCol w:w="1107"/>
      </w:tblGrid>
      <w:tr w:rsidR="0012226D" w:rsidRPr="00172336" w14:paraId="0A4E5E56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A467A" w14:textId="77777777" w:rsidR="0012226D" w:rsidRPr="00172336" w:rsidRDefault="0012226D" w:rsidP="00B130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................................................................................         </w:t>
            </w:r>
          </w:p>
        </w:tc>
      </w:tr>
      <w:tr w:rsidR="0012226D" w:rsidRPr="00172336" w14:paraId="549FF0C6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5BC91" w14:textId="77777777" w:rsidR="0012226D" w:rsidRPr="00172336" w:rsidRDefault="0012226D" w:rsidP="00B130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    (podpisy osoby/osób uprawnionej/uprawnionych </w:t>
            </w:r>
          </w:p>
        </w:tc>
      </w:tr>
      <w:tr w:rsidR="0012226D" w:rsidRPr="00172336" w14:paraId="60490AC9" w14:textId="77777777" w:rsidTr="00B13029">
        <w:trPr>
          <w:gridAfter w:val="1"/>
          <w:wAfter w:w="1107" w:type="dxa"/>
          <w:trHeight w:val="24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6E4BD90" w14:textId="77777777" w:rsidR="0012226D" w:rsidRPr="00172336" w:rsidRDefault="0012226D" w:rsidP="00B130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do reprezentowania Wykonawcy)</w:t>
            </w:r>
          </w:p>
        </w:tc>
      </w:tr>
    </w:tbl>
    <w:p w14:paraId="6D2FBA2D" w14:textId="77777777" w:rsidR="0012226D" w:rsidRDefault="0012226D" w:rsidP="0012226D">
      <w:pPr>
        <w:rPr>
          <w:rFonts w:ascii="Century Gothic" w:hAnsi="Century Gothic"/>
          <w:sz w:val="22"/>
          <w:szCs w:val="22"/>
        </w:rPr>
      </w:pPr>
    </w:p>
    <w:p w14:paraId="5B064589" w14:textId="77777777" w:rsidR="0012226D" w:rsidRDefault="0012226D" w:rsidP="0012226D">
      <w:pPr>
        <w:suppressAutoHyphens w:val="0"/>
        <w:autoSpaceDN/>
        <w:ind w:left="720"/>
        <w:rPr>
          <w:rFonts w:ascii="Verdana" w:eastAsia="Calibri" w:hAnsi="Verdana" w:cs="Calibri"/>
          <w:sz w:val="22"/>
          <w:szCs w:val="22"/>
          <w:lang w:eastAsia="en-US"/>
        </w:rPr>
      </w:pPr>
      <w:r w:rsidRPr="00823E08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</w:p>
    <w:p w14:paraId="1AA675E8" w14:textId="77777777" w:rsidR="0012226D" w:rsidRDefault="0012226D" w:rsidP="0012226D"/>
    <w:p w14:paraId="7F0616A6" w14:textId="77777777" w:rsidR="0012226D" w:rsidRDefault="0012226D" w:rsidP="0012226D">
      <w:pPr>
        <w:jc w:val="both"/>
        <w:rPr>
          <w:rFonts w:ascii="Century Gothic" w:hAnsi="Century Gothic"/>
          <w:sz w:val="22"/>
          <w:szCs w:val="22"/>
          <w:lang w:eastAsia="ar-SA"/>
        </w:rPr>
      </w:pPr>
    </w:p>
    <w:p w14:paraId="279FE88D" w14:textId="77777777" w:rsidR="0012226D" w:rsidRDefault="0012226D" w:rsidP="0012226D">
      <w:pPr>
        <w:suppressAutoHyphens w:val="0"/>
        <w:autoSpaceDN/>
        <w:ind w:left="720"/>
        <w:rPr>
          <w:rFonts w:ascii="Verdana" w:eastAsia="Calibri" w:hAnsi="Verdana" w:cs="Calibri"/>
          <w:sz w:val="22"/>
          <w:szCs w:val="22"/>
          <w:lang w:eastAsia="en-US"/>
        </w:rPr>
      </w:pPr>
    </w:p>
    <w:p w14:paraId="7368425D" w14:textId="01C6EC04" w:rsidR="00AE604C" w:rsidRPr="004802CD" w:rsidRDefault="00AE604C" w:rsidP="00AE604C">
      <w:pPr>
        <w:rPr>
          <w:rFonts w:ascii="Century Gothic" w:hAnsi="Century Gothic"/>
          <w:b/>
          <w:sz w:val="18"/>
          <w:szCs w:val="18"/>
        </w:rPr>
      </w:pPr>
    </w:p>
    <w:sectPr w:rsidR="00AE604C" w:rsidRPr="004802CD" w:rsidSect="004802C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812F" w14:textId="77777777" w:rsidR="00BD5C33" w:rsidRDefault="00BD5C33" w:rsidP="00D6393A">
      <w:r>
        <w:separator/>
      </w:r>
    </w:p>
  </w:endnote>
  <w:endnote w:type="continuationSeparator" w:id="0">
    <w:p w14:paraId="00EB412A" w14:textId="77777777" w:rsidR="00BD5C33" w:rsidRDefault="00BD5C33" w:rsidP="00D6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9239" w14:textId="77777777" w:rsidR="00BD5C33" w:rsidRDefault="00BD5C33" w:rsidP="00D6393A">
      <w:r>
        <w:separator/>
      </w:r>
    </w:p>
  </w:footnote>
  <w:footnote w:type="continuationSeparator" w:id="0">
    <w:p w14:paraId="44BC3184" w14:textId="77777777" w:rsidR="00BD5C33" w:rsidRDefault="00BD5C33" w:rsidP="00D6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63B"/>
    <w:multiLevelType w:val="multilevel"/>
    <w:tmpl w:val="59D6FAF8"/>
    <w:lvl w:ilvl="0">
      <w:numFmt w:val="bullet"/>
      <w:lvlText w:val="•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B1159B"/>
    <w:multiLevelType w:val="multilevel"/>
    <w:tmpl w:val="22E4D39E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2" w15:restartNumberingAfterBreak="0">
    <w:nsid w:val="0C46794F"/>
    <w:multiLevelType w:val="multilevel"/>
    <w:tmpl w:val="4FCEF610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3" w15:restartNumberingAfterBreak="0">
    <w:nsid w:val="0F2233D6"/>
    <w:multiLevelType w:val="multilevel"/>
    <w:tmpl w:val="E758D318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/>
        <w:sz w:val="18"/>
        <w:szCs w:val="18"/>
        <w:u w:val="none"/>
      </w:rPr>
    </w:lvl>
    <w:lvl w:ilvl="1">
      <w:numFmt w:val="bullet"/>
      <w:lvlText w:val=""/>
      <w:lvlJc w:val="left"/>
      <w:pPr>
        <w:ind w:left="436" w:hanging="360"/>
      </w:pPr>
      <w:rPr>
        <w:rFonts w:ascii="Symbol" w:hAnsi="Symbol"/>
        <w:color w:val="000000"/>
      </w:rPr>
    </w:lvl>
    <w:lvl w:ilvl="2">
      <w:numFmt w:val="bullet"/>
      <w:lvlText w:val=""/>
      <w:lvlJc w:val="left"/>
      <w:pPr>
        <w:ind w:left="796" w:hanging="360"/>
      </w:pPr>
      <w:rPr>
        <w:rFonts w:ascii="Symbol" w:hAnsi="Symbol"/>
        <w:color w:val="000000"/>
      </w:rPr>
    </w:lvl>
    <w:lvl w:ilvl="3">
      <w:numFmt w:val="bullet"/>
      <w:lvlText w:val=""/>
      <w:lvlJc w:val="left"/>
      <w:pPr>
        <w:ind w:left="1156" w:hanging="360"/>
      </w:pPr>
      <w:rPr>
        <w:rFonts w:ascii="Symbol" w:hAnsi="Symbol"/>
        <w:color w:val="000000"/>
      </w:rPr>
    </w:lvl>
    <w:lvl w:ilvl="4">
      <w:numFmt w:val="bullet"/>
      <w:lvlText w:val=""/>
      <w:lvlJc w:val="left"/>
      <w:pPr>
        <w:ind w:left="1516" w:hanging="360"/>
      </w:pPr>
      <w:rPr>
        <w:rFonts w:ascii="Symbol" w:hAnsi="Symbol"/>
        <w:color w:val="000000"/>
      </w:rPr>
    </w:lvl>
    <w:lvl w:ilvl="5">
      <w:numFmt w:val="bullet"/>
      <w:lvlText w:val=""/>
      <w:lvlJc w:val="left"/>
      <w:pPr>
        <w:ind w:left="1876" w:hanging="360"/>
      </w:pPr>
      <w:rPr>
        <w:rFonts w:ascii="Symbol" w:hAnsi="Symbol"/>
        <w:color w:val="000000"/>
      </w:rPr>
    </w:lvl>
    <w:lvl w:ilvl="6">
      <w:numFmt w:val="bullet"/>
      <w:lvlText w:val=""/>
      <w:lvlJc w:val="left"/>
      <w:pPr>
        <w:ind w:left="2236" w:hanging="360"/>
      </w:pPr>
      <w:rPr>
        <w:rFonts w:ascii="Symbol" w:hAnsi="Symbol"/>
        <w:color w:val="000000"/>
      </w:rPr>
    </w:lvl>
    <w:lvl w:ilvl="7">
      <w:numFmt w:val="bullet"/>
      <w:lvlText w:val=""/>
      <w:lvlJc w:val="left"/>
      <w:pPr>
        <w:ind w:left="2596" w:hanging="360"/>
      </w:pPr>
      <w:rPr>
        <w:rFonts w:ascii="Symbol" w:hAnsi="Symbol"/>
        <w:color w:val="000000"/>
      </w:rPr>
    </w:lvl>
    <w:lvl w:ilvl="8">
      <w:numFmt w:val="bullet"/>
      <w:lvlText w:val=""/>
      <w:lvlJc w:val="left"/>
      <w:pPr>
        <w:ind w:left="2956" w:hanging="360"/>
      </w:pPr>
      <w:rPr>
        <w:rFonts w:ascii="Symbol" w:hAnsi="Symbol"/>
        <w:color w:val="000000"/>
      </w:rPr>
    </w:lvl>
  </w:abstractNum>
  <w:abstractNum w:abstractNumId="4" w15:restartNumberingAfterBreak="0">
    <w:nsid w:val="1699193B"/>
    <w:multiLevelType w:val="multilevel"/>
    <w:tmpl w:val="50AE9FF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5C7191"/>
    <w:multiLevelType w:val="multilevel"/>
    <w:tmpl w:val="2496E800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6" w15:restartNumberingAfterBreak="0">
    <w:nsid w:val="2B5920FE"/>
    <w:multiLevelType w:val="multilevel"/>
    <w:tmpl w:val="B11E4BAA"/>
    <w:lvl w:ilvl="0">
      <w:numFmt w:val="bullet"/>
      <w:lvlText w:val="•"/>
      <w:lvlJc w:val="left"/>
      <w:pPr>
        <w:ind w:left="705" w:hanging="705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C6F4C57"/>
    <w:multiLevelType w:val="hybridMultilevel"/>
    <w:tmpl w:val="D34498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BA70E5"/>
    <w:multiLevelType w:val="multilevel"/>
    <w:tmpl w:val="80D629F8"/>
    <w:styleLink w:val="WWNum9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14E1BAC"/>
    <w:multiLevelType w:val="multilevel"/>
    <w:tmpl w:val="96248886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0" w15:restartNumberingAfterBreak="0">
    <w:nsid w:val="433E564C"/>
    <w:multiLevelType w:val="multilevel"/>
    <w:tmpl w:val="D1B0DEC4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1" w15:restartNumberingAfterBreak="0">
    <w:nsid w:val="458137DD"/>
    <w:multiLevelType w:val="multilevel"/>
    <w:tmpl w:val="A036D0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19B5D1C"/>
    <w:multiLevelType w:val="multilevel"/>
    <w:tmpl w:val="AE1844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F4C3190"/>
    <w:multiLevelType w:val="hybridMultilevel"/>
    <w:tmpl w:val="A2924C22"/>
    <w:lvl w:ilvl="0" w:tplc="9C96C464">
      <w:start w:val="1"/>
      <w:numFmt w:val="upperRoman"/>
      <w:lvlText w:val="%1."/>
      <w:lvlJc w:val="left"/>
      <w:pPr>
        <w:ind w:left="32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15" w:hanging="360"/>
      </w:pPr>
    </w:lvl>
    <w:lvl w:ilvl="2" w:tplc="0415001B" w:tentative="1">
      <w:start w:val="1"/>
      <w:numFmt w:val="lowerRoman"/>
      <w:lvlText w:val="%3."/>
      <w:lvlJc w:val="right"/>
      <w:pPr>
        <w:ind w:left="4335" w:hanging="180"/>
      </w:pPr>
    </w:lvl>
    <w:lvl w:ilvl="3" w:tplc="0415000F" w:tentative="1">
      <w:start w:val="1"/>
      <w:numFmt w:val="decimal"/>
      <w:lvlText w:val="%4."/>
      <w:lvlJc w:val="left"/>
      <w:pPr>
        <w:ind w:left="5055" w:hanging="360"/>
      </w:pPr>
    </w:lvl>
    <w:lvl w:ilvl="4" w:tplc="04150019" w:tentative="1">
      <w:start w:val="1"/>
      <w:numFmt w:val="lowerLetter"/>
      <w:lvlText w:val="%5."/>
      <w:lvlJc w:val="left"/>
      <w:pPr>
        <w:ind w:left="5775" w:hanging="360"/>
      </w:pPr>
    </w:lvl>
    <w:lvl w:ilvl="5" w:tplc="0415001B" w:tentative="1">
      <w:start w:val="1"/>
      <w:numFmt w:val="lowerRoman"/>
      <w:lvlText w:val="%6."/>
      <w:lvlJc w:val="right"/>
      <w:pPr>
        <w:ind w:left="6495" w:hanging="180"/>
      </w:pPr>
    </w:lvl>
    <w:lvl w:ilvl="6" w:tplc="0415000F" w:tentative="1">
      <w:start w:val="1"/>
      <w:numFmt w:val="decimal"/>
      <w:lvlText w:val="%7."/>
      <w:lvlJc w:val="left"/>
      <w:pPr>
        <w:ind w:left="7215" w:hanging="360"/>
      </w:pPr>
    </w:lvl>
    <w:lvl w:ilvl="7" w:tplc="04150019" w:tentative="1">
      <w:start w:val="1"/>
      <w:numFmt w:val="lowerLetter"/>
      <w:lvlText w:val="%8."/>
      <w:lvlJc w:val="left"/>
      <w:pPr>
        <w:ind w:left="7935" w:hanging="360"/>
      </w:pPr>
    </w:lvl>
    <w:lvl w:ilvl="8" w:tplc="0415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4" w15:restartNumberingAfterBreak="0">
    <w:nsid w:val="60C47D86"/>
    <w:multiLevelType w:val="multilevel"/>
    <w:tmpl w:val="A4E8E4FE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5" w15:restartNumberingAfterBreak="0">
    <w:nsid w:val="630917F2"/>
    <w:multiLevelType w:val="multilevel"/>
    <w:tmpl w:val="968E607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3684B09"/>
    <w:multiLevelType w:val="multilevel"/>
    <w:tmpl w:val="DEC26A8A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7" w15:restartNumberingAfterBreak="0">
    <w:nsid w:val="67CA7C4A"/>
    <w:multiLevelType w:val="multilevel"/>
    <w:tmpl w:val="F3B05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247BF"/>
    <w:multiLevelType w:val="multilevel"/>
    <w:tmpl w:val="3FC84F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88C6177"/>
    <w:multiLevelType w:val="multilevel"/>
    <w:tmpl w:val="A712F70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270695596">
    <w:abstractNumId w:val="4"/>
  </w:num>
  <w:num w:numId="2" w16cid:durableId="1921060025">
    <w:abstractNumId w:val="8"/>
  </w:num>
  <w:num w:numId="3" w16cid:durableId="1512253163">
    <w:abstractNumId w:val="3"/>
  </w:num>
  <w:num w:numId="4" w16cid:durableId="862784107">
    <w:abstractNumId w:val="19"/>
  </w:num>
  <w:num w:numId="5" w16cid:durableId="1849517513">
    <w:abstractNumId w:val="17"/>
  </w:num>
  <w:num w:numId="6" w16cid:durableId="568928715">
    <w:abstractNumId w:val="15"/>
  </w:num>
  <w:num w:numId="7" w16cid:durableId="372535574">
    <w:abstractNumId w:val="12"/>
  </w:num>
  <w:num w:numId="8" w16cid:durableId="1000355270">
    <w:abstractNumId w:val="11"/>
  </w:num>
  <w:num w:numId="9" w16cid:durableId="466968395">
    <w:abstractNumId w:val="18"/>
  </w:num>
  <w:num w:numId="10" w16cid:durableId="2037386556">
    <w:abstractNumId w:val="6"/>
  </w:num>
  <w:num w:numId="11" w16cid:durableId="1595897769">
    <w:abstractNumId w:val="0"/>
  </w:num>
  <w:num w:numId="12" w16cid:durableId="1870101951">
    <w:abstractNumId w:val="16"/>
  </w:num>
  <w:num w:numId="13" w16cid:durableId="1731419666">
    <w:abstractNumId w:val="10"/>
  </w:num>
  <w:num w:numId="14" w16cid:durableId="889389796">
    <w:abstractNumId w:val="2"/>
  </w:num>
  <w:num w:numId="15" w16cid:durableId="441999597">
    <w:abstractNumId w:val="5"/>
  </w:num>
  <w:num w:numId="16" w16cid:durableId="953635283">
    <w:abstractNumId w:val="14"/>
  </w:num>
  <w:num w:numId="17" w16cid:durableId="1388261306">
    <w:abstractNumId w:val="9"/>
  </w:num>
  <w:num w:numId="18" w16cid:durableId="392238878">
    <w:abstractNumId w:val="1"/>
  </w:num>
  <w:num w:numId="19" w16cid:durableId="1324815840">
    <w:abstractNumId w:val="13"/>
  </w:num>
  <w:num w:numId="20" w16cid:durableId="1891843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9B"/>
    <w:rsid w:val="000418E2"/>
    <w:rsid w:val="000F6A62"/>
    <w:rsid w:val="000F737B"/>
    <w:rsid w:val="00107048"/>
    <w:rsid w:val="00116BFE"/>
    <w:rsid w:val="0012226D"/>
    <w:rsid w:val="001407B8"/>
    <w:rsid w:val="00165155"/>
    <w:rsid w:val="00172336"/>
    <w:rsid w:val="001D608C"/>
    <w:rsid w:val="001E143B"/>
    <w:rsid w:val="001F2ED2"/>
    <w:rsid w:val="00204499"/>
    <w:rsid w:val="0021607E"/>
    <w:rsid w:val="00222E23"/>
    <w:rsid w:val="00236010"/>
    <w:rsid w:val="00274B82"/>
    <w:rsid w:val="002A256D"/>
    <w:rsid w:val="002A3295"/>
    <w:rsid w:val="002B7CB1"/>
    <w:rsid w:val="002D76BB"/>
    <w:rsid w:val="002F119B"/>
    <w:rsid w:val="00300266"/>
    <w:rsid w:val="003503D3"/>
    <w:rsid w:val="00386B96"/>
    <w:rsid w:val="003919E7"/>
    <w:rsid w:val="003C4942"/>
    <w:rsid w:val="0045237D"/>
    <w:rsid w:val="004802CD"/>
    <w:rsid w:val="004A10CE"/>
    <w:rsid w:val="004B2E8F"/>
    <w:rsid w:val="004B446D"/>
    <w:rsid w:val="00511175"/>
    <w:rsid w:val="0053756C"/>
    <w:rsid w:val="005465C3"/>
    <w:rsid w:val="00571DCC"/>
    <w:rsid w:val="005761D9"/>
    <w:rsid w:val="005B29E8"/>
    <w:rsid w:val="005D14F8"/>
    <w:rsid w:val="005D32EF"/>
    <w:rsid w:val="00634971"/>
    <w:rsid w:val="00641360"/>
    <w:rsid w:val="00643713"/>
    <w:rsid w:val="0065520F"/>
    <w:rsid w:val="0068481E"/>
    <w:rsid w:val="0069790D"/>
    <w:rsid w:val="006A6737"/>
    <w:rsid w:val="00734302"/>
    <w:rsid w:val="00781620"/>
    <w:rsid w:val="007942C4"/>
    <w:rsid w:val="007C6C57"/>
    <w:rsid w:val="007F32CA"/>
    <w:rsid w:val="00851968"/>
    <w:rsid w:val="008B725B"/>
    <w:rsid w:val="008C4C43"/>
    <w:rsid w:val="00921375"/>
    <w:rsid w:val="0092363E"/>
    <w:rsid w:val="009C084B"/>
    <w:rsid w:val="009D0228"/>
    <w:rsid w:val="009D795C"/>
    <w:rsid w:val="009E530B"/>
    <w:rsid w:val="00A36F6E"/>
    <w:rsid w:val="00A84FA5"/>
    <w:rsid w:val="00A977C9"/>
    <w:rsid w:val="00AA3612"/>
    <w:rsid w:val="00AA6C2F"/>
    <w:rsid w:val="00AE604C"/>
    <w:rsid w:val="00B001E8"/>
    <w:rsid w:val="00B150E3"/>
    <w:rsid w:val="00B35C5E"/>
    <w:rsid w:val="00B4681D"/>
    <w:rsid w:val="00B9392D"/>
    <w:rsid w:val="00BD56B9"/>
    <w:rsid w:val="00BD5C33"/>
    <w:rsid w:val="00BD5C67"/>
    <w:rsid w:val="00BF01FE"/>
    <w:rsid w:val="00C139FC"/>
    <w:rsid w:val="00C44565"/>
    <w:rsid w:val="00CB1BA5"/>
    <w:rsid w:val="00CC3929"/>
    <w:rsid w:val="00CD7A57"/>
    <w:rsid w:val="00CF3A31"/>
    <w:rsid w:val="00D30750"/>
    <w:rsid w:val="00D445E8"/>
    <w:rsid w:val="00D57B7C"/>
    <w:rsid w:val="00D6393A"/>
    <w:rsid w:val="00D81812"/>
    <w:rsid w:val="00DD2F75"/>
    <w:rsid w:val="00DD72A6"/>
    <w:rsid w:val="00DE7332"/>
    <w:rsid w:val="00E566A2"/>
    <w:rsid w:val="00E66712"/>
    <w:rsid w:val="00E842AF"/>
    <w:rsid w:val="00E9295D"/>
    <w:rsid w:val="00EA0431"/>
    <w:rsid w:val="00EF6307"/>
    <w:rsid w:val="00F00301"/>
    <w:rsid w:val="00F126E4"/>
    <w:rsid w:val="00F82B8D"/>
    <w:rsid w:val="00FB442D"/>
    <w:rsid w:val="00FD5499"/>
    <w:rsid w:val="00FD65F1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829C"/>
  <w15:chartTrackingRefBased/>
  <w15:docId w15:val="{08E70A4F-F371-494B-A2BE-1D69E388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0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0CE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4A10CE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10CE"/>
    <w:pPr>
      <w:keepNext/>
      <w:widowControl/>
      <w:tabs>
        <w:tab w:val="left" w:pos="0"/>
      </w:tabs>
      <w:ind w:left="720" w:hanging="720"/>
      <w:jc w:val="right"/>
      <w:textAlignment w:val="auto"/>
      <w:outlineLvl w:val="2"/>
    </w:pPr>
    <w:rPr>
      <w:rFonts w:eastAsia="Times New Roman" w:cs="Times New Roman"/>
      <w:b/>
      <w:kern w:val="0"/>
      <w:sz w:val="28"/>
      <w:szCs w:val="20"/>
      <w:lang w:val="pl-PL" w:eastAsia="ar-SA" w:bidi="ar-SA"/>
    </w:rPr>
  </w:style>
  <w:style w:type="paragraph" w:styleId="Nagwek4">
    <w:name w:val="heading 4"/>
    <w:basedOn w:val="Standard"/>
    <w:next w:val="Textbody"/>
    <w:link w:val="Nagwek4Znak"/>
    <w:uiPriority w:val="9"/>
    <w:unhideWhenUsed/>
    <w:qFormat/>
    <w:rsid w:val="00AE604C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60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a">
    <w:name w:val="List"/>
    <w:basedOn w:val="Normalny"/>
    <w:rsid w:val="00AE604C"/>
    <w:pPr>
      <w:spacing w:after="120"/>
    </w:pPr>
  </w:style>
  <w:style w:type="character" w:customStyle="1" w:styleId="Nagwek4Znak">
    <w:name w:val="Nagłówek 4 Znak"/>
    <w:basedOn w:val="Domylnaczcionkaakapitu"/>
    <w:link w:val="Nagwek4"/>
    <w:uiPriority w:val="9"/>
    <w:rsid w:val="00AE604C"/>
    <w:rPr>
      <w:rFonts w:ascii="Times New Roman" w:eastAsia="Arial Unicode MS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AE604C"/>
    <w:pPr>
      <w:spacing w:after="120"/>
    </w:pPr>
  </w:style>
  <w:style w:type="paragraph" w:styleId="Akapitzlist">
    <w:name w:val="List Paragraph"/>
    <w:basedOn w:val="Standard"/>
    <w:rsid w:val="00AE604C"/>
    <w:pPr>
      <w:ind w:left="720"/>
    </w:pPr>
  </w:style>
  <w:style w:type="paragraph" w:customStyle="1" w:styleId="Default">
    <w:name w:val="Default"/>
    <w:rsid w:val="00AE604C"/>
    <w:pPr>
      <w:autoSpaceDE w:val="0"/>
      <w:autoSpaceDN w:val="0"/>
      <w:spacing w:after="0" w:line="240" w:lineRule="auto"/>
    </w:pPr>
    <w:rPr>
      <w:rFonts w:ascii="Arial" w:eastAsia="Andale Sans UI" w:hAnsi="Arial" w:cs="Arial"/>
      <w:color w:val="000000"/>
      <w:sz w:val="24"/>
      <w:szCs w:val="24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4A10CE"/>
    <w:rPr>
      <w:rFonts w:ascii="Calibri Light" w:eastAsia="Times New Roman" w:hAnsi="Calibri Light" w:cs="Times New Roman"/>
      <w:color w:val="2E74B5"/>
      <w:kern w:val="3"/>
      <w:sz w:val="32"/>
      <w:szCs w:val="32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4A10CE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4A10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basedOn w:val="Standard"/>
    <w:next w:val="Textbody"/>
    <w:rsid w:val="004A10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4A10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10CE"/>
    <w:pPr>
      <w:suppressLineNumbers/>
    </w:pPr>
  </w:style>
  <w:style w:type="paragraph" w:customStyle="1" w:styleId="TableContents">
    <w:name w:val="Table Contents"/>
    <w:basedOn w:val="Standard"/>
    <w:rsid w:val="004A10CE"/>
    <w:pPr>
      <w:suppressLineNumbers/>
    </w:pPr>
  </w:style>
  <w:style w:type="paragraph" w:customStyle="1" w:styleId="TableHeading">
    <w:name w:val="Table Heading"/>
    <w:basedOn w:val="TableContents"/>
    <w:rsid w:val="004A10CE"/>
    <w:pPr>
      <w:jc w:val="center"/>
    </w:pPr>
    <w:rPr>
      <w:b/>
      <w:bCs/>
    </w:rPr>
  </w:style>
  <w:style w:type="paragraph" w:styleId="Bezodstpw">
    <w:name w:val="No Spacing"/>
    <w:rsid w:val="004A10CE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">
    <w:name w:val="Body text (2)"/>
    <w:rsid w:val="004A10CE"/>
    <w:pPr>
      <w:widowControl w:val="0"/>
      <w:shd w:val="clear" w:color="auto" w:fill="FFFFFF"/>
      <w:suppressAutoHyphens/>
      <w:autoSpaceDN w:val="0"/>
      <w:spacing w:after="240" w:line="266" w:lineRule="exact"/>
      <w:textAlignment w:val="baseline"/>
    </w:pPr>
    <w:rPr>
      <w:rFonts w:ascii="Calibri" w:eastAsia="Calibri" w:hAnsi="Calibri" w:cs="Calibri"/>
      <w:b/>
      <w:bCs/>
      <w:kern w:val="3"/>
      <w:lang w:val="de-DE" w:eastAsia="ja-JP" w:bidi="fa-IR"/>
    </w:rPr>
  </w:style>
  <w:style w:type="paragraph" w:customStyle="1" w:styleId="Tekstpodstawowy2">
    <w:name w:val="Tekst podstawowy2"/>
    <w:rsid w:val="004A10CE"/>
    <w:pPr>
      <w:widowControl w:val="0"/>
      <w:shd w:val="clear" w:color="auto" w:fill="FFFFFF"/>
      <w:suppressAutoHyphens/>
      <w:autoSpaceDN w:val="0"/>
      <w:spacing w:before="240" w:after="0" w:line="274" w:lineRule="exact"/>
      <w:ind w:hanging="420"/>
      <w:textAlignment w:val="baseline"/>
    </w:pPr>
    <w:rPr>
      <w:rFonts w:ascii="Calibri" w:eastAsia="Calibri" w:hAnsi="Calibri" w:cs="Calibri"/>
      <w:kern w:val="3"/>
      <w:sz w:val="23"/>
      <w:szCs w:val="23"/>
      <w:lang w:val="de-DE" w:eastAsia="ja-JP" w:bidi="fa-IR"/>
    </w:rPr>
  </w:style>
  <w:style w:type="paragraph" w:styleId="Nagwek">
    <w:name w:val="header"/>
    <w:basedOn w:val="Standard"/>
    <w:link w:val="NagwekZnak"/>
    <w:rsid w:val="004A10CE"/>
    <w:pPr>
      <w:suppressLineNumbers/>
      <w:tabs>
        <w:tab w:val="center" w:pos="5386"/>
        <w:tab w:val="right" w:pos="10772"/>
      </w:tabs>
    </w:pPr>
  </w:style>
  <w:style w:type="character" w:customStyle="1" w:styleId="NagwekZnak">
    <w:name w:val="Nagłówek Znak"/>
    <w:basedOn w:val="Domylnaczcionkaakapitu"/>
    <w:link w:val="Nagwek"/>
    <w:rsid w:val="004A10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ulletSymbols">
    <w:name w:val="Bullet Symbols"/>
    <w:rsid w:val="004A10CE"/>
    <w:rPr>
      <w:rFonts w:ascii="OpenSymbol" w:eastAsia="OpenSymbol" w:hAnsi="OpenSymbol" w:cs="OpenSymbol"/>
    </w:rPr>
  </w:style>
  <w:style w:type="character" w:customStyle="1" w:styleId="ListLabel1">
    <w:name w:val="ListLabel 1"/>
    <w:rsid w:val="004A10CE"/>
    <w:rPr>
      <w:rFonts w:cs="Times New Roman"/>
    </w:rPr>
  </w:style>
  <w:style w:type="character" w:customStyle="1" w:styleId="NumberingSymbols">
    <w:name w:val="Numbering Symbols"/>
    <w:rsid w:val="004A10CE"/>
  </w:style>
  <w:style w:type="paragraph" w:styleId="Tekstdymka">
    <w:name w:val="Balloon Text"/>
    <w:basedOn w:val="Normalny"/>
    <w:link w:val="TekstdymkaZnak"/>
    <w:rsid w:val="004A1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A10C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Stopka">
    <w:name w:val="footer"/>
    <w:basedOn w:val="Normalny"/>
    <w:link w:val="StopkaZnak"/>
    <w:uiPriority w:val="99"/>
    <w:rsid w:val="004A1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0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4A10CE"/>
    <w:rPr>
      <w:color w:val="0000FF"/>
      <w:u w:val="single"/>
    </w:rPr>
  </w:style>
  <w:style w:type="character" w:styleId="UyteHipercze">
    <w:name w:val="FollowedHyperlink"/>
    <w:basedOn w:val="Domylnaczcionkaakapitu"/>
    <w:rsid w:val="004A10CE"/>
    <w:rPr>
      <w:color w:val="FF00FF"/>
      <w:u w:val="single"/>
    </w:rPr>
  </w:style>
  <w:style w:type="paragraph" w:customStyle="1" w:styleId="font0">
    <w:name w:val="font0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val="pl-PL" w:eastAsia="pl-PL" w:bidi="ar-SA"/>
    </w:rPr>
  </w:style>
  <w:style w:type="paragraph" w:customStyle="1" w:styleId="font5">
    <w:name w:val="font5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val="pl-PL" w:eastAsia="pl-PL" w:bidi="ar-SA"/>
    </w:rPr>
  </w:style>
  <w:style w:type="paragraph" w:customStyle="1" w:styleId="font6">
    <w:name w:val="font6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b/>
      <w:bCs/>
      <w:color w:val="000000"/>
      <w:kern w:val="0"/>
      <w:sz w:val="17"/>
      <w:szCs w:val="17"/>
      <w:lang w:val="pl-PL" w:eastAsia="pl-PL" w:bidi="ar-SA"/>
    </w:rPr>
  </w:style>
  <w:style w:type="paragraph" w:customStyle="1" w:styleId="font7">
    <w:name w:val="font7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color w:val="000000"/>
      <w:kern w:val="0"/>
      <w:sz w:val="17"/>
      <w:szCs w:val="17"/>
      <w:lang w:val="pl-PL" w:eastAsia="pl-PL" w:bidi="ar-SA"/>
    </w:rPr>
  </w:style>
  <w:style w:type="paragraph" w:customStyle="1" w:styleId="font8">
    <w:name w:val="font8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color w:val="000000"/>
      <w:kern w:val="0"/>
      <w:sz w:val="17"/>
      <w:szCs w:val="17"/>
      <w:lang w:val="pl-PL" w:eastAsia="pl-PL" w:bidi="ar-SA"/>
    </w:rPr>
  </w:style>
  <w:style w:type="paragraph" w:customStyle="1" w:styleId="xl63">
    <w:name w:val="xl63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64">
    <w:name w:val="xl64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rFonts w:ascii="Calibri" w:eastAsia="Times New Roman" w:hAnsi="Calibri" w:cs="Calibri"/>
      <w:b/>
      <w:bCs/>
      <w:kern w:val="0"/>
      <w:lang w:val="pl-PL" w:eastAsia="pl-PL" w:bidi="ar-SA"/>
    </w:rPr>
  </w:style>
  <w:style w:type="paragraph" w:customStyle="1" w:styleId="xl65">
    <w:name w:val="xl65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66">
    <w:name w:val="xl66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67">
    <w:name w:val="xl67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68">
    <w:name w:val="xl68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69">
    <w:name w:val="xl69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rFonts w:ascii="Calibri" w:eastAsia="Times New Roman" w:hAnsi="Calibri" w:cs="Calibri"/>
      <w:b/>
      <w:bCs/>
      <w:kern w:val="0"/>
      <w:lang w:val="pl-PL" w:eastAsia="pl-PL" w:bidi="ar-SA"/>
    </w:rPr>
  </w:style>
  <w:style w:type="paragraph" w:customStyle="1" w:styleId="xl70">
    <w:name w:val="xl70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1">
    <w:name w:val="xl71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2">
    <w:name w:val="xl72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3">
    <w:name w:val="xl73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4">
    <w:name w:val="xl74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5">
    <w:name w:val="xl75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6">
    <w:name w:val="xl76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7">
    <w:name w:val="xl77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Helvetica" w:eastAsia="Times New Roman" w:hAnsi="Helvetica" w:cs="Helvetica"/>
      <w:b/>
      <w:bCs/>
      <w:kern w:val="0"/>
      <w:lang w:val="pl-PL" w:eastAsia="pl-PL" w:bidi="ar-SA"/>
    </w:rPr>
  </w:style>
  <w:style w:type="paragraph" w:customStyle="1" w:styleId="xl78">
    <w:name w:val="xl78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Helvetica" w:eastAsia="Times New Roman" w:hAnsi="Helvetica" w:cs="Helvetica"/>
      <w:b/>
      <w:bCs/>
      <w:kern w:val="0"/>
      <w:lang w:val="pl-PL" w:eastAsia="pl-PL" w:bidi="ar-SA"/>
    </w:rPr>
  </w:style>
  <w:style w:type="paragraph" w:customStyle="1" w:styleId="xl79">
    <w:name w:val="xl79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80">
    <w:name w:val="xl80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kern w:val="0"/>
      <w:lang w:val="pl-PL" w:eastAsia="pl-PL" w:bidi="ar-SA"/>
    </w:rPr>
  </w:style>
  <w:style w:type="paragraph" w:customStyle="1" w:styleId="xl81">
    <w:name w:val="xl81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82">
    <w:name w:val="xl82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83">
    <w:name w:val="xl83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kern w:val="0"/>
      <w:sz w:val="16"/>
      <w:szCs w:val="16"/>
      <w:lang w:val="pl-PL" w:eastAsia="pl-PL" w:bidi="ar-SA"/>
    </w:rPr>
  </w:style>
  <w:style w:type="paragraph" w:customStyle="1" w:styleId="xl84">
    <w:name w:val="xl84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lang w:val="pl-PL" w:eastAsia="pl-PL" w:bidi="ar-SA"/>
    </w:rPr>
  </w:style>
  <w:style w:type="paragraph" w:customStyle="1" w:styleId="xl85">
    <w:name w:val="xl85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lang w:val="pl-PL" w:eastAsia="pl-PL" w:bidi="ar-SA"/>
    </w:rPr>
  </w:style>
  <w:style w:type="paragraph" w:customStyle="1" w:styleId="xl86">
    <w:name w:val="xl86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kern w:val="0"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17"/>
      <w:szCs w:val="17"/>
      <w:lang w:val="pl-PL" w:eastAsia="pl-PL" w:bidi="ar-SA"/>
    </w:rPr>
  </w:style>
  <w:style w:type="paragraph" w:customStyle="1" w:styleId="xl88">
    <w:name w:val="xl88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sz w:val="17"/>
      <w:szCs w:val="17"/>
      <w:lang w:val="pl-PL" w:eastAsia="pl-PL" w:bidi="ar-SA"/>
    </w:rPr>
  </w:style>
  <w:style w:type="paragraph" w:customStyle="1" w:styleId="xl89">
    <w:name w:val="xl89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90">
    <w:name w:val="xl90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91">
    <w:name w:val="xl91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17"/>
      <w:szCs w:val="17"/>
      <w:lang w:val="pl-PL" w:eastAsia="pl-PL" w:bidi="ar-SA"/>
    </w:rPr>
  </w:style>
  <w:style w:type="paragraph" w:customStyle="1" w:styleId="xl92">
    <w:name w:val="xl92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kern w:val="0"/>
      <w:lang w:val="pl-PL" w:eastAsia="pl-PL" w:bidi="ar-SA"/>
    </w:rPr>
  </w:style>
  <w:style w:type="paragraph" w:customStyle="1" w:styleId="xl93">
    <w:name w:val="xl93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94">
    <w:name w:val="xl94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95">
    <w:name w:val="xl95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sz w:val="17"/>
      <w:szCs w:val="17"/>
      <w:lang w:val="pl-PL" w:eastAsia="pl-PL" w:bidi="ar-SA"/>
    </w:rPr>
  </w:style>
  <w:style w:type="paragraph" w:customStyle="1" w:styleId="xl96">
    <w:name w:val="xl96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97">
    <w:name w:val="xl97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98">
    <w:name w:val="xl98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99">
    <w:name w:val="xl99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center"/>
    </w:pPr>
    <w:rPr>
      <w:rFonts w:ascii="Arial" w:eastAsia="Times New Roman" w:hAnsi="Arial" w:cs="Arial"/>
      <w:b/>
      <w:bCs/>
      <w:kern w:val="0"/>
      <w:sz w:val="17"/>
      <w:szCs w:val="17"/>
      <w:lang w:val="pl-PL" w:eastAsia="pl-PL" w:bidi="ar-SA"/>
    </w:rPr>
  </w:style>
  <w:style w:type="paragraph" w:customStyle="1" w:styleId="xl100">
    <w:name w:val="xl100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Helvetica" w:eastAsia="Times New Roman" w:hAnsi="Helvetica" w:cs="Helvetica"/>
      <w:b/>
      <w:bCs/>
      <w:kern w:val="0"/>
      <w:lang w:val="pl-PL" w:eastAsia="pl-PL" w:bidi="ar-SA"/>
    </w:rPr>
  </w:style>
  <w:style w:type="paragraph" w:customStyle="1" w:styleId="xl101">
    <w:name w:val="xl101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102">
    <w:name w:val="xl102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103">
    <w:name w:val="xl103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104">
    <w:name w:val="xl104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105">
    <w:name w:val="xl105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17"/>
      <w:szCs w:val="17"/>
      <w:lang w:val="pl-PL" w:eastAsia="pl-PL" w:bidi="ar-SA"/>
    </w:rPr>
  </w:style>
  <w:style w:type="paragraph" w:customStyle="1" w:styleId="xl106">
    <w:name w:val="xl106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sz w:val="17"/>
      <w:szCs w:val="17"/>
      <w:lang w:val="pl-PL" w:eastAsia="pl-PL" w:bidi="ar-SA"/>
    </w:rPr>
  </w:style>
  <w:style w:type="numbering" w:customStyle="1" w:styleId="WWNum8">
    <w:name w:val="WWNum8"/>
    <w:basedOn w:val="Bezlisty"/>
    <w:rsid w:val="004A10CE"/>
    <w:pPr>
      <w:numPr>
        <w:numId w:val="1"/>
      </w:numPr>
    </w:pPr>
  </w:style>
  <w:style w:type="numbering" w:customStyle="1" w:styleId="WWNum9">
    <w:name w:val="WWNum9"/>
    <w:basedOn w:val="Bezlisty"/>
    <w:rsid w:val="004A10CE"/>
    <w:pPr>
      <w:numPr>
        <w:numId w:val="2"/>
      </w:numPr>
    </w:pPr>
  </w:style>
  <w:style w:type="table" w:styleId="Tabela-Siatka">
    <w:name w:val="Table Grid"/>
    <w:basedOn w:val="Standardowy"/>
    <w:uiPriority w:val="59"/>
    <w:rsid w:val="002D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2AEB-C23A-4ACA-9CE2-2692A423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45</cp:revision>
  <dcterms:created xsi:type="dcterms:W3CDTF">2022-07-11T11:12:00Z</dcterms:created>
  <dcterms:modified xsi:type="dcterms:W3CDTF">2022-10-25T10:40:00Z</dcterms:modified>
</cp:coreProperties>
</file>