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F2BDD98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045E9E7D" w14:textId="67C0E2DB" w:rsidR="00594561" w:rsidRPr="00594561" w:rsidRDefault="0059456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615B4A">
        <w:rPr>
          <w:rFonts w:ascii="Arial Narrow" w:eastAsia="Times New Roman" w:hAnsi="Arial Narrow" w:cs="Arial Narrow"/>
          <w:lang w:eastAsia="pl-PL"/>
        </w:rPr>
        <w:t>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FFDA994" w14:textId="7B54A199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92AE0">
        <w:rPr>
          <w:rFonts w:ascii="Arial Narrow" w:eastAsia="Times New Roman" w:hAnsi="Arial Narrow" w:cs="Arial Narrow"/>
          <w:lang w:eastAsia="pl-PL"/>
        </w:rPr>
        <w:t>45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2438ADD" w14:textId="77777777" w:rsidR="005C58D0" w:rsidRDefault="00F52C41" w:rsidP="005C58D0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261DB98E" w14:textId="77B0CC61" w:rsidR="005C58D0" w:rsidRDefault="005C58D0" w:rsidP="005C58D0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C58D0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 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</w:t>
      </w:r>
      <w:r w:rsidR="00827553" w:rsidRPr="00594561">
        <w:rPr>
          <w:rFonts w:ascii="Arial Narrow" w:hAnsi="Arial Narrow"/>
          <w:vertAlign w:val="superscript"/>
          <w:lang w:eastAsia="en-US"/>
        </w:rPr>
        <w:footnoteReference w:id="1"/>
      </w:r>
      <w:r w:rsidRPr="005C58D0">
        <w:rPr>
          <w:rFonts w:ascii="Arial Narrow" w:hAnsi="Arial Narrow"/>
          <w:lang w:eastAsia="en-US"/>
        </w:rPr>
        <w:t xml:space="preserve">. </w:t>
      </w:r>
    </w:p>
    <w:p w14:paraId="63C73804" w14:textId="0DAB5C36" w:rsidR="005C58D0" w:rsidRDefault="005C58D0" w:rsidP="005C58D0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C58D0">
        <w:rPr>
          <w:rFonts w:ascii="Arial Narrow" w:hAnsi="Arial Narrow"/>
          <w:lang w:eastAsia="en-US"/>
        </w:rPr>
        <w:t>Oświadczamy, że nie zachodzą w stosunku do nas przesłanki wykluczenia z postępowania na podstawie art. 7 ust. 1 ustawy                        z dnia 13 kwietnia 2022 r. o szczególnych rozwiązaniach w zakresie przeciwdziałania wspieraniu agresji na Ukrainę oraz służących ochronie bezpieczeństwa narodowego (tekst jednolity: Dz. U. z 202</w:t>
      </w:r>
      <w:r>
        <w:rPr>
          <w:rFonts w:ascii="Arial Narrow" w:hAnsi="Arial Narrow"/>
          <w:lang w:eastAsia="en-US"/>
        </w:rPr>
        <w:t>4</w:t>
      </w:r>
      <w:r w:rsidRPr="005C58D0">
        <w:rPr>
          <w:rFonts w:ascii="Arial Narrow" w:hAnsi="Arial Narrow"/>
          <w:lang w:eastAsia="en-US"/>
        </w:rPr>
        <w:t xml:space="preserve"> r. poz. </w:t>
      </w:r>
      <w:r>
        <w:rPr>
          <w:rFonts w:ascii="Arial Narrow" w:hAnsi="Arial Narrow"/>
          <w:lang w:eastAsia="en-US"/>
        </w:rPr>
        <w:t>507</w:t>
      </w:r>
      <w:r w:rsidRPr="005C58D0">
        <w:rPr>
          <w:rFonts w:ascii="Arial Narrow" w:hAnsi="Arial Narrow"/>
          <w:lang w:eastAsia="en-US"/>
        </w:rPr>
        <w:t>)</w:t>
      </w:r>
      <w:r w:rsidRPr="005C58D0">
        <w:rPr>
          <w:rFonts w:ascii="Arial Narrow" w:hAnsi="Arial Narrow"/>
          <w:vertAlign w:val="superscript"/>
          <w:lang w:eastAsia="en-US"/>
        </w:rPr>
        <w:t xml:space="preserve"> 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  <w:r w:rsidRPr="005C58D0">
        <w:rPr>
          <w:rFonts w:ascii="Arial Narrow" w:hAnsi="Arial Narrow"/>
          <w:lang w:eastAsia="en-US"/>
        </w:rPr>
        <w:t xml:space="preserve">. </w:t>
      </w:r>
    </w:p>
    <w:p w14:paraId="016C5BB3" w14:textId="67F2AC41" w:rsidR="005C58D0" w:rsidRPr="005C58D0" w:rsidRDefault="005C58D0" w:rsidP="005C58D0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C58D0">
        <w:rPr>
          <w:rFonts w:ascii="Arial Narrow" w:hAnsi="Arial Narrow"/>
          <w:lang w:eastAsia="en-US"/>
        </w:rPr>
        <w:t>W sytuacji nieprzyjęcia naszej oferty zrzekamy się jakichkolwiek roszczeń od Zamawiającego.</w:t>
      </w:r>
    </w:p>
    <w:p w14:paraId="6D47761D" w14:textId="77777777" w:rsidR="00615B4A" w:rsidRDefault="00615B4A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B0A1800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2332E4FA" w:rsidR="00594561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2871BD1" w14:textId="44430854" w:rsidR="003B68D9" w:rsidRDefault="003B68D9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EFED411" w14:textId="77777777" w:rsidR="003B68D9" w:rsidRDefault="003B68D9" w:rsidP="003B68D9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14:paraId="76E67E90" w14:textId="2F4C3E98" w:rsidR="003B68D9" w:rsidRPr="00615B4A" w:rsidRDefault="003B68D9" w:rsidP="00615B4A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sectPr w:rsidR="003B68D9" w:rsidRPr="00615B4A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23B2" w14:textId="77777777" w:rsidR="00F86CAF" w:rsidRDefault="00F86CAF">
      <w:pPr>
        <w:spacing w:after="0" w:line="240" w:lineRule="auto"/>
      </w:pPr>
      <w:r>
        <w:separator/>
      </w:r>
    </w:p>
  </w:endnote>
  <w:endnote w:type="continuationSeparator" w:id="0">
    <w:p w14:paraId="3E398A91" w14:textId="77777777" w:rsidR="00F86CAF" w:rsidRDefault="00F8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F86CAF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B2B1E" w14:textId="77777777" w:rsidR="00F86CAF" w:rsidRDefault="00F86CAF">
      <w:pPr>
        <w:spacing w:after="0" w:line="240" w:lineRule="auto"/>
      </w:pPr>
      <w:r>
        <w:separator/>
      </w:r>
    </w:p>
  </w:footnote>
  <w:footnote w:type="continuationSeparator" w:id="0">
    <w:p w14:paraId="740E1961" w14:textId="77777777" w:rsidR="00F86CAF" w:rsidRDefault="00F86CAF">
      <w:pPr>
        <w:spacing w:after="0" w:line="240" w:lineRule="auto"/>
      </w:pPr>
      <w:r>
        <w:continuationSeparator/>
      </w:r>
    </w:p>
  </w:footnote>
  <w:footnote w:id="1">
    <w:p w14:paraId="549DADC2" w14:textId="77777777" w:rsidR="00827553" w:rsidRPr="00922B0F" w:rsidRDefault="00827553" w:rsidP="008275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1FC385" w14:textId="77777777" w:rsidR="00827553" w:rsidRPr="00922B0F" w:rsidRDefault="00827553" w:rsidP="00827553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9C8934" w14:textId="77777777" w:rsidR="00827553" w:rsidRPr="00922B0F" w:rsidRDefault="00827553" w:rsidP="00827553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9485919" w14:textId="77777777" w:rsidR="00827553" w:rsidRPr="00922B0F" w:rsidRDefault="00827553" w:rsidP="00827553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8ED952" w14:textId="77777777" w:rsidR="00827553" w:rsidRPr="00922B0F" w:rsidRDefault="00827553" w:rsidP="008275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A93C49" w14:textId="3D01B6AA" w:rsidR="005C58D0" w:rsidRPr="00922B0F" w:rsidRDefault="005C58D0" w:rsidP="005C58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>o szczególnych rozwiązaniach w zakresie przeciwdziałania wspieraniu agresji                           na Ukrainę oraz służących ochro</w:t>
      </w:r>
      <w:r w:rsidR="005E54C6">
        <w:rPr>
          <w:rFonts w:ascii="Arial" w:hAnsi="Arial" w:cs="Arial"/>
          <w:i/>
          <w:iCs/>
          <w:sz w:val="16"/>
          <w:szCs w:val="16"/>
        </w:rPr>
        <w:t xml:space="preserve">nie bezpieczeństwa narodowego,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467A6FB2" w14:textId="77777777" w:rsidR="005C58D0" w:rsidRPr="00922B0F" w:rsidRDefault="005C58D0" w:rsidP="005C58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1BDBD3" w14:textId="07CCB194" w:rsidR="005C58D0" w:rsidRPr="00922B0F" w:rsidRDefault="005C58D0" w:rsidP="005C58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="005E54C6">
        <w:rPr>
          <w:rFonts w:ascii="Arial" w:eastAsia="Times New Roman" w:hAnsi="Arial" w:cs="Arial"/>
          <w:sz w:val="16"/>
          <w:szCs w:val="16"/>
          <w:lang w:eastAsia="pl-PL"/>
        </w:rPr>
        <w:t>, 1285, 1723, 1843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D1786" w14:textId="0F97EE65" w:rsidR="005C58D0" w:rsidRPr="00922B0F" w:rsidRDefault="005C58D0" w:rsidP="005C58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="005E54C6">
        <w:rPr>
          <w:rFonts w:ascii="Arial" w:eastAsia="Times New Roman" w:hAnsi="Arial" w:cs="Arial"/>
          <w:sz w:val="16"/>
          <w:szCs w:val="16"/>
          <w:lang w:eastAsia="pl-PL"/>
        </w:rPr>
        <w:t>, 295, 1598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05B1" w14:textId="728C96CF" w:rsidR="00CE5525" w:rsidRPr="00CE5525" w:rsidRDefault="00CE5525" w:rsidP="00CE5525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CE5525">
      <w:rPr>
        <w:rFonts w:ascii="Arial Narrow" w:eastAsia="Arial Narrow" w:hAnsi="Arial Narrow" w:cs="Arial Narrow"/>
        <w:b/>
        <w:iCs/>
      </w:rPr>
      <w:t>„Zakup 10 sztuk używanych tramwajów</w:t>
    </w:r>
    <w:r w:rsidRPr="00CE5525">
      <w:rPr>
        <w:rFonts w:ascii="Arial Narrow" w:eastAsia="Microsoft YaHei" w:hAnsi="Arial Narrow" w:cs="Arial Narrow"/>
        <w:b/>
        <w:bCs/>
        <w:iCs/>
      </w:rPr>
      <w:t xml:space="preserve">”, </w:t>
    </w:r>
    <w:r w:rsidRPr="00CE5525">
      <w:rPr>
        <w:rFonts w:ascii="Arial Narrow" w:eastAsia="Microsoft YaHei" w:hAnsi="Arial Narrow" w:cs="Arial Narrow"/>
        <w:b/>
        <w:iCs/>
      </w:rPr>
      <w:t>nr sprawy: WZ-091-</w:t>
    </w:r>
    <w:r w:rsidR="005C58D0">
      <w:rPr>
        <w:rFonts w:ascii="Arial Narrow" w:eastAsia="Microsoft YaHei" w:hAnsi="Arial Narrow" w:cs="Arial Narrow"/>
        <w:b/>
        <w:iCs/>
      </w:rPr>
      <w:t>69</w:t>
    </w:r>
    <w:r w:rsidRPr="00CE5525">
      <w:rPr>
        <w:rFonts w:ascii="Arial Narrow" w:eastAsia="Microsoft YaHei" w:hAnsi="Arial Narrow" w:cs="Arial Narrow"/>
        <w:b/>
        <w:iCs/>
      </w:rPr>
      <w:t>/2</w:t>
    </w:r>
    <w:r w:rsidR="005C58D0">
      <w:rPr>
        <w:rFonts w:ascii="Arial Narrow" w:eastAsia="Microsoft YaHei" w:hAnsi="Arial Narrow" w:cs="Arial Narrow"/>
        <w:b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750D5"/>
    <w:rsid w:val="000C66E6"/>
    <w:rsid w:val="0010042E"/>
    <w:rsid w:val="001F3C09"/>
    <w:rsid w:val="0024696E"/>
    <w:rsid w:val="002A3474"/>
    <w:rsid w:val="0033129B"/>
    <w:rsid w:val="003A58FC"/>
    <w:rsid w:val="003B68D9"/>
    <w:rsid w:val="003F30AE"/>
    <w:rsid w:val="00411D06"/>
    <w:rsid w:val="0046030B"/>
    <w:rsid w:val="00474053"/>
    <w:rsid w:val="0049174E"/>
    <w:rsid w:val="004E3056"/>
    <w:rsid w:val="00594561"/>
    <w:rsid w:val="005C58D0"/>
    <w:rsid w:val="005E4473"/>
    <w:rsid w:val="005E54C6"/>
    <w:rsid w:val="005F0098"/>
    <w:rsid w:val="00601307"/>
    <w:rsid w:val="00615B4A"/>
    <w:rsid w:val="00616AE6"/>
    <w:rsid w:val="006479F8"/>
    <w:rsid w:val="00666D89"/>
    <w:rsid w:val="006E3AB4"/>
    <w:rsid w:val="007741C6"/>
    <w:rsid w:val="00776B4C"/>
    <w:rsid w:val="007839CD"/>
    <w:rsid w:val="00795E6D"/>
    <w:rsid w:val="007E57B4"/>
    <w:rsid w:val="00800EFD"/>
    <w:rsid w:val="00827553"/>
    <w:rsid w:val="00853339"/>
    <w:rsid w:val="0085505C"/>
    <w:rsid w:val="00880011"/>
    <w:rsid w:val="008B3BFF"/>
    <w:rsid w:val="00945946"/>
    <w:rsid w:val="00956C08"/>
    <w:rsid w:val="00A35C29"/>
    <w:rsid w:val="00A41222"/>
    <w:rsid w:val="00AE7C19"/>
    <w:rsid w:val="00B259B8"/>
    <w:rsid w:val="00B70597"/>
    <w:rsid w:val="00BD3F10"/>
    <w:rsid w:val="00C47003"/>
    <w:rsid w:val="00CE5525"/>
    <w:rsid w:val="00D21599"/>
    <w:rsid w:val="00D464DF"/>
    <w:rsid w:val="00D61179"/>
    <w:rsid w:val="00D6308E"/>
    <w:rsid w:val="00DA4621"/>
    <w:rsid w:val="00DB3F93"/>
    <w:rsid w:val="00E1021F"/>
    <w:rsid w:val="00E92AE0"/>
    <w:rsid w:val="00ED2E5D"/>
    <w:rsid w:val="00F22FE9"/>
    <w:rsid w:val="00F52C41"/>
    <w:rsid w:val="00F77460"/>
    <w:rsid w:val="00F86CAF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EC15D801-8554-47A7-B8BA-36296A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12</cp:revision>
  <dcterms:created xsi:type="dcterms:W3CDTF">2023-01-09T09:52:00Z</dcterms:created>
  <dcterms:modified xsi:type="dcterms:W3CDTF">2024-04-26T09:36:00Z</dcterms:modified>
</cp:coreProperties>
</file>