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1" w:rsidRPr="004D6EA6" w:rsidRDefault="00AB57D1" w:rsidP="00AB57D1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 xml:space="preserve">Kamienna Góra, </w:t>
      </w:r>
      <w:r w:rsidRPr="004D6EA6">
        <w:rPr>
          <w:rFonts w:eastAsia="Times New Roman" w:cstheme="minorHAnsi"/>
          <w:spacing w:val="-5"/>
          <w:lang w:eastAsia="pl-PL"/>
        </w:rPr>
        <w:fldChar w:fldCharType="begin"/>
      </w:r>
      <w:r w:rsidRPr="004D6EA6">
        <w:rPr>
          <w:rFonts w:eastAsia="Times New Roman" w:cstheme="minorHAnsi"/>
          <w:spacing w:val="-5"/>
          <w:lang w:eastAsia="pl-PL"/>
        </w:rPr>
        <w:instrText xml:space="preserve"> TIME  \@ "d MMMM yyyy" </w:instrText>
      </w:r>
      <w:r w:rsidRPr="004D6EA6">
        <w:rPr>
          <w:rFonts w:eastAsia="Times New Roman" w:cstheme="minorHAnsi"/>
          <w:spacing w:val="-5"/>
          <w:lang w:eastAsia="pl-PL"/>
        </w:rPr>
        <w:fldChar w:fldCharType="separate"/>
      </w:r>
      <w:r w:rsidR="00C04D16">
        <w:rPr>
          <w:rFonts w:eastAsia="Times New Roman" w:cstheme="minorHAnsi"/>
          <w:noProof/>
          <w:spacing w:val="-5"/>
          <w:lang w:eastAsia="pl-PL"/>
        </w:rPr>
        <w:t>15 lipca 2022</w:t>
      </w:r>
      <w:r w:rsidRPr="004D6EA6">
        <w:rPr>
          <w:rFonts w:eastAsia="Times New Roman" w:cstheme="minorHAnsi"/>
          <w:spacing w:val="-5"/>
          <w:lang w:eastAsia="pl-PL"/>
        </w:rPr>
        <w:fldChar w:fldCharType="end"/>
      </w:r>
      <w:r w:rsidRPr="004D6EA6">
        <w:rPr>
          <w:rFonts w:eastAsia="Times New Roman" w:cstheme="minorHAnsi"/>
          <w:spacing w:val="-5"/>
          <w:lang w:eastAsia="pl-PL"/>
        </w:rPr>
        <w:t xml:space="preserve"> r.</w:t>
      </w:r>
    </w:p>
    <w:p w:rsidR="00AB57D1" w:rsidRPr="004D6EA6" w:rsidRDefault="00AB57D1" w:rsidP="00AB57D1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>ID.272.2.</w:t>
      </w:r>
      <w:r>
        <w:rPr>
          <w:rFonts w:eastAsia="Times New Roman" w:cstheme="minorHAnsi"/>
          <w:b/>
          <w:noProof/>
          <w:spacing w:val="-5"/>
          <w:lang w:eastAsia="pl-PL"/>
        </w:rPr>
        <w:t>20</w:t>
      </w:r>
      <w:r w:rsidRPr="004D6EA6">
        <w:rPr>
          <w:rFonts w:eastAsia="Times New Roman" w:cstheme="minorHAnsi"/>
          <w:b/>
          <w:noProof/>
          <w:spacing w:val="-5"/>
          <w:lang w:eastAsia="pl-PL"/>
        </w:rPr>
        <w:t>.2022</w:t>
      </w:r>
    </w:p>
    <w:p w:rsidR="00AB57D1" w:rsidRDefault="00AB57D1" w:rsidP="00AB57D1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</w:p>
    <w:p w:rsidR="00AB57D1" w:rsidRPr="004D6EA6" w:rsidRDefault="00AB57D1" w:rsidP="00AB57D1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</w:p>
    <w:p w:rsidR="00AB57D1" w:rsidRPr="004D6EA6" w:rsidRDefault="00AB57D1" w:rsidP="00AB57D1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>ZAPYTANIE OFERTOWE</w:t>
      </w: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AB57D1" w:rsidRPr="004D6EA6" w:rsidRDefault="00AB57D1" w:rsidP="00AB57D1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1. Zamawiający:</w:t>
      </w: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D6EA6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ul. Wł. Broniewskiego 15</w:t>
      </w: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58-400 Kamienna Góra</w:t>
      </w: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NIP: 614-14-74-708</w:t>
      </w: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AB57D1" w:rsidRPr="008616CA" w:rsidRDefault="00AB57D1" w:rsidP="00AB5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u w:val="single"/>
          <w:lang w:eastAsia="pl-PL"/>
        </w:rPr>
        <w:t>2. Przedmiot zamówienia:</w:t>
      </w:r>
    </w:p>
    <w:p w:rsidR="00AB57D1" w:rsidRPr="008616CA" w:rsidRDefault="00AB57D1" w:rsidP="00AB5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eastAsia="pl-PL"/>
        </w:rPr>
        <w:t>Dostawa 10 sztuk znaków drogowych A-14 - "Roboty na drodze" oraz 10 sztuk znaków drogowych B-33 - "Ograniczenie prędkości do 30 km/h" wraz z uchwytami na potrzeby Powiatu Kamiennogórskiego</w:t>
      </w:r>
    </w:p>
    <w:p w:rsidR="00AB57D1" w:rsidRPr="008616CA" w:rsidRDefault="00AB57D1" w:rsidP="00AB57D1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U</w:t>
      </w:r>
      <w:r w:rsidRPr="008616CA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pl-PL"/>
        </w:rPr>
        <w:t>sługa z zakresu dostawy ww. znaków obejmuje:</w:t>
      </w:r>
    </w:p>
    <w:p w:rsidR="00AB57D1" w:rsidRPr="008616CA" w:rsidRDefault="00AB57D1" w:rsidP="00AB57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a) sprzedaż znaków w ilości: 10 sztuk - znak A-14 - Roboty na drodze oraz 10 sztuk B-33 - Ograniczenie prędkości do 30 km/h wraz z uchwytami</w:t>
      </w:r>
      <w:r w:rsidR="00C04D16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. Znaki powinny być średniej wielkości typ folii I.</w:t>
      </w:r>
      <w:bookmarkStart w:id="0" w:name="_GoBack"/>
      <w:bookmarkEnd w:id="0"/>
    </w:p>
    <w:p w:rsidR="00AB57D1" w:rsidRPr="008616CA" w:rsidRDefault="00AB57D1" w:rsidP="00AB57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b) </w:t>
      </w:r>
      <w:r w:rsidRPr="008616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ich do siedziby Drogownictwa tzw. Bazy Drogownictwa na ul. Towarową 43 w Kamiennej Górze (58-400)</w:t>
      </w:r>
    </w:p>
    <w:p w:rsidR="00AB57D1" w:rsidRPr="008616CA" w:rsidRDefault="00AB57D1" w:rsidP="00AB57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:rsidR="00AB57D1" w:rsidRPr="008616CA" w:rsidRDefault="00AB57D1" w:rsidP="00AB57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Oferty cenowe mogą składać Wykonawcy, którzy nie podlegają wykluczeniu w okolicznościach wskazanych w art. 7 ust. 1 ustawy z dnia 13 kwietnia 2022 r. O szczególnych rozwiązaniach w zakresie przeciwdziałania wspieraniu agresji na Ukrainę oraz służących ochronie bezpieczeństwa narodowego (Dz.U. z 2022 r., poz. 835).</w:t>
      </w:r>
    </w:p>
    <w:p w:rsidR="00AB57D1" w:rsidRPr="008616CA" w:rsidRDefault="00AB57D1" w:rsidP="00AB57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:rsidR="00AB57D1" w:rsidRPr="008616CA" w:rsidRDefault="00AB57D1" w:rsidP="00AB57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Oferta Wykonawcy, który nie spełnia powyższego warunku nie będzie rozpatrywana.</w:t>
      </w:r>
    </w:p>
    <w:p w:rsidR="00AB57D1" w:rsidRPr="008616CA" w:rsidRDefault="00AB57D1" w:rsidP="00AB57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z w:val="24"/>
          <w:szCs w:val="24"/>
          <w:lang w:eastAsia="pl-PL"/>
        </w:rPr>
        <w:t>Wykonawca, który spełni opisane wyżej wymagania oraz zaproponuje najkorzystniejsze warunki cenowe zostanie wybrany do realizacji zamówienia. Z firmą wybraną do realizacji zamówienia zostanie podpisana stosowna umowa. Oferty otrzymane po wskazanym terminie nie będą brane pod uwagę.</w:t>
      </w:r>
    </w:p>
    <w:p w:rsidR="00AB57D1" w:rsidRPr="008616CA" w:rsidRDefault="00AB57D1" w:rsidP="00AB5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4. Termin realizacji zamówienia: do 5 dni od złożenia przez Zamawiającego pisemnego lub w formie elektronicznej zamówienia</w:t>
      </w:r>
      <w:r w:rsidRPr="008616CA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</w:p>
    <w:p w:rsidR="00AB57D1" w:rsidRPr="008616CA" w:rsidRDefault="00AB57D1" w:rsidP="00AB57D1">
      <w:pPr>
        <w:autoSpaceDE w:val="0"/>
        <w:autoSpaceDN w:val="0"/>
        <w:adjustRightInd w:val="0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5. Ofertę należy złożyć na załączniku nr 1 do niniejszego zapytania o</w:t>
      </w:r>
      <w:r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fertowego</w:t>
      </w: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 xml:space="preserve">, za pośrednictwem platformy zakupowej Open </w:t>
      </w:r>
      <w:proofErr w:type="spellStart"/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Nexus</w:t>
      </w:r>
      <w:proofErr w:type="spellEnd"/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 xml:space="preserve">. </w:t>
      </w:r>
    </w:p>
    <w:p w:rsidR="00AB57D1" w:rsidRPr="008616CA" w:rsidRDefault="00AB57D1" w:rsidP="00AB57D1">
      <w:pPr>
        <w:autoSpaceDE w:val="0"/>
        <w:autoSpaceDN w:val="0"/>
        <w:adjustRightInd w:val="0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Ofertę należy złożyć do dnia 18 lipca 2022 r. do godz. 13:30</w:t>
      </w:r>
    </w:p>
    <w:p w:rsidR="00AB57D1" w:rsidRPr="008616CA" w:rsidRDefault="00AB57D1" w:rsidP="00AB57D1">
      <w:pPr>
        <w:autoSpaceDE w:val="0"/>
        <w:autoSpaceDN w:val="0"/>
        <w:adjustRightInd w:val="0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lastRenderedPageBreak/>
        <w:t> </w:t>
      </w:r>
    </w:p>
    <w:p w:rsidR="00AB57D1" w:rsidRPr="008616CA" w:rsidRDefault="00AB57D1" w:rsidP="00AB57D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6. Kryterium wyboru oferty najkorzystniejszej:</w:t>
      </w:r>
    </w:p>
    <w:p w:rsidR="00AB57D1" w:rsidRPr="008616CA" w:rsidRDefault="00AB57D1" w:rsidP="00AB57D1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Wartość oferty brutto – znaczenie 100%.</w:t>
      </w:r>
    </w:p>
    <w:p w:rsidR="00AB57D1" w:rsidRPr="008616CA" w:rsidRDefault="00AB57D1" w:rsidP="00AB57D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7. Warunki płatności:</w:t>
      </w:r>
    </w:p>
    <w:p w:rsidR="00AB57D1" w:rsidRPr="008616CA" w:rsidRDefault="00AB57D1" w:rsidP="00AB57D1">
      <w:p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 xml:space="preserve">Płatność: </w:t>
      </w: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Wynagrodzenie będzie wypłacane przez Zamawiającego na podstawie prawidłowo wystawianej przez Wykonawcę faktury VAT w terminie do 30 dni od daty jej otrzymania. Podstawą do wystawienia przez Wykonawcę faktury Vat będą dostarczone Zamawiającemu zamówione znaki drogowe.</w:t>
      </w:r>
    </w:p>
    <w:p w:rsidR="00AB57D1" w:rsidRPr="008616CA" w:rsidRDefault="00AB57D1" w:rsidP="00AB57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8. Osoba upoważniona do kontaktu:</w:t>
      </w:r>
    </w:p>
    <w:p w:rsidR="00AB57D1" w:rsidRPr="008616CA" w:rsidRDefault="00AB57D1" w:rsidP="00AB57D1">
      <w:pPr>
        <w:autoSpaceDE w:val="0"/>
        <w:autoSpaceDN w:val="0"/>
        <w:adjustRightInd w:val="0"/>
        <w:spacing w:before="100" w:beforeAutospacing="1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Iwona Maciejowska, tel. kontaktowy (75) 64 50 120,</w:t>
      </w:r>
    </w:p>
    <w:p w:rsidR="00AB57D1" w:rsidRDefault="00AB57D1" w:rsidP="00AB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 </w:t>
      </w:r>
      <w:r w:rsidRPr="0086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7D1" w:rsidRPr="008616CA" w:rsidRDefault="00AB57D1" w:rsidP="00AB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9.Dodatkowe informacje:</w:t>
      </w:r>
    </w:p>
    <w:p w:rsidR="00AB57D1" w:rsidRPr="008616CA" w:rsidRDefault="00AB57D1" w:rsidP="00AB57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Zamawiający może zakończyć prowadzone postępowanie bez wyboru którejkolwiek ze złożonych ofert bez podania przyczyny.</w:t>
      </w:r>
    </w:p>
    <w:p w:rsidR="00AB57D1" w:rsidRPr="008616CA" w:rsidRDefault="00AB57D1" w:rsidP="00AB57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 </w:t>
      </w:r>
    </w:p>
    <w:p w:rsidR="00AB57D1" w:rsidRPr="008616CA" w:rsidRDefault="00AB57D1" w:rsidP="00AB57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 </w:t>
      </w:r>
    </w:p>
    <w:p w:rsidR="00AB57D1" w:rsidRPr="008616CA" w:rsidRDefault="00AB57D1" w:rsidP="00AB57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CA">
        <w:rPr>
          <w:rFonts w:ascii="Times New Roman" w:eastAsia="Times New Roman" w:hAnsi="Times New Roman" w:cs="Calibri"/>
          <w:spacing w:val="-5"/>
          <w:sz w:val="24"/>
          <w:szCs w:val="24"/>
          <w:lang w:eastAsia="pl-PL"/>
        </w:rPr>
        <w:t> </w:t>
      </w:r>
    </w:p>
    <w:p w:rsidR="00AB57D1" w:rsidRDefault="00AB57D1" w:rsidP="00AB57D1"/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pacing w:val="-5"/>
          <w:lang w:eastAsia="pl-PL"/>
        </w:rPr>
      </w:pPr>
    </w:p>
    <w:p w:rsidR="00AB57D1" w:rsidRPr="004D6EA6" w:rsidRDefault="00AB57D1" w:rsidP="00AB57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pacing w:val="-5"/>
          <w:lang w:eastAsia="pl-PL"/>
        </w:rPr>
      </w:pPr>
    </w:p>
    <w:p w:rsidR="00AB57D1" w:rsidRPr="004D6EA6" w:rsidRDefault="00AB57D1" w:rsidP="00AB57D1">
      <w:pPr>
        <w:spacing w:after="0" w:line="240" w:lineRule="auto"/>
        <w:ind w:left="5245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 xml:space="preserve">    Jarosław Gęborys</w:t>
      </w:r>
    </w:p>
    <w:p w:rsidR="00AB57D1" w:rsidRPr="004D6EA6" w:rsidRDefault="00AB57D1" w:rsidP="00AB57D1">
      <w:pPr>
        <w:spacing w:after="0" w:line="240" w:lineRule="auto"/>
        <w:ind w:left="5245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>Starosta Kamiennogórski</w:t>
      </w:r>
    </w:p>
    <w:p w:rsidR="00AB57D1" w:rsidRPr="004D6EA6" w:rsidRDefault="00AB57D1" w:rsidP="00AB57D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B57D1" w:rsidRPr="004D6EA6" w:rsidRDefault="00AB57D1" w:rsidP="00AB57D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B57D1" w:rsidRPr="004D6EA6" w:rsidRDefault="00AB57D1" w:rsidP="00AB57D1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</w:p>
    <w:p w:rsidR="00AB57D1" w:rsidRDefault="00AB57D1" w:rsidP="00AB57D1"/>
    <w:p w:rsidR="00D55656" w:rsidRDefault="00B77822"/>
    <w:sectPr w:rsidR="00D55656" w:rsidSect="0096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22" w:rsidRDefault="00B77822">
      <w:pPr>
        <w:spacing w:after="0" w:line="240" w:lineRule="auto"/>
      </w:pPr>
      <w:r>
        <w:separator/>
      </w:r>
    </w:p>
  </w:endnote>
  <w:endnote w:type="continuationSeparator" w:id="0">
    <w:p w:rsidR="00B77822" w:rsidRDefault="00B7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AB57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B778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AB57D1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4D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B77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22" w:rsidRDefault="00B77822">
      <w:pPr>
        <w:spacing w:after="0" w:line="240" w:lineRule="auto"/>
      </w:pPr>
      <w:r>
        <w:separator/>
      </w:r>
    </w:p>
  </w:footnote>
  <w:footnote w:type="continuationSeparator" w:id="0">
    <w:p w:rsidR="00B77822" w:rsidRDefault="00B7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B778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B778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AB57D1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259084D" wp14:editId="0CA06212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AB57D1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AB57D1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B77822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87E"/>
    <w:multiLevelType w:val="hybridMultilevel"/>
    <w:tmpl w:val="42AC17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F43213"/>
    <w:multiLevelType w:val="hybridMultilevel"/>
    <w:tmpl w:val="5EA0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1"/>
    <w:rsid w:val="001D4198"/>
    <w:rsid w:val="00AB57D1"/>
    <w:rsid w:val="00B77822"/>
    <w:rsid w:val="00BF1169"/>
    <w:rsid w:val="00C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D803-1508-49D9-9E4A-C250252B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7D1"/>
  </w:style>
  <w:style w:type="paragraph" w:styleId="Stopka">
    <w:name w:val="footer"/>
    <w:basedOn w:val="Normalny"/>
    <w:link w:val="StopkaZnak"/>
    <w:uiPriority w:val="99"/>
    <w:semiHidden/>
    <w:unhideWhenUsed/>
    <w:rsid w:val="00AB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7D1"/>
  </w:style>
  <w:style w:type="paragraph" w:styleId="Adreszwrotnynakopercie">
    <w:name w:val="envelope return"/>
    <w:basedOn w:val="Normalny"/>
    <w:link w:val="AdreszwrotnynakopercieZnak"/>
    <w:rsid w:val="00AB57D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AB57D1"/>
  </w:style>
  <w:style w:type="paragraph" w:customStyle="1" w:styleId="SNAGWEK">
    <w:name w:val="S_NAGŁÓWEK"/>
    <w:basedOn w:val="Adreszwrotnynakopercie"/>
    <w:link w:val="SNAGWEKZnak"/>
    <w:qFormat/>
    <w:rsid w:val="00AB57D1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AB57D1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AB57D1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AB57D1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AB57D1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2022-07-14T13:13:00Z</dcterms:created>
  <dcterms:modified xsi:type="dcterms:W3CDTF">2022-07-15T09:20:00Z</dcterms:modified>
</cp:coreProperties>
</file>