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7F19F" w14:textId="77777777" w:rsidR="00957B20" w:rsidRPr="00820C37" w:rsidRDefault="00957B20" w:rsidP="00957B20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18"/>
          <w:szCs w:val="18"/>
        </w:rPr>
      </w:pPr>
    </w:p>
    <w:p w14:paraId="52BD48C3" w14:textId="77777777" w:rsidR="00957B20" w:rsidRPr="00820C37" w:rsidRDefault="00957B20" w:rsidP="00957B20">
      <w:pPr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  <w:u w:val="single"/>
        </w:rPr>
      </w:pPr>
    </w:p>
    <w:p w14:paraId="009D365D" w14:textId="18968F31" w:rsidR="00947E2A" w:rsidRPr="00BA1302" w:rsidRDefault="00947E2A" w:rsidP="00947E2A">
      <w:pPr>
        <w:spacing w:after="0" w:line="240" w:lineRule="auto"/>
        <w:ind w:right="-567" w:hanging="567"/>
        <w:jc w:val="both"/>
        <w:rPr>
          <w:rFonts w:ascii="Century Gothic" w:eastAsia="Times New Roman" w:hAnsi="Century Gothic" w:cs="Times New Roman"/>
          <w:bCs/>
          <w:sz w:val="18"/>
          <w:szCs w:val="18"/>
        </w:rPr>
      </w:pPr>
      <w:r>
        <w:rPr>
          <w:rFonts w:ascii="Century Gothic" w:eastAsia="Times New Roman" w:hAnsi="Century Gothic" w:cs="Times New Roman"/>
          <w:bCs/>
          <w:sz w:val="18"/>
          <w:szCs w:val="18"/>
        </w:rPr>
        <w:t>Znak sprawy: SOZ.383.58</w:t>
      </w:r>
      <w:r w:rsidRPr="00BA1302">
        <w:rPr>
          <w:rFonts w:ascii="Century Gothic" w:eastAsia="Times New Roman" w:hAnsi="Century Gothic" w:cs="Times New Roman"/>
          <w:bCs/>
          <w:sz w:val="18"/>
          <w:szCs w:val="18"/>
        </w:rPr>
        <w:t>.2022</w:t>
      </w:r>
      <w:r>
        <w:rPr>
          <w:rFonts w:ascii="Century Gothic" w:eastAsia="Times New Roman" w:hAnsi="Century Gothic" w:cs="Times New Roman"/>
          <w:bCs/>
          <w:sz w:val="18"/>
          <w:szCs w:val="18"/>
        </w:rPr>
        <w:t xml:space="preserve">                                                                                                               Załącznik Nr 2 do SWZ</w:t>
      </w:r>
    </w:p>
    <w:p w14:paraId="2A3B31FA" w14:textId="77777777" w:rsidR="00947E2A" w:rsidRDefault="00947E2A" w:rsidP="00947E2A">
      <w:pPr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</w:rPr>
      </w:pPr>
      <w:r>
        <w:rPr>
          <w:rFonts w:ascii="Century Gothic" w:eastAsia="Times New Roman" w:hAnsi="Century Gothic" w:cs="Times New Roman"/>
          <w:b/>
          <w:sz w:val="18"/>
          <w:szCs w:val="18"/>
        </w:rPr>
        <w:t xml:space="preserve"> </w:t>
      </w:r>
    </w:p>
    <w:p w14:paraId="3BF91365" w14:textId="77777777" w:rsidR="00947E2A" w:rsidRPr="00820C37" w:rsidRDefault="00947E2A" w:rsidP="00947E2A">
      <w:pPr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</w:rPr>
      </w:pPr>
    </w:p>
    <w:p w14:paraId="429D3F2D" w14:textId="044B33C5" w:rsidR="00957B20" w:rsidRPr="00820C37" w:rsidRDefault="00947E2A" w:rsidP="00947E2A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  <w:r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Formularz  parametrów  technicznych</w:t>
      </w:r>
      <w:bookmarkStart w:id="0" w:name="_GoBack"/>
      <w:bookmarkEnd w:id="0"/>
    </w:p>
    <w:p w14:paraId="258D6F20" w14:textId="77777777" w:rsidR="00957B20" w:rsidRPr="00820C37" w:rsidRDefault="00957B20" w:rsidP="00957B20">
      <w:pPr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  <w:u w:val="single"/>
        </w:rPr>
      </w:pPr>
    </w:p>
    <w:p w14:paraId="3DECE6EE" w14:textId="77777777" w:rsidR="003C56F6" w:rsidRDefault="003C56F6" w:rsidP="00957B20">
      <w:pPr>
        <w:widowControl w:val="0"/>
        <w:tabs>
          <w:tab w:val="left" w:pos="2974"/>
        </w:tabs>
        <w:suppressAutoHyphens/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</w:rPr>
      </w:pPr>
    </w:p>
    <w:p w14:paraId="44641D2A" w14:textId="74C8D9B2" w:rsidR="00957B20" w:rsidRPr="003C56F6" w:rsidRDefault="0086442A" w:rsidP="00957B20">
      <w:pPr>
        <w:widowControl w:val="0"/>
        <w:tabs>
          <w:tab w:val="left" w:pos="2974"/>
        </w:tabs>
        <w:suppressAutoHyphens/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VIDEORHINOLARYNGOSKOP Z TOREM WIZYJNYM</w:t>
      </w:r>
    </w:p>
    <w:p w14:paraId="4FBFB2E4" w14:textId="77777777" w:rsidR="00820C37" w:rsidRPr="00820C37" w:rsidRDefault="00820C37" w:rsidP="00820C37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</w:pP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1701"/>
        <w:gridCol w:w="2410"/>
      </w:tblGrid>
      <w:tr w:rsidR="0089017F" w:rsidRPr="00820C37" w14:paraId="03DB4D50" w14:textId="77777777" w:rsidTr="004F0BAA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3EBE7B" w14:textId="77777777" w:rsidR="0089017F" w:rsidRPr="00820C37" w:rsidRDefault="0089017F" w:rsidP="0089017F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820C37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6A1E2C81" w14:textId="77777777" w:rsidR="0089017F" w:rsidRPr="00820C37" w:rsidRDefault="0089017F" w:rsidP="0089017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229E3711" w14:textId="77777777" w:rsidR="0089017F" w:rsidRPr="00820C37" w:rsidRDefault="0089017F" w:rsidP="0089017F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20C37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2AB357BA" w14:textId="77777777" w:rsidR="0089017F" w:rsidRPr="00820C37" w:rsidRDefault="0089017F" w:rsidP="0089017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3D393829" w14:textId="77777777" w:rsidR="0089017F" w:rsidRPr="00820C37" w:rsidRDefault="0089017F" w:rsidP="0089017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20C37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572C6292" w14:textId="77777777" w:rsidR="0089017F" w:rsidRPr="00820C37" w:rsidRDefault="0089017F" w:rsidP="0089017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5CCE6789" w14:textId="7946FBAE" w:rsidR="0089017F" w:rsidRPr="00820C37" w:rsidRDefault="0089017F" w:rsidP="0089017F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820C37">
              <w:rPr>
                <w:rFonts w:ascii="Century Gothic" w:eastAsia="Times New Roman" w:hAnsi="Century Gothic" w:cs="Times New Roman"/>
                <w:sz w:val="18"/>
                <w:szCs w:val="18"/>
              </w:rPr>
              <w:t>typ/model/seria…………………………….………………...……Rok produkcji ………………………(co najmniej 20</w:t>
            </w:r>
            <w:r w:rsidR="006767F4">
              <w:rPr>
                <w:rFonts w:ascii="Century Gothic" w:eastAsia="Times New Roman" w:hAnsi="Century Gothic" w:cs="Times New Roman"/>
                <w:sz w:val="18"/>
                <w:szCs w:val="18"/>
              </w:rPr>
              <w:t>22</w:t>
            </w:r>
            <w:r w:rsidRPr="00820C3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) </w:t>
            </w:r>
          </w:p>
          <w:p w14:paraId="7566CD34" w14:textId="77777777" w:rsidR="0089017F" w:rsidRPr="00820C37" w:rsidRDefault="0089017F" w:rsidP="00820C37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CC2C68" w:rsidRPr="00820C37" w14:paraId="2C0F8151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1AEA3" w14:textId="77777777" w:rsidR="00CC2C68" w:rsidRPr="00820C37" w:rsidRDefault="0089017F" w:rsidP="00820C37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55C04" w14:textId="77777777" w:rsidR="00CC2C68" w:rsidRPr="00820C37" w:rsidRDefault="00307F5B" w:rsidP="00820C37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  <w:t>Opis parametrów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A7ACCA" w14:textId="77777777" w:rsidR="00CC2C68" w:rsidRPr="00820C37" w:rsidRDefault="00307F5B" w:rsidP="00820C37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A917" w14:textId="77777777" w:rsidR="00CC2C68" w:rsidRPr="00820C37" w:rsidRDefault="00307F5B" w:rsidP="00820C37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  <w:t>Parametr oferowany</w:t>
            </w:r>
          </w:p>
        </w:tc>
      </w:tr>
      <w:tr w:rsidR="00B2263E" w:rsidRPr="00820C37" w14:paraId="69DF0392" w14:textId="77777777" w:rsidTr="008723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8BD52" w14:textId="77777777" w:rsidR="00B2263E" w:rsidRPr="00820C37" w:rsidRDefault="00B2263E" w:rsidP="00B2263E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D2DA" w14:textId="3556FB0E" w:rsidR="00B2263E" w:rsidRPr="00DE30E3" w:rsidRDefault="00B2263E" w:rsidP="00B2263E">
            <w:pPr>
              <w:suppressAutoHyphens/>
              <w:snapToGrid w:val="0"/>
              <w:spacing w:after="0" w:line="240" w:lineRule="auto"/>
              <w:rPr>
                <w:rFonts w:ascii="Century Gothic" w:eastAsia="Batang" w:hAnsi="Century Gothic" w:cs="Times New Roman"/>
                <w:sz w:val="18"/>
                <w:szCs w:val="18"/>
                <w:lang w:eastAsia="ar-SA"/>
              </w:rPr>
            </w:pPr>
            <w:r w:rsidRPr="00DE30E3">
              <w:rPr>
                <w:rFonts w:ascii="Century Gothic" w:hAnsi="Century Gothic"/>
                <w:bCs/>
                <w:sz w:val="18"/>
                <w:szCs w:val="18"/>
              </w:rPr>
              <w:t>Długość robocza 30 cm</w:t>
            </w:r>
            <w:r w:rsidR="00BF42AE">
              <w:rPr>
                <w:rFonts w:ascii="Century Gothic" w:hAnsi="Century Gothic"/>
                <w:bCs/>
                <w:sz w:val="18"/>
                <w:szCs w:val="18"/>
              </w:rPr>
              <w:t xml:space="preserve"> (+ - 2 cm)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8CA36D" w14:textId="77777777" w:rsidR="00B2263E" w:rsidRPr="00DE30E3" w:rsidRDefault="00B2263E" w:rsidP="00B2263E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E30E3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66935" w14:textId="77777777" w:rsidR="00B2263E" w:rsidRPr="00820C37" w:rsidRDefault="00B2263E" w:rsidP="00B2263E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2263E" w:rsidRPr="00820C37" w14:paraId="64ED1F11" w14:textId="77777777" w:rsidTr="008723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8F8D8" w14:textId="77777777" w:rsidR="00B2263E" w:rsidRPr="00820C37" w:rsidRDefault="00B2263E" w:rsidP="00B2263E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35BB" w14:textId="19038CE0" w:rsidR="00B2263E" w:rsidRPr="00DE30E3" w:rsidRDefault="00B2263E" w:rsidP="00BF42AE">
            <w:pPr>
              <w:suppressAutoHyphens/>
              <w:snapToGrid w:val="0"/>
              <w:spacing w:after="0" w:line="240" w:lineRule="auto"/>
              <w:rPr>
                <w:rFonts w:ascii="Century Gothic" w:eastAsia="Batang" w:hAnsi="Century Gothic" w:cs="Times New Roman"/>
                <w:sz w:val="18"/>
                <w:szCs w:val="18"/>
                <w:lang w:eastAsia="ar-SA"/>
              </w:rPr>
            </w:pPr>
            <w:r w:rsidRPr="00DE30E3">
              <w:rPr>
                <w:rFonts w:ascii="Century Gothic" w:hAnsi="Century Gothic"/>
                <w:bCs/>
                <w:sz w:val="18"/>
                <w:szCs w:val="18"/>
              </w:rPr>
              <w:t>Średnica zewnętrzna 2,9 mm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DB1EE7" w14:textId="214C7962" w:rsidR="00B2263E" w:rsidRPr="00DE30E3" w:rsidRDefault="00B2263E" w:rsidP="00B2263E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E30E3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40D6" w14:textId="77777777" w:rsidR="00B2263E" w:rsidRPr="00820C37" w:rsidRDefault="00B2263E" w:rsidP="00B2263E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2263E" w:rsidRPr="00820C37" w14:paraId="0F0BE85B" w14:textId="77777777" w:rsidTr="008723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DBA65" w14:textId="77777777" w:rsidR="00B2263E" w:rsidRPr="00820C37" w:rsidRDefault="00B2263E" w:rsidP="00B2263E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B21F" w14:textId="0F671ACD" w:rsidR="00B2263E" w:rsidRPr="00DE30E3" w:rsidRDefault="00B2263E" w:rsidP="00B2263E">
            <w:pPr>
              <w:suppressAutoHyphens/>
              <w:snapToGrid w:val="0"/>
              <w:spacing w:after="0" w:line="240" w:lineRule="auto"/>
              <w:rPr>
                <w:rFonts w:ascii="Century Gothic" w:eastAsia="Batang" w:hAnsi="Century Gothic" w:cs="Times New Roman"/>
                <w:sz w:val="18"/>
                <w:szCs w:val="18"/>
                <w:lang w:eastAsia="ar-SA"/>
              </w:rPr>
            </w:pPr>
            <w:r w:rsidRPr="00DE30E3">
              <w:rPr>
                <w:rFonts w:ascii="Century Gothic" w:hAnsi="Century Gothic"/>
                <w:bCs/>
                <w:sz w:val="18"/>
                <w:szCs w:val="18"/>
              </w:rPr>
              <w:t>Możliwość podłączenia do zewnętrznego monitora, do komputera poprzez dedykowany sterownik USB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E22BCC" w14:textId="77777777" w:rsidR="00B2263E" w:rsidRPr="00DE30E3" w:rsidRDefault="00B2263E" w:rsidP="00B2263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E30E3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71776" w14:textId="77777777" w:rsidR="00B2263E" w:rsidRPr="00820C37" w:rsidRDefault="00B2263E" w:rsidP="00B2263E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2263E" w:rsidRPr="00820C37" w14:paraId="4960E3C5" w14:textId="77777777" w:rsidTr="008723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DA068" w14:textId="77777777" w:rsidR="00B2263E" w:rsidRPr="00820C37" w:rsidRDefault="00B2263E" w:rsidP="00B2263E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9C36" w14:textId="098B331B" w:rsidR="00B2263E" w:rsidRPr="00DE30E3" w:rsidRDefault="00B2263E" w:rsidP="00B2263E">
            <w:pPr>
              <w:suppressAutoHyphens/>
              <w:snapToGrid w:val="0"/>
              <w:spacing w:after="0" w:line="240" w:lineRule="auto"/>
              <w:rPr>
                <w:rFonts w:ascii="Century Gothic" w:eastAsia="Batang" w:hAnsi="Century Gothic" w:cs="Times New Roman"/>
                <w:sz w:val="18"/>
                <w:szCs w:val="18"/>
                <w:lang w:eastAsia="ar-SA"/>
              </w:rPr>
            </w:pPr>
            <w:r w:rsidRPr="00DE30E3">
              <w:rPr>
                <w:rFonts w:ascii="Century Gothic" w:hAnsi="Century Gothic"/>
                <w:bCs/>
                <w:sz w:val="18"/>
                <w:szCs w:val="18"/>
              </w:rPr>
              <w:t>Możliwość sterylizacji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F882B4" w14:textId="77777777" w:rsidR="00B2263E" w:rsidRPr="00DE30E3" w:rsidRDefault="00B2263E" w:rsidP="00B2263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E30E3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B3159" w14:textId="77777777" w:rsidR="00B2263E" w:rsidRPr="00820C37" w:rsidRDefault="00B2263E" w:rsidP="00B2263E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2263E" w:rsidRPr="00820C37" w14:paraId="66900D74" w14:textId="77777777" w:rsidTr="008723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EDE80" w14:textId="77777777" w:rsidR="00B2263E" w:rsidRPr="00820C37" w:rsidRDefault="00B2263E" w:rsidP="00B2263E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977C" w14:textId="3D6AB0D4" w:rsidR="00B2263E" w:rsidRPr="00DE30E3" w:rsidRDefault="00B2263E" w:rsidP="00B2263E">
            <w:pPr>
              <w:suppressAutoHyphens/>
              <w:snapToGrid w:val="0"/>
              <w:spacing w:after="0" w:line="240" w:lineRule="auto"/>
              <w:rPr>
                <w:rFonts w:ascii="Century Gothic" w:eastAsia="Batang" w:hAnsi="Century Gothic" w:cs="Times New Roman"/>
                <w:sz w:val="18"/>
                <w:szCs w:val="18"/>
                <w:lang w:eastAsia="ar-SA"/>
              </w:rPr>
            </w:pPr>
            <w:r w:rsidRPr="00DE30E3">
              <w:rPr>
                <w:rFonts w:ascii="Century Gothic" w:hAnsi="Century Gothic"/>
                <w:bCs/>
                <w:sz w:val="18"/>
                <w:szCs w:val="18"/>
              </w:rPr>
              <w:t>Zakres kątowy widzenia: min. 100°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1258B8" w14:textId="77777777" w:rsidR="00B2263E" w:rsidRPr="00DE30E3" w:rsidRDefault="00B2263E" w:rsidP="00B2263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E30E3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28188" w14:textId="77777777" w:rsidR="00B2263E" w:rsidRPr="00820C37" w:rsidRDefault="00B2263E" w:rsidP="00B2263E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2263E" w:rsidRPr="00820C37" w14:paraId="1A86F2C6" w14:textId="77777777" w:rsidTr="008723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10D2F" w14:textId="77777777" w:rsidR="00B2263E" w:rsidRPr="00820C37" w:rsidRDefault="00B2263E" w:rsidP="00B2263E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6658" w14:textId="68880256" w:rsidR="00B2263E" w:rsidRPr="00DE30E3" w:rsidRDefault="00B2263E" w:rsidP="00C94B47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ar-SA"/>
              </w:rPr>
            </w:pPr>
            <w:r w:rsidRPr="00DE30E3">
              <w:rPr>
                <w:rFonts w:ascii="Century Gothic" w:hAnsi="Century Gothic"/>
                <w:bCs/>
                <w:sz w:val="18"/>
                <w:szCs w:val="18"/>
              </w:rPr>
              <w:t>Zakres ruchu końcówki dystalnej: góra/dół 140°/140°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AD3BB2" w14:textId="77777777" w:rsidR="00B2263E" w:rsidRPr="00DE30E3" w:rsidRDefault="00B2263E" w:rsidP="00B2263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E30E3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1413" w14:textId="77777777" w:rsidR="00B2263E" w:rsidRPr="00820C37" w:rsidRDefault="00B2263E" w:rsidP="00B2263E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2263E" w:rsidRPr="00820C37" w14:paraId="7F7A10DC" w14:textId="77777777" w:rsidTr="008723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C4F8D" w14:textId="77777777" w:rsidR="00B2263E" w:rsidRPr="00820C37" w:rsidRDefault="00B2263E" w:rsidP="00B2263E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A1D9" w14:textId="455591C4" w:rsidR="00B2263E" w:rsidRPr="00DE30E3" w:rsidRDefault="00B2263E" w:rsidP="00B2263E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E30E3">
              <w:rPr>
                <w:rFonts w:ascii="Century Gothic" w:hAnsi="Century Gothic"/>
                <w:bCs/>
                <w:sz w:val="18"/>
                <w:szCs w:val="18"/>
              </w:rPr>
              <w:t>Brak kanału roboczego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61E290" w14:textId="77777777" w:rsidR="00B2263E" w:rsidRPr="00DE30E3" w:rsidRDefault="00B2263E" w:rsidP="00B2263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E30E3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9B42" w14:textId="77777777" w:rsidR="00B2263E" w:rsidRPr="00820C37" w:rsidRDefault="00B2263E" w:rsidP="00B2263E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2263E" w:rsidRPr="00820C37" w14:paraId="0F692B2F" w14:textId="77777777" w:rsidTr="008723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5B89E" w14:textId="77777777" w:rsidR="00B2263E" w:rsidRPr="00820C37" w:rsidRDefault="00B2263E" w:rsidP="00B2263E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4011" w14:textId="0B4D4C32" w:rsidR="00B2263E" w:rsidRPr="00DE30E3" w:rsidRDefault="00B2263E" w:rsidP="00B2263E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E30E3">
              <w:rPr>
                <w:rFonts w:ascii="Century Gothic" w:hAnsi="Century Gothic"/>
                <w:bCs/>
                <w:sz w:val="18"/>
                <w:szCs w:val="18"/>
              </w:rPr>
              <w:t>3 przyciski na rękojeści laryngoskopu: zapis wideo, balans bieli, zapis zdjęć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EEAEA2" w14:textId="77777777" w:rsidR="00B2263E" w:rsidRPr="00DE30E3" w:rsidRDefault="00B2263E" w:rsidP="00B2263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E30E3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E4A67" w14:textId="77777777" w:rsidR="00B2263E" w:rsidRPr="00820C37" w:rsidRDefault="00B2263E" w:rsidP="00B2263E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2263E" w:rsidRPr="00820C37" w14:paraId="3DF33633" w14:textId="77777777" w:rsidTr="008723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A74C7" w14:textId="77777777" w:rsidR="00B2263E" w:rsidRPr="00820C37" w:rsidRDefault="00B2263E" w:rsidP="00B2263E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D3CE" w14:textId="1490E9A2" w:rsidR="00B2263E" w:rsidRPr="00DE30E3" w:rsidRDefault="00B2263E" w:rsidP="00B2263E">
            <w:pPr>
              <w:suppressAutoHyphens/>
              <w:snapToGrid w:val="0"/>
              <w:spacing w:after="0" w:line="240" w:lineRule="auto"/>
              <w:rPr>
                <w:rFonts w:ascii="Century Gothic" w:eastAsia="Batang" w:hAnsi="Century Gothic" w:cs="Times New Roman"/>
                <w:sz w:val="18"/>
                <w:szCs w:val="18"/>
                <w:lang w:eastAsia="ar-SA"/>
              </w:rPr>
            </w:pPr>
            <w:r w:rsidRPr="00DE30E3">
              <w:rPr>
                <w:rFonts w:ascii="Century Gothic" w:hAnsi="Century Gothic"/>
                <w:bCs/>
                <w:sz w:val="18"/>
                <w:szCs w:val="18"/>
              </w:rPr>
              <w:t>Na wyposażeniu tester szczelności, dedykowana walizka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2053B1" w14:textId="6481E5EA" w:rsidR="00B2263E" w:rsidRPr="00DE30E3" w:rsidRDefault="00B2263E" w:rsidP="00B2263E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E30E3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5636" w14:textId="77777777" w:rsidR="00B2263E" w:rsidRPr="00820C37" w:rsidRDefault="00B2263E" w:rsidP="00B2263E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2263E" w:rsidRPr="00820C37" w14:paraId="38D815A5" w14:textId="77777777" w:rsidTr="008723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3218A" w14:textId="77777777" w:rsidR="00B2263E" w:rsidRPr="00820C37" w:rsidRDefault="00B2263E" w:rsidP="00B2263E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6AE5" w14:textId="6FF9CDF5" w:rsidR="00B2263E" w:rsidRPr="00DE30E3" w:rsidRDefault="00B2263E" w:rsidP="00B2263E">
            <w:pPr>
              <w:suppressAutoHyphens/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E30E3">
              <w:rPr>
                <w:rFonts w:ascii="Century Gothic" w:hAnsi="Century Gothic"/>
                <w:bCs/>
                <w:sz w:val="18"/>
                <w:szCs w:val="18"/>
              </w:rPr>
              <w:t>Źródło światła LED zintegrowane w endoskopie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43C322" w14:textId="77777777" w:rsidR="00B2263E" w:rsidRPr="00DE30E3" w:rsidRDefault="00B2263E" w:rsidP="00B2263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E30E3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D795" w14:textId="77777777" w:rsidR="00B2263E" w:rsidRPr="00820C37" w:rsidRDefault="00B2263E" w:rsidP="00B2263E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C94B47" w:rsidRPr="00820C37" w14:paraId="22B88AB6" w14:textId="77777777" w:rsidTr="008723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31C5B" w14:textId="77777777" w:rsidR="00C94B47" w:rsidRPr="00820C37" w:rsidRDefault="00C94B47" w:rsidP="00C94B47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A3F3" w14:textId="1538ACAA" w:rsidR="00C94B47" w:rsidRPr="00DE30E3" w:rsidRDefault="00C94B47" w:rsidP="00095597">
            <w:pPr>
              <w:suppressAutoHyphens/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E30E3">
              <w:rPr>
                <w:rFonts w:ascii="Century Gothic" w:hAnsi="Century Gothic"/>
                <w:sz w:val="18"/>
                <w:szCs w:val="18"/>
              </w:rPr>
              <w:t xml:space="preserve">Przenośny monitor do podłączania giętkiego </w:t>
            </w:r>
            <w:proofErr w:type="spellStart"/>
            <w:r w:rsidR="00095597">
              <w:rPr>
                <w:rFonts w:ascii="Century Gothic" w:hAnsi="Century Gothic"/>
                <w:sz w:val="18"/>
                <w:szCs w:val="18"/>
              </w:rPr>
              <w:t>v</w:t>
            </w:r>
            <w:r w:rsidRPr="00DE30E3">
              <w:rPr>
                <w:rFonts w:ascii="Century Gothic" w:hAnsi="Century Gothic"/>
                <w:sz w:val="18"/>
                <w:szCs w:val="18"/>
              </w:rPr>
              <w:t>ideorhinolaryngoskopu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5599C3" w14:textId="5B65B688" w:rsidR="00C94B47" w:rsidRPr="00DE30E3" w:rsidRDefault="00C94B47" w:rsidP="00C94B4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E30E3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AAAE" w14:textId="77777777" w:rsidR="00C94B47" w:rsidRPr="00820C37" w:rsidRDefault="00C94B47" w:rsidP="00C94B47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C94B47" w:rsidRPr="00820C37" w14:paraId="40FCCE91" w14:textId="77777777" w:rsidTr="008723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E361F" w14:textId="77777777" w:rsidR="00C94B47" w:rsidRPr="00820C37" w:rsidRDefault="00C94B47" w:rsidP="00C94B47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FA1C" w14:textId="68187258" w:rsidR="00C94B47" w:rsidRPr="00DE30E3" w:rsidRDefault="00C94B47" w:rsidP="00C94B47">
            <w:pPr>
              <w:suppressAutoHyphens/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E30E3">
              <w:rPr>
                <w:rFonts w:ascii="Century Gothic" w:hAnsi="Century Gothic"/>
                <w:sz w:val="18"/>
                <w:szCs w:val="18"/>
              </w:rPr>
              <w:t>Obsługa monitora poprzez kolorowy ekran dotykowy HD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ADDC82" w14:textId="0CE78C3D" w:rsidR="00C94B47" w:rsidRPr="00DE30E3" w:rsidRDefault="00C94B47" w:rsidP="00C94B4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E30E3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6D59" w14:textId="77777777" w:rsidR="00C94B47" w:rsidRPr="00820C37" w:rsidRDefault="00C94B47" w:rsidP="00C94B47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C94B47" w:rsidRPr="00820C37" w14:paraId="6FC95400" w14:textId="77777777" w:rsidTr="008723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D6558" w14:textId="77777777" w:rsidR="00C94B47" w:rsidRPr="00820C37" w:rsidRDefault="00C94B47" w:rsidP="00C94B47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C48C" w14:textId="29FBB3B6" w:rsidR="00C94B47" w:rsidRPr="00DE30E3" w:rsidRDefault="00C94B47" w:rsidP="00C94B47">
            <w:pPr>
              <w:suppressAutoHyphens/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E30E3">
              <w:rPr>
                <w:rFonts w:ascii="Century Gothic" w:hAnsi="Century Gothic"/>
                <w:sz w:val="18"/>
                <w:szCs w:val="18"/>
              </w:rPr>
              <w:t>Ekran dotykowy o przekątnej min. 7,5"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02180F" w14:textId="6DBFE93C" w:rsidR="00C94B47" w:rsidRPr="00DE30E3" w:rsidRDefault="00C94B47" w:rsidP="00C94B47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E30E3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  <w:r w:rsidR="00CF51E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, 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1D231" w14:textId="77777777" w:rsidR="00C94B47" w:rsidRPr="00820C37" w:rsidRDefault="00C94B47" w:rsidP="00C94B47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C94B47" w:rsidRPr="00820C37" w14:paraId="6723EA87" w14:textId="77777777" w:rsidTr="008723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878AB" w14:textId="77777777" w:rsidR="00C94B47" w:rsidRPr="00820C37" w:rsidRDefault="00C94B47" w:rsidP="00C94B47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E48D" w14:textId="43F758BF" w:rsidR="00C94B47" w:rsidRPr="00DE30E3" w:rsidRDefault="00C94B47" w:rsidP="00C94B47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E30E3">
              <w:rPr>
                <w:rFonts w:ascii="Century Gothic" w:hAnsi="Century Gothic"/>
                <w:sz w:val="18"/>
                <w:szCs w:val="18"/>
              </w:rPr>
              <w:t>Rozdzielczość ekranu min. 1920 x 1080 pikseli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31EA69" w14:textId="4FC3736C" w:rsidR="00C94B47" w:rsidRPr="00DE30E3" w:rsidRDefault="00C94B47" w:rsidP="00C94B4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E30E3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  <w:r w:rsidR="00CF51E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, 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9B48" w14:textId="77777777" w:rsidR="00C94B47" w:rsidRPr="00820C37" w:rsidRDefault="00C94B47" w:rsidP="00C94B47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C94B47" w:rsidRPr="00820C37" w14:paraId="33488686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920EC" w14:textId="77777777" w:rsidR="00C94B47" w:rsidRPr="00820C37" w:rsidRDefault="00C94B47" w:rsidP="00C94B47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0DC71" w14:textId="76905ACD" w:rsidR="00C94B47" w:rsidRPr="00DE30E3" w:rsidRDefault="00C94B47" w:rsidP="00095597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E30E3">
              <w:rPr>
                <w:rFonts w:ascii="Century Gothic" w:hAnsi="Century Gothic"/>
                <w:sz w:val="18"/>
                <w:szCs w:val="18"/>
              </w:rPr>
              <w:t xml:space="preserve">Monitor wyposażony w min. 2 gniazda wejściowe kamer do jednoczesnego podłączenia giętkiego </w:t>
            </w:r>
            <w:proofErr w:type="spellStart"/>
            <w:r w:rsidR="00095597">
              <w:rPr>
                <w:rFonts w:ascii="Century Gothic" w:hAnsi="Century Gothic"/>
                <w:sz w:val="18"/>
                <w:szCs w:val="18"/>
              </w:rPr>
              <w:t>v</w:t>
            </w:r>
            <w:r w:rsidRPr="00DE30E3">
              <w:rPr>
                <w:rFonts w:ascii="Century Gothic" w:hAnsi="Century Gothic"/>
                <w:sz w:val="18"/>
                <w:szCs w:val="18"/>
              </w:rPr>
              <w:t>ideocystoskopu</w:t>
            </w:r>
            <w:proofErr w:type="spellEnd"/>
            <w:r w:rsidRPr="00DE30E3">
              <w:rPr>
                <w:rFonts w:ascii="Century Gothic" w:hAnsi="Century Gothic"/>
                <w:sz w:val="18"/>
                <w:szCs w:val="18"/>
              </w:rPr>
              <w:t xml:space="preserve"> wraz z dedykowaną głowicą kamery do sztywnej optyki </w:t>
            </w:r>
            <w:proofErr w:type="spellStart"/>
            <w:r w:rsidRPr="00DE30E3">
              <w:rPr>
                <w:rFonts w:ascii="Century Gothic" w:hAnsi="Century Gothic"/>
                <w:sz w:val="18"/>
                <w:szCs w:val="18"/>
              </w:rPr>
              <w:t>cystoskopowej</w:t>
            </w:r>
            <w:proofErr w:type="spellEnd"/>
            <w:r w:rsidRPr="00DE30E3">
              <w:rPr>
                <w:rFonts w:ascii="Century Gothic" w:hAnsi="Century Gothic"/>
                <w:sz w:val="18"/>
                <w:szCs w:val="18"/>
              </w:rPr>
              <w:t xml:space="preserve"> w celu szybkiej zmiany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35CBAB" w14:textId="577D39D1" w:rsidR="00C94B47" w:rsidRPr="00DE30E3" w:rsidRDefault="00C94B47" w:rsidP="00C94B4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E30E3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943" w14:textId="77777777" w:rsidR="00C94B47" w:rsidRPr="00820C37" w:rsidRDefault="00C94B47" w:rsidP="00C94B47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C94B47" w:rsidRPr="00820C37" w14:paraId="0A04600F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D8B97" w14:textId="77777777" w:rsidR="00C94B47" w:rsidRPr="00820C37" w:rsidRDefault="00C94B47" w:rsidP="00C94B47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0C938" w14:textId="7A1FDA51" w:rsidR="00C94B47" w:rsidRPr="00DE30E3" w:rsidRDefault="00C94B47" w:rsidP="00C94B47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E30E3">
              <w:rPr>
                <w:rFonts w:ascii="Century Gothic" w:hAnsi="Century Gothic"/>
                <w:sz w:val="18"/>
                <w:szCs w:val="18"/>
              </w:rPr>
              <w:t xml:space="preserve">Dostępna funkcja jednoczesnego wyświetlania obrazu z dwóch kamer w trybach Picture-in-Picture i </w:t>
            </w:r>
            <w:proofErr w:type="spellStart"/>
            <w:r w:rsidRPr="00DE30E3">
              <w:rPr>
                <w:rFonts w:ascii="Century Gothic" w:hAnsi="Century Gothic"/>
                <w:sz w:val="18"/>
                <w:szCs w:val="18"/>
              </w:rPr>
              <w:t>Side</w:t>
            </w:r>
            <w:proofErr w:type="spellEnd"/>
            <w:r w:rsidRPr="00DE30E3">
              <w:rPr>
                <w:rFonts w:ascii="Century Gothic" w:hAnsi="Century Gothic"/>
                <w:sz w:val="18"/>
                <w:szCs w:val="18"/>
              </w:rPr>
              <w:t>-by-</w:t>
            </w:r>
            <w:proofErr w:type="spellStart"/>
            <w:r w:rsidRPr="00DE30E3">
              <w:rPr>
                <w:rFonts w:ascii="Century Gothic" w:hAnsi="Century Gothic"/>
                <w:sz w:val="18"/>
                <w:szCs w:val="18"/>
              </w:rPr>
              <w:t>Side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F42703" w14:textId="33075C00" w:rsidR="00C94B47" w:rsidRPr="00DE30E3" w:rsidRDefault="00C94B47" w:rsidP="00C94B47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E30E3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972C2" w14:textId="77777777" w:rsidR="00C94B47" w:rsidRPr="00820C37" w:rsidRDefault="00C94B47" w:rsidP="00C94B47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C94B47" w:rsidRPr="00820C37" w14:paraId="52BF53D4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5E249" w14:textId="77777777" w:rsidR="00C94B47" w:rsidRPr="00820C37" w:rsidRDefault="00C94B47" w:rsidP="00C94B47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6E542" w14:textId="3C61282B" w:rsidR="00C94B47" w:rsidRPr="00DE30E3" w:rsidRDefault="00C94B47" w:rsidP="00C94B47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E30E3">
              <w:rPr>
                <w:rFonts w:ascii="Century Gothic" w:hAnsi="Century Gothic"/>
                <w:sz w:val="18"/>
                <w:szCs w:val="18"/>
              </w:rPr>
              <w:t>Monitor wyposażony w gniazdo karty pamięci SD umożliwiające zapis przebiegu cystoskopii w postaci zdjęć i filmu wideo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35ED8C" w14:textId="764ECDFD" w:rsidR="00C94B47" w:rsidRPr="00DE30E3" w:rsidRDefault="00C94B47" w:rsidP="00C94B47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E30E3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BBCB" w14:textId="77777777" w:rsidR="00C94B47" w:rsidRPr="00820C37" w:rsidRDefault="00C94B47" w:rsidP="00C94B47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C94B47" w:rsidRPr="00820C37" w14:paraId="2584C7DC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FDA3D" w14:textId="77777777" w:rsidR="00C94B47" w:rsidRPr="00820C37" w:rsidRDefault="00C94B47" w:rsidP="00C94B47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4110E" w14:textId="484150FB" w:rsidR="00C94B47" w:rsidRPr="00DE30E3" w:rsidRDefault="00C94B47" w:rsidP="00C94B47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E30E3">
              <w:rPr>
                <w:rFonts w:ascii="Century Gothic" w:hAnsi="Century Gothic"/>
                <w:sz w:val="18"/>
                <w:szCs w:val="18"/>
              </w:rPr>
              <w:t>Funkcja przeglądania i odtwarzania zapisanych zdjęć i filmów wideo bezpośrednio na monitorze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EF1716" w14:textId="0CCC8095" w:rsidR="00C94B47" w:rsidRPr="00DE30E3" w:rsidRDefault="00C94B47" w:rsidP="00C94B47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E30E3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6807" w14:textId="77777777" w:rsidR="00C94B47" w:rsidRPr="00820C37" w:rsidRDefault="00C94B47" w:rsidP="00C94B47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C94B47" w:rsidRPr="00820C37" w14:paraId="07F4A3D1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40B4D" w14:textId="77777777" w:rsidR="00C94B47" w:rsidRPr="00820C37" w:rsidRDefault="00C94B47" w:rsidP="00C94B47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274A5" w14:textId="1C6D8DFA" w:rsidR="00C94B47" w:rsidRPr="00DE30E3" w:rsidRDefault="00C94B47" w:rsidP="00C94B47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E30E3">
              <w:rPr>
                <w:rFonts w:ascii="Century Gothic" w:hAnsi="Century Gothic"/>
                <w:sz w:val="18"/>
                <w:szCs w:val="18"/>
              </w:rPr>
              <w:t xml:space="preserve">Monitor wyposażony w gniazdo USB do podłączenia pamięci </w:t>
            </w:r>
            <w:proofErr w:type="spellStart"/>
            <w:r w:rsidRPr="00DE30E3">
              <w:rPr>
                <w:rFonts w:ascii="Century Gothic" w:hAnsi="Century Gothic"/>
                <w:sz w:val="18"/>
                <w:szCs w:val="18"/>
              </w:rPr>
              <w:t>PenDrive</w:t>
            </w:r>
            <w:proofErr w:type="spellEnd"/>
            <w:r w:rsidRPr="00DE30E3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21B887" w14:textId="31EC6BFD" w:rsidR="00C94B47" w:rsidRPr="00DE30E3" w:rsidRDefault="00C94B47" w:rsidP="00C94B4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E30E3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040A" w14:textId="77777777" w:rsidR="00C94B47" w:rsidRPr="00820C37" w:rsidRDefault="00C94B47" w:rsidP="00C94B47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C94B47" w:rsidRPr="00820C37" w14:paraId="2507BA0C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D3489" w14:textId="77777777" w:rsidR="00C94B47" w:rsidRPr="00820C37" w:rsidRDefault="00C94B47" w:rsidP="00C94B47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53AAA" w14:textId="55F79D47" w:rsidR="00C94B47" w:rsidRPr="00DE30E3" w:rsidRDefault="00C94B47" w:rsidP="00C94B47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E30E3">
              <w:rPr>
                <w:rFonts w:ascii="Century Gothic" w:hAnsi="Century Gothic"/>
                <w:sz w:val="18"/>
                <w:szCs w:val="18"/>
              </w:rPr>
              <w:t>Funkcja zapisu dźwięku poprzez zintegrowany w monitorze mikrofon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78963A" w14:textId="17599ADE" w:rsidR="00C94B47" w:rsidRPr="00DE30E3" w:rsidRDefault="00C94B47" w:rsidP="00C94B4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E30E3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FC51" w14:textId="77777777" w:rsidR="00C94B47" w:rsidRPr="00820C37" w:rsidRDefault="00C94B47" w:rsidP="00C94B47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C94B47" w:rsidRPr="00820C37" w14:paraId="67A9CBC9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91356" w14:textId="77777777" w:rsidR="00C94B47" w:rsidRPr="00820C37" w:rsidRDefault="00C94B47" w:rsidP="00C94B47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78DD4" w14:textId="6396E39B" w:rsidR="00C94B47" w:rsidRPr="00DE30E3" w:rsidRDefault="00C94B47" w:rsidP="00C94B47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E30E3">
              <w:rPr>
                <w:rFonts w:ascii="Century Gothic" w:hAnsi="Century Gothic"/>
                <w:sz w:val="18"/>
                <w:szCs w:val="18"/>
              </w:rPr>
              <w:t xml:space="preserve">Funkcja transferu danych z karty SD do pamięci </w:t>
            </w:r>
            <w:proofErr w:type="spellStart"/>
            <w:r w:rsidRPr="00DE30E3">
              <w:rPr>
                <w:rFonts w:ascii="Century Gothic" w:hAnsi="Century Gothic"/>
                <w:sz w:val="18"/>
                <w:szCs w:val="18"/>
              </w:rPr>
              <w:t>PenDrive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38D1B7" w14:textId="2EA68A8D" w:rsidR="00C94B47" w:rsidRPr="00DE30E3" w:rsidRDefault="00C94B47" w:rsidP="00C94B4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E30E3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08D5" w14:textId="77777777" w:rsidR="00C94B47" w:rsidRPr="00820C37" w:rsidRDefault="00C94B47" w:rsidP="00C94B47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C94B47" w:rsidRPr="00820C37" w14:paraId="2ADEBED4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BDA53" w14:textId="77777777" w:rsidR="00C94B47" w:rsidRPr="00820C37" w:rsidRDefault="00C94B47" w:rsidP="00C94B47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3891B" w14:textId="406E8757" w:rsidR="00C94B47" w:rsidRPr="00DE30E3" w:rsidRDefault="00C94B47" w:rsidP="00C94B47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E30E3">
              <w:rPr>
                <w:rFonts w:ascii="Century Gothic" w:hAnsi="Century Gothic"/>
                <w:sz w:val="18"/>
                <w:szCs w:val="18"/>
              </w:rPr>
              <w:t>Monitor wyposażony w gniazdo wideo HDMI do podłączenia do dodatkowego, zewnętrznego monitora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DF9A78" w14:textId="6B4AF988" w:rsidR="00C94B47" w:rsidRPr="00DE30E3" w:rsidRDefault="00C94B47" w:rsidP="00C94B4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E30E3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8FEA" w14:textId="77777777" w:rsidR="00C94B47" w:rsidRPr="00820C37" w:rsidRDefault="00C94B47" w:rsidP="00C94B47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C94B47" w:rsidRPr="00820C37" w14:paraId="364CD7B8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BA08C" w14:textId="77777777" w:rsidR="00C94B47" w:rsidRPr="00820C37" w:rsidRDefault="00C94B47" w:rsidP="00C94B47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AEEAA" w14:textId="3653C9F2" w:rsidR="00C94B47" w:rsidRPr="00DE30E3" w:rsidRDefault="00C94B47" w:rsidP="00C94B47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E30E3">
              <w:rPr>
                <w:rFonts w:ascii="Century Gothic" w:hAnsi="Century Gothic"/>
                <w:sz w:val="18"/>
                <w:szCs w:val="18"/>
              </w:rPr>
              <w:t>Monitor wyposażony w standard mocowania VESA umożliwiający zamocowanie do stojaka lub uchwytu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82E326" w14:textId="47772659" w:rsidR="00C94B47" w:rsidRPr="00DE30E3" w:rsidRDefault="00C94B47" w:rsidP="00C94B4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E30E3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F827" w14:textId="77777777" w:rsidR="00C94B47" w:rsidRPr="00820C37" w:rsidRDefault="00C94B47" w:rsidP="00C94B47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C94B47" w:rsidRPr="00820C37" w14:paraId="174244BD" w14:textId="77777777" w:rsidTr="00A901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C88BB" w14:textId="77777777" w:rsidR="00C94B47" w:rsidRPr="00820C37" w:rsidRDefault="00C94B47" w:rsidP="00C94B47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65470" w14:textId="58DF4DF3" w:rsidR="00C94B47" w:rsidRPr="00DE30E3" w:rsidRDefault="00C94B47" w:rsidP="00C94B47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E30E3">
              <w:rPr>
                <w:rFonts w:ascii="Century Gothic" w:hAnsi="Century Gothic"/>
                <w:sz w:val="18"/>
                <w:szCs w:val="18"/>
              </w:rPr>
              <w:t>Współczynnik ochrony min. IP54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B212BF" w14:textId="09BE5985" w:rsidR="00C94B47" w:rsidRPr="00DE30E3" w:rsidRDefault="00C94B47" w:rsidP="00C94B4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E30E3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FCDC" w14:textId="77777777" w:rsidR="00C94B47" w:rsidRPr="00820C37" w:rsidRDefault="00C94B47" w:rsidP="00C94B47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C94B47" w:rsidRPr="00820C37" w14:paraId="6ACC6B85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3BEB4" w14:textId="77777777" w:rsidR="00C94B47" w:rsidRPr="00820C37" w:rsidRDefault="00C94B47" w:rsidP="00C94B47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7FA7F" w14:textId="667CF405" w:rsidR="00C94B47" w:rsidRPr="00DE30E3" w:rsidRDefault="00C94B47" w:rsidP="00C94B47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E30E3">
              <w:rPr>
                <w:rFonts w:ascii="Century Gothic" w:hAnsi="Century Gothic"/>
                <w:sz w:val="18"/>
                <w:szCs w:val="18"/>
              </w:rPr>
              <w:t>Zasilanie monitora poprzez zintegrowany akumulator Li-</w:t>
            </w:r>
            <w:proofErr w:type="spellStart"/>
            <w:r w:rsidRPr="00DE30E3">
              <w:rPr>
                <w:rFonts w:ascii="Century Gothic" w:hAnsi="Century Gothic"/>
                <w:sz w:val="18"/>
                <w:szCs w:val="18"/>
              </w:rPr>
              <w:t>Ion</w:t>
            </w:r>
            <w:proofErr w:type="spellEnd"/>
            <w:r w:rsidRPr="00DE30E3">
              <w:rPr>
                <w:rFonts w:ascii="Century Gothic" w:hAnsi="Century Gothic"/>
                <w:sz w:val="18"/>
                <w:szCs w:val="18"/>
              </w:rPr>
              <w:t xml:space="preserve"> jak również z sieci 230 V / 50 </w:t>
            </w:r>
            <w:proofErr w:type="spellStart"/>
            <w:r w:rsidRPr="00DE30E3">
              <w:rPr>
                <w:rFonts w:ascii="Century Gothic" w:hAnsi="Century Gothic"/>
                <w:sz w:val="18"/>
                <w:szCs w:val="18"/>
              </w:rPr>
              <w:t>Hz</w:t>
            </w:r>
            <w:proofErr w:type="spellEnd"/>
            <w:r w:rsidRPr="00DE30E3">
              <w:rPr>
                <w:rFonts w:ascii="Century Gothic" w:hAnsi="Century Gothic"/>
                <w:sz w:val="18"/>
                <w:szCs w:val="18"/>
              </w:rPr>
              <w:t>, zasilacz sieciowy w zestawie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E1C4AF" w14:textId="62AA4034" w:rsidR="00C94B47" w:rsidRPr="00DE30E3" w:rsidRDefault="00C94B47" w:rsidP="00C94B4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E30E3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52CE" w14:textId="77777777" w:rsidR="00C94B47" w:rsidRPr="00820C37" w:rsidRDefault="00C94B47" w:rsidP="00C94B47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C94B47" w:rsidRPr="00820C37" w14:paraId="4B1B8947" w14:textId="77777777" w:rsidTr="00A901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5C07B" w14:textId="77777777" w:rsidR="00C94B47" w:rsidRPr="00820C37" w:rsidRDefault="00C94B47" w:rsidP="00C94B47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60F90" w14:textId="094FD144" w:rsidR="00C94B47" w:rsidRPr="00DE30E3" w:rsidRDefault="00C94B47" w:rsidP="00C94B47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E30E3">
              <w:rPr>
                <w:rFonts w:ascii="Century Gothic" w:hAnsi="Century Gothic"/>
                <w:sz w:val="18"/>
                <w:szCs w:val="18"/>
              </w:rPr>
              <w:t xml:space="preserve">Stojak jezdny pod oferowany monitor </w:t>
            </w:r>
            <w:r w:rsidR="001C4120">
              <w:rPr>
                <w:rFonts w:ascii="Century Gothic" w:hAnsi="Century Gothic"/>
                <w:sz w:val="18"/>
                <w:szCs w:val="18"/>
              </w:rPr>
              <w:t>C-MAC</w:t>
            </w:r>
            <w:r w:rsidRPr="00DE30E3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C00233" w14:textId="6AB60E0F" w:rsidR="00C94B47" w:rsidRPr="00DE30E3" w:rsidRDefault="00C94B47" w:rsidP="00C94B4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E30E3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0DCE" w14:textId="77777777" w:rsidR="00C94B47" w:rsidRPr="00820C37" w:rsidRDefault="00C94B47" w:rsidP="00C94B47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C4120" w:rsidRPr="00820C37" w14:paraId="0E6B8F29" w14:textId="77777777" w:rsidTr="00A901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5AD74" w14:textId="77777777" w:rsidR="001C4120" w:rsidRPr="00820C37" w:rsidRDefault="001C4120" w:rsidP="00C94B47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C1BE0" w14:textId="0B1F443E" w:rsidR="001C4120" w:rsidRPr="00DE30E3" w:rsidRDefault="001C4120" w:rsidP="00C94B47">
            <w:pPr>
              <w:suppressAutoHyphens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Zestaw do dezynfekcji i przechowywania fiberoskopu o dł. 40 cm, kompatybilny z oferowanym endoskopem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6626F6" w14:textId="5615709C" w:rsidR="001C4120" w:rsidRPr="00DE30E3" w:rsidRDefault="001C4120" w:rsidP="00C94B47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62E3" w14:textId="77777777" w:rsidR="001C4120" w:rsidRPr="00820C37" w:rsidRDefault="001C4120" w:rsidP="00C94B47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CF51EE" w:rsidRPr="00820C37" w14:paraId="48536D17" w14:textId="77777777" w:rsidTr="00A901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CB731" w14:textId="77777777" w:rsidR="00CF51EE" w:rsidRPr="00820C37" w:rsidRDefault="00CF51EE" w:rsidP="00C94B47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CA78B" w14:textId="57E1A3A7" w:rsidR="00CF51EE" w:rsidRPr="00DE30E3" w:rsidRDefault="00CF51EE" w:rsidP="00C94B47">
            <w:pPr>
              <w:suppressAutoHyphens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Plastikowy k</w:t>
            </w:r>
            <w:r w:rsidRPr="00CF51EE">
              <w:rPr>
                <w:rFonts w:ascii="Century Gothic" w:hAnsi="Century Gothic"/>
                <w:sz w:val="18"/>
                <w:szCs w:val="18"/>
              </w:rPr>
              <w:t>ontener do sterylizacji i przechowywania endoskopów giętkich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A46A0A" w14:textId="45547EC4" w:rsidR="00CF51EE" w:rsidRPr="00DE30E3" w:rsidRDefault="0030065A" w:rsidP="00C94B47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</w:t>
            </w:r>
            <w:r w:rsidR="001C412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0D13" w14:textId="77777777" w:rsidR="00CF51EE" w:rsidRPr="00820C37" w:rsidRDefault="00CF51EE" w:rsidP="00C94B47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48054D" w:rsidRPr="00820C37" w14:paraId="3D7AF429" w14:textId="77777777" w:rsidTr="008164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E42EE" w14:textId="77777777" w:rsidR="0048054D" w:rsidRPr="00820C37" w:rsidRDefault="0048054D" w:rsidP="0048054D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A9201" w14:textId="27829415" w:rsidR="0048054D" w:rsidRPr="00DE30E3" w:rsidRDefault="0048054D" w:rsidP="0048054D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Lucida Sans Unicode" w:hAnsi="Century Gothic" w:cs="Times New Roman"/>
                <w:sz w:val="18"/>
                <w:szCs w:val="18"/>
              </w:rPr>
              <w:t>Menu w języku polskim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01FC7" w14:textId="5777B0F6" w:rsidR="0048054D" w:rsidRPr="00DE30E3" w:rsidRDefault="0048054D" w:rsidP="004805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207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01964" w14:textId="77777777" w:rsidR="0048054D" w:rsidRPr="00820C37" w:rsidRDefault="0048054D" w:rsidP="0048054D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48054D" w:rsidRPr="00820C37" w14:paraId="45A573F5" w14:textId="77777777" w:rsidTr="008164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592DA" w14:textId="77777777" w:rsidR="0048054D" w:rsidRPr="00820C37" w:rsidRDefault="0048054D" w:rsidP="0048054D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F7362" w14:textId="25CCA436" w:rsidR="0048054D" w:rsidRPr="00DE30E3" w:rsidRDefault="0048054D" w:rsidP="0048054D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Instrukcja obsługi w języku polskim w formie papierowej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A6DA9" w14:textId="36C4731A" w:rsidR="0048054D" w:rsidRPr="00DE30E3" w:rsidRDefault="0048054D" w:rsidP="0048054D">
            <w:pPr>
              <w:suppressAutoHyphens/>
              <w:snapToGrid w:val="0"/>
              <w:spacing w:after="16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DDE49" w14:textId="77777777" w:rsidR="0048054D" w:rsidRPr="00820C37" w:rsidRDefault="0048054D" w:rsidP="0048054D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48054D" w:rsidRPr="00820C37" w14:paraId="12065F86" w14:textId="77777777" w:rsidTr="008164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75E44E2" w14:textId="77777777" w:rsidR="0048054D" w:rsidRPr="0089017F" w:rsidRDefault="0048054D" w:rsidP="0048054D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58BDB" w14:textId="29806ADD" w:rsidR="0048054D" w:rsidRPr="00DE30E3" w:rsidRDefault="0048054D" w:rsidP="0048054D">
            <w:pPr>
              <w:suppressAutoHyphens/>
              <w:autoSpaceDE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Gwarancja min. 24 m-ce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35734" w14:textId="3E905F86" w:rsidR="0048054D" w:rsidRPr="00DE30E3" w:rsidRDefault="0048054D" w:rsidP="004805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207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4F77" w14:textId="77777777" w:rsidR="0048054D" w:rsidRPr="00820C37" w:rsidRDefault="0048054D" w:rsidP="0048054D">
            <w:pPr>
              <w:suppressAutoHyphens/>
              <w:autoSpaceDE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48054D" w:rsidRPr="00820C37" w14:paraId="59F114D9" w14:textId="77777777" w:rsidTr="008164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B629C" w14:textId="77777777" w:rsidR="0048054D" w:rsidRPr="0089017F" w:rsidRDefault="0048054D" w:rsidP="0048054D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2C6BA" w14:textId="43AD7D35" w:rsidR="0048054D" w:rsidRPr="00DE30E3" w:rsidRDefault="0048054D" w:rsidP="0048054D">
            <w:pPr>
              <w:suppressAutoHyphens/>
              <w:autoSpaceDE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Gwarancja produkcji części zamiennych minimum 5 lat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E8F0E" w14:textId="71A938D0" w:rsidR="0048054D" w:rsidRPr="00DE30E3" w:rsidRDefault="0048054D" w:rsidP="004805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207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02DA" w14:textId="77777777" w:rsidR="0048054D" w:rsidRPr="00820C37" w:rsidRDefault="0048054D" w:rsidP="0048054D">
            <w:pPr>
              <w:suppressAutoHyphens/>
              <w:autoSpaceDE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48054D" w:rsidRPr="00820C37" w14:paraId="28BAF643" w14:textId="77777777" w:rsidTr="008164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9B6C2" w14:textId="77777777" w:rsidR="0048054D" w:rsidRPr="00820C37" w:rsidRDefault="0048054D" w:rsidP="0048054D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4E680" w14:textId="03F5663F" w:rsidR="0048054D" w:rsidRPr="00DE30E3" w:rsidRDefault="0048054D" w:rsidP="0048054D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Czas na naprawę usterki – do 7 dni, a w przypadku potrzeby sprowadzenia części zamiennych do - 14 dni (dotyczy dni roboczych)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B94EB" w14:textId="78603AE7" w:rsidR="0048054D" w:rsidRPr="00DE30E3" w:rsidRDefault="0048054D" w:rsidP="0048054D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BBBD" w14:textId="77777777" w:rsidR="0048054D" w:rsidRPr="00820C37" w:rsidRDefault="0048054D" w:rsidP="0048054D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48054D" w:rsidRPr="00820C37" w14:paraId="1D3E8602" w14:textId="77777777" w:rsidTr="008164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62F73" w14:textId="77777777" w:rsidR="0048054D" w:rsidRPr="00820C37" w:rsidRDefault="0048054D" w:rsidP="0048054D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710B6" w14:textId="1EC09CB7" w:rsidR="0048054D" w:rsidRPr="00820C37" w:rsidRDefault="0048054D" w:rsidP="0048054D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Urządzenie zastępcze w przypadku niewykonania naprawy w ciągu 14 dni od zgłoszenia awarii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91054" w14:textId="5E48E86D" w:rsidR="0048054D" w:rsidRPr="00820C37" w:rsidRDefault="0048054D" w:rsidP="0048054D">
            <w:pPr>
              <w:suppressAutoHyphens/>
              <w:snapToGrid w:val="0"/>
              <w:spacing w:after="16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423CE" w14:textId="77777777" w:rsidR="0048054D" w:rsidRPr="00820C37" w:rsidRDefault="0048054D" w:rsidP="0048054D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48054D" w:rsidRPr="00820C37" w14:paraId="6FDF95F3" w14:textId="77777777" w:rsidTr="008164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7AB0F" w14:textId="77777777" w:rsidR="0048054D" w:rsidRPr="00820C37" w:rsidRDefault="0048054D" w:rsidP="0048054D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A17FE" w14:textId="2E099689" w:rsidR="0048054D" w:rsidRPr="00820C37" w:rsidRDefault="0048054D" w:rsidP="0048054D">
            <w:pPr>
              <w:suppressAutoHyphens/>
              <w:snapToGri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W ramach ceny: przeglądy w okresie gwarancji (zgodnie z wymogami producenta, nie mniej niż 1 rocznie)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7584D" w14:textId="40E0BFB0" w:rsidR="0048054D" w:rsidRDefault="0048054D" w:rsidP="0048054D">
            <w:pPr>
              <w:jc w:val="center"/>
            </w:pPr>
            <w:r w:rsidRPr="0026207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3311A" w14:textId="77777777" w:rsidR="0048054D" w:rsidRPr="00820C37" w:rsidRDefault="0048054D" w:rsidP="0048054D">
            <w:pPr>
              <w:suppressAutoHyphens/>
              <w:snapToGri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48054D" w:rsidRPr="00820C37" w14:paraId="20FA4A98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1C6F2" w14:textId="77777777" w:rsidR="0048054D" w:rsidRPr="00820C37" w:rsidRDefault="0048054D" w:rsidP="0048054D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A2203" w14:textId="69DA0344" w:rsidR="0048054D" w:rsidRPr="00820C37" w:rsidRDefault="0048054D" w:rsidP="0048054D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Szkolenie personelu Zamawiającego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77661" w14:textId="6BBC3DDD" w:rsidR="0048054D" w:rsidRDefault="0048054D" w:rsidP="0048054D">
            <w:pPr>
              <w:jc w:val="center"/>
            </w:pPr>
            <w:r w:rsidRPr="0026207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51DEF" w14:textId="77777777" w:rsidR="0048054D" w:rsidRPr="00820C37" w:rsidRDefault="0048054D" w:rsidP="0048054D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</w:tbl>
    <w:p w14:paraId="57F206DF" w14:textId="77777777" w:rsidR="00820C37" w:rsidRPr="00820C37" w:rsidRDefault="00820C37" w:rsidP="00820C37">
      <w:pPr>
        <w:suppressAutoHyphens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7AFE73BF" w14:textId="77777777" w:rsidR="00820C37" w:rsidRPr="00820C37" w:rsidRDefault="00820C37" w:rsidP="00957B20">
      <w:pPr>
        <w:widowControl w:val="0"/>
        <w:tabs>
          <w:tab w:val="left" w:pos="2974"/>
        </w:tabs>
        <w:suppressAutoHyphens/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  <w:u w:val="single"/>
        </w:rPr>
      </w:pPr>
    </w:p>
    <w:p w14:paraId="0EAB6552" w14:textId="3A08C1A1" w:rsidR="005A644C" w:rsidRPr="00820C37" w:rsidRDefault="005A644C" w:rsidP="00F23658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 w:rsidR="00947E2A"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="003961D9">
        <w:rPr>
          <w:rFonts w:ascii="Century Gothic" w:eastAsia="Times New Roman" w:hAnsi="Century Gothic" w:cs="Times New Roman"/>
          <w:sz w:val="18"/>
          <w:szCs w:val="18"/>
          <w:lang w:eastAsia="ar-SA"/>
        </w:rPr>
        <w:t>urządzenie</w:t>
      </w:r>
      <w:r w:rsidR="00947E2A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medyczne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jest fabrycznie now</w:t>
      </w:r>
      <w:r w:rsidR="00947E2A"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, woln</w:t>
      </w:r>
      <w:r w:rsidR="00947E2A"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 i prawnych i objęt</w:t>
      </w:r>
      <w:r w:rsidR="00947E2A"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medycznych </w:t>
      </w:r>
      <w:r w:rsidR="00947E2A" w:rsidRPr="00947E2A">
        <w:rPr>
          <w:rFonts w:ascii="Century Gothic" w:eastAsia="Times New Roman" w:hAnsi="Century Gothic" w:cs="Times New Roman"/>
          <w:sz w:val="18"/>
          <w:szCs w:val="18"/>
          <w:lang w:eastAsia="ar-SA"/>
        </w:rPr>
        <w:t>(Dz. U. z 2022 roku, poz. 974)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, jest zgodn</w:t>
      </w:r>
      <w:r w:rsidR="00947E2A"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605AA2E0" w14:textId="0A086B09" w:rsidR="005A644C" w:rsidRPr="00820C37" w:rsidRDefault="005A644C" w:rsidP="00F23658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 w:rsidR="003961D9">
        <w:rPr>
          <w:rFonts w:ascii="Century Gothic" w:eastAsia="Calibri" w:hAnsi="Century Gothic" w:cs="Times New Roman"/>
          <w:sz w:val="18"/>
          <w:szCs w:val="18"/>
        </w:rPr>
        <w:t>urządzenie</w:t>
      </w:r>
      <w:r w:rsidR="00F23658"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 w:rsidR="00947E2A"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 w:rsidR="00947E2A"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10274C09" w14:textId="77777777" w:rsidR="00307F5B" w:rsidRDefault="005A644C" w:rsidP="00F23658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</w:p>
    <w:p w14:paraId="4E9CB4E2" w14:textId="77777777" w:rsidR="005A644C" w:rsidRPr="00820C37" w:rsidRDefault="005A644C" w:rsidP="00F23658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6CD4241B" w14:textId="77777777" w:rsidR="005A644C" w:rsidRPr="00820C37" w:rsidRDefault="005A644C" w:rsidP="005A644C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217A1021" w14:textId="77777777" w:rsidR="005A644C" w:rsidRPr="00820C37" w:rsidRDefault="005A644C" w:rsidP="005A644C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62C98040" w14:textId="77777777" w:rsidR="005A644C" w:rsidRPr="00820C37" w:rsidRDefault="005A644C" w:rsidP="005A644C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674A1547" w14:textId="77777777" w:rsidR="00820C37" w:rsidRDefault="005A644C" w:rsidP="005A644C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 </w:t>
      </w:r>
    </w:p>
    <w:p w14:paraId="201F3291" w14:textId="77777777" w:rsidR="00307F5B" w:rsidRDefault="00307F5B" w:rsidP="003C56F6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67E39C1F" w14:textId="77777777" w:rsidR="00307F5B" w:rsidRDefault="00307F5B" w:rsidP="003C56F6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sectPr w:rsidR="00307F5B" w:rsidSect="00F23658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25CD9" w14:textId="77777777" w:rsidR="00FB2A4E" w:rsidRDefault="00FB2A4E" w:rsidP="00820C37">
      <w:pPr>
        <w:spacing w:after="0" w:line="240" w:lineRule="auto"/>
      </w:pPr>
      <w:r>
        <w:separator/>
      </w:r>
    </w:p>
  </w:endnote>
  <w:endnote w:type="continuationSeparator" w:id="0">
    <w:p w14:paraId="26CBB7F1" w14:textId="77777777" w:rsidR="00FB2A4E" w:rsidRDefault="00FB2A4E" w:rsidP="0082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3666578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5ECB919F" w14:textId="77777777" w:rsidR="00820C37" w:rsidRPr="00820C37" w:rsidRDefault="00820C37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820C37">
          <w:rPr>
            <w:rFonts w:ascii="Century Gothic" w:hAnsi="Century Gothic"/>
            <w:sz w:val="16"/>
            <w:szCs w:val="16"/>
          </w:rPr>
          <w:fldChar w:fldCharType="begin"/>
        </w:r>
        <w:r w:rsidRPr="00820C37">
          <w:rPr>
            <w:rFonts w:ascii="Century Gothic" w:hAnsi="Century Gothic"/>
            <w:sz w:val="16"/>
            <w:szCs w:val="16"/>
          </w:rPr>
          <w:instrText>PAGE   \* MERGEFORMAT</w:instrText>
        </w:r>
        <w:r w:rsidRPr="00820C37">
          <w:rPr>
            <w:rFonts w:ascii="Century Gothic" w:hAnsi="Century Gothic"/>
            <w:sz w:val="16"/>
            <w:szCs w:val="16"/>
          </w:rPr>
          <w:fldChar w:fldCharType="separate"/>
        </w:r>
        <w:r w:rsidR="002720E3">
          <w:rPr>
            <w:rFonts w:ascii="Century Gothic" w:hAnsi="Century Gothic"/>
            <w:noProof/>
            <w:sz w:val="16"/>
            <w:szCs w:val="16"/>
          </w:rPr>
          <w:t>2</w:t>
        </w:r>
        <w:r w:rsidRPr="00820C37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429E6A69" w14:textId="77777777" w:rsidR="00820C37" w:rsidRDefault="00820C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C17FE" w14:textId="77777777" w:rsidR="00FB2A4E" w:rsidRDefault="00FB2A4E" w:rsidP="00820C37">
      <w:pPr>
        <w:spacing w:after="0" w:line="240" w:lineRule="auto"/>
      </w:pPr>
      <w:r>
        <w:separator/>
      </w:r>
    </w:p>
  </w:footnote>
  <w:footnote w:type="continuationSeparator" w:id="0">
    <w:p w14:paraId="58AB6CEC" w14:textId="77777777" w:rsidR="00FB2A4E" w:rsidRDefault="00FB2A4E" w:rsidP="00820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834A1468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</w:abstractNum>
  <w:abstractNum w:abstractNumId="1" w15:restartNumberingAfterBreak="0">
    <w:nsid w:val="01B06753"/>
    <w:multiLevelType w:val="hybridMultilevel"/>
    <w:tmpl w:val="38C64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2249F"/>
    <w:multiLevelType w:val="hybridMultilevel"/>
    <w:tmpl w:val="36304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54493"/>
    <w:multiLevelType w:val="hybridMultilevel"/>
    <w:tmpl w:val="01A46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C33B4"/>
    <w:multiLevelType w:val="hybridMultilevel"/>
    <w:tmpl w:val="C2D4D066"/>
    <w:lvl w:ilvl="0" w:tplc="649E87A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6C6154"/>
    <w:multiLevelType w:val="multilevel"/>
    <w:tmpl w:val="5A94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635B8E"/>
    <w:multiLevelType w:val="multilevel"/>
    <w:tmpl w:val="90E8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1C0FAB"/>
    <w:multiLevelType w:val="hybridMultilevel"/>
    <w:tmpl w:val="8E68B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AE"/>
    <w:rsid w:val="00043200"/>
    <w:rsid w:val="00095597"/>
    <w:rsid w:val="000E2318"/>
    <w:rsid w:val="001C4120"/>
    <w:rsid w:val="00226048"/>
    <w:rsid w:val="00256D7B"/>
    <w:rsid w:val="00265A77"/>
    <w:rsid w:val="002720E3"/>
    <w:rsid w:val="0030065A"/>
    <w:rsid w:val="0030219F"/>
    <w:rsid w:val="00307F5B"/>
    <w:rsid w:val="00366BD6"/>
    <w:rsid w:val="00376BCE"/>
    <w:rsid w:val="003961D9"/>
    <w:rsid w:val="003C56F6"/>
    <w:rsid w:val="003D57CA"/>
    <w:rsid w:val="0043383E"/>
    <w:rsid w:val="00471822"/>
    <w:rsid w:val="0048054D"/>
    <w:rsid w:val="0051743D"/>
    <w:rsid w:val="00594B46"/>
    <w:rsid w:val="005A644C"/>
    <w:rsid w:val="005B1E15"/>
    <w:rsid w:val="006767F4"/>
    <w:rsid w:val="00761742"/>
    <w:rsid w:val="00820C37"/>
    <w:rsid w:val="0086442A"/>
    <w:rsid w:val="0089017F"/>
    <w:rsid w:val="00947E2A"/>
    <w:rsid w:val="00957B20"/>
    <w:rsid w:val="009A2448"/>
    <w:rsid w:val="009A656C"/>
    <w:rsid w:val="009B5CEC"/>
    <w:rsid w:val="00AC14D4"/>
    <w:rsid w:val="00AE090D"/>
    <w:rsid w:val="00B2263E"/>
    <w:rsid w:val="00B2751A"/>
    <w:rsid w:val="00B73A31"/>
    <w:rsid w:val="00BD3975"/>
    <w:rsid w:val="00BF42AE"/>
    <w:rsid w:val="00C021A6"/>
    <w:rsid w:val="00C3543C"/>
    <w:rsid w:val="00C638AE"/>
    <w:rsid w:val="00C927B2"/>
    <w:rsid w:val="00C94B47"/>
    <w:rsid w:val="00CC2C68"/>
    <w:rsid w:val="00CD6C17"/>
    <w:rsid w:val="00CF51EE"/>
    <w:rsid w:val="00D35F5D"/>
    <w:rsid w:val="00DE30E3"/>
    <w:rsid w:val="00EC1A01"/>
    <w:rsid w:val="00F23658"/>
    <w:rsid w:val="00FB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BF48"/>
  <w15:docId w15:val="{541D9CFA-D726-4BB5-9DF3-44BB8912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38A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638AE"/>
    <w:rPr>
      <w:b/>
      <w:bCs/>
    </w:rPr>
  </w:style>
  <w:style w:type="paragraph" w:styleId="Akapitzlist">
    <w:name w:val="List Paragraph"/>
    <w:basedOn w:val="Normalny"/>
    <w:uiPriority w:val="34"/>
    <w:qFormat/>
    <w:rsid w:val="00820C37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2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C37"/>
  </w:style>
  <w:style w:type="paragraph" w:styleId="Stopka">
    <w:name w:val="footer"/>
    <w:basedOn w:val="Normalny"/>
    <w:link w:val="StopkaZnak"/>
    <w:uiPriority w:val="99"/>
    <w:unhideWhenUsed/>
    <w:rsid w:val="0082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Agnieszka Pancechowska</cp:lastModifiedBy>
  <cp:revision>20</cp:revision>
  <cp:lastPrinted>2022-12-14T08:02:00Z</cp:lastPrinted>
  <dcterms:created xsi:type="dcterms:W3CDTF">2021-03-17T13:19:00Z</dcterms:created>
  <dcterms:modified xsi:type="dcterms:W3CDTF">2022-12-29T12:02:00Z</dcterms:modified>
</cp:coreProperties>
</file>