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4DD4DDE" w14:textId="5AADF188" w:rsidR="00C90FCC" w:rsidRPr="00B069D4" w:rsidRDefault="00C90FCC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877452">
        <w:rPr>
          <w:rFonts w:ascii="Palatino Linotype" w:hAnsi="Palatino Linotype" w:cs="Calibri"/>
          <w:b/>
          <w:sz w:val="21"/>
          <w:szCs w:val="21"/>
        </w:rPr>
        <w:t xml:space="preserve">Sukcesywne dostawy </w:t>
      </w:r>
      <w:r w:rsidR="00B851BE">
        <w:rPr>
          <w:rFonts w:ascii="Palatino Linotype" w:hAnsi="Palatino Linotype" w:cs="Calibri"/>
          <w:b/>
          <w:color w:val="000000"/>
        </w:rPr>
        <w:t xml:space="preserve">płynów infuzyjnych oraz preparatów do żywienia dojelitowego </w:t>
      </w:r>
      <w:r w:rsidR="005B76FE">
        <w:rPr>
          <w:rFonts w:ascii="Palatino Linotype" w:hAnsi="Palatino Linotype" w:cs="Calibri"/>
          <w:b/>
          <w:color w:val="000000"/>
        </w:rPr>
        <w:t xml:space="preserve">                            </w:t>
      </w:r>
      <w:r w:rsidR="00B851BE">
        <w:rPr>
          <w:rFonts w:ascii="Palatino Linotype" w:hAnsi="Palatino Linotype" w:cs="Calibri"/>
          <w:b/>
          <w:color w:val="000000"/>
        </w:rPr>
        <w:t>i pozajelitowego</w:t>
      </w:r>
      <w:r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6E318B" w:rsidRPr="00390164" w14:paraId="36504F34" w14:textId="77777777" w:rsidTr="00B65D0C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A7A90C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1B1014C2" w14:textId="758C61CA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52F9056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46DEC69D" w14:textId="77777777" w:rsidTr="00B65D0C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41FB461F" w14:textId="152860EA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FBDF0FF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4D34965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8B36A9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60D77A6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CBD57D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4B257CA" w14:textId="77777777" w:rsidTr="00B65D0C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46A3D9B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37A7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FDD602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BD770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18B30D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DE5D6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7B5A7B01" w14:textId="77777777" w:rsidTr="00B65D0C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230B479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  <w:p w14:paraId="08DEC7A3" w14:textId="0A24EFCC" w:rsidR="00877452" w:rsidRPr="00877452" w:rsidRDefault="00877452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59A0C53" w14:textId="7675D5C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38EC7FD4" w14:textId="6AB4CC4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47BEBEBF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013E38D8" w14:textId="35AC3CC6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64F3E30E" w14:textId="781964D5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74A0EEE4" w14:textId="77777777" w:rsidTr="00B65D0C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354D892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7A9284B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F93BA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71C50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CA19EB5" w14:textId="77777777" w:rsidTr="00B65D0C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5CF98D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6CC9628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D507749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04D4B3CD" w14:textId="46B30841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02772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395C0C49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877452" w:rsidRPr="00877452">
        <w:rPr>
          <w:rFonts w:ascii="Palatino Linotype" w:hAnsi="Palatino Linotype" w:cs="Arial"/>
          <w:b/>
          <w:bCs/>
          <w:sz w:val="22"/>
          <w:szCs w:val="22"/>
        </w:rPr>
        <w:t xml:space="preserve">sukcesywne dostawy </w:t>
      </w:r>
      <w:bookmarkEnd w:id="0"/>
      <w:r w:rsidR="00B851BE">
        <w:rPr>
          <w:rFonts w:ascii="Palatino Linotype" w:hAnsi="Palatino Linotype" w:cs="Calibri"/>
          <w:b/>
          <w:color w:val="000000"/>
          <w:sz w:val="20"/>
        </w:rPr>
        <w:t>płynów infuzyjnych oraz preparatów do żywienia dojelitowego i pozajelitowego</w:t>
      </w:r>
      <w:r w:rsidR="00B851BE">
        <w:rPr>
          <w:rFonts w:ascii="Palatino Linotype" w:hAnsi="Palatino Linotype"/>
          <w:sz w:val="20"/>
        </w:rPr>
        <w:t xml:space="preserve"> </w:t>
      </w:r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0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44"/>
        <w:gridCol w:w="3088"/>
      </w:tblGrid>
      <w:tr w:rsidR="00B851BE" w:rsidRPr="000A7AB6" w14:paraId="696C7159" w14:textId="77777777" w:rsidTr="00B851BE">
        <w:trPr>
          <w:trHeight w:val="7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7AE47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94A" w14:textId="77777777" w:rsidR="00D2341C" w:rsidRDefault="00D2341C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38E58CF8" w14:textId="177F5A6B" w:rsidR="00B851BE" w:rsidRPr="00D2341C" w:rsidRDefault="00D2341C" w:rsidP="00BB6D8D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</w:t>
            </w:r>
            <w:r w:rsidR="00B851BE" w:rsidRPr="00D2341C">
              <w:rPr>
                <w:rFonts w:ascii="Palatino Linotype" w:hAnsi="Palatino Linotype" w:cs="Arial CE"/>
                <w:color w:val="000000"/>
              </w:rPr>
              <w:t xml:space="preserve"> brutto PLN pakietu</w:t>
            </w:r>
            <w:r w:rsidRPr="00D2341C">
              <w:rPr>
                <w:rFonts w:ascii="Palatino Linotype" w:hAnsi="Palatino Linotype" w:cs="Arial CE"/>
                <w:color w:val="000000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9CB" w14:textId="77777777" w:rsidR="00D2341C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BB78056" w14:textId="5885CB1F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01BDCCF5" w14:textId="29C35B4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(1 dzień lub 2 dni)</w:t>
            </w:r>
          </w:p>
        </w:tc>
      </w:tr>
      <w:tr w:rsidR="00B851BE" w:rsidRPr="000A7AB6" w14:paraId="622D62F4" w14:textId="77777777" w:rsidTr="00B851BE">
        <w:trPr>
          <w:trHeight w:val="2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552D5" w14:textId="77777777" w:rsidR="00B851BE" w:rsidRPr="009B34B9" w:rsidRDefault="00B851BE" w:rsidP="00BB6D8D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448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31F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B851BE" w:rsidRPr="000A7AB6" w14:paraId="3555E16C" w14:textId="77777777" w:rsidTr="00B851BE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A8E" w14:textId="77777777" w:rsidR="00B851BE" w:rsidRPr="009B34B9" w:rsidRDefault="00B851BE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9E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199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03035C98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554" w14:textId="77777777" w:rsidR="00B851BE" w:rsidRPr="009B34B9" w:rsidRDefault="00B851BE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57A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645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6B08FEF1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730" w14:textId="627E8633" w:rsidR="00B851BE" w:rsidRPr="009B34B9" w:rsidRDefault="009B34B9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E1B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38E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49AA95AE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404" w14:textId="15975C81" w:rsidR="00B851BE" w:rsidRPr="009B34B9" w:rsidRDefault="009B34B9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00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5F3D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10E50107" w14:textId="006B860B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7D5FC957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B851B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/PZP/2021/TP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6FE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34B9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5CF3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1BE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341C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3027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21</cp:revision>
  <cp:lastPrinted>2021-06-02T12:51:00Z</cp:lastPrinted>
  <dcterms:created xsi:type="dcterms:W3CDTF">2021-04-20T11:47:00Z</dcterms:created>
  <dcterms:modified xsi:type="dcterms:W3CDTF">2021-06-02T13:11:00Z</dcterms:modified>
</cp:coreProperties>
</file>