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CA6D" w14:textId="7F4AF9DA" w:rsidR="00882FA3" w:rsidRDefault="00EC71A3" w:rsidP="00EC71A3">
      <w:pPr>
        <w:keepNext/>
        <w:widowControl w:val="0"/>
        <w:suppressAutoHyphens/>
        <w:spacing w:line="360" w:lineRule="auto"/>
        <w:ind w:right="98"/>
        <w:rPr>
          <w:rFonts w:cstheme="minorHAnsi"/>
          <w:b/>
          <w:snapToGrid w:val="0"/>
          <w:sz w:val="22"/>
          <w:szCs w:val="22"/>
        </w:rPr>
      </w:pPr>
      <w:bookmarkStart w:id="0" w:name="_Hlk139018600"/>
      <w:bookmarkStart w:id="1" w:name="_Hlk83295393"/>
      <w:bookmarkStart w:id="2" w:name="_Hlk83295348"/>
      <w:r w:rsidRPr="00EC71A3">
        <w:rPr>
          <w:rFonts w:ascii="Calibri" w:eastAsia="Times New Roman" w:hAnsi="Calibri" w:cs="Calibri"/>
          <w:noProof/>
          <w:color w:val="3F3E3E"/>
          <w:sz w:val="20"/>
          <w:szCs w:val="20"/>
          <w:lang w:val="en-US" w:eastAsia="ar-SA"/>
        </w:rPr>
        <w:drawing>
          <wp:inline distT="0" distB="0" distL="0" distR="0" wp14:anchorId="68873165" wp14:editId="4B16C6B7">
            <wp:extent cx="5688330" cy="1146175"/>
            <wp:effectExtent l="0" t="0" r="7620" b="0"/>
            <wp:docPr id="1351195031" name="Obraz 1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95031" name="Obraz 1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2C1F784" w14:textId="1EDD766C" w:rsidR="008235FE" w:rsidRPr="005F08C5" w:rsidRDefault="000A1C30" w:rsidP="00775497">
      <w:pPr>
        <w:tabs>
          <w:tab w:val="left" w:pos="2400"/>
        </w:tabs>
        <w:spacing w:before="60" w:line="360" w:lineRule="auto"/>
        <w:jc w:val="right"/>
        <w:rPr>
          <w:rFonts w:cstheme="minorHAnsi"/>
          <w:b/>
          <w:snapToGrid w:val="0"/>
          <w:sz w:val="22"/>
          <w:szCs w:val="22"/>
        </w:rPr>
      </w:pPr>
      <w:r w:rsidRPr="005F08C5">
        <w:rPr>
          <w:rFonts w:cstheme="minorHAnsi"/>
          <w:b/>
          <w:snapToGrid w:val="0"/>
          <w:sz w:val="22"/>
          <w:szCs w:val="22"/>
        </w:rPr>
        <w:t>Nr postępowania</w:t>
      </w:r>
      <w:r w:rsidR="008235FE" w:rsidRPr="005F08C5">
        <w:rPr>
          <w:rFonts w:cstheme="minorHAnsi"/>
          <w:b/>
          <w:snapToGrid w:val="0"/>
          <w:sz w:val="22"/>
          <w:szCs w:val="22"/>
        </w:rPr>
        <w:t xml:space="preserve"> </w:t>
      </w:r>
      <w:r w:rsidR="00392A3F">
        <w:rPr>
          <w:rFonts w:cstheme="minorHAnsi"/>
          <w:b/>
          <w:snapToGrid w:val="0"/>
          <w:sz w:val="22"/>
          <w:szCs w:val="22"/>
        </w:rPr>
        <w:t>59</w:t>
      </w:r>
      <w:r w:rsidR="003242E3" w:rsidRPr="005F08C5">
        <w:rPr>
          <w:rFonts w:cstheme="minorHAnsi"/>
          <w:b/>
          <w:snapToGrid w:val="0"/>
          <w:sz w:val="22"/>
          <w:szCs w:val="22"/>
        </w:rPr>
        <w:t>/ZP/202</w:t>
      </w:r>
      <w:r w:rsidR="00EC71A3">
        <w:rPr>
          <w:rFonts w:cstheme="minorHAnsi"/>
          <w:b/>
          <w:snapToGrid w:val="0"/>
          <w:sz w:val="22"/>
          <w:szCs w:val="22"/>
        </w:rPr>
        <w:t>4</w:t>
      </w:r>
    </w:p>
    <w:p w14:paraId="66413D52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6FDA5FBC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  <w:r w:rsidRPr="00BD2DBA">
        <w:rPr>
          <w:rFonts w:cstheme="minorHAnsi"/>
          <w:b/>
          <w:snapToGrid w:val="0"/>
          <w:sz w:val="22"/>
          <w:szCs w:val="22"/>
        </w:rPr>
        <w:t>UNIWERSYTET ŁÓDZKI</w:t>
      </w:r>
    </w:p>
    <w:p w14:paraId="2797A430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  <w:r w:rsidRPr="00BD2DBA">
        <w:rPr>
          <w:rFonts w:cstheme="minorHAnsi"/>
          <w:b/>
          <w:snapToGrid w:val="0"/>
          <w:sz w:val="22"/>
          <w:szCs w:val="22"/>
        </w:rPr>
        <w:t>ul. Narutowicza 68</w:t>
      </w:r>
    </w:p>
    <w:p w14:paraId="7F8286B2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  <w:r w:rsidRPr="00BD2DBA">
        <w:rPr>
          <w:rFonts w:cstheme="minorHAnsi"/>
          <w:b/>
          <w:snapToGrid w:val="0"/>
          <w:sz w:val="22"/>
          <w:szCs w:val="22"/>
        </w:rPr>
        <w:t>90-136 Łódź</w:t>
      </w:r>
    </w:p>
    <w:p w14:paraId="41EDCD39" w14:textId="04125D5C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4F94350A" w14:textId="77777777" w:rsidR="007974D3" w:rsidRPr="00BD2DBA" w:rsidRDefault="007974D3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631674D4" w14:textId="0047E03C" w:rsidR="008235FE" w:rsidRPr="00681D77" w:rsidRDefault="008235FE" w:rsidP="00B610AF">
      <w:pPr>
        <w:widowControl w:val="0"/>
        <w:spacing w:before="60" w:line="360" w:lineRule="auto"/>
        <w:jc w:val="center"/>
        <w:rPr>
          <w:rFonts w:cstheme="minorHAnsi"/>
          <w:b/>
          <w:smallCaps/>
          <w:snapToGrid w:val="0"/>
          <w:sz w:val="44"/>
          <w:szCs w:val="44"/>
        </w:rPr>
      </w:pPr>
      <w:r w:rsidRPr="00681D77">
        <w:rPr>
          <w:rFonts w:cstheme="minorHAnsi"/>
          <w:b/>
          <w:caps/>
          <w:snapToGrid w:val="0"/>
          <w:sz w:val="44"/>
          <w:szCs w:val="44"/>
        </w:rPr>
        <w:t>S</w:t>
      </w:r>
      <w:r w:rsidRPr="00681D77">
        <w:rPr>
          <w:rFonts w:cstheme="minorHAnsi"/>
          <w:b/>
          <w:smallCaps/>
          <w:snapToGrid w:val="0"/>
          <w:sz w:val="44"/>
          <w:szCs w:val="44"/>
        </w:rPr>
        <w:t>pecyfikacja Warunków Zamówienia</w:t>
      </w:r>
    </w:p>
    <w:p w14:paraId="4D0B9952" w14:textId="5BB608A4" w:rsidR="008235FE" w:rsidRPr="00BD2DBA" w:rsidRDefault="008235FE" w:rsidP="00BD2DBA">
      <w:pPr>
        <w:widowControl w:val="0"/>
        <w:spacing w:before="60" w:line="360" w:lineRule="auto"/>
        <w:ind w:right="2602"/>
        <w:jc w:val="both"/>
        <w:rPr>
          <w:rFonts w:cstheme="minorHAnsi"/>
          <w:b/>
          <w:snapToGrid w:val="0"/>
          <w:sz w:val="22"/>
          <w:szCs w:val="22"/>
        </w:rPr>
      </w:pPr>
    </w:p>
    <w:p w14:paraId="707C1B34" w14:textId="1AA2FE1C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642C9C7D" w14:textId="4DBED2BF" w:rsidR="008235FE" w:rsidRPr="00BD2DBA" w:rsidRDefault="007974D3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  <w:r w:rsidRPr="00BD2DBA">
        <w:rPr>
          <w:rFonts w:cstheme="minorHAnsi"/>
          <w:b/>
          <w:snapToGrid w:val="0"/>
          <w:sz w:val="22"/>
          <w:szCs w:val="22"/>
        </w:rPr>
        <w:t xml:space="preserve">Postępowanie prowadzone </w:t>
      </w:r>
      <w:r w:rsidR="003C7336" w:rsidRPr="003C7336">
        <w:rPr>
          <w:rFonts w:cstheme="minorHAnsi"/>
          <w:b/>
          <w:snapToGrid w:val="0"/>
          <w:sz w:val="22"/>
          <w:szCs w:val="22"/>
        </w:rPr>
        <w:t>w trybie podstawowym o wartości zamówienia nieprzekraczającej progów unijnych o jakich stanowi art. 3 ustawy z dnia 11 września 2019 r. – Prawo zamówień publicznych (</w:t>
      </w:r>
      <w:r w:rsidR="00656773" w:rsidRPr="00656773">
        <w:rPr>
          <w:rFonts w:cstheme="minorHAnsi"/>
          <w:b/>
          <w:snapToGrid w:val="0"/>
          <w:sz w:val="22"/>
          <w:szCs w:val="22"/>
        </w:rPr>
        <w:t>Dz.U. z 202</w:t>
      </w:r>
      <w:r w:rsidR="00F369EB">
        <w:rPr>
          <w:rFonts w:cstheme="minorHAnsi"/>
          <w:b/>
          <w:snapToGrid w:val="0"/>
          <w:sz w:val="22"/>
          <w:szCs w:val="22"/>
        </w:rPr>
        <w:t>4</w:t>
      </w:r>
      <w:r w:rsidR="00656773" w:rsidRPr="00656773">
        <w:rPr>
          <w:rFonts w:cstheme="minorHAnsi"/>
          <w:b/>
          <w:snapToGrid w:val="0"/>
          <w:sz w:val="22"/>
          <w:szCs w:val="22"/>
        </w:rPr>
        <w:t xml:space="preserve"> r. poz. </w:t>
      </w:r>
      <w:r w:rsidR="00F369EB">
        <w:rPr>
          <w:rFonts w:cstheme="minorHAnsi"/>
          <w:b/>
          <w:snapToGrid w:val="0"/>
          <w:sz w:val="22"/>
          <w:szCs w:val="22"/>
        </w:rPr>
        <w:t>1320</w:t>
      </w:r>
      <w:r w:rsidR="003C7336" w:rsidRPr="003C7336">
        <w:rPr>
          <w:rFonts w:cstheme="minorHAnsi"/>
          <w:b/>
          <w:snapToGrid w:val="0"/>
          <w:sz w:val="22"/>
          <w:szCs w:val="22"/>
        </w:rPr>
        <w:t>)</w:t>
      </w:r>
      <w:r w:rsidR="00864ED4">
        <w:rPr>
          <w:rFonts w:cstheme="minorHAnsi"/>
          <w:b/>
          <w:snapToGrid w:val="0"/>
          <w:sz w:val="22"/>
          <w:szCs w:val="22"/>
        </w:rPr>
        <w:t>,</w:t>
      </w:r>
      <w:r w:rsidR="003C7336" w:rsidRPr="003C7336">
        <w:rPr>
          <w:rFonts w:cstheme="minorHAnsi"/>
          <w:b/>
          <w:snapToGrid w:val="0"/>
          <w:sz w:val="22"/>
          <w:szCs w:val="22"/>
        </w:rPr>
        <w:t xml:space="preserve"> którego przedmiotem jest:</w:t>
      </w:r>
    </w:p>
    <w:p w14:paraId="22C56ADB" w14:textId="77777777" w:rsidR="007974D3" w:rsidRPr="00BD2DBA" w:rsidRDefault="007974D3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7ADE1BC2" w14:textId="77777777" w:rsidR="007974D3" w:rsidRPr="00BD2DBA" w:rsidRDefault="007974D3" w:rsidP="00BD2DBA">
      <w:pPr>
        <w:suppressAutoHyphens/>
        <w:spacing w:before="60"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514275A4" w14:textId="55483A5D" w:rsidR="00514F87" w:rsidRPr="003C7336" w:rsidRDefault="00083BDB" w:rsidP="003C7336">
      <w:pPr>
        <w:suppressAutoHyphens/>
        <w:spacing w:line="360" w:lineRule="auto"/>
        <w:jc w:val="center"/>
        <w:rPr>
          <w:rFonts w:cstheme="minorHAnsi"/>
          <w:b/>
          <w:sz w:val="36"/>
          <w:szCs w:val="36"/>
          <w:lang w:eastAsia="ar-SA"/>
        </w:rPr>
      </w:pPr>
      <w:r w:rsidRPr="00083BDB">
        <w:rPr>
          <w:rFonts w:cstheme="minorHAnsi"/>
          <w:b/>
          <w:snapToGrid w:val="0"/>
          <w:sz w:val="36"/>
          <w:szCs w:val="36"/>
        </w:rPr>
        <w:t>Dostawa wyrobów do użytku laboratoryjnego dla jednostek organizacyjnych Uniwersytetu Łódzkiego.</w:t>
      </w:r>
    </w:p>
    <w:p w14:paraId="23555E17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4125004D" w14:textId="77777777" w:rsidR="008235FE" w:rsidRPr="00BD2DBA" w:rsidRDefault="008235FE" w:rsidP="00BD2DBA">
      <w:pPr>
        <w:widowControl w:val="0"/>
        <w:spacing w:before="60" w:line="360" w:lineRule="auto"/>
        <w:jc w:val="both"/>
        <w:rPr>
          <w:rFonts w:cstheme="minorHAnsi"/>
          <w:b/>
          <w:snapToGrid w:val="0"/>
          <w:sz w:val="22"/>
          <w:szCs w:val="22"/>
        </w:rPr>
      </w:pPr>
    </w:p>
    <w:p w14:paraId="296FE47C" w14:textId="77777777" w:rsidR="00083BDB" w:rsidRPr="005511D9" w:rsidRDefault="00083BDB" w:rsidP="00083BDB">
      <w:pPr>
        <w:widowControl w:val="0"/>
        <w:spacing w:before="60" w:line="360" w:lineRule="auto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5511D9">
        <w:rPr>
          <w:rFonts w:cstheme="minorHAnsi"/>
          <w:b/>
          <w:bCs/>
          <w:snapToGrid w:val="0"/>
          <w:sz w:val="22"/>
          <w:szCs w:val="22"/>
        </w:rPr>
        <w:t>Wspólny Słownik Zamówień (CPV):</w:t>
      </w:r>
    </w:p>
    <w:p w14:paraId="0B21BC35" w14:textId="783CDD7D" w:rsidR="008235FE" w:rsidRDefault="00083BDB" w:rsidP="00083BDB">
      <w:pPr>
        <w:widowControl w:val="0"/>
        <w:spacing w:before="60" w:line="360" w:lineRule="auto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5511D9">
        <w:rPr>
          <w:rFonts w:cstheme="minorHAnsi"/>
          <w:b/>
          <w:bCs/>
          <w:snapToGrid w:val="0"/>
          <w:sz w:val="22"/>
          <w:szCs w:val="22"/>
        </w:rPr>
        <w:t>33790000-4, 33793000-5, 33192500-7, 19520000-7, 19521000-4, 33141310-6, 33141320-9, 38437000-7, 38437110-1, 33751000-9, 44174000-0.</w:t>
      </w:r>
    </w:p>
    <w:p w14:paraId="1E0479D7" w14:textId="77777777" w:rsidR="00882FA3" w:rsidRPr="005511D9" w:rsidRDefault="00882FA3" w:rsidP="00083BDB">
      <w:pPr>
        <w:widowControl w:val="0"/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5E04748E" w14:textId="52069325" w:rsidR="00882FA3" w:rsidRDefault="00882FA3" w:rsidP="00882FA3">
      <w:pPr>
        <w:pStyle w:val="Stopka"/>
        <w:jc w:val="center"/>
      </w:pPr>
    </w:p>
    <w:p w14:paraId="45EEE692" w14:textId="77777777" w:rsidR="00910D0E" w:rsidRPr="00BD2DBA" w:rsidRDefault="00910D0E" w:rsidP="00BD2DBA">
      <w:pPr>
        <w:widowControl w:val="0"/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6C3143F2" w14:textId="77777777" w:rsidR="00910D0E" w:rsidRPr="00BD2DBA" w:rsidRDefault="00910D0E" w:rsidP="00BD2DBA">
      <w:pPr>
        <w:widowControl w:val="0"/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6B5074E0" w14:textId="4A3B8047" w:rsidR="005F1D62" w:rsidRPr="00BD2DBA" w:rsidRDefault="008235FE" w:rsidP="003C7336">
      <w:pPr>
        <w:widowControl w:val="0"/>
        <w:spacing w:before="60" w:line="360" w:lineRule="auto"/>
        <w:jc w:val="center"/>
        <w:rPr>
          <w:rFonts w:cstheme="minorHAnsi"/>
          <w:snapToGrid w:val="0"/>
          <w:sz w:val="22"/>
          <w:szCs w:val="22"/>
        </w:rPr>
      </w:pPr>
      <w:r w:rsidRPr="00BD2DBA">
        <w:rPr>
          <w:rFonts w:cstheme="minorHAnsi"/>
          <w:snapToGrid w:val="0"/>
          <w:sz w:val="22"/>
          <w:szCs w:val="22"/>
        </w:rPr>
        <w:t>Łód</w:t>
      </w:r>
      <w:r w:rsidR="00357835" w:rsidRPr="00BD2DBA">
        <w:rPr>
          <w:rFonts w:cstheme="minorHAnsi"/>
          <w:snapToGrid w:val="0"/>
          <w:sz w:val="22"/>
          <w:szCs w:val="22"/>
        </w:rPr>
        <w:t>ź, 202</w:t>
      </w:r>
      <w:r w:rsidR="00EC71A3">
        <w:rPr>
          <w:rFonts w:cstheme="minorHAnsi"/>
          <w:snapToGrid w:val="0"/>
          <w:sz w:val="22"/>
          <w:szCs w:val="22"/>
        </w:rPr>
        <w:t>4</w:t>
      </w:r>
      <w:r w:rsidR="00357835" w:rsidRPr="00BD2DBA">
        <w:rPr>
          <w:rFonts w:cstheme="minorHAnsi"/>
          <w:snapToGrid w:val="0"/>
          <w:sz w:val="22"/>
          <w:szCs w:val="22"/>
        </w:rPr>
        <w:t xml:space="preserve"> r.</w:t>
      </w:r>
    </w:p>
    <w:p w14:paraId="16631789" w14:textId="77777777" w:rsidR="005F1D62" w:rsidRPr="00BD2DBA" w:rsidRDefault="005F1D62" w:rsidP="00BD2DBA">
      <w:pPr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7F1AA4FC" w14:textId="728AA168" w:rsidR="003242E3" w:rsidRPr="00BD2DBA" w:rsidRDefault="003242E3" w:rsidP="00BD2DBA">
      <w:pPr>
        <w:spacing w:before="60" w:line="360" w:lineRule="auto"/>
        <w:jc w:val="both"/>
        <w:rPr>
          <w:rFonts w:cstheme="minorHAnsi"/>
          <w:snapToGrid w:val="0"/>
          <w:sz w:val="22"/>
          <w:szCs w:val="22"/>
        </w:rPr>
      </w:pPr>
      <w:r w:rsidRPr="00BD2DBA">
        <w:rPr>
          <w:rFonts w:cstheme="minorHAnsi"/>
          <w:snapToGrid w:val="0"/>
          <w:sz w:val="22"/>
          <w:szCs w:val="22"/>
        </w:rPr>
        <w:br w:type="page"/>
      </w:r>
    </w:p>
    <w:p w14:paraId="1F615D79" w14:textId="44A2DAD0" w:rsidR="008235FE" w:rsidRPr="00BD2DBA" w:rsidRDefault="00495B2B" w:rsidP="00BD2DBA">
      <w:pPr>
        <w:pStyle w:val="pk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NAZWA ORAZ ADRES ZAMAWIAJĄCEGO </w:t>
      </w:r>
    </w:p>
    <w:p w14:paraId="754BA433" w14:textId="2057C58F" w:rsidR="008235FE" w:rsidRPr="00600EF2" w:rsidRDefault="008235FE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  <w:u w:val="single"/>
        </w:rPr>
        <w:t>Zamawiający:</w:t>
      </w:r>
      <w:r w:rsidRPr="00BD2DBA">
        <w:rPr>
          <w:rFonts w:asciiTheme="minorHAnsi" w:hAnsiTheme="minorHAnsi" w:cstheme="minorHAnsi"/>
          <w:sz w:val="22"/>
          <w:szCs w:val="22"/>
        </w:rPr>
        <w:t xml:space="preserve"> Uniwersytet Łódzki, ul. Narutowicza 68, 90-136 Łódź</w:t>
      </w:r>
      <w:r w:rsidR="00357835" w:rsidRPr="00BD2DBA">
        <w:rPr>
          <w:rFonts w:asciiTheme="minorHAnsi" w:hAnsiTheme="minorHAnsi" w:cstheme="minorHAnsi"/>
          <w:sz w:val="22"/>
          <w:szCs w:val="22"/>
        </w:rPr>
        <w:t>, tel. 42 635-4</w:t>
      </w:r>
      <w:r w:rsidR="00FE1B54">
        <w:rPr>
          <w:rFonts w:asciiTheme="minorHAnsi" w:hAnsiTheme="minorHAnsi" w:cstheme="minorHAnsi"/>
          <w:sz w:val="22"/>
          <w:szCs w:val="22"/>
        </w:rPr>
        <w:t>3</w:t>
      </w:r>
      <w:r w:rsidR="00357835" w:rsidRPr="00BD2DBA">
        <w:rPr>
          <w:rFonts w:asciiTheme="minorHAnsi" w:hAnsiTheme="minorHAnsi" w:cstheme="minorHAnsi"/>
          <w:sz w:val="22"/>
          <w:szCs w:val="22"/>
        </w:rPr>
        <w:t>-</w:t>
      </w:r>
      <w:r w:rsidR="00FE1B54">
        <w:rPr>
          <w:rFonts w:asciiTheme="minorHAnsi" w:hAnsiTheme="minorHAnsi" w:cstheme="minorHAnsi"/>
          <w:sz w:val="22"/>
          <w:szCs w:val="22"/>
        </w:rPr>
        <w:t>26</w:t>
      </w:r>
      <w:r w:rsidR="00357835" w:rsidRPr="00BD2DBA">
        <w:rPr>
          <w:rFonts w:asciiTheme="minorHAnsi" w:hAnsiTheme="minorHAnsi" w:cstheme="minorHAnsi"/>
          <w:sz w:val="22"/>
          <w:szCs w:val="22"/>
        </w:rPr>
        <w:t xml:space="preserve">, adres poczty </w:t>
      </w:r>
      <w:r w:rsidR="00357835" w:rsidRPr="00600EF2">
        <w:rPr>
          <w:rFonts w:asciiTheme="minorHAnsi" w:hAnsiTheme="minorHAnsi" w:cstheme="minorHAnsi"/>
          <w:sz w:val="22"/>
          <w:szCs w:val="22"/>
        </w:rPr>
        <w:t xml:space="preserve">elektronicznej: </w:t>
      </w:r>
      <w:hyperlink r:id="rId12" w:history="1">
        <w:r w:rsidR="00357835" w:rsidRPr="00600EF2">
          <w:rPr>
            <w:rStyle w:val="Hipercze"/>
            <w:rFonts w:asciiTheme="minorHAnsi" w:hAnsiTheme="minorHAnsi" w:cstheme="minorHAnsi"/>
            <w:sz w:val="22"/>
            <w:szCs w:val="22"/>
          </w:rPr>
          <w:t>przetargi@uni.lodz.pl</w:t>
        </w:r>
      </w:hyperlink>
      <w:r w:rsidR="00357835" w:rsidRPr="00600EF2">
        <w:rPr>
          <w:rFonts w:asciiTheme="minorHAnsi" w:hAnsiTheme="minorHAnsi" w:cstheme="minorHAnsi"/>
          <w:sz w:val="22"/>
          <w:szCs w:val="22"/>
        </w:rPr>
        <w:t xml:space="preserve">, adres strony internetowej prowadzonego postępowania: </w:t>
      </w:r>
      <w:hyperlink r:id="rId13" w:history="1">
        <w:r w:rsidR="00600EF2" w:rsidRPr="00600EF2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https://platformazakupowa.pl/transakcja/982112 </w:t>
        </w:r>
      </w:hyperlink>
      <w:r w:rsidR="00600EF2">
        <w:rPr>
          <w:rFonts w:asciiTheme="minorHAnsi" w:hAnsiTheme="minorHAnsi" w:cstheme="minorHAnsi"/>
          <w:sz w:val="22"/>
          <w:szCs w:val="22"/>
        </w:rPr>
        <w:t>.</w:t>
      </w:r>
    </w:p>
    <w:p w14:paraId="4D2ABEAF" w14:textId="308ED5E2" w:rsidR="008235FE" w:rsidRPr="00BD2DBA" w:rsidRDefault="008235FE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val="de-DE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Jednostka prowadząca postępowanie: </w:t>
      </w:r>
      <w:r w:rsidRPr="00BD2DBA">
        <w:rPr>
          <w:rFonts w:asciiTheme="minorHAnsi" w:hAnsiTheme="minorHAnsi" w:cstheme="minorHAnsi"/>
          <w:b/>
          <w:sz w:val="22"/>
          <w:szCs w:val="22"/>
        </w:rPr>
        <w:t>Dział Zakupów U</w:t>
      </w:r>
      <w:r w:rsidR="002F6543" w:rsidRPr="00BD2DBA">
        <w:rPr>
          <w:rFonts w:asciiTheme="minorHAnsi" w:hAnsiTheme="minorHAnsi" w:cstheme="minorHAnsi"/>
          <w:b/>
          <w:sz w:val="22"/>
          <w:szCs w:val="22"/>
        </w:rPr>
        <w:t>Ł</w:t>
      </w:r>
      <w:r w:rsidRPr="00BD2DBA">
        <w:rPr>
          <w:rFonts w:asciiTheme="minorHAnsi" w:hAnsiTheme="minorHAnsi" w:cstheme="minorHAnsi"/>
          <w:sz w:val="22"/>
          <w:szCs w:val="22"/>
        </w:rPr>
        <w:t>,</w:t>
      </w:r>
      <w:r w:rsidR="00BD2DBA">
        <w:rPr>
          <w:rFonts w:asciiTheme="minorHAns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</w:rPr>
        <w:t>ul. Narutowicza 68</w:t>
      </w:r>
      <w:r w:rsidRPr="00BD2DBA">
        <w:rPr>
          <w:rFonts w:asciiTheme="minorHAnsi" w:hAnsiTheme="minorHAnsi" w:cstheme="minorHAnsi"/>
          <w:sz w:val="22"/>
          <w:szCs w:val="22"/>
          <w:lang w:val="de-DE"/>
        </w:rPr>
        <w:t>, 90-136 Łódź,</w:t>
      </w:r>
      <w:r w:rsidRPr="00BD2DBA">
        <w:rPr>
          <w:rFonts w:asciiTheme="minorHAnsi" w:hAnsiTheme="minorHAnsi" w:cstheme="minorHAnsi"/>
          <w:sz w:val="22"/>
          <w:szCs w:val="22"/>
        </w:rPr>
        <w:t xml:space="preserve"> pokój nr </w:t>
      </w:r>
      <w:r w:rsidR="00117EAB">
        <w:rPr>
          <w:rFonts w:asciiTheme="minorHAnsi" w:hAnsiTheme="minorHAnsi" w:cstheme="minorHAnsi"/>
          <w:sz w:val="22"/>
          <w:szCs w:val="22"/>
        </w:rPr>
        <w:t>8</w:t>
      </w:r>
      <w:r w:rsidRPr="00BD2DBA">
        <w:rPr>
          <w:rFonts w:asciiTheme="minorHAnsi" w:hAnsiTheme="minorHAnsi" w:cstheme="minorHAnsi"/>
          <w:sz w:val="22"/>
          <w:szCs w:val="22"/>
        </w:rPr>
        <w:t xml:space="preserve">, 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>Godziny</w:t>
      </w:r>
      <w:r w:rsidRPr="00BD2DBA">
        <w:rPr>
          <w:rFonts w:asciiTheme="minorHAnsi" w:hAnsiTheme="minorHAnsi" w:cstheme="minorHAnsi"/>
          <w:sz w:val="22"/>
          <w:szCs w:val="22"/>
          <w:u w:val="single"/>
          <w:lang w:val="de-DE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>pracy</w:t>
      </w:r>
      <w:r w:rsidRPr="00BD2DBA">
        <w:rPr>
          <w:rFonts w:asciiTheme="minorHAnsi" w:hAnsiTheme="minorHAnsi" w:cstheme="minorHAnsi"/>
          <w:sz w:val="22"/>
          <w:szCs w:val="22"/>
          <w:u w:val="single"/>
          <w:lang w:val="de-DE"/>
        </w:rPr>
        <w:t>:</w:t>
      </w:r>
      <w:r w:rsidRPr="00BD2DB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</w:rPr>
        <w:t>pn</w:t>
      </w:r>
      <w:r w:rsidRPr="00BD2DB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F6543" w:rsidRPr="00BD2DB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2F6543" w:rsidRPr="00BD2DB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</w:rPr>
        <w:t>pt</w:t>
      </w:r>
      <w:r w:rsidRPr="00BD2DBA">
        <w:rPr>
          <w:rFonts w:asciiTheme="minorHAnsi" w:hAnsiTheme="minorHAnsi" w:cstheme="minorHAnsi"/>
          <w:sz w:val="22"/>
          <w:szCs w:val="22"/>
          <w:lang w:val="de-DE"/>
        </w:rPr>
        <w:t xml:space="preserve">. 8.00 – 15.00 </w:t>
      </w:r>
    </w:p>
    <w:p w14:paraId="29D9617F" w14:textId="5020240C" w:rsidR="008235FE" w:rsidRPr="00BD2DBA" w:rsidRDefault="000A1C30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  <w:u w:val="none"/>
        </w:rPr>
      </w:pPr>
      <w:bookmarkStart w:id="3" w:name="_Hlk37067685"/>
      <w:r w:rsidRPr="00BD2DBA">
        <w:rPr>
          <w:rFonts w:asciiTheme="minorHAnsi" w:hAnsiTheme="minorHAnsi" w:cstheme="minorHAnsi"/>
          <w:b/>
          <w:kern w:val="24"/>
          <w:sz w:val="22"/>
          <w:szCs w:val="22"/>
        </w:rPr>
        <w:t>K</w:t>
      </w:r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>omunikacja mi</w:t>
      </w:r>
      <w:r w:rsidR="002F6543" w:rsidRPr="00BD2DBA">
        <w:rPr>
          <w:rFonts w:asciiTheme="minorHAnsi" w:hAnsiTheme="minorHAnsi" w:cstheme="minorHAnsi"/>
          <w:b/>
          <w:kern w:val="24"/>
          <w:sz w:val="22"/>
          <w:szCs w:val="22"/>
        </w:rPr>
        <w:t>ę</w:t>
      </w:r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>dzy Zamawiającym</w:t>
      </w:r>
      <w:r w:rsidR="00964156">
        <w:rPr>
          <w:rFonts w:asciiTheme="minorHAnsi" w:hAnsiTheme="minorHAnsi" w:cstheme="minorHAnsi"/>
          <w:b/>
          <w:kern w:val="24"/>
          <w:sz w:val="22"/>
          <w:szCs w:val="22"/>
        </w:rPr>
        <w:t xml:space="preserve"> a </w:t>
      </w:r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>Wykonawc</w:t>
      </w:r>
      <w:r w:rsidR="002F6543" w:rsidRPr="00BD2DBA">
        <w:rPr>
          <w:rFonts w:asciiTheme="minorHAnsi" w:hAnsiTheme="minorHAnsi" w:cstheme="minorHAnsi"/>
          <w:b/>
          <w:kern w:val="24"/>
          <w:sz w:val="22"/>
          <w:szCs w:val="22"/>
        </w:rPr>
        <w:t>ą,</w:t>
      </w:r>
      <w:r w:rsidR="00964156">
        <w:rPr>
          <w:rFonts w:asciiTheme="minorHAnsi" w:hAnsiTheme="minorHAnsi" w:cstheme="minorHAnsi"/>
          <w:b/>
          <w:kern w:val="24"/>
          <w:sz w:val="22"/>
          <w:szCs w:val="22"/>
        </w:rPr>
        <w:t xml:space="preserve"> w </w:t>
      </w:r>
      <w:r w:rsidR="002F6543" w:rsidRPr="00BD2DBA">
        <w:rPr>
          <w:rFonts w:asciiTheme="minorHAnsi" w:hAnsiTheme="minorHAnsi" w:cstheme="minorHAnsi"/>
          <w:b/>
          <w:kern w:val="24"/>
          <w:sz w:val="22"/>
          <w:szCs w:val="22"/>
        </w:rPr>
        <w:t>tym składanie ofert,</w:t>
      </w:r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 xml:space="preserve"> </w:t>
      </w:r>
      <w:bookmarkEnd w:id="3"/>
      <w:r w:rsidR="003242E3" w:rsidRPr="00BD2DBA">
        <w:rPr>
          <w:rFonts w:asciiTheme="minorHAnsi" w:hAnsiTheme="minorHAnsi" w:cstheme="minorHAnsi"/>
          <w:b/>
          <w:kern w:val="24"/>
          <w:sz w:val="22"/>
          <w:szCs w:val="22"/>
        </w:rPr>
        <w:t>odbywa się</w:t>
      </w:r>
      <w:r w:rsidR="00964156">
        <w:rPr>
          <w:rFonts w:asciiTheme="minorHAnsi" w:hAnsiTheme="minorHAnsi" w:cstheme="minorHAnsi"/>
          <w:b/>
          <w:kern w:val="24"/>
          <w:sz w:val="22"/>
          <w:szCs w:val="22"/>
        </w:rPr>
        <w:t xml:space="preserve"> w </w:t>
      </w:r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 xml:space="preserve">formie elektronicznej za pośrednictwem </w:t>
      </w:r>
      <w:hyperlink r:id="rId14">
        <w:r w:rsidR="008235FE" w:rsidRPr="00BD2DBA">
          <w:rPr>
            <w:rStyle w:val="Hipercze"/>
            <w:rFonts w:asciiTheme="minorHAnsi" w:hAnsiTheme="minorHAnsi" w:cstheme="minorHAnsi"/>
            <w:kern w:val="24"/>
            <w:sz w:val="22"/>
            <w:szCs w:val="22"/>
          </w:rPr>
          <w:t>platformazakupowa.pl</w:t>
        </w:r>
      </w:hyperlink>
      <w:r w:rsidR="008235FE" w:rsidRPr="00BD2DBA">
        <w:rPr>
          <w:rFonts w:asciiTheme="minorHAnsi" w:hAnsiTheme="minorHAnsi" w:cstheme="minorHAnsi"/>
          <w:b/>
          <w:kern w:val="24"/>
          <w:sz w:val="22"/>
          <w:szCs w:val="22"/>
        </w:rPr>
        <w:t xml:space="preserve"> (zwanej dalej Platformą) dostępnej pod adresem:</w:t>
      </w:r>
      <w:r w:rsidR="002F6543" w:rsidRPr="00BD2DBA">
        <w:rPr>
          <w:rFonts w:asciiTheme="minorHAnsi" w:hAnsiTheme="minorHAnsi" w:cstheme="minorHAnsi"/>
          <w:b/>
          <w:kern w:val="24"/>
          <w:sz w:val="22"/>
          <w:szCs w:val="22"/>
        </w:rPr>
        <w:t xml:space="preserve"> </w:t>
      </w:r>
      <w:hyperlink r:id="rId15" w:history="1">
        <w:r w:rsidR="00600EF2" w:rsidRPr="00600EF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https://platformazakupowa.pl/transakcja/982112</w:t>
        </w:r>
        <w:r w:rsidR="00600EF2" w:rsidRPr="00600EF2">
          <w:rPr>
            <w:rStyle w:val="Hipercze"/>
          </w:rPr>
          <w:t xml:space="preserve"> </w:t>
        </w:r>
      </w:hyperlink>
      <w:r w:rsidR="00600EF2">
        <w:t>.</w:t>
      </w:r>
    </w:p>
    <w:p w14:paraId="32C70F6B" w14:textId="4AF86935" w:rsidR="000A1C30" w:rsidRPr="00BD2DBA" w:rsidRDefault="000A1C30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</w:pPr>
      <w:r w:rsidRPr="00BD2DBA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>Wszelkie zmiany</w:t>
      </w:r>
      <w:r w:rsidR="00964156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 xml:space="preserve"> i </w:t>
      </w:r>
      <w:r w:rsidRPr="00BD2DBA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 xml:space="preserve">wyjaśnienia SWZ oraz inne dokumenty zamówienia bezpośrednio związane </w:t>
      </w:r>
      <w:r w:rsidR="00520C1A" w:rsidRPr="00BD2DBA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br/>
      </w:r>
      <w:r w:rsidRPr="00BD2DBA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>z postępowaniem</w:t>
      </w:r>
      <w:r w:rsidR="00964156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 xml:space="preserve"> o </w:t>
      </w:r>
      <w:r w:rsidRPr="00BD2DBA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 xml:space="preserve">udzielenie zamówienia Zamawiający będzie udostępniał na </w:t>
      </w:r>
      <w:r w:rsidR="00357835" w:rsidRPr="00257BD4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>P</w:t>
      </w:r>
      <w:r w:rsidRPr="00257BD4">
        <w:rPr>
          <w:rStyle w:val="Hipercze"/>
          <w:rFonts w:asciiTheme="minorHAnsi" w:hAnsiTheme="minorHAnsi" w:cstheme="minorHAnsi"/>
          <w:b/>
          <w:color w:val="auto"/>
          <w:kern w:val="24"/>
          <w:sz w:val="22"/>
          <w:szCs w:val="22"/>
        </w:rPr>
        <w:t>latformie</w:t>
      </w:r>
      <w:r w:rsidR="00357835" w:rsidRPr="00BD2DBA">
        <w:rPr>
          <w:rStyle w:val="Hipercze"/>
          <w:rFonts w:asciiTheme="minorHAnsi" w:hAnsiTheme="minorHAnsi" w:cstheme="minorHAnsi"/>
          <w:b/>
          <w:color w:val="2F5496" w:themeColor="accent1" w:themeShade="BF"/>
          <w:kern w:val="24"/>
          <w:sz w:val="22"/>
          <w:szCs w:val="22"/>
        </w:rPr>
        <w:t xml:space="preserve">. </w:t>
      </w:r>
    </w:p>
    <w:p w14:paraId="0CD35EA7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TRYB UDZIELENIA ZAMÓWIENIA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464D1E5" w14:textId="76D921D6" w:rsidR="00AB2AE1" w:rsidRDefault="00FC59A6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Postępowanie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udzielnie zamówienia publicznego prowadzone jest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trybie </w:t>
      </w:r>
      <w:r w:rsidR="00B31B08" w:rsidRPr="00BD2DBA">
        <w:rPr>
          <w:rFonts w:asciiTheme="minorHAnsi" w:hAnsiTheme="minorHAnsi" w:cstheme="minorHAnsi"/>
          <w:sz w:val="22"/>
          <w:szCs w:val="22"/>
        </w:rPr>
        <w:t>podstawowym</w:t>
      </w:r>
      <w:r w:rsidRPr="00BD2DBA">
        <w:rPr>
          <w:rFonts w:asciiTheme="minorHAnsi" w:hAnsiTheme="minorHAnsi" w:cstheme="minorHAnsi"/>
          <w:sz w:val="22"/>
          <w:szCs w:val="22"/>
        </w:rPr>
        <w:t xml:space="preserve"> na podstawie art. 275 pkt </w:t>
      </w:r>
      <w:r w:rsidR="00FE37AD">
        <w:rPr>
          <w:rFonts w:asciiTheme="minorHAnsi" w:hAnsiTheme="minorHAnsi" w:cstheme="minorHAnsi"/>
          <w:sz w:val="22"/>
          <w:szCs w:val="22"/>
        </w:rPr>
        <w:t>1</w:t>
      </w:r>
      <w:r w:rsidRPr="00BD2DBA">
        <w:rPr>
          <w:rFonts w:asciiTheme="minorHAnsi" w:hAnsiTheme="minorHAnsi" w:cstheme="minorHAnsi"/>
          <w:sz w:val="22"/>
          <w:szCs w:val="22"/>
        </w:rPr>
        <w:t xml:space="preserve"> ustawy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dnia 11 września 2019 r.</w:t>
      </w:r>
      <w:r w:rsidR="008235FE" w:rsidRPr="00BD2DBA">
        <w:rPr>
          <w:rFonts w:asciiTheme="minorHAnsi" w:hAnsiTheme="minorHAnsi" w:cstheme="minorHAnsi"/>
          <w:sz w:val="22"/>
          <w:szCs w:val="22"/>
        </w:rPr>
        <w:t>– Prawo zamówień publiczny</w:t>
      </w:r>
      <w:r w:rsidR="00AB2AE1" w:rsidRPr="00BD2DBA">
        <w:rPr>
          <w:rFonts w:asciiTheme="minorHAnsi" w:hAnsiTheme="minorHAnsi" w:cstheme="minorHAnsi"/>
          <w:sz w:val="22"/>
          <w:szCs w:val="22"/>
        </w:rPr>
        <w:t>ch</w:t>
      </w:r>
      <w:r w:rsidR="008235FE" w:rsidRPr="00BD2DBA">
        <w:rPr>
          <w:rFonts w:asciiTheme="minorHAnsi" w:hAnsiTheme="minorHAnsi" w:cstheme="minorHAnsi"/>
          <w:sz w:val="22"/>
          <w:szCs w:val="22"/>
        </w:rPr>
        <w:t xml:space="preserve"> (</w:t>
      </w:r>
      <w:r w:rsidR="00656773" w:rsidRPr="00656773">
        <w:rPr>
          <w:rFonts w:asciiTheme="minorHAnsi" w:hAnsiTheme="minorHAnsi" w:cstheme="minorHAnsi"/>
          <w:sz w:val="22"/>
          <w:szCs w:val="22"/>
        </w:rPr>
        <w:t>Dz.U. z 202</w:t>
      </w:r>
      <w:r w:rsidR="008F1BE5">
        <w:rPr>
          <w:rFonts w:asciiTheme="minorHAnsi" w:hAnsiTheme="minorHAnsi" w:cstheme="minorHAnsi"/>
          <w:sz w:val="22"/>
          <w:szCs w:val="22"/>
        </w:rPr>
        <w:t>4</w:t>
      </w:r>
      <w:r w:rsidR="00656773" w:rsidRPr="0065677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8F1BE5">
        <w:rPr>
          <w:rFonts w:asciiTheme="minorHAnsi" w:hAnsiTheme="minorHAnsi" w:cstheme="minorHAnsi"/>
          <w:sz w:val="22"/>
          <w:szCs w:val="22"/>
        </w:rPr>
        <w:t>320</w:t>
      </w:r>
      <w:r w:rsidRPr="00BD2DBA">
        <w:rPr>
          <w:rFonts w:asciiTheme="minorHAnsi" w:hAnsiTheme="minorHAnsi" w:cstheme="minorHAnsi"/>
          <w:sz w:val="22"/>
          <w:szCs w:val="22"/>
        </w:rPr>
        <w:t xml:space="preserve">) </w:t>
      </w:r>
      <w:r w:rsidR="008235FE" w:rsidRPr="00BD2DBA">
        <w:rPr>
          <w:rFonts w:asciiTheme="minorHAnsi" w:hAnsiTheme="minorHAnsi" w:cstheme="minorHAnsi"/>
          <w:sz w:val="22"/>
          <w:szCs w:val="22"/>
        </w:rPr>
        <w:t xml:space="preserve">zwanej dalej </w:t>
      </w:r>
      <w:r w:rsidRPr="00BD2DBA">
        <w:rPr>
          <w:rFonts w:asciiTheme="minorHAnsi" w:hAnsiTheme="minorHAnsi" w:cstheme="minorHAnsi"/>
          <w:sz w:val="22"/>
          <w:szCs w:val="22"/>
        </w:rPr>
        <w:t>„Us</w:t>
      </w:r>
      <w:r w:rsidR="008235FE" w:rsidRPr="00BD2DBA">
        <w:rPr>
          <w:rFonts w:asciiTheme="minorHAnsi" w:hAnsiTheme="minorHAnsi" w:cstheme="minorHAnsi"/>
          <w:sz w:val="22"/>
          <w:szCs w:val="22"/>
        </w:rPr>
        <w:t>tawą</w:t>
      </w:r>
      <w:r w:rsidRPr="00BD2DBA">
        <w:rPr>
          <w:rFonts w:asciiTheme="minorHAnsi" w:hAnsiTheme="minorHAnsi" w:cstheme="minorHAnsi"/>
          <w:sz w:val="22"/>
          <w:szCs w:val="22"/>
        </w:rPr>
        <w:t>”</w:t>
      </w:r>
      <w:r w:rsidR="00FE73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A3FDE5" w14:textId="5A6876F2" w:rsidR="00FE37AD" w:rsidRPr="00BD2DBA" w:rsidRDefault="00FE37AD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E37AD">
        <w:rPr>
          <w:rFonts w:asciiTheme="minorHAnsi" w:hAnsiTheme="minorHAnsi" w:cstheme="minorHAnsi"/>
          <w:sz w:val="22"/>
          <w:szCs w:val="22"/>
        </w:rPr>
        <w:t xml:space="preserve">Szacunkowa wartość przedmiotowego zamówienia nie przekracza progów unijnych o jakich mowa w art. 3 </w:t>
      </w:r>
      <w:r w:rsidR="00452A1B">
        <w:rPr>
          <w:rFonts w:asciiTheme="minorHAnsi" w:hAnsiTheme="minorHAnsi" w:cstheme="minorHAnsi"/>
          <w:sz w:val="22"/>
          <w:szCs w:val="22"/>
        </w:rPr>
        <w:t>U</w:t>
      </w:r>
      <w:r w:rsidRPr="00FE37AD">
        <w:rPr>
          <w:rFonts w:asciiTheme="minorHAnsi" w:hAnsiTheme="minorHAnsi" w:cstheme="minorHAnsi"/>
          <w:sz w:val="22"/>
          <w:szCs w:val="22"/>
        </w:rPr>
        <w:t>stawy.</w:t>
      </w:r>
    </w:p>
    <w:p w14:paraId="699D815E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OPIS PRZEDMIOTU ZAMÓWIENIA</w:t>
      </w:r>
    </w:p>
    <w:p w14:paraId="5A78EE67" w14:textId="3D1C0E77" w:rsidR="008235FE" w:rsidRPr="00FE1B54" w:rsidRDefault="008235FE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D2DBA">
        <w:rPr>
          <w:rFonts w:asciiTheme="minorHAnsi" w:hAnsiTheme="minorHAnsi" w:cstheme="minorHAnsi"/>
          <w:snapToGrid w:val="0"/>
          <w:sz w:val="22"/>
          <w:szCs w:val="22"/>
        </w:rPr>
        <w:t>Przedmiotem zamówienia</w:t>
      </w:r>
      <w:r w:rsidRPr="00BD2DB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FE1B54">
        <w:rPr>
          <w:rFonts w:asciiTheme="minorHAnsi" w:hAnsiTheme="minorHAnsi" w:cstheme="minorHAnsi"/>
          <w:bCs/>
          <w:snapToGrid w:val="0"/>
          <w:sz w:val="22"/>
          <w:szCs w:val="22"/>
        </w:rPr>
        <w:t>jest</w:t>
      </w:r>
      <w:r w:rsidR="005513CF" w:rsidRPr="00FE1B54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bookmarkStart w:id="4" w:name="_Hlk65578923"/>
      <w:r w:rsidR="002209B5" w:rsidRPr="00FE1B54">
        <w:rPr>
          <w:rFonts w:asciiTheme="minorHAnsi" w:hAnsiTheme="minorHAnsi" w:cstheme="minorHAnsi"/>
          <w:bCs/>
          <w:snapToGrid w:val="0"/>
          <w:sz w:val="22"/>
          <w:szCs w:val="22"/>
        </w:rPr>
        <w:t>dostawa wyrobów do użytku laboratoryjnego dla jednostek organizacyjnych UŁ. Dostawa obejmuje fabrycznie nowe produkty.</w:t>
      </w:r>
    </w:p>
    <w:p w14:paraId="5200D3BA" w14:textId="5CE6BF44" w:rsidR="00DB3DF7" w:rsidRPr="00BD2DBA" w:rsidRDefault="008C550D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5" w:name="_Hlk64462485"/>
      <w:bookmarkEnd w:id="4"/>
      <w:r w:rsidRPr="00BD2DBA">
        <w:rPr>
          <w:rFonts w:asciiTheme="minorHAnsi" w:hAnsiTheme="minorHAnsi" w:cstheme="minorHAnsi"/>
          <w:snapToGrid w:val="0"/>
          <w:sz w:val="22"/>
          <w:szCs w:val="22"/>
        </w:rPr>
        <w:t>Szczegółowy opis przedmiotu zamówienia zawiera załącznik nr 1</w:t>
      </w:r>
      <w:r w:rsidR="002F4D4F" w:rsidRPr="00BD2DB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snapToGrid w:val="0"/>
          <w:sz w:val="22"/>
          <w:szCs w:val="22"/>
        </w:rPr>
        <w:t>do SWZ.</w:t>
      </w:r>
      <w:bookmarkStart w:id="6" w:name="_Hlk46483817"/>
    </w:p>
    <w:p w14:paraId="7CC21F53" w14:textId="08C5C586" w:rsidR="002209B5" w:rsidRPr="002209B5" w:rsidRDefault="002209B5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2209B5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Nieuwzględnienie chociażby jednej z pozycji asortymentowych w danej części w załączniku nr 1 do 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>SWZ</w:t>
      </w:r>
      <w:r w:rsidRPr="002209B5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spowoduje odrzucenie oferty.</w:t>
      </w:r>
    </w:p>
    <w:p w14:paraId="0F7D098D" w14:textId="6D877BFF" w:rsidR="00DB3DF7" w:rsidRPr="00BD2DBA" w:rsidRDefault="00DB3DF7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D2DBA">
        <w:rPr>
          <w:rFonts w:asciiTheme="minorHAnsi" w:eastAsia="Calibri" w:hAnsiTheme="minorHAnsi" w:cstheme="minorHAnsi"/>
          <w:snapToGrid w:val="0"/>
          <w:sz w:val="22"/>
          <w:szCs w:val="22"/>
        </w:rPr>
        <w:t>Pod pojęciem dostawy należy rozumieć dostarczenie oryginalnego, fabrycznie nowego asortymentu wolnego od wad prawnych</w:t>
      </w:r>
      <w:r w:rsidR="00964156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i </w:t>
      </w:r>
      <w:r w:rsidRPr="00BD2DBA">
        <w:rPr>
          <w:rFonts w:asciiTheme="minorHAnsi" w:eastAsia="Calibri" w:hAnsiTheme="minorHAnsi" w:cstheme="minorHAnsi"/>
          <w:snapToGrid w:val="0"/>
          <w:sz w:val="22"/>
          <w:szCs w:val="22"/>
        </w:rPr>
        <w:t>fizycznych do siedziby Zamawiającego</w:t>
      </w:r>
      <w:r w:rsidR="00964156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napToGrid w:val="0"/>
          <w:sz w:val="22"/>
          <w:szCs w:val="22"/>
        </w:rPr>
        <w:t>miejsce wskazane przez pracownika Uniwersytetu Łódzkiego. Koszty transportu/przesłania ponosi Wykonawca.</w:t>
      </w:r>
      <w:r w:rsidR="00964156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</w:t>
      </w:r>
      <w:bookmarkEnd w:id="6"/>
    </w:p>
    <w:bookmarkEnd w:id="5"/>
    <w:p w14:paraId="033BCA6A" w14:textId="6565A408" w:rsidR="00517BB4" w:rsidRPr="00213DA3" w:rsidRDefault="00936505" w:rsidP="005458C0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213DA3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3E3D7D"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artość przedmiotu zamówienia 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(§ 2 ust. 1 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 xml:space="preserve">projektu 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umowy) w zawartych </w:t>
      </w:r>
      <w:r w:rsidR="009B607C">
        <w:rPr>
          <w:rFonts w:asciiTheme="minorHAnsi" w:hAnsiTheme="minorHAnsi" w:cstheme="minorHAnsi"/>
          <w:snapToGrid w:val="0"/>
          <w:sz w:val="22"/>
          <w:szCs w:val="22"/>
        </w:rPr>
        <w:t xml:space="preserve">w postępowaniu 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>umowach</w:t>
      </w:r>
      <w:r w:rsidR="00E96368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E3D7D" w:rsidRPr="00213DA3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E9636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3E3D7D"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części 1 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będzie wynosiła </w:t>
      </w:r>
      <w:r w:rsidR="00F446B2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EC71A3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>0 000 zł</w:t>
      </w:r>
      <w:r w:rsidR="008233EE"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brutto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, w części </w:t>
      </w:r>
      <w:r w:rsidR="00EC71A3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będzie wynosiła </w:t>
      </w:r>
      <w:r w:rsidR="00CF6232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F446B2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>0 000 zł</w:t>
      </w:r>
      <w:r w:rsidR="008233EE"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brutto.</w:t>
      </w:r>
    </w:p>
    <w:p w14:paraId="7FD7388F" w14:textId="0555BEA0" w:rsidR="00213DA3" w:rsidRDefault="00213DA3" w:rsidP="005458C0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W częściach 1, </w:t>
      </w:r>
      <w:r w:rsidR="00EC71A3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„Cena oferty brutto w złotych polskich” zapisana w Formularzu oferty (Załącznik nr 2 do SWZ) zgodna z wyliczeniami w Arkuszu asortymentowo-cenowym (załącznik nr 1 do SWZ) w wierszu </w:t>
      </w:r>
      <w:r w:rsidR="005B7FEE">
        <w:rPr>
          <w:rFonts w:asciiTheme="minorHAnsi" w:hAnsiTheme="minorHAnsi" w:cstheme="minorHAnsi"/>
          <w:snapToGrid w:val="0"/>
          <w:sz w:val="22"/>
          <w:szCs w:val="22"/>
        </w:rPr>
        <w:t>„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>Razem</w:t>
      </w:r>
      <w:r w:rsidR="005B7FEE">
        <w:rPr>
          <w:rFonts w:asciiTheme="minorHAnsi" w:hAnsiTheme="minorHAnsi" w:cstheme="minorHAnsi"/>
          <w:snapToGrid w:val="0"/>
          <w:sz w:val="22"/>
          <w:szCs w:val="22"/>
        </w:rPr>
        <w:t xml:space="preserve"> część …”(nr danej części)</w:t>
      </w:r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 w </w:t>
      </w:r>
      <w:bookmarkStart w:id="7" w:name="_Hlk138413192"/>
      <w:r w:rsidRPr="00213DA3">
        <w:rPr>
          <w:rFonts w:asciiTheme="minorHAnsi" w:hAnsiTheme="minorHAnsi" w:cstheme="minorHAnsi"/>
          <w:snapToGrid w:val="0"/>
          <w:sz w:val="22"/>
          <w:szCs w:val="22"/>
        </w:rPr>
        <w:t xml:space="preserve">kolumnie 9 (Wartość brutto w zł (kol. 7x8)) </w:t>
      </w:r>
      <w:bookmarkEnd w:id="7"/>
      <w:r w:rsidRPr="00213DA3">
        <w:rPr>
          <w:rFonts w:asciiTheme="minorHAnsi" w:hAnsiTheme="minorHAnsi" w:cstheme="minorHAnsi"/>
          <w:snapToGrid w:val="0"/>
          <w:sz w:val="22"/>
          <w:szCs w:val="22"/>
        </w:rPr>
        <w:t>będzie służyła jedynie jako jedno z kryteriów wyboru najkorzystniejszej oferty w wymienionych częściach.</w:t>
      </w:r>
      <w:r w:rsidR="00511282">
        <w:rPr>
          <w:rFonts w:asciiTheme="minorHAnsi" w:hAnsiTheme="minorHAnsi" w:cstheme="minorHAnsi"/>
          <w:snapToGrid w:val="0"/>
          <w:sz w:val="22"/>
          <w:szCs w:val="22"/>
        </w:rPr>
        <w:t xml:space="preserve"> Umowy 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 xml:space="preserve">zawarte </w:t>
      </w:r>
      <w:r w:rsidR="00511282">
        <w:rPr>
          <w:rFonts w:asciiTheme="minorHAnsi" w:hAnsiTheme="minorHAnsi" w:cstheme="minorHAnsi"/>
          <w:snapToGrid w:val="0"/>
          <w:sz w:val="22"/>
          <w:szCs w:val="22"/>
        </w:rPr>
        <w:t xml:space="preserve">w tych częściach 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>o podanych w punkcie 3.</w:t>
      </w:r>
      <w:r w:rsidR="00B94C29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 xml:space="preserve">) </w:t>
      </w:r>
      <w:r w:rsidR="00600EF2" w:rsidRPr="00600EF2">
        <w:rPr>
          <w:rFonts w:asciiTheme="minorHAnsi" w:hAnsiTheme="minorHAnsi" w:cstheme="minorHAnsi"/>
          <w:snapToGrid w:val="0"/>
          <w:sz w:val="22"/>
          <w:szCs w:val="22"/>
        </w:rPr>
        <w:t xml:space="preserve">SWZ 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wartościach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 xml:space="preserve">przedmiotu zamówienia </w:t>
      </w:r>
      <w:r w:rsidR="00511282">
        <w:rPr>
          <w:rFonts w:asciiTheme="minorHAnsi" w:hAnsiTheme="minorHAnsi" w:cstheme="minorHAnsi"/>
          <w:snapToGrid w:val="0"/>
          <w:sz w:val="22"/>
          <w:szCs w:val="22"/>
        </w:rPr>
        <w:t xml:space="preserve">będą realizowane 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w oparciu o „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>Cen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 xml:space="preserve"> brutto opakowania jednostkowego w zł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”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 xml:space="preserve"> z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 xml:space="preserve">aoferowane przez najkorzystniejszego 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wykonawcę w kolumnie 8 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>Arkusz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 xml:space="preserve"> asortymentowo-cenow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ego</w:t>
      </w:r>
      <w:r w:rsidR="0095564D" w:rsidRPr="0095564D">
        <w:rPr>
          <w:rFonts w:asciiTheme="minorHAnsi" w:hAnsiTheme="minorHAnsi" w:cstheme="minorHAnsi"/>
          <w:snapToGrid w:val="0"/>
          <w:sz w:val="22"/>
          <w:szCs w:val="22"/>
        </w:rPr>
        <w:t xml:space="preserve"> (załącznik nr 1 do SWZ) </w:t>
      </w:r>
      <w:r w:rsidR="0095564D">
        <w:rPr>
          <w:rFonts w:asciiTheme="minorHAnsi" w:hAnsiTheme="minorHAnsi" w:cstheme="minorHAnsi"/>
          <w:snapToGrid w:val="0"/>
          <w:sz w:val="22"/>
          <w:szCs w:val="22"/>
        </w:rPr>
        <w:t>dla każdej jego pozycji asortymentowej.</w:t>
      </w:r>
      <w:r w:rsidR="00DF6CD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70D2938" w14:textId="693B95C7" w:rsidR="009B607C" w:rsidRPr="00213DA3" w:rsidRDefault="009B607C" w:rsidP="005458C0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bookmarkStart w:id="8" w:name="_Hlk138926549"/>
      <w:r w:rsidRPr="009B607C">
        <w:rPr>
          <w:rFonts w:asciiTheme="minorHAnsi" w:hAnsiTheme="minorHAnsi" w:cstheme="minorHAnsi"/>
          <w:snapToGrid w:val="0"/>
          <w:sz w:val="22"/>
          <w:szCs w:val="22"/>
        </w:rPr>
        <w:t xml:space="preserve">Zamawiający informuje, że minimalna wartość przedmiotu zamówienia, z jakiej skorzysta w czasie trwania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każdej </w:t>
      </w:r>
      <w:r w:rsidR="00D56D21">
        <w:rPr>
          <w:rFonts w:asciiTheme="minorHAnsi" w:hAnsiTheme="minorHAnsi" w:cstheme="minorHAnsi"/>
          <w:snapToGrid w:val="0"/>
          <w:sz w:val="22"/>
          <w:szCs w:val="22"/>
        </w:rPr>
        <w:t xml:space="preserve">zawartej </w:t>
      </w:r>
      <w:r w:rsidRPr="009B607C">
        <w:rPr>
          <w:rFonts w:asciiTheme="minorHAnsi" w:hAnsiTheme="minorHAnsi" w:cstheme="minorHAnsi"/>
          <w:snapToGrid w:val="0"/>
          <w:sz w:val="22"/>
          <w:szCs w:val="22"/>
        </w:rPr>
        <w:t>umowy wynosi 20%. W takim przypadku Wykonawcy nie będzie przysługiwało roszczenie względem Zamawiającego z tytułu konieczności wykorzystania pełnej wartości przedmiotu zamówienia</w:t>
      </w:r>
      <w:r w:rsidR="002F2B39">
        <w:rPr>
          <w:rFonts w:asciiTheme="minorHAnsi" w:hAnsiTheme="minorHAnsi" w:cstheme="minorHAnsi"/>
          <w:snapToGrid w:val="0"/>
          <w:sz w:val="22"/>
          <w:szCs w:val="22"/>
        </w:rPr>
        <w:t xml:space="preserve"> wskazanej w umowie</w:t>
      </w:r>
      <w:r w:rsidRPr="009B607C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8"/>
    </w:p>
    <w:p w14:paraId="0AE90595" w14:textId="0A44C161" w:rsidR="00FE69FF" w:rsidRPr="00BD2DBA" w:rsidRDefault="00DD5B9C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DD5B9C">
        <w:rPr>
          <w:rFonts w:asciiTheme="minorHAnsi" w:hAnsiTheme="minorHAnsi" w:cstheme="minorHAnsi"/>
          <w:sz w:val="22"/>
          <w:szCs w:val="22"/>
        </w:rPr>
        <w:t>Zamawiający dopuszcza możliwość składania ofert częściowych na poszczególne części. Zamawiający nie dopuszcza dzielenia zamówienia na poszczególne pozycje.</w:t>
      </w:r>
    </w:p>
    <w:p w14:paraId="22EB04F1" w14:textId="10BD7AD4" w:rsidR="00F94FF9" w:rsidRDefault="00DD5B9C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DD5B9C">
        <w:rPr>
          <w:rFonts w:asciiTheme="minorHAnsi" w:hAnsiTheme="minorHAnsi" w:cstheme="minorHAnsi"/>
          <w:sz w:val="22"/>
          <w:szCs w:val="22"/>
          <w:lang w:eastAsia="ar-SA"/>
        </w:rPr>
        <w:t>Zamawiający w częściach 1</w:t>
      </w:r>
      <w:r w:rsidR="00B75601">
        <w:rPr>
          <w:rFonts w:asciiTheme="minorHAnsi" w:hAnsiTheme="minorHAnsi" w:cstheme="minorHAnsi"/>
          <w:sz w:val="22"/>
          <w:szCs w:val="22"/>
          <w:lang w:eastAsia="ar-SA"/>
        </w:rPr>
        <w:t>-2</w:t>
      </w:r>
      <w:r w:rsidRPr="00DD5B9C">
        <w:rPr>
          <w:rFonts w:asciiTheme="minorHAnsi" w:hAnsiTheme="minorHAnsi" w:cstheme="minorHAnsi"/>
          <w:sz w:val="22"/>
          <w:szCs w:val="22"/>
          <w:lang w:eastAsia="ar-SA"/>
        </w:rPr>
        <w:t xml:space="preserve"> dopuszcza możliwość składania ofert równoważnych. Ofertą równoważną jest przedmiot o takich samych lub lepszych parametrach technicznych, jakościowych, funkcjonalnych spełniający minimalne parametry określone przez Zamawiającego w </w:t>
      </w:r>
      <w:bookmarkStart w:id="9" w:name="_Hlk138402305"/>
      <w:r w:rsidRPr="00DD5B9C">
        <w:rPr>
          <w:rFonts w:asciiTheme="minorHAnsi" w:hAnsiTheme="minorHAnsi" w:cstheme="minorHAnsi"/>
          <w:sz w:val="22"/>
          <w:szCs w:val="22"/>
          <w:lang w:eastAsia="ar-SA"/>
        </w:rPr>
        <w:t xml:space="preserve">załączniku nr 1 do </w:t>
      </w:r>
      <w:r w:rsidR="00145AE3">
        <w:rPr>
          <w:rFonts w:asciiTheme="minorHAnsi" w:hAnsiTheme="minorHAnsi" w:cstheme="minorHAnsi"/>
          <w:sz w:val="22"/>
          <w:szCs w:val="22"/>
          <w:lang w:eastAsia="ar-SA"/>
        </w:rPr>
        <w:t>SWZ</w:t>
      </w:r>
      <w:bookmarkEnd w:id="9"/>
      <w:r w:rsidRPr="00DD5B9C">
        <w:rPr>
          <w:rFonts w:asciiTheme="minorHAnsi" w:hAnsiTheme="minorHAnsi" w:cstheme="minorHAnsi"/>
          <w:sz w:val="22"/>
          <w:szCs w:val="22"/>
          <w:lang w:eastAsia="ar-SA"/>
        </w:rPr>
        <w:t>. W przypadku zaoferowania asortymentu równoważnego (innego niż podany w szczegółowym opisie przedmiotu zamówienia) wykonawca zobowiązany jest przedstawić w kolumnie nr 3 arkusza asortymentowo-cenowego opis oferowanego przedmiotu zamówienia, z którego w sposób nie budzący wątpliwości winno wynikać, iż zaproponowany asortyment spełnia warunek równoważności.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496ABA0" w14:textId="03C706CD" w:rsidR="0038017C" w:rsidRDefault="0038017C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38017C">
        <w:rPr>
          <w:rFonts w:asciiTheme="minorHAnsi" w:hAnsiTheme="minorHAnsi" w:cstheme="minorHAnsi"/>
          <w:sz w:val="22"/>
          <w:szCs w:val="22"/>
          <w:lang w:eastAsia="ar-SA"/>
        </w:rPr>
        <w:t>Zamawiający wymaga zapewnienia przez Wykonawcę oryginalności pochodzenia przedmiotu zamówienia wskazanego w arkuszu asortymentowo - cenowym.</w:t>
      </w:r>
    </w:p>
    <w:p w14:paraId="055CA3FE" w14:textId="4A7D1084" w:rsidR="0038017C" w:rsidRPr="00BD2DBA" w:rsidRDefault="0038017C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38017C">
        <w:rPr>
          <w:rFonts w:asciiTheme="minorHAnsi" w:hAnsiTheme="minorHAnsi" w:cstheme="minorHAnsi"/>
          <w:sz w:val="22"/>
          <w:szCs w:val="22"/>
          <w:lang w:eastAsia="ar-SA"/>
        </w:rPr>
        <w:t>Dostawy będą realizowane transportem na koszt Wykonawcy.</w:t>
      </w:r>
    </w:p>
    <w:p w14:paraId="77208163" w14:textId="5F015C1F" w:rsidR="008235FE" w:rsidRPr="00BD2DBA" w:rsidRDefault="00227C7B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227C7B">
        <w:rPr>
          <w:rFonts w:asciiTheme="minorHAnsi" w:hAnsiTheme="minorHAnsi" w:cstheme="minorHAnsi"/>
          <w:sz w:val="22"/>
          <w:szCs w:val="22"/>
          <w:lang w:eastAsia="ar-SA"/>
        </w:rPr>
        <w:t>Zamawiający nie wymaga i nie dopuszcza składania ofert wariantowych.</w:t>
      </w:r>
    </w:p>
    <w:p w14:paraId="3510B21F" w14:textId="4415F0EE" w:rsidR="008235FE" w:rsidRDefault="00227C7B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227C7B">
        <w:rPr>
          <w:rFonts w:asciiTheme="minorHAnsi" w:hAnsiTheme="minorHAnsi" w:cstheme="minorHAnsi"/>
          <w:sz w:val="22"/>
          <w:szCs w:val="22"/>
          <w:lang w:eastAsia="ar-SA"/>
        </w:rPr>
        <w:t>Zamawiający nie przewiduje zawarcia umowy ramowej.</w:t>
      </w:r>
    </w:p>
    <w:p w14:paraId="73EBC1CC" w14:textId="717E6ED2" w:rsidR="00227C7B" w:rsidRDefault="00227C7B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227C7B">
        <w:rPr>
          <w:rFonts w:asciiTheme="minorHAnsi" w:hAnsiTheme="minorHAnsi" w:cstheme="minorHAnsi"/>
          <w:sz w:val="22"/>
          <w:szCs w:val="22"/>
          <w:lang w:eastAsia="ar-SA"/>
        </w:rPr>
        <w:t>Zamawiający nie przewiduje możliwości oraz nie wymaga złożenia oferty po odbyciu wizji lokalnej lub sprawdzeniu dokumentów, o których mowa w art. 131 ust. 2</w:t>
      </w:r>
      <w:r w:rsidR="00D64D1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D64D1B" w:rsidRPr="00D64D1B">
        <w:rPr>
          <w:rFonts w:asciiTheme="minorHAnsi" w:hAnsiTheme="minorHAnsi" w:cstheme="minorHAnsi"/>
          <w:sz w:val="22"/>
          <w:szCs w:val="22"/>
          <w:lang w:eastAsia="ar-SA"/>
        </w:rPr>
        <w:t>Ustawy</w:t>
      </w:r>
      <w:r w:rsidRPr="00227C7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87512A6" w14:textId="5119008A" w:rsidR="00227C7B" w:rsidRDefault="00227C7B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227C7B">
        <w:rPr>
          <w:rFonts w:asciiTheme="minorHAnsi" w:hAnsiTheme="minorHAnsi" w:cstheme="minorHAnsi"/>
          <w:sz w:val="22"/>
          <w:szCs w:val="22"/>
          <w:lang w:eastAsia="ar-SA"/>
        </w:rPr>
        <w:t>Zamawiający nie przewiduje wyboru najkorzystniejszej oferty z zastosowaniem aukcji elektronicznej.</w:t>
      </w:r>
    </w:p>
    <w:p w14:paraId="47367E3B" w14:textId="2456631D" w:rsidR="00227C7B" w:rsidRPr="00BD2DBA" w:rsidRDefault="00227C7B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227C7B">
        <w:rPr>
          <w:rFonts w:asciiTheme="minorHAnsi" w:hAnsiTheme="minorHAnsi" w:cstheme="minorHAnsi"/>
          <w:sz w:val="22"/>
          <w:szCs w:val="22"/>
          <w:lang w:eastAsia="ar-SA"/>
        </w:rPr>
        <w:t>Zamawiający nie wymaga oraz nie przewiduje możliwości złożenia ofert w postaci katalogów elektronicznych lub dołączenia katalogów elektronicznych do oferty, w sytuacji określonej w art. 93</w:t>
      </w:r>
      <w:r w:rsidR="00BF797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F797E" w:rsidRPr="00BF797E">
        <w:rPr>
          <w:rFonts w:asciiTheme="minorHAnsi" w:hAnsiTheme="minorHAnsi" w:cstheme="minorHAnsi"/>
          <w:sz w:val="22"/>
          <w:szCs w:val="22"/>
          <w:lang w:eastAsia="ar-SA"/>
        </w:rPr>
        <w:t>Ustawy</w:t>
      </w:r>
      <w:r w:rsidRPr="00227C7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C8E0C2D" w14:textId="77777777" w:rsidR="008235FE" w:rsidRPr="00145AE3" w:rsidRDefault="008235FE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ar-SA"/>
        </w:rPr>
      </w:pPr>
      <w:r w:rsidRPr="00145AE3">
        <w:rPr>
          <w:rFonts w:asciiTheme="minorHAnsi" w:hAnsiTheme="minorHAnsi" w:cstheme="minorHAnsi"/>
          <w:kern w:val="20"/>
          <w:sz w:val="22"/>
          <w:szCs w:val="22"/>
        </w:rPr>
        <w:t>Zamawiający nie zamierza ustanowić dynamicznego systemu zakupów.</w:t>
      </w:r>
    </w:p>
    <w:p w14:paraId="03DF2293" w14:textId="3394A11B" w:rsidR="00B33082" w:rsidRPr="00B176D0" w:rsidRDefault="008235FE" w:rsidP="00BD2DBA">
      <w:pPr>
        <w:pStyle w:val="pkt"/>
        <w:numPr>
          <w:ilvl w:val="1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145AE3">
        <w:rPr>
          <w:rFonts w:asciiTheme="minorHAnsi" w:hAnsiTheme="minorHAnsi" w:cstheme="minorHAnsi"/>
          <w:kern w:val="20"/>
          <w:sz w:val="22"/>
          <w:szCs w:val="22"/>
        </w:rPr>
        <w:t>Zamawiający dopuszcza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 udział podwykonawców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realizacji przedmiotu zamówienia.</w:t>
      </w:r>
    </w:p>
    <w:p w14:paraId="4BA6301A" w14:textId="77777777" w:rsidR="00B176D0" w:rsidRDefault="00B176D0" w:rsidP="00B176D0">
      <w:pPr>
        <w:pStyle w:val="pkt"/>
        <w:spacing w:after="0" w:line="360" w:lineRule="auto"/>
        <w:rPr>
          <w:rFonts w:asciiTheme="minorHAnsi" w:hAnsiTheme="minorHAnsi" w:cstheme="minorHAnsi"/>
          <w:kern w:val="20"/>
          <w:sz w:val="22"/>
          <w:szCs w:val="22"/>
        </w:rPr>
      </w:pPr>
    </w:p>
    <w:p w14:paraId="20188290" w14:textId="77777777" w:rsidR="00B176D0" w:rsidRPr="00C4036D" w:rsidRDefault="00B176D0" w:rsidP="00B176D0">
      <w:pPr>
        <w:pStyle w:val="pkt"/>
        <w:spacing w:after="0" w:line="360" w:lineRule="auto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7CB1D6BE" w14:textId="64FFDF36" w:rsidR="006F4441" w:rsidRPr="00BD2DBA" w:rsidRDefault="006F4441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PODWYKONAWSTWO</w:t>
      </w:r>
    </w:p>
    <w:p w14:paraId="0972D54B" w14:textId="77777777" w:rsidR="00CE40C8" w:rsidRPr="00BD2DBA" w:rsidRDefault="00CE40C8" w:rsidP="00BD2DBA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60" w:line="360" w:lineRule="auto"/>
        <w:ind w:left="0" w:firstLine="0"/>
        <w:jc w:val="both"/>
        <w:rPr>
          <w:rFonts w:cstheme="minorHAnsi"/>
          <w:vanish/>
          <w:sz w:val="22"/>
          <w:szCs w:val="22"/>
        </w:rPr>
      </w:pPr>
    </w:p>
    <w:p w14:paraId="156D5552" w14:textId="77777777" w:rsidR="00CE40C8" w:rsidRPr="00BD2DBA" w:rsidRDefault="00CE40C8" w:rsidP="00BD2DBA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60" w:line="360" w:lineRule="auto"/>
        <w:ind w:left="0" w:firstLine="0"/>
        <w:jc w:val="both"/>
        <w:rPr>
          <w:rFonts w:cstheme="minorHAnsi"/>
          <w:vanish/>
          <w:sz w:val="22"/>
          <w:szCs w:val="22"/>
        </w:rPr>
      </w:pPr>
    </w:p>
    <w:p w14:paraId="1E6EF1AC" w14:textId="77777777" w:rsidR="00CE40C8" w:rsidRPr="00BD2DBA" w:rsidRDefault="00CE40C8" w:rsidP="00BD2DBA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60" w:line="360" w:lineRule="auto"/>
        <w:ind w:left="0" w:firstLine="0"/>
        <w:jc w:val="both"/>
        <w:rPr>
          <w:rFonts w:cstheme="minorHAnsi"/>
          <w:vanish/>
          <w:sz w:val="22"/>
          <w:szCs w:val="22"/>
        </w:rPr>
      </w:pPr>
    </w:p>
    <w:p w14:paraId="213A26E2" w14:textId="77777777" w:rsidR="00CE40C8" w:rsidRPr="00BD2DBA" w:rsidRDefault="00CE40C8" w:rsidP="00BD2DBA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60" w:line="360" w:lineRule="auto"/>
        <w:ind w:left="0" w:firstLine="0"/>
        <w:jc w:val="both"/>
        <w:rPr>
          <w:rFonts w:cstheme="minorHAnsi"/>
          <w:vanish/>
          <w:sz w:val="22"/>
          <w:szCs w:val="22"/>
        </w:rPr>
      </w:pPr>
    </w:p>
    <w:p w14:paraId="4EF265F2" w14:textId="77777777" w:rsidR="00CE40C8" w:rsidRPr="00BD2DBA" w:rsidRDefault="00CE40C8" w:rsidP="00BD2DBA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60" w:line="360" w:lineRule="auto"/>
        <w:ind w:left="0" w:firstLine="0"/>
        <w:jc w:val="both"/>
        <w:rPr>
          <w:rFonts w:cstheme="minorHAnsi"/>
          <w:vanish/>
          <w:sz w:val="22"/>
          <w:szCs w:val="22"/>
        </w:rPr>
      </w:pPr>
    </w:p>
    <w:p w14:paraId="443DD772" w14:textId="77777777" w:rsidR="00CE40C8" w:rsidRPr="00BD2DBA" w:rsidRDefault="00CE40C8" w:rsidP="00212CB4">
      <w:pPr>
        <w:pStyle w:val="Akapitzlist"/>
        <w:widowControl w:val="0"/>
        <w:numPr>
          <w:ilvl w:val="0"/>
          <w:numId w:val="12"/>
        </w:numPr>
        <w:spacing w:before="60" w:after="0" w:line="360" w:lineRule="auto"/>
        <w:ind w:left="567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 xml:space="preserve">Zamawiający </w:t>
      </w:r>
      <w:r w:rsidRPr="00BD2DBA">
        <w:rPr>
          <w:rFonts w:cstheme="minorHAnsi"/>
          <w:b/>
          <w:u w:val="single"/>
        </w:rPr>
        <w:t>nie zastrzega</w:t>
      </w:r>
      <w:r w:rsidRPr="00BD2DBA">
        <w:rPr>
          <w:rFonts w:cstheme="minorHAnsi"/>
        </w:rPr>
        <w:t xml:space="preserve"> obowiązku osobistego wykonania przez Wykonawcę kluczowych części zamówienia.</w:t>
      </w:r>
    </w:p>
    <w:p w14:paraId="137F04C9" w14:textId="77777777" w:rsidR="00CE40C8" w:rsidRPr="00BD2DBA" w:rsidRDefault="00CE40C8" w:rsidP="00212CB4">
      <w:pPr>
        <w:pStyle w:val="Akapitzlist"/>
        <w:widowControl w:val="0"/>
        <w:numPr>
          <w:ilvl w:val="0"/>
          <w:numId w:val="12"/>
        </w:numPr>
        <w:spacing w:before="60" w:after="0" w:line="360" w:lineRule="auto"/>
        <w:ind w:left="567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Wykonawca może powierzyć wykonanie części zamówienia podwykonawcy.</w:t>
      </w:r>
    </w:p>
    <w:p w14:paraId="0AE75ABB" w14:textId="514254F0" w:rsidR="00CE40C8" w:rsidRPr="00BD2DBA" w:rsidRDefault="00CE40C8" w:rsidP="00212CB4">
      <w:pPr>
        <w:pStyle w:val="Akapitzlist"/>
        <w:widowControl w:val="0"/>
        <w:numPr>
          <w:ilvl w:val="0"/>
          <w:numId w:val="12"/>
        </w:numPr>
        <w:spacing w:before="60" w:after="0" w:line="360" w:lineRule="auto"/>
        <w:ind w:left="567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żąda wskazania przez Wykonawcę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treści </w:t>
      </w:r>
      <w:r w:rsidRPr="00BD2DBA">
        <w:rPr>
          <w:rFonts w:cstheme="minorHAnsi"/>
          <w:i/>
        </w:rPr>
        <w:t>Formularza ofert</w:t>
      </w:r>
      <w:r w:rsidR="00B05313" w:rsidRPr="00BD2DBA">
        <w:rPr>
          <w:rFonts w:cstheme="minorHAnsi"/>
          <w:i/>
        </w:rPr>
        <w:t>y</w:t>
      </w:r>
      <w:r w:rsidRPr="00BD2DBA">
        <w:rPr>
          <w:rFonts w:cstheme="minorHAnsi"/>
          <w:i/>
        </w:rPr>
        <w:t xml:space="preserve"> </w:t>
      </w:r>
      <w:r w:rsidRPr="00BD2DBA">
        <w:rPr>
          <w:rFonts w:cstheme="minorHAnsi"/>
        </w:rPr>
        <w:t>części zamówienia, których wykonanie zamierza powierzyć podwykonawcom</w:t>
      </w:r>
      <w:r w:rsidR="00964156">
        <w:rPr>
          <w:rFonts w:cstheme="minorHAnsi"/>
        </w:rPr>
        <w:t xml:space="preserve"> i </w:t>
      </w:r>
      <w:r w:rsidRPr="00BD2DBA">
        <w:rPr>
          <w:rFonts w:cstheme="minorHAnsi"/>
        </w:rPr>
        <w:t>podania przez Wykonawcę firm podwykonawców.</w:t>
      </w:r>
    </w:p>
    <w:p w14:paraId="01910882" w14:textId="12F6DA91" w:rsidR="00CE40C8" w:rsidRPr="00BD2DBA" w:rsidRDefault="00CE40C8" w:rsidP="00212CB4">
      <w:pPr>
        <w:pStyle w:val="Akapitzlist"/>
        <w:widowControl w:val="0"/>
        <w:numPr>
          <w:ilvl w:val="0"/>
          <w:numId w:val="12"/>
        </w:numPr>
        <w:spacing w:before="60" w:after="0" w:line="360" w:lineRule="auto"/>
        <w:ind w:left="567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Powierzenie wykonania części zamówienia podwykonawcom nie zwalnia Wykonawcy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odpowiedzialności za należyte wykonanie tego zamówienia.</w:t>
      </w:r>
    </w:p>
    <w:p w14:paraId="3452702A" w14:textId="1C29890D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INFORMACJE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7039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PRZEWIDYWANYCH ZAMÓWIENIACH,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7039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KTÓRYCH MOWA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ART. </w:t>
      </w:r>
      <w:r w:rsidR="00CE40C8" w:rsidRPr="00BD2DBA">
        <w:rPr>
          <w:rFonts w:asciiTheme="minorHAnsi" w:hAnsiTheme="minorHAnsi" w:cstheme="minorHAnsi"/>
          <w:b/>
          <w:sz w:val="22"/>
          <w:szCs w:val="22"/>
          <w:u w:val="single"/>
        </w:rPr>
        <w:t>214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 UST. 1 PKT. </w:t>
      </w:r>
      <w:r w:rsidR="0037039E">
        <w:rPr>
          <w:rFonts w:asciiTheme="minorHAnsi" w:hAnsiTheme="minorHAnsi" w:cstheme="minorHAnsi"/>
          <w:b/>
          <w:sz w:val="22"/>
          <w:szCs w:val="22"/>
          <w:u w:val="single"/>
        </w:rPr>
        <w:t xml:space="preserve">8 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USTAWY</w:t>
      </w:r>
    </w:p>
    <w:p w14:paraId="4A180FD0" w14:textId="05A55DF7" w:rsidR="008235FE" w:rsidRPr="00BD2DBA" w:rsidRDefault="00DB06D6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91138F" w:rsidRPr="00BD2DBA">
        <w:rPr>
          <w:rFonts w:asciiTheme="minorHAnsi" w:hAnsiTheme="minorHAnsi" w:cstheme="minorHAnsi"/>
          <w:sz w:val="22"/>
          <w:szCs w:val="22"/>
        </w:rPr>
        <w:t>nie przewiduje możliwości</w:t>
      </w:r>
      <w:r w:rsidRPr="00BD2DBA">
        <w:rPr>
          <w:rFonts w:asciiTheme="minorHAnsi" w:hAnsiTheme="minorHAnsi" w:cstheme="minorHAnsi"/>
          <w:sz w:val="22"/>
          <w:szCs w:val="22"/>
        </w:rPr>
        <w:t xml:space="preserve"> udzielenia zamówień,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art. </w:t>
      </w:r>
      <w:r w:rsidR="00CE40C8" w:rsidRPr="00BD2DBA">
        <w:rPr>
          <w:rFonts w:asciiTheme="minorHAnsi" w:hAnsiTheme="minorHAnsi" w:cstheme="minorHAnsi"/>
          <w:sz w:val="22"/>
          <w:szCs w:val="22"/>
        </w:rPr>
        <w:t>214</w:t>
      </w:r>
      <w:r w:rsidRPr="00BD2DBA">
        <w:rPr>
          <w:rFonts w:asciiTheme="minorHAnsi" w:hAnsiTheme="minorHAnsi" w:cstheme="minorHAnsi"/>
          <w:sz w:val="22"/>
          <w:szCs w:val="22"/>
        </w:rPr>
        <w:t xml:space="preserve"> ust. 1 pkt. </w:t>
      </w:r>
      <w:r w:rsidR="00223DF0" w:rsidRPr="00BD2DBA">
        <w:rPr>
          <w:rFonts w:asciiTheme="minorHAnsi" w:hAnsiTheme="minorHAnsi" w:cstheme="minorHAnsi"/>
          <w:sz w:val="22"/>
          <w:szCs w:val="22"/>
        </w:rPr>
        <w:t>8</w:t>
      </w:r>
      <w:r w:rsidR="0091138F" w:rsidRPr="00BD2DBA">
        <w:rPr>
          <w:rFonts w:asciiTheme="minorHAnsi" w:hAnsiTheme="minorHAnsi" w:cstheme="minorHAnsi"/>
          <w:sz w:val="22"/>
          <w:szCs w:val="22"/>
        </w:rPr>
        <w:t xml:space="preserve"> ustawy. </w:t>
      </w:r>
    </w:p>
    <w:p w14:paraId="182386DE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TERMIN WYKONANIA ZAMÓWIENIA</w:t>
      </w:r>
    </w:p>
    <w:p w14:paraId="6A31DAF8" w14:textId="7716A8EB" w:rsidR="00EB190D" w:rsidRPr="00BD2DBA" w:rsidRDefault="006170B2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bookmarkStart w:id="10" w:name="_Hlk83294183"/>
      <w:r w:rsidRPr="006170B2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Umowa zostanie zawarta na czas oznaczony </w:t>
      </w:r>
      <w:r w:rsidR="007479A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na okres nie dłuższy niż 6 miesięcy liczony </w:t>
      </w:r>
      <w:r w:rsidR="007479AB" w:rsidRPr="007479AB">
        <w:rPr>
          <w:rFonts w:asciiTheme="minorHAnsi" w:hAnsiTheme="minorHAnsi" w:cstheme="minorHAnsi"/>
          <w:snapToGrid w:val="0"/>
          <w:color w:val="000000"/>
          <w:sz w:val="22"/>
          <w:szCs w:val="22"/>
        </w:rPr>
        <w:t>od daty zawarcia umowy lub do wyczerpania kwoty wynikającej z umowy</w:t>
      </w:r>
      <w:r w:rsidR="007479AB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7479AB" w:rsidRPr="007479A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1922E6" w:rsidRPr="001922E6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Zamówienie na poszczególny asortyment objęty umową powinno być zrealizowane w maksymalnym terminie 7 dni od daty złożenia zamówienia przez jednostkę organizacyjną UŁ.</w:t>
      </w:r>
      <w:r w:rsidR="002D19CD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bookmarkEnd w:id="10"/>
    <w:p w14:paraId="24B9CE6C" w14:textId="6108D6C9" w:rsidR="00EB190D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6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WARUNKI UDZIAŁU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POSTĘPOWANIU</w:t>
      </w:r>
    </w:p>
    <w:p w14:paraId="338BC202" w14:textId="4134E173" w:rsidR="008235FE" w:rsidRPr="00BD2DBA" w:rsidRDefault="008235FE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O udzielenie zamówienia mogą ubiegać się Wykonawcy, którzy:</w:t>
      </w:r>
      <w:r w:rsidR="00FF24F8" w:rsidRPr="00BD2D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9E9C39" w14:textId="08CE86D0" w:rsidR="008235FE" w:rsidRPr="00BD2DBA" w:rsidRDefault="008235FE" w:rsidP="00BD2DBA">
      <w:pPr>
        <w:pStyle w:val="Tekstpodstawowy"/>
        <w:numPr>
          <w:ilvl w:val="0"/>
          <w:numId w:val="3"/>
        </w:numPr>
        <w:tabs>
          <w:tab w:val="left" w:pos="426"/>
        </w:tabs>
        <w:spacing w:before="60"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Spełniają warunki udziału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postępowaniu dotyczące:</w:t>
      </w:r>
    </w:p>
    <w:p w14:paraId="19CFE0C7" w14:textId="0D0D1D51" w:rsidR="00CC66C7" w:rsidRPr="00BD2DBA" w:rsidRDefault="00CC66C7" w:rsidP="00BD2DBA">
      <w:pPr>
        <w:pStyle w:val="Tekstpodstawowy"/>
        <w:numPr>
          <w:ilvl w:val="0"/>
          <w:numId w:val="4"/>
        </w:numPr>
        <w:tabs>
          <w:tab w:val="left" w:pos="1418"/>
        </w:tabs>
        <w:spacing w:before="60" w:after="0"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>zdolności do występowania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/>
          <w:sz w:val="22"/>
          <w:szCs w:val="22"/>
        </w:rPr>
        <w:t>obrocie gospodarczym</w:t>
      </w:r>
      <w:r w:rsidRPr="00BD2DBA">
        <w:rPr>
          <w:rFonts w:asciiTheme="minorHAnsi" w:hAnsiTheme="minorHAnsi" w:cstheme="minorHAnsi"/>
          <w:sz w:val="22"/>
          <w:szCs w:val="22"/>
        </w:rPr>
        <w:t xml:space="preserve"> – Zamawiający nie wyznacza szczegółowego warunku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tym zakresie;</w:t>
      </w:r>
    </w:p>
    <w:p w14:paraId="46DBF3D9" w14:textId="5BE54740" w:rsidR="008235FE" w:rsidRPr="00BD2DBA" w:rsidRDefault="008235FE" w:rsidP="00BD2DBA">
      <w:pPr>
        <w:pStyle w:val="Tekstpodstawowy"/>
        <w:numPr>
          <w:ilvl w:val="0"/>
          <w:numId w:val="4"/>
        </w:numPr>
        <w:tabs>
          <w:tab w:val="left" w:pos="1418"/>
        </w:tabs>
        <w:spacing w:before="60" w:after="0"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 xml:space="preserve">uprawnień do prowadzenia określonej działalności </w:t>
      </w:r>
      <w:r w:rsidR="00CC66C7" w:rsidRPr="00BD2DBA">
        <w:rPr>
          <w:rFonts w:asciiTheme="minorHAnsi" w:hAnsiTheme="minorHAnsi" w:cstheme="minorHAnsi"/>
          <w:b/>
          <w:sz w:val="22"/>
          <w:szCs w:val="22"/>
        </w:rPr>
        <w:t xml:space="preserve">gospodarczej lub </w:t>
      </w:r>
      <w:r w:rsidRPr="00BD2DBA">
        <w:rPr>
          <w:rFonts w:asciiTheme="minorHAnsi" w:hAnsiTheme="minorHAnsi" w:cstheme="minorHAnsi"/>
          <w:b/>
          <w:sz w:val="22"/>
          <w:szCs w:val="22"/>
        </w:rPr>
        <w:t>zawodowej,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/>
          <w:sz w:val="22"/>
          <w:szCs w:val="22"/>
        </w:rPr>
        <w:t>ile wynika to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/>
          <w:sz w:val="22"/>
          <w:szCs w:val="22"/>
        </w:rPr>
        <w:t>odrębnych przepisów</w:t>
      </w:r>
      <w:r w:rsidRPr="00BD2DBA">
        <w:rPr>
          <w:rFonts w:asciiTheme="minorHAnsi" w:hAnsiTheme="minorHAnsi" w:cstheme="minorHAnsi"/>
          <w:sz w:val="22"/>
          <w:szCs w:val="22"/>
        </w:rPr>
        <w:t xml:space="preserve"> – Zamawiający nie wyznacza szczegółowego warunku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tym zakresie;</w:t>
      </w:r>
    </w:p>
    <w:p w14:paraId="7F26AE0F" w14:textId="2C2CBC1D" w:rsidR="008235FE" w:rsidRPr="00BD2DBA" w:rsidRDefault="008235FE" w:rsidP="00BD2DBA">
      <w:pPr>
        <w:pStyle w:val="Tekstpodstawowy"/>
        <w:numPr>
          <w:ilvl w:val="0"/>
          <w:numId w:val="4"/>
        </w:numPr>
        <w:tabs>
          <w:tab w:val="left" w:pos="1418"/>
        </w:tabs>
        <w:spacing w:before="60" w:after="0"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>sytuacji ekonomicznej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b/>
          <w:sz w:val="22"/>
          <w:szCs w:val="22"/>
        </w:rPr>
        <w:t>finansowej</w:t>
      </w:r>
      <w:r w:rsidRPr="00BD2DBA">
        <w:rPr>
          <w:rFonts w:asciiTheme="minorHAnsi" w:hAnsiTheme="minorHAnsi" w:cstheme="minorHAnsi"/>
          <w:sz w:val="22"/>
          <w:szCs w:val="22"/>
        </w:rPr>
        <w:t xml:space="preserve"> – Zamawiający nie wyznacza szczegółowego warunku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tym zakresie;</w:t>
      </w:r>
    </w:p>
    <w:p w14:paraId="72110244" w14:textId="34E4EDD6" w:rsidR="005513CF" w:rsidRPr="00BD2DBA" w:rsidRDefault="008235FE" w:rsidP="00BD2DBA">
      <w:pPr>
        <w:pStyle w:val="Tekstpodstawowy"/>
        <w:numPr>
          <w:ilvl w:val="0"/>
          <w:numId w:val="4"/>
        </w:numPr>
        <w:tabs>
          <w:tab w:val="left" w:pos="1418"/>
        </w:tabs>
        <w:spacing w:before="60" w:after="0" w:line="360" w:lineRule="auto"/>
        <w:ind w:hanging="29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BD2DBA">
        <w:rPr>
          <w:rFonts w:asciiTheme="minorHAnsi" w:hAnsiTheme="minorHAnsi" w:cstheme="minorHAnsi"/>
          <w:sz w:val="22"/>
          <w:szCs w:val="22"/>
        </w:rPr>
        <w:t xml:space="preserve"> – Zamawiający nie wyznacza szczegółowego warunku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tym zakresie</w:t>
      </w:r>
      <w:r w:rsidR="005513CF" w:rsidRPr="00BD2DBA">
        <w:rPr>
          <w:rFonts w:asciiTheme="minorHAnsi" w:hAnsiTheme="minorHAnsi" w:cstheme="minorHAnsi"/>
          <w:sz w:val="22"/>
          <w:szCs w:val="22"/>
        </w:rPr>
        <w:t>;</w:t>
      </w:r>
    </w:p>
    <w:p w14:paraId="1189AE6A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PODSTAWY WYKLUCZENIA</w:t>
      </w:r>
    </w:p>
    <w:p w14:paraId="69F4D13A" w14:textId="0C801380" w:rsidR="008235FE" w:rsidRPr="00BD2DBA" w:rsidRDefault="008235FE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 postępowania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>wyklucza się Wykonawcę</w:t>
      </w:r>
      <w:r w:rsidRPr="00BD2DBA">
        <w:rPr>
          <w:rFonts w:asciiTheme="minorHAnsi" w:hAnsiTheme="minorHAnsi" w:cstheme="minorHAnsi"/>
          <w:sz w:val="22"/>
          <w:szCs w:val="22"/>
        </w:rPr>
        <w:t>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stosunku do którego zachodzi którakolwiek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okoliczności,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 xml:space="preserve">których </w:t>
      </w:r>
      <w:r w:rsidR="00100E82" w:rsidRPr="00BD2DBA">
        <w:rPr>
          <w:rFonts w:asciiTheme="minorHAnsi" w:hAnsiTheme="minorHAnsi" w:cstheme="minorHAnsi"/>
          <w:sz w:val="22"/>
          <w:szCs w:val="22"/>
        </w:rPr>
        <w:t>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100E82" w:rsidRPr="00BD2DBA">
        <w:rPr>
          <w:rFonts w:asciiTheme="minorHAnsi" w:hAnsiTheme="minorHAnsi" w:cstheme="minorHAnsi"/>
          <w:sz w:val="22"/>
          <w:szCs w:val="22"/>
          <w:u w:val="single"/>
        </w:rPr>
        <w:t xml:space="preserve">art. 108 ust. 1 </w:t>
      </w:r>
      <w:r w:rsidR="004D1F36" w:rsidRPr="004D1F36">
        <w:rPr>
          <w:rFonts w:asciiTheme="minorHAnsi" w:hAnsiTheme="minorHAnsi" w:cstheme="minorHAnsi"/>
          <w:sz w:val="22"/>
          <w:szCs w:val="22"/>
          <w:u w:val="single"/>
        </w:rPr>
        <w:t>Ustawy</w:t>
      </w:r>
      <w:r w:rsidRPr="00BD2DBA">
        <w:rPr>
          <w:rFonts w:asciiTheme="minorHAnsi" w:hAnsiTheme="minorHAnsi" w:cstheme="minorHAnsi"/>
          <w:sz w:val="22"/>
          <w:szCs w:val="22"/>
        </w:rPr>
        <w:t>.</w:t>
      </w:r>
    </w:p>
    <w:p w14:paraId="4CA7074A" w14:textId="589B18B8" w:rsidR="00EE393A" w:rsidRDefault="008235FE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Ponadto Zamawiający 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>wyklucz</w:t>
      </w:r>
      <w:r w:rsidR="00100E82" w:rsidRPr="00BD2DBA">
        <w:rPr>
          <w:rFonts w:asciiTheme="minorHAnsi" w:hAnsiTheme="minorHAnsi" w:cstheme="minorHAnsi"/>
          <w:sz w:val="22"/>
          <w:szCs w:val="22"/>
          <w:u w:val="single"/>
        </w:rPr>
        <w:t>y Wykonawcę na podstawie art. 109 ust. 1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 xml:space="preserve"> pk</w:t>
      </w:r>
      <w:r w:rsidR="00100E82" w:rsidRPr="00BD2DBA">
        <w:rPr>
          <w:rFonts w:asciiTheme="minorHAnsi" w:hAnsiTheme="minorHAnsi" w:cstheme="minorHAnsi"/>
          <w:sz w:val="22"/>
          <w:szCs w:val="22"/>
          <w:u w:val="single"/>
        </w:rPr>
        <w:t>t. 4</w:t>
      </w:r>
      <w:r w:rsidRPr="00BD2D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5741B" w:rsidRPr="0095741B">
        <w:rPr>
          <w:rFonts w:asciiTheme="minorHAnsi" w:hAnsiTheme="minorHAnsi" w:cstheme="minorHAnsi"/>
          <w:sz w:val="22"/>
          <w:szCs w:val="22"/>
          <w:u w:val="single"/>
        </w:rPr>
        <w:t xml:space="preserve">Ustawy </w:t>
      </w:r>
      <w:r w:rsidR="00964156">
        <w:rPr>
          <w:rFonts w:asciiTheme="minorHAnsi" w:hAnsiTheme="minorHAnsi" w:cstheme="minorHAnsi"/>
          <w:sz w:val="22"/>
          <w:szCs w:val="22"/>
        </w:rPr>
        <w:t>w </w:t>
      </w:r>
      <w:r w:rsidRPr="00BD2DBA">
        <w:rPr>
          <w:rFonts w:asciiTheme="minorHAnsi" w:hAnsiTheme="minorHAnsi" w:cstheme="minorHAnsi"/>
          <w:sz w:val="22"/>
          <w:szCs w:val="22"/>
        </w:rPr>
        <w:t>stosunku d</w:t>
      </w:r>
      <w:r w:rsidR="00A1209F" w:rsidRPr="00BD2DBA">
        <w:rPr>
          <w:rFonts w:asciiTheme="minorHAnsi" w:hAnsiTheme="minorHAnsi" w:cstheme="minorHAnsi"/>
          <w:sz w:val="22"/>
          <w:szCs w:val="22"/>
        </w:rPr>
        <w:t xml:space="preserve">o którego otwarto likwidację, ogłoszono upadłość, którego aktywami zarządza likwidator lub sąd, zawarł </w:t>
      </w:r>
      <w:r w:rsidR="00A1209F" w:rsidRPr="00BD2DBA">
        <w:rPr>
          <w:rFonts w:asciiTheme="minorHAnsi" w:hAnsiTheme="minorHAnsi" w:cstheme="minorHAnsi"/>
          <w:sz w:val="22"/>
          <w:szCs w:val="22"/>
        </w:rPr>
        <w:lastRenderedPageBreak/>
        <w:t>układ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1209F" w:rsidRPr="00BD2DBA">
        <w:rPr>
          <w:rFonts w:asciiTheme="minorHAnsi" w:hAnsiTheme="minorHAnsi" w:cstheme="minorHAnsi"/>
          <w:sz w:val="22"/>
          <w:szCs w:val="22"/>
        </w:rPr>
        <w:t>wierzycielami, którego działalność gospodarcza jest zawieszona albo znajduje się on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1209F" w:rsidRPr="00BD2DBA">
        <w:rPr>
          <w:rFonts w:asciiTheme="minorHAnsi" w:hAnsiTheme="minorHAnsi" w:cstheme="minorHAnsi"/>
          <w:sz w:val="22"/>
          <w:szCs w:val="22"/>
        </w:rPr>
        <w:t>innej tego rodzaju sytuacji wynikającej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1209F" w:rsidRPr="00BD2DBA">
        <w:rPr>
          <w:rFonts w:asciiTheme="minorHAnsi" w:hAnsiTheme="minorHAnsi" w:cstheme="minorHAnsi"/>
          <w:sz w:val="22"/>
          <w:szCs w:val="22"/>
        </w:rPr>
        <w:t>podobnej procedury przewidzianej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1209F" w:rsidRPr="00BD2DBA">
        <w:rPr>
          <w:rFonts w:asciiTheme="minorHAnsi" w:hAnsiTheme="minorHAnsi" w:cstheme="minorHAnsi"/>
          <w:sz w:val="22"/>
          <w:szCs w:val="22"/>
        </w:rPr>
        <w:t xml:space="preserve">przepisach miejsca wszczęcia tej procedury. </w:t>
      </w:r>
    </w:p>
    <w:p w14:paraId="2A3B6B96" w14:textId="71C17998" w:rsidR="000E6F1E" w:rsidRPr="000E6F1E" w:rsidRDefault="000E6F1E" w:rsidP="000E6F1E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0E6F1E">
        <w:rPr>
          <w:rFonts w:cstheme="minorHAnsi"/>
        </w:rPr>
        <w:t xml:space="preserve">Ponadto Zamawiający, na podstawie przepisów art. 7 ust. 1 Ustawy z dnia 13 kwietnia 2022 r. o szczególnych rozwiązaniach w zakresie przeciwdziałania wspierania agresji na Ukrainę oraz służących ochronie bezpieczeństwa narodowego (t.j. </w:t>
      </w:r>
      <w:r w:rsidR="00286862" w:rsidRPr="00286862">
        <w:rPr>
          <w:rFonts w:cstheme="minorHAnsi"/>
          <w:lang w:val="pl"/>
        </w:rPr>
        <w:t>Dz.U. z 2024 r. poz. 507</w:t>
      </w:r>
      <w:r w:rsidRPr="000E6F1E">
        <w:rPr>
          <w:rFonts w:cstheme="minorHAnsi"/>
        </w:rPr>
        <w:t xml:space="preserve">) zwanej dalej „Ustawą o szczególnych rozwiązaniach” wykluczy z postępowania: </w:t>
      </w:r>
    </w:p>
    <w:p w14:paraId="449B1F53" w14:textId="77777777" w:rsidR="000E6F1E" w:rsidRPr="000E6F1E" w:rsidRDefault="000E6F1E" w:rsidP="000E6F1E">
      <w:pPr>
        <w:pStyle w:val="Akapitzlist"/>
        <w:numPr>
          <w:ilvl w:val="2"/>
          <w:numId w:val="5"/>
        </w:numPr>
        <w:spacing w:line="360" w:lineRule="auto"/>
        <w:ind w:left="426"/>
        <w:jc w:val="both"/>
        <w:rPr>
          <w:rFonts w:eastAsia="Times New Roman" w:cstheme="minorHAnsi"/>
        </w:rPr>
      </w:pPr>
      <w:r w:rsidRPr="000E6F1E">
        <w:rPr>
          <w:rFonts w:eastAsia="Times New Roman" w:cstheme="minorHAnsi"/>
        </w:rPr>
        <w:t xml:space="preserve">Wykonawcę wymienionego w wykazach określonych w </w:t>
      </w:r>
      <w:r w:rsidRPr="000E6F1E">
        <w:rPr>
          <w:rStyle w:val="markedcontent"/>
          <w:rFonts w:cstheme="minorHAnsi"/>
        </w:rPr>
        <w:t>rozporządzeniu Rady (WE) nr 765/2006 z dnia 18 maja 2006 r. dotyczącego środków ograniczających w związku z sytuacją na Białorusi i udziałem Białorusi w agresji Rosji wobec Ukrainy (Dz. Urz. UE L 134 z 20.05.2006, str. 1, z późn. zm.) zwanego dalej „rozporządzeniem 765/2006”</w:t>
      </w:r>
      <w:r w:rsidRPr="000E6F1E">
        <w:rPr>
          <w:rFonts w:eastAsia="Times New Roman" w:cstheme="minorHAnsi"/>
        </w:rPr>
        <w:t xml:space="preserve"> i w </w:t>
      </w:r>
      <w:r w:rsidRPr="000E6F1E">
        <w:rPr>
          <w:rStyle w:val="markedcontent"/>
          <w:rFonts w:cstheme="min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0E6F1E">
        <w:rPr>
          <w:rFonts w:eastAsia="Times New Roman" w:cstheme="minorHAnsi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0E0D9816" w14:textId="7C7F5349" w:rsidR="000E6F1E" w:rsidRPr="000E6F1E" w:rsidRDefault="000E6F1E" w:rsidP="000E6F1E">
      <w:pPr>
        <w:pStyle w:val="Akapitzlist"/>
        <w:numPr>
          <w:ilvl w:val="2"/>
          <w:numId w:val="5"/>
        </w:numPr>
        <w:spacing w:after="0" w:line="360" w:lineRule="auto"/>
        <w:ind w:left="426" w:firstLine="0"/>
        <w:jc w:val="both"/>
        <w:rPr>
          <w:rFonts w:eastAsia="Times New Roman" w:cstheme="minorHAnsi"/>
        </w:rPr>
      </w:pPr>
      <w:r w:rsidRPr="000E6F1E">
        <w:rPr>
          <w:rFonts w:eastAsia="Times New Roman" w:cstheme="minorHAnsi"/>
        </w:rPr>
        <w:t>Wykonawcę, którego beneficjentem rzeczywistym w rozumieniu ustawy z dnia 1 marca 2018 r. o przeciwdziałaniu praniu pieniędzy oraz finansowaniu terroryzmu (Dz. U. z 202</w:t>
      </w:r>
      <w:r w:rsidR="00817317">
        <w:rPr>
          <w:rFonts w:eastAsia="Times New Roman" w:cstheme="minorHAnsi"/>
        </w:rPr>
        <w:t>3</w:t>
      </w:r>
      <w:r w:rsidRPr="000E6F1E">
        <w:rPr>
          <w:rFonts w:eastAsia="Times New Roman" w:cstheme="minorHAnsi"/>
        </w:rPr>
        <w:t xml:space="preserve"> r. poz. </w:t>
      </w:r>
      <w:r w:rsidR="00817317">
        <w:rPr>
          <w:rFonts w:eastAsia="Times New Roman" w:cstheme="minorHAnsi"/>
        </w:rPr>
        <w:t>1124</w:t>
      </w:r>
      <w:r w:rsidR="00286862" w:rsidRPr="00286862">
        <w:t xml:space="preserve"> </w:t>
      </w:r>
      <w:r w:rsidR="00286862">
        <w:t xml:space="preserve">z </w:t>
      </w:r>
      <w:r w:rsidR="00286862" w:rsidRPr="00286862">
        <w:rPr>
          <w:rFonts w:eastAsia="Times New Roman" w:cstheme="minorHAnsi"/>
        </w:rPr>
        <w:t>późn. zm.</w:t>
      </w:r>
      <w:r w:rsidRPr="000E6F1E">
        <w:rPr>
          <w:rFonts w:eastAsia="Times New Roman" w:cstheme="minorHAnsi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3A902ACE" w14:textId="5433E416" w:rsidR="000E6F1E" w:rsidRPr="000E6F1E" w:rsidRDefault="000E6F1E" w:rsidP="000E6F1E">
      <w:pPr>
        <w:pStyle w:val="Akapitzlist"/>
        <w:numPr>
          <w:ilvl w:val="2"/>
          <w:numId w:val="5"/>
        </w:numPr>
        <w:spacing w:after="0" w:line="360" w:lineRule="auto"/>
        <w:ind w:left="426" w:firstLine="0"/>
        <w:jc w:val="both"/>
        <w:rPr>
          <w:rFonts w:cstheme="minorHAnsi"/>
        </w:rPr>
      </w:pPr>
      <w:r w:rsidRPr="000E6F1E">
        <w:rPr>
          <w:rFonts w:eastAsia="Times New Roman" w:cstheme="minorHAnsi"/>
        </w:rPr>
        <w:t>Wykonawcę, którego jednostką dominującą w rozumieniu art. 3 ust. 1 pkt 37 ustawy z dnia 29 września 1994 r. o rachunkowości (Dz. U. z 202</w:t>
      </w:r>
      <w:r w:rsidR="00817317">
        <w:rPr>
          <w:rFonts w:eastAsia="Times New Roman" w:cstheme="minorHAnsi"/>
        </w:rPr>
        <w:t>3</w:t>
      </w:r>
      <w:r w:rsidRPr="000E6F1E">
        <w:rPr>
          <w:rFonts w:eastAsia="Times New Roman" w:cstheme="minorHAnsi"/>
        </w:rPr>
        <w:t xml:space="preserve"> r. poz. </w:t>
      </w:r>
      <w:r w:rsidR="00817317">
        <w:rPr>
          <w:rFonts w:eastAsia="Times New Roman" w:cstheme="minorHAnsi"/>
        </w:rPr>
        <w:t>120 z późn. zm.</w:t>
      </w:r>
      <w:r w:rsidRPr="000E6F1E">
        <w:rPr>
          <w:rFonts w:eastAsia="Times New Roman" w:cstheme="minorHAnsi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B152D25" w14:textId="7453A157" w:rsidR="00EE393A" w:rsidRPr="00BD2DBA" w:rsidRDefault="004A147B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  <w:u w:val="single"/>
        </w:rPr>
        <w:t xml:space="preserve">Wykonawca, </w:t>
      </w:r>
      <w:r w:rsidR="00EE393A" w:rsidRPr="00BD2DBA">
        <w:rPr>
          <w:rFonts w:asciiTheme="minorHAnsi" w:hAnsiTheme="minorHAnsi" w:cstheme="minorHAnsi"/>
          <w:sz w:val="22"/>
          <w:szCs w:val="22"/>
          <w:u w:val="single"/>
        </w:rPr>
        <w:t>nie podlega wykluczeniu na podstawie art. 108 ust. 1 pkt 1, 2</w:t>
      </w:r>
      <w:r w:rsidR="00964156">
        <w:rPr>
          <w:rFonts w:asciiTheme="minorHAnsi" w:hAnsiTheme="minorHAnsi" w:cstheme="minorHAnsi"/>
          <w:sz w:val="22"/>
          <w:szCs w:val="22"/>
          <w:u w:val="single"/>
        </w:rPr>
        <w:t xml:space="preserve"> i </w:t>
      </w:r>
      <w:r w:rsidR="00EE393A" w:rsidRPr="00BD2DBA">
        <w:rPr>
          <w:rFonts w:asciiTheme="minorHAnsi" w:hAnsiTheme="minorHAnsi" w:cstheme="minorHAnsi"/>
          <w:sz w:val="22"/>
          <w:szCs w:val="22"/>
          <w:u w:val="single"/>
        </w:rPr>
        <w:t>5 ustawy lub na podstawie okoliczności wymienionych</w:t>
      </w:r>
      <w:r w:rsidR="00964156">
        <w:rPr>
          <w:rFonts w:asciiTheme="minorHAnsi" w:hAnsiTheme="minorHAnsi" w:cstheme="minorHAnsi"/>
          <w:sz w:val="22"/>
          <w:szCs w:val="22"/>
          <w:u w:val="single"/>
        </w:rPr>
        <w:t xml:space="preserve"> w </w:t>
      </w:r>
      <w:r w:rsidR="00EE393A" w:rsidRPr="00BD2DBA">
        <w:rPr>
          <w:rFonts w:asciiTheme="minorHAnsi" w:hAnsiTheme="minorHAnsi" w:cstheme="minorHAnsi"/>
          <w:sz w:val="22"/>
          <w:szCs w:val="22"/>
          <w:u w:val="single"/>
        </w:rPr>
        <w:t>pkt. 8.2) SWZ</w:t>
      </w:r>
      <w:r w:rsidR="00EE393A" w:rsidRPr="00BD2DBA">
        <w:rPr>
          <w:rFonts w:asciiTheme="minorHAnsi" w:hAnsiTheme="minorHAnsi" w:cstheme="minorHAnsi"/>
          <w:sz w:val="22"/>
          <w:szCs w:val="22"/>
        </w:rPr>
        <w:t xml:space="preserve">, jeżeli udowodni Zmawiającemu, że spełnił </w:t>
      </w:r>
      <w:r w:rsidRPr="00BD2DBA">
        <w:rPr>
          <w:rFonts w:asciiTheme="minorHAnsi" w:hAnsiTheme="minorHAnsi" w:cstheme="minorHAnsi"/>
          <w:sz w:val="22"/>
          <w:szCs w:val="22"/>
        </w:rPr>
        <w:t xml:space="preserve">łącznie </w:t>
      </w:r>
      <w:r w:rsidR="00EE393A" w:rsidRPr="00BD2DBA">
        <w:rPr>
          <w:rFonts w:asciiTheme="minorHAnsi" w:hAnsiTheme="minorHAnsi" w:cstheme="minorHAnsi"/>
          <w:sz w:val="22"/>
          <w:szCs w:val="22"/>
        </w:rPr>
        <w:t>następujące przesłanki:</w:t>
      </w:r>
    </w:p>
    <w:p w14:paraId="6671BE48" w14:textId="25F6F283" w:rsidR="00EE393A" w:rsidRPr="00BD2DBA" w:rsidRDefault="00EE393A" w:rsidP="00212CB4">
      <w:pPr>
        <w:pStyle w:val="Akapitzlist"/>
        <w:widowControl w:val="0"/>
        <w:numPr>
          <w:ilvl w:val="0"/>
          <w:numId w:val="43"/>
        </w:numPr>
        <w:spacing w:before="60" w:after="0" w:line="360" w:lineRule="auto"/>
        <w:ind w:right="74" w:hanging="294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naprawił lub zobowiązał się do naprawienia szkody wyrządzonej przestępstwem, wykroczeniem lub swoim nieprawidłowym postępowaniem,</w:t>
      </w:r>
      <w:r w:rsidR="00964156">
        <w:rPr>
          <w:rFonts w:eastAsia="Times New Roman" w:cstheme="minorHAnsi"/>
        </w:rPr>
        <w:t xml:space="preserve"> w </w:t>
      </w:r>
      <w:r w:rsidRPr="00BD2DBA">
        <w:rPr>
          <w:rFonts w:eastAsia="Times New Roman" w:cstheme="minorHAnsi"/>
        </w:rPr>
        <w:t>tym poprzez zadośćuczynienie pieniężne;</w:t>
      </w:r>
    </w:p>
    <w:p w14:paraId="349DB8D5" w14:textId="0A56DE1B" w:rsidR="00EE393A" w:rsidRPr="00BD2DBA" w:rsidRDefault="00EE393A" w:rsidP="00212CB4">
      <w:pPr>
        <w:pStyle w:val="Akapitzlist"/>
        <w:widowControl w:val="0"/>
        <w:numPr>
          <w:ilvl w:val="0"/>
          <w:numId w:val="43"/>
        </w:numPr>
        <w:spacing w:before="60" w:after="0" w:line="360" w:lineRule="auto"/>
        <w:ind w:right="74" w:hanging="294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wyczerpująco wyjaśnił fakt</w:t>
      </w:r>
      <w:r w:rsidR="00964156">
        <w:rPr>
          <w:rFonts w:eastAsia="Times New Roman" w:cstheme="minorHAnsi"/>
        </w:rPr>
        <w:t xml:space="preserve"> i </w:t>
      </w:r>
      <w:r w:rsidRPr="00BD2DBA">
        <w:rPr>
          <w:rFonts w:eastAsia="Times New Roman" w:cstheme="minorHAnsi"/>
        </w:rPr>
        <w:t>okoliczności związane</w:t>
      </w:r>
      <w:r w:rsidR="00964156">
        <w:rPr>
          <w:rFonts w:eastAsia="Times New Roman" w:cstheme="minorHAnsi"/>
        </w:rPr>
        <w:t xml:space="preserve"> z </w:t>
      </w:r>
      <w:r w:rsidRPr="00BD2DBA">
        <w:rPr>
          <w:rFonts w:eastAsia="Times New Roman" w:cstheme="minorHAnsi"/>
        </w:rPr>
        <w:t>przestępstwem, wykroczeniem lub swoim nieprawidłowym postępowaniem oraz spowodowanymi przez nie szkodami, aktywnie współpracując odpowiednio</w:t>
      </w:r>
      <w:r w:rsidR="00964156">
        <w:rPr>
          <w:rFonts w:eastAsia="Times New Roman" w:cstheme="minorHAnsi"/>
        </w:rPr>
        <w:t xml:space="preserve"> z </w:t>
      </w:r>
      <w:r w:rsidRPr="00BD2DBA">
        <w:rPr>
          <w:rFonts w:eastAsia="Times New Roman" w:cstheme="minorHAnsi"/>
        </w:rPr>
        <w:t>właściwymi organami,</w:t>
      </w:r>
      <w:r w:rsidR="00964156">
        <w:rPr>
          <w:rFonts w:eastAsia="Times New Roman" w:cstheme="minorHAnsi"/>
        </w:rPr>
        <w:t xml:space="preserve"> w </w:t>
      </w:r>
      <w:r w:rsidRPr="00BD2DBA">
        <w:rPr>
          <w:rFonts w:eastAsia="Times New Roman" w:cstheme="minorHAnsi"/>
        </w:rPr>
        <w:t>tym</w:t>
      </w:r>
      <w:r w:rsidR="00964156">
        <w:rPr>
          <w:rFonts w:eastAsia="Times New Roman" w:cstheme="minorHAnsi"/>
        </w:rPr>
        <w:t xml:space="preserve"> z </w:t>
      </w:r>
      <w:r w:rsidRPr="00BD2DBA">
        <w:rPr>
          <w:rFonts w:eastAsia="Times New Roman" w:cstheme="minorHAnsi"/>
        </w:rPr>
        <w:t>organami ścigania, lub Zamawiającym;</w:t>
      </w:r>
    </w:p>
    <w:p w14:paraId="21C893B4" w14:textId="161475D7" w:rsidR="00EE393A" w:rsidRPr="00BD2DBA" w:rsidRDefault="00EE393A" w:rsidP="00212CB4">
      <w:pPr>
        <w:pStyle w:val="Akapitzlist"/>
        <w:widowControl w:val="0"/>
        <w:numPr>
          <w:ilvl w:val="0"/>
          <w:numId w:val="43"/>
        </w:numPr>
        <w:spacing w:before="60" w:after="0" w:line="360" w:lineRule="auto"/>
        <w:ind w:right="74" w:hanging="294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lastRenderedPageBreak/>
        <w:t>podjął konkretne środki techniczne, organizacyjne</w:t>
      </w:r>
      <w:r w:rsidR="00964156">
        <w:rPr>
          <w:rFonts w:eastAsia="Times New Roman" w:cstheme="minorHAnsi"/>
        </w:rPr>
        <w:t xml:space="preserve"> i </w:t>
      </w:r>
      <w:r w:rsidRPr="00BD2DBA">
        <w:rPr>
          <w:rFonts w:eastAsia="Times New Roman" w:cstheme="minorHAnsi"/>
        </w:rPr>
        <w:t>kadrowe, odpowiednie dla zapobiegania dalszym przestępstwom, wykroczeniom lub nieprawidłowemu postepowaniu,</w:t>
      </w:r>
      <w:r w:rsidR="00964156">
        <w:rPr>
          <w:rFonts w:eastAsia="Times New Roman" w:cstheme="minorHAnsi"/>
        </w:rPr>
        <w:t xml:space="preserve"> w </w:t>
      </w:r>
      <w:r w:rsidRPr="00BD2DBA">
        <w:rPr>
          <w:rFonts w:eastAsia="Times New Roman" w:cstheme="minorHAnsi"/>
        </w:rPr>
        <w:t>szczególności:</w:t>
      </w:r>
    </w:p>
    <w:p w14:paraId="26D72F71" w14:textId="4CC448A9" w:rsidR="00EE393A" w:rsidRPr="00BD2DBA" w:rsidRDefault="00EE393A" w:rsidP="00212CB4">
      <w:pPr>
        <w:pStyle w:val="Akapitzlist"/>
        <w:widowControl w:val="0"/>
        <w:numPr>
          <w:ilvl w:val="0"/>
          <w:numId w:val="44"/>
        </w:numPr>
        <w:spacing w:before="60" w:after="0" w:line="360" w:lineRule="auto"/>
        <w:ind w:right="74" w:hanging="295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zerwał wszelkie powiązania</w:t>
      </w:r>
      <w:r w:rsidR="00964156">
        <w:rPr>
          <w:rFonts w:eastAsia="Times New Roman" w:cstheme="minorHAnsi"/>
        </w:rPr>
        <w:t xml:space="preserve"> z </w:t>
      </w:r>
      <w:r w:rsidRPr="00BD2DBA">
        <w:rPr>
          <w:rFonts w:eastAsia="Times New Roman" w:cstheme="minorHAnsi"/>
        </w:rPr>
        <w:t>osobami lub podmiotami odpowiedzialnymi za nieprawidłowe postępowanie Wykonawcy,</w:t>
      </w:r>
    </w:p>
    <w:p w14:paraId="2843CDBB" w14:textId="08A8D397" w:rsidR="00EE393A" w:rsidRPr="00BD2DBA" w:rsidRDefault="00EE393A" w:rsidP="00212CB4">
      <w:pPr>
        <w:pStyle w:val="Akapitzlist"/>
        <w:widowControl w:val="0"/>
        <w:numPr>
          <w:ilvl w:val="0"/>
          <w:numId w:val="44"/>
        </w:numPr>
        <w:spacing w:before="60" w:after="0" w:line="360" w:lineRule="auto"/>
        <w:ind w:right="74" w:hanging="295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zreorganizował personel,</w:t>
      </w:r>
    </w:p>
    <w:p w14:paraId="4C3843F1" w14:textId="63E95DB8" w:rsidR="00EE393A" w:rsidRPr="00BD2DBA" w:rsidRDefault="00EE393A" w:rsidP="00212CB4">
      <w:pPr>
        <w:pStyle w:val="Akapitzlist"/>
        <w:widowControl w:val="0"/>
        <w:numPr>
          <w:ilvl w:val="0"/>
          <w:numId w:val="44"/>
        </w:numPr>
        <w:spacing w:before="60" w:after="0" w:line="360" w:lineRule="auto"/>
        <w:ind w:right="74" w:hanging="295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wdrożył system sprawozdawczości</w:t>
      </w:r>
      <w:r w:rsidR="00964156">
        <w:rPr>
          <w:rFonts w:eastAsia="Times New Roman" w:cstheme="minorHAnsi"/>
        </w:rPr>
        <w:t xml:space="preserve"> i </w:t>
      </w:r>
      <w:r w:rsidRPr="00BD2DBA">
        <w:rPr>
          <w:rFonts w:eastAsia="Times New Roman" w:cstheme="minorHAnsi"/>
        </w:rPr>
        <w:t>kontroli,</w:t>
      </w:r>
    </w:p>
    <w:p w14:paraId="2593598E" w14:textId="58581B62" w:rsidR="00EE393A" w:rsidRPr="00BD2DBA" w:rsidRDefault="00EE393A" w:rsidP="00212CB4">
      <w:pPr>
        <w:pStyle w:val="Akapitzlist"/>
        <w:widowControl w:val="0"/>
        <w:numPr>
          <w:ilvl w:val="0"/>
          <w:numId w:val="44"/>
        </w:numPr>
        <w:spacing w:before="60" w:after="0" w:line="360" w:lineRule="auto"/>
        <w:ind w:right="74" w:hanging="295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utworzył struktury audytu wewnętrznego do monitorowania przestrzegania przepisów, wewnętrznych regulacji lub standardów,</w:t>
      </w:r>
    </w:p>
    <w:p w14:paraId="20DF70BC" w14:textId="17DB2B16" w:rsidR="00EE393A" w:rsidRPr="00BD2DBA" w:rsidRDefault="00EE393A" w:rsidP="00212CB4">
      <w:pPr>
        <w:pStyle w:val="Akapitzlist"/>
        <w:widowControl w:val="0"/>
        <w:numPr>
          <w:ilvl w:val="0"/>
          <w:numId w:val="44"/>
        </w:numPr>
        <w:spacing w:before="60" w:after="0" w:line="360" w:lineRule="auto"/>
        <w:ind w:right="74" w:hanging="295"/>
        <w:contextualSpacing w:val="0"/>
        <w:jc w:val="both"/>
        <w:rPr>
          <w:rFonts w:eastAsia="Times New Roman" w:cstheme="minorHAnsi"/>
        </w:rPr>
      </w:pPr>
      <w:r w:rsidRPr="00BD2DBA">
        <w:rPr>
          <w:rFonts w:eastAsia="Times New Roman" w:cstheme="minorHAnsi"/>
        </w:rPr>
        <w:t>wprowadził wewnętrzne regulacje dotyczące odpowiedzialności</w:t>
      </w:r>
      <w:r w:rsidR="00964156">
        <w:rPr>
          <w:rFonts w:eastAsia="Times New Roman" w:cstheme="minorHAnsi"/>
        </w:rPr>
        <w:t xml:space="preserve"> i </w:t>
      </w:r>
      <w:r w:rsidRPr="00BD2DBA">
        <w:rPr>
          <w:rFonts w:eastAsia="Times New Roman" w:cstheme="minorHAnsi"/>
        </w:rPr>
        <w:t>odszkodowań za nieprzestrzeganie przepisów, wewnętrznych regulacji lub standardów.</w:t>
      </w:r>
    </w:p>
    <w:p w14:paraId="700B8B2A" w14:textId="16B27F34" w:rsidR="008235FE" w:rsidRPr="00BD2DBA" w:rsidRDefault="00EE393A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ocenia, czy podjęte przez Wykonawcę czynności,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pkt. 8.</w:t>
      </w:r>
      <w:r w:rsidR="00BD5263">
        <w:rPr>
          <w:rFonts w:asciiTheme="minorHAnsi" w:hAnsiTheme="minorHAnsi" w:cstheme="minorHAnsi"/>
          <w:sz w:val="22"/>
          <w:szCs w:val="22"/>
        </w:rPr>
        <w:t>4</w:t>
      </w:r>
      <w:r w:rsidRPr="00BD2DBA">
        <w:rPr>
          <w:rFonts w:asciiTheme="minorHAnsi" w:hAnsiTheme="minorHAnsi" w:cstheme="minorHAnsi"/>
          <w:sz w:val="22"/>
          <w:szCs w:val="22"/>
        </w:rPr>
        <w:t>) SWZ, są wystarczające do wykazania jego rzetelności, uwzględniając wagę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szczególne okoliczności czynu Wykonawcy. Jeżeli podjęte przez Wykonawcę czynności,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8.</w:t>
      </w:r>
      <w:r w:rsidR="00BD5263">
        <w:rPr>
          <w:rFonts w:asciiTheme="minorHAnsi" w:hAnsiTheme="minorHAnsi" w:cstheme="minorHAnsi"/>
          <w:sz w:val="22"/>
          <w:szCs w:val="22"/>
        </w:rPr>
        <w:t>4</w:t>
      </w:r>
      <w:r w:rsidR="00E71689" w:rsidRPr="00BD2DBA">
        <w:rPr>
          <w:rFonts w:asciiTheme="minorHAnsi" w:hAnsiTheme="minorHAnsi" w:cstheme="minorHAnsi"/>
          <w:sz w:val="22"/>
          <w:szCs w:val="22"/>
        </w:rPr>
        <w:t>)</w:t>
      </w:r>
      <w:r w:rsidRPr="00BD2DBA">
        <w:rPr>
          <w:rFonts w:asciiTheme="minorHAnsi" w:hAnsiTheme="minorHAnsi" w:cstheme="minorHAnsi"/>
          <w:sz w:val="22"/>
          <w:szCs w:val="22"/>
        </w:rPr>
        <w:t xml:space="preserve"> SWZ, nie są wystarczające do wykazania jego rzetelności, Zamawiający wykluczy Wykonawcę.</w:t>
      </w:r>
    </w:p>
    <w:p w14:paraId="014B38C2" w14:textId="5790B8C3" w:rsidR="00C00DF8" w:rsidRPr="00BD2DBA" w:rsidRDefault="00D95E35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sz w:val="22"/>
          <w:szCs w:val="22"/>
        </w:rPr>
        <w:t>W przypadku,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8</w:t>
      </w:r>
      <w:r w:rsidR="00E71689" w:rsidRPr="00BD2DBA">
        <w:rPr>
          <w:rFonts w:asciiTheme="minorHAnsi" w:hAnsiTheme="minorHAnsi" w:cstheme="minorHAnsi"/>
          <w:sz w:val="22"/>
          <w:szCs w:val="22"/>
        </w:rPr>
        <w:t xml:space="preserve">.2) </w:t>
      </w:r>
      <w:r w:rsidRPr="00BD2DBA">
        <w:rPr>
          <w:rFonts w:asciiTheme="minorHAnsi" w:hAnsiTheme="minorHAnsi" w:cstheme="minorHAnsi"/>
          <w:sz w:val="22"/>
          <w:szCs w:val="22"/>
        </w:rPr>
        <w:t>SWZ, zamawiający może nie wykluczać wykonawcy, jeżeli wykluczenie byłoby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sposób oczywisty nieproporcjonalne,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szczególności sytuacja ekonomiczna lub finansowa wykonawcy,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8</w:t>
      </w:r>
      <w:r w:rsidR="00E71689" w:rsidRPr="00BD2DBA">
        <w:rPr>
          <w:rFonts w:asciiTheme="minorHAnsi" w:hAnsiTheme="minorHAnsi" w:cstheme="minorHAnsi"/>
          <w:sz w:val="22"/>
          <w:szCs w:val="22"/>
        </w:rPr>
        <w:t xml:space="preserve">.2) </w:t>
      </w:r>
      <w:r w:rsidRPr="00BD2DBA">
        <w:rPr>
          <w:rFonts w:asciiTheme="minorHAnsi" w:hAnsiTheme="minorHAnsi" w:cstheme="minorHAnsi"/>
          <w:sz w:val="22"/>
          <w:szCs w:val="22"/>
        </w:rPr>
        <w:t>SWZ jest wystarczająca do wykonania zamówienia.</w:t>
      </w:r>
      <w:r w:rsidR="00964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47B2B1" w14:textId="18A8AF12" w:rsidR="00C00DF8" w:rsidRPr="00BD2DBA" w:rsidRDefault="00C00DF8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Wykluczenie Wykonawcy następuje zgodnie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 xml:space="preserve">art. 111 </w:t>
      </w:r>
      <w:r w:rsidR="00542FD2">
        <w:rPr>
          <w:rFonts w:asciiTheme="minorHAnsi" w:hAnsiTheme="minorHAnsi" w:cstheme="minorHAnsi"/>
          <w:sz w:val="22"/>
          <w:szCs w:val="22"/>
        </w:rPr>
        <w:t>U</w:t>
      </w:r>
      <w:r w:rsidRPr="00BD2DBA">
        <w:rPr>
          <w:rFonts w:asciiTheme="minorHAnsi" w:hAnsiTheme="minorHAnsi" w:cstheme="minorHAnsi"/>
          <w:sz w:val="22"/>
          <w:szCs w:val="22"/>
        </w:rPr>
        <w:t>stawy.</w:t>
      </w:r>
    </w:p>
    <w:p w14:paraId="7B42A120" w14:textId="354FE8D8" w:rsidR="00231049" w:rsidRPr="00BD2DBA" w:rsidRDefault="00231049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Zamawiający odrzuci ofertę na podstawie art. 226 ust. 1 pkt 2a) </w:t>
      </w:r>
      <w:r w:rsidR="00DA762E">
        <w:rPr>
          <w:rFonts w:asciiTheme="minorHAnsi" w:hAnsiTheme="minorHAnsi" w:cstheme="minorHAnsi"/>
          <w:sz w:val="22"/>
          <w:szCs w:val="22"/>
        </w:rPr>
        <w:t>U</w:t>
      </w:r>
      <w:r w:rsidRPr="00BD2DBA">
        <w:rPr>
          <w:rFonts w:asciiTheme="minorHAnsi" w:hAnsiTheme="minorHAnsi" w:cstheme="minorHAnsi"/>
          <w:sz w:val="22"/>
          <w:szCs w:val="22"/>
        </w:rPr>
        <w:t xml:space="preserve">stawy jeżeli została złożona przez wykonawcę podlegającemu wykluczeniu. </w:t>
      </w:r>
    </w:p>
    <w:p w14:paraId="5F624E9C" w14:textId="4A1C30A1" w:rsidR="008235FE" w:rsidRPr="00BD2DBA" w:rsidRDefault="008235FE" w:rsidP="00BD2DBA">
      <w:pPr>
        <w:pStyle w:val="Tekstpodstawowy"/>
        <w:numPr>
          <w:ilvl w:val="0"/>
          <w:numId w:val="5"/>
        </w:numPr>
        <w:tabs>
          <w:tab w:val="left" w:pos="284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może wykluczyć Wykonawcę na każdym etapie postępowania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96EA0D8" w14:textId="2DB8C983" w:rsidR="008235FE" w:rsidRPr="00BD2DBA" w:rsidRDefault="008103D0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WYKAZ OŚWIADCZEŃ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PODMIOTOWYCH ŚRODKÓW DOWODOWYCH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POTWIERDZAJĄCYCH SPEŁNIANIE WARUNKÓW UDZIAŁU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POSTĘPOWANIU ORAZ BRAK PODSTAW WYKLUCZENIA.</w:t>
      </w:r>
    </w:p>
    <w:p w14:paraId="041D6713" w14:textId="1E0C5458" w:rsidR="008235FE" w:rsidRPr="00BD2DBA" w:rsidRDefault="00F44772" w:rsidP="00BD2DBA">
      <w:pPr>
        <w:pStyle w:val="Tekstpodstawowywcity2"/>
        <w:numPr>
          <w:ilvl w:val="0"/>
          <w:numId w:val="7"/>
        </w:numPr>
        <w:tabs>
          <w:tab w:val="left" w:pos="426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Do oferty wykonawca dołącza: </w:t>
      </w:r>
    </w:p>
    <w:p w14:paraId="7707E6E4" w14:textId="46D1EF83" w:rsidR="008235FE" w:rsidRPr="00BD2DBA" w:rsidRDefault="00F44772" w:rsidP="00BD2DBA">
      <w:pPr>
        <w:pStyle w:val="Tekstpodstawowywcity2"/>
        <w:numPr>
          <w:ilvl w:val="0"/>
          <w:numId w:val="6"/>
        </w:numPr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Oświadczenie,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art. 125 ust. 1 </w:t>
      </w:r>
      <w:r w:rsidR="00DB1A0D">
        <w:rPr>
          <w:rFonts w:asciiTheme="minorHAnsi" w:hAnsiTheme="minorHAnsi" w:cstheme="minorHAnsi"/>
          <w:bCs/>
          <w:iCs/>
          <w:sz w:val="22"/>
          <w:szCs w:val="22"/>
          <w:u w:val="single"/>
        </w:rPr>
        <w:t>U</w:t>
      </w:r>
      <w:r w:rsidRPr="00BD2DBA">
        <w:rPr>
          <w:rFonts w:asciiTheme="minorHAnsi" w:hAnsiTheme="minorHAnsi" w:cstheme="minorHAnsi"/>
          <w:bCs/>
          <w:iCs/>
          <w:sz w:val="22"/>
          <w:szCs w:val="22"/>
          <w:u w:val="single"/>
        </w:rPr>
        <w:t>stawy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4E06EF" w:rsidRPr="00BD2DBA">
        <w:rPr>
          <w:rFonts w:asciiTheme="minorHAnsi" w:hAnsiTheme="minorHAnsi" w:cstheme="minorHAnsi"/>
          <w:bCs/>
          <w:iCs/>
          <w:sz w:val="22"/>
          <w:szCs w:val="22"/>
        </w:rPr>
        <w:t>stanowiący dowód potwierdzający brak podstaw wykluczenia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i </w:t>
      </w:r>
      <w:r w:rsidR="004E06EF" w:rsidRPr="00BD2DBA">
        <w:rPr>
          <w:rFonts w:asciiTheme="minorHAnsi" w:hAnsiTheme="minorHAnsi" w:cstheme="minorHAnsi"/>
          <w:bCs/>
          <w:iCs/>
          <w:sz w:val="22"/>
          <w:szCs w:val="22"/>
        </w:rPr>
        <w:t>spełniania warunków udziału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="004E06EF" w:rsidRPr="00BD2DBA">
        <w:rPr>
          <w:rFonts w:asciiTheme="minorHAnsi" w:hAnsiTheme="minorHAnsi" w:cstheme="minorHAnsi"/>
          <w:bCs/>
          <w:iCs/>
          <w:sz w:val="22"/>
          <w:szCs w:val="22"/>
        </w:rPr>
        <w:t>postępowaniu na dzień składania ofert, tymczasowo zastępujący wymagane przez zamawiającego podmiotowe środki dowodowe,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="004E06EF"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zakresie wskazanym przez zamawiającego </w:t>
      </w:r>
      <w:r w:rsidR="008235FE"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– </w:t>
      </w:r>
      <w:r w:rsidR="006E7D62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załącznik nr </w:t>
      </w:r>
      <w:r w:rsidR="008235FE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FD56C6">
        <w:rPr>
          <w:rFonts w:asciiTheme="minorHAnsi" w:hAnsiTheme="minorHAnsi" w:cstheme="minorHAnsi"/>
          <w:b/>
          <w:bCs/>
          <w:iCs/>
          <w:sz w:val="22"/>
          <w:szCs w:val="22"/>
        </w:rPr>
        <w:t>.1.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 </w:t>
      </w:r>
      <w:r w:rsidR="00520C1A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FD56C6">
        <w:rPr>
          <w:rFonts w:asciiTheme="minorHAnsi" w:hAnsiTheme="minorHAnsi" w:cstheme="minorHAnsi"/>
          <w:b/>
          <w:bCs/>
          <w:iCs/>
          <w:sz w:val="22"/>
          <w:szCs w:val="22"/>
        </w:rPr>
        <w:t>.2.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 do SWZ. </w:t>
      </w:r>
    </w:p>
    <w:p w14:paraId="26FCF9D6" w14:textId="609EE228" w:rsidR="0035617A" w:rsidRPr="00BD2DBA" w:rsidRDefault="0035617A" w:rsidP="00BD2DBA">
      <w:pPr>
        <w:pStyle w:val="Tekstpodstawowywcity2"/>
        <w:numPr>
          <w:ilvl w:val="0"/>
          <w:numId w:val="6"/>
        </w:numPr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D2DBA">
        <w:rPr>
          <w:rFonts w:asciiTheme="minorHAnsi" w:hAnsiTheme="minorHAnsi" w:cstheme="minorHAnsi"/>
          <w:bCs/>
          <w:iCs/>
          <w:sz w:val="22"/>
          <w:szCs w:val="22"/>
        </w:rPr>
        <w:t>W przypadku wspólnego ubiegania się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zamówienie przez wykonawców, oświadczenie,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którym mowa </w:t>
      </w:r>
      <w:r w:rsidR="00520C1A" w:rsidRPr="00BD2DBA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w pkt 9.1)</w:t>
      </w:r>
      <w:r w:rsidR="00CF518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a. SWZ składa każdy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wykonawców. Oświadczenia te potwierdzają brak podstaw wykluczenia oraz spełnianie warunków udziału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postepowaniu,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>jakim każdy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wykonawców wykazuje </w:t>
      </w:r>
      <w:r w:rsidR="002D3E7F" w:rsidRPr="00BD2DBA">
        <w:rPr>
          <w:rFonts w:asciiTheme="minorHAnsi" w:hAnsiTheme="minorHAnsi" w:cstheme="minorHAnsi"/>
          <w:bCs/>
          <w:iCs/>
          <w:sz w:val="22"/>
          <w:szCs w:val="22"/>
        </w:rPr>
        <w:t>spełnianie warunków udziału</w:t>
      </w:r>
      <w:r w:rsidR="00964156">
        <w:rPr>
          <w:rFonts w:asciiTheme="minorHAnsi" w:hAnsiTheme="minorHAnsi" w:cstheme="minorHAnsi"/>
          <w:bCs/>
          <w:iCs/>
          <w:sz w:val="22"/>
          <w:szCs w:val="22"/>
        </w:rPr>
        <w:t xml:space="preserve"> w </w:t>
      </w:r>
      <w:r w:rsidR="002D3E7F"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postępowaniu. </w:t>
      </w:r>
    </w:p>
    <w:p w14:paraId="7DFCABA0" w14:textId="2C5F60C2" w:rsidR="008235FE" w:rsidRPr="00BD2DBA" w:rsidRDefault="00763C9D" w:rsidP="00BD2DBA">
      <w:pPr>
        <w:pStyle w:val="Tekstpodstawowywcity2"/>
        <w:numPr>
          <w:ilvl w:val="0"/>
          <w:numId w:val="7"/>
        </w:numPr>
        <w:tabs>
          <w:tab w:val="left" w:pos="426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lastRenderedPageBreak/>
        <w:t>Zamawiający wezwie wykonawcę, którego oferta została najwyżej oceniona, do złożenia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wyznaczonym terminie, nie krótszym niż 5 dni od dnia wezwania, podmiotowych środków dowodowych, aktualnych na dzień złożenia: </w:t>
      </w:r>
    </w:p>
    <w:p w14:paraId="1B515FD3" w14:textId="42FB7D5A" w:rsidR="00763C9D" w:rsidRPr="00BD2DBA" w:rsidRDefault="00763C9D" w:rsidP="00212CB4">
      <w:pPr>
        <w:pStyle w:val="Tekstpodstawowywcity2"/>
        <w:numPr>
          <w:ilvl w:val="0"/>
          <w:numId w:val="30"/>
        </w:numPr>
        <w:tabs>
          <w:tab w:val="left" w:pos="426"/>
        </w:tabs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>Oświadczenia wykonawcy,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/>
          <w:sz w:val="22"/>
          <w:szCs w:val="22"/>
        </w:rPr>
        <w:t xml:space="preserve">zakresie art. 108 ust. 1 pkt 5) </w:t>
      </w:r>
      <w:r w:rsidR="00B646BC">
        <w:rPr>
          <w:rFonts w:asciiTheme="minorHAnsi" w:hAnsiTheme="minorHAnsi" w:cstheme="minorHAnsi"/>
          <w:b/>
          <w:sz w:val="22"/>
          <w:szCs w:val="22"/>
        </w:rPr>
        <w:t>U</w:t>
      </w:r>
      <w:r w:rsidRPr="00BD2DBA">
        <w:rPr>
          <w:rFonts w:asciiTheme="minorHAnsi" w:hAnsiTheme="minorHAnsi" w:cstheme="minorHAnsi"/>
          <w:b/>
          <w:sz w:val="22"/>
          <w:szCs w:val="22"/>
        </w:rPr>
        <w:t>stawy</w:t>
      </w:r>
      <w:r w:rsidRPr="00BD2DBA">
        <w:rPr>
          <w:rFonts w:asciiTheme="minorHAnsi" w:hAnsiTheme="minorHAnsi" w:cstheme="minorHAnsi"/>
          <w:sz w:val="22"/>
          <w:szCs w:val="22"/>
        </w:rPr>
        <w:t>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braku prz</w:t>
      </w:r>
      <w:r w:rsidR="00AE7356" w:rsidRPr="00BD2DBA">
        <w:rPr>
          <w:rFonts w:asciiTheme="minorHAnsi" w:hAnsiTheme="minorHAnsi" w:cstheme="minorHAnsi"/>
          <w:sz w:val="22"/>
          <w:szCs w:val="22"/>
        </w:rPr>
        <w:t>ynależności do tej samej grupy kapitałowej,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E7356" w:rsidRPr="00BD2DBA">
        <w:rPr>
          <w:rFonts w:asciiTheme="minorHAnsi" w:hAnsiTheme="minorHAnsi" w:cstheme="minorHAnsi"/>
          <w:sz w:val="22"/>
          <w:szCs w:val="22"/>
        </w:rPr>
        <w:t>rozumieniu ustawy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E7356" w:rsidRPr="00BD2DBA">
        <w:rPr>
          <w:rFonts w:asciiTheme="minorHAnsi" w:hAnsiTheme="minorHAnsi" w:cstheme="minorHAnsi"/>
          <w:sz w:val="22"/>
          <w:szCs w:val="22"/>
        </w:rPr>
        <w:t>dnia 16 lutego 2007 r.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AE7356" w:rsidRPr="00BD2DBA">
        <w:rPr>
          <w:rFonts w:asciiTheme="minorHAnsi" w:hAnsiTheme="minorHAnsi" w:cstheme="minorHAnsi"/>
          <w:sz w:val="22"/>
          <w:szCs w:val="22"/>
        </w:rPr>
        <w:t xml:space="preserve">ochronie konkurencji </w:t>
      </w:r>
      <w:r w:rsidR="00330963" w:rsidRPr="00BD2DBA">
        <w:rPr>
          <w:rFonts w:asciiTheme="minorHAnsi" w:hAnsiTheme="minorHAnsi" w:cstheme="minorHAnsi"/>
          <w:sz w:val="22"/>
          <w:szCs w:val="22"/>
        </w:rPr>
        <w:br/>
      </w:r>
      <w:r w:rsidR="00AE7356" w:rsidRPr="00BD2DBA">
        <w:rPr>
          <w:rFonts w:asciiTheme="minorHAnsi" w:hAnsiTheme="minorHAnsi" w:cstheme="minorHAnsi"/>
          <w:sz w:val="22"/>
          <w:szCs w:val="22"/>
        </w:rPr>
        <w:t>i konsumentów (</w:t>
      </w:r>
      <w:r w:rsidR="004707C3" w:rsidRPr="00BD2DBA">
        <w:rPr>
          <w:rFonts w:asciiTheme="minorHAnsi" w:hAnsiTheme="minorHAnsi" w:cstheme="minorHAnsi"/>
          <w:sz w:val="22"/>
          <w:szCs w:val="22"/>
        </w:rPr>
        <w:t xml:space="preserve">t.j. </w:t>
      </w:r>
      <w:r w:rsidR="00AE7356" w:rsidRPr="00BD2DBA">
        <w:rPr>
          <w:rFonts w:asciiTheme="minorHAnsi" w:hAnsiTheme="minorHAnsi" w:cstheme="minorHAnsi"/>
          <w:sz w:val="22"/>
          <w:szCs w:val="22"/>
        </w:rPr>
        <w:t>Dz. U.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E7356" w:rsidRPr="00BD2DBA">
        <w:rPr>
          <w:rFonts w:asciiTheme="minorHAnsi" w:hAnsiTheme="minorHAnsi" w:cstheme="minorHAnsi"/>
          <w:sz w:val="22"/>
          <w:szCs w:val="22"/>
        </w:rPr>
        <w:t>202</w:t>
      </w:r>
      <w:r w:rsidR="00A5690A">
        <w:rPr>
          <w:rFonts w:asciiTheme="minorHAnsi" w:hAnsiTheme="minorHAnsi" w:cstheme="minorHAnsi"/>
          <w:sz w:val="22"/>
          <w:szCs w:val="22"/>
        </w:rPr>
        <w:t>4</w:t>
      </w:r>
      <w:r w:rsidR="00AE7356" w:rsidRPr="00BD2DBA">
        <w:rPr>
          <w:rFonts w:asciiTheme="minorHAnsi" w:hAnsiTheme="minorHAnsi" w:cstheme="minorHAnsi"/>
          <w:sz w:val="22"/>
          <w:szCs w:val="22"/>
        </w:rPr>
        <w:t xml:space="preserve"> r. poz. </w:t>
      </w:r>
      <w:r w:rsidR="00A5690A">
        <w:rPr>
          <w:rFonts w:asciiTheme="minorHAnsi" w:hAnsiTheme="minorHAnsi" w:cstheme="minorHAnsi"/>
          <w:sz w:val="22"/>
          <w:szCs w:val="22"/>
        </w:rPr>
        <w:t>594</w:t>
      </w:r>
      <w:r w:rsidR="002B794B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AE7356" w:rsidRPr="00BD2DBA">
        <w:rPr>
          <w:rFonts w:asciiTheme="minorHAnsi" w:hAnsiTheme="minorHAnsi" w:cstheme="minorHAnsi"/>
          <w:sz w:val="22"/>
          <w:szCs w:val="22"/>
        </w:rPr>
        <w:t>),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E7356" w:rsidRPr="00BD2DBA">
        <w:rPr>
          <w:rFonts w:asciiTheme="minorHAnsi" w:hAnsiTheme="minorHAnsi" w:cstheme="minorHAnsi"/>
          <w:sz w:val="22"/>
          <w:szCs w:val="22"/>
        </w:rPr>
        <w:t>innym Wykonawcą, który złożył odrębną ofertę, ofertę częściową albo oświadczenia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AE7356" w:rsidRPr="00BD2DBA">
        <w:rPr>
          <w:rFonts w:asciiTheme="minorHAnsi" w:hAnsiTheme="minorHAnsi" w:cstheme="minorHAnsi"/>
          <w:sz w:val="22"/>
          <w:szCs w:val="22"/>
        </w:rPr>
        <w:t>przynależności do tej samej grupy kapitałowej wraz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AE7356" w:rsidRPr="00BD2DBA">
        <w:rPr>
          <w:rFonts w:asciiTheme="minorHAnsi" w:hAnsiTheme="minorHAnsi" w:cstheme="minorHAnsi"/>
          <w:sz w:val="22"/>
          <w:szCs w:val="22"/>
        </w:rPr>
        <w:t xml:space="preserve">dokumentami lub informacjami potwierdzającymi przygotowanie oferty, oferty częściowej niezależnie od innego wykonawcy należącego do tej samej grupy kapitałowej – </w:t>
      </w:r>
      <w:r w:rsidR="00AE7356" w:rsidRPr="00BD2DBA">
        <w:rPr>
          <w:rFonts w:asciiTheme="minorHAnsi" w:hAnsiTheme="minorHAnsi" w:cstheme="minorHAnsi"/>
          <w:b/>
          <w:sz w:val="22"/>
          <w:szCs w:val="22"/>
        </w:rPr>
        <w:t>stanowiący załącznik nr 4 do SWZ.</w:t>
      </w:r>
      <w:r w:rsidR="00AE7356" w:rsidRPr="00BD2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C56DE" w14:textId="0DE07D10" w:rsidR="008235FE" w:rsidRPr="00BD2DBA" w:rsidRDefault="008235FE" w:rsidP="00212CB4">
      <w:pPr>
        <w:pStyle w:val="Tekstpodstawowywcity2"/>
        <w:numPr>
          <w:ilvl w:val="0"/>
          <w:numId w:val="30"/>
        </w:numPr>
        <w:tabs>
          <w:tab w:val="left" w:pos="426"/>
        </w:tabs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Odpisu </w:t>
      </w:r>
      <w:r w:rsidR="007635CB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lub informacji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 </w:t>
      </w:r>
      <w:r w:rsidR="007635CB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Krajowego Rejestru Sądowego lub Centralnej Ewidencji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 </w:t>
      </w:r>
      <w:r w:rsidR="007635CB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Informacji </w:t>
      </w:r>
      <w:r w:rsidR="004707C3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7635CB" w:rsidRPr="00BD2DBA">
        <w:rPr>
          <w:rFonts w:asciiTheme="minorHAnsi" w:hAnsiTheme="minorHAnsi" w:cstheme="minorHAnsi"/>
          <w:b/>
          <w:bCs/>
          <w:iCs/>
          <w:sz w:val="22"/>
          <w:szCs w:val="22"/>
        </w:rPr>
        <w:t>o Działalności Gospodarczej,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 </w:t>
      </w:r>
      <w:r w:rsidR="007635CB" w:rsidRPr="00BD2DBA">
        <w:rPr>
          <w:rFonts w:asciiTheme="minorHAnsi" w:hAnsiTheme="minorHAnsi" w:cstheme="minorHAnsi"/>
          <w:bCs/>
          <w:iCs/>
          <w:sz w:val="22"/>
          <w:szCs w:val="22"/>
        </w:rPr>
        <w:t xml:space="preserve">zakresie art. 109 ust. 1 pkt 4 </w:t>
      </w:r>
      <w:r w:rsidR="00B646BC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7635CB" w:rsidRPr="00BD2DBA">
        <w:rPr>
          <w:rFonts w:asciiTheme="minorHAnsi" w:hAnsiTheme="minorHAnsi" w:cstheme="minorHAnsi"/>
          <w:bCs/>
          <w:iCs/>
          <w:sz w:val="22"/>
          <w:szCs w:val="22"/>
        </w:rPr>
        <w:t>stawy,</w:t>
      </w:r>
      <w:r w:rsidR="007635CB" w:rsidRPr="00BD2DBA">
        <w:rPr>
          <w:rFonts w:asciiTheme="minorHAnsi" w:hAnsiTheme="minorHAnsi" w:cstheme="minorHAnsi"/>
          <w:sz w:val="22"/>
          <w:szCs w:val="22"/>
        </w:rPr>
        <w:t xml:space="preserve"> sporządzonych nie wcześniej niż 3 miesiące przed jej złożeniem, </w:t>
      </w:r>
      <w:r w:rsidR="00C250DF" w:rsidRPr="00BD2DBA">
        <w:rPr>
          <w:rFonts w:asciiTheme="minorHAnsi" w:hAnsiTheme="minorHAnsi" w:cstheme="minorHAnsi"/>
          <w:sz w:val="22"/>
          <w:szCs w:val="22"/>
        </w:rPr>
        <w:t>jeżeli odrębne przepisy wymagają wpisu do rejestru lub ewidencji;</w:t>
      </w:r>
      <w:r w:rsidRPr="00BD2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85F87" w14:textId="77777777" w:rsidR="00822FAD" w:rsidRPr="00BD2DBA" w:rsidRDefault="008235FE" w:rsidP="00BD2DBA">
      <w:pPr>
        <w:pStyle w:val="Tekstpodstawowywcity2"/>
        <w:numPr>
          <w:ilvl w:val="0"/>
          <w:numId w:val="7"/>
        </w:numPr>
        <w:tabs>
          <w:tab w:val="left" w:pos="426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Informacja dla Wykonawców, którzy mają siedzibę lub miej</w:t>
      </w:r>
      <w:r w:rsidR="0015118D" w:rsidRPr="00BD2DBA">
        <w:rPr>
          <w:rFonts w:asciiTheme="minorHAnsi" w:hAnsiTheme="minorHAnsi" w:cstheme="minorHAnsi"/>
          <w:sz w:val="22"/>
          <w:szCs w:val="22"/>
        </w:rPr>
        <w:t>sce zamieszkania poza granicami</w:t>
      </w:r>
      <w:r w:rsidRPr="00BD2DBA">
        <w:rPr>
          <w:rFonts w:asciiTheme="minorHAnsi" w:hAnsiTheme="minorHAnsi" w:cstheme="minorHAnsi"/>
          <w:sz w:val="22"/>
          <w:szCs w:val="22"/>
        </w:rPr>
        <w:t xml:space="preserve"> Rzeczypospolitej Polskiej.</w:t>
      </w:r>
    </w:p>
    <w:p w14:paraId="67CECE10" w14:textId="0E5082E5" w:rsidR="00822FAD" w:rsidRPr="00BD2DBA" w:rsidRDefault="008235FE" w:rsidP="00212CB4">
      <w:pPr>
        <w:pStyle w:val="Tekstpodstawowywcity2"/>
        <w:numPr>
          <w:ilvl w:val="0"/>
          <w:numId w:val="38"/>
        </w:numPr>
        <w:tabs>
          <w:tab w:val="left" w:pos="426"/>
        </w:tabs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Jeżeli Wykonawca ma siedzibę lub miej</w:t>
      </w:r>
      <w:r w:rsidR="0015118D" w:rsidRPr="00BD2DBA">
        <w:rPr>
          <w:rFonts w:asciiTheme="minorHAnsi" w:hAnsiTheme="minorHAnsi" w:cstheme="minorHAnsi"/>
          <w:sz w:val="22"/>
          <w:szCs w:val="22"/>
        </w:rPr>
        <w:t>sce zamieszkania poza granicami</w:t>
      </w:r>
      <w:r w:rsidRPr="00BD2DBA">
        <w:rPr>
          <w:rFonts w:asciiTheme="minorHAnsi" w:hAnsiTheme="minorHAnsi" w:cstheme="minorHAnsi"/>
          <w:sz w:val="22"/>
          <w:szCs w:val="22"/>
        </w:rPr>
        <w:t xml:space="preserve"> Rzeczypospolitej Polskiej zamiast dokumentów,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15118D"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15118D" w:rsidRPr="00BD2DBA">
        <w:rPr>
          <w:rFonts w:asciiTheme="minorHAnsi" w:hAnsiTheme="minorHAnsi" w:cstheme="minorHAnsi"/>
          <w:sz w:val="22"/>
          <w:szCs w:val="22"/>
        </w:rPr>
        <w:t>pkt. 9</w:t>
      </w:r>
      <w:r w:rsidR="00E71689" w:rsidRPr="00BD2DBA">
        <w:rPr>
          <w:rFonts w:asciiTheme="minorHAnsi" w:hAnsiTheme="minorHAnsi" w:cstheme="minorHAnsi"/>
          <w:sz w:val="22"/>
          <w:szCs w:val="22"/>
        </w:rPr>
        <w:t>.2)b</w:t>
      </w:r>
      <w:r w:rsidR="0015118D" w:rsidRPr="00BD2DBA">
        <w:rPr>
          <w:rFonts w:asciiTheme="minorHAnsi" w:hAnsiTheme="minorHAnsi" w:cstheme="minorHAnsi"/>
          <w:sz w:val="22"/>
          <w:szCs w:val="22"/>
        </w:rPr>
        <w:t xml:space="preserve"> SW</w:t>
      </w:r>
      <w:r w:rsidRPr="00BD2DBA">
        <w:rPr>
          <w:rFonts w:asciiTheme="minorHAnsi" w:hAnsiTheme="minorHAnsi" w:cstheme="minorHAnsi"/>
          <w:sz w:val="22"/>
          <w:szCs w:val="22"/>
        </w:rPr>
        <w:t>Z składa dokument lub dokumenty wystawione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kraju,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którym Wykonawca ma siedzibę lub miejsce zamieszkania, potwierdzające, że nie otwarto jego likwida</w:t>
      </w:r>
      <w:r w:rsidR="0015118D" w:rsidRPr="00BD2DBA">
        <w:rPr>
          <w:rFonts w:asciiTheme="minorHAnsi" w:hAnsiTheme="minorHAnsi" w:cstheme="minorHAnsi"/>
          <w:sz w:val="22"/>
          <w:szCs w:val="22"/>
        </w:rPr>
        <w:t>cji ani nie ogłoszono upadłości, jego aktywami nie zarządza likwidator lub sąd, nie zawarł układu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15118D" w:rsidRPr="00BD2DBA">
        <w:rPr>
          <w:rFonts w:asciiTheme="minorHAnsi" w:hAnsiTheme="minorHAnsi" w:cstheme="minorHAnsi"/>
          <w:sz w:val="22"/>
          <w:szCs w:val="22"/>
        </w:rPr>
        <w:t>wierzycielami, jego działalność gospodarcza nie jest zawieszona ani nie znajduje się on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15118D" w:rsidRPr="00BD2DBA">
        <w:rPr>
          <w:rFonts w:asciiTheme="minorHAnsi" w:hAnsiTheme="minorHAnsi" w:cstheme="minorHAnsi"/>
          <w:sz w:val="22"/>
          <w:szCs w:val="22"/>
        </w:rPr>
        <w:t xml:space="preserve">innej </w:t>
      </w:r>
      <w:r w:rsidR="00822FAD" w:rsidRPr="00BD2DBA">
        <w:rPr>
          <w:rFonts w:asciiTheme="minorHAnsi" w:hAnsiTheme="minorHAnsi" w:cstheme="minorHAnsi"/>
          <w:sz w:val="22"/>
          <w:szCs w:val="22"/>
        </w:rPr>
        <w:t>tego rodzaju sytuacji wynikającej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822FAD" w:rsidRPr="00BD2DBA">
        <w:rPr>
          <w:rFonts w:asciiTheme="minorHAnsi" w:hAnsiTheme="minorHAnsi" w:cstheme="minorHAnsi"/>
          <w:sz w:val="22"/>
          <w:szCs w:val="22"/>
        </w:rPr>
        <w:t>podobnej sytuacji wynikającej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="00822FAD" w:rsidRPr="00BD2DBA">
        <w:rPr>
          <w:rFonts w:asciiTheme="minorHAnsi" w:hAnsiTheme="minorHAnsi" w:cstheme="minorHAnsi"/>
          <w:sz w:val="22"/>
          <w:szCs w:val="22"/>
        </w:rPr>
        <w:t>podobnej procedury przewidzianej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822FAD" w:rsidRPr="00BD2DBA">
        <w:rPr>
          <w:rFonts w:asciiTheme="minorHAnsi" w:hAnsiTheme="minorHAnsi" w:cstheme="minorHAnsi"/>
          <w:sz w:val="22"/>
          <w:szCs w:val="22"/>
        </w:rPr>
        <w:t xml:space="preserve">przepisach miejsca wszczęcia procedury. </w:t>
      </w:r>
    </w:p>
    <w:p w14:paraId="643E538D" w14:textId="2FDA2DB1" w:rsidR="00822FAD" w:rsidRPr="00BD2DBA" w:rsidRDefault="008235FE" w:rsidP="00212CB4">
      <w:pPr>
        <w:pStyle w:val="Tekstpodstawowywcity2"/>
        <w:numPr>
          <w:ilvl w:val="0"/>
          <w:numId w:val="38"/>
        </w:numPr>
        <w:tabs>
          <w:tab w:val="left" w:pos="426"/>
        </w:tabs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Dokumenty,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</w:t>
      </w:r>
      <w:r w:rsidR="00822FAD" w:rsidRPr="00BD2DBA">
        <w:rPr>
          <w:rFonts w:asciiTheme="minorHAnsi" w:hAnsiTheme="minorHAnsi" w:cstheme="minorHAnsi"/>
          <w:sz w:val="22"/>
          <w:szCs w:val="22"/>
        </w:rPr>
        <w:t>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822FAD" w:rsidRPr="00BD2DBA">
        <w:rPr>
          <w:rFonts w:asciiTheme="minorHAnsi" w:hAnsiTheme="minorHAnsi" w:cstheme="minorHAnsi"/>
          <w:sz w:val="22"/>
          <w:szCs w:val="22"/>
        </w:rPr>
        <w:t>pkt. 9</w:t>
      </w:r>
      <w:r w:rsidR="00E71689" w:rsidRPr="00BD2DBA">
        <w:rPr>
          <w:rFonts w:asciiTheme="minorHAnsi" w:hAnsiTheme="minorHAnsi" w:cstheme="minorHAnsi"/>
          <w:sz w:val="22"/>
          <w:szCs w:val="22"/>
        </w:rPr>
        <w:t xml:space="preserve">.3)a </w:t>
      </w:r>
      <w:r w:rsidR="00822FAD" w:rsidRPr="00BD2DBA">
        <w:rPr>
          <w:rFonts w:asciiTheme="minorHAnsi" w:hAnsiTheme="minorHAnsi" w:cstheme="minorHAnsi"/>
          <w:sz w:val="22"/>
          <w:szCs w:val="22"/>
        </w:rPr>
        <w:t>S</w:t>
      </w:r>
      <w:r w:rsidRPr="00BD2DBA">
        <w:rPr>
          <w:rFonts w:asciiTheme="minorHAnsi" w:hAnsiTheme="minorHAnsi" w:cstheme="minorHAnsi"/>
          <w:sz w:val="22"/>
          <w:szCs w:val="22"/>
        </w:rPr>
        <w:t>WZ, powinny by</w:t>
      </w:r>
      <w:r w:rsidR="00822FAD" w:rsidRPr="00BD2DBA">
        <w:rPr>
          <w:rFonts w:asciiTheme="minorHAnsi" w:hAnsiTheme="minorHAnsi" w:cstheme="minorHAnsi"/>
          <w:sz w:val="22"/>
          <w:szCs w:val="22"/>
        </w:rPr>
        <w:t>ć wystawione nie wcześniej niż 3 miesiące</w:t>
      </w:r>
      <w:r w:rsidRPr="00BD2DBA">
        <w:rPr>
          <w:rFonts w:asciiTheme="minorHAnsi" w:hAnsiTheme="minorHAnsi" w:cstheme="minorHAnsi"/>
          <w:sz w:val="22"/>
          <w:szCs w:val="22"/>
        </w:rPr>
        <w:t xml:space="preserve"> przed </w:t>
      </w:r>
      <w:r w:rsidR="00822FAD" w:rsidRPr="00BD2DBA">
        <w:rPr>
          <w:rFonts w:asciiTheme="minorHAnsi" w:hAnsiTheme="minorHAnsi" w:cstheme="minorHAnsi"/>
          <w:sz w:val="22"/>
          <w:szCs w:val="22"/>
        </w:rPr>
        <w:t xml:space="preserve">ich złożeniem. </w:t>
      </w:r>
    </w:p>
    <w:p w14:paraId="75981AE5" w14:textId="17F5CE00" w:rsidR="008235FE" w:rsidRPr="00BD2DBA" w:rsidRDefault="008235FE" w:rsidP="00212CB4">
      <w:pPr>
        <w:pStyle w:val="Tekstpodstawowywcity2"/>
        <w:numPr>
          <w:ilvl w:val="0"/>
          <w:numId w:val="38"/>
        </w:numPr>
        <w:tabs>
          <w:tab w:val="left" w:pos="426"/>
        </w:tabs>
        <w:spacing w:before="60" w:after="0"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Jeżeli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kraju,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którym Wykonawca ma siedzibę </w:t>
      </w:r>
      <w:r w:rsidR="004075CE" w:rsidRPr="00BD2DBA">
        <w:rPr>
          <w:rFonts w:asciiTheme="minorHAnsi" w:hAnsiTheme="minorHAnsi" w:cstheme="minorHAnsi"/>
          <w:sz w:val="22"/>
          <w:szCs w:val="22"/>
        </w:rPr>
        <w:t>lub miejsce zamieszkania, nie wydaje się dokumentów,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4075CE"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4075CE" w:rsidRPr="00BD2DBA">
        <w:rPr>
          <w:rFonts w:asciiTheme="minorHAnsi" w:hAnsiTheme="minorHAnsi" w:cstheme="minorHAnsi"/>
          <w:sz w:val="22"/>
          <w:szCs w:val="22"/>
        </w:rPr>
        <w:t>pkt. 9</w:t>
      </w:r>
      <w:r w:rsidR="00E71689" w:rsidRPr="00BD2DBA">
        <w:rPr>
          <w:rFonts w:asciiTheme="minorHAnsi" w:hAnsiTheme="minorHAnsi" w:cstheme="minorHAnsi"/>
          <w:sz w:val="22"/>
          <w:szCs w:val="22"/>
        </w:rPr>
        <w:t>.3)a</w:t>
      </w:r>
      <w:r w:rsidR="00964156">
        <w:rPr>
          <w:rFonts w:asciiTheme="minorHAnsi" w:hAnsiTheme="minorHAnsi" w:cstheme="minorHAnsi"/>
          <w:sz w:val="22"/>
          <w:szCs w:val="22"/>
        </w:rPr>
        <w:t xml:space="preserve"> </w:t>
      </w:r>
      <w:r w:rsidR="004075CE" w:rsidRPr="00BD2DBA">
        <w:rPr>
          <w:rFonts w:asciiTheme="minorHAnsi" w:hAnsiTheme="minorHAnsi" w:cstheme="minorHAnsi"/>
          <w:sz w:val="22"/>
          <w:szCs w:val="22"/>
        </w:rPr>
        <w:t>SWZ, zastępuje się je odpowiednio dokumentem zawierającym oświadczenie Wykonawcy, ze wskazaniem osoby albo osób uprawnionych do jego reprezentacji złożone pod przysięgą, lub, jeżeli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4075CE" w:rsidRPr="00BD2DBA">
        <w:rPr>
          <w:rFonts w:asciiTheme="minorHAnsi" w:hAnsiTheme="minorHAnsi" w:cstheme="minorHAnsi"/>
          <w:sz w:val="22"/>
          <w:szCs w:val="22"/>
        </w:rPr>
        <w:t>kraju,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4075CE" w:rsidRPr="00BD2DBA">
        <w:rPr>
          <w:rFonts w:asciiTheme="minorHAnsi" w:hAnsiTheme="minorHAnsi" w:cstheme="minorHAnsi"/>
          <w:sz w:val="22"/>
          <w:szCs w:val="22"/>
        </w:rPr>
        <w:t>którym wykonawca ma siedzibę lub miejsce zamieszkania nie ma przepisów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4075CE" w:rsidRPr="00BD2DBA">
        <w:rPr>
          <w:rFonts w:asciiTheme="minorHAnsi" w:hAnsiTheme="minorHAnsi" w:cstheme="minorHAnsi"/>
          <w:sz w:val="22"/>
          <w:szCs w:val="22"/>
        </w:rPr>
        <w:t>oświadczeniu pod przysięgą, złożone przed organem sądowym lub administracyjnym, notariuszem, organem samorządu zawodowego lub gospodarczego właściwym ze względu na siedzibę lub miejsce zamieszkania wykonawcy. Przepis pkt. 9</w:t>
      </w:r>
      <w:r w:rsidR="00E71689" w:rsidRPr="00BD2DBA">
        <w:rPr>
          <w:rFonts w:asciiTheme="minorHAnsi" w:hAnsiTheme="minorHAnsi" w:cstheme="minorHAnsi"/>
          <w:sz w:val="22"/>
          <w:szCs w:val="22"/>
        </w:rPr>
        <w:t>.3)b</w:t>
      </w:r>
      <w:r w:rsidR="004075CE" w:rsidRPr="00BD2DBA">
        <w:rPr>
          <w:rFonts w:asciiTheme="minorHAnsi" w:hAnsiTheme="minorHAnsi" w:cstheme="minorHAnsi"/>
          <w:sz w:val="22"/>
          <w:szCs w:val="22"/>
        </w:rPr>
        <w:t xml:space="preserve"> SWZ stosuje się. </w:t>
      </w:r>
    </w:p>
    <w:p w14:paraId="30FC8CA5" w14:textId="62D3E4DD" w:rsidR="00AC4BCB" w:rsidRPr="00BD2DBA" w:rsidRDefault="00AC4BCB" w:rsidP="00BD2DBA">
      <w:pPr>
        <w:pStyle w:val="Tekstpodstawowywcity2"/>
        <w:numPr>
          <w:ilvl w:val="0"/>
          <w:numId w:val="7"/>
        </w:numPr>
        <w:tabs>
          <w:tab w:val="left" w:pos="426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nie wezwie do złożenia podmiotowych środków dowodowych, jeżeli będzie mógł je uzyskać za pomocą bezpłatnych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ogólnodostępnych baz danych,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szczególności rejestrów publicznych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rozumieniu ustawy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dnia 17 lutego 2005 r.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informatyzacji działalności podmiotów realizujących zadania publiczne,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ile wykonawca wskazał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oświadczeniu</w:t>
      </w:r>
      <w:r w:rsidR="007E6CF9">
        <w:rPr>
          <w:rFonts w:asciiTheme="minorHAnsi" w:hAnsiTheme="minorHAnsi" w:cstheme="minorHAnsi"/>
          <w:sz w:val="22"/>
          <w:szCs w:val="22"/>
        </w:rPr>
        <w:t>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9</w:t>
      </w:r>
      <w:r w:rsidR="00E71689" w:rsidRPr="00BD2DBA">
        <w:rPr>
          <w:rFonts w:asciiTheme="minorHAnsi" w:hAnsiTheme="minorHAnsi" w:cstheme="minorHAnsi"/>
          <w:sz w:val="22"/>
          <w:szCs w:val="22"/>
        </w:rPr>
        <w:t xml:space="preserve">.1)a </w:t>
      </w:r>
      <w:r w:rsidRPr="00BD2DBA">
        <w:rPr>
          <w:rFonts w:asciiTheme="minorHAnsi" w:hAnsiTheme="minorHAnsi" w:cstheme="minorHAnsi"/>
          <w:sz w:val="22"/>
          <w:szCs w:val="22"/>
        </w:rPr>
        <w:t xml:space="preserve">SWZ, dane umożliwiające dostęp do tych środków. </w:t>
      </w:r>
    </w:p>
    <w:p w14:paraId="36E915DB" w14:textId="77777777" w:rsidR="003E1A68" w:rsidRPr="00BD2DBA" w:rsidRDefault="003E1A68" w:rsidP="00BD2DBA">
      <w:pPr>
        <w:pStyle w:val="Tekstpodstawowywcity2"/>
        <w:tabs>
          <w:tab w:val="left" w:pos="426"/>
        </w:tabs>
        <w:spacing w:before="6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lastRenderedPageBreak/>
        <w:t>Uwaga!:</w:t>
      </w:r>
    </w:p>
    <w:p w14:paraId="364A17F6" w14:textId="412A79B6" w:rsidR="003E1A68" w:rsidRDefault="003E1A68" w:rsidP="00BD2DBA">
      <w:pPr>
        <w:pStyle w:val="Tekstpodstawowywcity2"/>
        <w:tabs>
          <w:tab w:val="left" w:pos="426"/>
        </w:tabs>
        <w:spacing w:before="60" w:after="0" w:line="360" w:lineRule="auto"/>
        <w:ind w:lef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 przypadku Wykonawc</w:t>
      </w:r>
      <w:r w:rsidR="0017345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y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figurując</w:t>
      </w:r>
      <w:r w:rsidR="0017345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ego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w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Krajowym Rejestrze Sądowym lub Centralnej Ewidencji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i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Informacji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o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Działalności Gospodarczej, podanie przez Wykonawcę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17345E" w:rsidRPr="0017345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w Formularzu oferty w pkt 1 </w:t>
      </w:r>
      <w:r w:rsidR="00A474DB" w:rsidRPr="00A474D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jego numeru identyfikacji podatkowej NIP lub numeru REGON 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będzie wystarczające do uzyskania dostępu do odpisu lub informacji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z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Krajowego Rejestru S</w:t>
      </w:r>
      <w:r w:rsidR="005E21C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ą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dowego lub Centralnej Ewidencji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i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Informacji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o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Działalności Gospodarczej na potwierdzenie braku podstaw wykluczenia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określonej</w:t>
      </w:r>
      <w:r w:rsidR="0096415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w 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art. 109 ust. 1 pkt 4 </w:t>
      </w:r>
      <w:r w:rsidR="00DA22F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</w:t>
      </w:r>
      <w:r w:rsidRPr="00BD2DB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stawy.</w:t>
      </w:r>
    </w:p>
    <w:p w14:paraId="74CA996E" w14:textId="2590CCBE" w:rsidR="004665A0" w:rsidRPr="00BD2DBA" w:rsidRDefault="004665A0" w:rsidP="00BD2DBA">
      <w:pPr>
        <w:pStyle w:val="Tekstpodstawowywcity2"/>
        <w:numPr>
          <w:ilvl w:val="0"/>
          <w:numId w:val="7"/>
        </w:numPr>
        <w:tabs>
          <w:tab w:val="left" w:pos="426"/>
        </w:tabs>
        <w:spacing w:before="60"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Wykonawca nie jest zobowiązany </w:t>
      </w:r>
      <w:r w:rsidR="00C214CA" w:rsidRPr="00BD2DBA">
        <w:rPr>
          <w:rFonts w:asciiTheme="minorHAnsi" w:hAnsiTheme="minorHAnsi" w:cstheme="minorHAnsi"/>
          <w:sz w:val="22"/>
          <w:szCs w:val="22"/>
        </w:rPr>
        <w:t>do złożenia podmiotowych środków dowodowych, które zamawiający posiada, jeżeli Wykonawca wskaże te środki oraz potwierdzi ich prawidłowość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="00C214CA" w:rsidRPr="00BD2DBA">
        <w:rPr>
          <w:rFonts w:asciiTheme="minorHAnsi" w:hAnsiTheme="minorHAnsi" w:cstheme="minorHAnsi"/>
          <w:sz w:val="22"/>
          <w:szCs w:val="22"/>
        </w:rPr>
        <w:t xml:space="preserve">aktualność. </w:t>
      </w:r>
    </w:p>
    <w:p w14:paraId="2DDB74D6" w14:textId="0F9BA52C" w:rsidR="008235FE" w:rsidRPr="00BD2DBA" w:rsidRDefault="00CF5180" w:rsidP="00BD2DBA">
      <w:pPr>
        <w:pStyle w:val="pkt"/>
        <w:numPr>
          <w:ilvl w:val="0"/>
          <w:numId w:val="2"/>
        </w:numPr>
        <w:tabs>
          <w:tab w:val="left" w:pos="284"/>
          <w:tab w:val="left" w:pos="426"/>
        </w:tabs>
        <w:spacing w:before="12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E36A6" w:rsidRPr="00BD2DBA">
        <w:rPr>
          <w:rFonts w:asciiTheme="minorHAnsi" w:hAnsiTheme="minorHAnsi" w:cstheme="minorHAnsi"/>
          <w:b/>
          <w:sz w:val="22"/>
          <w:szCs w:val="22"/>
          <w:u w:val="single"/>
        </w:rPr>
        <w:t>FORMA SKŁADANYCH DOKUMENTÓW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3E36A6"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OŚWIADCZEŃ ZA POŚREDNICTWEM PLATFORMY: </w:t>
      </w:r>
    </w:p>
    <w:p w14:paraId="6AE56417" w14:textId="1C7CE3A4" w:rsidR="007F1418" w:rsidRPr="005B2B1A" w:rsidRDefault="007F1418" w:rsidP="009E52BB">
      <w:pPr>
        <w:pStyle w:val="pkt"/>
        <w:numPr>
          <w:ilvl w:val="1"/>
          <w:numId w:val="2"/>
        </w:numPr>
        <w:spacing w:before="120" w:line="36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5B2B1A">
        <w:rPr>
          <w:rFonts w:asciiTheme="minorHAnsi" w:hAnsiTheme="minorHAnsi" w:cstheme="minorHAnsi"/>
          <w:bCs/>
          <w:sz w:val="22"/>
          <w:szCs w:val="22"/>
        </w:rPr>
        <w:t xml:space="preserve">Oferty, oświadczenia, o których mowa w art. 125 ust. 1 ustawy Pzp, podmiotowe środki dowodowe, oświadczenie , o którym mowa w art. 117 ust. 4 ustawy Pzp oraz zobowiązanie podmiotu udostępniającego zasoby, o których mowa w art. 118 ust. 3 ustawy Pzp, zwane dalej zobowiązaniem podmiotu udostępniającego zasoby”, przedmiotowe środki dowodowe, pełnomocnictwo, sporządza się w postaci elektronicznej, w formatach </w:t>
      </w:r>
      <w:r w:rsidRPr="00382D4B">
        <w:rPr>
          <w:rFonts w:asciiTheme="minorHAnsi" w:hAnsiTheme="minorHAnsi" w:cstheme="minorHAnsi"/>
          <w:bCs/>
          <w:sz w:val="22"/>
          <w:szCs w:val="22"/>
        </w:rPr>
        <w:t>określonych w Rozporządzeniu Rady Ministrów z dnia 21 maja 2024 r. w sprawie Krajowych Ram Interoperacyjności, minimalnych wymagań dla rejestrów publicznych i wymiany informacji w postaci elektronicznej oraz minimalnych wymagań dla systemów teleinformatycznych</w:t>
      </w:r>
      <w:r w:rsidR="0076427D" w:rsidRPr="00382D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2D4B">
        <w:rPr>
          <w:rFonts w:asciiTheme="minorHAnsi" w:hAnsiTheme="minorHAnsi" w:cstheme="minorHAnsi"/>
          <w:bCs/>
          <w:sz w:val="22"/>
          <w:szCs w:val="22"/>
        </w:rPr>
        <w:t>(Dz.U. z 20</w:t>
      </w:r>
      <w:r w:rsidR="00382D4B" w:rsidRPr="00382D4B">
        <w:rPr>
          <w:rFonts w:asciiTheme="minorHAnsi" w:hAnsiTheme="minorHAnsi" w:cstheme="minorHAnsi"/>
          <w:bCs/>
          <w:sz w:val="22"/>
          <w:szCs w:val="22"/>
        </w:rPr>
        <w:t>2</w:t>
      </w:r>
      <w:r w:rsidRPr="00382D4B">
        <w:rPr>
          <w:rFonts w:asciiTheme="minorHAnsi" w:hAnsiTheme="minorHAnsi" w:cstheme="minorHAnsi"/>
          <w:bCs/>
          <w:sz w:val="22"/>
          <w:szCs w:val="22"/>
        </w:rPr>
        <w:t>4 r. poz. 773) z uwzględnieniem</w:t>
      </w:r>
      <w:r w:rsidRPr="005B2B1A">
        <w:rPr>
          <w:rFonts w:asciiTheme="minorHAnsi" w:hAnsiTheme="minorHAnsi" w:cstheme="minorHAnsi"/>
          <w:bCs/>
          <w:sz w:val="22"/>
          <w:szCs w:val="22"/>
        </w:rPr>
        <w:t xml:space="preserve"> rodzaju przekazywanych danych. Wśród formatów powszechnych a </w:t>
      </w:r>
      <w:r w:rsidRPr="005B2B1A">
        <w:rPr>
          <w:rFonts w:asciiTheme="minorHAnsi" w:hAnsiTheme="minorHAnsi" w:cstheme="minorHAnsi"/>
          <w:b/>
          <w:sz w:val="22"/>
          <w:szCs w:val="22"/>
        </w:rPr>
        <w:t>nie występujących</w:t>
      </w:r>
      <w:r w:rsidRPr="005B2B1A">
        <w:rPr>
          <w:rFonts w:asciiTheme="minorHAnsi" w:hAnsiTheme="minorHAnsi" w:cstheme="minorHAnsi"/>
          <w:bCs/>
          <w:sz w:val="22"/>
          <w:szCs w:val="22"/>
        </w:rPr>
        <w:t xml:space="preserve"> w rozporządzeniu występują: </w:t>
      </w:r>
      <w:r w:rsidRPr="005B2B1A">
        <w:rPr>
          <w:rFonts w:asciiTheme="minorHAnsi" w:hAnsiTheme="minorHAnsi" w:cstheme="minorHAnsi"/>
          <w:b/>
          <w:sz w:val="22"/>
          <w:szCs w:val="22"/>
        </w:rPr>
        <w:t>.rar</w:t>
      </w:r>
      <w:r w:rsidR="005B2B1A">
        <w:rPr>
          <w:rFonts w:asciiTheme="minorHAnsi" w:hAnsiTheme="minorHAnsi" w:cstheme="minorHAnsi"/>
          <w:b/>
          <w:sz w:val="22"/>
          <w:szCs w:val="22"/>
        </w:rPr>
        <w:t>,</w:t>
      </w:r>
      <w:r w:rsidRPr="005B2B1A">
        <w:rPr>
          <w:rFonts w:asciiTheme="minorHAnsi" w:hAnsiTheme="minorHAnsi" w:cstheme="minorHAnsi"/>
          <w:b/>
          <w:sz w:val="22"/>
          <w:szCs w:val="22"/>
        </w:rPr>
        <w:t xml:space="preserve"> .gif</w:t>
      </w:r>
      <w:r w:rsidR="005B2B1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B2B1A">
        <w:rPr>
          <w:rFonts w:asciiTheme="minorHAnsi" w:hAnsiTheme="minorHAnsi" w:cstheme="minorHAnsi"/>
          <w:b/>
          <w:sz w:val="22"/>
          <w:szCs w:val="22"/>
        </w:rPr>
        <w:t>.bmp</w:t>
      </w:r>
      <w:r w:rsidR="005B2B1A">
        <w:rPr>
          <w:rFonts w:asciiTheme="minorHAnsi" w:hAnsiTheme="minorHAnsi" w:cstheme="minorHAnsi"/>
          <w:b/>
          <w:sz w:val="22"/>
          <w:szCs w:val="22"/>
        </w:rPr>
        <w:t>,</w:t>
      </w:r>
      <w:r w:rsidRPr="005B2B1A">
        <w:rPr>
          <w:rFonts w:asciiTheme="minorHAnsi" w:hAnsiTheme="minorHAnsi" w:cstheme="minorHAnsi"/>
          <w:b/>
          <w:sz w:val="22"/>
          <w:szCs w:val="22"/>
        </w:rPr>
        <w:t xml:space="preserve"> .numbers</w:t>
      </w:r>
      <w:r w:rsidR="005B2B1A">
        <w:rPr>
          <w:rFonts w:asciiTheme="minorHAnsi" w:hAnsiTheme="minorHAnsi" w:cstheme="minorHAnsi"/>
          <w:b/>
          <w:sz w:val="22"/>
          <w:szCs w:val="22"/>
        </w:rPr>
        <w:t>,</w:t>
      </w:r>
      <w:r w:rsidRPr="005B2B1A">
        <w:rPr>
          <w:rFonts w:asciiTheme="minorHAnsi" w:hAnsiTheme="minorHAnsi" w:cstheme="minorHAnsi"/>
          <w:b/>
          <w:sz w:val="22"/>
          <w:szCs w:val="22"/>
        </w:rPr>
        <w:t xml:space="preserve"> .pages. Dokumenty złożone w takich plikach zostaną uznane za złożone nieskutecznie.</w:t>
      </w:r>
    </w:p>
    <w:p w14:paraId="47B2ED20" w14:textId="25C847E7" w:rsidR="00A53D8B" w:rsidRPr="00BD2DBA" w:rsidRDefault="00A53D8B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 lub dokumenty potwierdzające umocowanie do reprezentowania odpowiednio wykonawcy, wykonawców wspólnie ubiegających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 publicznego, zwane dalej „dokumentami potwierdzającymi umocowanie do reprezentowania”, zostały wystawione przez upoważnione podmioty inne niż wykonawca, wykonawca wspólnie ubiegający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</w:t>
      </w:r>
      <w:r w:rsidR="00724669" w:rsidRPr="00BD2DBA">
        <w:rPr>
          <w:rFonts w:asciiTheme="minorHAnsi" w:hAnsiTheme="minorHAnsi" w:cstheme="minorHAnsi"/>
          <w:sz w:val="22"/>
          <w:szCs w:val="22"/>
        </w:rPr>
        <w:t xml:space="preserve">, </w:t>
      </w:r>
      <w:r w:rsidRPr="00BD2DBA">
        <w:rPr>
          <w:rFonts w:asciiTheme="minorHAnsi" w:hAnsiTheme="minorHAnsi" w:cstheme="minorHAnsi"/>
          <w:sz w:val="22"/>
          <w:szCs w:val="22"/>
        </w:rPr>
        <w:t>lub podwykonawca, zwane dalej „upoważnionymi podmiotami”, jako dokument elektroniczny, przekazuje się ten dokument.</w:t>
      </w:r>
    </w:p>
    <w:p w14:paraId="52AB1ED3" w14:textId="1F7C112C" w:rsidR="00765E02" w:rsidRPr="00BD2DBA" w:rsidRDefault="00765E02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papierowej, przekazuje się cyfrowe odwzorowanie tego dokumentu opatrzone kwalifikowanym podpisem elektronicznym, podpisem zaufanym lub podpisem osobistym, poświadczające zgodność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papierowej.</w:t>
      </w:r>
    </w:p>
    <w:p w14:paraId="68FBAEF7" w14:textId="4EA373C1" w:rsidR="00765E02" w:rsidRPr="00BD2DBA" w:rsidRDefault="00765E02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Przez cyfrowe odwzorowanie,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 pkt 10.3) SWZ, należy rozumieć dokument elektroniczny będący kopią elektroniczną treści zapisanej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papierowej, umożliwiający zapoznanie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tą treścią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jej zrozumienie, bez konieczności bezpośredniego dostępu do oryginału.</w:t>
      </w:r>
    </w:p>
    <w:p w14:paraId="7361F332" w14:textId="63EF3D47" w:rsidR="003712A9" w:rsidRPr="00BD2DBA" w:rsidRDefault="003712A9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Poświadczenia zgodności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</w:t>
      </w:r>
      <w:r w:rsidR="002A0FEE" w:rsidRPr="00BD2DBA">
        <w:rPr>
          <w:rFonts w:asciiTheme="minorHAnsi" w:hAnsiTheme="minorHAnsi" w:cstheme="minorHAnsi"/>
          <w:sz w:val="22"/>
          <w:szCs w:val="22"/>
        </w:rPr>
        <w:t>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2A0FEE" w:rsidRPr="00BD2DBA">
        <w:rPr>
          <w:rFonts w:asciiTheme="minorHAnsi" w:hAnsiTheme="minorHAnsi" w:cstheme="minorHAnsi"/>
          <w:sz w:val="22"/>
          <w:szCs w:val="22"/>
        </w:rPr>
        <w:t xml:space="preserve">którym mowa pkt </w:t>
      </w:r>
      <w:r w:rsidR="004F10C3" w:rsidRPr="00BD2DBA">
        <w:rPr>
          <w:rFonts w:asciiTheme="minorHAnsi" w:hAnsiTheme="minorHAnsi" w:cstheme="minorHAnsi"/>
          <w:sz w:val="22"/>
          <w:szCs w:val="22"/>
        </w:rPr>
        <w:t>10.</w:t>
      </w:r>
      <w:r w:rsidR="007C4068" w:rsidRPr="00BD2DBA">
        <w:rPr>
          <w:rFonts w:asciiTheme="minorHAnsi" w:hAnsiTheme="minorHAnsi" w:cstheme="minorHAnsi"/>
          <w:sz w:val="22"/>
          <w:szCs w:val="22"/>
        </w:rPr>
        <w:t>4</w:t>
      </w:r>
      <w:r w:rsidR="004F10C3" w:rsidRPr="00BD2DBA">
        <w:rPr>
          <w:rFonts w:asciiTheme="minorHAnsi" w:hAnsiTheme="minorHAnsi" w:cstheme="minorHAnsi"/>
          <w:sz w:val="22"/>
          <w:szCs w:val="22"/>
        </w:rPr>
        <w:t>)</w:t>
      </w:r>
      <w:r w:rsidRPr="00BD2DBA">
        <w:rPr>
          <w:rFonts w:asciiTheme="minorHAnsi" w:hAnsiTheme="minorHAnsi" w:cstheme="minorHAnsi"/>
          <w:sz w:val="22"/>
          <w:szCs w:val="22"/>
        </w:rPr>
        <w:t xml:space="preserve"> SWZ, dokonuje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przypadku:</w:t>
      </w:r>
    </w:p>
    <w:p w14:paraId="4FB0B6AE" w14:textId="09DEDDBC" w:rsidR="004F10C3" w:rsidRPr="00BD2DBA" w:rsidRDefault="004F10C3" w:rsidP="00212CB4">
      <w:pPr>
        <w:pStyle w:val="Akapitzlist"/>
        <w:numPr>
          <w:ilvl w:val="0"/>
          <w:numId w:val="31"/>
        </w:numPr>
        <w:spacing w:before="60" w:after="0" w:line="360" w:lineRule="auto"/>
        <w:ind w:left="851" w:hanging="284"/>
        <w:contextualSpacing w:val="0"/>
        <w:jc w:val="both"/>
        <w:rPr>
          <w:rFonts w:eastAsia="Times New Roman" w:cstheme="minorHAnsi"/>
          <w:lang w:eastAsia="pl-PL"/>
        </w:rPr>
      </w:pPr>
      <w:r w:rsidRPr="00BD2DBA">
        <w:rPr>
          <w:rFonts w:eastAsia="Times New Roman" w:cstheme="minorHAnsi"/>
          <w:lang w:eastAsia="pl-PL"/>
        </w:rPr>
        <w:lastRenderedPageBreak/>
        <w:t>podmiotowych środków dowodowych oraz dokumentów potwierdzających umocowanie do reprezentowania - odpowiednio wykonawca, wykonawca wspólnie ubiegający się</w:t>
      </w:r>
      <w:r w:rsidR="00964156">
        <w:rPr>
          <w:rFonts w:eastAsia="Times New Roman" w:cstheme="minorHAnsi"/>
          <w:lang w:eastAsia="pl-PL"/>
        </w:rPr>
        <w:t xml:space="preserve"> o </w:t>
      </w:r>
      <w:r w:rsidRPr="00BD2DBA">
        <w:rPr>
          <w:rFonts w:eastAsia="Times New Roman" w:cstheme="minorHAnsi"/>
          <w:lang w:eastAsia="pl-PL"/>
        </w:rPr>
        <w:t>udzielenie zamówienia, lub podwykonawca,</w:t>
      </w:r>
      <w:r w:rsidR="00964156">
        <w:rPr>
          <w:rFonts w:eastAsia="Times New Roman" w:cstheme="minorHAnsi"/>
          <w:lang w:eastAsia="pl-PL"/>
        </w:rPr>
        <w:t xml:space="preserve"> w </w:t>
      </w:r>
      <w:r w:rsidRPr="00BD2DBA">
        <w:rPr>
          <w:rFonts w:eastAsia="Times New Roman" w:cstheme="minorHAnsi"/>
          <w:lang w:eastAsia="pl-PL"/>
        </w:rPr>
        <w:t>zakresie podmiotowych środków dowodowych lub dokumentów potwierdzających umocowanie do reprezentowania, które każdego</w:t>
      </w:r>
      <w:r w:rsidR="00964156">
        <w:rPr>
          <w:rFonts w:eastAsia="Times New Roman" w:cstheme="minorHAnsi"/>
          <w:lang w:eastAsia="pl-PL"/>
        </w:rPr>
        <w:t xml:space="preserve"> z </w:t>
      </w:r>
      <w:r w:rsidRPr="00BD2DBA">
        <w:rPr>
          <w:rFonts w:eastAsia="Times New Roman" w:cstheme="minorHAnsi"/>
          <w:lang w:eastAsia="pl-PL"/>
        </w:rPr>
        <w:t>nich dotyczą;</w:t>
      </w:r>
    </w:p>
    <w:p w14:paraId="06F245AF" w14:textId="6F7C6415" w:rsidR="004F10C3" w:rsidRPr="00BD2DBA" w:rsidRDefault="004F10C3" w:rsidP="00212CB4">
      <w:pPr>
        <w:pStyle w:val="Akapitzlist"/>
        <w:numPr>
          <w:ilvl w:val="0"/>
          <w:numId w:val="31"/>
        </w:numPr>
        <w:spacing w:before="60" w:after="0" w:line="360" w:lineRule="auto"/>
        <w:ind w:left="851" w:hanging="284"/>
        <w:contextualSpacing w:val="0"/>
        <w:jc w:val="both"/>
        <w:rPr>
          <w:rFonts w:eastAsia="Times New Roman" w:cstheme="minorHAnsi"/>
          <w:lang w:eastAsia="pl-PL"/>
        </w:rPr>
      </w:pPr>
      <w:r w:rsidRPr="00BD2DBA">
        <w:rPr>
          <w:rFonts w:eastAsia="Times New Roman" w:cstheme="minorHAnsi"/>
          <w:lang w:eastAsia="pl-PL"/>
        </w:rPr>
        <w:t>przedmiotowych środków dowodowych – odpowiednio wykonawca lub wykonawca wspólnie ubiegający się</w:t>
      </w:r>
      <w:r w:rsidR="00964156">
        <w:rPr>
          <w:rFonts w:eastAsia="Times New Roman" w:cstheme="minorHAnsi"/>
          <w:lang w:eastAsia="pl-PL"/>
        </w:rPr>
        <w:t xml:space="preserve"> o </w:t>
      </w:r>
      <w:r w:rsidRPr="00BD2DBA">
        <w:rPr>
          <w:rFonts w:eastAsia="Times New Roman" w:cstheme="minorHAnsi"/>
          <w:lang w:eastAsia="pl-PL"/>
        </w:rPr>
        <w:t>udzielenie zamówienia;</w:t>
      </w:r>
    </w:p>
    <w:p w14:paraId="7E5A8842" w14:textId="34761A4B" w:rsidR="004F10C3" w:rsidRPr="00BD2DBA" w:rsidRDefault="004F10C3" w:rsidP="00212CB4">
      <w:pPr>
        <w:pStyle w:val="Akapitzlist"/>
        <w:numPr>
          <w:ilvl w:val="0"/>
          <w:numId w:val="31"/>
        </w:numPr>
        <w:spacing w:before="60" w:after="0" w:line="360" w:lineRule="auto"/>
        <w:ind w:left="851" w:hanging="284"/>
        <w:contextualSpacing w:val="0"/>
        <w:jc w:val="both"/>
        <w:rPr>
          <w:rFonts w:eastAsia="Times New Roman" w:cstheme="minorHAnsi"/>
          <w:lang w:eastAsia="pl-PL"/>
        </w:rPr>
      </w:pPr>
      <w:r w:rsidRPr="00BD2DBA">
        <w:rPr>
          <w:rFonts w:eastAsia="Times New Roman" w:cstheme="minorHAnsi"/>
          <w:lang w:eastAsia="pl-PL"/>
        </w:rPr>
        <w:t>innych dokumentów – odpowiednio wykonawca lub wykonawca wspólnie ubiegający się</w:t>
      </w:r>
      <w:r w:rsidR="00964156">
        <w:rPr>
          <w:rFonts w:eastAsia="Times New Roman" w:cstheme="minorHAnsi"/>
          <w:lang w:eastAsia="pl-PL"/>
        </w:rPr>
        <w:t xml:space="preserve"> o </w:t>
      </w:r>
      <w:r w:rsidRPr="00BD2DBA">
        <w:rPr>
          <w:rFonts w:eastAsia="Times New Roman" w:cstheme="minorHAnsi"/>
          <w:lang w:eastAsia="pl-PL"/>
        </w:rPr>
        <w:t>udzielenie zamówienia,</w:t>
      </w:r>
      <w:r w:rsidR="00964156">
        <w:rPr>
          <w:rFonts w:eastAsia="Times New Roman" w:cstheme="minorHAnsi"/>
          <w:lang w:eastAsia="pl-PL"/>
        </w:rPr>
        <w:t xml:space="preserve"> w </w:t>
      </w:r>
      <w:r w:rsidRPr="00BD2DBA">
        <w:rPr>
          <w:rFonts w:eastAsia="Times New Roman" w:cstheme="minorHAnsi"/>
          <w:lang w:eastAsia="pl-PL"/>
        </w:rPr>
        <w:t>zakresie dokumentów, które każdego</w:t>
      </w:r>
      <w:r w:rsidR="00964156">
        <w:rPr>
          <w:rFonts w:eastAsia="Times New Roman" w:cstheme="minorHAnsi"/>
          <w:lang w:eastAsia="pl-PL"/>
        </w:rPr>
        <w:t xml:space="preserve"> z </w:t>
      </w:r>
      <w:r w:rsidRPr="00BD2DBA">
        <w:rPr>
          <w:rFonts w:eastAsia="Times New Roman" w:cstheme="minorHAnsi"/>
          <w:lang w:eastAsia="pl-PL"/>
        </w:rPr>
        <w:t>nich dotyczą.</w:t>
      </w:r>
    </w:p>
    <w:p w14:paraId="7839151A" w14:textId="4F299706" w:rsidR="00A53D8B" w:rsidRPr="00BD2DBA" w:rsidRDefault="004F10C3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Poświadczenie zgodności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której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10.</w:t>
      </w:r>
      <w:r w:rsidR="007C4068" w:rsidRPr="00BD2DBA">
        <w:rPr>
          <w:rFonts w:asciiTheme="minorHAnsi" w:hAnsiTheme="minorHAnsi" w:cstheme="minorHAnsi"/>
          <w:sz w:val="22"/>
          <w:szCs w:val="22"/>
        </w:rPr>
        <w:t>4</w:t>
      </w:r>
      <w:r w:rsidRPr="00BD2DBA">
        <w:rPr>
          <w:rFonts w:asciiTheme="minorHAnsi" w:hAnsiTheme="minorHAnsi" w:cstheme="minorHAnsi"/>
          <w:sz w:val="22"/>
          <w:szCs w:val="22"/>
        </w:rPr>
        <w:t>) SWZ może dokonać również notariusz.</w:t>
      </w:r>
    </w:p>
    <w:p w14:paraId="46B28F82" w14:textId="12959573" w:rsidR="004F10C3" w:rsidRPr="00BD2DBA" w:rsidRDefault="004F10C3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Podmiotowe środki dowodowe, przedmiotowe środki dowodowe niewystawione przez upoważnione podmioty, oraz pełnomocnictwo przekazuje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elektronicznej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 xml:space="preserve">opatruje się kwalifikowanym podpisem elektronicznym, podpisem zaufanym lub podpisem osobistym. </w:t>
      </w:r>
    </w:p>
    <w:p w14:paraId="2415C5DB" w14:textId="75F4A03C" w:rsidR="004F10C3" w:rsidRPr="00BD2DBA" w:rsidRDefault="004F10C3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A63BC1" w:rsidRPr="00BD2DBA">
        <w:rPr>
          <w:rFonts w:asciiTheme="minorHAnsi" w:hAnsiTheme="minorHAnsi" w:cstheme="minorHAnsi"/>
          <w:sz w:val="22"/>
          <w:szCs w:val="22"/>
        </w:rPr>
        <w:t xml:space="preserve">gdy podmiotowe środki dowodowe, </w:t>
      </w:r>
      <w:r w:rsidRPr="00BD2DBA">
        <w:rPr>
          <w:rFonts w:asciiTheme="minorHAnsi" w:hAnsiTheme="minorHAnsi" w:cstheme="minorHAnsi"/>
          <w:sz w:val="22"/>
          <w:szCs w:val="22"/>
        </w:rPr>
        <w:t>przedmiotowe środki dowodowe, niewystawione przez upoważnione podmioty lub pełnomocnictwo, zostały sporządzone jako dokument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opatrzone własnoręcznym podpisem, przekazuje się cyfrowe odwzorowanie tego dokumentu opatrzone kwalifikowanym podpisem elektronicznym, podpisem zaufanym lub podpisem osobistym,</w:t>
      </w:r>
      <w:r w:rsidR="00964156">
        <w:rPr>
          <w:rFonts w:asciiTheme="minorHAns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</w:rPr>
        <w:t>poświadczającym zgodność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papierowej.</w:t>
      </w:r>
    </w:p>
    <w:p w14:paraId="523B4080" w14:textId="752D8BF3" w:rsidR="004F10C3" w:rsidRPr="00BD2DBA" w:rsidRDefault="004F10C3" w:rsidP="00BD2DBA">
      <w:pPr>
        <w:pStyle w:val="pkt"/>
        <w:numPr>
          <w:ilvl w:val="1"/>
          <w:numId w:val="2"/>
        </w:numPr>
        <w:spacing w:before="12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Poświadczenia zgodności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pap</w:t>
      </w:r>
      <w:r w:rsidR="00A63BC1" w:rsidRPr="00BD2DBA">
        <w:rPr>
          <w:rFonts w:asciiTheme="minorHAnsi" w:hAnsiTheme="minorHAnsi" w:cstheme="minorHAnsi"/>
          <w:sz w:val="22"/>
          <w:szCs w:val="22"/>
        </w:rPr>
        <w:t>ierowej,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A63BC1"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63BC1" w:rsidRPr="00BD2DBA">
        <w:rPr>
          <w:rFonts w:asciiTheme="minorHAnsi" w:hAnsiTheme="minorHAnsi" w:cstheme="minorHAnsi"/>
          <w:sz w:val="22"/>
          <w:szCs w:val="22"/>
        </w:rPr>
        <w:t>pkt 10.</w:t>
      </w:r>
      <w:r w:rsidR="007C4068" w:rsidRPr="00BD2DBA">
        <w:rPr>
          <w:rFonts w:asciiTheme="minorHAnsi" w:hAnsiTheme="minorHAnsi" w:cstheme="minorHAnsi"/>
          <w:sz w:val="22"/>
          <w:szCs w:val="22"/>
        </w:rPr>
        <w:t>8</w:t>
      </w:r>
      <w:r w:rsidR="00A63BC1" w:rsidRPr="00BD2DBA">
        <w:rPr>
          <w:rFonts w:asciiTheme="minorHAnsi" w:hAnsiTheme="minorHAnsi" w:cstheme="minorHAnsi"/>
          <w:sz w:val="22"/>
          <w:szCs w:val="22"/>
        </w:rPr>
        <w:t>)</w:t>
      </w:r>
      <w:r w:rsidRPr="00BD2DBA">
        <w:rPr>
          <w:rFonts w:asciiTheme="minorHAnsi" w:hAnsiTheme="minorHAnsi" w:cstheme="minorHAnsi"/>
          <w:sz w:val="22"/>
          <w:szCs w:val="22"/>
        </w:rPr>
        <w:t xml:space="preserve"> SWZ, dokonuje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przypadku:</w:t>
      </w:r>
    </w:p>
    <w:p w14:paraId="3FF8B717" w14:textId="267ACD81" w:rsidR="004F10C3" w:rsidRPr="00BD2DBA" w:rsidRDefault="004F10C3" w:rsidP="00212CB4">
      <w:pPr>
        <w:pStyle w:val="Akapitzlist"/>
        <w:numPr>
          <w:ilvl w:val="0"/>
          <w:numId w:val="32"/>
        </w:numPr>
        <w:spacing w:before="60" w:after="0" w:line="360" w:lineRule="auto"/>
        <w:ind w:left="851" w:hanging="284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podmiotowych środków dowodowych – odpowiednio wykonawca, wykonawca wspólnie ubiegają</w:t>
      </w:r>
      <w:r w:rsidR="00A63BC1" w:rsidRPr="00BD2DBA">
        <w:rPr>
          <w:rFonts w:cstheme="minorHAnsi"/>
        </w:rPr>
        <w:t>cy się</w:t>
      </w:r>
      <w:r w:rsidR="00964156">
        <w:rPr>
          <w:rFonts w:cstheme="minorHAnsi"/>
        </w:rPr>
        <w:t xml:space="preserve"> o </w:t>
      </w:r>
      <w:r w:rsidR="00A63BC1" w:rsidRPr="00BD2DBA">
        <w:rPr>
          <w:rFonts w:cstheme="minorHAnsi"/>
        </w:rPr>
        <w:t xml:space="preserve">udzielenie zamówienia, </w:t>
      </w:r>
      <w:r w:rsidRPr="00BD2DBA">
        <w:rPr>
          <w:rFonts w:cstheme="minorHAnsi"/>
        </w:rPr>
        <w:t>lub podwykonawca,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zakresie podmiotowych środków dowodowych, które każdego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nich dotyczą</w:t>
      </w:r>
      <w:r w:rsidR="00A63BC1" w:rsidRPr="00BD2DBA">
        <w:rPr>
          <w:rFonts w:cstheme="minorHAnsi"/>
        </w:rPr>
        <w:t>;</w:t>
      </w:r>
    </w:p>
    <w:p w14:paraId="3768C7ED" w14:textId="0C03FC5E" w:rsidR="004F10C3" w:rsidRPr="00BD2DBA" w:rsidRDefault="004F10C3" w:rsidP="00212CB4">
      <w:pPr>
        <w:pStyle w:val="Akapitzlist"/>
        <w:numPr>
          <w:ilvl w:val="0"/>
          <w:numId w:val="32"/>
        </w:numPr>
        <w:spacing w:before="60" w:after="0" w:line="360" w:lineRule="auto"/>
        <w:ind w:left="851" w:hanging="284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pr</w:t>
      </w:r>
      <w:r w:rsidR="00A63BC1" w:rsidRPr="00BD2DBA">
        <w:rPr>
          <w:rFonts w:cstheme="minorHAnsi"/>
        </w:rPr>
        <w:t xml:space="preserve">zedmiotowego środka dowodowego </w:t>
      </w:r>
      <w:r w:rsidRPr="00BD2DBA">
        <w:rPr>
          <w:rFonts w:cstheme="minorHAnsi"/>
        </w:rPr>
        <w:t>– odpowiednio wykonawca lub wykonawca wspólnie ubiegający się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udzielenie zamówienia;</w:t>
      </w:r>
    </w:p>
    <w:p w14:paraId="446559A1" w14:textId="4547709E" w:rsidR="004F10C3" w:rsidRPr="00BD2DBA" w:rsidRDefault="004F10C3" w:rsidP="00212CB4">
      <w:pPr>
        <w:pStyle w:val="Akapitzlist"/>
        <w:numPr>
          <w:ilvl w:val="0"/>
          <w:numId w:val="32"/>
        </w:numPr>
        <w:spacing w:before="60" w:after="0" w:line="360" w:lineRule="auto"/>
        <w:ind w:left="851" w:hanging="284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pełnomocnictwa –mocodawca.</w:t>
      </w:r>
    </w:p>
    <w:p w14:paraId="60B84180" w14:textId="0E0C061A" w:rsidR="004F10C3" w:rsidRPr="00BD2DBA" w:rsidRDefault="004F10C3" w:rsidP="00BD2DBA">
      <w:pPr>
        <w:pStyle w:val="pkt"/>
        <w:numPr>
          <w:ilvl w:val="1"/>
          <w:numId w:val="2"/>
        </w:numPr>
        <w:spacing w:before="120" w:after="0" w:line="36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Poświadczenia zgodności cyfrowego odwzorowania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dokumentem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postaci pa</w:t>
      </w:r>
      <w:r w:rsidR="00A63BC1" w:rsidRPr="00BD2DBA">
        <w:rPr>
          <w:rFonts w:asciiTheme="minorHAnsi" w:hAnsiTheme="minorHAnsi" w:cstheme="minorHAnsi"/>
          <w:sz w:val="22"/>
          <w:szCs w:val="22"/>
        </w:rPr>
        <w:t>pierowej,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A63BC1"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63BC1" w:rsidRPr="00BD2DBA">
        <w:rPr>
          <w:rFonts w:asciiTheme="minorHAnsi" w:hAnsiTheme="minorHAnsi" w:cstheme="minorHAnsi"/>
          <w:sz w:val="22"/>
          <w:szCs w:val="22"/>
        </w:rPr>
        <w:t>pkt 10.</w:t>
      </w:r>
      <w:r w:rsidR="007C4068" w:rsidRPr="00BD2DBA">
        <w:rPr>
          <w:rFonts w:asciiTheme="minorHAnsi" w:hAnsiTheme="minorHAnsi" w:cstheme="minorHAnsi"/>
          <w:sz w:val="22"/>
          <w:szCs w:val="22"/>
        </w:rPr>
        <w:t>8</w:t>
      </w:r>
      <w:r w:rsidR="00A63BC1" w:rsidRPr="00BD2DBA">
        <w:rPr>
          <w:rFonts w:asciiTheme="minorHAnsi" w:hAnsiTheme="minorHAnsi" w:cstheme="minorHAnsi"/>
          <w:sz w:val="22"/>
          <w:szCs w:val="22"/>
        </w:rPr>
        <w:t xml:space="preserve">) SWZ </w:t>
      </w:r>
      <w:r w:rsidRPr="00BD2DBA">
        <w:rPr>
          <w:rFonts w:asciiTheme="minorHAnsi" w:hAnsiTheme="minorHAnsi" w:cstheme="minorHAnsi"/>
          <w:sz w:val="22"/>
          <w:szCs w:val="22"/>
        </w:rPr>
        <w:t>może dokonać również notariusz.</w:t>
      </w:r>
    </w:p>
    <w:p w14:paraId="247C5696" w14:textId="15CFFBDD" w:rsidR="008235FE" w:rsidRPr="00BD2DBA" w:rsidRDefault="00077A21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Cs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INFO</w:t>
      </w:r>
      <w:r w:rsidR="00566E03" w:rsidRPr="00BD2DBA">
        <w:rPr>
          <w:rFonts w:asciiTheme="minorHAnsi" w:hAnsiTheme="minorHAnsi" w:cstheme="minorHAnsi"/>
          <w:b/>
          <w:sz w:val="22"/>
          <w:szCs w:val="22"/>
          <w:u w:val="single"/>
        </w:rPr>
        <w:t>RMACJE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BA04AD" w:rsidRPr="00BD2DBA">
        <w:rPr>
          <w:rFonts w:asciiTheme="minorHAnsi" w:hAnsiTheme="minorHAnsi" w:cstheme="minorHAnsi"/>
          <w:b/>
          <w:sz w:val="22"/>
          <w:szCs w:val="22"/>
          <w:u w:val="single"/>
        </w:rPr>
        <w:t>SPOSOBIE KOMUNIKOWANIA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 SIĘ ZAMAWIAJĄCEGO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BA04AD" w:rsidRPr="00BD2DBA">
        <w:rPr>
          <w:rFonts w:asciiTheme="minorHAnsi" w:hAnsiTheme="minorHAnsi" w:cstheme="minorHAnsi"/>
          <w:b/>
          <w:sz w:val="22"/>
          <w:szCs w:val="22"/>
          <w:u w:val="single"/>
        </w:rPr>
        <w:t>WYKONAWCAMI ORAZ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566E03" w:rsidRPr="00BD2DBA">
        <w:rPr>
          <w:rFonts w:asciiTheme="minorHAnsi" w:hAnsiTheme="minorHAnsi" w:cstheme="minorHAnsi"/>
          <w:b/>
          <w:sz w:val="22"/>
          <w:szCs w:val="22"/>
          <w:u w:val="single"/>
        </w:rPr>
        <w:t>WYMAGANIACH TECHNICZNYCH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i </w:t>
      </w:r>
      <w:r w:rsidR="00566E03" w:rsidRPr="00BD2DBA">
        <w:rPr>
          <w:rFonts w:asciiTheme="minorHAnsi" w:hAnsiTheme="minorHAnsi" w:cstheme="minorHAnsi"/>
          <w:b/>
          <w:sz w:val="22"/>
          <w:szCs w:val="22"/>
          <w:u w:val="single"/>
        </w:rPr>
        <w:t>ORGANIZACYJNYCH – SPORZĄDZANIA, WYSYŁANIA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566E03" w:rsidRPr="00BD2DBA">
        <w:rPr>
          <w:rFonts w:asciiTheme="minorHAnsi" w:hAnsiTheme="minorHAnsi" w:cstheme="minorHAnsi"/>
          <w:b/>
          <w:sz w:val="22"/>
          <w:szCs w:val="22"/>
          <w:u w:val="single"/>
        </w:rPr>
        <w:t>ODBIERANIA KORESPONEDNCJI ELEKTRONICZNEJ</w:t>
      </w:r>
      <w:r w:rsidR="00566E03" w:rsidRPr="00BD2DBA">
        <w:rPr>
          <w:rFonts w:asciiTheme="minorHAnsi" w:hAnsiTheme="minorHAnsi" w:cstheme="minorHAnsi"/>
          <w:bCs/>
          <w:kern w:val="24"/>
          <w:sz w:val="22"/>
          <w:szCs w:val="22"/>
        </w:rPr>
        <w:t xml:space="preserve"> </w:t>
      </w:r>
    </w:p>
    <w:p w14:paraId="51127196" w14:textId="763A523C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before="120" w:after="0" w:line="360" w:lineRule="auto"/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kern w:val="24"/>
          <w:sz w:val="22"/>
          <w:szCs w:val="22"/>
        </w:rPr>
        <w:t>Komunikacja mi</w:t>
      </w:r>
      <w:r w:rsidR="00095A60">
        <w:rPr>
          <w:rFonts w:asciiTheme="minorHAnsi" w:hAnsiTheme="minorHAnsi" w:cstheme="minorHAnsi"/>
          <w:bCs/>
          <w:kern w:val="24"/>
          <w:sz w:val="22"/>
          <w:szCs w:val="22"/>
        </w:rPr>
        <w:t>ę</w:t>
      </w:r>
      <w:r w:rsidRPr="00BD2DBA">
        <w:rPr>
          <w:rFonts w:asciiTheme="minorHAnsi" w:hAnsiTheme="minorHAnsi" w:cstheme="minorHAnsi"/>
          <w:bCs/>
          <w:kern w:val="24"/>
          <w:sz w:val="22"/>
          <w:szCs w:val="22"/>
        </w:rPr>
        <w:t>dzy Zamawiającym</w:t>
      </w:r>
      <w:r w:rsidR="00964156">
        <w:rPr>
          <w:rFonts w:asciiTheme="minorHAnsi" w:hAnsiTheme="minorHAnsi" w:cstheme="minorHAnsi"/>
          <w:bCs/>
          <w:kern w:val="24"/>
          <w:sz w:val="22"/>
          <w:szCs w:val="22"/>
        </w:rPr>
        <w:t xml:space="preserve"> a </w:t>
      </w:r>
      <w:r w:rsidRPr="00BD2DBA">
        <w:rPr>
          <w:rFonts w:asciiTheme="minorHAnsi" w:hAnsiTheme="minorHAnsi" w:cstheme="minorHAnsi"/>
          <w:bCs/>
          <w:kern w:val="24"/>
          <w:sz w:val="22"/>
          <w:szCs w:val="22"/>
        </w:rPr>
        <w:t>Wykonawcami</w:t>
      </w:r>
      <w:r w:rsidRPr="00BD2DBA">
        <w:rPr>
          <w:rFonts w:asciiTheme="minorHAnsi" w:hAnsiTheme="minorHAnsi" w:cstheme="minorHAnsi"/>
          <w:b/>
          <w:kern w:val="24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bCs/>
          <w:kern w:val="24"/>
          <w:sz w:val="22"/>
          <w:szCs w:val="22"/>
        </w:rPr>
        <w:t>odbywa się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sz w:val="22"/>
          <w:szCs w:val="22"/>
        </w:rPr>
        <w:t>formie elektronicznej za</w:t>
      </w:r>
      <w:r w:rsidR="005F34DE" w:rsidRPr="00BD2D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bCs/>
          <w:sz w:val="22"/>
          <w:szCs w:val="22"/>
        </w:rPr>
        <w:t>pośrednictwem platformazakupowa.pl (zwanej dalej Platformą) dostępną pod adresem</w:t>
      </w:r>
      <w:r w:rsidR="0034095B" w:rsidRPr="00BD2DBA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1" w:name="_Hlk177375554"/>
      <w:r w:rsidR="00DB39FC" w:rsidRPr="00DB39FC">
        <w:rPr>
          <w:rFonts w:asciiTheme="minorHAnsi" w:hAnsiTheme="minorHAnsi" w:cstheme="minorHAnsi"/>
          <w:sz w:val="22"/>
          <w:szCs w:val="22"/>
        </w:rPr>
        <w:fldChar w:fldCharType="begin"/>
      </w:r>
      <w:r w:rsidR="00DB39FC" w:rsidRPr="00DB39FC">
        <w:rPr>
          <w:rFonts w:asciiTheme="minorHAnsi" w:hAnsiTheme="minorHAnsi" w:cstheme="minorHAnsi"/>
          <w:sz w:val="22"/>
          <w:szCs w:val="22"/>
        </w:rPr>
        <w:instrText>HYPERLINK "https://platformazakupowa.pl/transakcja/982112"</w:instrText>
      </w:r>
      <w:r w:rsidR="00DB39FC" w:rsidRPr="00DB39FC">
        <w:rPr>
          <w:rFonts w:asciiTheme="minorHAnsi" w:hAnsiTheme="minorHAnsi" w:cstheme="minorHAnsi"/>
          <w:sz w:val="22"/>
          <w:szCs w:val="22"/>
        </w:rPr>
      </w:r>
      <w:r w:rsidR="00DB39FC" w:rsidRPr="00DB39FC">
        <w:rPr>
          <w:rFonts w:asciiTheme="minorHAnsi" w:hAnsiTheme="minorHAnsi" w:cstheme="minorHAnsi"/>
          <w:sz w:val="22"/>
          <w:szCs w:val="22"/>
        </w:rPr>
        <w:fldChar w:fldCharType="separate"/>
      </w:r>
      <w:r w:rsidR="00DB39FC" w:rsidRPr="00DB39FC">
        <w:rPr>
          <w:rStyle w:val="Hipercze"/>
          <w:rFonts w:asciiTheme="minorHAnsi" w:hAnsiTheme="minorHAnsi" w:cstheme="minorHAnsi"/>
          <w:sz w:val="22"/>
          <w:szCs w:val="22"/>
        </w:rPr>
        <w:t>https://platformazakupowa.pl/transakcja/982112</w:t>
      </w:r>
      <w:r w:rsidR="00DB39FC" w:rsidRPr="00DB39FC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DB39FC" w:rsidRPr="00DB39FC">
        <w:rPr>
          <w:rFonts w:asciiTheme="minorHAnsi" w:hAnsiTheme="minorHAnsi" w:cstheme="minorHAnsi"/>
          <w:sz w:val="22"/>
          <w:szCs w:val="22"/>
        </w:rPr>
        <w:t xml:space="preserve"> </w:t>
      </w:r>
      <w:r w:rsidR="00DB39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9C7111" w14:textId="007E5DC8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b/>
          <w:bCs/>
          <w:sz w:val="22"/>
          <w:szCs w:val="22"/>
        </w:rPr>
        <w:lastRenderedPageBreak/>
        <w:t>Osobą upoważnioną do kontaktów</w:t>
      </w:r>
      <w:r w:rsidR="0096415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/>
          <w:bCs/>
          <w:sz w:val="22"/>
          <w:szCs w:val="22"/>
        </w:rPr>
        <w:t>wykonawcami za strony zamawiającego</w:t>
      </w:r>
      <w:r w:rsidR="0096415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/>
          <w:bCs/>
          <w:sz w:val="22"/>
          <w:szCs w:val="22"/>
        </w:rPr>
        <w:t xml:space="preserve">sprawach merytorycznych </w:t>
      </w:r>
      <w:r w:rsidRPr="0059753F">
        <w:rPr>
          <w:rFonts w:asciiTheme="minorHAnsi" w:hAnsiTheme="minorHAnsi" w:cstheme="minorHAnsi"/>
          <w:b/>
          <w:bCs/>
          <w:sz w:val="22"/>
          <w:szCs w:val="22"/>
        </w:rPr>
        <w:t>jest p.</w:t>
      </w:r>
      <w:r w:rsidR="0059753F" w:rsidRPr="005975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7E44">
        <w:rPr>
          <w:rFonts w:asciiTheme="minorHAnsi" w:hAnsiTheme="minorHAnsi" w:cstheme="minorHAnsi"/>
          <w:b/>
          <w:bCs/>
          <w:sz w:val="22"/>
          <w:szCs w:val="22"/>
        </w:rPr>
        <w:t>Andrzej Tazbir</w:t>
      </w:r>
      <w:r w:rsidR="0059753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85954" w:rsidRPr="00BD2DBA">
        <w:rPr>
          <w:rFonts w:asciiTheme="minorHAnsi" w:hAnsiTheme="minorHAnsi" w:cstheme="minorHAnsi"/>
          <w:b/>
          <w:sz w:val="22"/>
          <w:szCs w:val="22"/>
        </w:rPr>
        <w:t>Dział Z</w:t>
      </w:r>
      <w:r w:rsidRPr="00BD2DBA">
        <w:rPr>
          <w:rFonts w:asciiTheme="minorHAnsi" w:hAnsiTheme="minorHAnsi" w:cstheme="minorHAnsi"/>
          <w:b/>
          <w:sz w:val="22"/>
          <w:szCs w:val="22"/>
        </w:rPr>
        <w:t>akupów UŁ, pon. – pt. 8.00-15.00.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/>
          <w:sz w:val="22"/>
          <w:szCs w:val="22"/>
        </w:rPr>
        <w:t>przypadku pytań technicznych związanych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/>
          <w:sz w:val="22"/>
          <w:szCs w:val="22"/>
        </w:rPr>
        <w:t>działaniem Platformy należy kontaktować się</w:t>
      </w:r>
      <w:r w:rsidR="00964156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/>
          <w:sz w:val="22"/>
          <w:szCs w:val="22"/>
        </w:rPr>
        <w:t xml:space="preserve">Centrum Wsparcia Klienta Platformy pod numerem 22 101 02 02, </w:t>
      </w:r>
      <w:hyperlink r:id="rId16" w:history="1">
        <w:r w:rsidRPr="00BD2DBA">
          <w:rPr>
            <w:rStyle w:val="Hipercze"/>
            <w:rFonts w:asciiTheme="minorHAnsi" w:hAnsiTheme="minorHAnsi" w:cstheme="minorHAnsi"/>
            <w:b/>
            <w:sz w:val="22"/>
            <w:szCs w:val="22"/>
          </w:rPr>
          <w:t>cwk@platformazakupowa.pl</w:t>
        </w:r>
      </w:hyperlink>
      <w:r w:rsidRPr="00BD2DBA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BAA7064" w14:textId="152C9630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Wszelkie oświadczenia, wniosk</w:t>
      </w:r>
      <w:r w:rsidR="00933CF2" w:rsidRPr="00BD2DBA">
        <w:rPr>
          <w:rFonts w:asciiTheme="minorHAnsi" w:hAnsiTheme="minorHAnsi" w:cstheme="minorHAnsi"/>
          <w:sz w:val="22"/>
          <w:szCs w:val="22"/>
        </w:rPr>
        <w:t>i, zawiadomienia oraz informacje</w:t>
      </w:r>
      <w:r w:rsidRPr="00BD2DBA">
        <w:rPr>
          <w:rFonts w:asciiTheme="minorHAnsi" w:hAnsiTheme="minorHAnsi" w:cstheme="minorHAnsi"/>
          <w:sz w:val="22"/>
          <w:szCs w:val="22"/>
        </w:rPr>
        <w:t>, przekazywane są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formie elektronicznej za pośrednictwem Platformy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formularza „Wyślij wiadomość” znajdującego się na stronie danego postępowania. Za datę przekazania (wpływu) oświadczeń , wniosków, zawiadomień oraz informacji przyjmuje się datę ich przesłania za pośrednictwem Platformy poprzez klikni</w:t>
      </w:r>
      <w:r w:rsidR="00095A60">
        <w:rPr>
          <w:rFonts w:asciiTheme="minorHAnsi" w:hAnsiTheme="minorHAnsi" w:cstheme="minorHAnsi"/>
          <w:sz w:val="22"/>
          <w:szCs w:val="22"/>
        </w:rPr>
        <w:t>ę</w:t>
      </w:r>
      <w:r w:rsidRPr="00BD2DBA">
        <w:rPr>
          <w:rFonts w:asciiTheme="minorHAnsi" w:hAnsiTheme="minorHAnsi" w:cstheme="minorHAnsi"/>
          <w:sz w:val="22"/>
          <w:szCs w:val="22"/>
        </w:rPr>
        <w:t>cie przycisku „Wyślij wiadomość” po których pojawi się komunikat, że wiadomość została wysłana do zamawiającego.</w:t>
      </w:r>
    </w:p>
    <w:p w14:paraId="64A696A6" w14:textId="6D71C906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Zamawiający będzie przekazywał wykonawcom informacje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 xml:space="preserve">formie elektronicznej za pośrednictwem Platformy. Informacje dotyczące odpowiedzi na pytania, zmiany specyfikacji, zmiany terminu składania </w:t>
      </w:r>
      <w:r w:rsidR="00D20FE5" w:rsidRPr="00BD2DBA">
        <w:rPr>
          <w:rFonts w:asciiTheme="minorHAnsi" w:eastAsia="Calibri" w:hAnsiTheme="minorHAnsi" w:cstheme="minorHAnsi"/>
          <w:sz w:val="22"/>
          <w:szCs w:val="22"/>
        </w:rPr>
        <w:br/>
      </w:r>
      <w:r w:rsidRPr="00BD2DBA">
        <w:rPr>
          <w:rFonts w:asciiTheme="minorHAnsi" w:eastAsia="Calibri" w:hAnsiTheme="minorHAnsi" w:cstheme="minorHAnsi"/>
          <w:sz w:val="22"/>
          <w:szCs w:val="22"/>
        </w:rPr>
        <w:t>i otwarcia ofert Zamawiający będzie zamieszczał na platformie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 xml:space="preserve">sekcji </w:t>
      </w:r>
      <w:r w:rsidR="00D20FE5" w:rsidRPr="00BD2DBA">
        <w:rPr>
          <w:rFonts w:asciiTheme="minorHAnsi" w:eastAsia="Calibri" w:hAnsiTheme="minorHAnsi" w:cstheme="minorHAnsi"/>
          <w:sz w:val="22"/>
          <w:szCs w:val="22"/>
        </w:rPr>
        <w:t>„</w:t>
      </w:r>
      <w:r w:rsidRPr="00BD2DBA">
        <w:rPr>
          <w:rFonts w:asciiTheme="minorHAnsi" w:eastAsia="Calibri" w:hAnsiTheme="minorHAnsi" w:cstheme="minorHAnsi"/>
          <w:sz w:val="22"/>
          <w:szCs w:val="22"/>
        </w:rPr>
        <w:t>Komunikaty</w:t>
      </w:r>
      <w:r w:rsidR="00D20FE5" w:rsidRPr="00BD2DBA">
        <w:rPr>
          <w:rFonts w:asciiTheme="minorHAnsi" w:eastAsia="Calibri" w:hAnsiTheme="minorHAnsi" w:cstheme="minorHAnsi"/>
          <w:sz w:val="22"/>
          <w:szCs w:val="22"/>
        </w:rPr>
        <w:t>”</w:t>
      </w:r>
      <w:r w:rsidRPr="00BD2DBA">
        <w:rPr>
          <w:rFonts w:asciiTheme="minorHAnsi" w:eastAsia="Calibri" w:hAnsiTheme="minorHAnsi" w:cstheme="minorHAnsi"/>
          <w:sz w:val="22"/>
          <w:szCs w:val="22"/>
        </w:rPr>
        <w:t>. Korespondencja, której zgodnie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obowiązującymi przepisami adresatem jest konkretny wykonawca, będzie przekazywana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formie elektronicznej za pośrednictwem Platformy do konkretnego wykonawcy.</w:t>
      </w:r>
    </w:p>
    <w:p w14:paraId="73E7CC5B" w14:textId="036C8530" w:rsidR="00566E03" w:rsidRPr="00BD2DBA" w:rsidRDefault="00566E03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Wykonawca jako podmiot profesjonalny ma obowiązek sprawdzania komunikatów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eastAsia="Calibri" w:hAnsiTheme="minorHAnsi" w:cstheme="minorHAnsi"/>
          <w:sz w:val="22"/>
          <w:szCs w:val="22"/>
        </w:rPr>
        <w:t xml:space="preserve">wiadomości bezpośrednio na Platformie przesyłanych przez Zamawiającego, gdyż system powiadomień może ulec awarii lub powiadomienie może trafić do folderu SPAM. </w:t>
      </w:r>
    </w:p>
    <w:p w14:paraId="65EE54D7" w14:textId="4A0CF90F" w:rsidR="008235FE" w:rsidRPr="00BD2DBA" w:rsidRDefault="00566E03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Zamawiający, zgodnie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§ 11 ust. 2</w:t>
      </w:r>
      <w:r w:rsidR="008235FE" w:rsidRPr="00BD2D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eastAsia="Calibri" w:hAnsiTheme="minorHAnsi" w:cstheme="minorHAnsi"/>
          <w:sz w:val="22"/>
          <w:szCs w:val="22"/>
        </w:rPr>
        <w:t>Rozporządzenia Prezesa Rady Ministrów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dnia 30 grudnia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eastAsia="Calibri" w:hAnsiTheme="minorHAnsi" w:cstheme="minorHAnsi"/>
          <w:sz w:val="22"/>
          <w:szCs w:val="22"/>
        </w:rPr>
        <w:t>2020 r.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sprawie sposobu sporządzania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eastAsia="Calibri" w:hAnsiTheme="minorHAnsi" w:cstheme="minorHAnsi"/>
          <w:sz w:val="22"/>
          <w:szCs w:val="22"/>
        </w:rPr>
        <w:t>przekazywania informacji oraz wymagań technicznych dla dokumentów elektronicznych oraz środków komunikacji elektronicznej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postępowaniu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eastAsia="Calibri" w:hAnsiTheme="minorHAnsi" w:cstheme="minorHAnsi"/>
          <w:sz w:val="22"/>
          <w:szCs w:val="22"/>
        </w:rPr>
        <w:t>udzielenie zamówienia publicznego lub konkursie (Dz.</w:t>
      </w:r>
      <w:r w:rsidR="00D20FE5" w:rsidRPr="00BD2D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eastAsia="Calibri" w:hAnsiTheme="minorHAnsi" w:cstheme="minorHAnsi"/>
          <w:sz w:val="22"/>
          <w:szCs w:val="22"/>
        </w:rPr>
        <w:t>U.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2020 poz. 2452) określa niezbędne wymagania sprzętowo - aplikacyjne umożliwiające pracę na Platformie, tj.:</w:t>
      </w:r>
    </w:p>
    <w:p w14:paraId="0339A396" w14:textId="61380CE4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0" w:firstLine="567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stały dostęp do sieci Internet</w:t>
      </w:r>
      <w:r w:rsidR="00964156">
        <w:rPr>
          <w:rFonts w:eastAsia="Calibri" w:cstheme="minorHAnsi"/>
        </w:rPr>
        <w:t xml:space="preserve"> o </w:t>
      </w:r>
      <w:r w:rsidRPr="00BD2DBA">
        <w:rPr>
          <w:rFonts w:eastAsia="Calibri" w:cstheme="minorHAnsi"/>
        </w:rPr>
        <w:t>gwarantowanej przepustowości nie mniejszej niż 512 kb/s,</w:t>
      </w:r>
    </w:p>
    <w:p w14:paraId="55455F0C" w14:textId="4ECB21FA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komputer klasy PC lub MAC</w:t>
      </w:r>
      <w:r w:rsidR="00964156">
        <w:rPr>
          <w:rFonts w:eastAsia="Calibri" w:cstheme="minorHAnsi"/>
        </w:rPr>
        <w:t xml:space="preserve"> o </w:t>
      </w:r>
      <w:r w:rsidRPr="00BD2DBA">
        <w:rPr>
          <w:rFonts w:eastAsia="Calibri" w:cstheme="minorHAnsi"/>
        </w:rPr>
        <w:t>następującej konfiguracji: pamięć min. 2 GB Ram, procesor Intel IV 2 GHZ (lub równoważny) lub jego nowsza wersja, jeden</w:t>
      </w:r>
      <w:r w:rsidR="00964156">
        <w:rPr>
          <w:rFonts w:eastAsia="Calibri" w:cstheme="minorHAnsi"/>
        </w:rPr>
        <w:t xml:space="preserve"> z </w:t>
      </w:r>
      <w:r w:rsidRPr="00BD2DBA">
        <w:rPr>
          <w:rFonts w:eastAsia="Calibri" w:cstheme="minorHAnsi"/>
        </w:rPr>
        <w:t>systemów operacyjnych - MS Windows 7, Mac Os x 10 4, Linux, lub ich nowsze wersje,</w:t>
      </w:r>
    </w:p>
    <w:p w14:paraId="615C39FC" w14:textId="27343C25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zainstalowana dowolna przeglądarka internetowa,</w:t>
      </w:r>
      <w:r w:rsidR="00964156">
        <w:rPr>
          <w:rFonts w:eastAsia="Calibri" w:cstheme="minorHAnsi"/>
        </w:rPr>
        <w:t xml:space="preserve"> w </w:t>
      </w:r>
      <w:r w:rsidRPr="00BD2DBA">
        <w:rPr>
          <w:rFonts w:eastAsia="Calibri" w:cstheme="minorHAnsi"/>
        </w:rPr>
        <w:t>przypadku Internet Explorer minimalnie wersja 10 0.,</w:t>
      </w:r>
    </w:p>
    <w:p w14:paraId="2A29553C" w14:textId="77777777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włączona obsługa JavaScript,</w:t>
      </w:r>
    </w:p>
    <w:p w14:paraId="0EB7ACBA" w14:textId="77777777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zainstalowany program Adobe Acrobat Reader lub inny obsługujący format plików .pdf,</w:t>
      </w:r>
    </w:p>
    <w:p w14:paraId="376A0B73" w14:textId="4807E958" w:rsidR="008235FE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Platforma działa według standardu przyjętego</w:t>
      </w:r>
      <w:r w:rsidR="00964156">
        <w:rPr>
          <w:rFonts w:eastAsia="Calibri" w:cstheme="minorHAnsi"/>
        </w:rPr>
        <w:t xml:space="preserve"> w </w:t>
      </w:r>
      <w:r w:rsidRPr="00BD2DBA">
        <w:rPr>
          <w:rFonts w:eastAsia="Calibri" w:cstheme="minorHAnsi"/>
        </w:rPr>
        <w:t>komunikacji sieciowej - kodowanie UTF8,</w:t>
      </w:r>
    </w:p>
    <w:p w14:paraId="0E111264" w14:textId="673888CC" w:rsidR="00CE27F7" w:rsidRPr="00BD2DBA" w:rsidRDefault="008235FE" w:rsidP="00212CB4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360" w:lineRule="auto"/>
        <w:ind w:left="851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Oznaczenie czasu odbioru danych przez platformę zakupową stanowi datę oraz dokładny czas (hh:mm:ss) generowany wg. czasu lokalnego serwera synchronizowanego</w:t>
      </w:r>
      <w:r w:rsidR="00964156">
        <w:rPr>
          <w:rFonts w:eastAsia="Calibri" w:cstheme="minorHAnsi"/>
        </w:rPr>
        <w:t xml:space="preserve"> z </w:t>
      </w:r>
      <w:r w:rsidRPr="00BD2DBA">
        <w:rPr>
          <w:rFonts w:eastAsia="Calibri" w:cstheme="minorHAnsi"/>
        </w:rPr>
        <w:t>zegarem Głównego Urzędu Miar.</w:t>
      </w:r>
    </w:p>
    <w:p w14:paraId="6DF65E8B" w14:textId="4922A522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eastAsia="Calibri" w:hAnsiTheme="minorHAnsi" w:cstheme="minorHAnsi"/>
          <w:sz w:val="22"/>
          <w:szCs w:val="22"/>
        </w:rPr>
        <w:t>udzielenie zamówienia publicznego:</w:t>
      </w:r>
    </w:p>
    <w:p w14:paraId="1F95DD2E" w14:textId="30D6C713" w:rsidR="008235FE" w:rsidRPr="00BD2DBA" w:rsidRDefault="008235FE" w:rsidP="00212CB4">
      <w:pPr>
        <w:pStyle w:val="Akapitzlist"/>
        <w:numPr>
          <w:ilvl w:val="0"/>
          <w:numId w:val="19"/>
        </w:numPr>
        <w:spacing w:before="60" w:after="0" w:line="360" w:lineRule="auto"/>
        <w:ind w:left="993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lastRenderedPageBreak/>
        <w:t>akceptuje warunki korzystania</w:t>
      </w:r>
      <w:r w:rsidR="00964156">
        <w:rPr>
          <w:rFonts w:eastAsia="Calibri" w:cstheme="minorHAnsi"/>
        </w:rPr>
        <w:t xml:space="preserve"> z </w:t>
      </w:r>
      <w:r w:rsidRPr="00BD2DBA">
        <w:rPr>
          <w:rFonts w:eastAsia="Calibri" w:cstheme="minorHAnsi"/>
        </w:rPr>
        <w:t>Platformy określone</w:t>
      </w:r>
      <w:r w:rsidR="00964156">
        <w:rPr>
          <w:rFonts w:eastAsia="Calibri" w:cstheme="minorHAnsi"/>
        </w:rPr>
        <w:t xml:space="preserve"> w </w:t>
      </w:r>
      <w:r w:rsidRPr="00BD2DBA">
        <w:rPr>
          <w:rFonts w:eastAsia="Calibri" w:cstheme="minorHAnsi"/>
        </w:rPr>
        <w:t xml:space="preserve">Regulaminie zamieszczonym na stronie internetowej </w:t>
      </w:r>
      <w:hyperlink r:id="rId17" w:history="1">
        <w:r w:rsidRPr="00BD2DBA">
          <w:rPr>
            <w:rStyle w:val="Hipercze"/>
            <w:rFonts w:eastAsia="Calibri" w:cstheme="minorHAnsi"/>
          </w:rPr>
          <w:t>pod linkiem</w:t>
        </w:r>
      </w:hyperlink>
      <w:r w:rsidRPr="00BD2DBA">
        <w:rPr>
          <w:rFonts w:eastAsia="Calibri" w:cstheme="minorHAnsi"/>
        </w:rPr>
        <w:t xml:space="preserve"> </w:t>
      </w:r>
      <w:hyperlink r:id="rId18" w:history="1">
        <w:r w:rsidRPr="00BD2DBA">
          <w:rPr>
            <w:rStyle w:val="Hipercze"/>
            <w:rFonts w:eastAsia="Calibri" w:cstheme="minorHAnsi"/>
          </w:rPr>
          <w:t>https://platformazakupowa.pl/</w:t>
        </w:r>
      </w:hyperlink>
      <w:r w:rsidR="00964156">
        <w:rPr>
          <w:rFonts w:eastAsia="Calibri" w:cstheme="minorHAnsi"/>
        </w:rPr>
        <w:t xml:space="preserve"> w </w:t>
      </w:r>
      <w:r w:rsidRPr="00BD2DBA">
        <w:rPr>
          <w:rFonts w:eastAsia="Calibri" w:cstheme="minorHAnsi"/>
        </w:rPr>
        <w:t>zakładce „Regulamin" oraz uznaje go za wiążący,</w:t>
      </w:r>
    </w:p>
    <w:p w14:paraId="5352E9BA" w14:textId="663AE4E5" w:rsidR="008235FE" w:rsidRPr="00BD2DBA" w:rsidRDefault="008235FE" w:rsidP="00212CB4">
      <w:pPr>
        <w:pStyle w:val="Akapitzlist"/>
        <w:numPr>
          <w:ilvl w:val="0"/>
          <w:numId w:val="19"/>
        </w:numPr>
        <w:spacing w:before="60" w:after="0" w:line="360" w:lineRule="auto"/>
        <w:ind w:left="993" w:hanging="284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zapoznał</w:t>
      </w:r>
      <w:r w:rsidR="00964156">
        <w:rPr>
          <w:rFonts w:eastAsia="Calibri" w:cstheme="minorHAnsi"/>
        </w:rPr>
        <w:t xml:space="preserve"> i </w:t>
      </w:r>
      <w:r w:rsidRPr="00BD2DBA">
        <w:rPr>
          <w:rFonts w:eastAsia="Calibri" w:cstheme="minorHAnsi"/>
        </w:rPr>
        <w:t xml:space="preserve">stosuje się do Instrukcji składania ofert/wniosków dostępnej </w:t>
      </w:r>
      <w:hyperlink r:id="rId19" w:history="1">
        <w:r w:rsidRPr="00BD2DBA">
          <w:rPr>
            <w:rStyle w:val="Hipercze"/>
            <w:rFonts w:eastAsia="Calibri" w:cstheme="minorHAnsi"/>
          </w:rPr>
          <w:t>pod linkiem</w:t>
        </w:r>
      </w:hyperlink>
      <w:r w:rsidRPr="00BD2DBA">
        <w:rPr>
          <w:rFonts w:eastAsia="Calibri" w:cstheme="minorHAnsi"/>
        </w:rPr>
        <w:t xml:space="preserve">. </w:t>
      </w:r>
    </w:p>
    <w:p w14:paraId="22004989" w14:textId="49928849" w:rsidR="003E0AB3" w:rsidRPr="00BD2DBA" w:rsidRDefault="003E0AB3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b/>
          <w:sz w:val="22"/>
          <w:szCs w:val="22"/>
        </w:rPr>
        <w:t>Zamawiający nie ponosi odpowiedzialności za złożenie oferty</w:t>
      </w:r>
      <w:r w:rsidR="00964156">
        <w:rPr>
          <w:rFonts w:asciiTheme="minorHAnsi" w:eastAsia="Calibri" w:hAnsiTheme="minorHAnsi" w:cstheme="minorHAnsi"/>
          <w:b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b/>
          <w:sz w:val="22"/>
          <w:szCs w:val="22"/>
        </w:rPr>
        <w:t>sposób niezgodny</w:t>
      </w:r>
      <w:r w:rsidR="00964156">
        <w:rPr>
          <w:rFonts w:asciiTheme="minorHAnsi" w:eastAsia="Calibri" w:hAnsiTheme="minorHAnsi" w:cstheme="minorHAnsi"/>
          <w:b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b/>
          <w:sz w:val="22"/>
          <w:szCs w:val="22"/>
        </w:rPr>
        <w:t>Instrukcją korzystania</w:t>
      </w:r>
      <w:r w:rsidR="00964156">
        <w:rPr>
          <w:rFonts w:asciiTheme="minorHAnsi" w:eastAsia="Calibri" w:hAnsiTheme="minorHAnsi" w:cstheme="minorHAnsi"/>
          <w:b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b/>
          <w:sz w:val="22"/>
          <w:szCs w:val="22"/>
        </w:rPr>
        <w:t>Platformy</w:t>
      </w:r>
      <w:r w:rsidRPr="00BD2DBA">
        <w:rPr>
          <w:rFonts w:asciiTheme="minorHAnsi" w:eastAsia="Calibri" w:hAnsiTheme="minorHAnsi" w:cstheme="minorHAnsi"/>
          <w:sz w:val="22"/>
          <w:szCs w:val="22"/>
        </w:rPr>
        <w:t>,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szczególności za sytuację, gdy zamawiający zapozna się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treścią oferty przed upływem terminu składania ofert (np. złożenie oferty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zakładce „Wyślij wiadomość do</w:t>
      </w:r>
      <w:r w:rsidR="00D20FE5" w:rsidRPr="00BD2D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eastAsia="Calibri" w:hAnsiTheme="minorHAnsi" w:cstheme="minorHAnsi"/>
          <w:sz w:val="22"/>
          <w:szCs w:val="22"/>
        </w:rPr>
        <w:t>zamawiającego”).Taka oferta zostanie uznana przez Zamawiającego za ofertę handlową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eastAsia="Calibri" w:hAnsiTheme="minorHAnsi" w:cstheme="minorHAnsi"/>
          <w:sz w:val="22"/>
          <w:szCs w:val="22"/>
        </w:rPr>
        <w:t>nie będzie brana pod uwagę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przedmiotowym postępowaniu ponieważ nie został spełniony obowiązek narzucony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 xml:space="preserve">art. 221 </w:t>
      </w:r>
      <w:r w:rsidR="00BC0BF3">
        <w:rPr>
          <w:rFonts w:asciiTheme="minorHAnsi" w:eastAsia="Calibri" w:hAnsiTheme="minorHAnsi" w:cstheme="minorHAnsi"/>
          <w:sz w:val="22"/>
          <w:szCs w:val="22"/>
        </w:rPr>
        <w:t>U</w:t>
      </w:r>
      <w:r w:rsidRPr="00BD2DBA">
        <w:rPr>
          <w:rFonts w:asciiTheme="minorHAnsi" w:eastAsia="Calibri" w:hAnsiTheme="minorHAnsi" w:cstheme="minorHAnsi"/>
          <w:sz w:val="22"/>
          <w:szCs w:val="22"/>
        </w:rPr>
        <w:t>stawy.</w:t>
      </w:r>
    </w:p>
    <w:p w14:paraId="2EDD715E" w14:textId="5A9237C5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Zamawiający informuje, że instrukcje korzystania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Platformy dotyczące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szczególności logowania, składania wniosków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eastAsia="Calibri" w:hAnsiTheme="minorHAnsi" w:cstheme="minorHAnsi"/>
          <w:sz w:val="22"/>
          <w:szCs w:val="22"/>
        </w:rPr>
        <w:t>wyjaśnienie treści SWZ, składania ofert oraz innych czynności podejmowanych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>niniejszym postępowaniu przy użyciu Platformy znajdują się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eastAsia="Calibri" w:hAnsiTheme="minorHAnsi" w:cstheme="minorHAnsi"/>
          <w:sz w:val="22"/>
          <w:szCs w:val="22"/>
        </w:rPr>
        <w:t xml:space="preserve">zakładce „Instrukcje dla Wykonawców" na stronie internetowej pod adresem: </w:t>
      </w:r>
      <w:hyperlink r:id="rId20" w:history="1">
        <w:r w:rsidRPr="00BD2DBA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https://platformazakupowa.pl/strona/45-instrukcje</w:t>
        </w:r>
      </w:hyperlink>
      <w:r w:rsidRPr="00BD2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F8827" w14:textId="2C122146" w:rsidR="008235FE" w:rsidRPr="00BD2DBA" w:rsidRDefault="008235FE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sz w:val="22"/>
          <w:szCs w:val="22"/>
        </w:rPr>
        <w:t>Wykonawca może zwrócić się do Zamawiającego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Cs/>
          <w:sz w:val="22"/>
          <w:szCs w:val="22"/>
        </w:rPr>
        <w:t>w</w:t>
      </w:r>
      <w:r w:rsidR="003E0AB3" w:rsidRPr="00BD2DBA">
        <w:rPr>
          <w:rFonts w:asciiTheme="minorHAnsi" w:hAnsiTheme="minorHAnsi" w:cstheme="minorHAnsi"/>
          <w:bCs/>
          <w:sz w:val="22"/>
          <w:szCs w:val="22"/>
        </w:rPr>
        <w:t>nioskiem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="003E0AB3" w:rsidRPr="00BD2DBA">
        <w:rPr>
          <w:rFonts w:asciiTheme="minorHAnsi" w:hAnsiTheme="minorHAnsi" w:cstheme="minorHAnsi"/>
          <w:bCs/>
          <w:sz w:val="22"/>
          <w:szCs w:val="22"/>
        </w:rPr>
        <w:t>wyjaśnienie treści S</w:t>
      </w:r>
      <w:r w:rsidR="004C2EBE" w:rsidRPr="00BD2DBA">
        <w:rPr>
          <w:rFonts w:asciiTheme="minorHAnsi" w:hAnsiTheme="minorHAnsi" w:cstheme="minorHAnsi"/>
          <w:bCs/>
          <w:sz w:val="22"/>
          <w:szCs w:val="22"/>
        </w:rPr>
        <w:t>WZ. Zamawiający jest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bCs/>
          <w:sz w:val="22"/>
          <w:szCs w:val="22"/>
        </w:rPr>
        <w:t>obowiązany udzielić wyjaśnień niezwłocznie, jednak nie później niż na 2 dni przed upływem terminu składania ofert, pod warunkiem, że</w:t>
      </w:r>
      <w:r w:rsidR="003E0AB3" w:rsidRPr="00BD2DBA">
        <w:rPr>
          <w:rFonts w:asciiTheme="minorHAnsi" w:hAnsiTheme="minorHAnsi" w:cstheme="minorHAnsi"/>
          <w:bCs/>
          <w:sz w:val="22"/>
          <w:szCs w:val="22"/>
        </w:rPr>
        <w:t xml:space="preserve"> wniosek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="003E0AB3" w:rsidRPr="00BD2DBA">
        <w:rPr>
          <w:rFonts w:asciiTheme="minorHAnsi" w:hAnsiTheme="minorHAnsi" w:cstheme="minorHAnsi"/>
          <w:bCs/>
          <w:sz w:val="22"/>
          <w:szCs w:val="22"/>
        </w:rPr>
        <w:t>wyjaśnienie treści S</w:t>
      </w:r>
      <w:r w:rsidRPr="00BD2DBA">
        <w:rPr>
          <w:rFonts w:asciiTheme="minorHAnsi" w:hAnsiTheme="minorHAnsi" w:cstheme="minorHAnsi"/>
          <w:bCs/>
          <w:sz w:val="22"/>
          <w:szCs w:val="22"/>
        </w:rPr>
        <w:t>WZ wpłynął do Zamawiają</w:t>
      </w:r>
      <w:r w:rsidR="003E0AB3" w:rsidRPr="00BD2DBA">
        <w:rPr>
          <w:rFonts w:asciiTheme="minorHAnsi" w:hAnsiTheme="minorHAnsi" w:cstheme="minorHAnsi"/>
          <w:bCs/>
          <w:sz w:val="22"/>
          <w:szCs w:val="22"/>
        </w:rPr>
        <w:t xml:space="preserve">cego nie później niż na 4 dni przed upływem terminu składania ofert. </w:t>
      </w:r>
    </w:p>
    <w:p w14:paraId="0441D25B" w14:textId="7E303C75" w:rsidR="00377B51" w:rsidRPr="00BD2DBA" w:rsidRDefault="00377B51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sz w:val="22"/>
          <w:szCs w:val="22"/>
        </w:rPr>
        <w:t>Jeżeli zamawiający nie udzieli wyjaśnień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sz w:val="22"/>
          <w:szCs w:val="22"/>
        </w:rPr>
        <w:t>terminie,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sz w:val="22"/>
          <w:szCs w:val="22"/>
        </w:rPr>
        <w:t>pkt 11.10) SWZ, przedłuża termin składania ofert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sz w:val="22"/>
          <w:szCs w:val="22"/>
        </w:rPr>
        <w:t>czas niezbędny do zapoznania się wszystkich zainteresowanych wykonawców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bCs/>
          <w:sz w:val="22"/>
          <w:szCs w:val="22"/>
        </w:rPr>
        <w:t>wyjaśnieniami niezbędnymi do należytego przygotowania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bCs/>
          <w:sz w:val="22"/>
          <w:szCs w:val="22"/>
        </w:rPr>
        <w:t>złożenia ofert.</w:t>
      </w:r>
    </w:p>
    <w:p w14:paraId="39D2687C" w14:textId="3A06007B" w:rsidR="008C3EDD" w:rsidRPr="00BD2DBA" w:rsidRDefault="008C3EDD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sz w:val="22"/>
          <w:szCs w:val="22"/>
        </w:rPr>
        <w:t>W przypadku gdy wniosek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sz w:val="22"/>
          <w:szCs w:val="22"/>
        </w:rPr>
        <w:t>wyjaśnienie treści SWZ nie wpłynął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sz w:val="22"/>
          <w:szCs w:val="22"/>
        </w:rPr>
        <w:t>terminie,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bCs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bCs/>
          <w:sz w:val="22"/>
          <w:szCs w:val="22"/>
        </w:rPr>
        <w:t xml:space="preserve">pkt 11.10) SWZ zamawiający nie ma obowiązku udzielania odpowiednio wyjaśnień SWZ oraz obowiązku przedłużenia terminu składania ofert. </w:t>
      </w:r>
    </w:p>
    <w:p w14:paraId="047C5F02" w14:textId="72246F4A" w:rsidR="008D6082" w:rsidRPr="00BD2DBA" w:rsidRDefault="008D6082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color w:val="000000"/>
          <w:sz w:val="22"/>
          <w:szCs w:val="22"/>
        </w:rPr>
        <w:t>Treść zapytań wraz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 xml:space="preserve">wyjaśnieniami zamawiający udostępnia, bez ujawniania źródła zapytania, na stronie internetowej prowadzonego postępowania. </w:t>
      </w:r>
    </w:p>
    <w:p w14:paraId="2F17E266" w14:textId="3E6B5E41" w:rsidR="008D6082" w:rsidRPr="00BD2DBA" w:rsidRDefault="008D6082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sz w:val="22"/>
          <w:szCs w:val="22"/>
        </w:rPr>
        <w:t xml:space="preserve">W uzasadnionych przypadkach zamawiający może przed upływem terminu składania ofert zmienić treść SWZ. </w:t>
      </w:r>
    </w:p>
    <w:p w14:paraId="380BAD58" w14:textId="17684868" w:rsidR="008D6082" w:rsidRPr="00BD2DBA" w:rsidRDefault="008D6082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color w:val="000000"/>
          <w:sz w:val="22"/>
          <w:szCs w:val="22"/>
        </w:rPr>
        <w:t>W przypadku gdy zmiana treści SWZ jest istotna dla sporządzenia oferty lub wymaga od wykonawców dodatkowego czasu na zapoznanie się ze zmianą treści SWZ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przygotowanie ofert, zamawiający przedłuża termin składania ofert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 xml:space="preserve">czas niezbędny na ich przygotowanie. </w:t>
      </w:r>
    </w:p>
    <w:p w14:paraId="296005D5" w14:textId="3D80BF8C" w:rsidR="008D6082" w:rsidRPr="00BD2DBA" w:rsidRDefault="008D6082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color w:val="000000"/>
          <w:sz w:val="22"/>
          <w:szCs w:val="22"/>
        </w:rPr>
        <w:t>Zamawiający informuje wykonawców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przedłużonym terminie składania odpowiednio ofert przez zamieszczenie informacji na stronie internetowej prowadzonego postępowania, na której została odpowiednio udostępniona SWZ.</w:t>
      </w:r>
    </w:p>
    <w:p w14:paraId="4BBC6619" w14:textId="1FE56FAA" w:rsidR="008D6082" w:rsidRPr="00BD2DBA" w:rsidRDefault="008D6082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D2DB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Dokonaną zmianę treści odpowiednio SWZ zamawiający udostępnia na stronie internetowej prowadzonego postępowania. </w:t>
      </w:r>
    </w:p>
    <w:p w14:paraId="3EFE800F" w14:textId="45CD6CC3" w:rsidR="009C5B93" w:rsidRPr="00BD2DBA" w:rsidRDefault="008235FE" w:rsidP="00BD2DBA">
      <w:pPr>
        <w:pStyle w:val="pk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D2DBA">
        <w:rPr>
          <w:rFonts w:asciiTheme="minorHAnsi" w:hAnsiTheme="minorHAnsi" w:cstheme="minorHAnsi"/>
          <w:bCs/>
          <w:sz w:val="22"/>
          <w:szCs w:val="22"/>
        </w:rPr>
        <w:t>W toku badania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bCs/>
          <w:sz w:val="22"/>
          <w:szCs w:val="22"/>
        </w:rPr>
        <w:t>oceny ofert Zamawiający może żądać od Wykonawców wyjaśnień dotyczących treści złożo</w:t>
      </w:r>
      <w:r w:rsidR="008D6082" w:rsidRPr="00BD2DBA">
        <w:rPr>
          <w:rFonts w:asciiTheme="minorHAnsi" w:hAnsiTheme="minorHAnsi" w:cstheme="minorHAnsi"/>
          <w:bCs/>
          <w:sz w:val="22"/>
          <w:szCs w:val="22"/>
        </w:rPr>
        <w:t>nych ofert oraz przedmiotowych środków dowodowych lub innych składanych dokumentów</w:t>
      </w:r>
      <w:r w:rsidR="00964156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="008D6082" w:rsidRPr="00BD2DBA">
        <w:rPr>
          <w:rFonts w:asciiTheme="minorHAnsi" w:hAnsiTheme="minorHAnsi" w:cstheme="minorHAnsi"/>
          <w:bCs/>
          <w:sz w:val="22"/>
          <w:szCs w:val="22"/>
        </w:rPr>
        <w:t xml:space="preserve">oświadczeń. </w:t>
      </w:r>
    </w:p>
    <w:p w14:paraId="1D009346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TERMIN ZWIĄZANIA OFERTĄ</w:t>
      </w:r>
    </w:p>
    <w:p w14:paraId="3A1EAF70" w14:textId="0BCE8C31" w:rsidR="008235FE" w:rsidRPr="00BD2DBA" w:rsidRDefault="008235FE" w:rsidP="00BD2DBA">
      <w:pPr>
        <w:pStyle w:val="ust"/>
        <w:numPr>
          <w:ilvl w:val="0"/>
          <w:numId w:val="9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Bieg terminu związania ofertą rozpoczyna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 xml:space="preserve">upływem terminu składania ofert. Wykonawca jest związany ofertą przez okres </w:t>
      </w:r>
      <w:r w:rsidRPr="00E71C90">
        <w:rPr>
          <w:rFonts w:asciiTheme="minorHAnsi" w:hAnsiTheme="minorHAnsi" w:cstheme="minorHAnsi"/>
          <w:b/>
          <w:sz w:val="22"/>
          <w:szCs w:val="22"/>
        </w:rPr>
        <w:t>30 dni</w:t>
      </w:r>
      <w:r w:rsidR="00E529EA" w:rsidRPr="00E71C90">
        <w:rPr>
          <w:rFonts w:asciiTheme="minorHAnsi" w:hAnsiTheme="minorHAnsi" w:cstheme="minorHAnsi"/>
          <w:sz w:val="22"/>
          <w:szCs w:val="22"/>
        </w:rPr>
        <w:t xml:space="preserve"> </w:t>
      </w:r>
      <w:r w:rsidR="00715CB1" w:rsidRPr="00E71C90">
        <w:rPr>
          <w:rFonts w:asciiTheme="minorHAnsi" w:hAnsiTheme="minorHAnsi" w:cstheme="minorHAnsi"/>
          <w:b/>
          <w:sz w:val="22"/>
          <w:szCs w:val="22"/>
        </w:rPr>
        <w:t xml:space="preserve">tj. do dnia </w:t>
      </w:r>
      <w:r w:rsidR="00061AC4">
        <w:rPr>
          <w:rFonts w:asciiTheme="minorHAnsi" w:hAnsiTheme="minorHAnsi" w:cstheme="minorHAnsi"/>
          <w:b/>
          <w:sz w:val="22"/>
          <w:szCs w:val="22"/>
        </w:rPr>
        <w:t>2</w:t>
      </w:r>
      <w:r w:rsidR="00DB1460">
        <w:rPr>
          <w:rFonts w:asciiTheme="minorHAnsi" w:hAnsiTheme="minorHAnsi" w:cstheme="minorHAnsi"/>
          <w:b/>
          <w:sz w:val="22"/>
          <w:szCs w:val="22"/>
        </w:rPr>
        <w:t>6</w:t>
      </w:r>
      <w:r w:rsidR="00CB315B" w:rsidRPr="00E71C90">
        <w:rPr>
          <w:rFonts w:asciiTheme="minorHAnsi" w:hAnsiTheme="minorHAnsi" w:cstheme="minorHAnsi"/>
          <w:b/>
          <w:sz w:val="22"/>
          <w:szCs w:val="22"/>
        </w:rPr>
        <w:t>.</w:t>
      </w:r>
      <w:r w:rsidR="00FC18E6">
        <w:rPr>
          <w:rFonts w:asciiTheme="minorHAnsi" w:hAnsiTheme="minorHAnsi" w:cstheme="minorHAnsi"/>
          <w:b/>
          <w:sz w:val="22"/>
          <w:szCs w:val="22"/>
        </w:rPr>
        <w:t>10</w:t>
      </w:r>
      <w:r w:rsidR="00E529EA" w:rsidRPr="00E71C90">
        <w:rPr>
          <w:rFonts w:asciiTheme="minorHAnsi" w:hAnsiTheme="minorHAnsi" w:cstheme="minorHAnsi"/>
          <w:b/>
          <w:sz w:val="22"/>
          <w:szCs w:val="22"/>
        </w:rPr>
        <w:t>.202</w:t>
      </w:r>
      <w:r w:rsidR="00011491">
        <w:rPr>
          <w:rFonts w:asciiTheme="minorHAnsi" w:hAnsiTheme="minorHAnsi" w:cstheme="minorHAnsi"/>
          <w:b/>
          <w:sz w:val="22"/>
          <w:szCs w:val="22"/>
        </w:rPr>
        <w:t>4</w:t>
      </w:r>
      <w:r w:rsidR="00E529EA" w:rsidRPr="00E71C90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31E873FF" w14:textId="44F7C734" w:rsidR="008235FE" w:rsidRPr="00BD2DBA" w:rsidRDefault="00E529EA" w:rsidP="00BD2DBA">
      <w:pPr>
        <w:pStyle w:val="ust"/>
        <w:numPr>
          <w:ilvl w:val="0"/>
          <w:numId w:val="9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</w:t>
      </w:r>
      <w:r w:rsidR="000C0092">
        <w:rPr>
          <w:rFonts w:asciiTheme="minorHAnsi" w:hAnsiTheme="minorHAnsi" w:cstheme="minorHAnsi"/>
          <w:sz w:val="22"/>
          <w:szCs w:val="22"/>
        </w:rPr>
        <w:t xml:space="preserve">przed </w:t>
      </w:r>
      <w:r w:rsidRPr="00BD2DBA">
        <w:rPr>
          <w:rFonts w:asciiTheme="minorHAnsi" w:hAnsiTheme="minorHAnsi" w:cstheme="minorHAnsi"/>
          <w:sz w:val="22"/>
          <w:szCs w:val="22"/>
        </w:rPr>
        <w:t>upływem terminu związania ofertą wskazanego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12.1) SWZ, Zamawiający przed upływem terminu związania ofertą zwraca się jednokrotnie do Wykonawców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wyrażenie zgody na przedłużenie tego terminu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wskazywany przez niego okres, nie dłuższy niż 30 dni. Przedłużenie terminu związania ofertą wymaga złożenia przez wykonawcę pisemnego oświadczenia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wyrażeniu zgody na przedłużenie terminu związania ofertą.</w:t>
      </w:r>
    </w:p>
    <w:p w14:paraId="3DB6CF3C" w14:textId="0A319DFA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OPIS SPOSOBU PRZYGOTOWYWANIA OFERT</w:t>
      </w:r>
      <w:r w:rsidR="003E1A68" w:rsidRPr="00BD2DB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DOKUMENTÓW WYMAGANYCH PRZEZ ZAMAWIAJĄCEGO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038A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3E1A68" w:rsidRPr="00BD2DBA">
        <w:rPr>
          <w:rFonts w:asciiTheme="minorHAnsi" w:hAnsiTheme="minorHAnsi" w:cstheme="minorHAnsi"/>
          <w:b/>
          <w:sz w:val="22"/>
          <w:szCs w:val="22"/>
          <w:u w:val="single"/>
        </w:rPr>
        <w:t>SWZ</w:t>
      </w:r>
    </w:p>
    <w:p w14:paraId="29390338" w14:textId="3ADF4035" w:rsidR="008235FE" w:rsidRPr="00592DE0" w:rsidRDefault="008235FE" w:rsidP="00592DE0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120" w:line="360" w:lineRule="auto"/>
        <w:ind w:firstLine="66"/>
        <w:jc w:val="both"/>
        <w:rPr>
          <w:rFonts w:cstheme="minorHAnsi"/>
          <w:kern w:val="20"/>
        </w:rPr>
      </w:pPr>
      <w:r w:rsidRPr="00592DE0">
        <w:rPr>
          <w:rFonts w:cstheme="minorHAnsi"/>
          <w:kern w:val="20"/>
        </w:rPr>
        <w:t>Wykonawcy zobowiązani są zapoznać się dokładnie</w:t>
      </w:r>
      <w:r w:rsidR="00964156" w:rsidRPr="00592DE0">
        <w:rPr>
          <w:rFonts w:cstheme="minorHAnsi"/>
          <w:kern w:val="20"/>
        </w:rPr>
        <w:t xml:space="preserve"> z </w:t>
      </w:r>
      <w:r w:rsidRPr="00592DE0">
        <w:rPr>
          <w:rFonts w:cstheme="minorHAnsi"/>
          <w:kern w:val="20"/>
        </w:rPr>
        <w:t>informacjami zawartymi</w:t>
      </w:r>
      <w:r w:rsidR="00964156" w:rsidRPr="00592DE0">
        <w:rPr>
          <w:rFonts w:cstheme="minorHAnsi"/>
          <w:kern w:val="20"/>
        </w:rPr>
        <w:t xml:space="preserve"> w </w:t>
      </w:r>
      <w:r w:rsidRPr="00592DE0">
        <w:rPr>
          <w:rFonts w:cstheme="minorHAnsi"/>
          <w:kern w:val="20"/>
        </w:rPr>
        <w:t>SWZ</w:t>
      </w:r>
      <w:r w:rsidR="00964156" w:rsidRPr="00592DE0">
        <w:rPr>
          <w:rFonts w:cstheme="minorHAnsi"/>
          <w:kern w:val="20"/>
        </w:rPr>
        <w:t xml:space="preserve"> i </w:t>
      </w:r>
      <w:r w:rsidRPr="00592DE0">
        <w:rPr>
          <w:rFonts w:cstheme="minorHAnsi"/>
          <w:kern w:val="20"/>
        </w:rPr>
        <w:t>przygotować ofertę zgodnie</w:t>
      </w:r>
      <w:r w:rsidR="00964156" w:rsidRPr="00592DE0">
        <w:rPr>
          <w:rFonts w:cstheme="minorHAnsi"/>
          <w:kern w:val="20"/>
        </w:rPr>
        <w:t xml:space="preserve"> z </w:t>
      </w:r>
      <w:r w:rsidRPr="00592DE0">
        <w:rPr>
          <w:rFonts w:cstheme="minorHAnsi"/>
          <w:kern w:val="20"/>
        </w:rPr>
        <w:t>wymaganiami określonymi</w:t>
      </w:r>
      <w:r w:rsidR="00964156" w:rsidRPr="00592DE0">
        <w:rPr>
          <w:rFonts w:cstheme="minorHAnsi"/>
          <w:kern w:val="20"/>
        </w:rPr>
        <w:t xml:space="preserve"> w </w:t>
      </w:r>
      <w:r w:rsidRPr="00592DE0">
        <w:rPr>
          <w:rFonts w:cstheme="minorHAnsi"/>
          <w:kern w:val="20"/>
        </w:rPr>
        <w:t xml:space="preserve">dokumencie. </w:t>
      </w:r>
    </w:p>
    <w:p w14:paraId="2DCCAA11" w14:textId="77777777" w:rsidR="00E529EA" w:rsidRPr="00BD2DBA" w:rsidRDefault="00567A80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Oferta powinna być</w:t>
      </w:r>
      <w:r w:rsidR="00E529EA" w:rsidRPr="00BD2DBA">
        <w:rPr>
          <w:rFonts w:cstheme="minorHAnsi"/>
          <w:kern w:val="20"/>
        </w:rPr>
        <w:t>:</w:t>
      </w:r>
    </w:p>
    <w:p w14:paraId="2504970C" w14:textId="07C16F55" w:rsidR="00E529EA" w:rsidRPr="00BD2DBA" w:rsidRDefault="00E529EA" w:rsidP="00212CB4">
      <w:pPr>
        <w:pStyle w:val="Akapitzlist"/>
        <w:numPr>
          <w:ilvl w:val="0"/>
          <w:numId w:val="45"/>
        </w:numPr>
        <w:suppressLineNumbers/>
        <w:tabs>
          <w:tab w:val="left" w:pos="426"/>
        </w:tabs>
        <w:spacing w:before="60" w:after="0" w:line="360" w:lineRule="auto"/>
        <w:ind w:left="993" w:hanging="284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sporządzona na podstawie załączników niniejszej SWZ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języku polskim;</w:t>
      </w:r>
    </w:p>
    <w:p w14:paraId="18AF4A32" w14:textId="77777777" w:rsidR="00E529EA" w:rsidRPr="00BD2DBA" w:rsidRDefault="00567A80" w:rsidP="00212CB4">
      <w:pPr>
        <w:pStyle w:val="Akapitzlist"/>
        <w:numPr>
          <w:ilvl w:val="0"/>
          <w:numId w:val="45"/>
        </w:numPr>
        <w:suppressLineNumbers/>
        <w:tabs>
          <w:tab w:val="left" w:pos="426"/>
        </w:tabs>
        <w:spacing w:before="60" w:after="0" w:line="360" w:lineRule="auto"/>
        <w:ind w:left="993" w:hanging="284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złożona przy użyciu środków komunikacji elektronicznej – za pośrednictwem Platformy</w:t>
      </w:r>
    </w:p>
    <w:p w14:paraId="0157F4A6" w14:textId="2964671F" w:rsidR="00567A80" w:rsidRPr="00BD2DBA" w:rsidRDefault="00567A80" w:rsidP="00212CB4">
      <w:pPr>
        <w:pStyle w:val="Akapitzlist"/>
        <w:numPr>
          <w:ilvl w:val="0"/>
          <w:numId w:val="45"/>
        </w:numPr>
        <w:suppressLineNumbers/>
        <w:tabs>
          <w:tab w:val="left" w:pos="426"/>
        </w:tabs>
        <w:spacing w:before="60" w:after="0" w:line="360" w:lineRule="auto"/>
        <w:ind w:left="993" w:hanging="284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b/>
          <w:kern w:val="20"/>
          <w:u w:val="single"/>
        </w:rPr>
        <w:t>podpisana kwalifikowanym podpisem elektronicznym lub podpisem zaufanym lub</w:t>
      </w:r>
      <w:r w:rsidR="00E05FC6" w:rsidRPr="00BD2DBA">
        <w:rPr>
          <w:rFonts w:cstheme="minorHAnsi"/>
          <w:b/>
          <w:kern w:val="20"/>
          <w:u w:val="single"/>
        </w:rPr>
        <w:t xml:space="preserve"> </w:t>
      </w:r>
      <w:r w:rsidR="00795AC6">
        <w:rPr>
          <w:rFonts w:cstheme="minorHAnsi"/>
          <w:b/>
          <w:kern w:val="20"/>
          <w:u w:val="single"/>
        </w:rPr>
        <w:t xml:space="preserve">elektronicznym </w:t>
      </w:r>
      <w:r w:rsidR="00E05FC6" w:rsidRPr="00BD2DBA">
        <w:rPr>
          <w:rFonts w:cstheme="minorHAnsi"/>
          <w:b/>
          <w:kern w:val="20"/>
          <w:u w:val="single"/>
        </w:rPr>
        <w:t>podpisem osobistym</w:t>
      </w:r>
      <w:r w:rsidR="00E05FC6" w:rsidRPr="00BD2DBA">
        <w:rPr>
          <w:rFonts w:cstheme="minorHAnsi"/>
          <w:kern w:val="20"/>
        </w:rPr>
        <w:t xml:space="preserve"> przez osobę/osoby upoważnioną/upoważnione. </w:t>
      </w:r>
    </w:p>
    <w:p w14:paraId="36FBA313" w14:textId="71656288" w:rsidR="00E05FC6" w:rsidRPr="00BD2DBA" w:rsidRDefault="00E05FC6" w:rsidP="00212CB4">
      <w:pPr>
        <w:pStyle w:val="Akapitzlist"/>
        <w:numPr>
          <w:ilvl w:val="0"/>
          <w:numId w:val="45"/>
        </w:numPr>
        <w:suppressLineNumbers/>
        <w:tabs>
          <w:tab w:val="left" w:pos="426"/>
        </w:tabs>
        <w:spacing w:before="60" w:after="0" w:line="360" w:lineRule="auto"/>
        <w:ind w:left="993" w:hanging="284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podpisy kwalifikowane wykorzystywane przez Wykonawców do podpisywania wszystkich plików muszą spełniać “Rozporządzenie Parlamentu Europejskiego</w:t>
      </w:r>
      <w:r w:rsidR="00964156">
        <w:rPr>
          <w:rFonts w:cstheme="minorHAnsi"/>
          <w:kern w:val="20"/>
        </w:rPr>
        <w:t xml:space="preserve"> i </w:t>
      </w:r>
      <w:r w:rsidRPr="00BD2DBA">
        <w:rPr>
          <w:rFonts w:cstheme="minorHAnsi"/>
          <w:kern w:val="20"/>
        </w:rPr>
        <w:t>Rady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sprawie identyfikacji elektronicznej</w:t>
      </w:r>
      <w:r w:rsidR="00964156">
        <w:rPr>
          <w:rFonts w:cstheme="minorHAnsi"/>
          <w:kern w:val="20"/>
        </w:rPr>
        <w:t xml:space="preserve"> i </w:t>
      </w:r>
      <w:r w:rsidRPr="00BD2DBA">
        <w:rPr>
          <w:rFonts w:cstheme="minorHAnsi"/>
          <w:kern w:val="20"/>
        </w:rPr>
        <w:t>usług zaufania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 xml:space="preserve">odniesieniu do transakcji elektronicznych na rynku wewnętrznym (eIDAS) (UE) nr 910/2014 - od 1 lipca 2016 roku”. </w:t>
      </w:r>
    </w:p>
    <w:p w14:paraId="281C3EC3" w14:textId="6AE272A6" w:rsidR="00E05FC6" w:rsidRPr="00BD2DBA" w:rsidRDefault="00E05FC6" w:rsidP="00212CB4">
      <w:pPr>
        <w:pStyle w:val="Akapitzlist"/>
        <w:numPr>
          <w:ilvl w:val="0"/>
          <w:numId w:val="45"/>
        </w:numPr>
        <w:suppressLineNumbers/>
        <w:tabs>
          <w:tab w:val="left" w:pos="426"/>
        </w:tabs>
        <w:spacing w:before="60" w:after="0" w:line="360" w:lineRule="auto"/>
        <w:ind w:left="993" w:hanging="284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w przypadku wykorzystania formatu podpisu XAdES zewnętrzny, Zamawiający wymaga dołączenia odpowiedniej ilości plików tj. podpisywanych plików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>danymi oraz plików XAdES.</w:t>
      </w:r>
    </w:p>
    <w:p w14:paraId="0B3D4DB2" w14:textId="0C1E4963" w:rsidR="008235FE" w:rsidRPr="00BD2DBA" w:rsidRDefault="008235FE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  <w:b/>
          <w:kern w:val="20"/>
          <w:u w:val="single"/>
        </w:rPr>
      </w:pPr>
      <w:r w:rsidRPr="00BD2DBA">
        <w:rPr>
          <w:rFonts w:cstheme="minorHAnsi"/>
          <w:b/>
          <w:kern w:val="20"/>
          <w:u w:val="single"/>
        </w:rPr>
        <w:t>Wykonawca składa ofertę posiadającą załączone dokumenty</w:t>
      </w:r>
      <w:r w:rsidR="00907D10" w:rsidRPr="00BD2DBA">
        <w:rPr>
          <w:rFonts w:cstheme="minorHAnsi"/>
          <w:b/>
          <w:kern w:val="20"/>
          <w:u w:val="single"/>
        </w:rPr>
        <w:t xml:space="preserve">: </w:t>
      </w:r>
    </w:p>
    <w:p w14:paraId="089DFDFA" w14:textId="10E22BC6" w:rsidR="007C4068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120" w:line="360" w:lineRule="auto"/>
        <w:jc w:val="both"/>
        <w:rPr>
          <w:rFonts w:cstheme="minorHAnsi"/>
          <w:kern w:val="20"/>
        </w:rPr>
      </w:pPr>
      <w:r w:rsidRPr="00BF738D">
        <w:rPr>
          <w:rFonts w:cstheme="minorHAnsi"/>
          <w:kern w:val="20"/>
        </w:rPr>
        <w:t xml:space="preserve"> </w:t>
      </w:r>
      <w:r w:rsidR="008235FE" w:rsidRPr="00BF738D">
        <w:rPr>
          <w:rFonts w:cstheme="minorHAnsi"/>
          <w:kern w:val="20"/>
        </w:rPr>
        <w:t xml:space="preserve">Wypełniony </w:t>
      </w:r>
      <w:r w:rsidR="008235FE" w:rsidRPr="00BF738D">
        <w:rPr>
          <w:rFonts w:cstheme="minorHAnsi"/>
          <w:b/>
          <w:i/>
          <w:kern w:val="20"/>
        </w:rPr>
        <w:t>Formularz ofert</w:t>
      </w:r>
      <w:r w:rsidR="00FE6B7B" w:rsidRPr="00BF738D">
        <w:rPr>
          <w:rFonts w:cstheme="minorHAnsi"/>
          <w:b/>
          <w:i/>
          <w:kern w:val="20"/>
        </w:rPr>
        <w:t>y</w:t>
      </w:r>
      <w:r w:rsidR="008235FE" w:rsidRPr="00BF738D">
        <w:rPr>
          <w:rFonts w:cstheme="minorHAnsi"/>
          <w:b/>
          <w:kern w:val="20"/>
        </w:rPr>
        <w:t>,</w:t>
      </w:r>
      <w:r w:rsidR="008235FE" w:rsidRPr="00BF738D">
        <w:rPr>
          <w:rFonts w:cstheme="minorHAnsi"/>
          <w:kern w:val="20"/>
        </w:rPr>
        <w:t xml:space="preserve"> stanowiący </w:t>
      </w:r>
      <w:r w:rsidR="008235FE" w:rsidRPr="00BF738D">
        <w:rPr>
          <w:rFonts w:cstheme="minorHAnsi"/>
          <w:b/>
          <w:iCs/>
          <w:kern w:val="20"/>
        </w:rPr>
        <w:t>załącznik nr 2 do SWZ</w:t>
      </w:r>
      <w:r w:rsidR="00A85954" w:rsidRPr="00BF738D">
        <w:rPr>
          <w:rFonts w:cstheme="minorHAnsi"/>
          <w:b/>
          <w:iCs/>
          <w:kern w:val="20"/>
        </w:rPr>
        <w:t>.</w:t>
      </w:r>
    </w:p>
    <w:p w14:paraId="6C625FE3" w14:textId="3B084019" w:rsidR="00567A80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/>
          <w:kern w:val="20"/>
        </w:rPr>
      </w:pPr>
      <w:r w:rsidRPr="00BF738D">
        <w:rPr>
          <w:rFonts w:cstheme="minorHAnsi"/>
          <w:kern w:val="20"/>
        </w:rPr>
        <w:t xml:space="preserve"> </w:t>
      </w:r>
      <w:r w:rsidR="00567A80" w:rsidRPr="00BF738D">
        <w:rPr>
          <w:rFonts w:cstheme="minorHAnsi"/>
          <w:kern w:val="20"/>
        </w:rPr>
        <w:t>Wypełniony</w:t>
      </w:r>
      <w:r w:rsidR="00567A80" w:rsidRPr="00BF738D">
        <w:rPr>
          <w:rFonts w:cstheme="minorHAnsi"/>
          <w:b/>
          <w:kern w:val="20"/>
        </w:rPr>
        <w:t xml:space="preserve"> </w:t>
      </w:r>
      <w:r w:rsidR="00567A80" w:rsidRPr="00BF738D">
        <w:rPr>
          <w:rFonts w:cstheme="minorHAnsi"/>
          <w:b/>
          <w:i/>
          <w:kern w:val="20"/>
        </w:rPr>
        <w:t>Arkusz asortymentowo-cenowy</w:t>
      </w:r>
      <w:r w:rsidR="00567A80" w:rsidRPr="00BF738D">
        <w:rPr>
          <w:rFonts w:cstheme="minorHAnsi"/>
          <w:kern w:val="20"/>
        </w:rPr>
        <w:t xml:space="preserve">, stanowiący </w:t>
      </w:r>
      <w:r w:rsidR="00567A80" w:rsidRPr="00BF738D">
        <w:rPr>
          <w:rFonts w:cstheme="minorHAnsi"/>
          <w:b/>
          <w:kern w:val="20"/>
        </w:rPr>
        <w:t xml:space="preserve">załącznik nr </w:t>
      </w:r>
      <w:r w:rsidR="00916905">
        <w:rPr>
          <w:rFonts w:cstheme="minorHAnsi"/>
          <w:b/>
          <w:kern w:val="20"/>
        </w:rPr>
        <w:t xml:space="preserve">1 </w:t>
      </w:r>
      <w:r w:rsidR="00567A80" w:rsidRPr="00BF738D">
        <w:rPr>
          <w:rFonts w:cstheme="minorHAnsi"/>
          <w:b/>
          <w:kern w:val="20"/>
        </w:rPr>
        <w:t xml:space="preserve">do SWZ. </w:t>
      </w:r>
    </w:p>
    <w:p w14:paraId="70449B79" w14:textId="447FB76F" w:rsidR="007C4068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/>
          <w:kern w:val="20"/>
        </w:rPr>
      </w:pPr>
      <w:r w:rsidRPr="00BF738D">
        <w:rPr>
          <w:rFonts w:cstheme="minorHAnsi"/>
          <w:b/>
          <w:iCs/>
          <w:kern w:val="20"/>
        </w:rPr>
        <w:t xml:space="preserve"> </w:t>
      </w:r>
      <w:r w:rsidR="007C4068" w:rsidRPr="00BF738D">
        <w:rPr>
          <w:rFonts w:cstheme="minorHAnsi"/>
          <w:b/>
          <w:iCs/>
          <w:kern w:val="20"/>
        </w:rPr>
        <w:t>Oświadczenie wykonawcy,</w:t>
      </w:r>
      <w:r w:rsidR="00964156" w:rsidRPr="00BF738D">
        <w:rPr>
          <w:rFonts w:cstheme="minorHAnsi"/>
          <w:b/>
          <w:iCs/>
          <w:kern w:val="20"/>
        </w:rPr>
        <w:t xml:space="preserve"> o </w:t>
      </w:r>
      <w:r w:rsidR="007C4068" w:rsidRPr="00BF738D">
        <w:rPr>
          <w:rFonts w:cstheme="minorHAnsi"/>
          <w:bCs/>
          <w:iCs/>
          <w:kern w:val="20"/>
        </w:rPr>
        <w:t>którym mowa</w:t>
      </w:r>
      <w:r w:rsidR="00964156" w:rsidRPr="00BF738D">
        <w:rPr>
          <w:rFonts w:cstheme="minorHAnsi"/>
          <w:bCs/>
          <w:iCs/>
          <w:kern w:val="20"/>
        </w:rPr>
        <w:t xml:space="preserve"> w </w:t>
      </w:r>
      <w:r w:rsidR="007C4068" w:rsidRPr="00BF738D">
        <w:rPr>
          <w:rFonts w:cstheme="minorHAnsi"/>
          <w:bCs/>
          <w:iCs/>
          <w:kern w:val="20"/>
        </w:rPr>
        <w:t xml:space="preserve">art. 125 ust. 1 Ustawy, stanowiący </w:t>
      </w:r>
      <w:r w:rsidR="007C4068" w:rsidRPr="00BF738D">
        <w:rPr>
          <w:rFonts w:cstheme="minorHAnsi"/>
          <w:b/>
          <w:iCs/>
          <w:kern w:val="20"/>
        </w:rPr>
        <w:t>załącznik nr 3</w:t>
      </w:r>
      <w:r w:rsidR="00704549">
        <w:rPr>
          <w:rFonts w:cstheme="minorHAnsi"/>
          <w:b/>
          <w:iCs/>
          <w:kern w:val="20"/>
        </w:rPr>
        <w:t>.1.</w:t>
      </w:r>
      <w:r w:rsidR="00964156" w:rsidRPr="00BF738D">
        <w:rPr>
          <w:rFonts w:cstheme="minorHAnsi"/>
          <w:b/>
          <w:iCs/>
          <w:kern w:val="20"/>
        </w:rPr>
        <w:t xml:space="preserve"> i </w:t>
      </w:r>
      <w:r w:rsidR="007C4068" w:rsidRPr="00BF738D">
        <w:rPr>
          <w:rFonts w:cstheme="minorHAnsi"/>
          <w:b/>
          <w:iCs/>
          <w:kern w:val="20"/>
        </w:rPr>
        <w:t>3</w:t>
      </w:r>
      <w:r w:rsidR="00704549">
        <w:rPr>
          <w:rFonts w:cstheme="minorHAnsi"/>
          <w:b/>
          <w:iCs/>
          <w:kern w:val="20"/>
        </w:rPr>
        <w:t>.2.</w:t>
      </w:r>
      <w:r w:rsidR="007C4068" w:rsidRPr="00BF738D">
        <w:rPr>
          <w:rFonts w:cstheme="minorHAnsi"/>
          <w:b/>
          <w:iCs/>
          <w:kern w:val="20"/>
        </w:rPr>
        <w:t xml:space="preserve"> do SWZ</w:t>
      </w:r>
      <w:r w:rsidR="00077AE8" w:rsidRPr="00BF738D">
        <w:rPr>
          <w:rFonts w:cstheme="minorHAnsi"/>
          <w:b/>
          <w:iCs/>
          <w:kern w:val="20"/>
        </w:rPr>
        <w:t>.</w:t>
      </w:r>
    </w:p>
    <w:p w14:paraId="6CCF349B" w14:textId="77FA1C48" w:rsidR="00907D10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Cs/>
          <w:i/>
          <w:iCs/>
        </w:rPr>
      </w:pPr>
      <w:r w:rsidRPr="00BF738D">
        <w:rPr>
          <w:rFonts w:cstheme="minorHAnsi"/>
          <w:b/>
          <w:bCs/>
          <w:i/>
          <w:iCs/>
        </w:rPr>
        <w:lastRenderedPageBreak/>
        <w:t xml:space="preserve"> </w:t>
      </w:r>
      <w:r w:rsidR="00907D10" w:rsidRPr="00BF738D">
        <w:rPr>
          <w:rFonts w:cstheme="minorHAnsi"/>
          <w:b/>
          <w:bCs/>
          <w:i/>
          <w:iCs/>
        </w:rPr>
        <w:t>Odpis lub informację</w:t>
      </w:r>
      <w:r w:rsidR="00964156" w:rsidRPr="00BF738D">
        <w:rPr>
          <w:rFonts w:cstheme="minorHAnsi"/>
          <w:b/>
          <w:bCs/>
          <w:i/>
          <w:iCs/>
        </w:rPr>
        <w:t xml:space="preserve"> z </w:t>
      </w:r>
      <w:r w:rsidR="00907D10" w:rsidRPr="00BF738D">
        <w:rPr>
          <w:rFonts w:cstheme="minorHAnsi"/>
          <w:b/>
          <w:bCs/>
          <w:i/>
          <w:iCs/>
        </w:rPr>
        <w:t>Krajowego Rejestru Sądowego</w:t>
      </w:r>
      <w:r w:rsidR="009F722F" w:rsidRPr="00BF738D">
        <w:rPr>
          <w:rFonts w:cstheme="minorHAnsi"/>
          <w:b/>
          <w:bCs/>
          <w:i/>
          <w:iCs/>
        </w:rPr>
        <w:t xml:space="preserve"> (KRS)</w:t>
      </w:r>
      <w:r w:rsidR="00907D10" w:rsidRPr="00BF738D">
        <w:rPr>
          <w:rFonts w:cstheme="minorHAnsi"/>
          <w:b/>
          <w:bCs/>
          <w:i/>
          <w:iCs/>
        </w:rPr>
        <w:t>, Centralnej Ewidencji</w:t>
      </w:r>
      <w:r w:rsidR="00964156" w:rsidRPr="00BF738D">
        <w:rPr>
          <w:rFonts w:cstheme="minorHAnsi"/>
          <w:b/>
          <w:bCs/>
          <w:i/>
          <w:iCs/>
        </w:rPr>
        <w:t xml:space="preserve"> i </w:t>
      </w:r>
      <w:r w:rsidR="00907D10" w:rsidRPr="00BF738D">
        <w:rPr>
          <w:rFonts w:cstheme="minorHAnsi"/>
          <w:b/>
          <w:bCs/>
          <w:i/>
          <w:iCs/>
        </w:rPr>
        <w:t>Informacji</w:t>
      </w:r>
      <w:r w:rsidR="00964156" w:rsidRPr="00BF738D">
        <w:rPr>
          <w:rFonts w:cstheme="minorHAnsi"/>
          <w:b/>
          <w:bCs/>
          <w:i/>
          <w:iCs/>
        </w:rPr>
        <w:t xml:space="preserve"> o </w:t>
      </w:r>
      <w:r w:rsidR="00907D10" w:rsidRPr="00BF738D">
        <w:rPr>
          <w:rFonts w:cstheme="minorHAnsi"/>
          <w:b/>
          <w:bCs/>
          <w:i/>
          <w:iCs/>
        </w:rPr>
        <w:t>Działalności Gospodarczej</w:t>
      </w:r>
      <w:r w:rsidR="009F722F" w:rsidRPr="00BF738D">
        <w:rPr>
          <w:rFonts w:cstheme="minorHAnsi"/>
          <w:b/>
          <w:bCs/>
          <w:i/>
          <w:iCs/>
        </w:rPr>
        <w:t xml:space="preserve"> (CEiDG)</w:t>
      </w:r>
      <w:r w:rsidR="00907D10" w:rsidRPr="00BF738D">
        <w:rPr>
          <w:rFonts w:cstheme="minorHAnsi"/>
          <w:b/>
          <w:bCs/>
          <w:i/>
          <w:iCs/>
        </w:rPr>
        <w:t xml:space="preserve"> lub innego właściwego rejestru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>celu potwierdzenia, że osoba działająca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 xml:space="preserve">imieniu </w:t>
      </w:r>
      <w:r w:rsidR="00324FCA" w:rsidRPr="00BF738D">
        <w:rPr>
          <w:rFonts w:cstheme="minorHAnsi"/>
          <w:bCs/>
          <w:i/>
          <w:iCs/>
        </w:rPr>
        <w:t>W</w:t>
      </w:r>
      <w:r w:rsidR="00907D10" w:rsidRPr="00BF738D">
        <w:rPr>
          <w:rFonts w:cstheme="minorHAnsi"/>
          <w:bCs/>
          <w:i/>
          <w:iCs/>
        </w:rPr>
        <w:t xml:space="preserve">ykonawcy jest umocowana do jego reprezentowania chyba, że </w:t>
      </w:r>
      <w:r w:rsidR="003E1A68" w:rsidRPr="00BF738D">
        <w:rPr>
          <w:rFonts w:cstheme="minorHAnsi"/>
          <w:bCs/>
          <w:i/>
          <w:iCs/>
        </w:rPr>
        <w:t>Z</w:t>
      </w:r>
      <w:r w:rsidR="00907D10" w:rsidRPr="00BF738D">
        <w:rPr>
          <w:rFonts w:cstheme="minorHAnsi"/>
          <w:bCs/>
          <w:i/>
          <w:iCs/>
        </w:rPr>
        <w:t>amawiający może je pozyskać za pomocą bezpłatnych</w:t>
      </w:r>
      <w:r w:rsidR="00964156" w:rsidRPr="00BF738D">
        <w:rPr>
          <w:rFonts w:cstheme="minorHAnsi"/>
          <w:bCs/>
          <w:i/>
          <w:iCs/>
        </w:rPr>
        <w:t xml:space="preserve"> i </w:t>
      </w:r>
      <w:r w:rsidR="00907D10" w:rsidRPr="00BF738D">
        <w:rPr>
          <w:rFonts w:cstheme="minorHAnsi"/>
          <w:bCs/>
          <w:i/>
          <w:iCs/>
        </w:rPr>
        <w:t>ogólnodostępnych baz danych,</w:t>
      </w:r>
      <w:r w:rsidR="00964156" w:rsidRPr="00BF738D">
        <w:rPr>
          <w:rFonts w:cstheme="minorHAnsi"/>
          <w:bCs/>
          <w:i/>
          <w:iCs/>
        </w:rPr>
        <w:t xml:space="preserve"> o </w:t>
      </w:r>
      <w:r w:rsidR="00907D10" w:rsidRPr="00BF738D">
        <w:rPr>
          <w:rFonts w:cstheme="minorHAnsi"/>
          <w:bCs/>
          <w:i/>
          <w:iCs/>
        </w:rPr>
        <w:t>ile wykonawca wskazał dane umożliwiające dostęp do tych dokumentów.</w:t>
      </w:r>
    </w:p>
    <w:p w14:paraId="21464EF2" w14:textId="1084BAC4" w:rsidR="003E1A68" w:rsidRPr="00C3676F" w:rsidRDefault="003E1A68" w:rsidP="00C3676F">
      <w:pPr>
        <w:pStyle w:val="Akapitzlist"/>
        <w:suppressLineNumbers/>
        <w:tabs>
          <w:tab w:val="left" w:pos="1134"/>
        </w:tabs>
        <w:spacing w:after="0" w:line="360" w:lineRule="auto"/>
        <w:ind w:left="1134"/>
        <w:contextualSpacing w:val="0"/>
        <w:jc w:val="both"/>
        <w:rPr>
          <w:rFonts w:cstheme="minorHAnsi"/>
          <w:b/>
          <w:bCs/>
          <w:i/>
          <w:iCs/>
        </w:rPr>
      </w:pPr>
      <w:r w:rsidRPr="00C3676F">
        <w:rPr>
          <w:rFonts w:cstheme="minorHAnsi"/>
          <w:b/>
          <w:bCs/>
          <w:i/>
          <w:iCs/>
        </w:rPr>
        <w:t>Uwaga!:</w:t>
      </w:r>
    </w:p>
    <w:p w14:paraId="206CF924" w14:textId="0D4CCA47" w:rsidR="005E21C3" w:rsidRPr="00C3676F" w:rsidRDefault="005E21C3" w:rsidP="00C3676F">
      <w:pPr>
        <w:pStyle w:val="Akapitzlist"/>
        <w:suppressLineNumbers/>
        <w:tabs>
          <w:tab w:val="left" w:pos="1134"/>
        </w:tabs>
        <w:spacing w:after="0" w:line="360" w:lineRule="auto"/>
        <w:ind w:left="1134"/>
        <w:contextualSpacing w:val="0"/>
        <w:jc w:val="both"/>
        <w:rPr>
          <w:rFonts w:cstheme="minorHAnsi"/>
          <w:b/>
          <w:bCs/>
          <w:i/>
          <w:iCs/>
        </w:rPr>
      </w:pPr>
      <w:r w:rsidRPr="00C3676F">
        <w:rPr>
          <w:rFonts w:cstheme="minorHAnsi"/>
          <w:b/>
          <w:bCs/>
          <w:i/>
          <w:iCs/>
        </w:rPr>
        <w:t>W przypadku Wykonawc</w:t>
      </w:r>
      <w:r w:rsidR="00377F82">
        <w:rPr>
          <w:rFonts w:cstheme="minorHAnsi"/>
          <w:b/>
          <w:bCs/>
          <w:i/>
          <w:iCs/>
        </w:rPr>
        <w:t>y</w:t>
      </w:r>
      <w:r w:rsidRPr="00C3676F">
        <w:rPr>
          <w:rFonts w:cstheme="minorHAnsi"/>
          <w:b/>
          <w:bCs/>
          <w:i/>
          <w:iCs/>
        </w:rPr>
        <w:t xml:space="preserve"> figurując</w:t>
      </w:r>
      <w:r w:rsidR="00377F82">
        <w:rPr>
          <w:rFonts w:cstheme="minorHAnsi"/>
          <w:b/>
          <w:bCs/>
          <w:i/>
          <w:iCs/>
        </w:rPr>
        <w:t>ego</w:t>
      </w:r>
      <w:r w:rsidRPr="00C3676F">
        <w:rPr>
          <w:rFonts w:cstheme="minorHAnsi"/>
          <w:b/>
          <w:bCs/>
          <w:i/>
          <w:iCs/>
        </w:rPr>
        <w:t xml:space="preserve"> w Krajowym Rejestrze Sądowym lub Centralnej Ewidencji i Informacji o Działalności Gospodarczej, Zamawiający uzna, że </w:t>
      </w:r>
      <w:r w:rsidR="0017345E" w:rsidRPr="0017345E">
        <w:rPr>
          <w:rFonts w:cstheme="minorHAnsi"/>
          <w:b/>
          <w:bCs/>
          <w:i/>
          <w:iCs/>
        </w:rPr>
        <w:t xml:space="preserve">podanie przez Wykonawcę </w:t>
      </w:r>
      <w:r w:rsidRPr="00C3676F">
        <w:rPr>
          <w:rFonts w:cstheme="minorHAnsi"/>
          <w:b/>
          <w:bCs/>
          <w:i/>
          <w:iCs/>
        </w:rPr>
        <w:t xml:space="preserve">w Formularzu </w:t>
      </w:r>
      <w:r w:rsidR="00C3676F" w:rsidRPr="00C3676F">
        <w:rPr>
          <w:rFonts w:cstheme="minorHAnsi"/>
          <w:b/>
          <w:bCs/>
          <w:i/>
          <w:iCs/>
        </w:rPr>
        <w:t>o</w:t>
      </w:r>
      <w:r w:rsidRPr="00C3676F">
        <w:rPr>
          <w:rFonts w:cstheme="minorHAnsi"/>
          <w:b/>
          <w:bCs/>
          <w:i/>
          <w:iCs/>
        </w:rPr>
        <w:t xml:space="preserve">ferty w pkt 1 jego numeru identyfikacji podatkowej NIP lub numeru REGON będzie wystarczające do uzyskania dostępu </w:t>
      </w:r>
      <w:r w:rsidR="00C3676F" w:rsidRPr="00C3676F">
        <w:rPr>
          <w:rFonts w:cstheme="minorHAnsi"/>
          <w:b/>
          <w:bCs/>
          <w:i/>
          <w:iCs/>
        </w:rPr>
        <w:t>do wyżej wymienionych dokumentów.</w:t>
      </w:r>
    </w:p>
    <w:p w14:paraId="6422100C" w14:textId="23B6E793" w:rsidR="00907D10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Cs/>
          <w:i/>
          <w:iCs/>
        </w:rPr>
      </w:pPr>
      <w:r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Cs/>
          <w:i/>
          <w:iCs/>
        </w:rPr>
        <w:t>Jeżeli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 xml:space="preserve">imieniu </w:t>
      </w:r>
      <w:r w:rsidR="00324FCA" w:rsidRPr="00BF738D">
        <w:rPr>
          <w:rFonts w:cstheme="minorHAnsi"/>
          <w:bCs/>
          <w:i/>
          <w:iCs/>
        </w:rPr>
        <w:t>W</w:t>
      </w:r>
      <w:r w:rsidR="00907D10" w:rsidRPr="00BF738D">
        <w:rPr>
          <w:rFonts w:cstheme="minorHAnsi"/>
          <w:bCs/>
          <w:i/>
          <w:iCs/>
        </w:rPr>
        <w:t>ykonawcy działa osoba, której umocowanie do jego reprezentowania nie wynik</w:t>
      </w:r>
      <w:r w:rsidR="005917E4" w:rsidRPr="00BF738D">
        <w:rPr>
          <w:rFonts w:cstheme="minorHAnsi"/>
          <w:bCs/>
          <w:i/>
          <w:iCs/>
        </w:rPr>
        <w:t>a</w:t>
      </w:r>
      <w:r w:rsidR="00964156" w:rsidRPr="00BF738D">
        <w:rPr>
          <w:rFonts w:cstheme="minorHAnsi"/>
          <w:bCs/>
          <w:i/>
          <w:iCs/>
        </w:rPr>
        <w:t xml:space="preserve"> z </w:t>
      </w:r>
      <w:r w:rsidR="00907D10" w:rsidRPr="00BF738D">
        <w:rPr>
          <w:rFonts w:cstheme="minorHAnsi"/>
          <w:bCs/>
          <w:i/>
          <w:iCs/>
        </w:rPr>
        <w:t>dokumentów,</w:t>
      </w:r>
      <w:r w:rsidR="00964156" w:rsidRPr="00BF738D">
        <w:rPr>
          <w:rFonts w:cstheme="minorHAnsi"/>
          <w:bCs/>
          <w:i/>
          <w:iCs/>
        </w:rPr>
        <w:t xml:space="preserve"> o </w:t>
      </w:r>
      <w:r w:rsidR="00907D10" w:rsidRPr="00BF738D">
        <w:rPr>
          <w:rFonts w:cstheme="minorHAnsi"/>
          <w:bCs/>
          <w:i/>
          <w:iCs/>
        </w:rPr>
        <w:t>których mowa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Pr="00BF738D">
        <w:rPr>
          <w:rFonts w:cstheme="minorHAnsi"/>
          <w:bCs/>
          <w:i/>
          <w:iCs/>
        </w:rPr>
        <w:t xml:space="preserve">pkt </w:t>
      </w:r>
      <w:r w:rsidR="00BF738D">
        <w:rPr>
          <w:rFonts w:cstheme="minorHAnsi"/>
          <w:bCs/>
          <w:i/>
          <w:iCs/>
        </w:rPr>
        <w:t>13.3)d)</w:t>
      </w:r>
      <w:r w:rsidR="00907D10" w:rsidRPr="00BF738D">
        <w:rPr>
          <w:rFonts w:cstheme="minorHAnsi"/>
          <w:bCs/>
          <w:i/>
          <w:iCs/>
        </w:rPr>
        <w:t xml:space="preserve"> </w:t>
      </w:r>
      <w:r w:rsidR="009F722F" w:rsidRPr="00BF738D">
        <w:rPr>
          <w:rFonts w:cstheme="minorHAnsi"/>
          <w:bCs/>
          <w:i/>
          <w:iCs/>
        </w:rPr>
        <w:t>Z</w:t>
      </w:r>
      <w:r w:rsidR="00907D10" w:rsidRPr="00BF738D">
        <w:rPr>
          <w:rFonts w:cstheme="minorHAnsi"/>
          <w:bCs/>
          <w:i/>
          <w:iCs/>
        </w:rPr>
        <w:t xml:space="preserve">amawiający żąda od </w:t>
      </w:r>
      <w:r w:rsidR="00324FCA" w:rsidRPr="00BF738D">
        <w:rPr>
          <w:rFonts w:cstheme="minorHAnsi"/>
          <w:bCs/>
          <w:i/>
          <w:iCs/>
        </w:rPr>
        <w:t>W</w:t>
      </w:r>
      <w:r w:rsidR="00907D10" w:rsidRPr="00BF738D">
        <w:rPr>
          <w:rFonts w:cstheme="minorHAnsi"/>
          <w:bCs/>
          <w:i/>
          <w:iCs/>
        </w:rPr>
        <w:t xml:space="preserve">ykonawcy </w:t>
      </w:r>
      <w:r w:rsidR="00907D10" w:rsidRPr="00BF738D">
        <w:rPr>
          <w:rFonts w:cstheme="minorHAnsi"/>
          <w:b/>
          <w:bCs/>
          <w:i/>
          <w:iCs/>
        </w:rPr>
        <w:t>pełnomocnictwa</w:t>
      </w:r>
      <w:r w:rsidR="00907D10"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/>
          <w:bCs/>
          <w:i/>
          <w:iCs/>
        </w:rPr>
        <w:t>lub innego dokumentu</w:t>
      </w:r>
      <w:r w:rsidR="00907D10" w:rsidRPr="00BF738D">
        <w:rPr>
          <w:rFonts w:cstheme="minorHAnsi"/>
          <w:bCs/>
          <w:i/>
          <w:iCs/>
        </w:rPr>
        <w:t xml:space="preserve"> potwierdzającego umocowani</w:t>
      </w:r>
      <w:r w:rsidR="00CE27F7" w:rsidRPr="00BF738D">
        <w:rPr>
          <w:rFonts w:cstheme="minorHAnsi"/>
          <w:bCs/>
          <w:i/>
          <w:iCs/>
        </w:rPr>
        <w:t xml:space="preserve">e do reprezentowania </w:t>
      </w:r>
      <w:r w:rsidR="003E1A68" w:rsidRPr="00BF738D">
        <w:rPr>
          <w:rFonts w:cstheme="minorHAnsi"/>
          <w:bCs/>
          <w:i/>
          <w:iCs/>
        </w:rPr>
        <w:t>W</w:t>
      </w:r>
      <w:r w:rsidR="00CE27F7" w:rsidRPr="00BF738D">
        <w:rPr>
          <w:rFonts w:cstheme="minorHAnsi"/>
          <w:bCs/>
          <w:i/>
          <w:iCs/>
        </w:rPr>
        <w:t>ykonawcy.</w:t>
      </w:r>
      <w:r w:rsidR="00964156" w:rsidRPr="00BF738D">
        <w:rPr>
          <w:rFonts w:cstheme="minorHAnsi"/>
          <w:bCs/>
          <w:i/>
          <w:iCs/>
        </w:rPr>
        <w:t xml:space="preserve"> </w:t>
      </w:r>
    </w:p>
    <w:p w14:paraId="09CE9260" w14:textId="29BC7E03" w:rsidR="00907D10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Cs/>
          <w:i/>
          <w:iCs/>
        </w:rPr>
      </w:pPr>
      <w:r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Cs/>
          <w:i/>
          <w:iCs/>
        </w:rPr>
        <w:t>Przepis</w:t>
      </w:r>
      <w:r w:rsidR="005E0C22">
        <w:rPr>
          <w:rFonts w:cstheme="minorHAnsi"/>
          <w:bCs/>
          <w:i/>
          <w:iCs/>
        </w:rPr>
        <w:t>,</w:t>
      </w:r>
      <w:r w:rsidR="00964156" w:rsidRPr="00BF738D">
        <w:rPr>
          <w:rFonts w:cstheme="minorHAnsi"/>
          <w:bCs/>
          <w:i/>
          <w:iCs/>
        </w:rPr>
        <w:t xml:space="preserve"> o </w:t>
      </w:r>
      <w:r w:rsidR="00907D10" w:rsidRPr="00BF738D">
        <w:rPr>
          <w:rFonts w:cstheme="minorHAnsi"/>
          <w:bCs/>
          <w:i/>
          <w:iCs/>
        </w:rPr>
        <w:t>którym mowa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BF738D">
        <w:rPr>
          <w:rFonts w:cstheme="minorHAnsi"/>
          <w:bCs/>
          <w:i/>
          <w:iCs/>
        </w:rPr>
        <w:t>13.3)e)</w:t>
      </w:r>
      <w:r w:rsidR="00907D10" w:rsidRPr="00BF738D">
        <w:rPr>
          <w:rFonts w:cstheme="minorHAnsi"/>
          <w:bCs/>
          <w:i/>
          <w:iCs/>
        </w:rPr>
        <w:t xml:space="preserve"> stosuje się odpowiednio do osoby działającej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 xml:space="preserve">imieniu </w:t>
      </w:r>
      <w:r w:rsidR="00324FCA" w:rsidRPr="00BF738D">
        <w:rPr>
          <w:rFonts w:cstheme="minorHAnsi"/>
          <w:bCs/>
          <w:i/>
          <w:iCs/>
        </w:rPr>
        <w:t>W</w:t>
      </w:r>
      <w:r w:rsidR="00907D10" w:rsidRPr="00BF738D">
        <w:rPr>
          <w:rFonts w:cstheme="minorHAnsi"/>
          <w:bCs/>
          <w:i/>
          <w:iCs/>
        </w:rPr>
        <w:t>ykonawców wspólnie ubiegających się</w:t>
      </w:r>
      <w:r w:rsidR="00964156" w:rsidRPr="00BF738D">
        <w:rPr>
          <w:rFonts w:cstheme="minorHAnsi"/>
          <w:bCs/>
          <w:i/>
          <w:iCs/>
        </w:rPr>
        <w:t xml:space="preserve"> o </w:t>
      </w:r>
      <w:r w:rsidR="00907D10" w:rsidRPr="00BF738D">
        <w:rPr>
          <w:rFonts w:cstheme="minorHAnsi"/>
          <w:bCs/>
          <w:i/>
          <w:iCs/>
        </w:rPr>
        <w:t>udzielenie zamówienia publicznego.</w:t>
      </w:r>
    </w:p>
    <w:p w14:paraId="6D4428C6" w14:textId="3F3B1434" w:rsidR="00907D10" w:rsidRPr="00BF738D" w:rsidRDefault="000131F3" w:rsidP="00BF738D">
      <w:pPr>
        <w:pStyle w:val="Akapitzlist"/>
        <w:numPr>
          <w:ilvl w:val="0"/>
          <w:numId w:val="66"/>
        </w:numPr>
        <w:suppressLineNumbers/>
        <w:tabs>
          <w:tab w:val="left" w:pos="1134"/>
        </w:tabs>
        <w:spacing w:before="60" w:line="360" w:lineRule="auto"/>
        <w:jc w:val="both"/>
        <w:rPr>
          <w:rFonts w:cstheme="minorHAnsi"/>
          <w:bCs/>
          <w:i/>
          <w:iCs/>
        </w:rPr>
      </w:pPr>
      <w:r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Cs/>
          <w:i/>
          <w:iCs/>
        </w:rPr>
        <w:t>Przepisy</w:t>
      </w:r>
      <w:r w:rsidR="005E0C22">
        <w:rPr>
          <w:rFonts w:cstheme="minorHAnsi"/>
          <w:bCs/>
          <w:i/>
          <w:iCs/>
        </w:rPr>
        <w:t>,</w:t>
      </w:r>
      <w:r w:rsidR="00964156" w:rsidRPr="00BF738D">
        <w:rPr>
          <w:rFonts w:cstheme="minorHAnsi"/>
          <w:bCs/>
          <w:i/>
          <w:iCs/>
        </w:rPr>
        <w:t xml:space="preserve"> o </w:t>
      </w:r>
      <w:r w:rsidR="00907D10" w:rsidRPr="00BF738D">
        <w:rPr>
          <w:rFonts w:cstheme="minorHAnsi"/>
          <w:bCs/>
          <w:i/>
          <w:iCs/>
        </w:rPr>
        <w:t>których mowa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Pr="00BF738D">
        <w:rPr>
          <w:rFonts w:cstheme="minorHAnsi"/>
          <w:bCs/>
          <w:i/>
          <w:iCs/>
        </w:rPr>
        <w:t xml:space="preserve">pkt </w:t>
      </w:r>
      <w:r w:rsidR="00BF738D">
        <w:rPr>
          <w:rFonts w:cstheme="minorHAnsi"/>
          <w:bCs/>
          <w:i/>
          <w:iCs/>
        </w:rPr>
        <w:t>13.</w:t>
      </w:r>
      <w:r w:rsidRPr="00BF738D">
        <w:rPr>
          <w:rFonts w:cstheme="minorHAnsi"/>
          <w:bCs/>
          <w:i/>
          <w:iCs/>
        </w:rPr>
        <w:t>3</w:t>
      </w:r>
      <w:r w:rsidR="00BF738D">
        <w:rPr>
          <w:rFonts w:cstheme="minorHAnsi"/>
          <w:bCs/>
          <w:i/>
          <w:iCs/>
        </w:rPr>
        <w:t>)e)</w:t>
      </w:r>
      <w:r w:rsidR="00964156" w:rsidRPr="00BF738D">
        <w:rPr>
          <w:rFonts w:cstheme="minorHAnsi"/>
          <w:bCs/>
          <w:i/>
          <w:iCs/>
        </w:rPr>
        <w:t xml:space="preserve"> i </w:t>
      </w:r>
      <w:r w:rsidR="00BF738D">
        <w:rPr>
          <w:rFonts w:cstheme="minorHAnsi"/>
          <w:bCs/>
          <w:i/>
          <w:iCs/>
        </w:rPr>
        <w:t>13.3)f)</w:t>
      </w:r>
      <w:r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Cs/>
          <w:i/>
          <w:iCs/>
        </w:rPr>
        <w:t>stosuje się odpowiednio do osoby działającej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>imieniu podmiotu udostępniającego zasoby na zasadach określonych</w:t>
      </w:r>
      <w:r w:rsidR="00964156" w:rsidRPr="00BF738D">
        <w:rPr>
          <w:rFonts w:cstheme="minorHAnsi"/>
          <w:bCs/>
          <w:i/>
          <w:iCs/>
        </w:rPr>
        <w:t xml:space="preserve"> w </w:t>
      </w:r>
      <w:r w:rsidR="00907D10" w:rsidRPr="00BF738D">
        <w:rPr>
          <w:rFonts w:cstheme="minorHAnsi"/>
          <w:bCs/>
          <w:i/>
          <w:iCs/>
        </w:rPr>
        <w:t>art.</w:t>
      </w:r>
      <w:r w:rsidR="00EE2962" w:rsidRPr="00BF738D">
        <w:rPr>
          <w:rFonts w:cstheme="minorHAnsi"/>
          <w:bCs/>
          <w:i/>
          <w:iCs/>
        </w:rPr>
        <w:t xml:space="preserve"> </w:t>
      </w:r>
      <w:r w:rsidR="00907D10" w:rsidRPr="00BF738D">
        <w:rPr>
          <w:rFonts w:cstheme="minorHAnsi"/>
          <w:bCs/>
          <w:i/>
          <w:iCs/>
        </w:rPr>
        <w:t xml:space="preserve">118 ustawy Pzp lub do podwykonawcy niebędącego podmiotem udostępniającym zasoby na takich zasadach. </w:t>
      </w:r>
    </w:p>
    <w:p w14:paraId="2F2A7FBC" w14:textId="44BD73EE" w:rsidR="009B57B8" w:rsidRPr="00BD2DBA" w:rsidRDefault="001619B4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  <w:b/>
        </w:rPr>
        <w:t>Forma składanych dokumentów została określona</w:t>
      </w:r>
      <w:r w:rsidR="00964156">
        <w:rPr>
          <w:rFonts w:cstheme="minorHAnsi"/>
          <w:b/>
        </w:rPr>
        <w:t xml:space="preserve"> w </w:t>
      </w:r>
      <w:r w:rsidRPr="00BD2DBA">
        <w:rPr>
          <w:rFonts w:cstheme="minorHAnsi"/>
          <w:b/>
        </w:rPr>
        <w:t xml:space="preserve">pkt 10 SWZ. </w:t>
      </w:r>
    </w:p>
    <w:p w14:paraId="4BF3D026" w14:textId="7D6DE90D" w:rsidR="009B57B8" w:rsidRPr="00BD2DBA" w:rsidRDefault="009B57B8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</w:rPr>
        <w:t>Zgodnie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 xml:space="preserve">art. 18 ust. 3 </w:t>
      </w:r>
      <w:r w:rsidR="005C67BE">
        <w:rPr>
          <w:rFonts w:cstheme="minorHAnsi"/>
        </w:rPr>
        <w:t>U</w:t>
      </w:r>
      <w:r w:rsidRPr="00BD2DBA">
        <w:rPr>
          <w:rFonts w:cstheme="minorHAnsi"/>
        </w:rPr>
        <w:t>stawy, nie ujawnia się informacji stanowiących tajemnicę przedsiębiorstwa,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rozumieniu przepisów ustawy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dnia 16 kwietnia 1993 r.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zwalczaniu nieuczciwej konkurencji</w:t>
      </w:r>
      <w:r w:rsidR="005917E4">
        <w:rPr>
          <w:rFonts w:cstheme="minorHAnsi"/>
        </w:rPr>
        <w:t xml:space="preserve"> </w:t>
      </w:r>
      <w:r w:rsidRPr="00BD2DBA">
        <w:rPr>
          <w:rFonts w:cstheme="minorHAnsi"/>
        </w:rPr>
        <w:t>(</w:t>
      </w:r>
      <w:r w:rsidR="00AF7E9C" w:rsidRPr="00AF7E9C">
        <w:rPr>
          <w:rFonts w:cstheme="minorHAnsi"/>
          <w:lang w:val="pl"/>
        </w:rPr>
        <w:t>Dz.U. z 2022r. poz. 1233</w:t>
      </w:r>
      <w:r w:rsidRPr="00BD2DBA">
        <w:rPr>
          <w:rFonts w:cstheme="minorHAnsi"/>
        </w:rPr>
        <w:t>), jeżeli Wykonawca, wraz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przekazaniem takich informacji, zastrzegł, że nie mogą</w:t>
      </w:r>
      <w:r w:rsidR="00964156">
        <w:rPr>
          <w:rFonts w:cstheme="minorHAnsi"/>
        </w:rPr>
        <w:t xml:space="preserve"> </w:t>
      </w:r>
      <w:r w:rsidRPr="00BD2DBA">
        <w:rPr>
          <w:rFonts w:cstheme="minorHAnsi"/>
        </w:rPr>
        <w:t>być one udostępniane oraz wykazał, że zastrzeżone informacje stanowią tajemnicę przedsiębiorstwa. Wykonawca nie może zastrzec informacji,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których mowa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art. 222 ust. 5 </w:t>
      </w:r>
      <w:r w:rsidR="005C67BE">
        <w:rPr>
          <w:rFonts w:cstheme="minorHAnsi"/>
        </w:rPr>
        <w:t>U</w:t>
      </w:r>
      <w:r w:rsidRPr="00BD2DBA">
        <w:rPr>
          <w:rFonts w:cstheme="minorHAnsi"/>
        </w:rPr>
        <w:t>stawy.</w:t>
      </w:r>
    </w:p>
    <w:p w14:paraId="4ECBA942" w14:textId="35EC0B64" w:rsidR="009B57B8" w:rsidRPr="00BD2DBA" w:rsidRDefault="009B57B8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</w:rPr>
        <w:t>W przypadku gdy dokumenty elektroniczne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postępowaniu, przekazywane przy użyciu środków komunikacji elektronicznej, zawierają informacje stanowiące tajemnicę przedsiębiorstwa postępowaniu,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rozumieniu przepisów ustawy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dnia 16 kwietnia 1993 r.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zwalczaniu nieuczciwej konkurencji (</w:t>
      </w:r>
      <w:r w:rsidR="00AF7E9C" w:rsidRPr="00AF7E9C">
        <w:rPr>
          <w:rFonts w:cstheme="minorHAnsi"/>
        </w:rPr>
        <w:t>Dz.U. z 2022r. poz. 1233</w:t>
      </w:r>
      <w:r w:rsidRPr="00BD2DBA">
        <w:rPr>
          <w:rFonts w:cstheme="minorHAnsi"/>
        </w:rPr>
        <w:t>), wykonawca,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celu utrzymania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poufności tych informacji, przekazuje je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wydzielonym</w:t>
      </w:r>
      <w:r w:rsidR="00964156">
        <w:rPr>
          <w:rFonts w:cstheme="minorHAnsi"/>
        </w:rPr>
        <w:t xml:space="preserve"> i </w:t>
      </w:r>
      <w:r w:rsidRPr="00BD2DBA">
        <w:rPr>
          <w:rFonts w:cstheme="minorHAnsi"/>
        </w:rPr>
        <w:t>odpowiednio oznaczonym pliku. Na Platformie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formularzu składania oferty znajduje się miejsce wyznaczone do dołączenia części oferty stanowiącej tajemnicę przedsiębiorstwa.</w:t>
      </w:r>
    </w:p>
    <w:p w14:paraId="7FA21EF3" w14:textId="3440CF9F" w:rsidR="008235FE" w:rsidRPr="00BD2DBA" w:rsidRDefault="009B57B8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Każdy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Wykonawców może złożyć tylko jedną ofertę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tym również podmioty występujące wspólnie. Złożenie większej liczby ofert lub oferty zawierające propozycje wariantowe spowoduje, że oferta podlegać będzie odrzuceniu. </w:t>
      </w:r>
    </w:p>
    <w:p w14:paraId="26EDB34D" w14:textId="51F8B13F" w:rsidR="009B57B8" w:rsidRPr="00BD2DBA" w:rsidRDefault="009B57B8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 xml:space="preserve">Oferta może być złożona tylko do upływu terminu składania ofert. </w:t>
      </w:r>
    </w:p>
    <w:p w14:paraId="694B68D0" w14:textId="0C7B06FB" w:rsidR="008235FE" w:rsidRPr="00BD2DBA" w:rsidRDefault="008235FE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709" w:hanging="283"/>
        <w:contextualSpacing w:val="0"/>
        <w:jc w:val="both"/>
        <w:rPr>
          <w:rFonts w:eastAsia="Calibri" w:cstheme="minorHAnsi"/>
          <w:b/>
          <w:bCs/>
          <w:color w:val="FF0000"/>
          <w:u w:val="single"/>
        </w:rPr>
      </w:pPr>
      <w:bookmarkStart w:id="12" w:name="_Hlk35851968"/>
      <w:r w:rsidRPr="00BD2DBA">
        <w:rPr>
          <w:rFonts w:cstheme="minorHAnsi"/>
          <w:b/>
          <w:bCs/>
          <w:u w:val="single"/>
        </w:rPr>
        <w:lastRenderedPageBreak/>
        <w:t>Postępowanie przy składaniu ofert</w:t>
      </w:r>
      <w:r w:rsidR="00A82C33" w:rsidRPr="00BD2DBA">
        <w:rPr>
          <w:rFonts w:cstheme="minorHAnsi"/>
          <w:b/>
          <w:bCs/>
          <w:u w:val="single"/>
        </w:rPr>
        <w:t xml:space="preserve"> </w:t>
      </w:r>
      <w:r w:rsidRPr="00BD2DBA">
        <w:rPr>
          <w:rFonts w:cstheme="minorHAnsi"/>
          <w:b/>
          <w:bCs/>
          <w:u w:val="single"/>
        </w:rPr>
        <w:t>za pośrednictwem Platformy</w:t>
      </w:r>
      <w:r w:rsidR="00941CE0" w:rsidRPr="00BD2DBA">
        <w:rPr>
          <w:rFonts w:cstheme="minorHAnsi"/>
          <w:b/>
          <w:bCs/>
          <w:u w:val="single"/>
        </w:rPr>
        <w:t xml:space="preserve">: </w:t>
      </w:r>
    </w:p>
    <w:p w14:paraId="0D00EB4D" w14:textId="38596544" w:rsidR="008235FE" w:rsidRPr="00BD2DBA" w:rsidRDefault="008235FE" w:rsidP="00CD3ED5">
      <w:pPr>
        <w:pStyle w:val="pkt"/>
        <w:numPr>
          <w:ilvl w:val="0"/>
          <w:numId w:val="46"/>
        </w:numPr>
        <w:tabs>
          <w:tab w:val="left" w:pos="1134"/>
        </w:tabs>
        <w:spacing w:before="120" w:after="0" w:line="360" w:lineRule="auto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Ofertę wraz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wymaganymi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SWZ dokumentami należy umieścić na Platformie pod adresem </w:t>
      </w:r>
      <w:hyperlink r:id="rId21" w:history="1">
        <w:r w:rsidR="00DB39FC" w:rsidRPr="00DB39F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https://platformazakupowa.pl/transakcja/982112</w:t>
        </w:r>
      </w:hyperlink>
      <w:r w:rsidRPr="00BD2DBA">
        <w:rPr>
          <w:rFonts w:asciiTheme="minorHAnsi" w:hAnsiTheme="minorHAnsi" w:cstheme="minorHAnsi"/>
          <w:sz w:val="22"/>
          <w:szCs w:val="22"/>
        </w:rPr>
        <w:t xml:space="preserve"> na stronie dotyczącej </w:t>
      </w:r>
      <w:r w:rsidR="009A6380">
        <w:rPr>
          <w:rFonts w:asciiTheme="minorHAnsi" w:hAnsiTheme="minorHAnsi" w:cstheme="minorHAnsi"/>
          <w:sz w:val="22"/>
          <w:szCs w:val="22"/>
        </w:rPr>
        <w:t>niniejszego</w:t>
      </w:r>
      <w:r w:rsidRPr="00BD2DBA">
        <w:rPr>
          <w:rFonts w:asciiTheme="minorHAnsi" w:hAnsiTheme="minorHAnsi" w:cstheme="minorHAnsi"/>
          <w:sz w:val="22"/>
          <w:szCs w:val="22"/>
        </w:rPr>
        <w:t xml:space="preserve"> postępowania.</w:t>
      </w:r>
    </w:p>
    <w:bookmarkEnd w:id="12"/>
    <w:p w14:paraId="073A7851" w14:textId="20C42236" w:rsidR="00987A40" w:rsidRPr="00BD2DBA" w:rsidRDefault="008235FE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Po wypełnieniu Formularza składania oferty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załadowaniu wszystkich wymaganych załączników należy kliknąć przycisk „Przejdź do podsumowania”.</w:t>
      </w:r>
    </w:p>
    <w:p w14:paraId="23311738" w14:textId="3ECF47BE" w:rsidR="00987A40" w:rsidRPr="00BD2DBA" w:rsidRDefault="00987A40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 datę przekazania oferty przyjmuje się datę jej przekazania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systemie (platformie)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drugim kroku składania oferty poprzez kliknięcie przycisku „Złóż ofertę”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wyświetlenie się komunikatu, że oferta została zaszyfrowana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złożona.</w:t>
      </w:r>
    </w:p>
    <w:p w14:paraId="4C63C42F" w14:textId="2696C91C" w:rsidR="00987A40" w:rsidRPr="00BD2DBA" w:rsidRDefault="00987A40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Wykonawca, za pośrednictwem Platformy może przed upływem terminu do składania ofert zmienić lub wycofać ofertę. </w:t>
      </w:r>
    </w:p>
    <w:p w14:paraId="0CAD3051" w14:textId="6C2A7D18" w:rsidR="00284B7F" w:rsidRPr="00BD2DBA" w:rsidRDefault="00987A40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Wykonawca nie może </w:t>
      </w:r>
      <w:r w:rsidR="00284B7F" w:rsidRPr="00BD2DBA">
        <w:rPr>
          <w:rFonts w:asciiTheme="minorHAnsi" w:hAnsiTheme="minorHAnsi" w:cstheme="minorHAnsi"/>
          <w:sz w:val="22"/>
          <w:szCs w:val="22"/>
        </w:rPr>
        <w:t>wycofać oferty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="00284B7F" w:rsidRPr="00BD2DBA">
        <w:rPr>
          <w:rFonts w:asciiTheme="minorHAnsi" w:hAnsiTheme="minorHAnsi" w:cstheme="minorHAnsi"/>
          <w:sz w:val="22"/>
          <w:szCs w:val="22"/>
        </w:rPr>
        <w:t xml:space="preserve">wprowadzić zmian po terminie składania ofert. </w:t>
      </w:r>
    </w:p>
    <w:p w14:paraId="7251B488" w14:textId="71108F35" w:rsidR="00284B7F" w:rsidRPr="00BD2DBA" w:rsidRDefault="00284B7F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Szczegółowa instrukcja dla Wykonawców dotycząca złożenia, zmiany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wycofania oferty znajduje się na stronie internetowej pod adresem:</w:t>
      </w:r>
      <w:r w:rsidR="00964156"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Pr="00BD2DB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BD2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A865" w14:textId="30B69D24" w:rsidR="00284B7F" w:rsidRPr="00BD2DBA" w:rsidRDefault="008235FE" w:rsidP="00212CB4">
      <w:pPr>
        <w:pStyle w:val="pkt"/>
        <w:numPr>
          <w:ilvl w:val="0"/>
          <w:numId w:val="46"/>
        </w:numPr>
        <w:tabs>
          <w:tab w:val="left" w:pos="1134"/>
        </w:tabs>
        <w:spacing w:after="0" w:line="360" w:lineRule="auto"/>
        <w:ind w:left="1135" w:hanging="284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W procesie składania oferty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 na </w:t>
      </w:r>
      <w:r w:rsidRPr="00BD2DBA">
        <w:rPr>
          <w:rFonts w:asciiTheme="minorHAnsi" w:eastAsia="Calibri" w:hAnsiTheme="minorHAnsi" w:cstheme="minorHAnsi"/>
          <w:sz w:val="22"/>
          <w:szCs w:val="22"/>
        </w:rPr>
        <w:t>platform</w:t>
      </w:r>
      <w:r w:rsidR="009A6380">
        <w:rPr>
          <w:rFonts w:asciiTheme="minorHAnsi" w:eastAsia="Calibri" w:hAnsiTheme="minorHAnsi" w:cstheme="minorHAnsi"/>
          <w:sz w:val="22"/>
          <w:szCs w:val="22"/>
        </w:rPr>
        <w:t>ie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, kwalifikowany podpis elektroniczny, podpis zaufany lub podpis osobisty, Wykonawca może złożyć bezpośrednio na dokumencie, który przesyła do systemu </w:t>
      </w:r>
      <w:r w:rsidR="00284B7F" w:rsidRPr="00BD2DBA">
        <w:rPr>
          <w:rFonts w:asciiTheme="minorHAnsi" w:eastAsia="Calibri" w:hAnsiTheme="minorHAnsi" w:cstheme="minorHAnsi"/>
          <w:b/>
          <w:sz w:val="22"/>
          <w:szCs w:val="22"/>
        </w:rPr>
        <w:t>(opcja rekomendowana)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 oraz dodatkowo dla całego pakietu dokumentów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kroku 2 </w:t>
      </w:r>
      <w:r w:rsidR="00284B7F" w:rsidRPr="00BD2DBA">
        <w:rPr>
          <w:rFonts w:asciiTheme="minorHAnsi" w:eastAsia="Calibri" w:hAnsiTheme="minorHAnsi" w:cstheme="minorHAnsi"/>
          <w:b/>
          <w:sz w:val="22"/>
          <w:szCs w:val="22"/>
        </w:rPr>
        <w:t>Formularza składania oferty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 (po kliknięciu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w 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 xml:space="preserve">przycisk </w:t>
      </w:r>
      <w:r w:rsidR="00284B7F" w:rsidRPr="00BD2DBA">
        <w:rPr>
          <w:rFonts w:asciiTheme="minorHAnsi" w:eastAsia="Calibri" w:hAnsiTheme="minorHAnsi" w:cstheme="minorHAnsi"/>
          <w:b/>
          <w:sz w:val="22"/>
          <w:szCs w:val="22"/>
        </w:rPr>
        <w:t>Przejdź do podsumowania</w:t>
      </w:r>
      <w:r w:rsidR="00284B7F" w:rsidRPr="00BD2DBA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45B2E81F" w14:textId="43640557" w:rsidR="008235FE" w:rsidRPr="00BD2DBA" w:rsidRDefault="00284B7F" w:rsidP="00212CB4">
      <w:pPr>
        <w:pStyle w:val="pkt"/>
        <w:numPr>
          <w:ilvl w:val="0"/>
          <w:numId w:val="46"/>
        </w:numPr>
        <w:tabs>
          <w:tab w:val="left" w:pos="1134"/>
        </w:tabs>
        <w:spacing w:before="120" w:after="0" w:line="360" w:lineRule="auto"/>
        <w:ind w:left="1134" w:hanging="283"/>
        <w:rPr>
          <w:rFonts w:asciiTheme="minorHAnsi" w:eastAsia="Calibri" w:hAnsiTheme="minorHAnsi" w:cstheme="minorHAnsi"/>
          <w:sz w:val="22"/>
          <w:szCs w:val="22"/>
        </w:rPr>
      </w:pPr>
      <w:r w:rsidRPr="00BD2DBA">
        <w:rPr>
          <w:rFonts w:asciiTheme="minorHAnsi" w:eastAsia="Calibri" w:hAnsiTheme="minorHAnsi" w:cstheme="minorHAnsi"/>
          <w:sz w:val="22"/>
          <w:szCs w:val="22"/>
        </w:rPr>
        <w:t>Zgodnie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definicją dokumentu elektronicznego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art. 3 ust. 2 Ustawy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eastAsia="Calibri" w:hAnsiTheme="minorHAnsi" w:cstheme="minorHAnsi"/>
          <w:sz w:val="22"/>
          <w:szCs w:val="22"/>
        </w:rPr>
        <w:t>informatyzacji działalności podmiotów realizujących zadania publiczne, opatrzenie pliku zawierającego skompresowane dane kwalifikowanym podpisem elektronicznym jest jednoznaczne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podpisaniem oryginału dokumentu, z wyjątkiem kopii poświadczonych odpowiednio przez innego wykonawcę ubiegającego się wspólnie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eastAsia="Calibri" w:hAnsiTheme="minorHAnsi" w:cstheme="minorHAnsi"/>
          <w:sz w:val="22"/>
          <w:szCs w:val="22"/>
        </w:rPr>
        <w:t>nim</w:t>
      </w:r>
      <w:r w:rsidR="00964156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eastAsia="Calibri" w:hAnsiTheme="minorHAnsi" w:cstheme="minorHAnsi"/>
          <w:sz w:val="22"/>
          <w:szCs w:val="22"/>
        </w:rPr>
        <w:t>udzielenie zamówienia, przez podmiot, na którego zdolnościach lub sytuacji polega Wykonawca, albo przez podwykonawcę.</w:t>
      </w:r>
    </w:p>
    <w:p w14:paraId="7B7FB783" w14:textId="3D8094C6" w:rsidR="008235FE" w:rsidRPr="00BD2DBA" w:rsidRDefault="00284B7F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851" w:hanging="425"/>
        <w:contextualSpacing w:val="0"/>
        <w:jc w:val="both"/>
        <w:rPr>
          <w:rFonts w:eastAsia="Calibri" w:cstheme="minorHAnsi"/>
        </w:rPr>
      </w:pPr>
      <w:r w:rsidRPr="00BD2DBA">
        <w:rPr>
          <w:rFonts w:eastAsia="Calibri" w:cstheme="minorHAnsi"/>
        </w:rPr>
        <w:t>Maksymalny rozmiar jednego pliku przesyłanego za pośrednictwem dedykowanych formularzy do: złożenia</w:t>
      </w:r>
      <w:r w:rsidR="00C06383" w:rsidRPr="00BD2DBA">
        <w:rPr>
          <w:rFonts w:eastAsia="Calibri" w:cstheme="minorHAnsi"/>
        </w:rPr>
        <w:t>,</w:t>
      </w:r>
      <w:r w:rsidRPr="00BD2DBA">
        <w:rPr>
          <w:rFonts w:eastAsia="Calibri" w:cstheme="minorHAnsi"/>
        </w:rPr>
        <w:t xml:space="preserve"> zmiany, wycofania oferty wynosi 150 MB natomiast przy komunikacji wielkość pliku to maksymalnie 500 MB.</w:t>
      </w:r>
      <w:r w:rsidR="00964156">
        <w:rPr>
          <w:rFonts w:eastAsia="Calibri" w:cstheme="minorHAnsi"/>
        </w:rPr>
        <w:t xml:space="preserve"> </w:t>
      </w:r>
    </w:p>
    <w:p w14:paraId="18530DD6" w14:textId="1F918E1B" w:rsidR="008235FE" w:rsidRPr="00BD2DBA" w:rsidRDefault="00845C42" w:rsidP="00BD2DBA">
      <w:pPr>
        <w:pStyle w:val="Akapitzlist"/>
        <w:numPr>
          <w:ilvl w:val="0"/>
          <w:numId w:val="10"/>
        </w:numPr>
        <w:suppressLineNumbers/>
        <w:tabs>
          <w:tab w:val="left" w:pos="426"/>
        </w:tabs>
        <w:spacing w:before="60" w:after="0" w:line="360" w:lineRule="auto"/>
        <w:ind w:left="851" w:hanging="425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  <w:b/>
        </w:rPr>
        <w:t xml:space="preserve">Dodatkowo </w:t>
      </w:r>
      <w:r w:rsidR="008235FE" w:rsidRPr="00BD2DBA">
        <w:rPr>
          <w:rFonts w:cstheme="minorHAnsi"/>
          <w:b/>
        </w:rPr>
        <w:t>Zamawiający zaleca</w:t>
      </w:r>
      <w:r w:rsidR="00284B7F" w:rsidRPr="00BD2DBA">
        <w:rPr>
          <w:rFonts w:cstheme="minorHAnsi"/>
          <w:b/>
        </w:rPr>
        <w:t xml:space="preserve"> aby</w:t>
      </w:r>
      <w:r w:rsidR="008235FE" w:rsidRPr="00BD2DBA">
        <w:rPr>
          <w:rFonts w:cstheme="minorHAnsi"/>
          <w:b/>
        </w:rPr>
        <w:t>:</w:t>
      </w:r>
    </w:p>
    <w:p w14:paraId="38547A73" w14:textId="5C305DB3" w:rsidR="008545F0" w:rsidRPr="00CD3ED5" w:rsidRDefault="00C06383" w:rsidP="00CD3ED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firstLine="131"/>
        <w:jc w:val="both"/>
        <w:rPr>
          <w:rFonts w:cstheme="minorHAnsi"/>
        </w:rPr>
      </w:pPr>
      <w:r w:rsidRPr="00CD3ED5">
        <w:rPr>
          <w:rFonts w:eastAsia="Calibri" w:cstheme="minorHAnsi"/>
          <w:snapToGrid w:val="0"/>
          <w:kern w:val="20"/>
        </w:rPr>
        <w:t>Rozszerzenia plików wykorzystywanych przez Wykonawców powinny być zgodne</w:t>
      </w:r>
      <w:r w:rsidR="00964156" w:rsidRPr="00CD3ED5">
        <w:rPr>
          <w:rFonts w:eastAsia="Calibri" w:cstheme="minorHAnsi"/>
          <w:snapToGrid w:val="0"/>
          <w:kern w:val="20"/>
        </w:rPr>
        <w:t xml:space="preserve"> z </w:t>
      </w:r>
      <w:r w:rsidRPr="00CD3ED5">
        <w:rPr>
          <w:rFonts w:eastAsia="Calibri" w:cstheme="minorHAnsi"/>
          <w:snapToGrid w:val="0"/>
          <w:kern w:val="20"/>
        </w:rPr>
        <w:t>Załącznikiem nr 2 do „Rozporządzenia Rady Ministrów</w:t>
      </w:r>
      <w:r w:rsidR="00964156" w:rsidRPr="00CD3ED5">
        <w:rPr>
          <w:rFonts w:eastAsia="Calibri" w:cstheme="minorHAnsi"/>
          <w:snapToGrid w:val="0"/>
          <w:kern w:val="20"/>
        </w:rPr>
        <w:t xml:space="preserve"> w </w:t>
      </w:r>
      <w:r w:rsidRPr="00CD3ED5">
        <w:rPr>
          <w:rFonts w:eastAsia="Calibri" w:cstheme="minorHAnsi"/>
          <w:snapToGrid w:val="0"/>
          <w:kern w:val="20"/>
        </w:rPr>
        <w:t>sprawie Krajowych Ram Interoperacyjności, minimalnych wymagań dla rejestrów publicznych</w:t>
      </w:r>
      <w:r w:rsidR="00964156" w:rsidRPr="00CD3ED5">
        <w:rPr>
          <w:rFonts w:eastAsia="Calibri" w:cstheme="minorHAnsi"/>
          <w:snapToGrid w:val="0"/>
          <w:kern w:val="20"/>
        </w:rPr>
        <w:t xml:space="preserve"> i </w:t>
      </w:r>
      <w:r w:rsidRPr="00CD3ED5">
        <w:rPr>
          <w:rFonts w:eastAsia="Calibri" w:cstheme="minorHAnsi"/>
          <w:snapToGrid w:val="0"/>
          <w:kern w:val="20"/>
        </w:rPr>
        <w:t>wymiany informacji</w:t>
      </w:r>
      <w:r w:rsidR="00964156" w:rsidRPr="00CD3ED5">
        <w:rPr>
          <w:rFonts w:eastAsia="Calibri" w:cstheme="minorHAnsi"/>
          <w:snapToGrid w:val="0"/>
          <w:kern w:val="20"/>
        </w:rPr>
        <w:t xml:space="preserve"> w </w:t>
      </w:r>
      <w:r w:rsidRPr="00CD3ED5">
        <w:rPr>
          <w:rFonts w:eastAsia="Calibri" w:cstheme="minorHAnsi"/>
          <w:snapToGrid w:val="0"/>
          <w:kern w:val="20"/>
        </w:rPr>
        <w:t>postaci elektronicznej oraz minimalnych wymagań dla systemów teleinformatycznych”, zwanego dalej Rozporządzeniem KRI.</w:t>
      </w:r>
      <w:r w:rsidRPr="00CD3ED5">
        <w:rPr>
          <w:rFonts w:eastAsia="Calibri" w:cstheme="minorHAnsi"/>
        </w:rPr>
        <w:t xml:space="preserve"> Wśród formatów powszechnych,</w:t>
      </w:r>
      <w:r w:rsidR="00964156" w:rsidRPr="00CD3ED5">
        <w:rPr>
          <w:rFonts w:eastAsia="Calibri" w:cstheme="minorHAnsi"/>
        </w:rPr>
        <w:t xml:space="preserve"> a </w:t>
      </w:r>
      <w:r w:rsidRPr="00CD3ED5">
        <w:rPr>
          <w:rFonts w:eastAsia="Calibri" w:cstheme="minorHAnsi"/>
          <w:b/>
          <w:bCs/>
        </w:rPr>
        <w:t>nie występujących</w:t>
      </w:r>
      <w:r w:rsidR="00964156" w:rsidRPr="00CD3ED5">
        <w:rPr>
          <w:rFonts w:eastAsia="Calibri" w:cstheme="minorHAnsi"/>
        </w:rPr>
        <w:t xml:space="preserve"> w </w:t>
      </w:r>
      <w:r w:rsidRPr="00CD3ED5">
        <w:rPr>
          <w:rFonts w:eastAsia="Calibri" w:cstheme="minorHAnsi"/>
        </w:rPr>
        <w:t xml:space="preserve">Rozporządzeniu KRI występują: .rar .gif .bmp .numbers .pages. </w:t>
      </w:r>
      <w:r w:rsidRPr="00CD3ED5">
        <w:rPr>
          <w:rFonts w:eastAsia="Calibri" w:cstheme="minorHAnsi"/>
          <w:b/>
          <w:bCs/>
        </w:rPr>
        <w:t>Dokumenty złożone</w:t>
      </w:r>
      <w:r w:rsidR="00964156" w:rsidRPr="00CD3ED5">
        <w:rPr>
          <w:rFonts w:eastAsia="Calibri" w:cstheme="minorHAnsi"/>
          <w:b/>
          <w:bCs/>
        </w:rPr>
        <w:t xml:space="preserve"> w </w:t>
      </w:r>
      <w:r w:rsidRPr="00CD3ED5">
        <w:rPr>
          <w:rFonts w:eastAsia="Calibri" w:cstheme="minorHAnsi"/>
          <w:b/>
          <w:bCs/>
        </w:rPr>
        <w:t xml:space="preserve">takich plikach zostaną uznane za złożone nieskutecznie. </w:t>
      </w:r>
    </w:p>
    <w:p w14:paraId="1372CFCB" w14:textId="69821F8B" w:rsidR="004E31B2" w:rsidRPr="00BD2DBA" w:rsidRDefault="004E31B2" w:rsidP="00473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425"/>
        <w:contextualSpacing w:val="0"/>
        <w:jc w:val="both"/>
        <w:rPr>
          <w:rFonts w:cstheme="minorHAnsi"/>
          <w:b/>
          <w:u w:val="single"/>
        </w:rPr>
      </w:pPr>
      <w:r w:rsidRPr="00BD2DBA">
        <w:rPr>
          <w:rFonts w:cstheme="minorHAnsi"/>
        </w:rPr>
        <w:lastRenderedPageBreak/>
        <w:t xml:space="preserve">Zamawiający rekomenduje wykorzystanie formatów: .pdf .doc .docx .xls .xlsx .jpg (.jpeg) </w:t>
      </w:r>
      <w:r w:rsidRPr="00BD2DBA">
        <w:rPr>
          <w:rFonts w:cstheme="minorHAnsi"/>
          <w:b/>
          <w:u w:val="single"/>
        </w:rPr>
        <w:t>ze szczególnym wskazaniem na .pdf</w:t>
      </w:r>
      <w:r w:rsidR="00964156">
        <w:rPr>
          <w:rFonts w:cstheme="minorHAnsi"/>
          <w:b/>
          <w:u w:val="single"/>
        </w:rPr>
        <w:t xml:space="preserve"> </w:t>
      </w:r>
    </w:p>
    <w:p w14:paraId="27D5735F" w14:textId="62B3217F" w:rsidR="004E31B2" w:rsidRPr="00BD2DBA" w:rsidRDefault="004E31B2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003" w:hanging="283"/>
        <w:contextualSpacing w:val="0"/>
        <w:jc w:val="both"/>
        <w:rPr>
          <w:rFonts w:cstheme="minorHAnsi"/>
          <w:b/>
          <w:u w:val="single"/>
        </w:rPr>
      </w:pPr>
      <w:r w:rsidRPr="00BD2DBA">
        <w:rPr>
          <w:rFonts w:eastAsia="Calibri" w:cstheme="minorHAnsi"/>
          <w:snapToGrid w:val="0"/>
          <w:kern w:val="20"/>
        </w:rPr>
        <w:t>W celu ewentualnej kompresji danych Zamawiający rekomenduje wykorzystanie jednego</w:t>
      </w:r>
      <w:r w:rsidR="00964156">
        <w:rPr>
          <w:rFonts w:eastAsia="Calibri" w:cstheme="minorHAnsi"/>
          <w:snapToGrid w:val="0"/>
          <w:kern w:val="20"/>
        </w:rPr>
        <w:t xml:space="preserve"> z </w:t>
      </w:r>
      <w:r w:rsidRPr="00BD2DBA">
        <w:rPr>
          <w:rFonts w:eastAsia="Calibri" w:cstheme="minorHAnsi"/>
          <w:snapToGrid w:val="0"/>
          <w:kern w:val="20"/>
        </w:rPr>
        <w:t>rozszerzeń: .zip lub .7Z</w:t>
      </w:r>
    </w:p>
    <w:p w14:paraId="197A0427" w14:textId="3690F87F" w:rsidR="004E31B2" w:rsidRPr="00BD2DBA" w:rsidRDefault="008545F0" w:rsidP="00473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425"/>
        <w:contextualSpacing w:val="0"/>
        <w:jc w:val="both"/>
        <w:rPr>
          <w:rFonts w:cstheme="minorHAnsi"/>
          <w:b/>
          <w:u w:val="single"/>
        </w:rPr>
      </w:pPr>
      <w:r w:rsidRPr="00BD2DBA">
        <w:rPr>
          <w:rFonts w:cstheme="minorHAnsi"/>
        </w:rPr>
        <w:t xml:space="preserve">Zamawiający zwraca uwagę na ograniczenia wielkości plików podpisywanych profilem zaufanym, który wynosi </w:t>
      </w:r>
      <w:r w:rsidRPr="00BD2DBA">
        <w:rPr>
          <w:rFonts w:cstheme="minorHAnsi"/>
          <w:b/>
        </w:rPr>
        <w:t>maksymalnie 10 MB,</w:t>
      </w:r>
      <w:r w:rsidRPr="00BD2DBA">
        <w:rPr>
          <w:rFonts w:cstheme="minorHAnsi"/>
        </w:rPr>
        <w:t xml:space="preserve"> oraz na ograniczenie wielkości plików podpisywanych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aplikacji eDoApp służącej do składania podpisu osobistego, który wynosi </w:t>
      </w:r>
      <w:r w:rsidRPr="00BD2DBA">
        <w:rPr>
          <w:rFonts w:cstheme="minorHAnsi"/>
          <w:b/>
        </w:rPr>
        <w:t>maksymalnie 5MB.</w:t>
      </w:r>
    </w:p>
    <w:p w14:paraId="6D5F65D5" w14:textId="5AF58EF4" w:rsidR="00586511" w:rsidRPr="00BD2DBA" w:rsidRDefault="008545F0" w:rsidP="0047333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425"/>
        <w:contextualSpacing w:val="0"/>
        <w:jc w:val="both"/>
        <w:rPr>
          <w:rFonts w:cstheme="minorHAnsi"/>
          <w:b/>
          <w:u w:val="single"/>
        </w:rPr>
      </w:pPr>
      <w:r w:rsidRPr="00BD2DBA">
        <w:rPr>
          <w:rFonts w:cstheme="minorHAnsi"/>
        </w:rPr>
        <w:t xml:space="preserve">W przypadku stosowania przez wykonawcę kwalifikowanego podpisu elektronicznego: </w:t>
      </w:r>
    </w:p>
    <w:p w14:paraId="699B064A" w14:textId="60550D5D" w:rsidR="008545F0" w:rsidRPr="00BD2DBA" w:rsidRDefault="008545F0" w:rsidP="00212CB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0" w:line="360" w:lineRule="auto"/>
        <w:ind w:left="1560" w:hanging="284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</w:rPr>
        <w:t>Ze względu na niskie ryzyko naruszenia integralności pliku oraz łatwiejszą weryfikację podpisu zamawiający zaleca,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miarę możliwości, </w:t>
      </w:r>
      <w:r w:rsidRPr="00BD2DBA">
        <w:rPr>
          <w:rFonts w:cstheme="minorHAnsi"/>
          <w:b/>
        </w:rPr>
        <w:t>przekonwertowanie plików składających się na ofertę na rozszerzenie .pdf</w:t>
      </w:r>
      <w:r w:rsidR="00964156">
        <w:rPr>
          <w:rFonts w:cstheme="minorHAnsi"/>
          <w:b/>
        </w:rPr>
        <w:t xml:space="preserve"> i </w:t>
      </w:r>
      <w:r w:rsidRPr="00BD2DBA">
        <w:rPr>
          <w:rFonts w:cstheme="minorHAnsi"/>
          <w:b/>
        </w:rPr>
        <w:t>opatrzenie ich podpisem kwalifikowanym</w:t>
      </w:r>
      <w:r w:rsidR="00964156">
        <w:rPr>
          <w:rFonts w:cstheme="minorHAnsi"/>
          <w:b/>
        </w:rPr>
        <w:t xml:space="preserve"> w </w:t>
      </w:r>
      <w:r w:rsidRPr="00BD2DBA">
        <w:rPr>
          <w:rFonts w:cstheme="minorHAnsi"/>
          <w:b/>
        </w:rPr>
        <w:t xml:space="preserve">formacie PAdES. </w:t>
      </w:r>
    </w:p>
    <w:p w14:paraId="04BCB2E7" w14:textId="62E3E411" w:rsidR="008545F0" w:rsidRPr="00BD2DBA" w:rsidRDefault="008545F0" w:rsidP="00212CB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0" w:line="360" w:lineRule="auto"/>
        <w:ind w:left="1560" w:hanging="284"/>
        <w:contextualSpacing w:val="0"/>
        <w:jc w:val="both"/>
        <w:rPr>
          <w:rFonts w:cstheme="minorHAnsi"/>
          <w:b/>
        </w:rPr>
      </w:pPr>
      <w:r w:rsidRPr="00BD2DBA">
        <w:rPr>
          <w:rFonts w:cstheme="minorHAnsi"/>
        </w:rPr>
        <w:t>Pliki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innych formatach niż PDF </w:t>
      </w:r>
      <w:r w:rsidRPr="00BD2DBA">
        <w:rPr>
          <w:rFonts w:cstheme="minorHAnsi"/>
          <w:b/>
        </w:rPr>
        <w:t>zaleca się opatrzyć podpisem</w:t>
      </w:r>
      <w:r w:rsidR="00964156">
        <w:rPr>
          <w:rFonts w:cstheme="minorHAnsi"/>
          <w:b/>
        </w:rPr>
        <w:t xml:space="preserve"> w </w:t>
      </w:r>
      <w:r w:rsidRPr="00BD2DBA">
        <w:rPr>
          <w:rFonts w:cstheme="minorHAnsi"/>
          <w:b/>
        </w:rPr>
        <w:t>formacie XAdES</w:t>
      </w:r>
      <w:r w:rsidR="00964156">
        <w:rPr>
          <w:rFonts w:cstheme="minorHAnsi"/>
          <w:b/>
        </w:rPr>
        <w:t xml:space="preserve"> o </w:t>
      </w:r>
      <w:r w:rsidRPr="00BD2DBA">
        <w:rPr>
          <w:rFonts w:cstheme="minorHAnsi"/>
          <w:b/>
        </w:rPr>
        <w:t xml:space="preserve">typie zewnętrznym. </w:t>
      </w:r>
      <w:r w:rsidRPr="00BD2DBA">
        <w:rPr>
          <w:rFonts w:cstheme="minorHAnsi"/>
        </w:rPr>
        <w:t>Wykonawca powinien pamiętać, aby plik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podpisem przekazywać łącznie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dokumentem podpisywanym.</w:t>
      </w:r>
    </w:p>
    <w:p w14:paraId="662E3DE8" w14:textId="3BD17D2F" w:rsidR="008545F0" w:rsidRPr="00BD2DBA" w:rsidRDefault="008545F0" w:rsidP="00212CB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 w:after="0" w:line="360" w:lineRule="auto"/>
        <w:ind w:left="1560" w:hanging="284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rekomenduje wykorzystanie podpisu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 xml:space="preserve">kwalifikowanym znacznikiem czasu. </w:t>
      </w:r>
    </w:p>
    <w:p w14:paraId="4DCF0D68" w14:textId="0FC25288" w:rsidR="008545F0" w:rsidRPr="00BD2DBA" w:rsidRDefault="008545F0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zaleca aby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  <w:b/>
        </w:rPr>
        <w:t xml:space="preserve">przypadku podpisywania pliku przez kilka osób, stosować podpisy tego samego rodzaju. </w:t>
      </w:r>
      <w:r w:rsidRPr="00BD2DBA">
        <w:rPr>
          <w:rFonts w:cstheme="minorHAnsi"/>
        </w:rPr>
        <w:t>Podpisywanie różnymi rodzajami podpisów np. osobistym</w:t>
      </w:r>
      <w:r w:rsidR="00964156">
        <w:rPr>
          <w:rFonts w:cstheme="minorHAnsi"/>
        </w:rPr>
        <w:t xml:space="preserve"> i </w:t>
      </w:r>
      <w:r w:rsidRPr="00BD2DBA">
        <w:rPr>
          <w:rFonts w:cstheme="minorHAnsi"/>
        </w:rPr>
        <w:t>kwalifikowanym może doprowadzić do problemów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weryfikacji plików. </w:t>
      </w:r>
    </w:p>
    <w:p w14:paraId="2F5019B8" w14:textId="45E3DFC3" w:rsidR="008545F0" w:rsidRPr="00BD2DBA" w:rsidRDefault="008545F0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zaleca, aby Wykonawca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odpowiednim wyprzedzeniem przetestował możliwość prawidłowego wykorzystania wybranej metody podpisania plików oferty.</w:t>
      </w:r>
    </w:p>
    <w:p w14:paraId="4C819475" w14:textId="346F0878" w:rsidR="008545F0" w:rsidRPr="00BD2DBA" w:rsidRDefault="008545F0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Ofertę należy przygotować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należytą starannością dla podmiotu ubiegającego się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udzielenie zamówienia publicznego</w:t>
      </w:r>
      <w:r w:rsidR="00964156">
        <w:rPr>
          <w:rFonts w:cstheme="minorHAnsi"/>
        </w:rPr>
        <w:t xml:space="preserve"> i </w:t>
      </w:r>
      <w:r w:rsidRPr="00BD2DBA">
        <w:rPr>
          <w:rFonts w:cstheme="minorHAnsi"/>
        </w:rPr>
        <w:t xml:space="preserve">zachowaniem odpowiedniego odstępu czasu do zakończenia przyjmowania ofert/wniosków. Sugerujemy złożenie oferty na 24 godziny przed terminem składania ofert/wniosków. </w:t>
      </w:r>
    </w:p>
    <w:p w14:paraId="1FA74E79" w14:textId="55EFB118" w:rsidR="008545F0" w:rsidRPr="00BD2DBA" w:rsidRDefault="008545F0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Jeśli Wykonawca pakuje dokumenty np.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plik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 xml:space="preserve">rozszerzeniu .zip, zaleca się wcześniejsze podpisanie każdego ze skompresowanych plików. </w:t>
      </w:r>
    </w:p>
    <w:p w14:paraId="56D00444" w14:textId="25CD53F2" w:rsidR="008545F0" w:rsidRPr="00BD2DBA" w:rsidRDefault="008545F0" w:rsidP="00212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0" w:line="360" w:lineRule="auto"/>
        <w:ind w:left="1134" w:hanging="283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 xml:space="preserve">Zamawiający zaleca aby </w:t>
      </w:r>
      <w:r w:rsidRPr="00BD2DBA">
        <w:rPr>
          <w:rFonts w:cstheme="minorHAnsi"/>
          <w:b/>
          <w:u w:val="single"/>
        </w:rPr>
        <w:t>nie wprowadzać</w:t>
      </w:r>
      <w:r w:rsidRPr="00BD2DBA">
        <w:rPr>
          <w:rFonts w:cstheme="minorHAnsi"/>
        </w:rPr>
        <w:t xml:space="preserve"> jakichkolwiek zmian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plikach po podpisaniu ich podpisem kwalifikowanym. Może to skutkować naruszeniem integralności plików co równoważne będzie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koniecznością odrzucenia oferty.</w:t>
      </w:r>
    </w:p>
    <w:p w14:paraId="5DF47E89" w14:textId="335D5431" w:rsidR="0025751E" w:rsidRPr="00BD2DBA" w:rsidRDefault="008235FE" w:rsidP="00CD3ED5">
      <w:pPr>
        <w:pStyle w:val="pkt"/>
        <w:numPr>
          <w:ilvl w:val="0"/>
          <w:numId w:val="10"/>
        </w:numPr>
        <w:spacing w:after="0" w:line="360" w:lineRule="auto"/>
        <w:ind w:left="851" w:hanging="425"/>
        <w:rPr>
          <w:rFonts w:asciiTheme="minorHAnsi" w:hAnsiTheme="minorHAnsi" w:cstheme="minorHAnsi"/>
          <w:kern w:val="20"/>
          <w:sz w:val="22"/>
          <w:szCs w:val="22"/>
        </w:rPr>
      </w:pPr>
      <w:r w:rsidRPr="00BD2DBA">
        <w:rPr>
          <w:rFonts w:asciiTheme="minorHAnsi" w:hAnsiTheme="minorHAnsi" w:cstheme="minorHAnsi"/>
          <w:kern w:val="20"/>
          <w:sz w:val="22"/>
          <w:szCs w:val="22"/>
        </w:rPr>
        <w:t>Dokumenty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oświadczenia sporządzone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języku obcym są składane wraz tłumaczeniem na język polski, poświadczonym przez Wykonawcę.</w:t>
      </w:r>
    </w:p>
    <w:p w14:paraId="2AF25255" w14:textId="74283A10" w:rsidR="0025751E" w:rsidRDefault="0025751E" w:rsidP="00CD3ED5">
      <w:pPr>
        <w:pStyle w:val="pkt"/>
        <w:numPr>
          <w:ilvl w:val="0"/>
          <w:numId w:val="10"/>
        </w:numPr>
        <w:spacing w:after="0" w:line="360" w:lineRule="auto"/>
        <w:ind w:left="851" w:hanging="709"/>
        <w:rPr>
          <w:rFonts w:asciiTheme="minorHAnsi" w:hAnsiTheme="minorHAnsi" w:cstheme="minorHAnsi"/>
          <w:kern w:val="20"/>
          <w:sz w:val="22"/>
          <w:szCs w:val="22"/>
        </w:rPr>
      </w:pPr>
      <w:r w:rsidRPr="00BD2DBA">
        <w:rPr>
          <w:rFonts w:asciiTheme="minorHAnsi" w:hAnsiTheme="minorHAnsi" w:cstheme="minorHAnsi"/>
          <w:kern w:val="20"/>
          <w:sz w:val="22"/>
          <w:szCs w:val="22"/>
        </w:rPr>
        <w:t>Protokół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postępowania jest jawny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b/>
          <w:kern w:val="20"/>
          <w:sz w:val="22"/>
          <w:szCs w:val="22"/>
        </w:rPr>
        <w:t>udostępniany na wniosek.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 Załączniki do protokołu udostępnia się po dokonaniu wyboru najkorzystniejszej oferty albo unieważnieniu postępowania,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tym że oferty 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lastRenderedPageBreak/>
        <w:t>wraz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załącznikami udostępnia się niezwłocznie po otwarciu ofert, nie później jednak niż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terminie 3 dni od dnia otwarcia ofert, przy czym nie udostępnia się informacji, które mają charakter poufny. </w:t>
      </w:r>
    </w:p>
    <w:p w14:paraId="464866DB" w14:textId="6E7D2C62" w:rsidR="00684E95" w:rsidRDefault="00024C0E" w:rsidP="00CD3ED5">
      <w:pPr>
        <w:pStyle w:val="pkt"/>
        <w:numPr>
          <w:ilvl w:val="0"/>
          <w:numId w:val="10"/>
        </w:numPr>
        <w:spacing w:after="0" w:line="360" w:lineRule="auto"/>
        <w:ind w:left="851" w:hanging="709"/>
        <w:rPr>
          <w:rFonts w:asciiTheme="minorHAnsi" w:hAnsiTheme="minorHAnsi" w:cstheme="minorHAnsi"/>
          <w:kern w:val="20"/>
          <w:sz w:val="22"/>
          <w:szCs w:val="22"/>
        </w:rPr>
      </w:pPr>
      <w:r w:rsidRPr="00024C0E">
        <w:rPr>
          <w:rFonts w:asciiTheme="minorHAnsi" w:hAnsiTheme="minorHAnsi" w:cstheme="minorHAnsi"/>
          <w:kern w:val="20"/>
          <w:sz w:val="22"/>
          <w:szCs w:val="22"/>
        </w:rPr>
        <w:t>Jeżeli sformułowanie umieszczane przez Wykonawcę w odpowiednim wierszu kolumny „Szczegółowy opis oferowanego przedmiotu zamówienia” (kolumna 3 formularza asortymentowo-cenowego) miałoby mieć taką samą treść jak umieszczone przez Zamawiającego w kolumnie „Szczegółowy opis przedmiotu zamówienia” (kolumna 2 formularza asortymentowo-cenowego), Wykonawca może wpisać słowo „zgodne”, będące potwierdzeniem parametrów wymaganych przez Zamawiającego. W przypadku zaoferowania asortymentu równoważnego (innego niż podany w szczegółowym opisie przedmiotu zamówienia) wykonawca zobowiązany jest przedstawić w kolumnie nr 3 arkusza asortymentowo-cenowego opis oferowanego przedmiotu zamówienia, z którego w sposób nie budzący wątpliwości winno wynikać, iż zaproponowany asortyment spełnia warunek równoważności.</w:t>
      </w:r>
    </w:p>
    <w:p w14:paraId="531C8FA1" w14:textId="6A8D58D5" w:rsidR="00024C0E" w:rsidRPr="00024C0E" w:rsidRDefault="00024C0E" w:rsidP="00CD3ED5">
      <w:pPr>
        <w:pStyle w:val="pkt"/>
        <w:numPr>
          <w:ilvl w:val="0"/>
          <w:numId w:val="10"/>
        </w:numPr>
        <w:spacing w:after="0" w:line="360" w:lineRule="auto"/>
        <w:ind w:left="851" w:hanging="709"/>
        <w:rPr>
          <w:rFonts w:asciiTheme="minorHAnsi" w:hAnsiTheme="minorHAnsi" w:cstheme="minorHAnsi"/>
          <w:kern w:val="20"/>
          <w:sz w:val="22"/>
          <w:szCs w:val="22"/>
        </w:rPr>
      </w:pP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 xml:space="preserve">Zamawiający wymaga aby wykonawcy wyliczając „Wartość brutto </w:t>
      </w:r>
      <w:r w:rsidR="008D4903">
        <w:rPr>
          <w:rFonts w:asciiTheme="minorHAnsi" w:hAnsiTheme="minorHAnsi" w:cstheme="minorHAnsi"/>
          <w:b/>
          <w:kern w:val="20"/>
          <w:sz w:val="22"/>
          <w:szCs w:val="22"/>
        </w:rPr>
        <w:t xml:space="preserve">w 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 xml:space="preserve">zł (kol. 7x8)” w poszczególnych wierszach Arkusza Asortymentowo – Cenowego (załącznik nr 1 do </w:t>
      </w:r>
      <w:r w:rsidR="00970581">
        <w:rPr>
          <w:rFonts w:asciiTheme="minorHAnsi" w:hAnsiTheme="minorHAnsi" w:cstheme="minorHAnsi"/>
          <w:b/>
          <w:kern w:val="20"/>
          <w:sz w:val="22"/>
          <w:szCs w:val="22"/>
        </w:rPr>
        <w:t>SWZ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>) dotyczących danej części wpisali w kolumnie 8 (</w:t>
      </w:r>
      <w:r w:rsidR="008D4903" w:rsidRPr="008D4903">
        <w:rPr>
          <w:rFonts w:asciiTheme="minorHAnsi" w:hAnsiTheme="minorHAnsi" w:cstheme="minorHAnsi"/>
          <w:b/>
          <w:kern w:val="20"/>
          <w:sz w:val="22"/>
          <w:szCs w:val="22"/>
        </w:rPr>
        <w:t>Cena brutto opakowania jednostkowego w zł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>) tego arkusza cenę jednostkową brutto opakowania a następnie zgodnie z zapisem (kol. 7x8) pomnożyli wartości zapisane w kolumnie7 (Liczba opakowań jednostkowych ) i kolumnie 8 (</w:t>
      </w:r>
      <w:r w:rsidR="00B14107" w:rsidRPr="00B14107">
        <w:rPr>
          <w:rFonts w:asciiTheme="minorHAnsi" w:hAnsiTheme="minorHAnsi" w:cstheme="minorHAnsi"/>
          <w:b/>
          <w:kern w:val="20"/>
          <w:sz w:val="22"/>
          <w:szCs w:val="22"/>
        </w:rPr>
        <w:t>Cena brutto opakowania jednostkowego w zł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 xml:space="preserve">) po zastosowaniu odpowiedniej formuły programu Excel lub ręcznie na kalkulatorze. Następnie aby wyliczyć wartość w wierszu „Razem część …” należy zsumować wartości w poszczególnych wierszach kolumny 9 (Wartość brutto zł </w:t>
      </w:r>
      <w:r w:rsidR="00B14107">
        <w:rPr>
          <w:rFonts w:asciiTheme="minorHAnsi" w:hAnsiTheme="minorHAnsi" w:cstheme="minorHAnsi"/>
          <w:b/>
          <w:kern w:val="20"/>
          <w:sz w:val="22"/>
          <w:szCs w:val="22"/>
        </w:rPr>
        <w:t xml:space="preserve">w 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>(kol. 7x8)</w:t>
      </w:r>
      <w:r w:rsidR="00B14107">
        <w:rPr>
          <w:rFonts w:asciiTheme="minorHAnsi" w:hAnsiTheme="minorHAnsi" w:cstheme="minorHAnsi"/>
          <w:b/>
          <w:kern w:val="20"/>
          <w:sz w:val="22"/>
          <w:szCs w:val="22"/>
        </w:rPr>
        <w:t>)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 xml:space="preserve"> i wyliczoną kwotę wpisać w odpowiednie pole. 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  <w:u w:val="single"/>
        </w:rPr>
        <w:t xml:space="preserve">Zamawiający prosi o nie przenoszenie do Arkusza Asortymentowo – Cenowego (załącznik nr 1 do </w:t>
      </w:r>
      <w:r w:rsidR="00A70723">
        <w:rPr>
          <w:rFonts w:asciiTheme="minorHAnsi" w:hAnsiTheme="minorHAnsi" w:cstheme="minorHAnsi"/>
          <w:b/>
          <w:kern w:val="20"/>
          <w:sz w:val="22"/>
          <w:szCs w:val="22"/>
          <w:u w:val="single"/>
        </w:rPr>
        <w:t>SWZ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  <w:u w:val="single"/>
        </w:rPr>
        <w:t>) wartości wyliczonych w innych programach i systemach.</w:t>
      </w:r>
      <w:r w:rsidRPr="00024C0E">
        <w:rPr>
          <w:rFonts w:asciiTheme="minorHAnsi" w:hAnsiTheme="minorHAnsi" w:cstheme="minorHAnsi"/>
          <w:b/>
          <w:kern w:val="20"/>
          <w:sz w:val="22"/>
          <w:szCs w:val="22"/>
        </w:rPr>
        <w:t xml:space="preserve"> Zastosowanie wyżej opisanej procedury pozwoli uniknąć powstawaniu błędów w obliczeniu ceny.</w:t>
      </w:r>
      <w:r w:rsidR="00B14107" w:rsidRPr="00B14107">
        <w:rPr>
          <w:rFonts w:asciiTheme="minorHAnsi" w:hAnsiTheme="minorHAnsi" w:cstheme="minorHAnsi"/>
          <w:b/>
          <w:kern w:val="20"/>
          <w:sz w:val="22"/>
          <w:szCs w:val="22"/>
        </w:rPr>
        <w:t xml:space="preserve"> Zamawiający w kolumnie 9 wprowadził formuł</w:t>
      </w:r>
      <w:r w:rsidR="00C14686">
        <w:rPr>
          <w:rFonts w:asciiTheme="minorHAnsi" w:hAnsiTheme="minorHAnsi" w:cstheme="minorHAnsi"/>
          <w:b/>
          <w:kern w:val="20"/>
          <w:sz w:val="22"/>
          <w:szCs w:val="22"/>
        </w:rPr>
        <w:t>y</w:t>
      </w:r>
      <w:r w:rsidR="00B14107" w:rsidRPr="00B14107">
        <w:rPr>
          <w:rFonts w:asciiTheme="minorHAnsi" w:hAnsiTheme="minorHAnsi" w:cstheme="minorHAnsi"/>
          <w:b/>
          <w:kern w:val="20"/>
          <w:sz w:val="22"/>
          <w:szCs w:val="22"/>
        </w:rPr>
        <w:t xml:space="preserve"> wyliczając</w:t>
      </w:r>
      <w:r w:rsidR="00C14686">
        <w:rPr>
          <w:rFonts w:asciiTheme="minorHAnsi" w:hAnsiTheme="minorHAnsi" w:cstheme="minorHAnsi"/>
          <w:b/>
          <w:kern w:val="20"/>
          <w:sz w:val="22"/>
          <w:szCs w:val="22"/>
        </w:rPr>
        <w:t>e</w:t>
      </w:r>
      <w:r w:rsidR="00B14107" w:rsidRPr="00B14107">
        <w:rPr>
          <w:rFonts w:asciiTheme="minorHAnsi" w:hAnsiTheme="minorHAnsi" w:cstheme="minorHAnsi"/>
          <w:b/>
          <w:kern w:val="20"/>
          <w:sz w:val="22"/>
          <w:szCs w:val="22"/>
        </w:rPr>
        <w:t xml:space="preserve"> „Wartość brutto w zł (kol. 7x8)” </w:t>
      </w:r>
      <w:r w:rsidR="002C3697">
        <w:rPr>
          <w:rFonts w:asciiTheme="minorHAnsi" w:hAnsiTheme="minorHAnsi" w:cstheme="minorHAnsi"/>
          <w:b/>
          <w:kern w:val="20"/>
          <w:sz w:val="22"/>
          <w:szCs w:val="22"/>
        </w:rPr>
        <w:t xml:space="preserve">dla każdego wiersza </w:t>
      </w:r>
      <w:r w:rsidR="00032D17">
        <w:rPr>
          <w:rFonts w:asciiTheme="minorHAnsi" w:hAnsiTheme="minorHAnsi" w:cstheme="minorHAnsi"/>
          <w:b/>
          <w:kern w:val="20"/>
          <w:sz w:val="22"/>
          <w:szCs w:val="22"/>
        </w:rPr>
        <w:t>oraz wartoś</w:t>
      </w:r>
      <w:r w:rsidR="00C14686">
        <w:rPr>
          <w:rFonts w:asciiTheme="minorHAnsi" w:hAnsiTheme="minorHAnsi" w:cstheme="minorHAnsi"/>
          <w:b/>
          <w:kern w:val="20"/>
          <w:sz w:val="22"/>
          <w:szCs w:val="22"/>
        </w:rPr>
        <w:t>ć</w:t>
      </w:r>
      <w:r w:rsidR="00032D17">
        <w:rPr>
          <w:rFonts w:asciiTheme="minorHAnsi" w:hAnsiTheme="minorHAnsi" w:cstheme="minorHAnsi"/>
          <w:b/>
          <w:kern w:val="20"/>
          <w:sz w:val="22"/>
          <w:szCs w:val="22"/>
        </w:rPr>
        <w:t xml:space="preserve"> Razem w danej części</w:t>
      </w:r>
      <w:r w:rsidR="00B14107" w:rsidRPr="00B14107">
        <w:rPr>
          <w:rFonts w:asciiTheme="minorHAnsi" w:hAnsiTheme="minorHAnsi" w:cstheme="minorHAnsi"/>
          <w:b/>
          <w:kern w:val="20"/>
          <w:sz w:val="22"/>
          <w:szCs w:val="22"/>
        </w:rPr>
        <w:t>. W przypadku gdy Wykonawca nie chce korzystać z formuły, może ją usunąć i wprowadzić cenę "ręcznie" zgodnie z określonymi powyżej warunkami.</w:t>
      </w:r>
      <w:r w:rsidR="00B14107">
        <w:rPr>
          <w:rFonts w:asciiTheme="minorHAnsi" w:hAnsiTheme="minorHAnsi" w:cstheme="minorHAnsi"/>
          <w:b/>
          <w:kern w:val="20"/>
          <w:sz w:val="22"/>
          <w:szCs w:val="22"/>
        </w:rPr>
        <w:t xml:space="preserve"> </w:t>
      </w:r>
    </w:p>
    <w:p w14:paraId="6AEAB23D" w14:textId="704C2C7A" w:rsidR="00024C0E" w:rsidRPr="00BD2DBA" w:rsidRDefault="00024C0E" w:rsidP="00CD3ED5">
      <w:pPr>
        <w:pStyle w:val="pkt"/>
        <w:numPr>
          <w:ilvl w:val="0"/>
          <w:numId w:val="10"/>
        </w:numPr>
        <w:spacing w:after="0" w:line="360" w:lineRule="auto"/>
        <w:ind w:left="851" w:hanging="709"/>
        <w:rPr>
          <w:rFonts w:asciiTheme="minorHAnsi" w:hAnsiTheme="minorHAnsi" w:cstheme="minorHAnsi"/>
          <w:kern w:val="20"/>
          <w:sz w:val="22"/>
          <w:szCs w:val="22"/>
        </w:rPr>
      </w:pPr>
      <w:r w:rsidRPr="00024C0E">
        <w:rPr>
          <w:rFonts w:asciiTheme="minorHAnsi" w:hAnsiTheme="minorHAnsi" w:cstheme="minorHAnsi"/>
          <w:kern w:val="20"/>
          <w:sz w:val="22"/>
          <w:szCs w:val="22"/>
        </w:rPr>
        <w:t xml:space="preserve">Niedopuszczalne jest wprowadzanie przez Wykonawców jakichkolwiek zmian </w:t>
      </w:r>
      <w:r w:rsidR="002C3697">
        <w:rPr>
          <w:rFonts w:asciiTheme="minorHAnsi" w:hAnsiTheme="minorHAnsi" w:cstheme="minorHAnsi"/>
          <w:kern w:val="20"/>
          <w:sz w:val="22"/>
          <w:szCs w:val="22"/>
        </w:rPr>
        <w:t xml:space="preserve">poza opisanymi w punkcie </w:t>
      </w:r>
      <w:r w:rsidRPr="00024C0E">
        <w:rPr>
          <w:rFonts w:asciiTheme="minorHAnsi" w:hAnsiTheme="minorHAnsi" w:cstheme="minorHAnsi"/>
          <w:kern w:val="20"/>
          <w:sz w:val="22"/>
          <w:szCs w:val="22"/>
        </w:rPr>
        <w:t xml:space="preserve">w Arkuszu asortymentowo-cenowym stanowiącym załącznik nr 1 do SWZ. Wprowadzenie zmian skutkować będzie odrzuceniem oferty zgodnie z przepisami ustawy. Zamawiający zaleca wykorzystanie formularza załącznika nr 1 do </w:t>
      </w:r>
      <w:r w:rsidR="00A70723">
        <w:rPr>
          <w:rFonts w:asciiTheme="minorHAnsi" w:hAnsiTheme="minorHAnsi" w:cstheme="minorHAnsi"/>
          <w:kern w:val="20"/>
          <w:sz w:val="22"/>
          <w:szCs w:val="22"/>
        </w:rPr>
        <w:t>SWZ</w:t>
      </w:r>
      <w:r w:rsidRPr="00024C0E">
        <w:rPr>
          <w:rFonts w:asciiTheme="minorHAnsi" w:hAnsiTheme="minorHAnsi" w:cstheme="minorHAnsi"/>
          <w:kern w:val="20"/>
          <w:sz w:val="22"/>
          <w:szCs w:val="22"/>
        </w:rPr>
        <w:t xml:space="preserve"> przekazanego przez Zamawiającego. Dopuszcza się w ofercie złożenie załącznika opracowanego przez Wykonawców pod warunkiem, że będzie on identyczny co do treści z arkuszem przygotowanym przez Zamawiającego.</w:t>
      </w:r>
    </w:p>
    <w:p w14:paraId="72C080A1" w14:textId="2E8732E0" w:rsidR="007C4068" w:rsidRPr="00BD2DBA" w:rsidRDefault="0073674F" w:rsidP="00CD3ED5">
      <w:pPr>
        <w:pStyle w:val="pkt"/>
        <w:numPr>
          <w:ilvl w:val="0"/>
          <w:numId w:val="10"/>
        </w:numPr>
        <w:spacing w:after="0" w:line="360" w:lineRule="auto"/>
        <w:ind w:left="851" w:hanging="709"/>
        <w:rPr>
          <w:rFonts w:asciiTheme="minorHAnsi" w:hAnsiTheme="minorHAnsi" w:cstheme="minorHAnsi"/>
          <w:kern w:val="20"/>
          <w:sz w:val="22"/>
          <w:szCs w:val="22"/>
        </w:rPr>
      </w:pPr>
      <w:bookmarkStart w:id="13" w:name="_Hlk66704892"/>
      <w:r w:rsidRPr="00BD2DBA">
        <w:rPr>
          <w:rFonts w:asciiTheme="minorHAnsi" w:eastAsia="DejaVu Sans" w:hAnsiTheme="minorHAnsi" w:cstheme="minorHAnsi"/>
          <w:iCs/>
          <w:kern w:val="1"/>
          <w:sz w:val="22"/>
          <w:szCs w:val="22"/>
          <w:lang w:eastAsia="zh-CN" w:bidi="hi-IN"/>
        </w:rPr>
        <w:t>Wykonawca ubiegając się</w:t>
      </w:r>
      <w:r w:rsidR="00964156">
        <w:rPr>
          <w:rFonts w:asciiTheme="minorHAnsi" w:eastAsia="DejaVu Sans" w:hAnsiTheme="minorHAnsi" w:cstheme="minorHAnsi"/>
          <w:iCs/>
          <w:kern w:val="1"/>
          <w:sz w:val="22"/>
          <w:szCs w:val="22"/>
          <w:lang w:eastAsia="zh-CN" w:bidi="hi-IN"/>
        </w:rPr>
        <w:t xml:space="preserve"> o </w:t>
      </w:r>
      <w:r w:rsidRPr="00BD2DBA">
        <w:rPr>
          <w:rFonts w:asciiTheme="minorHAnsi" w:eastAsia="DejaVu Sans" w:hAnsiTheme="minorHAnsi" w:cstheme="minorHAnsi"/>
          <w:iCs/>
          <w:kern w:val="1"/>
          <w:sz w:val="22"/>
          <w:szCs w:val="22"/>
          <w:lang w:eastAsia="zh-CN" w:bidi="hi-IN"/>
        </w:rPr>
        <w:t>udzielenie zamówienia publicznego jest zobowiązany do wypełnienia obowiązku informacyjnego przewidzianego</w:t>
      </w:r>
      <w:r w:rsidR="00964156">
        <w:rPr>
          <w:rFonts w:asciiTheme="minorHAnsi" w:eastAsia="DejaVu Sans" w:hAnsiTheme="minorHAnsi" w:cstheme="minorHAnsi"/>
          <w:iCs/>
          <w:kern w:val="1"/>
          <w:sz w:val="22"/>
          <w:szCs w:val="22"/>
          <w:lang w:eastAsia="zh-CN" w:bidi="hi-IN"/>
        </w:rPr>
        <w:t xml:space="preserve"> w </w:t>
      </w:r>
      <w:r w:rsidRPr="00BD2DBA">
        <w:rPr>
          <w:rFonts w:asciiTheme="minorHAnsi" w:eastAsia="DejaVu Sans" w:hAnsiTheme="minorHAnsi" w:cstheme="minorHAnsi"/>
          <w:iCs/>
          <w:kern w:val="1"/>
          <w:sz w:val="22"/>
          <w:szCs w:val="22"/>
          <w:lang w:eastAsia="zh-CN" w:bidi="hi-IN"/>
        </w:rPr>
        <w:t>art.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 13 RODO względem osób fizycznych, których dane osobowe dotyczą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od których dane te Wykonawca bezpośrednio pozyskał (będą to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szczególności 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lastRenderedPageBreak/>
        <w:t>osoby fizyczne: skierowane do realizacji zamówienia,</w:t>
      </w:r>
      <w:r w:rsidR="001B101C" w:rsidRPr="00BD2DBA">
        <w:rPr>
          <w:rFonts w:asciiTheme="minorHAnsi" w:hAnsiTheme="minorHAnsi" w:cstheme="minorHAnsi"/>
          <w:kern w:val="20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podwykonawcy, podmioty trzeci, pełnomocnicy, członkowie organów zarządzających). Obowiązek informacyjny wynikający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>art. 13 RODO nie będzie miał zastosowania, gdy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i 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zakresie 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nie będzie miał zastosowania, gdy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i 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zakresie,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jakim osoba fizyczna, której dane dotyczą, dysponuje już tymi informacjami (art. 13 ust. 4 RODO). Ponadto Wykonawca zobowiązany jest wypełnić obowiązek informacyjny wynikający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art. 14 RODO względem osób fizycznych, których dane przekazuje Zamawiającemu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których dane pośrednio pozyskał, chyba że ma zastosowanie co najmniej jedno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włączeń,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art. 14 ust. 5 RODO.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celu zapewnienia, że Wykonawca wypełnił ww. obowiązki informacyjne oraz ochrony prawnie uzasadnionych interesów osoby trzeciej, której dane zostały przekazane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związku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udziałem Wykonawcy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postępowaniu, Zamawiający zobowiązuje Wykonawcę do złożenia oświadczenia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>wypełnieniu przez niego obowiązków informacyjnych przewidzianych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color w:val="000000"/>
          <w:sz w:val="22"/>
          <w:szCs w:val="22"/>
        </w:rPr>
        <w:t xml:space="preserve">art. 13 lub art. 14 RODO. </w:t>
      </w:r>
      <w:r w:rsidR="00844B6F" w:rsidRPr="00BD2DBA">
        <w:rPr>
          <w:rFonts w:asciiTheme="minorHAnsi" w:hAnsiTheme="minorHAnsi" w:cstheme="minorHAnsi"/>
          <w:color w:val="000000"/>
          <w:sz w:val="22"/>
          <w:szCs w:val="22"/>
        </w:rPr>
        <w:t>Oświadczenie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="00844B6F" w:rsidRPr="00BD2DBA">
        <w:rPr>
          <w:rFonts w:asciiTheme="minorHAnsi" w:hAnsiTheme="minorHAnsi" w:cstheme="minorHAnsi"/>
          <w:color w:val="000000"/>
          <w:sz w:val="22"/>
          <w:szCs w:val="22"/>
        </w:rPr>
        <w:t>spełnieniu obowiązku informacyjnego zawarte jest</w:t>
      </w:r>
      <w:r w:rsidR="00964156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r w:rsidR="00844B6F" w:rsidRPr="00BD2DBA">
        <w:rPr>
          <w:rFonts w:asciiTheme="minorHAnsi" w:hAnsiTheme="minorHAnsi" w:cstheme="minorHAnsi"/>
          <w:color w:val="000000"/>
          <w:sz w:val="22"/>
          <w:szCs w:val="22"/>
        </w:rPr>
        <w:t xml:space="preserve">Formularzu Oferty (Załącznik nr 2). </w:t>
      </w:r>
    </w:p>
    <w:bookmarkEnd w:id="13"/>
    <w:p w14:paraId="45AE4343" w14:textId="31412362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MIEJSCE ORAZ TERMIN SKŁADANIA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B01C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OTWARCIA OFERT</w:t>
      </w:r>
    </w:p>
    <w:p w14:paraId="10A6EA5A" w14:textId="1F759864" w:rsidR="00E14E2C" w:rsidRPr="007F2DD9" w:rsidRDefault="008235FE" w:rsidP="00212CB4">
      <w:pPr>
        <w:pStyle w:val="pkt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Ofertę wraz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wymaganymi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SWZ dokumentami należy umieścić na Platformie pod adresem </w:t>
      </w:r>
      <w:hyperlink r:id="rId23" w:history="1">
        <w:r w:rsidR="00B57E80" w:rsidRPr="00DB39F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https://platformazakupowa.pl/transakcja/982112</w:t>
        </w:r>
      </w:hyperlink>
      <w:r w:rsidR="00B57E80">
        <w:rPr>
          <w:rFonts w:asciiTheme="minorHAnsi" w:hAnsiTheme="minorHAnsi" w:cstheme="minorHAnsi"/>
          <w:sz w:val="22"/>
          <w:szCs w:val="22"/>
        </w:rPr>
        <w:t xml:space="preserve"> </w:t>
      </w:r>
      <w:r w:rsidRPr="007F2DD9">
        <w:rPr>
          <w:rFonts w:asciiTheme="minorHAnsi" w:hAnsiTheme="minorHAnsi" w:cstheme="minorHAnsi"/>
          <w:sz w:val="22"/>
          <w:szCs w:val="22"/>
        </w:rPr>
        <w:t xml:space="preserve">na stronie dotyczącej odpowiedniego postępowania </w:t>
      </w:r>
      <w:r w:rsidRPr="007F2DD9">
        <w:rPr>
          <w:rFonts w:asciiTheme="minorHAnsi" w:hAnsiTheme="minorHAnsi" w:cstheme="minorHAnsi"/>
          <w:b/>
          <w:sz w:val="22"/>
          <w:szCs w:val="22"/>
        </w:rPr>
        <w:t>do dnia</w:t>
      </w:r>
      <w:r w:rsidR="00964156" w:rsidRPr="007F2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1AC4">
        <w:rPr>
          <w:rFonts w:asciiTheme="minorHAnsi" w:hAnsiTheme="minorHAnsi" w:cstheme="minorHAnsi"/>
          <w:b/>
          <w:sz w:val="22"/>
          <w:szCs w:val="22"/>
        </w:rPr>
        <w:t>2</w:t>
      </w:r>
      <w:r w:rsidR="00DB1460">
        <w:rPr>
          <w:rFonts w:asciiTheme="minorHAnsi" w:hAnsiTheme="minorHAnsi" w:cstheme="minorHAnsi"/>
          <w:b/>
          <w:sz w:val="22"/>
          <w:szCs w:val="22"/>
        </w:rPr>
        <w:t>7</w:t>
      </w:r>
      <w:r w:rsidR="007F2DD9" w:rsidRPr="007F2DD9">
        <w:rPr>
          <w:rFonts w:asciiTheme="minorHAnsi" w:hAnsiTheme="minorHAnsi" w:cstheme="minorHAnsi"/>
          <w:b/>
          <w:sz w:val="22"/>
          <w:szCs w:val="22"/>
        </w:rPr>
        <w:t>.0</w:t>
      </w:r>
      <w:r w:rsidR="00FC18E6">
        <w:rPr>
          <w:rFonts w:asciiTheme="minorHAnsi" w:hAnsiTheme="minorHAnsi" w:cstheme="minorHAnsi"/>
          <w:b/>
          <w:sz w:val="22"/>
          <w:szCs w:val="22"/>
        </w:rPr>
        <w:t>9</w:t>
      </w:r>
      <w:r w:rsidRPr="007F2DD9">
        <w:rPr>
          <w:rFonts w:asciiTheme="minorHAnsi" w:hAnsiTheme="minorHAnsi" w:cstheme="minorHAnsi"/>
          <w:b/>
          <w:sz w:val="22"/>
          <w:szCs w:val="22"/>
        </w:rPr>
        <w:t>.202</w:t>
      </w:r>
      <w:r w:rsidR="00C00478">
        <w:rPr>
          <w:rFonts w:asciiTheme="minorHAnsi" w:hAnsiTheme="minorHAnsi" w:cstheme="minorHAnsi"/>
          <w:b/>
          <w:sz w:val="22"/>
          <w:szCs w:val="22"/>
        </w:rPr>
        <w:t>4</w:t>
      </w:r>
      <w:r w:rsidR="00381521" w:rsidRPr="007F2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2DD9">
        <w:rPr>
          <w:rFonts w:asciiTheme="minorHAnsi" w:hAnsiTheme="minorHAnsi" w:cstheme="minorHAnsi"/>
          <w:b/>
          <w:sz w:val="22"/>
          <w:szCs w:val="22"/>
        </w:rPr>
        <w:t>r.</w:t>
      </w:r>
      <w:r w:rsidRPr="007F2DD9">
        <w:rPr>
          <w:rFonts w:asciiTheme="minorHAnsi" w:hAnsiTheme="minorHAnsi" w:cstheme="minorHAnsi"/>
          <w:sz w:val="22"/>
          <w:szCs w:val="22"/>
        </w:rPr>
        <w:t xml:space="preserve"> </w:t>
      </w:r>
      <w:r w:rsidRPr="007F2DD9">
        <w:rPr>
          <w:rFonts w:asciiTheme="minorHAnsi" w:hAnsiTheme="minorHAnsi" w:cstheme="minorHAnsi"/>
          <w:b/>
          <w:sz w:val="22"/>
          <w:szCs w:val="22"/>
        </w:rPr>
        <w:t xml:space="preserve">do godz. </w:t>
      </w:r>
      <w:r w:rsidR="00F40222" w:rsidRPr="007F2DD9">
        <w:rPr>
          <w:rFonts w:asciiTheme="minorHAnsi" w:hAnsiTheme="minorHAnsi" w:cstheme="minorHAnsi"/>
          <w:b/>
          <w:sz w:val="22"/>
          <w:szCs w:val="22"/>
        </w:rPr>
        <w:t>1</w:t>
      </w:r>
      <w:r w:rsidR="00381521" w:rsidRPr="007F2DD9">
        <w:rPr>
          <w:rFonts w:asciiTheme="minorHAnsi" w:hAnsiTheme="minorHAnsi" w:cstheme="minorHAnsi"/>
          <w:b/>
          <w:sz w:val="22"/>
          <w:szCs w:val="22"/>
        </w:rPr>
        <w:t>0</w:t>
      </w:r>
      <w:r w:rsidRPr="007F2DD9">
        <w:rPr>
          <w:rFonts w:asciiTheme="minorHAnsi" w:hAnsiTheme="minorHAnsi" w:cstheme="minorHAnsi"/>
          <w:b/>
          <w:sz w:val="22"/>
          <w:szCs w:val="22"/>
        </w:rPr>
        <w:t>:00</w:t>
      </w:r>
      <w:r w:rsidR="00061AC4">
        <w:rPr>
          <w:rFonts w:asciiTheme="minorHAnsi" w:hAnsiTheme="minorHAnsi" w:cstheme="minorHAnsi"/>
          <w:b/>
          <w:sz w:val="22"/>
          <w:szCs w:val="22"/>
        </w:rPr>
        <w:t>.</w:t>
      </w:r>
    </w:p>
    <w:p w14:paraId="2B0F8017" w14:textId="01B4427B" w:rsidR="008235FE" w:rsidRPr="00BD2DBA" w:rsidRDefault="008235FE" w:rsidP="00212CB4">
      <w:pPr>
        <w:pStyle w:val="pkt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>Otwarcie ofert nastąpi</w:t>
      </w:r>
      <w:r w:rsidR="00964156"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w </w:t>
      </w: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>dniu</w:t>
      </w:r>
      <w:r w:rsidR="00316818"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</w:t>
      </w:r>
      <w:r w:rsidR="00061AC4">
        <w:rPr>
          <w:rFonts w:asciiTheme="minorHAnsi" w:hAnsiTheme="minorHAnsi" w:cstheme="minorHAnsi"/>
          <w:b/>
          <w:kern w:val="20"/>
          <w:sz w:val="22"/>
          <w:szCs w:val="22"/>
        </w:rPr>
        <w:t>2</w:t>
      </w:r>
      <w:r w:rsidR="00DB1460">
        <w:rPr>
          <w:rFonts w:asciiTheme="minorHAnsi" w:hAnsiTheme="minorHAnsi" w:cstheme="minorHAnsi"/>
          <w:b/>
          <w:kern w:val="20"/>
          <w:sz w:val="22"/>
          <w:szCs w:val="22"/>
        </w:rPr>
        <w:t>7</w:t>
      </w:r>
      <w:r w:rsidR="007F2DD9" w:rsidRPr="007F2DD9">
        <w:rPr>
          <w:rFonts w:asciiTheme="minorHAnsi" w:hAnsiTheme="minorHAnsi" w:cstheme="minorHAnsi"/>
          <w:b/>
          <w:kern w:val="20"/>
          <w:sz w:val="22"/>
          <w:szCs w:val="22"/>
        </w:rPr>
        <w:t>.</w:t>
      </w:r>
      <w:r w:rsidR="00D0758C">
        <w:rPr>
          <w:rFonts w:asciiTheme="minorHAnsi" w:hAnsiTheme="minorHAnsi" w:cstheme="minorHAnsi"/>
          <w:b/>
          <w:kern w:val="20"/>
          <w:sz w:val="22"/>
          <w:szCs w:val="22"/>
        </w:rPr>
        <w:t>0</w:t>
      </w:r>
      <w:r w:rsidR="00FC18E6">
        <w:rPr>
          <w:rFonts w:asciiTheme="minorHAnsi" w:hAnsiTheme="minorHAnsi" w:cstheme="minorHAnsi"/>
          <w:b/>
          <w:kern w:val="20"/>
          <w:sz w:val="22"/>
          <w:szCs w:val="22"/>
        </w:rPr>
        <w:t>9</w:t>
      </w: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>.202</w:t>
      </w:r>
      <w:r w:rsidR="00D0758C">
        <w:rPr>
          <w:rFonts w:asciiTheme="minorHAnsi" w:hAnsiTheme="minorHAnsi" w:cstheme="minorHAnsi"/>
          <w:b/>
          <w:kern w:val="20"/>
          <w:sz w:val="22"/>
          <w:szCs w:val="22"/>
        </w:rPr>
        <w:t>4</w:t>
      </w: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r.</w:t>
      </w:r>
      <w:r w:rsidR="00964156"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o </w:t>
      </w: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>godz</w:t>
      </w:r>
      <w:r w:rsidR="002D0DCF" w:rsidRPr="007F2DD9">
        <w:rPr>
          <w:rFonts w:asciiTheme="minorHAnsi" w:hAnsiTheme="minorHAnsi" w:cstheme="minorHAnsi"/>
          <w:b/>
          <w:kern w:val="20"/>
          <w:sz w:val="22"/>
          <w:szCs w:val="22"/>
        </w:rPr>
        <w:t>.</w:t>
      </w:r>
      <w:r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</w:t>
      </w:r>
      <w:r w:rsidR="00660EB0" w:rsidRPr="007F2DD9">
        <w:rPr>
          <w:rFonts w:asciiTheme="minorHAnsi" w:hAnsiTheme="minorHAnsi" w:cstheme="minorHAnsi"/>
          <w:b/>
          <w:kern w:val="20"/>
          <w:sz w:val="22"/>
          <w:szCs w:val="22"/>
        </w:rPr>
        <w:t>10:3</w:t>
      </w:r>
      <w:r w:rsidR="00E031FF" w:rsidRPr="007F2DD9">
        <w:rPr>
          <w:rFonts w:asciiTheme="minorHAnsi" w:hAnsiTheme="minorHAnsi" w:cstheme="minorHAnsi"/>
          <w:b/>
          <w:kern w:val="20"/>
          <w:sz w:val="22"/>
          <w:szCs w:val="22"/>
        </w:rPr>
        <w:t>0</w:t>
      </w:r>
      <w:r w:rsidR="00A30C8C" w:rsidRPr="007F2DD9">
        <w:rPr>
          <w:rFonts w:asciiTheme="minorHAnsi" w:hAnsiTheme="minorHAnsi" w:cstheme="minorHAnsi"/>
          <w:b/>
          <w:kern w:val="20"/>
          <w:sz w:val="22"/>
          <w:szCs w:val="22"/>
        </w:rPr>
        <w:t xml:space="preserve"> przy </w:t>
      </w:r>
      <w:r w:rsidR="00A30C8C" w:rsidRPr="00BD2DBA">
        <w:rPr>
          <w:rFonts w:asciiTheme="minorHAnsi" w:hAnsiTheme="minorHAnsi" w:cstheme="minorHAnsi"/>
          <w:b/>
          <w:kern w:val="20"/>
          <w:sz w:val="22"/>
          <w:szCs w:val="22"/>
        </w:rPr>
        <w:t xml:space="preserve">użyciu Platformy. </w:t>
      </w:r>
    </w:p>
    <w:p w14:paraId="5806C4E5" w14:textId="74EDF097" w:rsidR="00A30C8C" w:rsidRPr="00BD2DBA" w:rsidRDefault="00A30C8C" w:rsidP="00212CB4">
      <w:pPr>
        <w:pStyle w:val="pkt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kern w:val="20"/>
          <w:sz w:val="22"/>
          <w:szCs w:val="22"/>
        </w:rPr>
        <w:t>W przypadku awarii Platformy, która by spowodowała brak możliwości otwarcia ofert</w:t>
      </w:r>
      <w:r w:rsidR="00964156">
        <w:rPr>
          <w:rFonts w:asciiTheme="minorHAnsi" w:hAnsiTheme="minorHAnsi" w:cstheme="minorHAnsi"/>
          <w:kern w:val="20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kern w:val="20"/>
          <w:sz w:val="22"/>
          <w:szCs w:val="22"/>
        </w:rPr>
        <w:t xml:space="preserve">terminie określonym przez zamawiającego, otwarcie ofert nastąpi niezwłocznie po usunięciu awarii. </w:t>
      </w:r>
    </w:p>
    <w:p w14:paraId="02D53C44" w14:textId="089D3E31" w:rsidR="00A30C8C" w:rsidRPr="00BD2DBA" w:rsidRDefault="00A30C8C" w:rsidP="00212CB4">
      <w:pPr>
        <w:pStyle w:val="pkt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poinformuje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 xml:space="preserve">zmianie terminu otwarcia ofert na stronie internetowej prowadzonego postępowania. </w:t>
      </w:r>
    </w:p>
    <w:p w14:paraId="2B35B92C" w14:textId="069949D7" w:rsidR="00A30C8C" w:rsidRPr="00BD2DBA" w:rsidRDefault="00A30C8C" w:rsidP="00212CB4">
      <w:pPr>
        <w:pStyle w:val="pkt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Zamawiający, najpóźniej przed otwarciem ofert, udostępni na stronie internetowej prowadzonego postępowania informację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 xml:space="preserve">kwocie, jaką zamierza przeznaczyć na sfinansowanie zamówienia. </w:t>
      </w:r>
    </w:p>
    <w:p w14:paraId="66C10584" w14:textId="7F2DC48E" w:rsidR="008235FE" w:rsidRPr="00BD2DBA" w:rsidRDefault="008235FE" w:rsidP="00212CB4">
      <w:pPr>
        <w:pStyle w:val="Akapitzlist"/>
        <w:numPr>
          <w:ilvl w:val="0"/>
          <w:numId w:val="17"/>
        </w:numPr>
        <w:suppressLineNumbers/>
        <w:tabs>
          <w:tab w:val="left" w:pos="426"/>
        </w:tabs>
        <w:spacing w:before="60" w:after="0" w:line="360" w:lineRule="auto"/>
        <w:ind w:left="284" w:hanging="284"/>
        <w:contextualSpacing w:val="0"/>
        <w:jc w:val="both"/>
        <w:rPr>
          <w:rFonts w:cstheme="minorHAnsi"/>
          <w:b/>
          <w:color w:val="FF0000"/>
          <w:kern w:val="20"/>
        </w:rPr>
      </w:pPr>
      <w:r w:rsidRPr="00BD2DBA">
        <w:rPr>
          <w:rFonts w:cstheme="minorHAnsi"/>
          <w:kern w:val="20"/>
        </w:rPr>
        <w:t>Niezwłocznie po otwarciu ofert Zamawiający zgodnie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 xml:space="preserve">art. </w:t>
      </w:r>
      <w:r w:rsidR="00E14E2C" w:rsidRPr="00BD2DBA">
        <w:rPr>
          <w:rFonts w:cstheme="minorHAnsi"/>
          <w:kern w:val="20"/>
        </w:rPr>
        <w:t>222</w:t>
      </w:r>
      <w:r w:rsidRPr="00BD2DBA">
        <w:rPr>
          <w:rFonts w:cstheme="minorHAnsi"/>
          <w:kern w:val="20"/>
        </w:rPr>
        <w:t xml:space="preserve"> ust. 5 </w:t>
      </w:r>
      <w:r w:rsidR="00734B53">
        <w:rPr>
          <w:rFonts w:cstheme="minorHAnsi"/>
          <w:kern w:val="20"/>
        </w:rPr>
        <w:t>U</w:t>
      </w:r>
      <w:r w:rsidRPr="00BD2DBA">
        <w:rPr>
          <w:rFonts w:cstheme="minorHAnsi"/>
          <w:kern w:val="20"/>
        </w:rPr>
        <w:t>stawy zamieści na Platformie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 xml:space="preserve">sekcji „Komunikaty” na stronie danego postępowania informacje dotyczące: </w:t>
      </w:r>
    </w:p>
    <w:p w14:paraId="2FEA069B" w14:textId="01864B34" w:rsidR="00E14E2C" w:rsidRPr="00BD2DBA" w:rsidRDefault="005253E4" w:rsidP="00212CB4">
      <w:pPr>
        <w:pStyle w:val="Akapitzlist"/>
        <w:numPr>
          <w:ilvl w:val="0"/>
          <w:numId w:val="35"/>
        </w:numPr>
        <w:suppressLineNumbers/>
        <w:tabs>
          <w:tab w:val="left" w:pos="426"/>
        </w:tabs>
        <w:spacing w:before="60" w:after="0" w:line="360" w:lineRule="auto"/>
        <w:ind w:left="851" w:hanging="207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nazwach albo imionach</w:t>
      </w:r>
      <w:r w:rsidR="00964156">
        <w:rPr>
          <w:rFonts w:cstheme="minorHAnsi"/>
          <w:kern w:val="20"/>
        </w:rPr>
        <w:t xml:space="preserve"> i </w:t>
      </w:r>
      <w:r w:rsidRPr="00BD2DBA">
        <w:rPr>
          <w:rFonts w:cstheme="minorHAnsi"/>
          <w:kern w:val="20"/>
        </w:rPr>
        <w:t>nazwiskach oraz siedzibach lub miejscach prowadzonej działalności gospodarczej albo miejscach zamieszkania wykonawców, których oferty zostały otwarte;</w:t>
      </w:r>
    </w:p>
    <w:p w14:paraId="3709DFD0" w14:textId="684962C1" w:rsidR="00F40222" w:rsidRPr="00BD2DBA" w:rsidRDefault="005253E4" w:rsidP="00212CB4">
      <w:pPr>
        <w:pStyle w:val="Akapitzlist"/>
        <w:numPr>
          <w:ilvl w:val="0"/>
          <w:numId w:val="35"/>
        </w:numPr>
        <w:suppressLineNumbers/>
        <w:tabs>
          <w:tab w:val="left" w:pos="426"/>
        </w:tabs>
        <w:spacing w:before="60" w:after="0" w:line="360" w:lineRule="auto"/>
        <w:ind w:left="851" w:hanging="207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cenach lub kosztach zawartych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ofertach;</w:t>
      </w:r>
    </w:p>
    <w:p w14:paraId="792F395D" w14:textId="696A6C7D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426"/>
        </w:tabs>
        <w:spacing w:before="120" w:after="0" w:line="360" w:lineRule="auto"/>
        <w:ind w:left="426" w:hanging="426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INFORMACJA DLA WYKONAWCÓW WSPÓLNIE UBIEGAJĄCYCH SIĘ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  <w:r w:rsidR="00AB01C7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 </w:t>
      </w:r>
      <w:r w:rsidRPr="00BD2DB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UDZIELENIE ZAMÓWIENIA (SPÓŁKI CYWILNE/KONSORCJA)</w:t>
      </w:r>
    </w:p>
    <w:p w14:paraId="23B8AB22" w14:textId="096AB239" w:rsidR="008235FE" w:rsidRPr="00BD2DBA" w:rsidRDefault="008235FE" w:rsidP="00212CB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outlineLvl w:val="1"/>
        <w:rPr>
          <w:rFonts w:cstheme="minorHAnsi"/>
          <w:iCs/>
        </w:rPr>
      </w:pPr>
      <w:r w:rsidRPr="00BD2DBA">
        <w:rPr>
          <w:rFonts w:cstheme="minorHAnsi"/>
        </w:rPr>
        <w:t>Wykonawcy mogą wspólnie ubiegać się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udzielenie zamówienia.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takim przypadku Wykonawcy ustanawiają pełnomocnika do reprezentowania ich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postępowaniu</w:t>
      </w:r>
      <w:r w:rsidR="005F34DE" w:rsidRPr="00BD2DBA">
        <w:rPr>
          <w:rFonts w:cstheme="minorHAnsi"/>
        </w:rPr>
        <w:t xml:space="preserve"> </w:t>
      </w:r>
      <w:r w:rsidRPr="00BD2DBA">
        <w:rPr>
          <w:rFonts w:cstheme="minorHAnsi"/>
        </w:rPr>
        <w:t>albo</w:t>
      </w:r>
      <w:r w:rsidR="005F34DE" w:rsidRPr="00BD2DBA">
        <w:rPr>
          <w:rFonts w:cstheme="minorHAnsi"/>
        </w:rPr>
        <w:t xml:space="preserve"> do</w:t>
      </w:r>
      <w:r w:rsidRPr="00BD2DBA">
        <w:rPr>
          <w:rFonts w:cstheme="minorHAnsi"/>
        </w:rPr>
        <w:t xml:space="preserve"> reprezentowania</w:t>
      </w:r>
      <w:r w:rsidR="00964156">
        <w:rPr>
          <w:rFonts w:cstheme="minorHAnsi"/>
        </w:rPr>
        <w:t xml:space="preserve"> i </w:t>
      </w:r>
      <w:r w:rsidRPr="00BD2DBA">
        <w:rPr>
          <w:rFonts w:cstheme="minorHAnsi"/>
        </w:rPr>
        <w:t>zawarcia umowy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sprawie zamówienia publicznego.</w:t>
      </w:r>
      <w:r w:rsidR="005F34DE" w:rsidRPr="00BD2DBA">
        <w:rPr>
          <w:rFonts w:cstheme="minorHAnsi"/>
        </w:rPr>
        <w:t xml:space="preserve"> </w:t>
      </w:r>
      <w:r w:rsidR="005F34DE" w:rsidRPr="00BD2DBA">
        <w:rPr>
          <w:rFonts w:cstheme="minorHAnsi"/>
          <w:b/>
          <w:bCs/>
          <w:u w:val="single"/>
        </w:rPr>
        <w:t>Pełnomocnictwo</w:t>
      </w:r>
      <w:r w:rsidR="005F34DE" w:rsidRPr="00BD2DBA">
        <w:rPr>
          <w:rFonts w:cstheme="minorHAnsi"/>
        </w:rPr>
        <w:t xml:space="preserve"> winno być załączone do oferty. </w:t>
      </w:r>
    </w:p>
    <w:p w14:paraId="5B998A44" w14:textId="3DD1E82F" w:rsidR="002B3D54" w:rsidRPr="00BD2DBA" w:rsidRDefault="008235FE" w:rsidP="00212CB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u w:val="single"/>
        </w:rPr>
      </w:pPr>
      <w:r w:rsidRPr="00BD2DBA">
        <w:rPr>
          <w:rFonts w:cstheme="minorHAnsi"/>
        </w:rPr>
        <w:t>W przypadku Wykonawców wspólnie ubiegających się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 xml:space="preserve">udzielenie zamówienia, </w:t>
      </w:r>
      <w:r w:rsidR="00210BD6" w:rsidRPr="00BD2DBA">
        <w:rPr>
          <w:rFonts w:cstheme="minorHAnsi"/>
        </w:rPr>
        <w:t>oświadczenie</w:t>
      </w:r>
      <w:r w:rsidR="00964156">
        <w:rPr>
          <w:rFonts w:cstheme="minorHAnsi"/>
        </w:rPr>
        <w:t xml:space="preserve"> o </w:t>
      </w:r>
      <w:r w:rsidR="00210BD6" w:rsidRPr="00BD2DBA">
        <w:rPr>
          <w:rFonts w:cstheme="minorHAnsi"/>
        </w:rPr>
        <w:t>którym</w:t>
      </w:r>
      <w:r w:rsidR="003B6D51" w:rsidRPr="00BD2DBA">
        <w:rPr>
          <w:rFonts w:cstheme="minorHAnsi"/>
        </w:rPr>
        <w:t xml:space="preserve"> </w:t>
      </w:r>
      <w:r w:rsidR="003B6D51" w:rsidRPr="00BD2DBA">
        <w:rPr>
          <w:rFonts w:cstheme="minorHAnsi"/>
        </w:rPr>
        <w:lastRenderedPageBreak/>
        <w:t>mowa</w:t>
      </w:r>
      <w:r w:rsidR="00964156">
        <w:rPr>
          <w:rFonts w:cstheme="minorHAnsi"/>
        </w:rPr>
        <w:t xml:space="preserve"> w </w:t>
      </w:r>
      <w:r w:rsidR="003B6D51" w:rsidRPr="00BD2DBA">
        <w:rPr>
          <w:rFonts w:cstheme="minorHAnsi"/>
        </w:rPr>
        <w:t>pkt 9.1</w:t>
      </w:r>
      <w:r w:rsidR="00210BD6" w:rsidRPr="00BD2DBA">
        <w:rPr>
          <w:rFonts w:cstheme="minorHAnsi"/>
        </w:rPr>
        <w:t>)</w:t>
      </w:r>
      <w:r w:rsidR="003B6D51" w:rsidRPr="00BD2DBA">
        <w:rPr>
          <w:rFonts w:cstheme="minorHAnsi"/>
        </w:rPr>
        <w:t>a</w:t>
      </w:r>
      <w:r w:rsidR="00210BD6" w:rsidRPr="00BD2DBA">
        <w:rPr>
          <w:rFonts w:cstheme="minorHAnsi"/>
        </w:rPr>
        <w:t xml:space="preserve"> SWZ</w:t>
      </w:r>
      <w:r w:rsidR="00CD2E6D" w:rsidRPr="00BD2DBA">
        <w:rPr>
          <w:rFonts w:cstheme="minorHAnsi"/>
        </w:rPr>
        <w:t xml:space="preserve"> składa każdy</w:t>
      </w:r>
      <w:r w:rsidR="00964156">
        <w:rPr>
          <w:rFonts w:cstheme="minorHAnsi"/>
        </w:rPr>
        <w:t xml:space="preserve"> z </w:t>
      </w:r>
      <w:r w:rsidR="00CD2E6D" w:rsidRPr="00BD2DBA">
        <w:rPr>
          <w:rFonts w:cstheme="minorHAnsi"/>
        </w:rPr>
        <w:t xml:space="preserve">Wykonawców. </w:t>
      </w:r>
      <w:r w:rsidR="00210BD6" w:rsidRPr="00BD2DBA">
        <w:rPr>
          <w:rFonts w:cstheme="minorHAnsi"/>
          <w:u w:val="single"/>
        </w:rPr>
        <w:t>Oświadczenia te potwierdzają brak podstaw wykluczenia oraz spełnianie warunków udziału</w:t>
      </w:r>
      <w:r w:rsidR="00964156">
        <w:rPr>
          <w:rFonts w:cstheme="minorHAnsi"/>
          <w:u w:val="single"/>
        </w:rPr>
        <w:t xml:space="preserve"> w </w:t>
      </w:r>
      <w:r w:rsidR="00210BD6" w:rsidRPr="00BD2DBA">
        <w:rPr>
          <w:rFonts w:cstheme="minorHAnsi"/>
          <w:u w:val="single"/>
        </w:rPr>
        <w:t>zakresie</w:t>
      </w:r>
      <w:r w:rsidR="00964156">
        <w:rPr>
          <w:rFonts w:cstheme="minorHAnsi"/>
          <w:u w:val="single"/>
        </w:rPr>
        <w:t xml:space="preserve"> w </w:t>
      </w:r>
      <w:r w:rsidR="00210BD6" w:rsidRPr="00BD2DBA">
        <w:rPr>
          <w:rFonts w:cstheme="minorHAnsi"/>
          <w:u w:val="single"/>
        </w:rPr>
        <w:t>jakim każdy</w:t>
      </w:r>
      <w:r w:rsidR="00964156">
        <w:rPr>
          <w:rFonts w:cstheme="minorHAnsi"/>
          <w:u w:val="single"/>
        </w:rPr>
        <w:t xml:space="preserve"> z </w:t>
      </w:r>
      <w:r w:rsidR="00210BD6" w:rsidRPr="00BD2DBA">
        <w:rPr>
          <w:rFonts w:cstheme="minorHAnsi"/>
          <w:u w:val="single"/>
        </w:rPr>
        <w:t>Wykonawców wykazuje spełnianie warunków udziału</w:t>
      </w:r>
      <w:r w:rsidR="00964156">
        <w:rPr>
          <w:rFonts w:cstheme="minorHAnsi"/>
          <w:u w:val="single"/>
        </w:rPr>
        <w:t xml:space="preserve"> w </w:t>
      </w:r>
      <w:r w:rsidR="00210BD6" w:rsidRPr="00BD2DBA">
        <w:rPr>
          <w:rFonts w:cstheme="minorHAnsi"/>
          <w:u w:val="single"/>
        </w:rPr>
        <w:t xml:space="preserve">postępowaniu. </w:t>
      </w:r>
    </w:p>
    <w:p w14:paraId="0FF0AB6D" w14:textId="007E287F" w:rsidR="008235FE" w:rsidRPr="00BD2DBA" w:rsidRDefault="00210BD6" w:rsidP="00212CB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u w:val="single"/>
        </w:rPr>
      </w:pPr>
      <w:r w:rsidRPr="00BD2DBA">
        <w:rPr>
          <w:rFonts w:cstheme="minorHAnsi"/>
        </w:rPr>
        <w:t xml:space="preserve">Wykonawcy </w:t>
      </w:r>
      <w:r w:rsidRPr="00BD2DBA">
        <w:rPr>
          <w:rFonts w:cstheme="minorHAnsi"/>
          <w:b/>
        </w:rPr>
        <w:t>wspólnie</w:t>
      </w:r>
      <w:r w:rsidR="008235FE" w:rsidRPr="00BD2DBA">
        <w:rPr>
          <w:rFonts w:cstheme="minorHAnsi"/>
        </w:rPr>
        <w:t xml:space="preserve"> </w:t>
      </w:r>
      <w:r w:rsidRPr="00BD2DBA">
        <w:rPr>
          <w:rFonts w:cstheme="minorHAnsi"/>
          <w:b/>
        </w:rPr>
        <w:t>ubiegający</w:t>
      </w:r>
      <w:r w:rsidR="008235FE" w:rsidRPr="00BD2DBA">
        <w:rPr>
          <w:rFonts w:cstheme="minorHAnsi"/>
          <w:b/>
        </w:rPr>
        <w:t xml:space="preserve"> się</w:t>
      </w:r>
      <w:r w:rsidR="00964156">
        <w:rPr>
          <w:rFonts w:cstheme="minorHAnsi"/>
          <w:b/>
        </w:rPr>
        <w:t xml:space="preserve"> o </w:t>
      </w:r>
      <w:r w:rsidRPr="00BD2DBA">
        <w:rPr>
          <w:rFonts w:cstheme="minorHAnsi"/>
          <w:b/>
        </w:rPr>
        <w:t>udzielenie zamówienia</w:t>
      </w:r>
      <w:r w:rsidRPr="00BD2DBA">
        <w:rPr>
          <w:rFonts w:cstheme="minorHAnsi"/>
        </w:rPr>
        <w:t xml:space="preserve"> dołączają do oferty oświadczenie</w:t>
      </w:r>
      <w:r w:rsidR="007C2A33" w:rsidRPr="00BD2DBA">
        <w:rPr>
          <w:rFonts w:cstheme="minorHAnsi"/>
        </w:rPr>
        <w:t>,</w:t>
      </w:r>
      <w:r w:rsidR="00964156">
        <w:rPr>
          <w:rFonts w:cstheme="minorHAnsi"/>
        </w:rPr>
        <w:t xml:space="preserve"> z </w:t>
      </w:r>
      <w:r w:rsidR="007C2A33" w:rsidRPr="00BD2DBA">
        <w:rPr>
          <w:rFonts w:cstheme="minorHAnsi"/>
        </w:rPr>
        <w:t>którego wynika, które dostawy</w:t>
      </w:r>
      <w:r w:rsidRPr="00BD2DBA">
        <w:rPr>
          <w:rFonts w:cstheme="minorHAnsi"/>
        </w:rPr>
        <w:t xml:space="preserve"> wykonają poszczególni wykonawcy. </w:t>
      </w:r>
    </w:p>
    <w:p w14:paraId="6309ABBD" w14:textId="77487587" w:rsidR="00601AF5" w:rsidRPr="00BD2DBA" w:rsidRDefault="00E531F5" w:rsidP="00212CB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u w:val="single"/>
        </w:rPr>
      </w:pPr>
      <w:r w:rsidRPr="00BD2DBA">
        <w:rPr>
          <w:rFonts w:cstheme="minorHAnsi"/>
        </w:rPr>
        <w:t>Podmiotowe środki dowodowe potwierdzające brak podstaw wykluczenia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postępowania składa każdy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Wykonawców wspólnie ubiegających się</w:t>
      </w:r>
      <w:r w:rsidR="00964156">
        <w:rPr>
          <w:rFonts w:cstheme="minorHAnsi"/>
        </w:rPr>
        <w:t xml:space="preserve"> o </w:t>
      </w:r>
      <w:r w:rsidRPr="00BD2DBA">
        <w:rPr>
          <w:rFonts w:cstheme="minorHAnsi"/>
        </w:rPr>
        <w:t>zamówienie, natomiast podmiotowe środki dowodowe potwierdzające spełnianie warunków udziału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postępowaniu składa wykonawca, który wykazuje spełnianie warunku. </w:t>
      </w:r>
    </w:p>
    <w:p w14:paraId="1CA4B887" w14:textId="4611AEAD" w:rsidR="008235FE" w:rsidRPr="00BD2DBA" w:rsidRDefault="00DF6B57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OPIS SPOSOBU OBLICZENIA CENY</w:t>
      </w:r>
    </w:p>
    <w:p w14:paraId="7647D0EE" w14:textId="3872A81D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Cena podana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ofercie powinna być wyrażona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złotych polskich jako cena brutto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>podatkiem VAT (wg obowiązującej stawki), podana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>dokładnością do setnych części złotego (do dwóch miejsc po przecinku).</w:t>
      </w:r>
    </w:p>
    <w:p w14:paraId="3C273C03" w14:textId="0B2012D6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Nie dopuszcza się podawania ceny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przedziałach kwotowych.</w:t>
      </w:r>
    </w:p>
    <w:p w14:paraId="48361B2D" w14:textId="7922831A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Cena określona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ofercie będzie stała tzn. nie ulega zmianie przez okres ważności ofert (związania) oraz okres realizacji (wykonania) przedmiotu zamówienia.</w:t>
      </w:r>
    </w:p>
    <w:p w14:paraId="5EBD7040" w14:textId="271F05B7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Cena podana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>ofercie powinna być umieszczona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i/>
          <w:kern w:val="20"/>
        </w:rPr>
        <w:t>Formularzu ofert</w:t>
      </w:r>
      <w:r w:rsidR="001651C8" w:rsidRPr="00BD2DBA">
        <w:rPr>
          <w:rFonts w:cstheme="minorHAnsi"/>
          <w:i/>
          <w:kern w:val="20"/>
        </w:rPr>
        <w:t>y</w:t>
      </w:r>
      <w:r w:rsidRPr="00BD2DBA">
        <w:rPr>
          <w:rFonts w:cstheme="minorHAnsi"/>
          <w:kern w:val="20"/>
        </w:rPr>
        <w:t xml:space="preserve"> (załącznik nr 2 do SWZ) cyfrą</w:t>
      </w:r>
      <w:r w:rsidR="00964156">
        <w:rPr>
          <w:rFonts w:cstheme="minorHAnsi"/>
          <w:kern w:val="20"/>
        </w:rPr>
        <w:t xml:space="preserve"> i </w:t>
      </w:r>
      <w:r w:rsidR="00405E20" w:rsidRPr="00BD2DBA">
        <w:rPr>
          <w:rFonts w:cstheme="minorHAnsi"/>
          <w:kern w:val="20"/>
        </w:rPr>
        <w:t>być tożsama</w:t>
      </w:r>
      <w:r w:rsidR="00964156">
        <w:rPr>
          <w:rFonts w:cstheme="minorHAnsi"/>
          <w:kern w:val="20"/>
        </w:rPr>
        <w:t xml:space="preserve"> z </w:t>
      </w:r>
      <w:r w:rsidR="00405E20" w:rsidRPr="00BD2DBA">
        <w:rPr>
          <w:rFonts w:cstheme="minorHAnsi"/>
          <w:kern w:val="20"/>
        </w:rPr>
        <w:t>ceną wynikającą</w:t>
      </w:r>
      <w:r w:rsidR="00964156">
        <w:rPr>
          <w:rFonts w:cstheme="minorHAnsi"/>
          <w:kern w:val="20"/>
        </w:rPr>
        <w:t xml:space="preserve"> z </w:t>
      </w:r>
      <w:r w:rsidR="00405E20" w:rsidRPr="00BD2DBA">
        <w:rPr>
          <w:rFonts w:cstheme="minorHAnsi"/>
          <w:kern w:val="20"/>
        </w:rPr>
        <w:t>Arkusza asortymentowo-cenowego (Załącznik nr 1</w:t>
      </w:r>
      <w:r w:rsidR="00964156">
        <w:rPr>
          <w:rFonts w:cstheme="minorHAnsi"/>
          <w:kern w:val="20"/>
        </w:rPr>
        <w:t xml:space="preserve"> </w:t>
      </w:r>
      <w:r w:rsidR="00405E20" w:rsidRPr="00BD2DBA">
        <w:rPr>
          <w:rFonts w:cstheme="minorHAnsi"/>
          <w:kern w:val="20"/>
        </w:rPr>
        <w:t>do SWZ).</w:t>
      </w:r>
      <w:r w:rsidR="00964156">
        <w:rPr>
          <w:rFonts w:cstheme="minorHAnsi"/>
          <w:kern w:val="20"/>
        </w:rPr>
        <w:t xml:space="preserve"> </w:t>
      </w:r>
    </w:p>
    <w:p w14:paraId="24883E77" w14:textId="57A609BC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kern w:val="20"/>
        </w:rPr>
        <w:t>Niedopuszczalna jest wycena,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>której będzie wynikało, że oferowany przez Wykonawcę przedmiot zamówienia będzie miał cenę zero (0,00 zł). Cena winna obejmować wszystkie koszty związane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kern w:val="20"/>
        </w:rPr>
        <w:t>wykonaniem przedmiotu zamówienia oraz warunkami stawianymi przez Zamawiającego.</w:t>
      </w:r>
    </w:p>
    <w:p w14:paraId="19D10E56" w14:textId="7838613B" w:rsidR="008235FE" w:rsidRPr="00BD2DBA" w:rsidRDefault="008235F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kern w:val="20"/>
        </w:rPr>
      </w:pPr>
      <w:r w:rsidRPr="00BD2DBA">
        <w:rPr>
          <w:rFonts w:cstheme="minorHAnsi"/>
          <w:bCs/>
          <w:kern w:val="20"/>
        </w:rPr>
        <w:t>Cena oferty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złotych polskich</w:t>
      </w:r>
      <w:r w:rsidRPr="00BD2DBA">
        <w:rPr>
          <w:rFonts w:cstheme="minorHAnsi"/>
          <w:kern w:val="20"/>
        </w:rPr>
        <w:t xml:space="preserve"> tj. cena wynikająca</w:t>
      </w:r>
      <w:r w:rsidR="00964156">
        <w:rPr>
          <w:rFonts w:cstheme="minorHAnsi"/>
          <w:kern w:val="20"/>
        </w:rPr>
        <w:t xml:space="preserve"> z </w:t>
      </w:r>
      <w:r w:rsidRPr="00BD2DBA">
        <w:rPr>
          <w:rFonts w:cstheme="minorHAnsi"/>
          <w:i/>
          <w:kern w:val="20"/>
        </w:rPr>
        <w:t>Formularza ofert</w:t>
      </w:r>
      <w:r w:rsidR="00D3657E" w:rsidRPr="00BD2DBA">
        <w:rPr>
          <w:rFonts w:cstheme="minorHAnsi"/>
          <w:i/>
          <w:kern w:val="20"/>
        </w:rPr>
        <w:t>y</w:t>
      </w:r>
      <w:r w:rsidR="002B3D54" w:rsidRPr="00BD2DBA">
        <w:rPr>
          <w:rFonts w:cstheme="minorHAnsi"/>
          <w:i/>
          <w:kern w:val="20"/>
        </w:rPr>
        <w:t xml:space="preserve"> </w:t>
      </w:r>
      <w:r w:rsidR="002151B8">
        <w:rPr>
          <w:rFonts w:cstheme="minorHAnsi"/>
          <w:i/>
          <w:kern w:val="20"/>
        </w:rPr>
        <w:t xml:space="preserve">i </w:t>
      </w:r>
      <w:r w:rsidR="002151B8" w:rsidRPr="002151B8">
        <w:rPr>
          <w:rFonts w:cstheme="minorHAnsi"/>
          <w:bCs/>
          <w:i/>
          <w:kern w:val="20"/>
        </w:rPr>
        <w:t>Arkusza asortymentowo-cenowego</w:t>
      </w:r>
      <w:r w:rsidR="002151B8" w:rsidRPr="002151B8">
        <w:rPr>
          <w:rFonts w:cstheme="minorHAnsi"/>
          <w:bCs/>
          <w:kern w:val="20"/>
        </w:rPr>
        <w:t xml:space="preserve"> </w:t>
      </w:r>
      <w:r w:rsidR="002151B8">
        <w:rPr>
          <w:rFonts w:cstheme="minorHAnsi"/>
          <w:bCs/>
          <w:kern w:val="20"/>
        </w:rPr>
        <w:t>s</w:t>
      </w:r>
      <w:r w:rsidRPr="00BD2DBA">
        <w:rPr>
          <w:rFonts w:cstheme="minorHAnsi"/>
          <w:bCs/>
          <w:kern w:val="20"/>
        </w:rPr>
        <w:t>kładana przez Wykonawców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terytorium Polski</w:t>
      </w:r>
      <w:r w:rsidRPr="00BD2DBA">
        <w:rPr>
          <w:rFonts w:cstheme="minorHAnsi"/>
          <w:kern w:val="20"/>
        </w:rPr>
        <w:t xml:space="preserve"> powinna być podana</w:t>
      </w:r>
      <w:r w:rsidR="00964156">
        <w:rPr>
          <w:rFonts w:cstheme="minorHAnsi"/>
          <w:kern w:val="20"/>
        </w:rPr>
        <w:t xml:space="preserve"> w </w:t>
      </w:r>
      <w:r w:rsidRPr="00BD2DBA">
        <w:rPr>
          <w:rFonts w:cstheme="minorHAnsi"/>
          <w:kern w:val="20"/>
        </w:rPr>
        <w:t xml:space="preserve">następujący sposób: </w:t>
      </w:r>
      <w:r w:rsidRPr="00BD2DBA">
        <w:rPr>
          <w:rFonts w:cstheme="minorHAnsi"/>
          <w:bCs/>
          <w:kern w:val="20"/>
        </w:rPr>
        <w:t xml:space="preserve">wartość </w:t>
      </w:r>
      <w:r w:rsidRPr="00BD2DBA">
        <w:rPr>
          <w:rFonts w:cstheme="minorHAnsi"/>
          <w:b/>
          <w:bCs/>
          <w:kern w:val="20"/>
        </w:rPr>
        <w:t>brutto</w:t>
      </w:r>
      <w:r w:rsidR="002B3D54" w:rsidRPr="00BD2DBA">
        <w:rPr>
          <w:rFonts w:cstheme="minorHAnsi"/>
          <w:bCs/>
          <w:kern w:val="20"/>
        </w:rPr>
        <w:t xml:space="preserve"> oferty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zł</w:t>
      </w:r>
      <w:r w:rsidRPr="00BD2DBA">
        <w:rPr>
          <w:rFonts w:cstheme="minorHAnsi"/>
          <w:kern w:val="20"/>
        </w:rPr>
        <w:t>, tak jak to wynika</w:t>
      </w:r>
      <w:r w:rsidR="00964156">
        <w:rPr>
          <w:rFonts w:cstheme="minorHAnsi"/>
          <w:kern w:val="20"/>
        </w:rPr>
        <w:t xml:space="preserve"> z </w:t>
      </w:r>
      <w:r w:rsidR="002151B8" w:rsidRPr="002151B8">
        <w:rPr>
          <w:rFonts w:cstheme="minorHAnsi"/>
          <w:i/>
          <w:kern w:val="20"/>
        </w:rPr>
        <w:t xml:space="preserve">Arkusza asortymentowo-cenowego </w:t>
      </w:r>
      <w:r w:rsidR="002151B8">
        <w:rPr>
          <w:rFonts w:cstheme="minorHAnsi"/>
          <w:i/>
          <w:kern w:val="20"/>
        </w:rPr>
        <w:t xml:space="preserve">i </w:t>
      </w:r>
      <w:r w:rsidRPr="00BD2DBA">
        <w:rPr>
          <w:rFonts w:cstheme="minorHAnsi"/>
          <w:i/>
          <w:kern w:val="20"/>
        </w:rPr>
        <w:t>Formularza ofer</w:t>
      </w:r>
      <w:r w:rsidR="00D3657E" w:rsidRPr="00BD2DBA">
        <w:rPr>
          <w:rFonts w:cstheme="minorHAnsi"/>
          <w:i/>
          <w:kern w:val="20"/>
        </w:rPr>
        <w:t>ty</w:t>
      </w:r>
      <w:r w:rsidRPr="00BD2DBA">
        <w:rPr>
          <w:rFonts w:cstheme="minorHAnsi"/>
          <w:kern w:val="20"/>
        </w:rPr>
        <w:t>.</w:t>
      </w:r>
    </w:p>
    <w:p w14:paraId="34F120A4" w14:textId="5B9EF5BA" w:rsidR="00D54F1C" w:rsidRPr="009D14D5" w:rsidRDefault="008235FE" w:rsidP="00DA2396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bCs/>
          <w:kern w:val="20"/>
        </w:rPr>
      </w:pPr>
      <w:r w:rsidRPr="009D14D5">
        <w:rPr>
          <w:rFonts w:cstheme="minorHAnsi"/>
          <w:bCs/>
          <w:kern w:val="20"/>
        </w:rPr>
        <w:t>Cena oferty</w:t>
      </w:r>
      <w:r w:rsidR="00964156" w:rsidRPr="009D14D5">
        <w:rPr>
          <w:rFonts w:cstheme="minorHAnsi"/>
          <w:bCs/>
          <w:kern w:val="20"/>
        </w:rPr>
        <w:t xml:space="preserve"> w </w:t>
      </w:r>
      <w:r w:rsidRPr="009D14D5">
        <w:rPr>
          <w:rFonts w:cstheme="minorHAnsi"/>
          <w:bCs/>
          <w:kern w:val="20"/>
        </w:rPr>
        <w:t>złotych polskich tj. cena wynikająca</w:t>
      </w:r>
      <w:r w:rsidR="00964156" w:rsidRPr="009D14D5">
        <w:rPr>
          <w:rFonts w:cstheme="minorHAnsi"/>
          <w:bCs/>
          <w:kern w:val="20"/>
        </w:rPr>
        <w:t xml:space="preserve"> z </w:t>
      </w:r>
      <w:r w:rsidRPr="009D14D5">
        <w:rPr>
          <w:rFonts w:cstheme="minorHAnsi"/>
          <w:bCs/>
          <w:i/>
          <w:kern w:val="20"/>
        </w:rPr>
        <w:t>Formularza ofert</w:t>
      </w:r>
      <w:r w:rsidR="00D3657E" w:rsidRPr="009D14D5">
        <w:rPr>
          <w:rFonts w:cstheme="minorHAnsi"/>
          <w:bCs/>
          <w:i/>
          <w:kern w:val="20"/>
        </w:rPr>
        <w:t>y</w:t>
      </w:r>
      <w:r w:rsidR="00964156" w:rsidRPr="009D14D5">
        <w:rPr>
          <w:rFonts w:cstheme="minorHAnsi"/>
          <w:bCs/>
          <w:kern w:val="20"/>
        </w:rPr>
        <w:t xml:space="preserve"> i </w:t>
      </w:r>
      <w:r w:rsidR="00E237F1" w:rsidRPr="009D14D5">
        <w:rPr>
          <w:rFonts w:cstheme="minorHAnsi"/>
          <w:bCs/>
          <w:i/>
          <w:kern w:val="20"/>
        </w:rPr>
        <w:t>Arkusza asortymentowo-cenowego</w:t>
      </w:r>
      <w:r w:rsidR="00CC5F70" w:rsidRPr="009D14D5">
        <w:rPr>
          <w:rFonts w:cstheme="minorHAnsi"/>
          <w:bCs/>
          <w:kern w:val="20"/>
        </w:rPr>
        <w:t xml:space="preserve"> </w:t>
      </w:r>
      <w:r w:rsidRPr="009D14D5">
        <w:rPr>
          <w:rFonts w:cstheme="minorHAnsi"/>
          <w:bCs/>
          <w:kern w:val="20"/>
        </w:rPr>
        <w:t>składan</w:t>
      </w:r>
      <w:r w:rsidR="002466A6" w:rsidRPr="009D14D5">
        <w:rPr>
          <w:rFonts w:cstheme="minorHAnsi"/>
          <w:bCs/>
          <w:kern w:val="20"/>
        </w:rPr>
        <w:t>a</w:t>
      </w:r>
      <w:r w:rsidRPr="009D14D5">
        <w:rPr>
          <w:rFonts w:cstheme="minorHAnsi"/>
          <w:bCs/>
          <w:kern w:val="20"/>
        </w:rPr>
        <w:t xml:space="preserve"> przez </w:t>
      </w:r>
      <w:r w:rsidRPr="009D14D5">
        <w:rPr>
          <w:rFonts w:cstheme="minorHAnsi"/>
          <w:b/>
          <w:bCs/>
          <w:kern w:val="20"/>
        </w:rPr>
        <w:t>Wykonawców zagranicznych</w:t>
      </w:r>
      <w:r w:rsidRPr="009D14D5">
        <w:rPr>
          <w:rFonts w:cstheme="minorHAnsi"/>
          <w:bCs/>
          <w:kern w:val="20"/>
        </w:rPr>
        <w:t xml:space="preserve"> powinna być podana</w:t>
      </w:r>
      <w:r w:rsidR="00964156" w:rsidRPr="009D14D5">
        <w:rPr>
          <w:rFonts w:cstheme="minorHAnsi"/>
          <w:bCs/>
          <w:kern w:val="20"/>
        </w:rPr>
        <w:t xml:space="preserve"> w </w:t>
      </w:r>
      <w:r w:rsidRPr="009D14D5">
        <w:rPr>
          <w:rFonts w:cstheme="minorHAnsi"/>
          <w:bCs/>
          <w:kern w:val="20"/>
        </w:rPr>
        <w:t xml:space="preserve">następujący sposób: </w:t>
      </w:r>
      <w:r w:rsidRPr="009D14D5">
        <w:rPr>
          <w:rFonts w:cstheme="minorHAnsi"/>
          <w:b/>
          <w:bCs/>
          <w:kern w:val="20"/>
        </w:rPr>
        <w:t>cena netto</w:t>
      </w:r>
      <w:r w:rsidRPr="009D14D5">
        <w:rPr>
          <w:rFonts w:cstheme="minorHAnsi"/>
          <w:bCs/>
          <w:kern w:val="20"/>
        </w:rPr>
        <w:t xml:space="preserve">. </w:t>
      </w:r>
      <w:r w:rsidR="001B65A7" w:rsidRPr="009D14D5">
        <w:rPr>
          <w:rFonts w:cstheme="minorHAnsi"/>
          <w:bCs/>
          <w:kern w:val="20"/>
        </w:rPr>
        <w:t>Wykonawcy zagraniczni wypełniając Formularz oferty i Arkusz asortymentowo-cenowy postępują zgodnie z zapisami dotyczącymi wykonawców z terytorium Polski, tylko zamiast ceny brutto wpisują cenę netto jednocześnie zmieniając tytuły nagłówków w Arkuszu asortymentowo-cenowym w kol. 8 i 9 oraz w zapisie punktu 4 Formularza oferty zamieniając słowo „brutto” na „netto”.</w:t>
      </w:r>
      <w:r w:rsidR="008404CD" w:rsidRPr="009D14D5">
        <w:rPr>
          <w:rFonts w:cstheme="minorHAnsi"/>
          <w:bCs/>
          <w:kern w:val="20"/>
        </w:rPr>
        <w:t xml:space="preserve"> </w:t>
      </w:r>
      <w:r w:rsidRPr="009D14D5">
        <w:rPr>
          <w:rFonts w:cstheme="minorHAnsi"/>
          <w:bCs/>
          <w:kern w:val="20"/>
        </w:rPr>
        <w:t>Dla porównania ofert Zamawiający doliczy do ceny ofertowej podmiotów zagranicznych kwotę należnego podatku VAT oraz cła obciążającego Zamawiają</w:t>
      </w:r>
      <w:r w:rsidR="0058630F" w:rsidRPr="009D14D5">
        <w:rPr>
          <w:rFonts w:cstheme="minorHAnsi"/>
          <w:bCs/>
          <w:kern w:val="20"/>
        </w:rPr>
        <w:t>cego</w:t>
      </w:r>
      <w:r w:rsidR="00964156" w:rsidRPr="009D14D5">
        <w:rPr>
          <w:rFonts w:cstheme="minorHAnsi"/>
          <w:bCs/>
          <w:kern w:val="20"/>
        </w:rPr>
        <w:t xml:space="preserve"> z </w:t>
      </w:r>
      <w:r w:rsidR="0058630F" w:rsidRPr="009D14D5">
        <w:rPr>
          <w:rFonts w:cstheme="minorHAnsi"/>
          <w:bCs/>
          <w:kern w:val="20"/>
        </w:rPr>
        <w:t xml:space="preserve">tytułu realizacji umowy. </w:t>
      </w:r>
    </w:p>
    <w:p w14:paraId="44FB1538" w14:textId="3AB5725B" w:rsidR="008E311E" w:rsidRPr="00BD2DBA" w:rsidRDefault="008E311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została złożona oferta, której wybór prowadziłby do powstania</w:t>
      </w:r>
      <w:r w:rsidR="00964156">
        <w:rPr>
          <w:rFonts w:cstheme="minorHAnsi"/>
          <w:bCs/>
          <w:kern w:val="20"/>
        </w:rPr>
        <w:t xml:space="preserve"> u </w:t>
      </w:r>
      <w:r w:rsidRPr="00BD2DBA">
        <w:rPr>
          <w:rFonts w:cstheme="minorHAnsi"/>
          <w:bCs/>
          <w:kern w:val="20"/>
        </w:rPr>
        <w:t>zamawiającego obowiązku podatkowego zgodnie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ustawą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dnia 11 marca 2004 r.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podatku od towarów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>usług (</w:t>
      </w:r>
      <w:r w:rsidR="00AF7E9C" w:rsidRPr="00AF7E9C">
        <w:rPr>
          <w:rFonts w:cstheme="minorHAnsi"/>
          <w:bCs/>
          <w:kern w:val="20"/>
        </w:rPr>
        <w:t xml:space="preserve">t.j. </w:t>
      </w:r>
      <w:r w:rsidR="00B13C17" w:rsidRPr="00B13C17">
        <w:rPr>
          <w:rFonts w:cstheme="minorHAnsi"/>
          <w:bCs/>
          <w:kern w:val="20"/>
        </w:rPr>
        <w:t xml:space="preserve">Dz. U. z 2024 </w:t>
      </w:r>
      <w:r w:rsidR="00B13C17" w:rsidRPr="00B13C17">
        <w:rPr>
          <w:rFonts w:cstheme="minorHAnsi"/>
          <w:bCs/>
          <w:kern w:val="20"/>
        </w:rPr>
        <w:lastRenderedPageBreak/>
        <w:t>r. poz. 361</w:t>
      </w:r>
      <w:r w:rsidRPr="00BD2DBA">
        <w:rPr>
          <w:rFonts w:cstheme="minorHAnsi"/>
          <w:bCs/>
          <w:kern w:val="20"/>
        </w:rPr>
        <w:t>), dla celów zastosowania kryterium ceny lub kosztu zamawiający dolicza do przedstawionej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tej ofercie ceny kwotę podatku od towarów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 xml:space="preserve">usług, którą miałby obowiązek rozliczyć. </w:t>
      </w:r>
    </w:p>
    <w:p w14:paraId="0B20FB2E" w14:textId="46CADBE2" w:rsidR="008E311E" w:rsidRPr="00BD2DBA" w:rsidRDefault="008E311E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709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 ofercie</w:t>
      </w:r>
      <w:r w:rsidR="003961C3" w:rsidRPr="00BD2DBA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wykonawca ma obowiązek:</w:t>
      </w:r>
    </w:p>
    <w:p w14:paraId="662FA2C3" w14:textId="1727FB2F" w:rsidR="008E311E" w:rsidRPr="00CD3ED5" w:rsidRDefault="008E311E" w:rsidP="00CD3ED5">
      <w:pPr>
        <w:pStyle w:val="Akapitzlist"/>
        <w:numPr>
          <w:ilvl w:val="0"/>
          <w:numId w:val="36"/>
        </w:numPr>
        <w:suppressLineNumbers/>
        <w:spacing w:before="60" w:line="360" w:lineRule="auto"/>
        <w:ind w:left="1134" w:hanging="283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poinformowania zamawiającego, że wybór jego oferty będzie prowadził do powstania</w:t>
      </w:r>
      <w:r w:rsidR="00964156" w:rsidRPr="00CD3ED5">
        <w:rPr>
          <w:rFonts w:cstheme="minorHAnsi"/>
          <w:bCs/>
          <w:kern w:val="20"/>
        </w:rPr>
        <w:t xml:space="preserve"> u </w:t>
      </w:r>
      <w:r w:rsidRPr="00CD3ED5">
        <w:rPr>
          <w:rFonts w:cstheme="minorHAnsi"/>
          <w:bCs/>
          <w:kern w:val="20"/>
        </w:rPr>
        <w:t>zamawiającego obowiązku podatkowego;</w:t>
      </w:r>
    </w:p>
    <w:p w14:paraId="7ABC6117" w14:textId="5E735DC1" w:rsidR="00DF1426" w:rsidRPr="00BD2DBA" w:rsidRDefault="00DF0A81" w:rsidP="00212CB4">
      <w:pPr>
        <w:pStyle w:val="Akapitzlist"/>
        <w:numPr>
          <w:ilvl w:val="0"/>
          <w:numId w:val="36"/>
        </w:numPr>
        <w:suppressLineNumbers/>
        <w:spacing w:before="60" w:after="0" w:line="360" w:lineRule="auto"/>
        <w:ind w:left="1134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wskazania nazwy (rodzaju) towaru, których dostawa będzie prowadziła</w:t>
      </w:r>
      <w:r w:rsidR="00DF1426" w:rsidRPr="00BD2DBA">
        <w:rPr>
          <w:rFonts w:cstheme="minorHAnsi"/>
          <w:bCs/>
          <w:kern w:val="20"/>
        </w:rPr>
        <w:t xml:space="preserve"> do powstania obowiązku podatkowego</w:t>
      </w:r>
      <w:r w:rsidR="003961C3" w:rsidRPr="00BD2DBA">
        <w:rPr>
          <w:rFonts w:cstheme="minorHAnsi"/>
          <w:bCs/>
          <w:kern w:val="20"/>
        </w:rPr>
        <w:t>;</w:t>
      </w:r>
    </w:p>
    <w:p w14:paraId="68F22654" w14:textId="029BBE72" w:rsidR="008E311E" w:rsidRPr="00BD2DBA" w:rsidRDefault="00DF0A81" w:rsidP="00212CB4">
      <w:pPr>
        <w:pStyle w:val="Akapitzlist"/>
        <w:numPr>
          <w:ilvl w:val="0"/>
          <w:numId w:val="36"/>
        </w:numPr>
        <w:suppressLineNumbers/>
        <w:spacing w:before="60" w:after="0" w:line="360" w:lineRule="auto"/>
        <w:ind w:left="1134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wskazania wartości towaru, których dostawa będzie prowadziła</w:t>
      </w:r>
      <w:r w:rsidR="008E311E" w:rsidRPr="00BD2DBA">
        <w:rPr>
          <w:rFonts w:cstheme="minorHAnsi"/>
          <w:bCs/>
          <w:kern w:val="20"/>
        </w:rPr>
        <w:t xml:space="preserve"> do powstania obowiązku podatkowego;</w:t>
      </w:r>
    </w:p>
    <w:p w14:paraId="5D091161" w14:textId="545E82A9" w:rsidR="003961C3" w:rsidRPr="00BD2DBA" w:rsidRDefault="008E311E" w:rsidP="00212CB4">
      <w:pPr>
        <w:pStyle w:val="Akapitzlist"/>
        <w:numPr>
          <w:ilvl w:val="0"/>
          <w:numId w:val="36"/>
        </w:numPr>
        <w:suppressLineNumbers/>
        <w:spacing w:before="60" w:after="0" w:line="360" w:lineRule="auto"/>
        <w:ind w:left="1134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 xml:space="preserve">wskazania </w:t>
      </w:r>
      <w:r w:rsidR="00DF1426" w:rsidRPr="00BD2DBA">
        <w:rPr>
          <w:rFonts w:cstheme="minorHAnsi"/>
          <w:bCs/>
          <w:kern w:val="20"/>
        </w:rPr>
        <w:t>stawki podatku od towarów</w:t>
      </w:r>
      <w:r w:rsidR="00964156">
        <w:rPr>
          <w:rFonts w:cstheme="minorHAnsi"/>
          <w:bCs/>
          <w:kern w:val="20"/>
        </w:rPr>
        <w:t xml:space="preserve"> i </w:t>
      </w:r>
      <w:r w:rsidR="00DF1426" w:rsidRPr="00BD2DBA">
        <w:rPr>
          <w:rFonts w:cstheme="minorHAnsi"/>
          <w:bCs/>
          <w:kern w:val="20"/>
        </w:rPr>
        <w:t>usług, która zgodnie</w:t>
      </w:r>
      <w:r w:rsidR="00964156">
        <w:rPr>
          <w:rFonts w:cstheme="minorHAnsi"/>
          <w:bCs/>
          <w:kern w:val="20"/>
        </w:rPr>
        <w:t xml:space="preserve"> z </w:t>
      </w:r>
      <w:r w:rsidR="00DF1426" w:rsidRPr="00BD2DBA">
        <w:rPr>
          <w:rFonts w:cstheme="minorHAnsi"/>
          <w:bCs/>
          <w:kern w:val="20"/>
        </w:rPr>
        <w:t>wiedzą wykonawcy, będzie miała zastosowanie.</w:t>
      </w:r>
    </w:p>
    <w:p w14:paraId="6896A7AB" w14:textId="370FEBF0" w:rsidR="002D0DCF" w:rsidRPr="00BD2DBA" w:rsidRDefault="003961C3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zaoferowana cena lub koszt, lub ich istotne części składowe, wydają się rażąco niskie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stosunku do przedmiotu zamówienia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>budzą wątpliwości zamawiającego co do możliwości wykonania przedmiotu zamówienia zgodnie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wymaganiami określonymi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dokumentach zamówienia lub wynikającymi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odrębnych przepisów, Zamawiający żąda od wykonawcy wyjaśnień,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tym złożenie dowodów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zakresie wyliczenia ceny lub kosztu, lub ich istotnych składowych. Wyjaśnienia mogą dotyczyć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szczególności:</w:t>
      </w:r>
    </w:p>
    <w:p w14:paraId="457FA5DB" w14:textId="4FBE4771" w:rsidR="003961C3" w:rsidRPr="00CD3ED5" w:rsidRDefault="003961C3" w:rsidP="00CD3ED5">
      <w:pPr>
        <w:pStyle w:val="Akapitzlist"/>
        <w:numPr>
          <w:ilvl w:val="0"/>
          <w:numId w:val="47"/>
        </w:numPr>
        <w:suppressLineNumbers/>
        <w:spacing w:before="60" w:line="360" w:lineRule="auto"/>
        <w:ind w:left="1276" w:hanging="283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zarządzania procesem produkcji;</w:t>
      </w:r>
    </w:p>
    <w:p w14:paraId="01BB1C55" w14:textId="77777777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wybranych rozwiązań technicznych, wyjątkowo korzystnych warunków dostaw;</w:t>
      </w:r>
    </w:p>
    <w:p w14:paraId="0A01D885" w14:textId="77777777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oryginalności dostaw oferowanych przez wykonawcę;</w:t>
      </w:r>
    </w:p>
    <w:p w14:paraId="13FE3F20" w14:textId="533D2BC1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zgodności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dnia 10 października 2002 r.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minimalnym wynagrodzeniu za pracę (</w:t>
      </w:r>
      <w:r w:rsidR="00B13C17" w:rsidRPr="00B13C17">
        <w:rPr>
          <w:rFonts w:cstheme="minorHAnsi"/>
          <w:bCs/>
          <w:kern w:val="20"/>
          <w:lang w:val="pl"/>
        </w:rPr>
        <w:t>Dz.U. 202</w:t>
      </w:r>
      <w:r w:rsidR="00206BD0">
        <w:rPr>
          <w:rFonts w:cstheme="minorHAnsi"/>
          <w:bCs/>
          <w:kern w:val="20"/>
          <w:lang w:val="pl"/>
        </w:rPr>
        <w:t>0</w:t>
      </w:r>
      <w:r w:rsidR="00B13C17" w:rsidRPr="00B13C17">
        <w:rPr>
          <w:rFonts w:cstheme="minorHAnsi"/>
          <w:bCs/>
          <w:kern w:val="20"/>
          <w:lang w:val="pl"/>
        </w:rPr>
        <w:t xml:space="preserve"> poz. </w:t>
      </w:r>
      <w:r w:rsidR="00206BD0">
        <w:rPr>
          <w:rFonts w:cstheme="minorHAnsi"/>
          <w:bCs/>
          <w:kern w:val="20"/>
          <w:lang w:val="pl"/>
        </w:rPr>
        <w:t>2207</w:t>
      </w:r>
      <w:r w:rsidR="00B13C17" w:rsidRPr="00B13C17">
        <w:rPr>
          <w:rFonts w:cstheme="minorHAnsi"/>
          <w:bCs/>
          <w:kern w:val="20"/>
          <w:lang w:val="pl"/>
        </w:rPr>
        <w:t xml:space="preserve"> z późn. zm.</w:t>
      </w:r>
      <w:r w:rsidRPr="00BD2DBA">
        <w:rPr>
          <w:rFonts w:cstheme="minorHAnsi"/>
          <w:bCs/>
          <w:kern w:val="20"/>
        </w:rPr>
        <w:t>) lub przepisów odrębnych właściwych dla spraw,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którymi związane jest realizowane zamówienie;</w:t>
      </w:r>
    </w:p>
    <w:p w14:paraId="34567273" w14:textId="0748685F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zgodności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prawem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rozumieniu przepisów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postępowaniu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sprawach dotyczących pomocy publicznej;</w:t>
      </w:r>
    </w:p>
    <w:p w14:paraId="150EEC6E" w14:textId="0DBC6225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zgodności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przepisami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zakresu prawa pracy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>zabezpieczenia społecznego, obowiązującymi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miejscu,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którym realizowane jest zamówienie;</w:t>
      </w:r>
    </w:p>
    <w:p w14:paraId="677BD9B5" w14:textId="70331B81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zgodności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przepisami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zakresu ochrony środowiska;</w:t>
      </w:r>
    </w:p>
    <w:p w14:paraId="27008E96" w14:textId="3A75B22F" w:rsidR="003961C3" w:rsidRPr="00BD2DBA" w:rsidRDefault="003961C3" w:rsidP="00212CB4">
      <w:pPr>
        <w:pStyle w:val="Akapitzlist"/>
        <w:numPr>
          <w:ilvl w:val="0"/>
          <w:numId w:val="47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wypełniania obowiązków związanych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powierzeniem wykonania części zamówienia podwykonawcy.</w:t>
      </w:r>
    </w:p>
    <w:p w14:paraId="16E6C037" w14:textId="76030800" w:rsidR="003961C3" w:rsidRPr="00BD2DBA" w:rsidRDefault="003961C3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 przypadku gdy cena całkowita oferty złożonej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terminie jest niższa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co najmniej 30% od:</w:t>
      </w:r>
    </w:p>
    <w:p w14:paraId="4F6445B4" w14:textId="7B00C516" w:rsidR="003961C3" w:rsidRPr="00CD3ED5" w:rsidRDefault="003961C3" w:rsidP="00CD3ED5">
      <w:pPr>
        <w:pStyle w:val="Akapitzlist"/>
        <w:numPr>
          <w:ilvl w:val="0"/>
          <w:numId w:val="48"/>
        </w:numPr>
        <w:suppressLineNumbers/>
        <w:spacing w:before="60" w:line="360" w:lineRule="auto"/>
        <w:ind w:left="1134" w:hanging="141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wartości zamówienia powiększonej</w:t>
      </w:r>
      <w:r w:rsidR="00964156" w:rsidRPr="00CD3ED5">
        <w:rPr>
          <w:rFonts w:cstheme="minorHAnsi"/>
          <w:bCs/>
          <w:kern w:val="20"/>
        </w:rPr>
        <w:t xml:space="preserve"> o </w:t>
      </w:r>
      <w:r w:rsidRPr="00CD3ED5">
        <w:rPr>
          <w:rFonts w:cstheme="minorHAnsi"/>
          <w:bCs/>
          <w:kern w:val="20"/>
        </w:rPr>
        <w:t>należny podatek od towarów</w:t>
      </w:r>
      <w:r w:rsidR="00964156" w:rsidRPr="00CD3ED5">
        <w:rPr>
          <w:rFonts w:cstheme="minorHAnsi"/>
          <w:bCs/>
          <w:kern w:val="20"/>
        </w:rPr>
        <w:t xml:space="preserve"> i </w:t>
      </w:r>
      <w:r w:rsidRPr="00CD3ED5">
        <w:rPr>
          <w:rFonts w:cstheme="minorHAnsi"/>
          <w:bCs/>
          <w:kern w:val="20"/>
        </w:rPr>
        <w:t xml:space="preserve">usług, ustalonej przed wszczęciem postępowania lub średniej arytmetycznej cen wszystkich złożonych ofert </w:t>
      </w:r>
      <w:r w:rsidRPr="00CD3ED5">
        <w:rPr>
          <w:rFonts w:cstheme="minorHAnsi"/>
          <w:bCs/>
          <w:kern w:val="20"/>
        </w:rPr>
        <w:lastRenderedPageBreak/>
        <w:t>niepodlegających odrzuceniu na podstawie art. 226 ust. 1 pkt. 1</w:t>
      </w:r>
      <w:r w:rsidR="00964156" w:rsidRPr="00CD3ED5">
        <w:rPr>
          <w:rFonts w:cstheme="minorHAnsi"/>
          <w:bCs/>
          <w:kern w:val="20"/>
        </w:rPr>
        <w:t xml:space="preserve"> i </w:t>
      </w:r>
      <w:r w:rsidRPr="00CD3ED5">
        <w:rPr>
          <w:rFonts w:cstheme="minorHAnsi"/>
          <w:bCs/>
          <w:kern w:val="20"/>
        </w:rPr>
        <w:t xml:space="preserve">10 </w:t>
      </w:r>
      <w:r w:rsidR="005E4D42">
        <w:rPr>
          <w:rFonts w:cstheme="minorHAnsi"/>
          <w:bCs/>
          <w:kern w:val="20"/>
        </w:rPr>
        <w:t>U</w:t>
      </w:r>
      <w:r w:rsidRPr="00CD3ED5">
        <w:rPr>
          <w:rFonts w:cstheme="minorHAnsi"/>
          <w:bCs/>
          <w:kern w:val="20"/>
        </w:rPr>
        <w:t>stawy Zamawiający zwraca się</w:t>
      </w:r>
      <w:r w:rsidR="00964156" w:rsidRPr="00CD3ED5">
        <w:rPr>
          <w:rFonts w:cstheme="minorHAnsi"/>
          <w:bCs/>
          <w:kern w:val="20"/>
        </w:rPr>
        <w:t xml:space="preserve"> o </w:t>
      </w:r>
      <w:r w:rsidRPr="00CD3ED5">
        <w:rPr>
          <w:rFonts w:cstheme="minorHAnsi"/>
          <w:bCs/>
          <w:kern w:val="20"/>
        </w:rPr>
        <w:t>udzielenie wyjaśnień,</w:t>
      </w:r>
      <w:r w:rsidR="00964156" w:rsidRPr="00CD3ED5">
        <w:rPr>
          <w:rFonts w:cstheme="minorHAnsi"/>
          <w:bCs/>
          <w:kern w:val="20"/>
        </w:rPr>
        <w:t xml:space="preserve"> o </w:t>
      </w:r>
      <w:r w:rsidRPr="00CD3ED5">
        <w:rPr>
          <w:rFonts w:cstheme="minorHAnsi"/>
          <w:bCs/>
          <w:kern w:val="20"/>
        </w:rPr>
        <w:t>których mowa</w:t>
      </w:r>
      <w:r w:rsidR="00964156" w:rsidRPr="00CD3ED5">
        <w:rPr>
          <w:rFonts w:cstheme="minorHAnsi"/>
          <w:bCs/>
          <w:kern w:val="20"/>
        </w:rPr>
        <w:t xml:space="preserve"> w </w:t>
      </w:r>
      <w:r w:rsidRPr="00CD3ED5">
        <w:rPr>
          <w:rFonts w:cstheme="minorHAnsi"/>
          <w:bCs/>
          <w:kern w:val="20"/>
        </w:rPr>
        <w:t>pkt. 16.10). SWZ, chyba że rozbieżność wynika</w:t>
      </w:r>
      <w:r w:rsidR="00964156" w:rsidRPr="00CD3ED5">
        <w:rPr>
          <w:rFonts w:cstheme="minorHAnsi"/>
          <w:bCs/>
          <w:kern w:val="20"/>
        </w:rPr>
        <w:t xml:space="preserve"> z </w:t>
      </w:r>
      <w:r w:rsidRPr="00CD3ED5">
        <w:rPr>
          <w:rFonts w:cstheme="minorHAnsi"/>
          <w:bCs/>
          <w:kern w:val="20"/>
        </w:rPr>
        <w:t>okoliczności oczywistych, które nie wymagają wyjaśnienia;</w:t>
      </w:r>
    </w:p>
    <w:p w14:paraId="2B4C94CA" w14:textId="7DCA3C01" w:rsidR="003961C3" w:rsidRPr="00BD2DBA" w:rsidRDefault="003961C3" w:rsidP="00212CB4">
      <w:pPr>
        <w:pStyle w:val="Akapitzlist"/>
        <w:numPr>
          <w:ilvl w:val="0"/>
          <w:numId w:val="48"/>
        </w:numPr>
        <w:suppressLineNumbers/>
        <w:spacing w:before="60" w:after="0" w:line="360" w:lineRule="auto"/>
        <w:ind w:left="1276" w:hanging="284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wartości</w:t>
      </w:r>
      <w:r w:rsidR="00964156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zamówienia</w:t>
      </w:r>
      <w:r w:rsidR="00964156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powiększonej</w:t>
      </w:r>
      <w:r w:rsidR="00964156">
        <w:rPr>
          <w:rFonts w:cstheme="minorHAnsi"/>
          <w:bCs/>
          <w:kern w:val="20"/>
        </w:rPr>
        <w:t xml:space="preserve"> o </w:t>
      </w:r>
      <w:r w:rsidRPr="00BD2DBA">
        <w:rPr>
          <w:rFonts w:cstheme="minorHAnsi"/>
          <w:bCs/>
          <w:kern w:val="20"/>
        </w:rPr>
        <w:t>należny</w:t>
      </w:r>
      <w:r w:rsidR="00964156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podatek</w:t>
      </w:r>
      <w:r w:rsidR="00964156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od</w:t>
      </w:r>
      <w:r w:rsidR="00964156">
        <w:rPr>
          <w:rFonts w:cstheme="minorHAnsi"/>
          <w:bCs/>
          <w:kern w:val="20"/>
        </w:rPr>
        <w:t xml:space="preserve"> </w:t>
      </w:r>
      <w:r w:rsidRPr="00BD2DBA">
        <w:rPr>
          <w:rFonts w:cstheme="minorHAnsi"/>
          <w:bCs/>
          <w:kern w:val="20"/>
        </w:rPr>
        <w:t>towarów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 xml:space="preserve">usług, zaktualizowanej </w:t>
      </w:r>
      <w:r w:rsidRPr="00BD2DBA">
        <w:rPr>
          <w:rFonts w:cstheme="minorHAnsi"/>
          <w:bCs/>
          <w:kern w:val="20"/>
        </w:rPr>
        <w:br/>
        <w:t>z uwzględnieniem okoliczności, które nastąpiły po wszczęciu postępowania,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szczególności istotnej zmiany cen rynkowych, Zamawiający może zwrócić się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udzielenie wyjaśnień,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których mowa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pkt 16.10) SWZ.</w:t>
      </w:r>
    </w:p>
    <w:p w14:paraId="0431DE1D" w14:textId="77777777" w:rsidR="003961C3" w:rsidRPr="00BD2DBA" w:rsidRDefault="003961C3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Obowiązek wykazania, że oferta nie zawiera rażąco niskiej ceny lub kosztu spoczywa na wykonawcy.</w:t>
      </w:r>
    </w:p>
    <w:p w14:paraId="1824EA42" w14:textId="482B01DD" w:rsidR="00D26A78" w:rsidRPr="00CD3ED5" w:rsidRDefault="003961C3" w:rsidP="00CD3ED5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Odrzuceniu, jako oferta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rażąco niską ceną lub kosztem, podlega oferta Wykonawcy, który nie udzielił wyjaśnień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wyznaczonym terminie, lub jeżeli złożone wyjaśnienia wraz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dowodami nie uzasadniają podanej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ofercie ceny lub kosztu.</w:t>
      </w:r>
    </w:p>
    <w:p w14:paraId="343F63D8" w14:textId="51FB74AD" w:rsidR="003961C3" w:rsidRPr="00BD2DBA" w:rsidRDefault="003961C3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Zamawiający poprawia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ofercie:</w:t>
      </w:r>
    </w:p>
    <w:p w14:paraId="19197701" w14:textId="7A8CC412" w:rsidR="003961C3" w:rsidRPr="00CD3ED5" w:rsidRDefault="003961C3" w:rsidP="00CD3ED5">
      <w:pPr>
        <w:pStyle w:val="Akapitzlist"/>
        <w:numPr>
          <w:ilvl w:val="0"/>
          <w:numId w:val="49"/>
        </w:numPr>
        <w:suppressLineNumbers/>
        <w:spacing w:before="60" w:line="360" w:lineRule="auto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oczywiste omyłki pisarskie,</w:t>
      </w:r>
    </w:p>
    <w:p w14:paraId="4CB74E99" w14:textId="0ED1DA1E" w:rsidR="003961C3" w:rsidRPr="00BD2DBA" w:rsidRDefault="003961C3" w:rsidP="00212CB4">
      <w:pPr>
        <w:pStyle w:val="Akapitzlist"/>
        <w:numPr>
          <w:ilvl w:val="0"/>
          <w:numId w:val="49"/>
        </w:numPr>
        <w:suppressLineNumbers/>
        <w:spacing w:before="60" w:after="0" w:line="360" w:lineRule="auto"/>
        <w:ind w:left="1418" w:hanging="338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oczywiste omyłki rachunkowe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uwzględnieniem konsekwencji rachunkowych dokonanych poprawek,</w:t>
      </w:r>
    </w:p>
    <w:p w14:paraId="0BBDB714" w14:textId="3805FFCF" w:rsidR="003961C3" w:rsidRPr="00BD2DBA" w:rsidRDefault="003961C3" w:rsidP="00212CB4">
      <w:pPr>
        <w:pStyle w:val="Akapitzlist"/>
        <w:numPr>
          <w:ilvl w:val="0"/>
          <w:numId w:val="49"/>
        </w:numPr>
        <w:suppressLineNumbers/>
        <w:spacing w:before="60" w:after="0" w:line="360" w:lineRule="auto"/>
        <w:ind w:left="1418" w:hanging="338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inne omyłki polegające na niezgodności oferty</w:t>
      </w:r>
      <w:r w:rsidR="00964156">
        <w:rPr>
          <w:rFonts w:cstheme="minorHAnsi"/>
          <w:bCs/>
          <w:kern w:val="20"/>
        </w:rPr>
        <w:t xml:space="preserve"> z </w:t>
      </w:r>
      <w:r w:rsidRPr="00BD2DBA">
        <w:rPr>
          <w:rFonts w:cstheme="minorHAnsi"/>
          <w:bCs/>
          <w:kern w:val="20"/>
        </w:rPr>
        <w:t>dokumentami zamówienia , niepowodujące istotnych zmian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treści oferty,</w:t>
      </w:r>
    </w:p>
    <w:p w14:paraId="08253BE8" w14:textId="77777777" w:rsidR="003961C3" w:rsidRPr="00BD2DBA" w:rsidRDefault="003961C3" w:rsidP="00212CB4">
      <w:pPr>
        <w:pStyle w:val="Akapitzlist"/>
        <w:numPr>
          <w:ilvl w:val="0"/>
          <w:numId w:val="13"/>
        </w:numPr>
        <w:suppressLineNumbers/>
        <w:spacing w:before="60" w:after="0" w:line="360" w:lineRule="auto"/>
        <w:ind w:left="851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Przykładowe oczywiste omyłki rachunkowe poprawiane przez zamawiającego:</w:t>
      </w:r>
    </w:p>
    <w:p w14:paraId="1777EB41" w14:textId="22FDAAFC" w:rsidR="003961C3" w:rsidRPr="00CD3ED5" w:rsidRDefault="003961C3" w:rsidP="00CD3ED5">
      <w:pPr>
        <w:pStyle w:val="Akapitzlist"/>
        <w:numPr>
          <w:ilvl w:val="0"/>
          <w:numId w:val="67"/>
        </w:numPr>
        <w:suppressLineNumbers/>
        <w:spacing w:before="60" w:line="360" w:lineRule="auto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w przypadku mnożenia cen jednostkowych</w:t>
      </w:r>
      <w:r w:rsidR="00964156" w:rsidRPr="00CD3ED5">
        <w:rPr>
          <w:rFonts w:cstheme="minorHAnsi"/>
          <w:bCs/>
          <w:kern w:val="20"/>
        </w:rPr>
        <w:t xml:space="preserve"> i </w:t>
      </w:r>
      <w:r w:rsidRPr="00CD3ED5">
        <w:rPr>
          <w:rFonts w:cstheme="minorHAnsi"/>
          <w:bCs/>
          <w:kern w:val="20"/>
        </w:rPr>
        <w:t>liczby jednostek miar:</w:t>
      </w:r>
    </w:p>
    <w:p w14:paraId="527254D3" w14:textId="77777777" w:rsidR="003961C3" w:rsidRPr="00BD2DBA" w:rsidRDefault="003961C3" w:rsidP="00212CB4">
      <w:pPr>
        <w:pStyle w:val="Akapitzlist"/>
        <w:numPr>
          <w:ilvl w:val="0"/>
          <w:numId w:val="51"/>
        </w:numPr>
        <w:suppressLineNumbers/>
        <w:tabs>
          <w:tab w:val="left" w:pos="1701"/>
        </w:tabs>
        <w:spacing w:before="60" w:after="0" w:line="360" w:lineRule="auto"/>
        <w:ind w:left="1701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obliczona cena nie odpowiada iloczynowi ceny jednostkowej oraz liczby jednostek miar, przyjmuje się, że prawidłowo podano liczbę jednostek miar oraz cenę jednostkową,</w:t>
      </w:r>
    </w:p>
    <w:p w14:paraId="1594C6A3" w14:textId="3E2DBEAB" w:rsidR="003961C3" w:rsidRPr="00BD2DBA" w:rsidRDefault="003961C3" w:rsidP="00212CB4">
      <w:pPr>
        <w:pStyle w:val="Akapitzlist"/>
        <w:numPr>
          <w:ilvl w:val="0"/>
          <w:numId w:val="51"/>
        </w:numPr>
        <w:suppressLineNumbers/>
        <w:tabs>
          <w:tab w:val="left" w:pos="1701"/>
        </w:tabs>
        <w:spacing w:before="60" w:after="0" w:line="360" w:lineRule="auto"/>
        <w:ind w:left="1701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cenę podano rozbieżnie słownie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>liczbą, przyjmuje się, że prawidłowo podano liczbę jednostek miar oraz ceny jednostkowej</w:t>
      </w:r>
      <w:r w:rsidR="00964156">
        <w:rPr>
          <w:rFonts w:cstheme="minorHAnsi"/>
          <w:bCs/>
          <w:kern w:val="20"/>
        </w:rPr>
        <w:t xml:space="preserve"> i </w:t>
      </w:r>
      <w:r w:rsidRPr="00BD2DBA">
        <w:rPr>
          <w:rFonts w:cstheme="minorHAnsi"/>
          <w:bCs/>
          <w:kern w:val="20"/>
        </w:rPr>
        <w:t>ten zapis ceny, który odpowiada dokonanemu obliczeniu ceny,</w:t>
      </w:r>
    </w:p>
    <w:p w14:paraId="079519A2" w14:textId="2E5A4752" w:rsidR="003961C3" w:rsidRPr="00CD3ED5" w:rsidRDefault="003961C3" w:rsidP="00CD3ED5">
      <w:pPr>
        <w:pStyle w:val="Akapitzlist"/>
        <w:numPr>
          <w:ilvl w:val="0"/>
          <w:numId w:val="67"/>
        </w:numPr>
        <w:suppressLineNumbers/>
        <w:spacing w:before="60" w:line="360" w:lineRule="auto"/>
        <w:jc w:val="both"/>
        <w:rPr>
          <w:rFonts w:cstheme="minorHAnsi"/>
          <w:bCs/>
          <w:kern w:val="20"/>
        </w:rPr>
      </w:pPr>
      <w:r w:rsidRPr="00CD3ED5">
        <w:rPr>
          <w:rFonts w:cstheme="minorHAnsi"/>
          <w:bCs/>
          <w:kern w:val="20"/>
        </w:rPr>
        <w:t>w przypadku sumowania cen za poszczególne pozycje</w:t>
      </w:r>
      <w:r w:rsidR="00964156" w:rsidRPr="00CD3ED5">
        <w:rPr>
          <w:rFonts w:cstheme="minorHAnsi"/>
          <w:bCs/>
          <w:kern w:val="20"/>
        </w:rPr>
        <w:t xml:space="preserve"> w </w:t>
      </w:r>
      <w:r w:rsidRPr="00CD3ED5">
        <w:rPr>
          <w:rFonts w:cstheme="minorHAnsi"/>
          <w:bCs/>
          <w:kern w:val="20"/>
        </w:rPr>
        <w:t>części:</w:t>
      </w:r>
    </w:p>
    <w:p w14:paraId="7E051B16" w14:textId="4042E5F8" w:rsidR="003961C3" w:rsidRPr="00BD2DBA" w:rsidRDefault="003961C3" w:rsidP="00212CB4">
      <w:pPr>
        <w:pStyle w:val="Akapitzlist"/>
        <w:numPr>
          <w:ilvl w:val="0"/>
          <w:numId w:val="51"/>
        </w:numPr>
        <w:suppressLineNumbers/>
        <w:tabs>
          <w:tab w:val="left" w:pos="1701"/>
        </w:tabs>
        <w:spacing w:before="60" w:after="0" w:line="360" w:lineRule="auto"/>
        <w:ind w:left="1701" w:hanging="283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obliczona cena nie odpowiada sumie cen</w:t>
      </w:r>
      <w:r w:rsidR="0049075F" w:rsidRPr="00BD2DBA">
        <w:rPr>
          <w:rFonts w:cstheme="minorHAnsi"/>
          <w:bCs/>
          <w:kern w:val="20"/>
        </w:rPr>
        <w:t xml:space="preserve"> za pozycje, przyjmuje się, że </w:t>
      </w:r>
      <w:r w:rsidRPr="00BD2DBA">
        <w:rPr>
          <w:rFonts w:cstheme="minorHAnsi"/>
          <w:bCs/>
          <w:kern w:val="20"/>
        </w:rPr>
        <w:t>prawidłowo podano ceny za poszczególne pozycje,</w:t>
      </w:r>
    </w:p>
    <w:p w14:paraId="24ED26E3" w14:textId="04BB26EC" w:rsidR="003961C3" w:rsidRPr="00BD2DBA" w:rsidRDefault="003961C3" w:rsidP="00CD3ED5">
      <w:pPr>
        <w:pStyle w:val="Akapitzlist"/>
        <w:numPr>
          <w:ilvl w:val="0"/>
          <w:numId w:val="67"/>
        </w:numPr>
        <w:suppressLineNumbers/>
        <w:spacing w:before="60" w:after="0" w:line="360" w:lineRule="auto"/>
        <w:ind w:left="1434" w:hanging="357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jeżeli suma cen za pozycje zapisana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arkuszu asortymentowo-cenowym nie odpowiada cenie zapisanej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formularzu oferty, zamawiający przyjmie za prawidłową cenę zapisaną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arkuszu asortymentowo-cenowym,</w:t>
      </w:r>
    </w:p>
    <w:p w14:paraId="4AE5E57D" w14:textId="670694F9" w:rsidR="00AA6F30" w:rsidRPr="00BD2DBA" w:rsidRDefault="003961C3" w:rsidP="00CD3ED5">
      <w:pPr>
        <w:pStyle w:val="Akapitzlist"/>
        <w:numPr>
          <w:ilvl w:val="0"/>
          <w:numId w:val="67"/>
        </w:numPr>
        <w:suppressLineNumbers/>
        <w:spacing w:before="60" w:after="0" w:line="360" w:lineRule="auto"/>
        <w:ind w:left="1418" w:hanging="425"/>
        <w:contextualSpacing w:val="0"/>
        <w:jc w:val="both"/>
        <w:rPr>
          <w:rFonts w:cstheme="minorHAnsi"/>
          <w:bCs/>
          <w:kern w:val="20"/>
        </w:rPr>
      </w:pPr>
      <w:r w:rsidRPr="00BD2DBA">
        <w:rPr>
          <w:rFonts w:cstheme="minorHAnsi"/>
          <w:bCs/>
          <w:kern w:val="20"/>
        </w:rPr>
        <w:t>W przypadku,</w:t>
      </w:r>
      <w:r w:rsidR="00964156">
        <w:rPr>
          <w:rFonts w:cstheme="minorHAnsi"/>
          <w:bCs/>
          <w:kern w:val="20"/>
        </w:rPr>
        <w:t xml:space="preserve"> o </w:t>
      </w:r>
      <w:r w:rsidRPr="00BD2DBA">
        <w:rPr>
          <w:rFonts w:cstheme="minorHAnsi"/>
          <w:bCs/>
          <w:kern w:val="20"/>
        </w:rPr>
        <w:t>którym mowa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pkt. 16.14)c</w:t>
      </w:r>
      <w:r w:rsidR="00CD3ED5">
        <w:rPr>
          <w:rFonts w:cstheme="minorHAnsi"/>
          <w:bCs/>
          <w:kern w:val="20"/>
        </w:rPr>
        <w:t>)</w:t>
      </w:r>
      <w:r w:rsidRPr="00BD2DBA">
        <w:rPr>
          <w:rFonts w:cstheme="minorHAnsi"/>
          <w:bCs/>
          <w:kern w:val="20"/>
        </w:rPr>
        <w:t xml:space="preserve"> SWZ, Zamawiający wyznacza Wykonawcy odpowiedni termin na wyrażenie zgody na poprawienie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ofercie omyłki lub zakwestionowanie jej poprawienia. Brak odpowiedzi</w:t>
      </w:r>
      <w:r w:rsidR="00964156">
        <w:rPr>
          <w:rFonts w:cstheme="minorHAnsi"/>
          <w:bCs/>
          <w:kern w:val="20"/>
        </w:rPr>
        <w:t xml:space="preserve"> w </w:t>
      </w:r>
      <w:r w:rsidRPr="00BD2DBA">
        <w:rPr>
          <w:rFonts w:cstheme="minorHAnsi"/>
          <w:bCs/>
          <w:kern w:val="20"/>
        </w:rPr>
        <w:t>wyznaczonym terminie uznaje się za wyrażenie zgody na poprawienie omyłki.</w:t>
      </w:r>
    </w:p>
    <w:p w14:paraId="58E7EE9F" w14:textId="77A7CDFF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INFORMACJE DOTYCZĄCE WALUT OBCYCH,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W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JAKICH MOGĄ BYĆ PROWADZONE ROZLICZENIA MIĘDZY ZAMAWIAJĄCYM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A </w:t>
      </w: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WYKONAWCĄ</w:t>
      </w:r>
    </w:p>
    <w:p w14:paraId="6D9B2C3C" w14:textId="31F490BC" w:rsidR="002A0B68" w:rsidRPr="00BD2DBA" w:rsidRDefault="008235FE" w:rsidP="00BD2DBA">
      <w:pPr>
        <w:pStyle w:val="Akapitzlist"/>
        <w:suppressLineNumbers/>
        <w:spacing w:before="60" w:after="0" w:line="360" w:lineRule="auto"/>
        <w:ind w:left="426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nie przewiduje możliwości prowadzenia rozliczeń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walutach obcych. Wszelkie rozliczenia finansowane między zamawiającym</w:t>
      </w:r>
      <w:r w:rsidR="00964156">
        <w:rPr>
          <w:rFonts w:cstheme="minorHAnsi"/>
        </w:rPr>
        <w:t xml:space="preserve"> a </w:t>
      </w:r>
      <w:r w:rsidRPr="00BD2DBA">
        <w:rPr>
          <w:rFonts w:cstheme="minorHAnsi"/>
        </w:rPr>
        <w:t>Wykonawcą będą prowadzone wyłącznie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złotych polskich,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zaokrągleniu do setnych części złotego (do dwóch miejsc po przecinku).</w:t>
      </w:r>
    </w:p>
    <w:p w14:paraId="4612C05E" w14:textId="5D5DAE70" w:rsidR="00512B13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OPIS KRYTERIÓW, KTÓRYMI ZAMAWIAJĄCY BĘDZIE SIĘ KIEROWAŁ PRZY WYBORZE OFERTY WRAZ</w:t>
      </w:r>
      <w:r w:rsidR="009641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Z </w:t>
      </w:r>
      <w:r w:rsidRPr="00BD2DB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PODANIEM ZNACZENIA TYCH KRYTERIÓW ORAZ SPOSOBU OCENY OFERT </w:t>
      </w:r>
    </w:p>
    <w:p w14:paraId="03D9C548" w14:textId="77777777" w:rsidR="00A038DA" w:rsidRDefault="00A038DA" w:rsidP="00A038DA">
      <w:pPr>
        <w:tabs>
          <w:tab w:val="left" w:pos="567"/>
        </w:tabs>
        <w:spacing w:line="360" w:lineRule="auto"/>
        <w:jc w:val="both"/>
        <w:rPr>
          <w:b/>
          <w:sz w:val="22"/>
          <w:szCs w:val="22"/>
        </w:rPr>
      </w:pPr>
    </w:p>
    <w:p w14:paraId="18EAD3F0" w14:textId="7CB7B2DB" w:rsidR="00A038DA" w:rsidRPr="00A038DA" w:rsidRDefault="00A038DA" w:rsidP="00A038DA">
      <w:pPr>
        <w:tabs>
          <w:tab w:val="left" w:pos="567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A038DA">
        <w:rPr>
          <w:rFonts w:cstheme="minorHAnsi"/>
          <w:b/>
          <w:sz w:val="22"/>
          <w:szCs w:val="22"/>
        </w:rPr>
        <w:t>Dla części 1-</w:t>
      </w:r>
      <w:r w:rsidR="005E534D">
        <w:rPr>
          <w:rFonts w:cstheme="minorHAnsi"/>
          <w:b/>
          <w:sz w:val="22"/>
          <w:szCs w:val="22"/>
        </w:rPr>
        <w:t>2</w:t>
      </w:r>
    </w:p>
    <w:p w14:paraId="0FC3BD9B" w14:textId="77777777" w:rsidR="00A038DA" w:rsidRPr="00A038DA" w:rsidRDefault="00A038DA" w:rsidP="00A038DA">
      <w:pPr>
        <w:pStyle w:val="Tekstpodstawowy2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 xml:space="preserve">1. Oferty będą oceniane </w:t>
      </w:r>
      <w:r w:rsidRPr="00A038DA">
        <w:rPr>
          <w:rFonts w:asciiTheme="minorHAnsi" w:hAnsiTheme="minorHAnsi" w:cstheme="minorHAnsi"/>
          <w:sz w:val="22"/>
          <w:szCs w:val="22"/>
          <w:lang w:val="pl-PL"/>
        </w:rPr>
        <w:t xml:space="preserve">we wszystkich częściach </w:t>
      </w:r>
      <w:r w:rsidRPr="00A038DA">
        <w:rPr>
          <w:rFonts w:asciiTheme="minorHAnsi" w:hAnsiTheme="minorHAnsi" w:cstheme="minorHAnsi"/>
          <w:sz w:val="22"/>
          <w:szCs w:val="22"/>
        </w:rPr>
        <w:t>wg następujących kryteriów z określonym procentowym znaczeniem:</w:t>
      </w:r>
    </w:p>
    <w:p w14:paraId="634DA1B9" w14:textId="77777777" w:rsidR="00A038DA" w:rsidRPr="00A038DA" w:rsidRDefault="00A038DA" w:rsidP="00A038DA">
      <w:pPr>
        <w:pStyle w:val="Tekstpodstawowy2"/>
        <w:tabs>
          <w:tab w:val="left" w:pos="1080"/>
        </w:tabs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>1. Cena oferty brutto</w:t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  <w:t>60 % (waga 0,60)</w:t>
      </w:r>
    </w:p>
    <w:p w14:paraId="34421BD0" w14:textId="77777777" w:rsidR="00A038DA" w:rsidRPr="00A038DA" w:rsidRDefault="00A038DA" w:rsidP="00A038DA">
      <w:pPr>
        <w:pStyle w:val="Tekstpodstawowy2"/>
        <w:tabs>
          <w:tab w:val="left" w:pos="1080"/>
        </w:tabs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>2. Termin płatności faktury</w:t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  <w:t>40 % (waga 0,40)</w:t>
      </w:r>
    </w:p>
    <w:p w14:paraId="6731B9BA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/>
        <w:jc w:val="both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>2. Do każdego z kryteriów została przypisana waga określona udziałem procentowym.</w:t>
      </w:r>
    </w:p>
    <w:p w14:paraId="79AEF320" w14:textId="77777777" w:rsidR="00A038DA" w:rsidRPr="00A038DA" w:rsidRDefault="00A038DA" w:rsidP="00A038DA">
      <w:pPr>
        <w:pStyle w:val="Tekstpodstawowy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>3. W celu wyboru najkorzystniejszej oferty Zamawiający posłuży się następującym wzorem:</w:t>
      </w:r>
    </w:p>
    <w:p w14:paraId="47B21BAB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 w:firstLine="709"/>
        <w:rPr>
          <w:rFonts w:cstheme="minorHAnsi"/>
          <w:sz w:val="22"/>
          <w:szCs w:val="22"/>
        </w:rPr>
      </w:pPr>
      <w:r w:rsidRPr="00A038DA">
        <w:rPr>
          <w:rFonts w:cstheme="minorHAnsi"/>
          <w:b/>
          <w:sz w:val="22"/>
          <w:szCs w:val="22"/>
        </w:rPr>
        <w:t>W</w:t>
      </w:r>
      <w:r w:rsidRPr="00A038DA">
        <w:rPr>
          <w:rFonts w:cstheme="minorHAnsi"/>
          <w:sz w:val="22"/>
          <w:szCs w:val="22"/>
          <w:vertAlign w:val="subscript"/>
        </w:rPr>
        <w:t xml:space="preserve">n </w:t>
      </w:r>
      <w:r w:rsidRPr="00A038DA">
        <w:rPr>
          <w:rFonts w:cstheme="minorHAnsi"/>
          <w:sz w:val="22"/>
          <w:szCs w:val="22"/>
        </w:rPr>
        <w:t xml:space="preserve"> =  (</w:t>
      </w:r>
      <w:r w:rsidRPr="00A038DA">
        <w:rPr>
          <w:rFonts w:cstheme="minorHAnsi"/>
          <w:b/>
          <w:sz w:val="22"/>
          <w:szCs w:val="22"/>
        </w:rPr>
        <w:t>A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</w:t>
      </w:r>
      <w:r w:rsidRPr="00A038DA">
        <w:rPr>
          <w:rFonts w:cstheme="minorHAnsi"/>
          <w:sz w:val="22"/>
          <w:szCs w:val="22"/>
        </w:rPr>
        <w:sym w:font="Symbol" w:char="F0B4"/>
      </w:r>
      <w:r w:rsidRPr="00A038DA">
        <w:rPr>
          <w:rFonts w:cstheme="minorHAnsi"/>
          <w:sz w:val="22"/>
          <w:szCs w:val="22"/>
        </w:rPr>
        <w:t xml:space="preserve"> 0,60)  +  (</w:t>
      </w:r>
      <w:r w:rsidRPr="00A038DA">
        <w:rPr>
          <w:rFonts w:cstheme="minorHAnsi"/>
          <w:b/>
          <w:sz w:val="22"/>
          <w:szCs w:val="22"/>
        </w:rPr>
        <w:t>B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</w:t>
      </w:r>
      <w:r w:rsidRPr="00A038DA">
        <w:rPr>
          <w:rFonts w:cstheme="minorHAnsi"/>
          <w:sz w:val="22"/>
          <w:szCs w:val="22"/>
        </w:rPr>
        <w:sym w:font="Symbol" w:char="F0B4"/>
      </w:r>
      <w:r w:rsidRPr="00A038DA">
        <w:rPr>
          <w:rFonts w:cstheme="minorHAnsi"/>
          <w:sz w:val="22"/>
          <w:szCs w:val="22"/>
        </w:rPr>
        <w:t xml:space="preserve"> 0,40) pkt</w:t>
      </w:r>
    </w:p>
    <w:p w14:paraId="16DC5181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 w:firstLine="709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 xml:space="preserve">gdzie </w:t>
      </w:r>
      <w:r w:rsidRPr="00A038DA">
        <w:rPr>
          <w:rFonts w:cstheme="minorHAnsi"/>
          <w:sz w:val="22"/>
          <w:szCs w:val="22"/>
        </w:rPr>
        <w:tab/>
      </w:r>
      <w:r w:rsidRPr="00A038DA">
        <w:rPr>
          <w:rFonts w:cstheme="minorHAnsi"/>
          <w:b/>
          <w:sz w:val="22"/>
          <w:szCs w:val="22"/>
        </w:rPr>
        <w:t>W</w:t>
      </w:r>
      <w:r w:rsidRPr="00A038DA">
        <w:rPr>
          <w:rFonts w:cstheme="minorHAnsi"/>
          <w:sz w:val="22"/>
          <w:szCs w:val="22"/>
          <w:vertAlign w:val="subscript"/>
        </w:rPr>
        <w:t xml:space="preserve">n  </w:t>
      </w:r>
      <w:r w:rsidRPr="00A038DA">
        <w:rPr>
          <w:rFonts w:cstheme="minorHAnsi"/>
          <w:sz w:val="22"/>
          <w:szCs w:val="22"/>
        </w:rPr>
        <w:t xml:space="preserve"> -wskaźnik oceny oferty n.</w:t>
      </w:r>
    </w:p>
    <w:p w14:paraId="1D2F884C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 w:firstLine="709"/>
        <w:rPr>
          <w:rFonts w:cstheme="minorHAnsi"/>
          <w:sz w:val="22"/>
          <w:szCs w:val="22"/>
          <w:vertAlign w:val="subscript"/>
        </w:rPr>
      </w:pPr>
      <w:r w:rsidRPr="00A038DA">
        <w:rPr>
          <w:rFonts w:cstheme="minorHAnsi"/>
          <w:b/>
          <w:sz w:val="22"/>
          <w:szCs w:val="22"/>
        </w:rPr>
        <w:t>A</w:t>
      </w:r>
      <w:r w:rsidRPr="00A038DA">
        <w:rPr>
          <w:rFonts w:cstheme="minorHAnsi"/>
          <w:sz w:val="22"/>
          <w:szCs w:val="22"/>
          <w:vertAlign w:val="subscript"/>
        </w:rPr>
        <w:t xml:space="preserve">n </w:t>
      </w:r>
      <w:r w:rsidRPr="00A038DA">
        <w:rPr>
          <w:rFonts w:cstheme="minorHAnsi"/>
          <w:sz w:val="22"/>
          <w:szCs w:val="22"/>
        </w:rPr>
        <w:t xml:space="preserve"> - ilość punktów w kryterium cena brutto oferty n </w:t>
      </w:r>
    </w:p>
    <w:p w14:paraId="438C9B8F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 w:firstLine="709"/>
        <w:rPr>
          <w:rFonts w:cstheme="minorHAnsi"/>
          <w:sz w:val="22"/>
          <w:szCs w:val="22"/>
        </w:rPr>
      </w:pPr>
      <w:r w:rsidRPr="00A038DA">
        <w:rPr>
          <w:rFonts w:cstheme="minorHAnsi"/>
          <w:b/>
          <w:sz w:val="22"/>
          <w:szCs w:val="22"/>
        </w:rPr>
        <w:t>B</w:t>
      </w:r>
      <w:r w:rsidRPr="00A038DA">
        <w:rPr>
          <w:rFonts w:cstheme="minorHAnsi"/>
          <w:sz w:val="22"/>
          <w:szCs w:val="22"/>
          <w:vertAlign w:val="subscript"/>
        </w:rPr>
        <w:t xml:space="preserve">n </w:t>
      </w:r>
      <w:r w:rsidRPr="00A038DA">
        <w:rPr>
          <w:rFonts w:cstheme="minorHAnsi"/>
          <w:sz w:val="22"/>
          <w:szCs w:val="22"/>
        </w:rPr>
        <w:t xml:space="preserve"> - ilość punktów w kryterium termin płatności faktury n</w:t>
      </w:r>
    </w:p>
    <w:p w14:paraId="04388F86" w14:textId="77777777" w:rsidR="00A038DA" w:rsidRPr="00A038DA" w:rsidRDefault="00A038DA" w:rsidP="00A038DA">
      <w:pPr>
        <w:tabs>
          <w:tab w:val="left" w:pos="360"/>
        </w:tabs>
        <w:spacing w:line="360" w:lineRule="auto"/>
        <w:ind w:left="360" w:hanging="1"/>
        <w:jc w:val="both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>4. Zamawiający będzie oceniał elementy oferty odpowiadające wyżej wymienionym kryteriom, przy czym każde kryterium podlegać będzie następującej ocenie punktowej:</w:t>
      </w:r>
    </w:p>
    <w:p w14:paraId="08E6C19A" w14:textId="77777777" w:rsidR="00A038DA" w:rsidRPr="00A038DA" w:rsidRDefault="00A038DA" w:rsidP="00A038DA">
      <w:pPr>
        <w:pStyle w:val="Tekstpodstawowy"/>
        <w:tabs>
          <w:tab w:val="left" w:pos="126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 xml:space="preserve">1. Cena oferty brutto </w:t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b/>
          <w:sz w:val="22"/>
          <w:szCs w:val="22"/>
        </w:rPr>
        <w:t>A</w:t>
      </w:r>
      <w:r w:rsidRPr="00A038DA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A038DA">
        <w:rPr>
          <w:rFonts w:asciiTheme="minorHAnsi" w:hAnsiTheme="minorHAnsi" w:cstheme="minorHAnsi"/>
          <w:sz w:val="22"/>
          <w:szCs w:val="22"/>
        </w:rPr>
        <w:t xml:space="preserve"> = od 0 do 100 pkt.</w:t>
      </w:r>
    </w:p>
    <w:p w14:paraId="179DF415" w14:textId="77777777" w:rsidR="00A038DA" w:rsidRPr="00A038DA" w:rsidRDefault="00A038DA" w:rsidP="00A038DA">
      <w:pPr>
        <w:pStyle w:val="Tekstpodstawowy"/>
        <w:tabs>
          <w:tab w:val="left" w:pos="126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>2. Termin płatności faktury</w:t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sz w:val="22"/>
          <w:szCs w:val="22"/>
        </w:rPr>
        <w:tab/>
      </w:r>
      <w:r w:rsidRPr="00A038DA">
        <w:rPr>
          <w:rFonts w:asciiTheme="minorHAnsi" w:hAnsiTheme="minorHAnsi" w:cstheme="minorHAnsi"/>
          <w:b/>
          <w:sz w:val="22"/>
          <w:szCs w:val="22"/>
        </w:rPr>
        <w:t>B</w:t>
      </w:r>
      <w:r w:rsidRPr="00A038DA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A038DA">
        <w:rPr>
          <w:rFonts w:asciiTheme="minorHAnsi" w:hAnsiTheme="minorHAnsi" w:cstheme="minorHAnsi"/>
          <w:sz w:val="22"/>
          <w:szCs w:val="22"/>
        </w:rPr>
        <w:t xml:space="preserve"> = od 0 do 100 pkt.</w:t>
      </w:r>
    </w:p>
    <w:p w14:paraId="21A999E1" w14:textId="77777777" w:rsidR="00A038DA" w:rsidRPr="00A038DA" w:rsidRDefault="00A038DA" w:rsidP="00A038DA">
      <w:pPr>
        <w:pStyle w:val="Nagwek1"/>
        <w:spacing w:line="360" w:lineRule="auto"/>
        <w:ind w:left="1080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038D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Ad 1. </w:t>
      </w:r>
      <w:r w:rsidRPr="00A038DA">
        <w:rPr>
          <w:rFonts w:asciiTheme="minorHAnsi" w:hAnsiTheme="minorHAnsi" w:cstheme="minorHAnsi"/>
          <w:iCs/>
          <w:color w:val="auto"/>
          <w:sz w:val="22"/>
          <w:szCs w:val="22"/>
        </w:rPr>
        <w:tab/>
        <w:t>Cena oferty brutto A</w:t>
      </w:r>
      <w:r w:rsidRPr="00A038DA">
        <w:rPr>
          <w:rFonts w:asciiTheme="minorHAnsi" w:hAnsiTheme="minorHAnsi" w:cstheme="minorHAnsi"/>
          <w:iCs/>
          <w:color w:val="auto"/>
          <w:sz w:val="22"/>
          <w:szCs w:val="22"/>
          <w:vertAlign w:val="subscript"/>
        </w:rPr>
        <w:t>n</w:t>
      </w:r>
      <w:r w:rsidRPr="00A038D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</w:p>
    <w:p w14:paraId="028114D3" w14:textId="77777777" w:rsidR="00A038DA" w:rsidRPr="00A038DA" w:rsidRDefault="00A038DA" w:rsidP="00A038DA">
      <w:pPr>
        <w:spacing w:line="360" w:lineRule="auto"/>
        <w:ind w:left="1080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 xml:space="preserve">Punktacja za cenę brutto oferty będzie wynikała z wartości brutto zaoferowanej w Formularzu oferty. Liczba punktów dla oferty n zostanie obliczona wg wzoru: </w:t>
      </w:r>
    </w:p>
    <w:p w14:paraId="2D088C17" w14:textId="77777777" w:rsidR="00A038DA" w:rsidRPr="00A038DA" w:rsidRDefault="00A038DA" w:rsidP="00A038DA">
      <w:pPr>
        <w:spacing w:line="360" w:lineRule="auto"/>
        <w:ind w:left="709" w:firstLine="709"/>
        <w:rPr>
          <w:rFonts w:cstheme="minorHAnsi"/>
          <w:sz w:val="22"/>
          <w:szCs w:val="22"/>
        </w:rPr>
      </w:pPr>
      <w:r w:rsidRPr="00A038DA">
        <w:rPr>
          <w:rFonts w:cstheme="minorHAnsi"/>
          <w:b/>
          <w:sz w:val="22"/>
          <w:szCs w:val="22"/>
        </w:rPr>
        <w:t>A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=  (cena</w:t>
      </w:r>
      <w:r w:rsidRPr="00A038DA">
        <w:rPr>
          <w:rFonts w:cstheme="minorHAnsi"/>
          <w:sz w:val="22"/>
          <w:szCs w:val="22"/>
          <w:vertAlign w:val="subscript"/>
        </w:rPr>
        <w:t>min</w:t>
      </w:r>
      <w:r w:rsidRPr="00A038DA">
        <w:rPr>
          <w:rFonts w:cstheme="minorHAnsi"/>
          <w:sz w:val="22"/>
          <w:szCs w:val="22"/>
        </w:rPr>
        <w:t xml:space="preserve"> /</w:t>
      </w:r>
      <w:r w:rsidRPr="00A038DA">
        <w:rPr>
          <w:rFonts w:cstheme="minorHAnsi"/>
          <w:sz w:val="22"/>
          <w:szCs w:val="22"/>
          <w:vertAlign w:val="subscript"/>
        </w:rPr>
        <w:t xml:space="preserve"> </w:t>
      </w:r>
      <w:r w:rsidRPr="00A038DA">
        <w:rPr>
          <w:rFonts w:cstheme="minorHAnsi"/>
          <w:sz w:val="22"/>
          <w:szCs w:val="22"/>
        </w:rPr>
        <w:t>cena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)  </w:t>
      </w:r>
      <w:r w:rsidRPr="00A038DA">
        <w:rPr>
          <w:rFonts w:cstheme="minorHAnsi"/>
          <w:sz w:val="22"/>
          <w:szCs w:val="22"/>
        </w:rPr>
        <w:sym w:font="Symbol" w:char="F0B4"/>
      </w:r>
      <w:r w:rsidRPr="00A038DA">
        <w:rPr>
          <w:rFonts w:cstheme="minorHAnsi"/>
          <w:sz w:val="22"/>
          <w:szCs w:val="22"/>
        </w:rPr>
        <w:t xml:space="preserve">  100 pkt  </w:t>
      </w:r>
    </w:p>
    <w:p w14:paraId="3BF312FE" w14:textId="77777777" w:rsidR="00A038DA" w:rsidRPr="00A038DA" w:rsidRDefault="00A038DA" w:rsidP="00A038DA">
      <w:pPr>
        <w:spacing w:line="360" w:lineRule="auto"/>
        <w:ind w:left="1080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 xml:space="preserve">gdzie </w:t>
      </w:r>
      <w:r w:rsidRPr="00A038DA">
        <w:rPr>
          <w:rFonts w:cstheme="minorHAnsi"/>
          <w:sz w:val="22"/>
          <w:szCs w:val="22"/>
        </w:rPr>
        <w:tab/>
        <w:t>cena</w:t>
      </w:r>
      <w:r w:rsidRPr="00A038DA">
        <w:rPr>
          <w:rFonts w:cstheme="minorHAnsi"/>
          <w:sz w:val="22"/>
          <w:szCs w:val="22"/>
          <w:vertAlign w:val="subscript"/>
        </w:rPr>
        <w:t>min</w:t>
      </w:r>
      <w:r w:rsidRPr="00A038DA">
        <w:rPr>
          <w:rFonts w:cstheme="minorHAnsi"/>
          <w:sz w:val="22"/>
          <w:szCs w:val="22"/>
        </w:rPr>
        <w:tab/>
        <w:t>– najniższa zaproponowana cena brutto oferty</w:t>
      </w:r>
    </w:p>
    <w:p w14:paraId="772C736F" w14:textId="77777777" w:rsidR="00A038DA" w:rsidRPr="00A038DA" w:rsidRDefault="00A038DA" w:rsidP="00A038DA">
      <w:pPr>
        <w:spacing w:line="360" w:lineRule="auto"/>
        <w:ind w:left="2160" w:firstLine="12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>cena</w:t>
      </w:r>
      <w:r w:rsidRPr="00A038DA">
        <w:rPr>
          <w:rFonts w:cstheme="minorHAnsi"/>
          <w:sz w:val="22"/>
          <w:szCs w:val="22"/>
          <w:vertAlign w:val="subscript"/>
        </w:rPr>
        <w:t xml:space="preserve">n </w:t>
      </w:r>
      <w:r w:rsidRPr="00A038DA">
        <w:rPr>
          <w:rFonts w:cstheme="minorHAnsi"/>
          <w:sz w:val="22"/>
          <w:szCs w:val="22"/>
          <w:vertAlign w:val="subscript"/>
        </w:rPr>
        <w:tab/>
      </w:r>
      <w:r w:rsidRPr="00A038DA">
        <w:rPr>
          <w:rFonts w:cstheme="minorHAnsi"/>
          <w:sz w:val="22"/>
          <w:szCs w:val="22"/>
        </w:rPr>
        <w:t>– cena brutto zaproponowana w ofercie n</w:t>
      </w:r>
    </w:p>
    <w:p w14:paraId="7F556F5E" w14:textId="77777777" w:rsidR="00A038DA" w:rsidRPr="00A038DA" w:rsidRDefault="00A038DA" w:rsidP="00A038DA">
      <w:pPr>
        <w:spacing w:line="360" w:lineRule="auto"/>
        <w:ind w:left="2160" w:firstLine="12"/>
        <w:rPr>
          <w:rFonts w:cstheme="minorHAnsi"/>
          <w:sz w:val="22"/>
          <w:szCs w:val="22"/>
        </w:rPr>
      </w:pPr>
    </w:p>
    <w:p w14:paraId="0B9E67B5" w14:textId="77777777" w:rsidR="00A038DA" w:rsidRPr="00A038DA" w:rsidRDefault="00A038DA" w:rsidP="00A038DA">
      <w:pPr>
        <w:pStyle w:val="Nagwek1"/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038D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Ad 2. </w:t>
      </w:r>
      <w:r w:rsidRPr="00A038DA">
        <w:rPr>
          <w:rFonts w:asciiTheme="minorHAnsi" w:hAnsiTheme="minorHAnsi" w:cstheme="minorHAnsi"/>
          <w:iCs/>
          <w:color w:val="auto"/>
          <w:sz w:val="22"/>
          <w:szCs w:val="22"/>
        </w:rPr>
        <w:tab/>
        <w:t>Termin płatności faktury B</w:t>
      </w:r>
      <w:r w:rsidRPr="00A038DA">
        <w:rPr>
          <w:rFonts w:asciiTheme="minorHAnsi" w:hAnsiTheme="minorHAnsi" w:cstheme="minorHAnsi"/>
          <w:iCs/>
          <w:color w:val="auto"/>
          <w:sz w:val="22"/>
          <w:szCs w:val="22"/>
          <w:vertAlign w:val="subscript"/>
        </w:rPr>
        <w:t xml:space="preserve">n </w:t>
      </w:r>
    </w:p>
    <w:p w14:paraId="56FD3649" w14:textId="3C444E43" w:rsidR="00A038DA" w:rsidRPr="00A038DA" w:rsidRDefault="00A038DA" w:rsidP="00A038DA">
      <w:pPr>
        <w:tabs>
          <w:tab w:val="left" w:pos="360"/>
        </w:tabs>
        <w:spacing w:line="360" w:lineRule="auto"/>
        <w:ind w:left="540"/>
        <w:jc w:val="both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>Termin płatności faktury B</w:t>
      </w:r>
      <w:r w:rsidRPr="00A038DA">
        <w:rPr>
          <w:rFonts w:cstheme="minorHAnsi"/>
          <w:sz w:val="22"/>
          <w:szCs w:val="22"/>
          <w:vertAlign w:val="subscript"/>
        </w:rPr>
        <w:t xml:space="preserve">n </w:t>
      </w:r>
      <w:r w:rsidRPr="00A038DA">
        <w:rPr>
          <w:rFonts w:cstheme="minorHAnsi"/>
          <w:b/>
          <w:sz w:val="22"/>
          <w:szCs w:val="22"/>
        </w:rPr>
        <w:t xml:space="preserve"> określony dla danej części </w:t>
      </w:r>
      <w:r w:rsidRPr="00A038DA">
        <w:rPr>
          <w:rFonts w:cstheme="minorHAnsi"/>
          <w:sz w:val="22"/>
          <w:szCs w:val="22"/>
        </w:rPr>
        <w:t xml:space="preserve">będzie wynikał z terminu określonego w pkt. 5 Formularza oferty. Termin płatności wykonawca określa w zakresie od 20 do 30 dni od doręczenia faktury Zamawiającemu. Największą liczbę punktów otrzyma oferta wykonawcy określająca termin </w:t>
      </w:r>
      <w:r w:rsidRPr="00A038DA">
        <w:rPr>
          <w:rFonts w:cstheme="minorHAnsi"/>
          <w:sz w:val="22"/>
          <w:szCs w:val="22"/>
        </w:rPr>
        <w:lastRenderedPageBreak/>
        <w:t>płatności na 30 dni a najmniejszą liczbę punktów otrzyma oferta wykonawcy określająca termin płatności na 20 dni. Zamawiający nie dopuszcza zaoferowania przez wykonawców terminu płatności dłuższego niż 30 dni i krótszego niż 20 dni.</w:t>
      </w:r>
    </w:p>
    <w:p w14:paraId="4B187CD0" w14:textId="77777777" w:rsidR="00A038DA" w:rsidRPr="00A038DA" w:rsidRDefault="00A038DA" w:rsidP="00A038DA">
      <w:pPr>
        <w:tabs>
          <w:tab w:val="left" w:pos="360"/>
        </w:tabs>
        <w:spacing w:line="360" w:lineRule="auto"/>
        <w:ind w:left="540"/>
        <w:jc w:val="both"/>
        <w:rPr>
          <w:rFonts w:cstheme="minorHAnsi"/>
          <w:sz w:val="22"/>
          <w:szCs w:val="22"/>
        </w:rPr>
      </w:pPr>
    </w:p>
    <w:p w14:paraId="05791FCB" w14:textId="77777777" w:rsidR="00A038DA" w:rsidRPr="00A038DA" w:rsidRDefault="00A038DA" w:rsidP="00A038DA">
      <w:pPr>
        <w:spacing w:line="360" w:lineRule="auto"/>
        <w:ind w:left="1080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 xml:space="preserve">Wartość kryterium </w:t>
      </w:r>
      <w:r w:rsidRPr="00A038DA">
        <w:rPr>
          <w:rFonts w:cstheme="minorHAnsi"/>
          <w:b/>
          <w:sz w:val="22"/>
          <w:szCs w:val="22"/>
        </w:rPr>
        <w:t>B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zostanie</w:t>
      </w:r>
      <w:r w:rsidRPr="00A038DA">
        <w:rPr>
          <w:rFonts w:cstheme="minorHAnsi"/>
          <w:b/>
          <w:sz w:val="22"/>
          <w:szCs w:val="22"/>
        </w:rPr>
        <w:t xml:space="preserve"> </w:t>
      </w:r>
      <w:r w:rsidRPr="00A038DA">
        <w:rPr>
          <w:rFonts w:cstheme="minorHAnsi"/>
          <w:sz w:val="22"/>
          <w:szCs w:val="22"/>
        </w:rPr>
        <w:t>obliczona wg wzoru:</w:t>
      </w:r>
    </w:p>
    <w:p w14:paraId="12C55543" w14:textId="77777777" w:rsidR="00A038DA" w:rsidRPr="00A038DA" w:rsidRDefault="00A038DA" w:rsidP="00A038DA">
      <w:pPr>
        <w:spacing w:line="360" w:lineRule="auto"/>
        <w:ind w:left="1418"/>
        <w:rPr>
          <w:rFonts w:cstheme="minorHAnsi"/>
          <w:sz w:val="22"/>
          <w:szCs w:val="22"/>
        </w:rPr>
      </w:pPr>
      <w:r w:rsidRPr="00A038DA">
        <w:rPr>
          <w:rFonts w:cstheme="minorHAnsi"/>
          <w:b/>
          <w:sz w:val="22"/>
          <w:szCs w:val="22"/>
        </w:rPr>
        <w:t>B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=  a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</w:t>
      </w:r>
    </w:p>
    <w:p w14:paraId="3764ACC1" w14:textId="77777777" w:rsidR="00A038DA" w:rsidRPr="00A038DA" w:rsidRDefault="00A038DA" w:rsidP="00A038DA">
      <w:pPr>
        <w:spacing w:line="360" w:lineRule="auto"/>
        <w:ind w:left="1080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 xml:space="preserve">gdzie </w:t>
      </w:r>
      <w:r w:rsidRPr="00A038DA">
        <w:rPr>
          <w:rFonts w:cstheme="minorHAnsi"/>
          <w:sz w:val="22"/>
          <w:szCs w:val="22"/>
        </w:rPr>
        <w:tab/>
        <w:t>a</w:t>
      </w:r>
      <w:r w:rsidRPr="00A038DA">
        <w:rPr>
          <w:rFonts w:cstheme="minorHAnsi"/>
          <w:sz w:val="22"/>
          <w:szCs w:val="22"/>
          <w:vertAlign w:val="subscript"/>
        </w:rPr>
        <w:t>n</w:t>
      </w:r>
      <w:r w:rsidRPr="00A038DA">
        <w:rPr>
          <w:rFonts w:cstheme="minorHAnsi"/>
          <w:sz w:val="22"/>
          <w:szCs w:val="22"/>
        </w:rPr>
        <w:t xml:space="preserve"> – liczba przyznanych punktów ofercie n</w:t>
      </w:r>
    </w:p>
    <w:p w14:paraId="2C44318B" w14:textId="77777777" w:rsidR="00A038DA" w:rsidRPr="00A038DA" w:rsidRDefault="00A038DA" w:rsidP="00A038DA">
      <w:pPr>
        <w:tabs>
          <w:tab w:val="left" w:pos="360"/>
        </w:tabs>
        <w:ind w:left="540" w:hanging="540"/>
        <w:jc w:val="both"/>
        <w:rPr>
          <w:rFonts w:cstheme="minorHAnsi"/>
          <w:sz w:val="22"/>
          <w:szCs w:val="22"/>
        </w:rPr>
      </w:pPr>
      <w:r w:rsidRPr="00A038DA">
        <w:rPr>
          <w:rFonts w:cstheme="minorHAnsi"/>
          <w:sz w:val="22"/>
          <w:szCs w:val="22"/>
        </w:rPr>
        <w:tab/>
      </w:r>
      <w:r w:rsidRPr="00A038DA">
        <w:rPr>
          <w:rFonts w:cstheme="minorHAnsi"/>
          <w:sz w:val="22"/>
          <w:szCs w:val="22"/>
        </w:rPr>
        <w:tab/>
        <w:t>Przydzielanie punktów nastąpi według następujących zasad:</w:t>
      </w:r>
    </w:p>
    <w:p w14:paraId="4F2D7BA2" w14:textId="77777777" w:rsidR="00A038DA" w:rsidRPr="00A038DA" w:rsidRDefault="00A038DA" w:rsidP="00A038DA">
      <w:pPr>
        <w:tabs>
          <w:tab w:val="left" w:pos="360"/>
        </w:tabs>
        <w:ind w:left="540" w:hanging="540"/>
        <w:jc w:val="both"/>
        <w:rPr>
          <w:rFonts w:cstheme="minorHAnsi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4862"/>
      </w:tblGrid>
      <w:tr w:rsidR="00A038DA" w:rsidRPr="00A038DA" w14:paraId="277F1518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1EECE366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Termin płatności faktury - oferowany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0DC88F7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Liczba punktów a</w:t>
            </w:r>
            <w:r w:rsidRPr="00A038DA">
              <w:rPr>
                <w:rFonts w:cstheme="minorHAnsi"/>
                <w:sz w:val="22"/>
                <w:szCs w:val="22"/>
                <w:vertAlign w:val="subscript"/>
              </w:rPr>
              <w:t>n</w:t>
            </w:r>
          </w:p>
        </w:tc>
      </w:tr>
      <w:tr w:rsidR="00A038DA" w:rsidRPr="00A038DA" w14:paraId="6534305F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5158F763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20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D1762BF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0</w:t>
            </w:r>
          </w:p>
        </w:tc>
      </w:tr>
      <w:tr w:rsidR="00A038DA" w:rsidRPr="00A038DA" w14:paraId="12FACA9D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1E309770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21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92E5EE1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A038DA" w:rsidRPr="00A038DA" w14:paraId="193204FF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3A3B9997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22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B80044F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20</w:t>
            </w:r>
          </w:p>
        </w:tc>
      </w:tr>
      <w:tr w:rsidR="00A038DA" w:rsidRPr="00A038DA" w14:paraId="29F1DCEF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2EF66A41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23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E56FB42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30</w:t>
            </w:r>
          </w:p>
        </w:tc>
      </w:tr>
      <w:tr w:rsidR="00A038DA" w:rsidRPr="00A038DA" w14:paraId="69FAB8B2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3EB57B04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24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33D1926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40</w:t>
            </w:r>
          </w:p>
        </w:tc>
      </w:tr>
      <w:tr w:rsidR="00A038DA" w:rsidRPr="00A038DA" w14:paraId="7C42D7E8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528C6219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25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E9C4653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50</w:t>
            </w:r>
          </w:p>
        </w:tc>
      </w:tr>
      <w:tr w:rsidR="00A038DA" w:rsidRPr="00A038DA" w14:paraId="5CDA03B3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2B61E5EE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26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5BE9EAB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60</w:t>
            </w:r>
          </w:p>
        </w:tc>
      </w:tr>
      <w:tr w:rsidR="00A038DA" w:rsidRPr="00A038DA" w14:paraId="225A3C20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32CCD45A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27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6FB50DE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70</w:t>
            </w:r>
          </w:p>
        </w:tc>
      </w:tr>
      <w:tr w:rsidR="00A038DA" w:rsidRPr="00A038DA" w14:paraId="69D03AD5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7AC16B9E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28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94A7DFD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80</w:t>
            </w:r>
          </w:p>
        </w:tc>
      </w:tr>
      <w:tr w:rsidR="00A038DA" w:rsidRPr="00A038DA" w14:paraId="587F018B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746DFB1B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29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A473312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90</w:t>
            </w:r>
          </w:p>
        </w:tc>
      </w:tr>
      <w:tr w:rsidR="00A038DA" w:rsidRPr="00A038DA" w14:paraId="4BCCD43C" w14:textId="77777777" w:rsidTr="002302DD">
        <w:trPr>
          <w:trHeight w:val="454"/>
        </w:trPr>
        <w:tc>
          <w:tcPr>
            <w:tcW w:w="4241" w:type="dxa"/>
            <w:shd w:val="clear" w:color="auto" w:fill="auto"/>
            <w:vAlign w:val="center"/>
          </w:tcPr>
          <w:p w14:paraId="1B6B20B1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30 dni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7D1EF0E" w14:textId="77777777" w:rsidR="00A038DA" w:rsidRPr="00A038DA" w:rsidRDefault="00A038DA" w:rsidP="002302DD">
            <w:pPr>
              <w:tabs>
                <w:tab w:val="left" w:pos="36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A038DA">
              <w:rPr>
                <w:rFonts w:cstheme="minorHAnsi"/>
                <w:sz w:val="22"/>
                <w:szCs w:val="22"/>
              </w:rPr>
              <w:t>100</w:t>
            </w:r>
          </w:p>
        </w:tc>
      </w:tr>
    </w:tbl>
    <w:p w14:paraId="0BF6EE39" w14:textId="77777777" w:rsidR="00A038DA" w:rsidRPr="00A038DA" w:rsidRDefault="00A038DA" w:rsidP="00A038DA">
      <w:pPr>
        <w:tabs>
          <w:tab w:val="left" w:pos="360"/>
        </w:tabs>
        <w:spacing w:line="360" w:lineRule="auto"/>
        <w:ind w:left="540" w:hanging="540"/>
        <w:jc w:val="both"/>
        <w:rPr>
          <w:rFonts w:cstheme="minorHAnsi"/>
          <w:sz w:val="22"/>
          <w:szCs w:val="22"/>
        </w:rPr>
      </w:pPr>
    </w:p>
    <w:p w14:paraId="1B1DADD1" w14:textId="21D589DE" w:rsidR="00A038DA" w:rsidRPr="00A038DA" w:rsidRDefault="00A038DA" w:rsidP="00A038DA">
      <w:pPr>
        <w:pStyle w:val="Tekstpodstawowywcity2"/>
        <w:spacing w:after="0" w:line="360" w:lineRule="auto"/>
        <w:ind w:left="0" w:right="98"/>
        <w:rPr>
          <w:rFonts w:asciiTheme="minorHAnsi" w:hAnsiTheme="minorHAnsi" w:cstheme="minorHAnsi"/>
          <w:sz w:val="22"/>
          <w:szCs w:val="22"/>
        </w:rPr>
      </w:pPr>
      <w:r w:rsidRPr="00A038DA">
        <w:rPr>
          <w:rFonts w:asciiTheme="minorHAnsi" w:hAnsiTheme="minorHAnsi" w:cstheme="minorHAnsi"/>
          <w:sz w:val="22"/>
          <w:szCs w:val="22"/>
        </w:rPr>
        <w:t xml:space="preserve">5. Za najkorzystniejszą zostanie wybrana oferta, która otrzyma najwyższą ilość punktów w łącznej punktacji. </w:t>
      </w:r>
      <w:bookmarkStart w:id="14" w:name="_Hlk138404408"/>
      <w:r w:rsidRPr="00A038DA">
        <w:rPr>
          <w:rFonts w:asciiTheme="minorHAnsi" w:hAnsiTheme="minorHAnsi" w:cstheme="minorHAnsi"/>
          <w:sz w:val="22"/>
          <w:szCs w:val="22"/>
        </w:rPr>
        <w:t xml:space="preserve">Wybór najkorzystniejszej oferty dokonany zostanie oddzielnie dla każdej </w:t>
      </w:r>
      <w:bookmarkEnd w:id="14"/>
      <w:r w:rsidRPr="00A038DA">
        <w:rPr>
          <w:rFonts w:asciiTheme="minorHAnsi" w:hAnsiTheme="minorHAnsi" w:cstheme="minorHAnsi"/>
          <w:sz w:val="22"/>
          <w:szCs w:val="22"/>
        </w:rPr>
        <w:t>części 1-</w:t>
      </w:r>
      <w:r w:rsidR="005E534D">
        <w:rPr>
          <w:rFonts w:asciiTheme="minorHAnsi" w:hAnsiTheme="minorHAnsi" w:cstheme="minorHAnsi"/>
          <w:sz w:val="22"/>
          <w:szCs w:val="22"/>
        </w:rPr>
        <w:t>2</w:t>
      </w:r>
      <w:r w:rsidRPr="00A038DA">
        <w:rPr>
          <w:rFonts w:asciiTheme="minorHAnsi" w:hAnsiTheme="minorHAnsi" w:cstheme="minorHAnsi"/>
          <w:sz w:val="22"/>
          <w:szCs w:val="22"/>
        </w:rPr>
        <w:t>.</w:t>
      </w:r>
    </w:p>
    <w:p w14:paraId="16D8DFE1" w14:textId="6E6F850C" w:rsidR="000A234F" w:rsidRPr="00BD2DBA" w:rsidRDefault="00A038DA" w:rsidP="00BD2DBA">
      <w:pPr>
        <w:tabs>
          <w:tab w:val="left" w:pos="360"/>
        </w:tabs>
        <w:spacing w:before="6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 </w:t>
      </w:r>
      <w:r w:rsidR="000A234F" w:rsidRPr="00BD2DBA">
        <w:rPr>
          <w:rFonts w:cstheme="minorHAnsi"/>
          <w:sz w:val="22"/>
          <w:szCs w:val="22"/>
        </w:rPr>
        <w:t>W przypadku, gdy nie będzie można wybrać najkorzystniejszej oferty</w:t>
      </w:r>
      <w:r w:rsidR="00964156">
        <w:rPr>
          <w:rFonts w:cstheme="minorHAnsi"/>
          <w:sz w:val="22"/>
          <w:szCs w:val="22"/>
        </w:rPr>
        <w:t xml:space="preserve"> z </w:t>
      </w:r>
      <w:r w:rsidR="000A234F" w:rsidRPr="00BD2DBA">
        <w:rPr>
          <w:rFonts w:cstheme="minorHAnsi"/>
          <w:sz w:val="22"/>
          <w:szCs w:val="22"/>
        </w:rPr>
        <w:t>uwagi na to, że dwie lub więcej ofert będą przedstawiały taki sam bil</w:t>
      </w:r>
      <w:r w:rsidR="00D47613" w:rsidRPr="00BD2DBA">
        <w:rPr>
          <w:rFonts w:cstheme="minorHAnsi"/>
          <w:sz w:val="22"/>
          <w:szCs w:val="22"/>
        </w:rPr>
        <w:t>ans ceny</w:t>
      </w:r>
      <w:r w:rsidR="00964156">
        <w:rPr>
          <w:rFonts w:cstheme="minorHAnsi"/>
          <w:sz w:val="22"/>
          <w:szCs w:val="22"/>
        </w:rPr>
        <w:t xml:space="preserve"> i </w:t>
      </w:r>
      <w:r w:rsidR="00451D9F" w:rsidRPr="00BD2DBA">
        <w:rPr>
          <w:rFonts w:cstheme="minorHAnsi"/>
          <w:sz w:val="22"/>
          <w:szCs w:val="22"/>
        </w:rPr>
        <w:t xml:space="preserve">kryterium termin </w:t>
      </w:r>
      <w:r w:rsidR="004214F0" w:rsidRPr="004214F0">
        <w:rPr>
          <w:rFonts w:cstheme="minorHAnsi"/>
          <w:sz w:val="22"/>
          <w:szCs w:val="22"/>
        </w:rPr>
        <w:t>płatności faktury</w:t>
      </w:r>
      <w:r w:rsidR="000A234F" w:rsidRPr="00BD2DBA">
        <w:rPr>
          <w:rFonts w:cstheme="minorHAnsi"/>
          <w:sz w:val="22"/>
          <w:szCs w:val="22"/>
        </w:rPr>
        <w:t>, Zamawiający wybierze spośród tych ofert ofertę, która otrzymała najwyższą ocenę</w:t>
      </w:r>
      <w:r w:rsidR="00964156">
        <w:rPr>
          <w:rFonts w:cstheme="minorHAnsi"/>
          <w:sz w:val="22"/>
          <w:szCs w:val="22"/>
        </w:rPr>
        <w:t xml:space="preserve"> w </w:t>
      </w:r>
      <w:r w:rsidR="000A234F" w:rsidRPr="00BD2DBA">
        <w:rPr>
          <w:rFonts w:cstheme="minorHAnsi"/>
          <w:sz w:val="22"/>
          <w:szCs w:val="22"/>
        </w:rPr>
        <w:t>kryterium</w:t>
      </w:r>
      <w:r w:rsidR="00964156">
        <w:rPr>
          <w:rFonts w:cstheme="minorHAnsi"/>
          <w:sz w:val="22"/>
          <w:szCs w:val="22"/>
        </w:rPr>
        <w:t xml:space="preserve"> o </w:t>
      </w:r>
      <w:r w:rsidR="000A234F" w:rsidRPr="00BD2DBA">
        <w:rPr>
          <w:rFonts w:cstheme="minorHAnsi"/>
          <w:sz w:val="22"/>
          <w:szCs w:val="22"/>
        </w:rPr>
        <w:t>najwyższej wadze czyli</w:t>
      </w:r>
      <w:r w:rsidR="00964156">
        <w:rPr>
          <w:rFonts w:cstheme="minorHAnsi"/>
          <w:sz w:val="22"/>
          <w:szCs w:val="22"/>
        </w:rPr>
        <w:t xml:space="preserve"> w </w:t>
      </w:r>
      <w:r w:rsidR="000A234F" w:rsidRPr="00BD2DBA">
        <w:rPr>
          <w:rFonts w:cstheme="minorHAnsi"/>
          <w:sz w:val="22"/>
          <w:szCs w:val="22"/>
        </w:rPr>
        <w:t>kryterium ceny. Jeżeli nie będzie można wybrać oferty</w:t>
      </w:r>
      <w:r w:rsidR="00964156">
        <w:rPr>
          <w:rFonts w:cstheme="minorHAnsi"/>
          <w:sz w:val="22"/>
          <w:szCs w:val="22"/>
        </w:rPr>
        <w:t xml:space="preserve"> w </w:t>
      </w:r>
      <w:r w:rsidR="000A234F" w:rsidRPr="00BD2DBA">
        <w:rPr>
          <w:rFonts w:cstheme="minorHAnsi"/>
          <w:sz w:val="22"/>
          <w:szCs w:val="22"/>
        </w:rPr>
        <w:t>sposób opisany powyżej, Zamawiający wezwie Wykonawców, którzy złożyli te oferty, do złożenia</w:t>
      </w:r>
      <w:r w:rsidR="00964156">
        <w:rPr>
          <w:rFonts w:cstheme="minorHAnsi"/>
          <w:sz w:val="22"/>
          <w:szCs w:val="22"/>
        </w:rPr>
        <w:t xml:space="preserve"> w </w:t>
      </w:r>
      <w:r w:rsidR="000A234F" w:rsidRPr="00BD2DBA">
        <w:rPr>
          <w:rFonts w:cstheme="minorHAnsi"/>
          <w:sz w:val="22"/>
          <w:szCs w:val="22"/>
        </w:rPr>
        <w:t xml:space="preserve">terminie określonym przez zamawiającego ofert dodatkowych zawierających nową cenę. </w:t>
      </w:r>
    </w:p>
    <w:p w14:paraId="47A0CD42" w14:textId="069F4449" w:rsidR="008235FE" w:rsidRPr="00BD2DBA" w:rsidRDefault="000E131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INFORMACJE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C40C1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FORMALNOŚCIACH, JAKIE POWINNY ZOSTAĆ DOPEŁNIONE PO WYBORZE OFERTY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C40C1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CELU ZAWARCIA UMOWY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C40C1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SPRAWIE ZAMÓWIENIA PUBLICZNEGO</w:t>
      </w:r>
    </w:p>
    <w:p w14:paraId="4F2F39CF" w14:textId="6A92CDD9" w:rsidR="000A234F" w:rsidRPr="00BD2DBA" w:rsidRDefault="000A234F" w:rsidP="00212CB4">
      <w:pPr>
        <w:pStyle w:val="pkt"/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wybiera najkorzystniejszą ofertę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terminie związania ofertą określonym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dokumentach zamówienia. </w:t>
      </w:r>
    </w:p>
    <w:p w14:paraId="4ABA1322" w14:textId="3C22A5C3" w:rsidR="000A234F" w:rsidRPr="00BD2DBA" w:rsidRDefault="000A234F" w:rsidP="00212CB4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lastRenderedPageBreak/>
        <w:t>Jeżeli termin związania ofertą upłynął przed wyborem najkorzystniejszej oferty, zamawiający wzywa wykonawcę, którego oferta otrzymała najwyższą ocenę, do wyrażenia,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wyznaczonym przez zamawiającego terminie, pisemnej zgody na wybór jego oferty.</w:t>
      </w:r>
    </w:p>
    <w:p w14:paraId="16C983B3" w14:textId="1F9176B1" w:rsidR="000A234F" w:rsidRPr="00BD2DBA" w:rsidRDefault="000A234F" w:rsidP="00212CB4">
      <w:pPr>
        <w:pStyle w:val="pkt"/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 przypadku braku zgody,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której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19.2) SWZ, zamawiający zwraca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wyrażenie takiej zgody do kolejnego wykonawcy, którego oferta została najwyżej oceniona, chyba że zachodzą przesłanki do unieważnienia postępowania.</w:t>
      </w:r>
    </w:p>
    <w:p w14:paraId="7EEF2B93" w14:textId="5154766E" w:rsidR="008235FE" w:rsidRPr="00BD2DBA" w:rsidRDefault="008235FE" w:rsidP="00212CB4">
      <w:pPr>
        <w:pStyle w:val="pkt"/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informuje niezwłocznie wszystkich Wykonawców o:</w:t>
      </w:r>
    </w:p>
    <w:p w14:paraId="386794FF" w14:textId="1E1B9469" w:rsidR="008235FE" w:rsidRPr="00BD2DBA" w:rsidRDefault="008235FE" w:rsidP="006C1711">
      <w:pPr>
        <w:pStyle w:val="pkt"/>
        <w:numPr>
          <w:ilvl w:val="0"/>
          <w:numId w:val="15"/>
        </w:numPr>
        <w:spacing w:after="0" w:line="360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wyborze najkorzystniejszej oferty, podając nazwę (firmę) albo imię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nazwisko, siedzibę albo miejsce zamieszkania</w:t>
      </w:r>
      <w:r w:rsidR="004C44A8" w:rsidRPr="00BD2DBA">
        <w:rPr>
          <w:rFonts w:asciiTheme="minorHAnsi" w:hAnsiTheme="minorHAnsi" w:cstheme="minorHAnsi"/>
          <w:sz w:val="22"/>
          <w:szCs w:val="22"/>
        </w:rPr>
        <w:t xml:space="preserve">, </w:t>
      </w:r>
      <w:r w:rsidRPr="00BD2DBA">
        <w:rPr>
          <w:rFonts w:asciiTheme="minorHAnsi" w:hAnsiTheme="minorHAnsi" w:cstheme="minorHAnsi"/>
          <w:sz w:val="22"/>
          <w:szCs w:val="22"/>
        </w:rPr>
        <w:t>jeżeli jest miejscem wykonywania działalności Wykonawcy, którego ofertę wybrano, oraz nazwy albo imiona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nazwiska, siedziby albo miejsca zamieszkania</w:t>
      </w:r>
      <w:r w:rsidR="004C44A8" w:rsidRPr="00BD2DBA">
        <w:rPr>
          <w:rFonts w:asciiTheme="minorHAnsi" w:hAnsiTheme="minorHAnsi" w:cstheme="minorHAnsi"/>
          <w:sz w:val="22"/>
          <w:szCs w:val="22"/>
        </w:rPr>
        <w:t xml:space="preserve">, </w:t>
      </w:r>
      <w:r w:rsidRPr="00BD2DBA">
        <w:rPr>
          <w:rFonts w:asciiTheme="minorHAnsi" w:hAnsiTheme="minorHAnsi" w:cstheme="minorHAnsi"/>
          <w:sz w:val="22"/>
          <w:szCs w:val="22"/>
        </w:rPr>
        <w:t>jeżeli są miejscami wykonywania działalności Wykonawców, którzy złożyli oferty,</w:t>
      </w:r>
      <w:r w:rsidR="00964156">
        <w:rPr>
          <w:rFonts w:asciiTheme="minorHAnsi" w:hAnsiTheme="minorHAnsi" w:cstheme="minorHAnsi"/>
          <w:sz w:val="22"/>
          <w:szCs w:val="22"/>
        </w:rPr>
        <w:t xml:space="preserve"> a </w:t>
      </w:r>
      <w:r w:rsidRPr="00BD2DBA">
        <w:rPr>
          <w:rFonts w:asciiTheme="minorHAnsi" w:hAnsiTheme="minorHAnsi" w:cstheme="minorHAnsi"/>
          <w:sz w:val="22"/>
          <w:szCs w:val="22"/>
        </w:rPr>
        <w:t>także punktację przyznaną ofertom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7B685E" w:rsidRPr="00BD2DBA">
        <w:rPr>
          <w:rFonts w:asciiTheme="minorHAnsi" w:hAnsiTheme="minorHAnsi" w:cstheme="minorHAnsi"/>
          <w:sz w:val="22"/>
          <w:szCs w:val="22"/>
        </w:rPr>
        <w:t>każdym kryterium oceny ofert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łączną punktację,</w:t>
      </w:r>
    </w:p>
    <w:p w14:paraId="7867BE45" w14:textId="77777777" w:rsidR="006C1711" w:rsidRDefault="00E031FF" w:rsidP="00212CB4">
      <w:pPr>
        <w:pStyle w:val="pkt"/>
        <w:numPr>
          <w:ilvl w:val="0"/>
          <w:numId w:val="15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</w:t>
      </w:r>
      <w:r w:rsidR="008235FE" w:rsidRPr="00BD2DBA">
        <w:rPr>
          <w:rFonts w:asciiTheme="minorHAnsi" w:hAnsiTheme="minorHAnsi" w:cstheme="minorHAnsi"/>
          <w:sz w:val="22"/>
          <w:szCs w:val="22"/>
        </w:rPr>
        <w:t>ykonawcach, których oferty zostały odrzucone,</w:t>
      </w:r>
      <w:r w:rsidR="004C44A8" w:rsidRPr="00BD2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FAC95E" w14:textId="10654C2B" w:rsidR="000778B8" w:rsidRPr="00BD2DBA" w:rsidRDefault="006C1711" w:rsidP="006C1711">
      <w:pPr>
        <w:pStyle w:val="pkt"/>
        <w:spacing w:after="0" w:line="36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A677F">
        <w:rPr>
          <w:rFonts w:asciiTheme="minorHAnsi" w:hAnsiTheme="minorHAnsi" w:cstheme="minorHAnsi"/>
          <w:sz w:val="22"/>
          <w:szCs w:val="22"/>
        </w:rPr>
        <w:t xml:space="preserve">- </w:t>
      </w:r>
      <w:r w:rsidR="004C44A8" w:rsidRPr="009A677F">
        <w:rPr>
          <w:rFonts w:asciiTheme="minorHAnsi" w:hAnsiTheme="minorHAnsi" w:cstheme="minorHAnsi"/>
          <w:sz w:val="22"/>
          <w:szCs w:val="22"/>
        </w:rPr>
        <w:t>podając uzasadnienie faktyczne</w:t>
      </w:r>
      <w:r w:rsidR="00964156" w:rsidRPr="009A677F">
        <w:rPr>
          <w:rFonts w:asciiTheme="minorHAnsi" w:hAnsiTheme="minorHAnsi" w:cstheme="minorHAnsi"/>
          <w:sz w:val="22"/>
          <w:szCs w:val="22"/>
        </w:rPr>
        <w:t xml:space="preserve"> i </w:t>
      </w:r>
      <w:r w:rsidR="004C44A8" w:rsidRPr="009A677F">
        <w:rPr>
          <w:rFonts w:asciiTheme="minorHAnsi" w:hAnsiTheme="minorHAnsi" w:cstheme="minorHAnsi"/>
          <w:sz w:val="22"/>
          <w:szCs w:val="22"/>
        </w:rPr>
        <w:t>prawne</w:t>
      </w:r>
      <w:r w:rsidRPr="009A677F">
        <w:rPr>
          <w:rFonts w:asciiTheme="minorHAnsi" w:hAnsiTheme="minorHAnsi" w:cstheme="minorHAnsi"/>
          <w:sz w:val="22"/>
          <w:szCs w:val="22"/>
        </w:rPr>
        <w:t>.</w:t>
      </w:r>
    </w:p>
    <w:p w14:paraId="743BBC44" w14:textId="0D237DEF" w:rsidR="008235FE" w:rsidRPr="00BD2DBA" w:rsidRDefault="008235FE" w:rsidP="00212CB4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udostępnia informacje,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pkt. 1</w:t>
      </w:r>
      <w:r w:rsidR="004C44A8" w:rsidRPr="00BD2DBA">
        <w:rPr>
          <w:rFonts w:asciiTheme="minorHAnsi" w:hAnsiTheme="minorHAnsi" w:cstheme="minorHAnsi"/>
          <w:sz w:val="22"/>
          <w:szCs w:val="22"/>
        </w:rPr>
        <w:t>9</w:t>
      </w:r>
      <w:r w:rsidR="008C61EB" w:rsidRPr="00BD2DBA">
        <w:rPr>
          <w:rFonts w:asciiTheme="minorHAnsi" w:hAnsiTheme="minorHAnsi" w:cstheme="minorHAnsi"/>
          <w:sz w:val="22"/>
          <w:szCs w:val="22"/>
        </w:rPr>
        <w:t>.4)</w:t>
      </w:r>
      <w:r w:rsidR="007D79D4" w:rsidRPr="00BD2DBA">
        <w:rPr>
          <w:rFonts w:asciiTheme="minorHAnsi" w:hAnsiTheme="minorHAnsi" w:cstheme="minorHAnsi"/>
          <w:sz w:val="22"/>
          <w:szCs w:val="22"/>
        </w:rPr>
        <w:t>a</w:t>
      </w:r>
      <w:r w:rsidR="006C1711">
        <w:rPr>
          <w:rFonts w:asciiTheme="minorHAnsi" w:hAnsiTheme="minorHAnsi" w:cstheme="minorHAnsi"/>
          <w:sz w:val="22"/>
          <w:szCs w:val="22"/>
        </w:rPr>
        <w:t>)</w:t>
      </w:r>
      <w:r w:rsidR="007D79D4" w:rsidRPr="00BD2DBA">
        <w:rPr>
          <w:rFonts w:asciiTheme="minorHAnsi" w:hAnsiTheme="minorHAnsi" w:cstheme="minorHAnsi"/>
          <w:sz w:val="22"/>
          <w:szCs w:val="22"/>
        </w:rPr>
        <w:t xml:space="preserve"> </w:t>
      </w:r>
      <w:r w:rsidRPr="00BD2DBA">
        <w:rPr>
          <w:rFonts w:asciiTheme="minorHAnsi" w:hAnsiTheme="minorHAnsi" w:cstheme="minorHAnsi"/>
          <w:sz w:val="22"/>
          <w:szCs w:val="22"/>
        </w:rPr>
        <w:t>SWZ, na stronie internetowej</w:t>
      </w:r>
      <w:r w:rsidR="004C44A8" w:rsidRPr="00BD2DBA">
        <w:rPr>
          <w:rFonts w:asciiTheme="minorHAnsi" w:hAnsiTheme="minorHAnsi" w:cstheme="minorHAnsi"/>
          <w:sz w:val="22"/>
          <w:szCs w:val="22"/>
        </w:rPr>
        <w:t xml:space="preserve"> prowadzonego postępowania</w:t>
      </w:r>
      <w:r w:rsidRPr="00BD2DBA">
        <w:rPr>
          <w:rFonts w:asciiTheme="minorHAnsi" w:hAnsiTheme="minorHAnsi" w:cstheme="minorHAnsi"/>
          <w:sz w:val="22"/>
          <w:szCs w:val="22"/>
        </w:rPr>
        <w:t>.</w:t>
      </w:r>
    </w:p>
    <w:p w14:paraId="32B26F6B" w14:textId="4F1217F2" w:rsidR="008235FE" w:rsidRPr="00BD2DBA" w:rsidRDefault="008235FE" w:rsidP="009F719D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może nie ujawniać informacji,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których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pkt. 1</w:t>
      </w:r>
      <w:r w:rsidR="004C44A8" w:rsidRPr="00BD2DBA">
        <w:rPr>
          <w:rFonts w:asciiTheme="minorHAnsi" w:hAnsiTheme="minorHAnsi" w:cstheme="minorHAnsi"/>
          <w:sz w:val="22"/>
          <w:szCs w:val="22"/>
        </w:rPr>
        <w:t>9</w:t>
      </w:r>
      <w:r w:rsidR="008C61EB" w:rsidRPr="00BD2DBA">
        <w:rPr>
          <w:rFonts w:asciiTheme="minorHAnsi" w:hAnsiTheme="minorHAnsi" w:cstheme="minorHAnsi"/>
          <w:sz w:val="22"/>
          <w:szCs w:val="22"/>
        </w:rPr>
        <w:t>.4</w:t>
      </w:r>
      <w:r w:rsidRPr="00BD2DBA">
        <w:rPr>
          <w:rFonts w:asciiTheme="minorHAnsi" w:hAnsiTheme="minorHAnsi" w:cstheme="minorHAnsi"/>
          <w:sz w:val="22"/>
          <w:szCs w:val="22"/>
        </w:rPr>
        <w:t>) SWZ, jeżeli ich ujawnienie byłoby sprzeczne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ważnym interesem publicznym.</w:t>
      </w:r>
    </w:p>
    <w:p w14:paraId="02693950" w14:textId="2F838ED6" w:rsidR="008235FE" w:rsidRPr="00BD2DBA" w:rsidRDefault="008235FE" w:rsidP="009F719D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zawrze umowę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sprawie zamówienia publicznego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terminie nie krótszym niż </w:t>
      </w:r>
      <w:r w:rsidR="002B3D54" w:rsidRPr="00BD2DBA">
        <w:rPr>
          <w:rFonts w:asciiTheme="minorHAnsi" w:hAnsiTheme="minorHAnsi" w:cstheme="minorHAnsi"/>
          <w:sz w:val="22"/>
          <w:szCs w:val="22"/>
        </w:rPr>
        <w:t>5 </w:t>
      </w:r>
      <w:r w:rsidRPr="00BD2DBA">
        <w:rPr>
          <w:rFonts w:asciiTheme="minorHAnsi" w:hAnsiTheme="minorHAnsi" w:cstheme="minorHAnsi"/>
          <w:sz w:val="22"/>
          <w:szCs w:val="22"/>
        </w:rPr>
        <w:t>dni od dnia przesłania zawiadomienia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wyborze najkorzystniejszej oferty za pomocą środków komunikacji elektronicznej, albo 10 dni, jeżeli zostało ono przesłane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inny sposób.</w:t>
      </w:r>
    </w:p>
    <w:p w14:paraId="19C85296" w14:textId="02510201" w:rsidR="008235FE" w:rsidRPr="00DE1617" w:rsidRDefault="008235FE" w:rsidP="009F719D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E1617">
        <w:rPr>
          <w:rFonts w:asciiTheme="minorHAnsi" w:hAnsiTheme="minorHAnsi" w:cstheme="minorHAnsi"/>
          <w:sz w:val="22"/>
          <w:szCs w:val="22"/>
        </w:rPr>
        <w:t>Przed upływem terminów określonych</w:t>
      </w:r>
      <w:r w:rsidR="00964156" w:rsidRPr="00DE1617">
        <w:rPr>
          <w:rFonts w:asciiTheme="minorHAnsi" w:hAnsiTheme="minorHAnsi" w:cstheme="minorHAnsi"/>
          <w:sz w:val="22"/>
          <w:szCs w:val="22"/>
        </w:rPr>
        <w:t xml:space="preserve"> w </w:t>
      </w:r>
      <w:r w:rsidRPr="00DE1617">
        <w:rPr>
          <w:rFonts w:asciiTheme="minorHAnsi" w:hAnsiTheme="minorHAnsi" w:cstheme="minorHAnsi"/>
          <w:sz w:val="22"/>
          <w:szCs w:val="22"/>
        </w:rPr>
        <w:t>pkt. 1</w:t>
      </w:r>
      <w:r w:rsidR="000778B8" w:rsidRPr="00DE1617">
        <w:rPr>
          <w:rFonts w:asciiTheme="minorHAnsi" w:hAnsiTheme="minorHAnsi" w:cstheme="minorHAnsi"/>
          <w:sz w:val="22"/>
          <w:szCs w:val="22"/>
        </w:rPr>
        <w:t>9</w:t>
      </w:r>
      <w:r w:rsidR="008C61EB" w:rsidRPr="00DE1617">
        <w:rPr>
          <w:rFonts w:asciiTheme="minorHAnsi" w:hAnsiTheme="minorHAnsi" w:cstheme="minorHAnsi"/>
          <w:sz w:val="22"/>
          <w:szCs w:val="22"/>
        </w:rPr>
        <w:t>.</w:t>
      </w:r>
      <w:r w:rsidR="00E34D0D" w:rsidRPr="00DE1617">
        <w:rPr>
          <w:rFonts w:asciiTheme="minorHAnsi" w:hAnsiTheme="minorHAnsi" w:cstheme="minorHAnsi"/>
          <w:sz w:val="22"/>
          <w:szCs w:val="22"/>
        </w:rPr>
        <w:t>7</w:t>
      </w:r>
      <w:r w:rsidRPr="00DE1617">
        <w:rPr>
          <w:rFonts w:asciiTheme="minorHAnsi" w:hAnsiTheme="minorHAnsi" w:cstheme="minorHAnsi"/>
          <w:sz w:val="22"/>
          <w:szCs w:val="22"/>
        </w:rPr>
        <w:t>) SWZ Zamawiający zawrze umowę, jeżeli:</w:t>
      </w:r>
    </w:p>
    <w:p w14:paraId="3514F187" w14:textId="0ACC6961" w:rsidR="008235FE" w:rsidRPr="00DE1617" w:rsidRDefault="008235FE" w:rsidP="009F719D">
      <w:pPr>
        <w:pStyle w:val="pkt"/>
        <w:numPr>
          <w:ilvl w:val="0"/>
          <w:numId w:val="69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DE1617">
        <w:rPr>
          <w:rFonts w:asciiTheme="minorHAnsi" w:hAnsiTheme="minorHAnsi" w:cstheme="minorHAnsi"/>
          <w:sz w:val="22"/>
          <w:szCs w:val="22"/>
        </w:rPr>
        <w:t>w postępowaniu</w:t>
      </w:r>
      <w:r w:rsidR="00964156" w:rsidRPr="00DE1617">
        <w:rPr>
          <w:rFonts w:asciiTheme="minorHAnsi" w:hAnsiTheme="minorHAnsi" w:cstheme="minorHAnsi"/>
          <w:sz w:val="22"/>
          <w:szCs w:val="22"/>
        </w:rPr>
        <w:t xml:space="preserve"> o </w:t>
      </w:r>
      <w:r w:rsidR="000778B8" w:rsidRPr="00DE1617">
        <w:rPr>
          <w:rFonts w:asciiTheme="minorHAnsi" w:hAnsiTheme="minorHAnsi" w:cstheme="minorHAnsi"/>
          <w:sz w:val="22"/>
          <w:szCs w:val="22"/>
        </w:rPr>
        <w:t>udzielenie zamówienia</w:t>
      </w:r>
      <w:r w:rsidRPr="00DE1617">
        <w:rPr>
          <w:rFonts w:asciiTheme="minorHAnsi" w:hAnsiTheme="minorHAnsi" w:cstheme="minorHAnsi"/>
          <w:sz w:val="22"/>
          <w:szCs w:val="22"/>
        </w:rPr>
        <w:t xml:space="preserve"> została złożona tylko jedna oferta</w:t>
      </w:r>
      <w:r w:rsidR="00BE1D08" w:rsidRPr="00BE1D08">
        <w:rPr>
          <w:rFonts w:asciiTheme="minorHAnsi" w:hAnsiTheme="minorHAnsi" w:cstheme="minorHAnsi"/>
          <w:sz w:val="22"/>
          <w:szCs w:val="22"/>
        </w:rPr>
        <w:t>(w danej części)</w:t>
      </w:r>
      <w:r w:rsidR="00BE1D08">
        <w:rPr>
          <w:rFonts w:asciiTheme="minorHAnsi" w:hAnsiTheme="minorHAnsi" w:cstheme="minorHAnsi"/>
          <w:sz w:val="22"/>
          <w:szCs w:val="22"/>
        </w:rPr>
        <w:t>.</w:t>
      </w:r>
    </w:p>
    <w:p w14:paraId="2F058018" w14:textId="08F1F087" w:rsidR="009F719D" w:rsidRPr="00DE1617" w:rsidRDefault="009F719D" w:rsidP="00DE1617">
      <w:pPr>
        <w:pStyle w:val="pk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E1617">
        <w:rPr>
          <w:rFonts w:asciiTheme="minorHAnsi" w:hAnsiTheme="minorHAnsi" w:cstheme="minorHAnsi"/>
          <w:sz w:val="22"/>
          <w:szCs w:val="22"/>
        </w:rPr>
        <w:t>Zamawiający zawrze umowę w jednym z następujących trybów: </w:t>
      </w:r>
    </w:p>
    <w:p w14:paraId="06D5C105" w14:textId="77777777" w:rsidR="00DE1617" w:rsidRDefault="00DE1617" w:rsidP="00DE1617">
      <w:pPr>
        <w:pStyle w:val="pkt"/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719D" w:rsidRPr="00DE1617">
        <w:rPr>
          <w:rFonts w:asciiTheme="minorHAnsi" w:hAnsiTheme="minorHAnsi" w:cstheme="minorHAnsi"/>
          <w:sz w:val="22"/>
          <w:szCs w:val="22"/>
        </w:rPr>
        <w:t>a)  korespondencyjnym (przesyłając umowę do podpisu tradycyjnie)</w:t>
      </w:r>
    </w:p>
    <w:p w14:paraId="5C0FC72A" w14:textId="515A96F6" w:rsidR="009F719D" w:rsidRPr="00DE1617" w:rsidRDefault="00DE1617" w:rsidP="00DE1617">
      <w:pPr>
        <w:pStyle w:val="pkt"/>
        <w:tabs>
          <w:tab w:val="left" w:pos="284"/>
        </w:tabs>
        <w:spacing w:after="0" w:line="360" w:lineRule="auto"/>
        <w:ind w:left="284" w:hanging="5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719D" w:rsidRPr="00DE1617">
        <w:rPr>
          <w:rFonts w:asciiTheme="minorHAnsi" w:hAnsiTheme="minorHAnsi" w:cstheme="minorHAnsi"/>
          <w:sz w:val="22"/>
          <w:szCs w:val="22"/>
        </w:rPr>
        <w:t>b)  elektronicznym (podpisanie umowy kwalifikowanym podpisem elektronicznym przez przedstawicieli stron umowy )  </w:t>
      </w:r>
    </w:p>
    <w:p w14:paraId="50231EE9" w14:textId="478ABF92" w:rsidR="009F719D" w:rsidRPr="00DE1617" w:rsidRDefault="009F719D" w:rsidP="00DE1617">
      <w:pPr>
        <w:pStyle w:val="pkt"/>
        <w:tabs>
          <w:tab w:val="left" w:pos="284"/>
        </w:tabs>
        <w:spacing w:after="0" w:line="360" w:lineRule="auto"/>
        <w:ind w:left="284" w:firstLine="0"/>
        <w:rPr>
          <w:sz w:val="22"/>
          <w:szCs w:val="22"/>
        </w:rPr>
      </w:pPr>
      <w:r w:rsidRPr="00DE1617">
        <w:rPr>
          <w:rFonts w:asciiTheme="minorHAnsi" w:hAnsiTheme="minorHAnsi" w:cstheme="minorHAnsi"/>
          <w:sz w:val="22"/>
          <w:szCs w:val="22"/>
        </w:rPr>
        <w:t>c) za datę zawarcia umowy uznaję się datę złożenia ostatniego podpisu przez przedstawiciela stron umowy).</w:t>
      </w:r>
      <w:r w:rsidRPr="00DE1617">
        <w:rPr>
          <w:rStyle w:val="eop"/>
          <w:rFonts w:ascii="Calibri" w:hAnsi="Calibri" w:cs="Calibri"/>
          <w:sz w:val="22"/>
          <w:szCs w:val="22"/>
        </w:rPr>
        <w:t> </w:t>
      </w:r>
    </w:p>
    <w:p w14:paraId="58730EDD" w14:textId="7F78A751" w:rsidR="008235FE" w:rsidRPr="00BD2DBA" w:rsidRDefault="008235FE" w:rsidP="00DE1617">
      <w:pPr>
        <w:pStyle w:val="Tekstpodstawowy"/>
        <w:suppressLineNumbers w:val="0"/>
        <w:tabs>
          <w:tab w:val="left" w:pos="284"/>
        </w:tabs>
        <w:overflowPunct/>
        <w:autoSpaceDE/>
        <w:autoSpaceDN/>
        <w:adjustRightInd/>
        <w:spacing w:before="60" w:after="0" w:line="360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E1617">
        <w:rPr>
          <w:rFonts w:asciiTheme="minorHAnsi" w:hAnsiTheme="minorHAnsi" w:cstheme="minorHAnsi"/>
          <w:sz w:val="22"/>
          <w:szCs w:val="22"/>
        </w:rPr>
        <w:t>Zamawiający dec</w:t>
      </w:r>
      <w:r w:rsidR="0083135D" w:rsidRPr="00DE1617">
        <w:rPr>
          <w:rFonts w:asciiTheme="minorHAnsi" w:hAnsiTheme="minorHAnsi" w:cstheme="minorHAnsi"/>
          <w:sz w:val="22"/>
          <w:szCs w:val="22"/>
        </w:rPr>
        <w:t>yduje</w:t>
      </w:r>
      <w:r w:rsidR="00964156" w:rsidRPr="00DE1617">
        <w:rPr>
          <w:rFonts w:asciiTheme="minorHAnsi" w:hAnsiTheme="minorHAnsi" w:cstheme="minorHAnsi"/>
          <w:sz w:val="22"/>
          <w:szCs w:val="22"/>
        </w:rPr>
        <w:t xml:space="preserve"> o </w:t>
      </w:r>
      <w:r w:rsidR="0083135D" w:rsidRPr="00DE1617">
        <w:rPr>
          <w:rFonts w:asciiTheme="minorHAnsi" w:hAnsiTheme="minorHAnsi" w:cstheme="minorHAnsi"/>
          <w:sz w:val="22"/>
          <w:szCs w:val="22"/>
        </w:rPr>
        <w:t>wyborze trybu zawarcia</w:t>
      </w:r>
      <w:r w:rsidRPr="00DE1617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240FA9FD" w14:textId="5B316754" w:rsidR="008235FE" w:rsidRPr="00BD2DBA" w:rsidRDefault="008235FE" w:rsidP="009F719D">
      <w:pPr>
        <w:pStyle w:val="pkt"/>
        <w:numPr>
          <w:ilvl w:val="0"/>
          <w:numId w:val="70"/>
        </w:numPr>
        <w:tabs>
          <w:tab w:val="left" w:pos="284"/>
          <w:tab w:val="left" w:pos="426"/>
        </w:tabs>
        <w:spacing w:before="120"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Jeżeli Wykonawca, </w:t>
      </w:r>
      <w:r w:rsidR="00305868" w:rsidRPr="00BD2DBA">
        <w:rPr>
          <w:rFonts w:asciiTheme="minorHAnsi" w:hAnsiTheme="minorHAnsi" w:cstheme="minorHAnsi"/>
          <w:sz w:val="22"/>
          <w:szCs w:val="22"/>
        </w:rPr>
        <w:t xml:space="preserve">którego oferta została wybrana jako najkorzystniejsza </w:t>
      </w:r>
      <w:r w:rsidRPr="00BD2DBA">
        <w:rPr>
          <w:rFonts w:asciiTheme="minorHAnsi" w:hAnsiTheme="minorHAnsi" w:cstheme="minorHAnsi"/>
          <w:sz w:val="22"/>
          <w:szCs w:val="22"/>
        </w:rPr>
        <w:t>uchyla się od zawarcia umowy,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305868" w:rsidRPr="00BD2DBA">
        <w:rPr>
          <w:rFonts w:asciiTheme="minorHAnsi" w:hAnsiTheme="minorHAnsi" w:cstheme="minorHAnsi"/>
          <w:sz w:val="22"/>
          <w:szCs w:val="22"/>
        </w:rPr>
        <w:t xml:space="preserve">sprawie zamówienia publicznego, </w:t>
      </w:r>
      <w:r w:rsidRPr="00BD2DB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305868" w:rsidRPr="00BD2DBA">
        <w:rPr>
          <w:rFonts w:asciiTheme="minorHAnsi" w:hAnsiTheme="minorHAnsi" w:cstheme="minorHAnsi"/>
          <w:sz w:val="22"/>
          <w:szCs w:val="22"/>
        </w:rPr>
        <w:t>może dokonać ponownego badania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="00305868" w:rsidRPr="00BD2DBA">
        <w:rPr>
          <w:rFonts w:asciiTheme="minorHAnsi" w:hAnsiTheme="minorHAnsi" w:cstheme="minorHAnsi"/>
          <w:sz w:val="22"/>
          <w:szCs w:val="22"/>
        </w:rPr>
        <w:t xml:space="preserve">oceny ofert </w:t>
      </w:r>
      <w:r w:rsidRPr="00BD2DBA">
        <w:rPr>
          <w:rFonts w:asciiTheme="minorHAnsi" w:hAnsiTheme="minorHAnsi" w:cstheme="minorHAnsi"/>
          <w:sz w:val="22"/>
          <w:szCs w:val="22"/>
        </w:rPr>
        <w:t xml:space="preserve">spośród </w:t>
      </w:r>
      <w:r w:rsidR="00305868" w:rsidRPr="00BD2DBA">
        <w:rPr>
          <w:rFonts w:asciiTheme="minorHAnsi" w:hAnsiTheme="minorHAnsi" w:cstheme="minorHAnsi"/>
          <w:sz w:val="22"/>
          <w:szCs w:val="22"/>
        </w:rPr>
        <w:t>ofert pozostałych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305868" w:rsidRPr="00BD2DBA">
        <w:rPr>
          <w:rFonts w:asciiTheme="minorHAnsi" w:hAnsiTheme="minorHAnsi" w:cstheme="minorHAnsi"/>
          <w:sz w:val="22"/>
          <w:szCs w:val="22"/>
        </w:rPr>
        <w:t>postępowaniu wykonawców oraz wybrać najkorzystniejszą ofertę albo unieważnić postępowanie.</w:t>
      </w:r>
      <w:r w:rsidR="00964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F90C21" w14:textId="768CA237" w:rsidR="008235FE" w:rsidRPr="00BD2DBA" w:rsidRDefault="004D2761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 </w:t>
      </w:r>
      <w:r w:rsidR="000A234F" w:rsidRPr="00BD2DBA">
        <w:rPr>
          <w:rFonts w:asciiTheme="minorHAnsi" w:hAnsiTheme="minorHAnsi" w:cstheme="minorHAnsi"/>
          <w:b/>
          <w:sz w:val="22"/>
          <w:szCs w:val="22"/>
          <w:u w:val="single"/>
        </w:rPr>
        <w:t>PROJEKTOWANE POSTANOWIENIA UMOWY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C40C1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0A234F" w:rsidRPr="00BD2DBA">
        <w:rPr>
          <w:rFonts w:asciiTheme="minorHAnsi" w:hAnsiTheme="minorHAnsi" w:cstheme="minorHAnsi"/>
          <w:b/>
          <w:sz w:val="22"/>
          <w:szCs w:val="22"/>
          <w:u w:val="single"/>
        </w:rPr>
        <w:t>SPRAWIE ZAMÓWIENIA PUBLICZNEGO</w:t>
      </w:r>
    </w:p>
    <w:p w14:paraId="4686A6D0" w14:textId="62E7BA92" w:rsidR="000A234F" w:rsidRPr="00BD2DBA" w:rsidRDefault="000A234F" w:rsidP="00BD2DBA">
      <w:pPr>
        <w:pStyle w:val="Akapitzlist"/>
        <w:numPr>
          <w:ilvl w:val="1"/>
          <w:numId w:val="2"/>
        </w:numPr>
        <w:tabs>
          <w:tab w:val="left" w:pos="1134"/>
        </w:tabs>
        <w:spacing w:before="120" w:after="0" w:line="360" w:lineRule="auto"/>
        <w:ind w:left="714" w:hanging="289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Wybrany Wykonawca jest zobowiązany do zawarcia umowy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sprawie zamówienia publicznego na warunkach określonych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Projekcie Umowy, stanowiącym</w:t>
      </w:r>
      <w:r w:rsidR="00964156">
        <w:rPr>
          <w:rFonts w:cstheme="minorHAnsi"/>
        </w:rPr>
        <w:t xml:space="preserve"> </w:t>
      </w:r>
      <w:r w:rsidRPr="00BD2DBA">
        <w:rPr>
          <w:rFonts w:cstheme="minorHAnsi"/>
          <w:b/>
        </w:rPr>
        <w:t>Załącznik nr 5 do SWZ</w:t>
      </w:r>
      <w:r w:rsidRPr="00BD2DBA">
        <w:rPr>
          <w:rFonts w:cstheme="minorHAnsi"/>
        </w:rPr>
        <w:t>.</w:t>
      </w:r>
    </w:p>
    <w:p w14:paraId="36BA4F95" w14:textId="3CA08F9E" w:rsidR="000A234F" w:rsidRPr="00BD2DBA" w:rsidRDefault="000A234F" w:rsidP="00BD2DBA">
      <w:pPr>
        <w:pStyle w:val="Akapitzlist"/>
        <w:numPr>
          <w:ilvl w:val="1"/>
          <w:numId w:val="2"/>
        </w:numPr>
        <w:tabs>
          <w:tab w:val="left" w:pos="1134"/>
        </w:tabs>
        <w:spacing w:before="60" w:after="0" w:line="360" w:lineRule="auto"/>
        <w:ind w:left="714" w:hanging="289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Zakres świadczenia Wykonawcy wynikający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umowy jest tożsamy</w:t>
      </w:r>
      <w:r w:rsidR="00964156">
        <w:rPr>
          <w:rFonts w:cstheme="minorHAnsi"/>
        </w:rPr>
        <w:t xml:space="preserve"> z </w:t>
      </w:r>
      <w:r w:rsidRPr="00BD2DBA">
        <w:rPr>
          <w:rFonts w:cstheme="minorHAnsi"/>
        </w:rPr>
        <w:t>jego zobowiązaniem zawartym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ofercie.</w:t>
      </w:r>
    </w:p>
    <w:p w14:paraId="248BCEB0" w14:textId="3AA1F39B" w:rsidR="000A234F" w:rsidRPr="00BD2DBA" w:rsidRDefault="000A234F" w:rsidP="00BD2DBA">
      <w:pPr>
        <w:pStyle w:val="Akapitzlist"/>
        <w:numPr>
          <w:ilvl w:val="1"/>
          <w:numId w:val="2"/>
        </w:numPr>
        <w:tabs>
          <w:tab w:val="left" w:pos="1134"/>
        </w:tabs>
        <w:spacing w:before="60" w:after="0" w:line="360" w:lineRule="auto"/>
        <w:ind w:left="714" w:hanging="289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Zamawiający przewiduje możliwość zmiany zawartej umowy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>zakresie uregulowanym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art. 454-455 </w:t>
      </w:r>
      <w:r w:rsidR="00D074A3">
        <w:rPr>
          <w:rFonts w:cstheme="minorHAnsi"/>
        </w:rPr>
        <w:t>U</w:t>
      </w:r>
      <w:r w:rsidRPr="00BD2DBA">
        <w:rPr>
          <w:rFonts w:cstheme="minorHAnsi"/>
        </w:rPr>
        <w:t>stawy oraz wskazanym</w:t>
      </w:r>
      <w:r w:rsidR="00964156">
        <w:rPr>
          <w:rFonts w:cstheme="minorHAnsi"/>
        </w:rPr>
        <w:t xml:space="preserve"> w </w:t>
      </w:r>
      <w:r w:rsidRPr="00BD2DBA">
        <w:rPr>
          <w:rFonts w:cstheme="minorHAnsi"/>
        </w:rPr>
        <w:t xml:space="preserve">Projekcie Umowy, stanowiącym </w:t>
      </w:r>
      <w:r w:rsidRPr="00BD2DBA">
        <w:rPr>
          <w:rFonts w:cstheme="minorHAnsi"/>
          <w:b/>
        </w:rPr>
        <w:t>Załącznik nr 5 do SWZ</w:t>
      </w:r>
      <w:r w:rsidRPr="00BD2DBA">
        <w:rPr>
          <w:rFonts w:cstheme="minorHAnsi"/>
        </w:rPr>
        <w:t>.</w:t>
      </w:r>
    </w:p>
    <w:p w14:paraId="4780DFE4" w14:textId="2CE55884" w:rsidR="008235FE" w:rsidRPr="00BD2DBA" w:rsidRDefault="000A234F" w:rsidP="00BD2DBA">
      <w:pPr>
        <w:pStyle w:val="Akapitzlist"/>
        <w:numPr>
          <w:ilvl w:val="1"/>
          <w:numId w:val="2"/>
        </w:numPr>
        <w:tabs>
          <w:tab w:val="left" w:pos="1134"/>
        </w:tabs>
        <w:spacing w:before="60" w:after="0" w:line="360" w:lineRule="auto"/>
        <w:ind w:left="714" w:hanging="289"/>
        <w:contextualSpacing w:val="0"/>
        <w:jc w:val="both"/>
        <w:rPr>
          <w:rFonts w:cstheme="minorHAnsi"/>
        </w:rPr>
      </w:pPr>
      <w:r w:rsidRPr="00BD2DBA">
        <w:rPr>
          <w:rFonts w:cstheme="minorHAnsi"/>
        </w:rPr>
        <w:t>Zmiana umowy wymaga dla swej ważności, pod rygorem nieważności, zachowania formy pisemnej.</w:t>
      </w:r>
    </w:p>
    <w:p w14:paraId="504159F8" w14:textId="3F938329" w:rsidR="008235FE" w:rsidRPr="00BD2DBA" w:rsidRDefault="00705CED" w:rsidP="00BD2DBA">
      <w:pPr>
        <w:pStyle w:val="pkt"/>
        <w:numPr>
          <w:ilvl w:val="0"/>
          <w:numId w:val="2"/>
        </w:numPr>
        <w:tabs>
          <w:tab w:val="left" w:pos="284"/>
        </w:tabs>
        <w:spacing w:before="160" w:after="0"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WYMAGANIA DOTYCZĄCE WADIUM</w:t>
      </w:r>
    </w:p>
    <w:p w14:paraId="45D46E8E" w14:textId="532E57F5" w:rsidR="002F214D" w:rsidRPr="00BD2DBA" w:rsidRDefault="008235FE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nie żąda wniesienia wa</w:t>
      </w:r>
      <w:r w:rsidR="002F214D" w:rsidRPr="00BD2DBA">
        <w:rPr>
          <w:rFonts w:asciiTheme="minorHAnsi" w:hAnsiTheme="minorHAnsi" w:cstheme="minorHAnsi"/>
          <w:sz w:val="22"/>
          <w:szCs w:val="22"/>
        </w:rPr>
        <w:t>dium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2F214D" w:rsidRPr="00BD2DBA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6A599845" w14:textId="191B8541" w:rsidR="008235FE" w:rsidRPr="00BD2DBA" w:rsidRDefault="00705CED" w:rsidP="00BD2DBA">
      <w:pPr>
        <w:pStyle w:val="pkt"/>
        <w:numPr>
          <w:ilvl w:val="0"/>
          <w:numId w:val="2"/>
        </w:numPr>
        <w:tabs>
          <w:tab w:val="left" w:pos="284"/>
        </w:tabs>
        <w:spacing w:before="160" w:after="0"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WYMAGANIA DOTYCZĄCE ZABEZPIECZENIA NALEŻYTEGO WYKONANIA UMOWY</w:t>
      </w:r>
    </w:p>
    <w:p w14:paraId="72ED2B33" w14:textId="7CC545F3" w:rsidR="008235FE" w:rsidRPr="00BD2DBA" w:rsidRDefault="008235FE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Zamawiający nie żąda od wykonawcy wniesienia zabezpieczenia należytego wykonania umowy. </w:t>
      </w:r>
    </w:p>
    <w:p w14:paraId="0F9F2D2E" w14:textId="77777777" w:rsidR="008235FE" w:rsidRPr="00BD2DBA" w:rsidRDefault="008235FE" w:rsidP="00BD2DBA">
      <w:pPr>
        <w:pStyle w:val="pkt"/>
        <w:numPr>
          <w:ilvl w:val="0"/>
          <w:numId w:val="2"/>
        </w:numPr>
        <w:tabs>
          <w:tab w:val="left" w:pos="284"/>
        </w:tabs>
        <w:spacing w:before="160" w:after="0"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DBA">
        <w:rPr>
          <w:rFonts w:asciiTheme="minorHAnsi" w:hAnsiTheme="minorHAnsi" w:cstheme="minorHAnsi"/>
          <w:b/>
          <w:sz w:val="22"/>
          <w:szCs w:val="22"/>
          <w:u w:val="single"/>
        </w:rPr>
        <w:t>POWODY UNIEWAŻNIENIA POSTĘPOWANIA</w:t>
      </w:r>
    </w:p>
    <w:p w14:paraId="35A2085A" w14:textId="487700B0" w:rsidR="008235FE" w:rsidRPr="00BD2DBA" w:rsidRDefault="008235FE" w:rsidP="00BD2DBA">
      <w:pPr>
        <w:pStyle w:val="pkt"/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Zamawiający może unieważnić postępowan</w:t>
      </w:r>
      <w:r w:rsidR="002F214D" w:rsidRPr="00BD2DBA">
        <w:rPr>
          <w:rFonts w:asciiTheme="minorHAnsi" w:hAnsiTheme="minorHAnsi" w:cstheme="minorHAnsi"/>
          <w:sz w:val="22"/>
          <w:szCs w:val="22"/>
        </w:rPr>
        <w:t>ie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2F214D" w:rsidRPr="00BD2DBA">
        <w:rPr>
          <w:rFonts w:asciiTheme="minorHAnsi" w:hAnsiTheme="minorHAnsi" w:cstheme="minorHAnsi"/>
          <w:sz w:val="22"/>
          <w:szCs w:val="22"/>
        </w:rPr>
        <w:t xml:space="preserve">trybie art. </w:t>
      </w:r>
      <w:r w:rsidR="00534D9C" w:rsidRPr="00BD2DBA">
        <w:rPr>
          <w:rFonts w:asciiTheme="minorHAnsi" w:hAnsiTheme="minorHAnsi" w:cstheme="minorHAnsi"/>
          <w:sz w:val="22"/>
          <w:szCs w:val="22"/>
        </w:rPr>
        <w:t>255</w:t>
      </w:r>
      <w:r w:rsidR="002F214D" w:rsidRPr="00BD2DBA">
        <w:rPr>
          <w:rFonts w:asciiTheme="minorHAnsi" w:hAnsiTheme="minorHAnsi" w:cstheme="minorHAnsi"/>
          <w:sz w:val="22"/>
          <w:szCs w:val="22"/>
        </w:rPr>
        <w:t xml:space="preserve"> </w:t>
      </w:r>
      <w:r w:rsidR="00BE1D08" w:rsidRPr="00BE1D08">
        <w:rPr>
          <w:rFonts w:asciiTheme="minorHAnsi" w:hAnsiTheme="minorHAnsi" w:cstheme="minorHAnsi"/>
          <w:sz w:val="22"/>
          <w:szCs w:val="22"/>
        </w:rPr>
        <w:t>i art. 256</w:t>
      </w:r>
      <w:r w:rsidR="00776680">
        <w:rPr>
          <w:rFonts w:asciiTheme="minorHAnsi" w:hAnsiTheme="minorHAnsi" w:cstheme="minorHAnsi"/>
          <w:sz w:val="22"/>
          <w:szCs w:val="22"/>
        </w:rPr>
        <w:t xml:space="preserve"> </w:t>
      </w:r>
      <w:r w:rsidR="009A4FE0">
        <w:rPr>
          <w:rFonts w:asciiTheme="minorHAnsi" w:hAnsiTheme="minorHAnsi" w:cstheme="minorHAnsi"/>
          <w:sz w:val="22"/>
          <w:szCs w:val="22"/>
        </w:rPr>
        <w:t>U</w:t>
      </w:r>
      <w:r w:rsidR="00776680" w:rsidRPr="00776680">
        <w:rPr>
          <w:rFonts w:asciiTheme="minorHAnsi" w:hAnsiTheme="minorHAnsi" w:cstheme="minorHAnsi"/>
          <w:sz w:val="22"/>
          <w:szCs w:val="22"/>
        </w:rPr>
        <w:t>stawy</w:t>
      </w:r>
      <w:r w:rsidR="00BE1D08">
        <w:rPr>
          <w:rFonts w:asciiTheme="minorHAnsi" w:hAnsiTheme="minorHAnsi" w:cstheme="minorHAnsi"/>
          <w:sz w:val="22"/>
          <w:szCs w:val="22"/>
        </w:rPr>
        <w:t>.</w:t>
      </w:r>
    </w:p>
    <w:p w14:paraId="24272D01" w14:textId="51E1C78C" w:rsidR="008235FE" w:rsidRPr="00BD2DBA" w:rsidRDefault="00705CED" w:rsidP="00BD2DBA">
      <w:pPr>
        <w:pStyle w:val="pkt"/>
        <w:numPr>
          <w:ilvl w:val="0"/>
          <w:numId w:val="2"/>
        </w:numPr>
        <w:tabs>
          <w:tab w:val="left" w:pos="284"/>
        </w:tabs>
        <w:spacing w:before="160" w:after="0"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POUCZENIE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ŚRODKACH OCHRONY PRAW</w:t>
      </w:r>
      <w:r w:rsidR="002B3D54" w:rsidRPr="00BD2DBA">
        <w:rPr>
          <w:rFonts w:asciiTheme="minorHAnsi" w:hAnsiTheme="minorHAnsi" w:cstheme="minorHAnsi"/>
          <w:b/>
          <w:sz w:val="22"/>
          <w:szCs w:val="22"/>
          <w:u w:val="single"/>
        </w:rPr>
        <w:t>NEJ PRZYSŁUGUJĄCYCH WYKONAWCY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TOKU POSTĘPOWANIA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96415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235FE" w:rsidRPr="00BD2DBA">
        <w:rPr>
          <w:rFonts w:asciiTheme="minorHAnsi" w:hAnsiTheme="minorHAnsi" w:cstheme="minorHAnsi"/>
          <w:b/>
          <w:sz w:val="22"/>
          <w:szCs w:val="22"/>
          <w:u w:val="single"/>
        </w:rPr>
        <w:t>UDZIELENIE ZAMÓWIENIA</w:t>
      </w:r>
    </w:p>
    <w:p w14:paraId="3F93090F" w14:textId="29D8F8D5" w:rsidR="00F25043" w:rsidRPr="00BD2DBA" w:rsidRDefault="00257829" w:rsidP="00212CB4">
      <w:pPr>
        <w:pStyle w:val="pkt"/>
        <w:numPr>
          <w:ilvl w:val="0"/>
          <w:numId w:val="52"/>
        </w:numPr>
        <w:spacing w:before="12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Środki ochrony prawnej zostały określone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Dziale</w:t>
      </w:r>
      <w:r w:rsidR="008235FE" w:rsidRPr="00BD2DBA">
        <w:rPr>
          <w:rFonts w:asciiTheme="minorHAnsi" w:hAnsiTheme="minorHAnsi" w:cstheme="minorHAnsi"/>
          <w:sz w:val="22"/>
          <w:szCs w:val="22"/>
        </w:rPr>
        <w:t xml:space="preserve"> </w:t>
      </w:r>
      <w:r w:rsidR="00D87C81" w:rsidRPr="00BD2DBA">
        <w:rPr>
          <w:rFonts w:asciiTheme="minorHAnsi" w:hAnsiTheme="minorHAnsi" w:cstheme="minorHAnsi"/>
          <w:sz w:val="22"/>
          <w:szCs w:val="22"/>
        </w:rPr>
        <w:t>IX</w:t>
      </w:r>
      <w:r w:rsidR="008235FE" w:rsidRPr="00BD2DBA">
        <w:rPr>
          <w:rFonts w:asciiTheme="minorHAnsi" w:hAnsiTheme="minorHAnsi" w:cstheme="minorHAnsi"/>
          <w:sz w:val="22"/>
          <w:szCs w:val="22"/>
        </w:rPr>
        <w:t xml:space="preserve"> </w:t>
      </w:r>
      <w:r w:rsidR="00D87C81" w:rsidRPr="00BD2DBA">
        <w:rPr>
          <w:rFonts w:asciiTheme="minorHAnsi" w:hAnsiTheme="minorHAnsi" w:cstheme="minorHAnsi"/>
          <w:sz w:val="22"/>
          <w:szCs w:val="22"/>
        </w:rPr>
        <w:t>U</w:t>
      </w:r>
      <w:r w:rsidR="008235FE" w:rsidRPr="00BD2DBA">
        <w:rPr>
          <w:rFonts w:asciiTheme="minorHAnsi" w:hAnsiTheme="minorHAnsi" w:cstheme="minorHAnsi"/>
          <w:sz w:val="22"/>
          <w:szCs w:val="22"/>
        </w:rPr>
        <w:t>stawy</w:t>
      </w:r>
      <w:r w:rsidRPr="00BD2DBA">
        <w:rPr>
          <w:rFonts w:asciiTheme="minorHAnsi" w:hAnsiTheme="minorHAnsi" w:cstheme="minorHAnsi"/>
          <w:sz w:val="22"/>
          <w:szCs w:val="22"/>
        </w:rPr>
        <w:t>.</w:t>
      </w:r>
    </w:p>
    <w:p w14:paraId="209C3081" w14:textId="5A87EE2C" w:rsidR="00F25043" w:rsidRPr="00BD2DBA" w:rsidRDefault="00257829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Środki ochrony prawnej </w:t>
      </w:r>
      <w:r w:rsidR="00F25043" w:rsidRPr="00BD2DBA">
        <w:rPr>
          <w:rFonts w:asciiTheme="minorHAnsi" w:hAnsiTheme="minorHAnsi" w:cstheme="minorHAnsi"/>
          <w:sz w:val="22"/>
          <w:szCs w:val="22"/>
        </w:rPr>
        <w:t>określone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F25043" w:rsidRPr="00BD2DBA">
        <w:rPr>
          <w:rFonts w:asciiTheme="minorHAnsi" w:hAnsiTheme="minorHAnsi" w:cstheme="minorHAnsi"/>
          <w:sz w:val="22"/>
          <w:szCs w:val="22"/>
        </w:rPr>
        <w:t xml:space="preserve">niniejszym dziale </w:t>
      </w:r>
      <w:r w:rsidRPr="00BD2DBA">
        <w:rPr>
          <w:rFonts w:asciiTheme="minorHAnsi" w:hAnsiTheme="minorHAnsi" w:cstheme="minorHAnsi"/>
          <w:sz w:val="22"/>
          <w:szCs w:val="22"/>
        </w:rPr>
        <w:t xml:space="preserve">przysługują </w:t>
      </w:r>
      <w:r w:rsidR="00F25043" w:rsidRPr="00BD2DBA">
        <w:rPr>
          <w:rFonts w:asciiTheme="minorHAnsi" w:hAnsiTheme="minorHAnsi" w:cstheme="minorHAnsi"/>
          <w:sz w:val="22"/>
          <w:szCs w:val="22"/>
        </w:rPr>
        <w:t>w</w:t>
      </w:r>
      <w:r w:rsidRPr="00BD2DBA">
        <w:rPr>
          <w:rFonts w:asciiTheme="minorHAnsi" w:hAnsiTheme="minorHAnsi" w:cstheme="minorHAnsi"/>
          <w:sz w:val="22"/>
          <w:szCs w:val="22"/>
        </w:rPr>
        <w:t>ykonawcy</w:t>
      </w:r>
      <w:r w:rsidR="00F25043" w:rsidRPr="00BD2DBA">
        <w:rPr>
          <w:rFonts w:asciiTheme="minorHAnsi" w:hAnsiTheme="minorHAnsi" w:cstheme="minorHAnsi"/>
          <w:sz w:val="22"/>
          <w:szCs w:val="22"/>
        </w:rPr>
        <w:t>, uczestnikowi konkursu</w:t>
      </w:r>
      <w:r w:rsidRPr="00BD2DBA">
        <w:rPr>
          <w:rFonts w:asciiTheme="minorHAnsi" w:hAnsiTheme="minorHAnsi" w:cstheme="minorHAnsi"/>
          <w:sz w:val="22"/>
          <w:szCs w:val="22"/>
        </w:rPr>
        <w:t xml:space="preserve"> oraz innemu podmiotowi, jeżeli ma lub miał interes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uzyskaniu zamówienia oraz poniósł lub może ponieść szkodę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wyniku naruszenia przez Zamawiającego przepisów </w:t>
      </w:r>
      <w:r w:rsidR="00751897">
        <w:rPr>
          <w:rFonts w:asciiTheme="minorHAnsi" w:hAnsiTheme="minorHAnsi" w:cstheme="minorHAnsi"/>
          <w:sz w:val="22"/>
          <w:szCs w:val="22"/>
        </w:rPr>
        <w:t>U</w:t>
      </w:r>
      <w:r w:rsidRPr="00BD2DBA">
        <w:rPr>
          <w:rFonts w:asciiTheme="minorHAnsi" w:hAnsiTheme="minorHAnsi" w:cstheme="minorHAnsi"/>
          <w:sz w:val="22"/>
          <w:szCs w:val="22"/>
        </w:rPr>
        <w:t xml:space="preserve">stawy. </w:t>
      </w:r>
    </w:p>
    <w:p w14:paraId="2786709D" w14:textId="5BBD4038" w:rsidR="00257829" w:rsidRPr="00BD2DBA" w:rsidRDefault="00257829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Środki ochrony prawnej wobec ogłoszenia wszczynającego postępowanie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</w:t>
      </w:r>
      <w:r w:rsidR="00F25043" w:rsidRPr="00BD2DBA">
        <w:rPr>
          <w:rFonts w:asciiTheme="minorHAnsi" w:hAnsiTheme="minorHAnsi" w:cstheme="minorHAnsi"/>
          <w:sz w:val="22"/>
          <w:szCs w:val="22"/>
        </w:rPr>
        <w:t xml:space="preserve"> lub ogłoszenia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F25043" w:rsidRPr="00BD2DBA">
        <w:rPr>
          <w:rFonts w:asciiTheme="minorHAnsi" w:hAnsiTheme="minorHAnsi" w:cstheme="minorHAnsi"/>
          <w:sz w:val="22"/>
          <w:szCs w:val="22"/>
        </w:rPr>
        <w:t xml:space="preserve">konkursie </w:t>
      </w:r>
      <w:r w:rsidRPr="00BD2DBA">
        <w:rPr>
          <w:rFonts w:asciiTheme="minorHAnsi" w:hAnsiTheme="minorHAnsi" w:cstheme="minorHAnsi"/>
          <w:sz w:val="22"/>
          <w:szCs w:val="22"/>
        </w:rPr>
        <w:t>oraz dokumentów zamówienia przysługują również organizacjom wpisanym na listę</w:t>
      </w:r>
      <w:r w:rsidR="00A010F6" w:rsidRPr="00BD2DBA">
        <w:rPr>
          <w:rFonts w:asciiTheme="minorHAnsi" w:hAnsiTheme="minorHAnsi" w:cstheme="minorHAnsi"/>
          <w:sz w:val="22"/>
          <w:szCs w:val="22"/>
        </w:rPr>
        <w:t>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="00A010F6" w:rsidRPr="00BD2DBA">
        <w:rPr>
          <w:rFonts w:asciiTheme="minorHAnsi" w:hAnsiTheme="minorHAnsi" w:cstheme="minorHAnsi"/>
          <w:sz w:val="22"/>
          <w:szCs w:val="22"/>
        </w:rPr>
        <w:t>której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="00A010F6" w:rsidRPr="00BD2DBA">
        <w:rPr>
          <w:rFonts w:asciiTheme="minorHAnsi" w:hAnsiTheme="minorHAnsi" w:cstheme="minorHAnsi"/>
          <w:sz w:val="22"/>
          <w:szCs w:val="22"/>
        </w:rPr>
        <w:t>art. 469 pkt 15 Ustawy Pzp, oraz Rzecznikowi Małych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="00A010F6" w:rsidRPr="00BD2DBA">
        <w:rPr>
          <w:rFonts w:asciiTheme="minorHAnsi" w:hAnsiTheme="minorHAnsi" w:cstheme="minorHAnsi"/>
          <w:sz w:val="22"/>
          <w:szCs w:val="22"/>
        </w:rPr>
        <w:t>Średnich Przedsiębiorców.</w:t>
      </w:r>
    </w:p>
    <w:p w14:paraId="49361863" w14:textId="237FDC18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Odwołanie przysługuje na: </w:t>
      </w:r>
    </w:p>
    <w:p w14:paraId="2DD772A4" w14:textId="384A64DC" w:rsidR="00F25043" w:rsidRPr="00BD2DBA" w:rsidRDefault="00F25043" w:rsidP="00212CB4">
      <w:pPr>
        <w:pStyle w:val="pkt"/>
        <w:numPr>
          <w:ilvl w:val="0"/>
          <w:numId w:val="53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niezgodną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przepisami ustawy czynność Zamawiającego, podjętą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postępowaniu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tym na projektowane postanowienie umowy;</w:t>
      </w:r>
    </w:p>
    <w:p w14:paraId="3E600F23" w14:textId="77777777" w:rsidR="00A86A52" w:rsidRDefault="00F25043" w:rsidP="00212CB4">
      <w:pPr>
        <w:pStyle w:val="pkt"/>
        <w:numPr>
          <w:ilvl w:val="0"/>
          <w:numId w:val="53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zaniechanie czynności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postępowaniu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udzielenie zamówienia do której zamawiający</w:t>
      </w:r>
    </w:p>
    <w:p w14:paraId="3370954A" w14:textId="209CE73F" w:rsidR="00F25043" w:rsidRPr="00BD2DBA" w:rsidRDefault="00F25043" w:rsidP="00212CB4">
      <w:pPr>
        <w:pStyle w:val="pkt"/>
        <w:numPr>
          <w:ilvl w:val="0"/>
          <w:numId w:val="53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 xml:space="preserve"> był obowiązany na podstawie ustawy Pzp;</w:t>
      </w:r>
    </w:p>
    <w:p w14:paraId="251255AE" w14:textId="7F4E5B53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Odwołanie wnosi się do Prezesa Izby. Odwołujący przekazuje kopię odwołania zamawiającemu przed upływem terminu do wniesienia odwołania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taki sposób, aby mógł on zapoznać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jego treścią przed upływem tego terminu.</w:t>
      </w:r>
    </w:p>
    <w:p w14:paraId="4D5F3BD4" w14:textId="2596248A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lastRenderedPageBreak/>
        <w:t>Odwołanie wobec treści ogłoszenia lub treści SWZ wnosi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terminie 5 dni od dnia zamieszczenia ogłoszenia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Biuletynie Zamówień Publicznych lub treści SWZ na stronie internetowej.</w:t>
      </w:r>
    </w:p>
    <w:p w14:paraId="676F1218" w14:textId="2742583E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Odwołanie wnosi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terminie: </w:t>
      </w:r>
    </w:p>
    <w:p w14:paraId="2157C6F2" w14:textId="0AD8CA2C" w:rsidR="00F25043" w:rsidRPr="00BD2DBA" w:rsidRDefault="00F25043" w:rsidP="00212CB4">
      <w:pPr>
        <w:pStyle w:val="pkt"/>
        <w:numPr>
          <w:ilvl w:val="0"/>
          <w:numId w:val="54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5 dni od dnia przekazania informacji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czynności zamawiającego stanowiącej podstawę jego wniesienia, jeżeli informacja została przekazana przy użyciu środków komunikacji elektronicznej,</w:t>
      </w:r>
    </w:p>
    <w:p w14:paraId="5801F742" w14:textId="1379321D" w:rsidR="00F25043" w:rsidRPr="00BD2DBA" w:rsidRDefault="00F25043" w:rsidP="00212CB4">
      <w:pPr>
        <w:pStyle w:val="pkt"/>
        <w:numPr>
          <w:ilvl w:val="0"/>
          <w:numId w:val="54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10 dni od dnia przekazania informacji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czynności zamawiającego stanowiącej podstawę jego wniesienia, jeżeli informacja została przekazana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sposób inny niż określony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24.7)a.</w:t>
      </w:r>
    </w:p>
    <w:p w14:paraId="59FF916D" w14:textId="752B497C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Odwołanie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przypadkach innych niż określone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pkt 24.7) lit. a.</w:t>
      </w:r>
      <w:r w:rsidR="00964156">
        <w:rPr>
          <w:rFonts w:asciiTheme="minorHAnsi" w:hAnsiTheme="minorHAnsi" w:cstheme="minorHAnsi"/>
          <w:sz w:val="22"/>
          <w:szCs w:val="22"/>
        </w:rPr>
        <w:t xml:space="preserve"> i </w:t>
      </w:r>
      <w:r w:rsidRPr="00BD2DBA">
        <w:rPr>
          <w:rFonts w:asciiTheme="minorHAnsi" w:hAnsiTheme="minorHAnsi" w:cstheme="minorHAnsi"/>
          <w:sz w:val="22"/>
          <w:szCs w:val="22"/>
        </w:rPr>
        <w:t>24.7</w:t>
      </w:r>
      <w:r w:rsidR="009F719D">
        <w:rPr>
          <w:rFonts w:asciiTheme="minorHAnsi" w:hAnsiTheme="minorHAnsi" w:cstheme="minorHAnsi"/>
          <w:sz w:val="22"/>
          <w:szCs w:val="22"/>
        </w:rPr>
        <w:t>)</w:t>
      </w:r>
      <w:r w:rsidRPr="00BD2DBA">
        <w:rPr>
          <w:rFonts w:asciiTheme="minorHAnsi" w:hAnsiTheme="minorHAnsi" w:cstheme="minorHAnsi"/>
          <w:sz w:val="22"/>
          <w:szCs w:val="22"/>
        </w:rPr>
        <w:t xml:space="preserve"> lit. b. SWZ wnosi się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terminie 5 dni od dnia,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którym powzięto lub przy zachowaniu należytej staranności można było powziąć wiadomość </w:t>
      </w:r>
      <w:r w:rsidRPr="00BD2DBA">
        <w:rPr>
          <w:rFonts w:asciiTheme="minorHAnsi" w:hAnsiTheme="minorHAnsi" w:cstheme="minorHAnsi"/>
          <w:sz w:val="22"/>
          <w:szCs w:val="22"/>
        </w:rPr>
        <w:br/>
        <w:t>o okolicznościach stanowiących podstawę jego wniesienia</w:t>
      </w:r>
    </w:p>
    <w:p w14:paraId="1F928198" w14:textId="2CD93D60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Na orzeczenie Izby oraz postanowienie Prezesa Izby,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art. 519 ust. 1 </w:t>
      </w:r>
      <w:r w:rsidR="00E955A5">
        <w:rPr>
          <w:rFonts w:asciiTheme="minorHAnsi" w:hAnsiTheme="minorHAnsi" w:cstheme="minorHAnsi"/>
          <w:sz w:val="22"/>
          <w:szCs w:val="22"/>
        </w:rPr>
        <w:t>U</w:t>
      </w:r>
      <w:r w:rsidRPr="00BD2DBA">
        <w:rPr>
          <w:rFonts w:asciiTheme="minorHAnsi" w:hAnsiTheme="minorHAnsi" w:cstheme="minorHAnsi"/>
          <w:sz w:val="22"/>
          <w:szCs w:val="22"/>
        </w:rPr>
        <w:t>stawy, stronom oraz uczestnikom postępowania odwoławczego przysługuje skarga do sądu.</w:t>
      </w:r>
    </w:p>
    <w:p w14:paraId="519DF864" w14:textId="694E3E9A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dnia 17 listopada 1964 r. - Kodeks postępowania cywilnego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apelacji, jeżeli przepisy niniejszego rozdziału nie stanowią inaczej.</w:t>
      </w:r>
    </w:p>
    <w:p w14:paraId="344EFD01" w14:textId="64728BCF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Skargę wnosi się do Sądu Okręgowego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Warszawie - sądu zamówień publicznych, zwanego dalej "sądem zamówień publicznych".</w:t>
      </w:r>
    </w:p>
    <w:p w14:paraId="554CDFAF" w14:textId="7373BE92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Skargę wnosi się za pośrednictwem Prezesa Izby,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terminie 14 dni od dnia doręczenia orzeczenia Izby lub postanowienia Prezesa Izby,</w:t>
      </w:r>
      <w:r w:rsidR="00964156">
        <w:rPr>
          <w:rFonts w:asciiTheme="minorHAnsi" w:hAnsiTheme="minorHAnsi" w:cstheme="minorHAnsi"/>
          <w:sz w:val="22"/>
          <w:szCs w:val="22"/>
        </w:rPr>
        <w:t xml:space="preserve"> o </w:t>
      </w:r>
      <w:r w:rsidRPr="00BD2DBA">
        <w:rPr>
          <w:rFonts w:asciiTheme="minorHAnsi" w:hAnsiTheme="minorHAnsi" w:cstheme="minorHAnsi"/>
          <w:sz w:val="22"/>
          <w:szCs w:val="22"/>
        </w:rPr>
        <w:t>którym mowa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art. 519 ust. 1 </w:t>
      </w:r>
      <w:r w:rsidR="00C06934">
        <w:rPr>
          <w:rFonts w:asciiTheme="minorHAnsi" w:hAnsiTheme="minorHAnsi" w:cstheme="minorHAnsi"/>
          <w:sz w:val="22"/>
          <w:szCs w:val="22"/>
        </w:rPr>
        <w:t>U</w:t>
      </w:r>
      <w:r w:rsidRPr="00BD2DBA">
        <w:rPr>
          <w:rFonts w:asciiTheme="minorHAnsi" w:hAnsiTheme="minorHAnsi" w:cstheme="minorHAnsi"/>
          <w:sz w:val="22"/>
          <w:szCs w:val="22"/>
        </w:rPr>
        <w:t>stawy, przesyłając jednocześnie jej odpis przeciwnikowi skargi. Złożenie skargi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>placówce pocztowej operatora wyznaczonego</w:t>
      </w:r>
      <w:r w:rsidR="00964156">
        <w:rPr>
          <w:rFonts w:asciiTheme="minorHAnsi" w:hAnsiTheme="minorHAnsi" w:cstheme="minorHAnsi"/>
          <w:sz w:val="22"/>
          <w:szCs w:val="22"/>
        </w:rPr>
        <w:t xml:space="preserve"> w </w:t>
      </w:r>
      <w:r w:rsidRPr="00BD2DBA">
        <w:rPr>
          <w:rFonts w:asciiTheme="minorHAnsi" w:hAnsiTheme="minorHAnsi" w:cstheme="minorHAnsi"/>
          <w:sz w:val="22"/>
          <w:szCs w:val="22"/>
        </w:rPr>
        <w:t xml:space="preserve">rozumieniu ustawy </w:t>
      </w:r>
      <w:r w:rsidRPr="00BD2DBA">
        <w:rPr>
          <w:rFonts w:asciiTheme="minorHAnsi" w:hAnsiTheme="minorHAnsi" w:cstheme="minorHAnsi"/>
          <w:sz w:val="22"/>
          <w:szCs w:val="22"/>
        </w:rPr>
        <w:br/>
        <w:t>z dnia 23 listopada 2012 r. - Prawo pocztowe jest równoznaczne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>jej wniesieniem.</w:t>
      </w:r>
    </w:p>
    <w:p w14:paraId="7D6F575C" w14:textId="2CF92FA3" w:rsidR="00F25043" w:rsidRPr="00BD2DBA" w:rsidRDefault="00F25043" w:rsidP="00212CB4">
      <w:pPr>
        <w:pStyle w:val="pkt"/>
        <w:numPr>
          <w:ilvl w:val="0"/>
          <w:numId w:val="52"/>
        </w:numPr>
        <w:spacing w:after="0"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BD2DBA">
        <w:rPr>
          <w:rFonts w:asciiTheme="minorHAnsi" w:hAnsiTheme="minorHAnsi" w:cstheme="minorHAnsi"/>
          <w:sz w:val="22"/>
          <w:szCs w:val="22"/>
        </w:rPr>
        <w:t>Prezes Izby przekazuje skargę wraz</w:t>
      </w:r>
      <w:r w:rsidR="00964156">
        <w:rPr>
          <w:rFonts w:asciiTheme="minorHAnsi" w:hAnsiTheme="minorHAnsi" w:cstheme="minorHAnsi"/>
          <w:sz w:val="22"/>
          <w:szCs w:val="22"/>
        </w:rPr>
        <w:t xml:space="preserve"> z </w:t>
      </w:r>
      <w:r w:rsidRPr="00BD2DBA">
        <w:rPr>
          <w:rFonts w:asciiTheme="minorHAnsi" w:hAnsiTheme="minorHAnsi" w:cstheme="minorHAnsi"/>
          <w:sz w:val="22"/>
          <w:szCs w:val="22"/>
        </w:rPr>
        <w:t xml:space="preserve">aktami postępowania odwoławczego do sądu zamówień publicznych </w:t>
      </w:r>
      <w:r w:rsidRPr="00BD2DBA">
        <w:rPr>
          <w:rFonts w:asciiTheme="minorHAnsi" w:hAnsiTheme="minorHAnsi" w:cstheme="minorHAnsi"/>
          <w:sz w:val="22"/>
          <w:szCs w:val="22"/>
        </w:rPr>
        <w:br/>
        <w:t>w terminie 7 dni od dnia jej otrzymania.</w:t>
      </w:r>
    </w:p>
    <w:p w14:paraId="10D3B351" w14:textId="48F418D4" w:rsidR="00FE0008" w:rsidRDefault="00696A2E" w:rsidP="00BD2DBA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5" w:name="_Hlk9719569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A2E">
        <w:rPr>
          <w:rFonts w:asciiTheme="minorHAnsi" w:hAnsiTheme="minorHAnsi" w:cstheme="minorHAnsi"/>
          <w:b/>
          <w:sz w:val="22"/>
          <w:szCs w:val="22"/>
          <w:u w:val="single"/>
        </w:rPr>
        <w:t>KLAUZULA INFORMACYJNA RODO</w:t>
      </w:r>
      <w:r w:rsidRPr="00696A2E">
        <w:rPr>
          <w:rFonts w:asciiTheme="minorHAnsi" w:hAnsiTheme="minorHAnsi" w:cstheme="minorHAnsi"/>
          <w:b/>
          <w:sz w:val="22"/>
          <w:szCs w:val="22"/>
        </w:rPr>
        <w:t xml:space="preserve"> (obowiązek informacyjny)</w:t>
      </w:r>
    </w:p>
    <w:bookmarkEnd w:id="15"/>
    <w:p w14:paraId="4BE5FD6F" w14:textId="0563CF90" w:rsidR="00BA76C7" w:rsidRPr="00696A2E" w:rsidRDefault="00696A2E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25</w:t>
      </w:r>
      <w:r w:rsidR="00BA76C7" w:rsidRPr="00696A2E">
        <w:rPr>
          <w:rFonts w:asciiTheme="minorHAnsi" w:hAnsiTheme="minorHAnsi" w:cstheme="minorHAnsi"/>
          <w:bCs/>
          <w:sz w:val="22"/>
          <w:szCs w:val="22"/>
        </w:rPr>
        <w:t xml:space="preserve">.1. </w:t>
      </w:r>
      <w:r w:rsidR="00EF48D1" w:rsidRPr="00EF48D1">
        <w:rPr>
          <w:rFonts w:asciiTheme="minorHAnsi" w:hAnsiTheme="minorHAnsi" w:cstheme="minorHAnsi"/>
          <w:bCs/>
          <w:sz w:val="22"/>
          <w:szCs w:val="22"/>
          <w:lang w:val="pl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danych) (Dz. U. UE L119 z dnia 4 maja 2016 r., str. 1; zwanym dalej „RODO”) informujemy, że:</w:t>
      </w:r>
    </w:p>
    <w:p w14:paraId="513866BC" w14:textId="2F941C64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.1.1. Administratorem Pani/Pana danych osobowych jest Uniwersytet Łódzki z siedzibą przy ul. Narutowicza 68, 90-136 Łódź;</w:t>
      </w:r>
    </w:p>
    <w:p w14:paraId="7BCA2B36" w14:textId="2C6E8E5E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.1.2. Administrator wyznaczył Inspektora Ochrony Danych, z którym można się kontaktować za pomocą poczty elektronicznej: iod@uni.lodz.pl;</w:t>
      </w:r>
    </w:p>
    <w:p w14:paraId="15E8AC8F" w14:textId="7B8F9042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lastRenderedPageBreak/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 xml:space="preserve">.1.3. </w:t>
      </w:r>
      <w:bookmarkStart w:id="16" w:name="_Hlk103070679"/>
      <w:r w:rsidR="008E44FA" w:rsidRPr="008E44FA">
        <w:rPr>
          <w:rFonts w:asciiTheme="minorHAnsi" w:hAnsiTheme="minorHAnsi" w:cstheme="minorHAnsi"/>
          <w:bCs/>
          <w:sz w:val="22"/>
          <w:szCs w:val="22"/>
          <w:lang w:val="pl"/>
        </w:rPr>
        <w:t xml:space="preserve">Pani/Pana dane osobowe przetwarzane będą w celu związanym z przedmiotowym postępowaniem o udzielenie zamówienia publicznego, prowadzonego w trybie podstawowym pod </w:t>
      </w:r>
      <w:r w:rsidR="008E44FA" w:rsidRPr="00FD24F4">
        <w:rPr>
          <w:rFonts w:asciiTheme="minorHAnsi" w:hAnsiTheme="minorHAnsi" w:cstheme="minorHAnsi"/>
          <w:bCs/>
          <w:sz w:val="22"/>
          <w:szCs w:val="22"/>
          <w:lang w:val="pl"/>
        </w:rPr>
        <w:t xml:space="preserve">nazwą </w:t>
      </w:r>
      <w:r w:rsidR="00BE6E41" w:rsidRPr="00FD24F4">
        <w:rPr>
          <w:rFonts w:asciiTheme="minorHAnsi" w:hAnsiTheme="minorHAnsi" w:cstheme="minorHAnsi"/>
          <w:bCs/>
          <w:sz w:val="22"/>
          <w:szCs w:val="22"/>
        </w:rPr>
        <w:t>Dostawa wyrobów do użytku laboratoryjnego dla jednostek organizacyjnych Uniwersytetu Łódzkiego</w:t>
      </w:r>
      <w:r w:rsidR="00541972" w:rsidRPr="00FD24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44FA" w:rsidRPr="00FD24F4">
        <w:rPr>
          <w:rFonts w:asciiTheme="minorHAnsi" w:hAnsiTheme="minorHAnsi" w:cstheme="minorHAnsi"/>
          <w:bCs/>
          <w:sz w:val="22"/>
          <w:szCs w:val="22"/>
          <w:lang w:val="pl"/>
        </w:rPr>
        <w:t xml:space="preserve">- nr postępowania </w:t>
      </w:r>
      <w:r w:rsidR="007E29D5">
        <w:rPr>
          <w:rFonts w:asciiTheme="minorHAnsi" w:hAnsiTheme="minorHAnsi" w:cstheme="minorHAnsi"/>
          <w:bCs/>
          <w:sz w:val="22"/>
          <w:szCs w:val="22"/>
          <w:lang w:val="pl"/>
        </w:rPr>
        <w:t>59</w:t>
      </w:r>
      <w:r w:rsidR="008E44FA" w:rsidRPr="00FD24F4">
        <w:rPr>
          <w:rFonts w:asciiTheme="minorHAnsi" w:hAnsiTheme="minorHAnsi" w:cstheme="minorHAnsi"/>
          <w:bCs/>
          <w:sz w:val="22"/>
          <w:szCs w:val="22"/>
          <w:lang w:val="pl"/>
        </w:rPr>
        <w:t>/ZP/202</w:t>
      </w:r>
      <w:r w:rsidR="005E534D" w:rsidRPr="00FD24F4">
        <w:rPr>
          <w:rFonts w:asciiTheme="minorHAnsi" w:hAnsiTheme="minorHAnsi" w:cstheme="minorHAnsi"/>
          <w:bCs/>
          <w:sz w:val="22"/>
          <w:szCs w:val="22"/>
          <w:lang w:val="pl"/>
        </w:rPr>
        <w:t>4</w:t>
      </w:r>
      <w:r w:rsidR="008E44FA" w:rsidRPr="00FD24F4">
        <w:rPr>
          <w:rFonts w:asciiTheme="minorHAnsi" w:hAnsiTheme="minorHAnsi" w:cstheme="minorHAnsi"/>
          <w:bCs/>
          <w:sz w:val="22"/>
          <w:szCs w:val="22"/>
          <w:lang w:val="pl"/>
        </w:rPr>
        <w:t>. Pani/Pana dane osobowe będą przetwarzane, ponieważ jest to niezbędne do wypełnienia obowiązku prawnego ciążącego</w:t>
      </w:r>
      <w:r w:rsidR="008E44FA" w:rsidRPr="008E44FA">
        <w:rPr>
          <w:rFonts w:asciiTheme="minorHAnsi" w:hAnsiTheme="minorHAnsi" w:cstheme="minorHAnsi"/>
          <w:bCs/>
          <w:sz w:val="22"/>
          <w:szCs w:val="22"/>
          <w:lang w:val="pl"/>
        </w:rPr>
        <w:t xml:space="preserve"> na administratorze (art. 6 ust. 1 lit. c RODO w związku z przepisami ustawy z dnia 11 września 2019 r. Prawo zamówień publicznych zwanej dalej ustawą PZP).</w:t>
      </w:r>
      <w:bookmarkEnd w:id="16"/>
    </w:p>
    <w:p w14:paraId="1A3099D5" w14:textId="171F0B2A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.1.4. Odbiorcami Pani/Pana danych osobowych będą osoby lub podmioty, którym udostępniona zostanie dokumentacja postępowania w oparciu o art. 18 oraz 74 ustawy PZP;</w:t>
      </w:r>
    </w:p>
    <w:p w14:paraId="558A367A" w14:textId="2500CEF3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 xml:space="preserve">.1.5. </w:t>
      </w:r>
      <w:r w:rsidR="008E44FA" w:rsidRPr="008E44FA">
        <w:rPr>
          <w:rFonts w:asciiTheme="minorHAnsi" w:hAnsiTheme="minorHAnsi" w:cstheme="minorHAnsi"/>
          <w:bCs/>
          <w:sz w:val="22"/>
          <w:szCs w:val="22"/>
        </w:rPr>
        <w:t>Okres przechowywania Pani/Pana danych osobowych wynosi odpowiednio:</w:t>
      </w:r>
    </w:p>
    <w:p w14:paraId="60FC241D" w14:textId="77777777" w:rsidR="008E44FA" w:rsidRPr="008E44FA" w:rsidRDefault="008E44FA" w:rsidP="008E44FA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44FA">
        <w:rPr>
          <w:rFonts w:asciiTheme="minorHAnsi" w:hAnsiTheme="minorHAnsi" w:cstheme="minorHAnsi"/>
          <w:bCs/>
          <w:sz w:val="22"/>
          <w:szCs w:val="22"/>
        </w:rPr>
        <w:t>- zgodnie z art. 78 ust. 1 i 4 ustawy PZP, przez okres 4 lat od dnia zakończenia postępowania o udzielenie zamówienia, a jeżeli czas trwania umowy przekracza 4 lata, okres przechowywania obejmuje cały czas trwania umowy;</w:t>
      </w:r>
    </w:p>
    <w:p w14:paraId="44025775" w14:textId="77777777" w:rsidR="008E44FA" w:rsidRPr="008E44FA" w:rsidRDefault="008E44FA" w:rsidP="008E44FA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44FA">
        <w:rPr>
          <w:rFonts w:asciiTheme="minorHAnsi" w:hAnsiTheme="minorHAnsi" w:cstheme="minorHAnsi"/>
          <w:bCs/>
          <w:sz w:val="22"/>
          <w:szCs w:val="22"/>
        </w:rPr>
        <w:t>- w przypadku zamówień współfinansowanych ze środków UE przez okres, o którym mowa w art. 125 ust 4 lit d) w zw z art. 140 Rozporządzenia Parlamentu Europejskiego i Rady UE) nr 1303/2013 i wynikających z umów o dofinansowanie projektów finansowanych ze środków pochodzących z UE;</w:t>
      </w:r>
    </w:p>
    <w:p w14:paraId="69E33367" w14:textId="28E20510" w:rsidR="00BA76C7" w:rsidRPr="00696A2E" w:rsidRDefault="008E44FA" w:rsidP="008E44FA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44FA">
        <w:rPr>
          <w:rFonts w:asciiTheme="minorHAnsi" w:hAnsiTheme="minorHAnsi" w:cstheme="minorHAnsi"/>
          <w:bCs/>
          <w:sz w:val="22"/>
          <w:szCs w:val="22"/>
        </w:rPr>
        <w:t>- okres przechowywania wynika również z ustawy z dnia 14 lipca 1983 r. o narodowym zasobie archiwalnym i archiwach.</w:t>
      </w:r>
    </w:p>
    <w:p w14:paraId="4C37F0A0" w14:textId="15F67CEC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.1.6. 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19170DC8" w14:textId="59C8766D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.1.7. W odniesieniu do Pani/Pana danych osobowych decyzje nie będą podejmowane w sposób zautomatyzowany, stosownie do art. 22 RODO.</w:t>
      </w:r>
    </w:p>
    <w:p w14:paraId="24787B76" w14:textId="53A6F72A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.1.8. Posiada Pani/Pan:</w:t>
      </w:r>
    </w:p>
    <w:p w14:paraId="3D25347C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a)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zamówienia;</w:t>
      </w:r>
    </w:p>
    <w:p w14:paraId="575B51FC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b)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>na podstawie art. 16 RODO prawo do sprostowania lub uzupełnienia  Pani/Pana danych osobowych, prawo to może zostać ograniczone w oparciu o art. 19 ust. 2 oraz art. 76 ustawy PZP, 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56521B0" w14:textId="5B078335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lastRenderedPageBreak/>
        <w:t>c)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>na podstawie art. 18 ust.</w:t>
      </w:r>
      <w:r w:rsidR="00BF2F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6A2E">
        <w:rPr>
          <w:rFonts w:asciiTheme="minorHAnsi" w:hAnsiTheme="minorHAnsi" w:cstheme="minorHAnsi"/>
          <w:bCs/>
          <w:sz w:val="22"/>
          <w:szCs w:val="22"/>
        </w:rPr>
        <w:t>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CA416A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d)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 </w:t>
      </w:r>
    </w:p>
    <w:p w14:paraId="313C6F9A" w14:textId="073D4AFF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.1.9. Nie przysługuje Pani/Panu:</w:t>
      </w:r>
    </w:p>
    <w:p w14:paraId="76923697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a)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>w związku z art. 17 ust. 3 lit. b, d lub e RODO prawo do usunięcia danych osobowych;</w:t>
      </w:r>
    </w:p>
    <w:p w14:paraId="62454247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b)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>prawo do przenoszenia danych osobowych, o którym mowa w art. 20 RODO;</w:t>
      </w:r>
    </w:p>
    <w:p w14:paraId="160C8EB6" w14:textId="77777777" w:rsidR="00BA76C7" w:rsidRPr="00696A2E" w:rsidRDefault="00BA76C7" w:rsidP="00BA76C7">
      <w:pPr>
        <w:pStyle w:val="pkt"/>
        <w:tabs>
          <w:tab w:val="left" w:pos="284"/>
        </w:tabs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c)</w:t>
      </w:r>
      <w:r w:rsidRPr="00696A2E">
        <w:rPr>
          <w:rFonts w:asciiTheme="minorHAnsi" w:hAnsiTheme="minorHAnsi" w:cstheme="minorHAnsi"/>
          <w:bCs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637C20FB" w14:textId="2DDF9F4C" w:rsidR="00BA76C7" w:rsidRPr="00696A2E" w:rsidRDefault="00BA76C7" w:rsidP="00BA76C7">
      <w:pPr>
        <w:pStyle w:val="pkt"/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696A2E">
        <w:rPr>
          <w:rFonts w:asciiTheme="minorHAnsi" w:hAnsiTheme="minorHAnsi" w:cstheme="minorHAnsi"/>
          <w:bCs/>
          <w:sz w:val="22"/>
          <w:szCs w:val="22"/>
        </w:rPr>
        <w:t>2</w:t>
      </w:r>
      <w:r w:rsidR="00696A2E" w:rsidRPr="00696A2E">
        <w:rPr>
          <w:rFonts w:asciiTheme="minorHAnsi" w:hAnsiTheme="minorHAnsi" w:cstheme="minorHAnsi"/>
          <w:bCs/>
          <w:sz w:val="22"/>
          <w:szCs w:val="22"/>
        </w:rPr>
        <w:t>5</w:t>
      </w:r>
      <w:r w:rsidRPr="00696A2E">
        <w:rPr>
          <w:rFonts w:asciiTheme="minorHAnsi" w:hAnsiTheme="minorHAnsi" w:cstheme="minorHAnsi"/>
          <w:bCs/>
          <w:sz w:val="22"/>
          <w:szCs w:val="22"/>
        </w:rPr>
        <w:t>.2.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1D2B0C8B" w14:textId="77777777" w:rsidR="00696A2E" w:rsidRDefault="00696A2E" w:rsidP="00696A2E">
      <w:pPr>
        <w:pStyle w:val="pkt"/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D2DB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5779A0C" w14:textId="347CC960" w:rsidR="00696A2E" w:rsidRPr="00696A2E" w:rsidRDefault="00696A2E" w:rsidP="000F1259">
      <w:pPr>
        <w:pStyle w:val="Standardowy1"/>
        <w:suppressLineNumbers/>
        <w:tabs>
          <w:tab w:val="left" w:pos="567"/>
        </w:tabs>
        <w:spacing w:before="60"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696A2E">
        <w:rPr>
          <w:rFonts w:asciiTheme="minorHAnsi" w:hAnsiTheme="minorHAnsi" w:cstheme="minorHAnsi"/>
          <w:sz w:val="22"/>
          <w:szCs w:val="22"/>
        </w:rPr>
        <w:t>W sprawach nieuregulowanych niniejszą specyfikacją mają zastosowanie postanowienia ustawy z dnia 11 września 2019 r. Prawo zamówień publicznych (</w:t>
      </w:r>
      <w:r w:rsidR="005E534D" w:rsidRPr="005E534D">
        <w:rPr>
          <w:rFonts w:asciiTheme="minorHAnsi" w:hAnsiTheme="minorHAnsi" w:cstheme="minorHAnsi"/>
          <w:sz w:val="22"/>
          <w:szCs w:val="22"/>
        </w:rPr>
        <w:t>Dz.U. z 202</w:t>
      </w:r>
      <w:r w:rsidR="00FC18E6">
        <w:rPr>
          <w:rFonts w:asciiTheme="minorHAnsi" w:hAnsiTheme="minorHAnsi" w:cstheme="minorHAnsi"/>
          <w:sz w:val="22"/>
          <w:szCs w:val="22"/>
        </w:rPr>
        <w:t>4</w:t>
      </w:r>
      <w:r w:rsidR="005E534D" w:rsidRPr="005E534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C18E6">
        <w:rPr>
          <w:rFonts w:asciiTheme="minorHAnsi" w:hAnsiTheme="minorHAnsi" w:cstheme="minorHAnsi"/>
          <w:sz w:val="22"/>
          <w:szCs w:val="22"/>
        </w:rPr>
        <w:t>320</w:t>
      </w:r>
      <w:r w:rsidRPr="00696A2E">
        <w:rPr>
          <w:rFonts w:asciiTheme="minorHAnsi" w:hAnsiTheme="minorHAnsi" w:cstheme="minorHAnsi"/>
          <w:sz w:val="22"/>
          <w:szCs w:val="22"/>
        </w:rPr>
        <w:t>).</w:t>
      </w:r>
    </w:p>
    <w:p w14:paraId="68BFD0CD" w14:textId="785D8730" w:rsidR="00D762A5" w:rsidRPr="00BD2DBA" w:rsidRDefault="00696A2E" w:rsidP="00696A2E">
      <w:pPr>
        <w:pStyle w:val="Standardowy1"/>
        <w:suppressLineNumbers/>
        <w:tabs>
          <w:tab w:val="left" w:pos="567"/>
        </w:tabs>
        <w:spacing w:before="60" w:after="0" w:line="360" w:lineRule="auto"/>
        <w:ind w:firstLine="0"/>
        <w:jc w:val="both"/>
        <w:rPr>
          <w:rFonts w:asciiTheme="minorHAnsi" w:hAnsiTheme="minorHAnsi" w:cstheme="minorHAnsi"/>
          <w:b/>
          <w:kern w:val="20"/>
          <w:sz w:val="22"/>
          <w:szCs w:val="22"/>
          <w:u w:val="single"/>
        </w:rPr>
      </w:pPr>
      <w:r w:rsidRPr="00696A2E">
        <w:rPr>
          <w:rFonts w:asciiTheme="minorHAnsi" w:hAnsiTheme="minorHAnsi" w:cstheme="minorHAnsi"/>
          <w:sz w:val="22"/>
          <w:szCs w:val="22"/>
        </w:rPr>
        <w:t>Zamówienie zostanie zrealizowane zgodnie z prawem obowiązującym w Rzeczypospolitej Polskiej, w oparciu o wyżej wymienioną ustawę, Kodeks Cywilny oraz innych ustaw szczególnych powszechnie obowiązującego prawa.</w:t>
      </w:r>
    </w:p>
    <w:p w14:paraId="47757194" w14:textId="77777777" w:rsidR="008F55A8" w:rsidRDefault="008F55A8">
      <w:pPr>
        <w:rPr>
          <w:rFonts w:cstheme="minorHAnsi"/>
          <w:b/>
          <w:iCs/>
          <w:sz w:val="22"/>
          <w:szCs w:val="22"/>
        </w:rPr>
      </w:pPr>
      <w:bookmarkStart w:id="17" w:name="_Hlk83295407"/>
      <w:bookmarkEnd w:id="1"/>
      <w:r>
        <w:rPr>
          <w:rFonts w:cstheme="minorHAnsi"/>
          <w:b/>
          <w:iCs/>
          <w:sz w:val="22"/>
          <w:szCs w:val="22"/>
        </w:rPr>
        <w:br w:type="page"/>
      </w:r>
    </w:p>
    <w:bookmarkEnd w:id="17"/>
    <w:p w14:paraId="7168981A" w14:textId="660CBA76" w:rsidR="008A24B0" w:rsidRPr="00341B9D" w:rsidRDefault="008A24B0" w:rsidP="003D5A9F">
      <w:pPr>
        <w:spacing w:line="360" w:lineRule="auto"/>
        <w:jc w:val="right"/>
        <w:rPr>
          <w:rFonts w:eastAsia="Calibri" w:cstheme="minorHAnsi"/>
          <w:b/>
          <w:bCs/>
          <w:sz w:val="22"/>
          <w:szCs w:val="22"/>
        </w:rPr>
      </w:pPr>
      <w:r w:rsidRPr="00341B9D">
        <w:rPr>
          <w:rFonts w:eastAsia="Calibri" w:cstheme="minorHAnsi"/>
          <w:b/>
          <w:bCs/>
          <w:sz w:val="22"/>
          <w:szCs w:val="22"/>
        </w:rPr>
        <w:lastRenderedPageBreak/>
        <w:t>Załącznik nr 5 do SWZ - Projekt umowy</w:t>
      </w:r>
    </w:p>
    <w:p w14:paraId="2284F91E" w14:textId="77777777" w:rsidR="00D205BB" w:rsidRDefault="00D205BB" w:rsidP="003D5A9F">
      <w:pPr>
        <w:tabs>
          <w:tab w:val="left" w:pos="0"/>
        </w:tabs>
        <w:spacing w:line="360" w:lineRule="auto"/>
        <w:ind w:right="98"/>
        <w:jc w:val="center"/>
        <w:rPr>
          <w:rFonts w:eastAsia="Calibri" w:cstheme="minorHAnsi"/>
          <w:iCs/>
          <w:sz w:val="22"/>
          <w:szCs w:val="22"/>
        </w:rPr>
      </w:pPr>
    </w:p>
    <w:p w14:paraId="52458AB9" w14:textId="6C8AC3C3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center"/>
        <w:rPr>
          <w:rFonts w:eastAsia="Calibri" w:cstheme="minorHAnsi"/>
          <w:iCs/>
          <w:sz w:val="22"/>
          <w:szCs w:val="22"/>
        </w:rPr>
      </w:pPr>
      <w:r w:rsidRPr="00341B9D">
        <w:rPr>
          <w:rFonts w:eastAsia="Calibri" w:cstheme="minorHAnsi"/>
          <w:iCs/>
          <w:sz w:val="22"/>
          <w:szCs w:val="22"/>
        </w:rPr>
        <w:t>Umowa - projekt</w:t>
      </w:r>
    </w:p>
    <w:p w14:paraId="0C3391D7" w14:textId="77777777" w:rsidR="00D205BB" w:rsidRDefault="00D205BB" w:rsidP="003D5A9F">
      <w:pPr>
        <w:tabs>
          <w:tab w:val="left" w:pos="0"/>
        </w:tabs>
        <w:spacing w:line="360" w:lineRule="auto"/>
        <w:ind w:right="98"/>
        <w:jc w:val="both"/>
        <w:rPr>
          <w:rFonts w:eastAsia="Calibri" w:cstheme="minorHAnsi"/>
          <w:iCs/>
          <w:sz w:val="22"/>
          <w:szCs w:val="22"/>
        </w:rPr>
      </w:pPr>
    </w:p>
    <w:p w14:paraId="6383E5C1" w14:textId="6255AF51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eastAsia="Calibri" w:cstheme="minorHAnsi"/>
          <w:iCs/>
          <w:sz w:val="22"/>
          <w:szCs w:val="22"/>
        </w:rPr>
      </w:pPr>
      <w:r w:rsidRPr="00341B9D">
        <w:rPr>
          <w:rFonts w:eastAsia="Calibri" w:cstheme="minorHAnsi"/>
          <w:iCs/>
          <w:sz w:val="22"/>
          <w:szCs w:val="22"/>
        </w:rPr>
        <w:t>Zawarta pomiędzy:</w:t>
      </w:r>
    </w:p>
    <w:p w14:paraId="6397D71F" w14:textId="77777777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Uniwersytetem Łódzkim, ul. Narutowicza 68, 90 - 136 Łódź,, NIP 724-000-32-43, </w:t>
      </w:r>
    </w:p>
    <w:p w14:paraId="5324B5F9" w14:textId="77777777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reprezentowanym przez:</w:t>
      </w:r>
    </w:p>
    <w:p w14:paraId="4265F902" w14:textId="77777777" w:rsidR="002030AA" w:rsidRPr="00341B9D" w:rsidRDefault="002030AA" w:rsidP="003D5A9F">
      <w:pPr>
        <w:tabs>
          <w:tab w:val="left" w:pos="0"/>
          <w:tab w:val="left" w:pos="4395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E9C9D" w14:textId="77777777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zwanym w dalszej części umowy Zamawiającym</w:t>
      </w:r>
    </w:p>
    <w:p w14:paraId="149B198A" w14:textId="77777777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a</w:t>
      </w:r>
    </w:p>
    <w:p w14:paraId="1D2F8931" w14:textId="77777777" w:rsidR="002030AA" w:rsidRPr="00341B9D" w:rsidRDefault="002030AA" w:rsidP="003D5A9F">
      <w:pPr>
        <w:tabs>
          <w:tab w:val="left" w:pos="0"/>
          <w:tab w:val="left" w:pos="4395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EF045" w14:textId="77777777" w:rsidR="002030AA" w:rsidRPr="00341B9D" w:rsidRDefault="002030AA" w:rsidP="003D5A9F">
      <w:pPr>
        <w:tabs>
          <w:tab w:val="left" w:pos="0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zwaną w dalszej części umowy Wykonawcą.</w:t>
      </w:r>
    </w:p>
    <w:p w14:paraId="29446E3F" w14:textId="77777777" w:rsidR="002030AA" w:rsidRPr="00341B9D" w:rsidRDefault="002030AA" w:rsidP="003D5A9F">
      <w:pPr>
        <w:spacing w:line="360" w:lineRule="auto"/>
        <w:ind w:right="96" w:firstLine="708"/>
        <w:jc w:val="both"/>
        <w:rPr>
          <w:rFonts w:cstheme="minorHAnsi"/>
          <w:sz w:val="22"/>
          <w:szCs w:val="22"/>
        </w:rPr>
      </w:pPr>
    </w:p>
    <w:p w14:paraId="41461EEF" w14:textId="0DEA965B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Umowa została zawarta w wyniku przeprowadzonego postępowania o zamówienie publiczne w trybie podstawowym na podstawie art. 275 pkt 1 przepisów Ustawy z dnia 11 września 2019 r. Prawo zamówień publicznych (</w:t>
      </w:r>
      <w:r w:rsidR="005E534D" w:rsidRPr="00341B9D">
        <w:rPr>
          <w:rFonts w:cstheme="minorHAnsi"/>
          <w:sz w:val="22"/>
          <w:szCs w:val="22"/>
        </w:rPr>
        <w:t>Dz.U. z 202</w:t>
      </w:r>
      <w:r w:rsidR="0099242C">
        <w:rPr>
          <w:rFonts w:cstheme="minorHAnsi"/>
          <w:sz w:val="22"/>
          <w:szCs w:val="22"/>
        </w:rPr>
        <w:t>4</w:t>
      </w:r>
      <w:r w:rsidR="005E534D" w:rsidRPr="00341B9D">
        <w:rPr>
          <w:rFonts w:cstheme="minorHAnsi"/>
          <w:sz w:val="22"/>
          <w:szCs w:val="22"/>
        </w:rPr>
        <w:t xml:space="preserve"> r. poz. 1</w:t>
      </w:r>
      <w:r w:rsidR="0099242C">
        <w:rPr>
          <w:rFonts w:cstheme="minorHAnsi"/>
          <w:sz w:val="22"/>
          <w:szCs w:val="22"/>
        </w:rPr>
        <w:t>320</w:t>
      </w:r>
      <w:r w:rsidRPr="00341B9D">
        <w:rPr>
          <w:rFonts w:cstheme="minorHAnsi"/>
          <w:sz w:val="22"/>
          <w:szCs w:val="22"/>
        </w:rPr>
        <w:t>) zwanej dalej ustawą PZP.</w:t>
      </w:r>
    </w:p>
    <w:p w14:paraId="3A1D8B92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</w:t>
      </w:r>
    </w:p>
    <w:p w14:paraId="1A80243A" w14:textId="4D6FB9A7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Przedmiotem zamówienia jest dostawa wyrobów do użytku laboratoryjnego dla jednostek organizacyjnych Uniwersytetu Łódzkiego zgodnie z załącznikiem nr 1 do umowy (stanowiącym wypełniony arkusz asortymentowo-cenowy</w:t>
      </w:r>
      <w:r w:rsidR="004D4931" w:rsidRPr="00341B9D">
        <w:rPr>
          <w:rFonts w:cstheme="minorHAnsi"/>
          <w:sz w:val="22"/>
          <w:szCs w:val="22"/>
        </w:rPr>
        <w:t xml:space="preserve"> (</w:t>
      </w:r>
      <w:r w:rsidR="00285B4D" w:rsidRPr="00341B9D">
        <w:rPr>
          <w:rFonts w:cstheme="minorHAnsi"/>
          <w:sz w:val="22"/>
          <w:szCs w:val="22"/>
        </w:rPr>
        <w:t xml:space="preserve">dla części 1, </w:t>
      </w:r>
      <w:r w:rsidR="005E534D" w:rsidRPr="00341B9D">
        <w:rPr>
          <w:rFonts w:cstheme="minorHAnsi"/>
          <w:sz w:val="22"/>
          <w:szCs w:val="22"/>
        </w:rPr>
        <w:t>2</w:t>
      </w:r>
      <w:r w:rsidR="00285B4D" w:rsidRPr="00341B9D">
        <w:rPr>
          <w:rFonts w:cstheme="minorHAnsi"/>
          <w:sz w:val="22"/>
          <w:szCs w:val="22"/>
        </w:rPr>
        <w:t xml:space="preserve"> bez </w:t>
      </w:r>
      <w:r w:rsidR="004D4931" w:rsidRPr="00341B9D">
        <w:rPr>
          <w:rFonts w:cstheme="minorHAnsi"/>
          <w:sz w:val="22"/>
          <w:szCs w:val="22"/>
        </w:rPr>
        <w:t>„Wartości brutto w zł (kol. 7x8)” określonej w wierszu „Razem część …” dla danej części</w:t>
      </w:r>
      <w:r w:rsidRPr="00341B9D">
        <w:rPr>
          <w:rFonts w:cstheme="minorHAnsi"/>
          <w:sz w:val="22"/>
          <w:szCs w:val="22"/>
        </w:rPr>
        <w:t>). Dostawa obejmuje fabrycznie nowe produkty.</w:t>
      </w:r>
    </w:p>
    <w:p w14:paraId="40FA83C9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bookmarkStart w:id="18" w:name="_Hlk138405283"/>
      <w:r w:rsidRPr="00341B9D">
        <w:rPr>
          <w:rFonts w:cstheme="minorHAnsi"/>
          <w:sz w:val="22"/>
          <w:szCs w:val="22"/>
        </w:rPr>
        <w:t>§ 2</w:t>
      </w:r>
      <w:bookmarkEnd w:id="18"/>
    </w:p>
    <w:p w14:paraId="7067ADA9" w14:textId="5AB21D39" w:rsidR="009806B7" w:rsidRPr="00341B9D" w:rsidRDefault="00511282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1. </w:t>
      </w:r>
      <w:r w:rsidR="009806B7" w:rsidRPr="00341B9D">
        <w:rPr>
          <w:rFonts w:cstheme="minorHAnsi"/>
          <w:sz w:val="22"/>
          <w:szCs w:val="22"/>
        </w:rPr>
        <w:t>Wartość przedmiotu zamówienia</w:t>
      </w:r>
      <w:r w:rsidR="002030AA" w:rsidRPr="00341B9D">
        <w:rPr>
          <w:rFonts w:cstheme="minorHAnsi"/>
          <w:sz w:val="22"/>
          <w:szCs w:val="22"/>
        </w:rPr>
        <w:t xml:space="preserve"> </w:t>
      </w:r>
      <w:r w:rsidR="002C0378" w:rsidRPr="00341B9D">
        <w:rPr>
          <w:rFonts w:cstheme="minorHAnsi"/>
          <w:sz w:val="22"/>
          <w:szCs w:val="22"/>
        </w:rPr>
        <w:t xml:space="preserve">w części ….. </w:t>
      </w:r>
      <w:r w:rsidR="002030AA" w:rsidRPr="00341B9D">
        <w:rPr>
          <w:rFonts w:cstheme="minorHAnsi"/>
          <w:sz w:val="22"/>
          <w:szCs w:val="22"/>
        </w:rPr>
        <w:t>wynosi ……...... zł brutto (słownie: ..................................................................zł)</w:t>
      </w:r>
      <w:r w:rsidR="009806B7" w:rsidRPr="00341B9D">
        <w:rPr>
          <w:rFonts w:cstheme="minorHAnsi"/>
          <w:sz w:val="22"/>
          <w:szCs w:val="22"/>
        </w:rPr>
        <w:t xml:space="preserve"> i obejmuje opłaty celne, koszty dostawy, ubezpieczenia, transportu, opakowania, w tym podatek VAT wg stawki zgodnej z obowiązującymi przepisami.</w:t>
      </w:r>
    </w:p>
    <w:p w14:paraId="5A21139F" w14:textId="73FAD7D8" w:rsidR="009806B7" w:rsidRPr="00341B9D" w:rsidRDefault="009806B7" w:rsidP="009806B7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2. Wartość przedmiotu zamówienia określona </w:t>
      </w:r>
      <w:r w:rsidR="00283D3A" w:rsidRPr="00341B9D">
        <w:rPr>
          <w:rFonts w:cstheme="minorHAnsi"/>
          <w:sz w:val="22"/>
          <w:szCs w:val="22"/>
        </w:rPr>
        <w:t>w umowie</w:t>
      </w:r>
      <w:r w:rsidRPr="00341B9D">
        <w:rPr>
          <w:rFonts w:cstheme="minorHAnsi"/>
          <w:sz w:val="22"/>
          <w:szCs w:val="22"/>
        </w:rPr>
        <w:t xml:space="preserve"> będzie stała przez czas trwania umowy.</w:t>
      </w:r>
    </w:p>
    <w:p w14:paraId="0F329A66" w14:textId="765019CB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3</w:t>
      </w:r>
    </w:p>
    <w:p w14:paraId="2359F4C0" w14:textId="77777777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Wykonawca zobowiązuje się do wymiany wadliwego asortymentu zamówienia na nowy w ciągu 2 dni od momentu pisemnego zgłoszenia wadliwości na numer faksu Wykonawcy, bez dopłaty.</w:t>
      </w:r>
    </w:p>
    <w:p w14:paraId="4D0F3E58" w14:textId="5014C0B4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4</w:t>
      </w:r>
    </w:p>
    <w:p w14:paraId="5CD79294" w14:textId="77777777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Zamawiający zastrzega sobie prawo, w przypadku gdy asortyment będący przedmiotem umowy nie będzie spełniał wymagań (będą występowały uzasadnione na piśmie skargi jednostek organizacyjnych UŁ), do rozwiązania umowy w terminie 30 dni od powzięcia wiadomości o powyższych okolicznościach.</w:t>
      </w:r>
    </w:p>
    <w:p w14:paraId="7E55B5F7" w14:textId="77777777" w:rsidR="00D205BB" w:rsidRDefault="00D205BB" w:rsidP="003D5A9F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B2A1D09" w14:textId="77777777" w:rsidR="00D205BB" w:rsidRDefault="00D205BB" w:rsidP="003D5A9F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51F2516" w14:textId="3932C130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lastRenderedPageBreak/>
        <w:t>§ 5</w:t>
      </w:r>
    </w:p>
    <w:p w14:paraId="26DE975C" w14:textId="41990380" w:rsidR="002030AA" w:rsidRPr="00341B9D" w:rsidRDefault="002030AA" w:rsidP="003D5A9F">
      <w:pPr>
        <w:spacing w:line="360" w:lineRule="auto"/>
        <w:jc w:val="both"/>
        <w:rPr>
          <w:rFonts w:cstheme="minorHAnsi"/>
          <w:bCs/>
          <w:sz w:val="22"/>
          <w:szCs w:val="22"/>
        </w:rPr>
      </w:pPr>
      <w:r w:rsidRPr="00341B9D">
        <w:rPr>
          <w:rFonts w:cstheme="minorHAnsi"/>
          <w:bCs/>
          <w:sz w:val="22"/>
          <w:szCs w:val="22"/>
        </w:rPr>
        <w:t>Zamawiający (jednostka organizacyjna Uniwersytetu Łódzkiego) będzie składał jednostkowe pisemne zamówienie na adres e-mail Wykonawcy, na dostawę asortymentu wskazanego w załączniku nr 1 do umowy. Wykonawca zobowiązuje się do wykonania dostawy w terminie nie dłuższym niż 7 dni od daty złożenia zamówienia przez jednostkę organizacyjną UŁ.</w:t>
      </w:r>
    </w:p>
    <w:p w14:paraId="44615A25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6</w:t>
      </w:r>
    </w:p>
    <w:p w14:paraId="3519FDE9" w14:textId="7ED3F781" w:rsidR="00274077" w:rsidRPr="00341B9D" w:rsidRDefault="00274077" w:rsidP="003D5A9F">
      <w:pPr>
        <w:spacing w:line="360" w:lineRule="auto"/>
        <w:jc w:val="both"/>
        <w:rPr>
          <w:rFonts w:cstheme="minorHAnsi"/>
          <w:bCs/>
          <w:sz w:val="22"/>
          <w:szCs w:val="22"/>
        </w:rPr>
      </w:pPr>
      <w:r w:rsidRPr="00341B9D">
        <w:rPr>
          <w:rFonts w:cstheme="minorHAnsi"/>
          <w:bCs/>
          <w:sz w:val="22"/>
          <w:szCs w:val="22"/>
        </w:rPr>
        <w:t>1. Pod pojęciem dostawy należy rozumieć dostarczenie oryginalnego, fabrycznie nowego asortymentu wolnego od wad prawnych i fizycznych do siedziby Zamawiającego.</w:t>
      </w:r>
    </w:p>
    <w:p w14:paraId="65CC2058" w14:textId="56DC9941" w:rsidR="002030AA" w:rsidRPr="00341B9D" w:rsidRDefault="00274077" w:rsidP="003D5A9F">
      <w:pPr>
        <w:spacing w:line="360" w:lineRule="auto"/>
        <w:jc w:val="both"/>
        <w:rPr>
          <w:rFonts w:cstheme="minorHAnsi"/>
          <w:bCs/>
          <w:sz w:val="22"/>
          <w:szCs w:val="22"/>
        </w:rPr>
      </w:pPr>
      <w:r w:rsidRPr="00341B9D">
        <w:rPr>
          <w:rFonts w:cstheme="minorHAnsi"/>
          <w:bCs/>
          <w:sz w:val="22"/>
          <w:szCs w:val="22"/>
        </w:rPr>
        <w:t xml:space="preserve">2. </w:t>
      </w:r>
      <w:r w:rsidR="002030AA" w:rsidRPr="00341B9D">
        <w:rPr>
          <w:rFonts w:cstheme="minorHAnsi"/>
          <w:bCs/>
          <w:sz w:val="22"/>
          <w:szCs w:val="22"/>
        </w:rPr>
        <w:t xml:space="preserve">Wykonawca zobowiązuje się do dostarczenia wskazanego w załączniku nr 1 </w:t>
      </w:r>
      <w:r w:rsidRPr="00341B9D">
        <w:rPr>
          <w:rFonts w:cstheme="minorHAnsi"/>
          <w:bCs/>
          <w:sz w:val="22"/>
          <w:szCs w:val="22"/>
        </w:rPr>
        <w:t xml:space="preserve">do umowy </w:t>
      </w:r>
      <w:r w:rsidR="002030AA" w:rsidRPr="00341B9D">
        <w:rPr>
          <w:rFonts w:cstheme="minorHAnsi"/>
          <w:bCs/>
          <w:sz w:val="22"/>
          <w:szCs w:val="22"/>
        </w:rPr>
        <w:t>asortymentu sukcesywnie, partiami, zgodnie z częściowymi zamówieniami Zamawiającego, w miejsce na terenie jednostki organizacyjnej UŁ wskazane przez pracownika Uniwersytetu Łódzkiego zamawiającego produkty.</w:t>
      </w:r>
    </w:p>
    <w:p w14:paraId="6301C72E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7</w:t>
      </w:r>
    </w:p>
    <w:p w14:paraId="5643092D" w14:textId="77777777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Wykonawca zobowiązuje się do wystawienia każdorazowo faktury na przedmiot umowy, dla poszczególnych jednostek organizacyjnych UŁ dokonujących zapłaty. W przypadku dokonywania zamówień przez jednostki organizacyjne UŁ innego asortymentu niż wynikający z umowy Wykonawca powinien wystawić na powyższe oddzielną fakturę. Wykonawca zobowiązuje się do dostarczenia faktury do siedziby jednostki dokonującej zamówienia.</w:t>
      </w:r>
    </w:p>
    <w:p w14:paraId="14E2A0F8" w14:textId="7D9A874A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8</w:t>
      </w:r>
    </w:p>
    <w:p w14:paraId="55460A02" w14:textId="2596D9E4" w:rsidR="002030AA" w:rsidRPr="00341B9D" w:rsidRDefault="002030AA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Wykonawca zobowiązuje się do umieszczania na fakturach zapisu: </w:t>
      </w:r>
      <w:r w:rsidRPr="00341B9D">
        <w:rPr>
          <w:rFonts w:cstheme="minorHAnsi"/>
          <w:b/>
          <w:sz w:val="22"/>
          <w:szCs w:val="22"/>
        </w:rPr>
        <w:t xml:space="preserve">„Zgodnie z umową zawartą z UŁ w dniu ................ – </w:t>
      </w:r>
      <w:r w:rsidR="00BD5D41">
        <w:rPr>
          <w:rFonts w:cstheme="minorHAnsi"/>
          <w:b/>
          <w:sz w:val="22"/>
          <w:szCs w:val="22"/>
        </w:rPr>
        <w:t>59</w:t>
      </w:r>
      <w:r w:rsidRPr="00341B9D">
        <w:rPr>
          <w:rFonts w:cstheme="minorHAnsi"/>
          <w:b/>
          <w:sz w:val="22"/>
          <w:szCs w:val="22"/>
        </w:rPr>
        <w:t>/ZP/202</w:t>
      </w:r>
      <w:r w:rsidR="005E534D" w:rsidRPr="00341B9D">
        <w:rPr>
          <w:rFonts w:cstheme="minorHAnsi"/>
          <w:b/>
          <w:sz w:val="22"/>
          <w:szCs w:val="22"/>
        </w:rPr>
        <w:t>4</w:t>
      </w:r>
      <w:r w:rsidRPr="00341B9D">
        <w:rPr>
          <w:rFonts w:cstheme="minorHAnsi"/>
          <w:b/>
          <w:sz w:val="22"/>
          <w:szCs w:val="22"/>
        </w:rPr>
        <w:t xml:space="preserve"> - na dostawę wyrobów do użytku laboratoryjnego – w trybie </w:t>
      </w:r>
      <w:r w:rsidR="00F761E1" w:rsidRPr="00341B9D">
        <w:rPr>
          <w:rFonts w:cstheme="minorHAnsi"/>
          <w:b/>
          <w:sz w:val="22"/>
          <w:szCs w:val="22"/>
        </w:rPr>
        <w:t>podstawowym</w:t>
      </w:r>
      <w:r w:rsidRPr="00341B9D">
        <w:rPr>
          <w:rFonts w:cstheme="minorHAnsi"/>
          <w:b/>
          <w:sz w:val="22"/>
          <w:szCs w:val="22"/>
        </w:rPr>
        <w:t>”</w:t>
      </w:r>
      <w:r w:rsidRPr="00341B9D">
        <w:rPr>
          <w:rFonts w:cstheme="minorHAnsi"/>
          <w:sz w:val="22"/>
          <w:szCs w:val="22"/>
        </w:rPr>
        <w:t>.</w:t>
      </w:r>
    </w:p>
    <w:p w14:paraId="7AFAC63D" w14:textId="542EA28A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9</w:t>
      </w:r>
    </w:p>
    <w:p w14:paraId="0194185C" w14:textId="42545CD1" w:rsidR="002030AA" w:rsidRPr="00341B9D" w:rsidRDefault="00EF097C" w:rsidP="00EF097C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1. </w:t>
      </w:r>
      <w:r w:rsidR="002030AA" w:rsidRPr="00341B9D">
        <w:rPr>
          <w:rFonts w:cstheme="minorHAnsi"/>
          <w:sz w:val="22"/>
          <w:szCs w:val="22"/>
        </w:rPr>
        <w:t>Zamawiający zobowiązuje się do zapłaty, przelewem na konto Wykonawcy wskazane na fakturze, należności za dostarczony, wg zgłoszonego zapotrzebowania, asortyment będący przedmiotem umowy, w terminie ….. dni od momentu dostarczenia faktury do siedziby Zamawiającego (jednostki organizacyjnej UŁ) – po zakończeniu dostawy.</w:t>
      </w:r>
    </w:p>
    <w:p w14:paraId="25AB0D0B" w14:textId="3D36524B" w:rsidR="00EF097C" w:rsidRPr="00341B9D" w:rsidRDefault="00EF097C" w:rsidP="00EF097C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2. Zamawiający dopuszcza przesyłanie ustrukturyzowanej faktury elektronicznej w trybie ustawy z dnia 9 listopada 2018 r. o elektronicznym fakturowaniu w zamówieniach publicznych, koncesjach na roboty budowlane lub usługi oraz partnerstwie publiczno–prywatnym (Dz. U. 2020, poz. 1666, z późn. zm.). Dane platformy: PEFexpert Platforma Elektronicznego Fakturowania.</w:t>
      </w:r>
    </w:p>
    <w:p w14:paraId="29774130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10</w:t>
      </w:r>
    </w:p>
    <w:p w14:paraId="6DB3851D" w14:textId="77777777" w:rsidR="005C22A2" w:rsidRPr="00341B9D" w:rsidRDefault="005C22A2" w:rsidP="003D5A9F">
      <w:pPr>
        <w:widowControl w:val="0"/>
        <w:tabs>
          <w:tab w:val="left" w:pos="180"/>
          <w:tab w:val="left" w:pos="720"/>
          <w:tab w:val="left" w:pos="900"/>
          <w:tab w:val="left" w:pos="1068"/>
        </w:tabs>
        <w:suppressAutoHyphens/>
        <w:spacing w:line="360" w:lineRule="auto"/>
        <w:ind w:right="96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1. Zamawiający</w:t>
      </w:r>
      <w:r w:rsidRPr="00341B9D">
        <w:rPr>
          <w:rFonts w:eastAsia="Times New Roman" w:cstheme="minorHAnsi"/>
          <w:b/>
          <w:sz w:val="22"/>
          <w:szCs w:val="22"/>
          <w:lang w:eastAsia="ar-SA"/>
        </w:rPr>
        <w:t xml:space="preserve"> </w:t>
      </w:r>
      <w:r w:rsidRPr="00341B9D">
        <w:rPr>
          <w:rFonts w:eastAsia="Times New Roman" w:cstheme="minorHAnsi"/>
          <w:sz w:val="22"/>
          <w:szCs w:val="22"/>
          <w:lang w:eastAsia="ar-SA"/>
        </w:rPr>
        <w:t>oświadcza, że jest płatnikiem podatku VAT, posiada NIP 724-000-32-43 i jest uprawniony do wystawiania i otrzymywania faktur VAT.</w:t>
      </w:r>
    </w:p>
    <w:p w14:paraId="1B06A984" w14:textId="2F4DE797" w:rsidR="005C22A2" w:rsidRPr="00341B9D" w:rsidRDefault="005C22A2" w:rsidP="003D5A9F">
      <w:pPr>
        <w:widowControl w:val="0"/>
        <w:tabs>
          <w:tab w:val="left" w:pos="180"/>
          <w:tab w:val="left" w:pos="720"/>
          <w:tab w:val="left" w:pos="900"/>
          <w:tab w:val="left" w:pos="1068"/>
        </w:tabs>
        <w:suppressAutoHyphens/>
        <w:spacing w:line="360" w:lineRule="auto"/>
        <w:ind w:right="96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2. </w:t>
      </w:r>
      <w:r w:rsidRPr="00341B9D">
        <w:rPr>
          <w:rFonts w:eastAsia="Calibri" w:cstheme="minorHAnsi"/>
          <w:sz w:val="22"/>
          <w:szCs w:val="22"/>
          <w:lang w:eastAsia="pl-PL"/>
        </w:rPr>
        <w:t>Zamawiający oświadcza, że posiada status dużego przedsiębiorcy w rozumieniu ustawy z dnia 8 marca 2013 o przeciwdziałaniu nadmiernym opóźnieniom w transakcjach handlowych (</w:t>
      </w:r>
      <w:r w:rsidR="00C734AB" w:rsidRPr="00341B9D">
        <w:rPr>
          <w:rFonts w:eastAsia="Calibri" w:cstheme="minorHAnsi"/>
          <w:sz w:val="22"/>
          <w:szCs w:val="22"/>
          <w:lang w:eastAsia="pl-PL"/>
        </w:rPr>
        <w:t xml:space="preserve">t.j. Dz. U. z 2023 r. poz. </w:t>
      </w:r>
      <w:r w:rsidR="00FD24F4">
        <w:rPr>
          <w:rFonts w:eastAsia="Calibri" w:cstheme="minorHAnsi"/>
          <w:sz w:val="22"/>
          <w:szCs w:val="22"/>
          <w:lang w:eastAsia="pl-PL"/>
        </w:rPr>
        <w:t>1790</w:t>
      </w:r>
      <w:r w:rsidRPr="00341B9D">
        <w:rPr>
          <w:rFonts w:eastAsia="Calibri" w:cstheme="minorHAnsi"/>
          <w:sz w:val="22"/>
          <w:szCs w:val="22"/>
          <w:lang w:eastAsia="pl-PL"/>
        </w:rPr>
        <w:t>).</w:t>
      </w:r>
    </w:p>
    <w:p w14:paraId="47039188" w14:textId="58EDA456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11</w:t>
      </w:r>
    </w:p>
    <w:p w14:paraId="379CF179" w14:textId="1321A3C8" w:rsidR="009D09B9" w:rsidRPr="00341B9D" w:rsidRDefault="009D09B9" w:rsidP="003D5A9F">
      <w:pPr>
        <w:widowControl w:val="0"/>
        <w:tabs>
          <w:tab w:val="left" w:pos="180"/>
          <w:tab w:val="left" w:pos="284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1. Wykonawca zapłaci Zamawiającemu kary umowne z tytułu odstąpienia od umowy lub rozwiązania umowy przez Wykonawcę lub Zamawiającego z winy Wykonawcy w wysokości </w:t>
      </w:r>
      <w:r w:rsidR="0022231D" w:rsidRPr="00341B9D">
        <w:rPr>
          <w:rFonts w:eastAsia="Times New Roman" w:cstheme="minorHAnsi"/>
          <w:sz w:val="22"/>
          <w:szCs w:val="22"/>
          <w:lang w:eastAsia="ar-SA"/>
        </w:rPr>
        <w:t>2</w:t>
      </w:r>
      <w:r w:rsidRPr="00341B9D">
        <w:rPr>
          <w:rFonts w:eastAsia="Times New Roman" w:cstheme="minorHAnsi"/>
          <w:sz w:val="22"/>
          <w:szCs w:val="22"/>
          <w:lang w:eastAsia="ar-SA"/>
        </w:rPr>
        <w:t xml:space="preserve">0% wartości brutto nie zrealizowanej </w:t>
      </w:r>
      <w:r w:rsidRPr="00341B9D">
        <w:rPr>
          <w:rFonts w:eastAsia="Times New Roman" w:cstheme="minorHAnsi"/>
          <w:sz w:val="22"/>
          <w:szCs w:val="22"/>
          <w:lang w:eastAsia="ar-SA"/>
        </w:rPr>
        <w:lastRenderedPageBreak/>
        <w:t>części umowy.</w:t>
      </w:r>
    </w:p>
    <w:p w14:paraId="1AE88DBE" w14:textId="6251AA54" w:rsidR="009D09B9" w:rsidRPr="00341B9D" w:rsidRDefault="009D09B9" w:rsidP="003D5A9F">
      <w:pPr>
        <w:widowControl w:val="0"/>
        <w:tabs>
          <w:tab w:val="left" w:pos="180"/>
          <w:tab w:val="left" w:pos="284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2. Wykonawca zapłaci Zamawiającemu kary umowne za niewykonanie lub nienależyte wykonanie postanowień zawartych w umowie w wysokości 5% wartości brutto </w:t>
      </w:r>
      <w:r w:rsidR="00343574" w:rsidRPr="00341B9D">
        <w:rPr>
          <w:rFonts w:eastAsia="Times New Roman" w:cstheme="minorHAnsi"/>
          <w:sz w:val="22"/>
          <w:szCs w:val="22"/>
          <w:lang w:eastAsia="ar-SA"/>
        </w:rPr>
        <w:t xml:space="preserve">dostawy, która nie została zrealizowana, </w:t>
      </w:r>
      <w:r w:rsidRPr="00341B9D">
        <w:rPr>
          <w:rFonts w:eastAsia="Times New Roman" w:cstheme="minorHAnsi"/>
          <w:sz w:val="22"/>
          <w:szCs w:val="22"/>
          <w:lang w:eastAsia="ar-SA"/>
        </w:rPr>
        <w:t>za każdy przypadek niewykonania lub nienależytego wykonania umowy.</w:t>
      </w:r>
    </w:p>
    <w:p w14:paraId="6692833E" w14:textId="59ECFAF6" w:rsidR="009D09B9" w:rsidRPr="00341B9D" w:rsidRDefault="009D09B9" w:rsidP="003D5A9F">
      <w:pPr>
        <w:widowControl w:val="0"/>
        <w:tabs>
          <w:tab w:val="left" w:pos="180"/>
          <w:tab w:val="left" w:pos="284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3. Wykonawca zapłaci Zamawiającemu kary umowne w przypadku zwłoki w dostawie oraz w usunięciu wad i usterek 0,5% wartości brutto </w:t>
      </w:r>
      <w:bookmarkStart w:id="19" w:name="_Hlk97213875"/>
      <w:r w:rsidRPr="00341B9D">
        <w:rPr>
          <w:rFonts w:eastAsia="Times New Roman" w:cstheme="minorHAnsi"/>
          <w:sz w:val="22"/>
          <w:szCs w:val="22"/>
          <w:lang w:eastAsia="ar-SA"/>
        </w:rPr>
        <w:t>dostawy</w:t>
      </w:r>
      <w:r w:rsidR="00115EC7" w:rsidRPr="00341B9D">
        <w:rPr>
          <w:rFonts w:eastAsia="Times New Roman" w:cstheme="minorHAnsi"/>
          <w:sz w:val="22"/>
          <w:szCs w:val="22"/>
          <w:lang w:eastAsia="ar-SA"/>
        </w:rPr>
        <w:t xml:space="preserve">, </w:t>
      </w:r>
      <w:bookmarkEnd w:id="19"/>
      <w:r w:rsidRPr="00341B9D">
        <w:rPr>
          <w:rFonts w:eastAsia="Times New Roman" w:cstheme="minorHAnsi"/>
          <w:sz w:val="22"/>
          <w:szCs w:val="22"/>
          <w:lang w:eastAsia="ar-SA"/>
        </w:rPr>
        <w:t>za każdy rozpoczęty dzień zwłoki w realizacji przedmiotu zamówienia.</w:t>
      </w:r>
    </w:p>
    <w:p w14:paraId="1DC1DDD5" w14:textId="77777777" w:rsidR="009D09B9" w:rsidRPr="00341B9D" w:rsidRDefault="009D09B9" w:rsidP="003D5A9F">
      <w:pPr>
        <w:widowControl w:val="0"/>
        <w:tabs>
          <w:tab w:val="left" w:pos="180"/>
          <w:tab w:val="left" w:pos="284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4. Zamawiający jest uprawniony do potrącenia naliczonych kar umownych z przysługującego wykonawcy wynagrodzenia na co Wykonawca wyraża zgodę.</w:t>
      </w:r>
    </w:p>
    <w:p w14:paraId="7C2D9798" w14:textId="654DCDB1" w:rsidR="009D09B9" w:rsidRPr="00341B9D" w:rsidRDefault="00C1453A" w:rsidP="003D5A9F">
      <w:pPr>
        <w:tabs>
          <w:tab w:val="left" w:pos="180"/>
          <w:tab w:val="left" w:pos="284"/>
          <w:tab w:val="left" w:pos="720"/>
        </w:tabs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5</w:t>
      </w:r>
      <w:r w:rsidR="009D09B9" w:rsidRPr="00341B9D">
        <w:rPr>
          <w:rFonts w:eastAsia="Times New Roman" w:cstheme="minorHAnsi"/>
          <w:sz w:val="22"/>
          <w:szCs w:val="22"/>
          <w:lang w:eastAsia="ar-SA"/>
        </w:rPr>
        <w:t>. Zamawiający zastrzega sobie możliwość dochodzenia odszkodowania przewyższającego kary umowne wynikające z umowy za niewykonanie lub nienależyte wykonanie postanowień umowy oraz za wyrządzone szkody.</w:t>
      </w:r>
    </w:p>
    <w:p w14:paraId="7C1DA9B0" w14:textId="3FCF7793" w:rsidR="009D09B9" w:rsidRPr="00341B9D" w:rsidRDefault="00C1453A" w:rsidP="003D5A9F">
      <w:pPr>
        <w:widowControl w:val="0"/>
        <w:tabs>
          <w:tab w:val="left" w:pos="567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6</w:t>
      </w:r>
      <w:r w:rsidR="009D09B9" w:rsidRPr="00341B9D">
        <w:rPr>
          <w:rFonts w:eastAsia="Times New Roman" w:cstheme="minorHAnsi"/>
          <w:sz w:val="22"/>
          <w:szCs w:val="22"/>
          <w:lang w:eastAsia="ar-SA"/>
        </w:rPr>
        <w:t xml:space="preserve">. Zamawiający zastrzega możliwość sumowania kar z tytułu nienależytego wykonania umowy i z tytułu odstąpienia od umowy. </w:t>
      </w:r>
    </w:p>
    <w:p w14:paraId="1903AE5D" w14:textId="334038AD" w:rsidR="009D09B9" w:rsidRPr="00341B9D" w:rsidRDefault="00C1453A" w:rsidP="003D5A9F">
      <w:pPr>
        <w:widowControl w:val="0"/>
        <w:tabs>
          <w:tab w:val="left" w:pos="567"/>
          <w:tab w:val="left" w:pos="720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7</w:t>
      </w:r>
      <w:r w:rsidR="009D09B9" w:rsidRPr="00341B9D">
        <w:rPr>
          <w:rFonts w:eastAsia="Times New Roman" w:cstheme="minorHAnsi"/>
          <w:sz w:val="22"/>
          <w:szCs w:val="22"/>
          <w:lang w:eastAsia="ar-SA"/>
        </w:rPr>
        <w:t>. Maksymalna wysokość kar umownych nie może przekroczyć 30 % wynagrodzenia o jakim mowa w § 2 ust. 1 umowy</w:t>
      </w:r>
      <w:r w:rsidR="00C47A37" w:rsidRPr="00341B9D">
        <w:rPr>
          <w:rFonts w:eastAsia="Times New Roman" w:cstheme="minorHAnsi"/>
          <w:sz w:val="22"/>
          <w:szCs w:val="22"/>
          <w:lang w:eastAsia="ar-SA"/>
        </w:rPr>
        <w:t>.</w:t>
      </w:r>
    </w:p>
    <w:p w14:paraId="6F87C51C" w14:textId="13E361E6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12</w:t>
      </w:r>
    </w:p>
    <w:p w14:paraId="46A1A64D" w14:textId="6C4878A8" w:rsidR="002030AA" w:rsidRPr="00341B9D" w:rsidRDefault="00370979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1. </w:t>
      </w:r>
      <w:r w:rsidR="002030AA" w:rsidRPr="00341B9D">
        <w:rPr>
          <w:rFonts w:cstheme="minorHAnsi"/>
          <w:sz w:val="22"/>
          <w:szCs w:val="22"/>
        </w:rPr>
        <w:t xml:space="preserve">Wykonawca zobowiązuje się </w:t>
      </w:r>
      <w:r w:rsidR="00905590" w:rsidRPr="00341B9D">
        <w:rPr>
          <w:rFonts w:cstheme="minorHAnsi"/>
          <w:sz w:val="22"/>
          <w:szCs w:val="22"/>
        </w:rPr>
        <w:t xml:space="preserve">mailem </w:t>
      </w:r>
      <w:r w:rsidR="00A86BE0" w:rsidRPr="00341B9D">
        <w:rPr>
          <w:rFonts w:cstheme="minorHAnsi"/>
          <w:sz w:val="22"/>
          <w:szCs w:val="22"/>
        </w:rPr>
        <w:t xml:space="preserve">niezwłocznie </w:t>
      </w:r>
      <w:r w:rsidR="002030AA" w:rsidRPr="00341B9D">
        <w:rPr>
          <w:rFonts w:cstheme="minorHAnsi"/>
          <w:sz w:val="22"/>
          <w:szCs w:val="22"/>
        </w:rPr>
        <w:t>poinformowa</w:t>
      </w:r>
      <w:r w:rsidR="00A86BE0" w:rsidRPr="00341B9D">
        <w:rPr>
          <w:rFonts w:cstheme="minorHAnsi"/>
          <w:sz w:val="22"/>
          <w:szCs w:val="22"/>
        </w:rPr>
        <w:t>ć</w:t>
      </w:r>
      <w:r w:rsidR="002030AA" w:rsidRPr="00341B9D">
        <w:rPr>
          <w:rFonts w:cstheme="minorHAnsi"/>
          <w:sz w:val="22"/>
          <w:szCs w:val="22"/>
        </w:rPr>
        <w:t xml:space="preserve"> Zamawiającego</w:t>
      </w:r>
      <w:r w:rsidR="00905590" w:rsidRPr="00341B9D">
        <w:rPr>
          <w:rFonts w:cstheme="minorHAnsi"/>
          <w:sz w:val="22"/>
          <w:szCs w:val="22"/>
        </w:rPr>
        <w:t xml:space="preserve"> (adres email: </w:t>
      </w:r>
      <w:hyperlink r:id="rId24" w:history="1">
        <w:r w:rsidR="00905590" w:rsidRPr="00341B9D">
          <w:rPr>
            <w:rStyle w:val="Hipercze"/>
            <w:rFonts w:cstheme="minorHAnsi"/>
            <w:sz w:val="22"/>
            <w:szCs w:val="22"/>
          </w:rPr>
          <w:t>przetargi@uni.lodz.pl</w:t>
        </w:r>
      </w:hyperlink>
      <w:r w:rsidR="00905590" w:rsidRPr="00341B9D">
        <w:rPr>
          <w:rFonts w:cstheme="minorHAnsi"/>
          <w:sz w:val="22"/>
          <w:szCs w:val="22"/>
        </w:rPr>
        <w:t xml:space="preserve"> )</w:t>
      </w:r>
      <w:r w:rsidR="00A86BE0" w:rsidRPr="00341B9D">
        <w:rPr>
          <w:rFonts w:cstheme="minorHAnsi"/>
          <w:sz w:val="22"/>
          <w:szCs w:val="22"/>
        </w:rPr>
        <w:t>,</w:t>
      </w:r>
      <w:r w:rsidR="002030AA" w:rsidRPr="00341B9D">
        <w:rPr>
          <w:rFonts w:cstheme="minorHAnsi"/>
          <w:sz w:val="22"/>
          <w:szCs w:val="22"/>
        </w:rPr>
        <w:t xml:space="preserve"> w przypadku gdy kwota umowy przypadająca na część objętą niniejszą umową (lub w przypadku zawarcia umowy na kilka części kwota przypadająca na poszczególne części objęte niniejszą umową) zostanie wykorzystana w 80%.</w:t>
      </w:r>
    </w:p>
    <w:p w14:paraId="4021478E" w14:textId="64A14EE6" w:rsidR="00370979" w:rsidRPr="00341B9D" w:rsidRDefault="00370979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2. Wykonawca w terminie 7 dni od upływu terminu zakończenia umowy przekaże Zamawiającemu </w:t>
      </w:r>
      <w:r w:rsidR="00A86BE0" w:rsidRPr="00341B9D">
        <w:rPr>
          <w:rFonts w:cstheme="minorHAnsi"/>
          <w:sz w:val="22"/>
          <w:szCs w:val="22"/>
        </w:rPr>
        <w:t xml:space="preserve">informację na </w:t>
      </w:r>
      <w:bookmarkStart w:id="20" w:name="_Hlk97211316"/>
      <w:r w:rsidR="00A86BE0" w:rsidRPr="00341B9D">
        <w:rPr>
          <w:rFonts w:cstheme="minorHAnsi"/>
          <w:sz w:val="22"/>
          <w:szCs w:val="22"/>
        </w:rPr>
        <w:t xml:space="preserve">adres </w:t>
      </w:r>
      <w:r w:rsidR="00905590" w:rsidRPr="00341B9D">
        <w:rPr>
          <w:rFonts w:cstheme="minorHAnsi"/>
          <w:sz w:val="22"/>
          <w:szCs w:val="22"/>
        </w:rPr>
        <w:t xml:space="preserve">email: </w:t>
      </w:r>
      <w:hyperlink r:id="rId25" w:history="1">
        <w:r w:rsidR="00905590" w:rsidRPr="00341B9D">
          <w:rPr>
            <w:rStyle w:val="Hipercze"/>
            <w:rFonts w:cstheme="minorHAnsi"/>
            <w:sz w:val="22"/>
            <w:szCs w:val="22"/>
          </w:rPr>
          <w:t>przetargi@uni.lodz.pl</w:t>
        </w:r>
      </w:hyperlink>
      <w:bookmarkEnd w:id="20"/>
      <w:r w:rsidR="00A86BE0" w:rsidRPr="00341B9D">
        <w:rPr>
          <w:rFonts w:cstheme="minorHAnsi"/>
          <w:sz w:val="22"/>
          <w:szCs w:val="22"/>
        </w:rPr>
        <w:t xml:space="preserve"> zawierającą wartości wykonanej umowy w poszczególnych częściach</w:t>
      </w:r>
      <w:r w:rsidR="00905590" w:rsidRPr="00341B9D">
        <w:rPr>
          <w:rFonts w:cstheme="minorHAnsi"/>
          <w:sz w:val="22"/>
          <w:szCs w:val="22"/>
        </w:rPr>
        <w:t xml:space="preserve"> oraz wartość całkowitą zrealizowanych dostaw w ramach niniejszej umowy.</w:t>
      </w:r>
    </w:p>
    <w:p w14:paraId="1B5CAB98" w14:textId="6D8607AD" w:rsidR="00905590" w:rsidRPr="00341B9D" w:rsidRDefault="00905590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3. W przypadku gdy wyczerpanie kwoty wynikającej z umowy nastąpi przed </w:t>
      </w:r>
      <w:r w:rsidR="002A57A6" w:rsidRPr="00341B9D">
        <w:rPr>
          <w:rFonts w:cstheme="minorHAnsi"/>
          <w:sz w:val="22"/>
          <w:szCs w:val="22"/>
        </w:rPr>
        <w:t xml:space="preserve">upływem </w:t>
      </w:r>
      <w:r w:rsidRPr="00341B9D">
        <w:rPr>
          <w:rFonts w:cstheme="minorHAnsi"/>
          <w:sz w:val="22"/>
          <w:szCs w:val="22"/>
        </w:rPr>
        <w:t>termin</w:t>
      </w:r>
      <w:r w:rsidR="002A57A6" w:rsidRPr="00341B9D">
        <w:rPr>
          <w:rFonts w:cstheme="minorHAnsi"/>
          <w:sz w:val="22"/>
          <w:szCs w:val="22"/>
        </w:rPr>
        <w:t xml:space="preserve">u zakończenia umowy wykonawca w terminie 7 dni przekaże Zamawiającemu informację o tym fakcie na adres email: </w:t>
      </w:r>
      <w:hyperlink r:id="rId26" w:history="1">
        <w:r w:rsidR="002A57A6" w:rsidRPr="00341B9D">
          <w:rPr>
            <w:rStyle w:val="Hipercze"/>
            <w:rFonts w:cstheme="minorHAnsi"/>
            <w:sz w:val="22"/>
            <w:szCs w:val="22"/>
          </w:rPr>
          <w:t>przetargi@uni.lodz.pl</w:t>
        </w:r>
      </w:hyperlink>
      <w:r w:rsidR="002A57A6" w:rsidRPr="00341B9D">
        <w:rPr>
          <w:rFonts w:cstheme="minorHAnsi"/>
          <w:sz w:val="22"/>
          <w:szCs w:val="22"/>
        </w:rPr>
        <w:t xml:space="preserve"> .</w:t>
      </w:r>
    </w:p>
    <w:p w14:paraId="4275BDCD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13</w:t>
      </w:r>
    </w:p>
    <w:p w14:paraId="39FF358B" w14:textId="70B9379B" w:rsidR="002030AA" w:rsidRPr="00341B9D" w:rsidRDefault="00077F15" w:rsidP="003D5A9F">
      <w:pPr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Umowa zostanie zawarta na czas oznaczony na okres nie dłuższy niż 6 miesięcy </w:t>
      </w:r>
      <w:bookmarkStart w:id="21" w:name="_Hlk156301540"/>
      <w:r w:rsidRPr="00341B9D">
        <w:rPr>
          <w:rFonts w:cstheme="minorHAnsi"/>
          <w:sz w:val="22"/>
          <w:szCs w:val="22"/>
        </w:rPr>
        <w:t xml:space="preserve">liczony od daty </w:t>
      </w:r>
      <w:bookmarkEnd w:id="21"/>
      <w:r w:rsidRPr="00341B9D">
        <w:rPr>
          <w:rFonts w:cstheme="minorHAnsi"/>
          <w:sz w:val="22"/>
          <w:szCs w:val="22"/>
        </w:rPr>
        <w:t>zawarcia umowy lub do wyczerpania kwoty wynikającej z umowy.</w:t>
      </w:r>
    </w:p>
    <w:p w14:paraId="0EB5E7B2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14</w:t>
      </w:r>
    </w:p>
    <w:p w14:paraId="7386551A" w14:textId="77777777" w:rsidR="002030AA" w:rsidRPr="00341B9D" w:rsidRDefault="002030AA" w:rsidP="003D5A9F">
      <w:pPr>
        <w:widowControl w:val="0"/>
        <w:spacing w:line="360" w:lineRule="auto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Zamawiający dopuszcza możliwość niezrealizowania przedmiotu umowy w sytuacjach, których nie mógł przewidzieć w chwili zawarcia umowy, a nie wynikających z winy Zamawiającego (np. zmiana kierunku badań lub uzupełnienie badań).</w:t>
      </w:r>
    </w:p>
    <w:p w14:paraId="037BC48E" w14:textId="77777777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15</w:t>
      </w:r>
    </w:p>
    <w:p w14:paraId="722B4C9D" w14:textId="77777777" w:rsidR="00382425" w:rsidRPr="00341B9D" w:rsidRDefault="00382425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1. Dopuszcza się zmiany postanowień zawartej umowy w przypadku:</w:t>
      </w:r>
    </w:p>
    <w:p w14:paraId="022726D7" w14:textId="77777777" w:rsidR="00382425" w:rsidRPr="00341B9D" w:rsidRDefault="00382425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left="284"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1) Zmiany powszechnie obowiązujących przepisów prawa w zakresie mającym wpływ na realizację umowy, w tym zmiany ustawowej stawki podatku VAT. W przypadku zmiany ustawowej stawki podatku </w:t>
      </w:r>
      <w:r w:rsidRPr="00341B9D">
        <w:rPr>
          <w:rFonts w:eastAsia="Times New Roman" w:cstheme="minorHAnsi"/>
          <w:sz w:val="22"/>
          <w:szCs w:val="22"/>
          <w:lang w:eastAsia="ar-SA"/>
        </w:rPr>
        <w:lastRenderedPageBreak/>
        <w:t>VAT kwota brutto wynagrodzenia Wykonawcy nie ulegnie zmianie. W zależności od wysokości nowych (zmienionych) stawek podatku VAT, podwyższeniu bądź obniżeniu ulegnie kwota netto wynagrodzenia Wykonawcy.</w:t>
      </w:r>
    </w:p>
    <w:p w14:paraId="3309A6B3" w14:textId="77777777" w:rsidR="00382425" w:rsidRPr="00341B9D" w:rsidRDefault="00382425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left="284"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2) 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144CFB65" w14:textId="77777777" w:rsidR="00382425" w:rsidRPr="00341B9D" w:rsidRDefault="00382425" w:rsidP="003D5A9F">
      <w:pPr>
        <w:widowControl w:val="0"/>
        <w:tabs>
          <w:tab w:val="num" w:pos="142"/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left="284"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3) Jeżeli Wykonawcę, któremu Zamawiający udzielił zamówienia, ma zastąpić nowy Wykonawca w wyniku sukcesji,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ustawy PZP. </w:t>
      </w:r>
    </w:p>
    <w:p w14:paraId="68551E6A" w14:textId="6DADBF85" w:rsidR="00382425" w:rsidRPr="00341B9D" w:rsidRDefault="00382425" w:rsidP="003D5A9F">
      <w:pPr>
        <w:widowControl w:val="0"/>
        <w:tabs>
          <w:tab w:val="num" w:pos="142"/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left="284"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4) Gdy łączna wartość zmian jest mniejsza niż progi unijne oraz jest mniejsza niż 10% wartości pierwotnej umowy, a zmiany te nie powodują zmiany ogólnego charakteru umowy. </w:t>
      </w:r>
    </w:p>
    <w:p w14:paraId="3D994289" w14:textId="5EE705E5" w:rsidR="00382425" w:rsidRPr="00341B9D" w:rsidRDefault="00382425" w:rsidP="003D5A9F">
      <w:pPr>
        <w:widowControl w:val="0"/>
        <w:tabs>
          <w:tab w:val="num" w:pos="142"/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left="284"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5) Wycofania z sieci dystrybucji wyrobu do użytku laboratoryjnego, który Wykonawca zaoferował w postępowaniu i niemożliwości dostarczenia go Zamawiającemu, Wykonawca zobowiązany jest zapewnić produkt będący technologicznym następcą pierwotnie zaoferowanego. W sytuacji gdy wyrób będący następcą ma gorsze parametry lub nie posiada wszystkich cech użytkowych wyrobu pierwotnego, Wykonawca zobowiązany jest dostarczyć produkt inny o identycznych lub lepszych parametrach. Przed wykonaniem dostawy Wykonawca zobowiązany jest złożyć u Zamawiającego oświadczenie potwierdzające niemożliwość dostarczenia oferowanego wyrobu oraz wskazujące produkt proponowany wraz z zapewnieniem o spełnianiu minimalnych parametrów wymaganych. </w:t>
      </w:r>
      <w:r w:rsidR="00B105A9" w:rsidRPr="00341B9D">
        <w:rPr>
          <w:rFonts w:eastAsia="Times New Roman" w:cstheme="minorHAnsi"/>
          <w:sz w:val="22"/>
          <w:szCs w:val="22"/>
          <w:lang w:eastAsia="ar-SA"/>
        </w:rPr>
        <w:t xml:space="preserve">Zamawiający w terminie </w:t>
      </w:r>
      <w:r w:rsidR="006F2891" w:rsidRPr="00341B9D">
        <w:rPr>
          <w:rFonts w:eastAsia="Times New Roman" w:cstheme="minorHAnsi"/>
          <w:sz w:val="22"/>
          <w:szCs w:val="22"/>
          <w:lang w:eastAsia="ar-SA"/>
        </w:rPr>
        <w:t>2</w:t>
      </w:r>
      <w:r w:rsidR="00B105A9" w:rsidRPr="00341B9D">
        <w:rPr>
          <w:rFonts w:eastAsia="Times New Roman" w:cstheme="minorHAnsi"/>
          <w:sz w:val="22"/>
          <w:szCs w:val="22"/>
          <w:lang w:eastAsia="ar-SA"/>
        </w:rPr>
        <w:t xml:space="preserve"> dni </w:t>
      </w:r>
      <w:r w:rsidR="0053789E" w:rsidRPr="00341B9D">
        <w:rPr>
          <w:rFonts w:eastAsia="Times New Roman" w:cstheme="minorHAnsi"/>
          <w:sz w:val="22"/>
          <w:szCs w:val="22"/>
          <w:lang w:eastAsia="ar-SA"/>
        </w:rPr>
        <w:t xml:space="preserve">roboczych </w:t>
      </w:r>
      <w:r w:rsidR="00B105A9" w:rsidRPr="00341B9D">
        <w:rPr>
          <w:rFonts w:eastAsia="Times New Roman" w:cstheme="minorHAnsi"/>
          <w:sz w:val="22"/>
          <w:szCs w:val="22"/>
          <w:lang w:eastAsia="ar-SA"/>
        </w:rPr>
        <w:t>wyrazi pisemną zgodę bądź sprzeciw na zaproponowaną zmianę.</w:t>
      </w:r>
    </w:p>
    <w:p w14:paraId="247CC8B6" w14:textId="47FDE94A" w:rsidR="00382425" w:rsidRPr="00341B9D" w:rsidRDefault="00382425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2. </w:t>
      </w:r>
      <w:r w:rsidR="00FE50D8" w:rsidRPr="00341B9D">
        <w:rPr>
          <w:rFonts w:eastAsia="Times New Roman" w:cstheme="minorHAnsi"/>
          <w:sz w:val="22"/>
          <w:szCs w:val="22"/>
          <w:lang w:eastAsia="ar-SA"/>
        </w:rPr>
        <w:t>Zmiana umowy wymaga takiej samej formy w jakiej zawarta jest umowa pod rygorem nieważności.</w:t>
      </w:r>
    </w:p>
    <w:p w14:paraId="622CBFCA" w14:textId="77777777" w:rsidR="00382425" w:rsidRPr="00341B9D" w:rsidRDefault="00382425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3. Strony dopuszczają możliwość zmian redakcyjnych, omyłek pisarskich oraz zmian będących następstwem zmian danych ujawnionych w rejestrach publicznych bez konieczności sporządzania aneksu.</w:t>
      </w:r>
    </w:p>
    <w:p w14:paraId="6DCA8E43" w14:textId="77777777" w:rsidR="002030AA" w:rsidRPr="00341B9D" w:rsidRDefault="002030AA" w:rsidP="003D5A9F">
      <w:pPr>
        <w:tabs>
          <w:tab w:val="left" w:pos="180"/>
          <w:tab w:val="left" w:pos="540"/>
          <w:tab w:val="left" w:pos="72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16</w:t>
      </w:r>
    </w:p>
    <w:p w14:paraId="74250A9D" w14:textId="2A60DB13" w:rsidR="00511282" w:rsidRPr="00341B9D" w:rsidRDefault="005E2E18" w:rsidP="003D5A9F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Dostawy a</w:t>
      </w:r>
      <w:r w:rsidR="000260A6" w:rsidRPr="00341B9D">
        <w:rPr>
          <w:rFonts w:cstheme="minorHAnsi"/>
          <w:sz w:val="22"/>
          <w:szCs w:val="22"/>
        </w:rPr>
        <w:t>sortyment</w:t>
      </w:r>
      <w:r w:rsidRPr="00341B9D">
        <w:rPr>
          <w:rFonts w:cstheme="minorHAnsi"/>
          <w:sz w:val="22"/>
          <w:szCs w:val="22"/>
        </w:rPr>
        <w:t>u</w:t>
      </w:r>
      <w:r w:rsidR="000260A6" w:rsidRPr="00341B9D">
        <w:rPr>
          <w:rFonts w:cstheme="minorHAnsi"/>
          <w:sz w:val="22"/>
          <w:szCs w:val="22"/>
        </w:rPr>
        <w:t xml:space="preserve"> zawart</w:t>
      </w:r>
      <w:r w:rsidRPr="00341B9D">
        <w:rPr>
          <w:rFonts w:cstheme="minorHAnsi"/>
          <w:sz w:val="22"/>
          <w:szCs w:val="22"/>
        </w:rPr>
        <w:t>ego</w:t>
      </w:r>
      <w:r w:rsidR="000260A6" w:rsidRPr="00341B9D">
        <w:rPr>
          <w:rFonts w:cstheme="minorHAnsi"/>
          <w:sz w:val="22"/>
          <w:szCs w:val="22"/>
        </w:rPr>
        <w:t xml:space="preserve"> w załącznik</w:t>
      </w:r>
      <w:r w:rsidR="003A4B12" w:rsidRPr="00341B9D">
        <w:rPr>
          <w:rFonts w:cstheme="minorHAnsi"/>
          <w:sz w:val="22"/>
          <w:szCs w:val="22"/>
        </w:rPr>
        <w:t>u</w:t>
      </w:r>
      <w:r w:rsidR="000260A6" w:rsidRPr="00341B9D">
        <w:rPr>
          <w:rFonts w:cstheme="minorHAnsi"/>
          <w:sz w:val="22"/>
          <w:szCs w:val="22"/>
        </w:rPr>
        <w:t xml:space="preserve"> nr 1 do umowy będ</w:t>
      </w:r>
      <w:r w:rsidRPr="00341B9D">
        <w:rPr>
          <w:rFonts w:cstheme="minorHAnsi"/>
          <w:sz w:val="22"/>
          <w:szCs w:val="22"/>
        </w:rPr>
        <w:t>ą</w:t>
      </w:r>
      <w:r w:rsidR="000260A6" w:rsidRPr="00341B9D">
        <w:rPr>
          <w:rFonts w:cstheme="minorHAnsi"/>
          <w:sz w:val="22"/>
          <w:szCs w:val="22"/>
        </w:rPr>
        <w:t xml:space="preserve"> realizowan</w:t>
      </w:r>
      <w:r w:rsidRPr="00341B9D">
        <w:rPr>
          <w:rFonts w:cstheme="minorHAnsi"/>
          <w:sz w:val="22"/>
          <w:szCs w:val="22"/>
        </w:rPr>
        <w:t>e</w:t>
      </w:r>
      <w:r w:rsidR="000260A6" w:rsidRPr="00341B9D">
        <w:rPr>
          <w:rFonts w:cstheme="minorHAnsi"/>
          <w:sz w:val="22"/>
          <w:szCs w:val="22"/>
        </w:rPr>
        <w:t xml:space="preserve"> </w:t>
      </w:r>
      <w:r w:rsidR="003A4B12" w:rsidRPr="00341B9D">
        <w:rPr>
          <w:rFonts w:cstheme="minorHAnsi"/>
          <w:sz w:val="22"/>
          <w:szCs w:val="22"/>
        </w:rPr>
        <w:t xml:space="preserve">w </w:t>
      </w:r>
      <w:r w:rsidRPr="00341B9D">
        <w:rPr>
          <w:rFonts w:cstheme="minorHAnsi"/>
          <w:sz w:val="22"/>
          <w:szCs w:val="22"/>
        </w:rPr>
        <w:t>okresie</w:t>
      </w:r>
      <w:r w:rsidR="003A4B12" w:rsidRPr="00341B9D">
        <w:rPr>
          <w:rFonts w:cstheme="minorHAnsi"/>
          <w:sz w:val="22"/>
          <w:szCs w:val="22"/>
        </w:rPr>
        <w:t xml:space="preserve"> trwania umowy </w:t>
      </w:r>
      <w:r w:rsidR="000260A6" w:rsidRPr="00341B9D">
        <w:rPr>
          <w:rFonts w:cstheme="minorHAnsi"/>
          <w:sz w:val="22"/>
          <w:szCs w:val="22"/>
        </w:rPr>
        <w:t xml:space="preserve">w ilościach </w:t>
      </w:r>
      <w:r w:rsidRPr="00341B9D">
        <w:rPr>
          <w:rFonts w:cstheme="minorHAnsi"/>
          <w:sz w:val="22"/>
          <w:szCs w:val="22"/>
        </w:rPr>
        <w:t>uwarunkowanych</w:t>
      </w:r>
      <w:r w:rsidR="003A4B12" w:rsidRPr="00341B9D">
        <w:rPr>
          <w:rFonts w:cstheme="minorHAnsi"/>
          <w:sz w:val="22"/>
          <w:szCs w:val="22"/>
        </w:rPr>
        <w:t xml:space="preserve"> bieżącymi </w:t>
      </w:r>
      <w:r w:rsidR="000260A6" w:rsidRPr="00341B9D">
        <w:rPr>
          <w:rFonts w:cstheme="minorHAnsi"/>
          <w:sz w:val="22"/>
          <w:szCs w:val="22"/>
        </w:rPr>
        <w:t>potrzebami zamawiającego w sposób określony w</w:t>
      </w:r>
      <w:r w:rsidR="00077F15" w:rsidRPr="00341B9D">
        <w:rPr>
          <w:rFonts w:cstheme="minorHAnsi"/>
          <w:sz w:val="22"/>
          <w:szCs w:val="22"/>
        </w:rPr>
        <w:t> </w:t>
      </w:r>
      <w:r w:rsidR="000260A6" w:rsidRPr="00341B9D">
        <w:rPr>
          <w:rFonts w:cstheme="minorHAnsi"/>
          <w:sz w:val="22"/>
          <w:szCs w:val="22"/>
        </w:rPr>
        <w:t>niniejszej umowie.</w:t>
      </w:r>
    </w:p>
    <w:p w14:paraId="041AAB65" w14:textId="2D83ADBA" w:rsidR="004A104A" w:rsidRPr="00341B9D" w:rsidRDefault="004A104A" w:rsidP="004A104A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17</w:t>
      </w:r>
    </w:p>
    <w:p w14:paraId="516822DB" w14:textId="786047E3" w:rsidR="004A104A" w:rsidRPr="00341B9D" w:rsidRDefault="004A104A" w:rsidP="003D5A9F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Zamawiający informuje, że minimalna wartość przedmiotu zamówienia, z jakiej skorzysta w czasie trwania każdej zawartej umowy wynosi 20%. W takim przypadku Wykonawcy nie będzie przysługiwało roszczenie względem Zamawiającego z tytułu konieczności wykorzystania pełnej wartości przedmiotu zamówienia</w:t>
      </w:r>
      <w:r w:rsidR="00206BD0">
        <w:rPr>
          <w:rFonts w:cstheme="minorHAnsi"/>
          <w:sz w:val="22"/>
          <w:szCs w:val="22"/>
        </w:rPr>
        <w:t xml:space="preserve"> wynikającej z umowy</w:t>
      </w:r>
      <w:r w:rsidRPr="00341B9D">
        <w:rPr>
          <w:rFonts w:cstheme="minorHAnsi"/>
          <w:sz w:val="22"/>
          <w:szCs w:val="22"/>
        </w:rPr>
        <w:t>.</w:t>
      </w:r>
    </w:p>
    <w:p w14:paraId="0D91350B" w14:textId="1570B54B" w:rsidR="002030AA" w:rsidRPr="00341B9D" w:rsidRDefault="002030AA" w:rsidP="003D5A9F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</w:t>
      </w:r>
      <w:r w:rsidR="004A104A" w:rsidRPr="00341B9D">
        <w:rPr>
          <w:rFonts w:cstheme="minorHAnsi"/>
          <w:sz w:val="22"/>
          <w:szCs w:val="22"/>
        </w:rPr>
        <w:t>8</w:t>
      </w:r>
    </w:p>
    <w:p w14:paraId="16ACA796" w14:textId="77777777" w:rsidR="002030AA" w:rsidRPr="00341B9D" w:rsidRDefault="002030AA" w:rsidP="003D5A9F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lub dalsze wykonywanie umowy </w:t>
      </w:r>
      <w:r w:rsidRPr="00341B9D">
        <w:rPr>
          <w:rFonts w:cstheme="minorHAnsi"/>
          <w:sz w:val="22"/>
          <w:szCs w:val="22"/>
        </w:rPr>
        <w:lastRenderedPageBreak/>
        <w:t>może zagrozić istotnemu interesowi bezpieczeństwa państwa lub bezpieczeństwu publicznemu, zamawiający może odstąpić od umowy w terminie 30 dni od dnia powzięcia wiadomości o tych okolicznościach.</w:t>
      </w:r>
    </w:p>
    <w:p w14:paraId="78A5EEFE" w14:textId="753F5A9B" w:rsidR="002030AA" w:rsidRPr="00341B9D" w:rsidRDefault="002030AA" w:rsidP="003D5A9F">
      <w:pPr>
        <w:tabs>
          <w:tab w:val="left" w:pos="180"/>
          <w:tab w:val="left" w:pos="72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1</w:t>
      </w:r>
      <w:r w:rsidR="004A104A" w:rsidRPr="00341B9D">
        <w:rPr>
          <w:rFonts w:cstheme="minorHAnsi"/>
          <w:sz w:val="22"/>
          <w:szCs w:val="22"/>
        </w:rPr>
        <w:t>9</w:t>
      </w:r>
    </w:p>
    <w:p w14:paraId="10CE8DBF" w14:textId="77777777" w:rsidR="002030AA" w:rsidRPr="00341B9D" w:rsidRDefault="002030AA" w:rsidP="003D5A9F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Wykonawca bez pisemnej uprzedniej zgody Zamawiającego nie może zbywać na rzecz osób trzecich wierzytelności powstałych w wyniku realizacji umowy, ani regulować w drodze kompensaty.</w:t>
      </w:r>
    </w:p>
    <w:p w14:paraId="51BD8FA7" w14:textId="312A2888" w:rsidR="002030AA" w:rsidRPr="00341B9D" w:rsidRDefault="002030AA" w:rsidP="003D5A9F">
      <w:pPr>
        <w:tabs>
          <w:tab w:val="left" w:pos="18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 xml:space="preserve">§ </w:t>
      </w:r>
      <w:r w:rsidR="004A104A" w:rsidRPr="00341B9D">
        <w:rPr>
          <w:rFonts w:cstheme="minorHAnsi"/>
          <w:sz w:val="22"/>
          <w:szCs w:val="22"/>
        </w:rPr>
        <w:t>20</w:t>
      </w:r>
    </w:p>
    <w:p w14:paraId="703CC917" w14:textId="77777777" w:rsidR="002030AA" w:rsidRPr="00341B9D" w:rsidRDefault="002030AA" w:rsidP="003D5A9F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jc w:val="both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Zamawiający zastrzega sobie możliwość dochodzenia odszkodowania przewyższającego kary umowne wynikające z umowy za niewykonanie lub nienależyte wykonanie postanowień umowy oraz za wyrządzone szkody.</w:t>
      </w:r>
    </w:p>
    <w:p w14:paraId="66FB7156" w14:textId="5517222E" w:rsidR="002030AA" w:rsidRPr="00341B9D" w:rsidRDefault="002030AA" w:rsidP="003D5A9F">
      <w:pPr>
        <w:tabs>
          <w:tab w:val="left" w:pos="180"/>
          <w:tab w:val="left" w:pos="1068"/>
        </w:tabs>
        <w:spacing w:line="360" w:lineRule="auto"/>
        <w:ind w:right="98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2</w:t>
      </w:r>
      <w:r w:rsidR="004A104A" w:rsidRPr="00341B9D">
        <w:rPr>
          <w:rFonts w:cstheme="minorHAnsi"/>
          <w:sz w:val="22"/>
          <w:szCs w:val="22"/>
        </w:rPr>
        <w:t>1</w:t>
      </w:r>
    </w:p>
    <w:p w14:paraId="24F43B24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1. Wykonawca ponosi całkowitą odpowiedzialność za szkody powstałe w wyniku niewykonania lub nienależytego wykonania umowy, a w szczególności za działania lub zaniechania osób, którym powierzył czynności przy realizacji dostawy i instalacji przedmiotu zamówienia.</w:t>
      </w:r>
    </w:p>
    <w:p w14:paraId="488D95A4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2. Wykonawca zobowiązany jest do naprawienia szkody wynikłej z niewykonania lub nienależytego wykonania umowy, chyba że szkoda ta jest następstwem okoliczności, za które Wykonawca odpowiedzialności nie ponosi.</w:t>
      </w:r>
    </w:p>
    <w:p w14:paraId="7AB28BF1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3. Strony nie ponoszą odpowiedzialności za niewykonanie lub nienależyte wykonanie niniejszej umowy spowodowane wyłącznie siłą wyższą, co oznacza okoliczności o nadzwyczajnym charakterze i pozostające poza kontrolą Stron .</w:t>
      </w:r>
    </w:p>
    <w:p w14:paraId="2EAF94D0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4. 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20ECB792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5. W przypadku zaistnienia siły wyższej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344B24DF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6. Jeżeli z powodu działania siły wyższej realizacja przedmiotu umowy stanie się niemożliwa, Zamawiającemu przysługuje prawo rozwiązania Umowy ze skutkiem natychmiastowym.</w:t>
      </w:r>
    </w:p>
    <w:p w14:paraId="41D247C4" w14:textId="77777777" w:rsidR="003C79BF" w:rsidRPr="00341B9D" w:rsidRDefault="003C79BF" w:rsidP="003C79BF">
      <w:pPr>
        <w:widowControl w:val="0"/>
        <w:suppressAutoHyphens/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>7. W przypadku, o którym mowa w § 6 niniejszej umowy Wykonawcy przysługuje wynagrodzenie wyłącznie w wysokości poniesionych uzasadnionych kosztów, niezbędnych do prawidłowego wykonania przedmiotu umowy.</w:t>
      </w:r>
    </w:p>
    <w:p w14:paraId="531ED662" w14:textId="23830B57" w:rsidR="002030AA" w:rsidRPr="00341B9D" w:rsidRDefault="002030AA" w:rsidP="003D5A9F">
      <w:pPr>
        <w:autoSpaceDE w:val="0"/>
        <w:spacing w:line="360" w:lineRule="auto"/>
        <w:jc w:val="center"/>
        <w:rPr>
          <w:rFonts w:eastAsia="Calibri" w:cstheme="minorHAnsi"/>
          <w:bCs/>
          <w:snapToGrid w:val="0"/>
          <w:sz w:val="22"/>
          <w:szCs w:val="22"/>
        </w:rPr>
      </w:pPr>
      <w:r w:rsidRPr="00341B9D">
        <w:rPr>
          <w:rFonts w:eastAsia="Calibri" w:cstheme="minorHAnsi"/>
          <w:bCs/>
          <w:snapToGrid w:val="0"/>
          <w:sz w:val="22"/>
          <w:szCs w:val="22"/>
        </w:rPr>
        <w:t>§ 2</w:t>
      </w:r>
      <w:r w:rsidR="004A104A" w:rsidRPr="00341B9D">
        <w:rPr>
          <w:rFonts w:eastAsia="Calibri" w:cstheme="minorHAnsi"/>
          <w:bCs/>
          <w:snapToGrid w:val="0"/>
          <w:sz w:val="22"/>
          <w:szCs w:val="22"/>
        </w:rPr>
        <w:t>2</w:t>
      </w:r>
    </w:p>
    <w:p w14:paraId="16BD75BC" w14:textId="77777777" w:rsidR="004A3520" w:rsidRPr="00341B9D" w:rsidRDefault="004A3520" w:rsidP="004A3520">
      <w:pPr>
        <w:widowControl w:val="0"/>
        <w:suppressAutoHyphens/>
        <w:spacing w:line="360" w:lineRule="auto"/>
        <w:contextualSpacing/>
        <w:jc w:val="both"/>
        <w:rPr>
          <w:rFonts w:eastAsia="Calibri" w:cstheme="minorHAnsi"/>
          <w:sz w:val="22"/>
          <w:szCs w:val="22"/>
          <w:lang w:eastAsia="ar-SA"/>
        </w:rPr>
      </w:pPr>
      <w:r w:rsidRPr="00341B9D">
        <w:rPr>
          <w:rFonts w:eastAsia="Calibri" w:cstheme="minorHAnsi"/>
          <w:sz w:val="22"/>
          <w:szCs w:val="22"/>
          <w:lang w:eastAsia="ar-SA"/>
        </w:rPr>
        <w:t>1. Zamawiający oświadcza, że będzie realizować płatności za faktury z zastosowaniem mechanizmu podzielonej płatności tzw. Split payment.</w:t>
      </w:r>
    </w:p>
    <w:p w14:paraId="7D5A5B13" w14:textId="77777777" w:rsidR="004A3520" w:rsidRPr="00341B9D" w:rsidRDefault="004A3520" w:rsidP="004A3520">
      <w:pPr>
        <w:widowControl w:val="0"/>
        <w:suppressAutoHyphens/>
        <w:spacing w:line="360" w:lineRule="auto"/>
        <w:contextualSpacing/>
        <w:jc w:val="both"/>
        <w:rPr>
          <w:rFonts w:eastAsia="Calibri" w:cstheme="minorHAnsi"/>
          <w:sz w:val="22"/>
          <w:szCs w:val="22"/>
          <w:lang w:eastAsia="ar-SA"/>
        </w:rPr>
      </w:pPr>
      <w:r w:rsidRPr="00341B9D">
        <w:rPr>
          <w:rFonts w:eastAsia="Calibri" w:cstheme="minorHAnsi"/>
          <w:sz w:val="22"/>
          <w:szCs w:val="22"/>
          <w:lang w:eastAsia="ar-SA"/>
        </w:rPr>
        <w:t xml:space="preserve">2. 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</w:t>
      </w:r>
      <w:r w:rsidRPr="00341B9D">
        <w:rPr>
          <w:rFonts w:eastAsia="Calibri" w:cstheme="minorHAnsi"/>
          <w:sz w:val="22"/>
          <w:szCs w:val="22"/>
          <w:lang w:eastAsia="ar-SA"/>
        </w:rPr>
        <w:lastRenderedPageBreak/>
        <w:t>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E64E76F" w14:textId="77777777" w:rsidR="004A3520" w:rsidRPr="00341B9D" w:rsidRDefault="004A3520" w:rsidP="004A3520">
      <w:pPr>
        <w:widowControl w:val="0"/>
        <w:suppressAutoHyphens/>
        <w:spacing w:line="360" w:lineRule="auto"/>
        <w:contextualSpacing/>
        <w:jc w:val="both"/>
        <w:rPr>
          <w:rFonts w:eastAsia="Calibri" w:cstheme="minorHAnsi"/>
          <w:sz w:val="22"/>
          <w:szCs w:val="22"/>
          <w:lang w:eastAsia="ar-SA"/>
        </w:rPr>
      </w:pPr>
      <w:r w:rsidRPr="00341B9D">
        <w:rPr>
          <w:rFonts w:eastAsia="Calibri" w:cstheme="minorHAnsi"/>
          <w:sz w:val="22"/>
          <w:szCs w:val="22"/>
          <w:lang w:eastAsia="ar-SA"/>
        </w:rPr>
        <w:t>3. Wykonawca oświadcza, że konto firmowe, na które maja być dokonywane płatności wynikające z niniejszej umowy, jest zgłoszone do Urzędu Skarbowego.</w:t>
      </w:r>
    </w:p>
    <w:p w14:paraId="500F46CB" w14:textId="77777777" w:rsidR="004A3520" w:rsidRPr="00341B9D" w:rsidRDefault="004A3520" w:rsidP="004A3520">
      <w:pPr>
        <w:widowControl w:val="0"/>
        <w:suppressAutoHyphens/>
        <w:spacing w:line="360" w:lineRule="auto"/>
        <w:contextualSpacing/>
        <w:jc w:val="both"/>
        <w:rPr>
          <w:rFonts w:eastAsia="Calibri" w:cstheme="minorHAnsi"/>
          <w:sz w:val="22"/>
          <w:szCs w:val="22"/>
          <w:lang w:eastAsia="ar-SA"/>
        </w:rPr>
      </w:pPr>
      <w:r w:rsidRPr="00341B9D">
        <w:rPr>
          <w:rFonts w:eastAsia="Calibri" w:cstheme="minorHAnsi"/>
          <w:sz w:val="22"/>
          <w:szCs w:val="22"/>
          <w:lang w:eastAsia="ar-SA"/>
        </w:rPr>
        <w:t>4. Płatności regulowane będą przez Zamawiającego na numer rachunku Wykonawcy zgłoszony do Urzędu Skarbowego i wskazany na fakturze.</w:t>
      </w:r>
    </w:p>
    <w:p w14:paraId="183A0183" w14:textId="0C6160DD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2</w:t>
      </w:r>
      <w:r w:rsidR="004A104A" w:rsidRPr="00341B9D">
        <w:rPr>
          <w:rFonts w:cstheme="minorHAnsi"/>
          <w:sz w:val="22"/>
          <w:szCs w:val="22"/>
        </w:rPr>
        <w:t>3</w:t>
      </w:r>
    </w:p>
    <w:p w14:paraId="5C209891" w14:textId="21118C0C" w:rsidR="004A3520" w:rsidRPr="00341B9D" w:rsidRDefault="004A3520" w:rsidP="004A3520">
      <w:pPr>
        <w:spacing w:line="360" w:lineRule="auto"/>
        <w:jc w:val="both"/>
        <w:rPr>
          <w:rFonts w:eastAsia="Calibri" w:cstheme="minorHAnsi"/>
          <w:bCs/>
          <w:sz w:val="22"/>
          <w:szCs w:val="22"/>
          <w:lang w:eastAsia="pl-PL"/>
        </w:rPr>
      </w:pPr>
      <w:bookmarkStart w:id="22" w:name="_Hlk60152775"/>
      <w:r w:rsidRPr="00341B9D">
        <w:rPr>
          <w:rFonts w:eastAsia="Calibri" w:cstheme="minorHAnsi"/>
          <w:sz w:val="22"/>
          <w:szCs w:val="22"/>
          <w:lang w:eastAsia="pl-PL"/>
        </w:rPr>
        <w:t xml:space="preserve">1. </w:t>
      </w:r>
      <w:r w:rsidR="00652BA0" w:rsidRPr="00341B9D">
        <w:rPr>
          <w:rFonts w:eastAsia="Calibri" w:cstheme="minorHAnsi"/>
          <w:sz w:val="22"/>
          <w:szCs w:val="22"/>
          <w:lang w:eastAsia="pl-PL"/>
        </w:rPr>
        <w:t>Strony oświadczają, że znane są im przepisy prawa dotyczące ochrony danych osobowych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„rozporządzeniem RODO” oraz ustawy z dnia 10 maja 2018 r. o ochronie danych osobowych.</w:t>
      </w:r>
    </w:p>
    <w:p w14:paraId="6989C9BE" w14:textId="581759C9" w:rsidR="004A3520" w:rsidRPr="00341B9D" w:rsidRDefault="004A3520" w:rsidP="004A3520">
      <w:pPr>
        <w:spacing w:line="360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341B9D">
        <w:rPr>
          <w:rFonts w:eastAsia="Calibri" w:cstheme="minorHAnsi"/>
          <w:sz w:val="22"/>
          <w:szCs w:val="22"/>
          <w:lang w:eastAsia="pl-PL"/>
        </w:rPr>
        <w:t xml:space="preserve">2. </w:t>
      </w:r>
      <w:r w:rsidR="00652BA0" w:rsidRPr="00341B9D">
        <w:rPr>
          <w:rFonts w:eastAsia="Calibri" w:cstheme="minorHAnsi"/>
          <w:sz w:val="22"/>
          <w:szCs w:val="22"/>
          <w:lang w:eastAsia="pl-PL"/>
        </w:rPr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bookmarkEnd w:id="22"/>
    <w:p w14:paraId="1BD279F9" w14:textId="207AE0C2" w:rsidR="002030AA" w:rsidRPr="00341B9D" w:rsidRDefault="002030AA" w:rsidP="003D5A9F">
      <w:pPr>
        <w:autoSpaceDE w:val="0"/>
        <w:spacing w:line="360" w:lineRule="auto"/>
        <w:jc w:val="center"/>
        <w:rPr>
          <w:rFonts w:eastAsia="Calibri" w:cstheme="minorHAnsi"/>
          <w:bCs/>
          <w:snapToGrid w:val="0"/>
          <w:sz w:val="22"/>
          <w:szCs w:val="22"/>
        </w:rPr>
      </w:pPr>
      <w:r w:rsidRPr="00341B9D">
        <w:rPr>
          <w:rFonts w:eastAsia="Calibri" w:cstheme="minorHAnsi"/>
          <w:bCs/>
          <w:snapToGrid w:val="0"/>
          <w:sz w:val="22"/>
          <w:szCs w:val="22"/>
        </w:rPr>
        <w:t>§ 2</w:t>
      </w:r>
      <w:r w:rsidR="004A104A" w:rsidRPr="00341B9D">
        <w:rPr>
          <w:rFonts w:eastAsia="Calibri" w:cstheme="minorHAnsi"/>
          <w:bCs/>
          <w:snapToGrid w:val="0"/>
          <w:sz w:val="22"/>
          <w:szCs w:val="22"/>
        </w:rPr>
        <w:t>4</w:t>
      </w:r>
    </w:p>
    <w:p w14:paraId="749E0106" w14:textId="77777777" w:rsidR="002030AA" w:rsidRPr="00341B9D" w:rsidRDefault="002030AA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cstheme="minorHAnsi"/>
          <w:sz w:val="22"/>
          <w:szCs w:val="22"/>
          <w:lang w:eastAsia="ar-SA"/>
        </w:rPr>
      </w:pPr>
      <w:r w:rsidRPr="00341B9D">
        <w:rPr>
          <w:rFonts w:cstheme="minorHAnsi"/>
          <w:sz w:val="22"/>
          <w:szCs w:val="22"/>
          <w:lang w:eastAsia="ar-SA"/>
        </w:rPr>
        <w:t>1. Strony zgodnie postanawiają, że wszelki kontakt związany z wykonaniem umowy będzie następował listownie lub za pomocą poczty elektronicznej.</w:t>
      </w:r>
    </w:p>
    <w:p w14:paraId="6C9A2C87" w14:textId="77777777" w:rsidR="002030AA" w:rsidRPr="00341B9D" w:rsidRDefault="002030AA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cstheme="minorHAnsi"/>
          <w:sz w:val="22"/>
          <w:szCs w:val="22"/>
          <w:lang w:eastAsia="ar-SA"/>
        </w:rPr>
      </w:pPr>
      <w:r w:rsidRPr="00341B9D">
        <w:rPr>
          <w:rFonts w:cstheme="minorHAnsi"/>
          <w:sz w:val="22"/>
          <w:szCs w:val="22"/>
          <w:lang w:eastAsia="ar-SA"/>
        </w:rPr>
        <w:t>2. Strony zgodnie postanawiają, że roszczenia Zamawiającego związane z niniejszą umową mogą być zgłaszane drogą elektroniczną.</w:t>
      </w:r>
    </w:p>
    <w:p w14:paraId="71AB1FDD" w14:textId="034BCB76" w:rsidR="002030AA" w:rsidRPr="00341B9D" w:rsidRDefault="002030AA" w:rsidP="003D5A9F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360" w:lineRule="auto"/>
        <w:ind w:right="98"/>
        <w:jc w:val="both"/>
        <w:rPr>
          <w:rFonts w:cstheme="minorHAnsi"/>
          <w:sz w:val="22"/>
          <w:szCs w:val="22"/>
          <w:lang w:eastAsia="ar-SA"/>
        </w:rPr>
      </w:pPr>
      <w:r w:rsidRPr="00341B9D">
        <w:rPr>
          <w:rFonts w:cstheme="minorHAnsi"/>
          <w:sz w:val="22"/>
          <w:szCs w:val="22"/>
          <w:lang w:eastAsia="ar-SA"/>
        </w:rPr>
        <w:t xml:space="preserve">3. Za dzień zgłoszenia, o którym mowa w </w:t>
      </w:r>
      <w:r w:rsidRPr="00341B9D">
        <w:rPr>
          <w:rFonts w:cstheme="minorHAnsi"/>
          <w:sz w:val="22"/>
          <w:szCs w:val="22"/>
          <w:lang w:val="x-none" w:eastAsia="ar-SA"/>
        </w:rPr>
        <w:t xml:space="preserve">§ </w:t>
      </w:r>
      <w:r w:rsidRPr="00341B9D">
        <w:rPr>
          <w:rFonts w:cstheme="minorHAnsi"/>
          <w:sz w:val="22"/>
          <w:szCs w:val="22"/>
          <w:lang w:eastAsia="ar-SA"/>
        </w:rPr>
        <w:t>2</w:t>
      </w:r>
      <w:r w:rsidR="00785612" w:rsidRPr="00341B9D">
        <w:rPr>
          <w:rFonts w:cstheme="minorHAnsi"/>
          <w:sz w:val="22"/>
          <w:szCs w:val="22"/>
          <w:lang w:eastAsia="ar-SA"/>
        </w:rPr>
        <w:t>3</w:t>
      </w:r>
      <w:r w:rsidRPr="00341B9D">
        <w:rPr>
          <w:rFonts w:cstheme="minorHAnsi"/>
          <w:sz w:val="22"/>
          <w:szCs w:val="22"/>
          <w:lang w:val="x-none" w:eastAsia="ar-SA"/>
        </w:rPr>
        <w:t xml:space="preserve"> ust. 2 niniejszej umowy strony przyjmują dzień wysłania wiadomości</w:t>
      </w:r>
      <w:r w:rsidRPr="00341B9D">
        <w:rPr>
          <w:rFonts w:cstheme="minorHAnsi"/>
          <w:sz w:val="22"/>
          <w:szCs w:val="22"/>
          <w:lang w:eastAsia="ar-SA"/>
        </w:rPr>
        <w:t xml:space="preserve"> email przez Zamawiającego.</w:t>
      </w:r>
    </w:p>
    <w:p w14:paraId="4CF265FC" w14:textId="7EE2CD2E" w:rsidR="002030AA" w:rsidRPr="00341B9D" w:rsidRDefault="002030AA" w:rsidP="003D5A9F">
      <w:pPr>
        <w:spacing w:line="360" w:lineRule="auto"/>
        <w:jc w:val="center"/>
        <w:rPr>
          <w:rFonts w:cstheme="minorHAnsi"/>
          <w:sz w:val="22"/>
          <w:szCs w:val="22"/>
        </w:rPr>
      </w:pPr>
      <w:r w:rsidRPr="00341B9D">
        <w:rPr>
          <w:rFonts w:cstheme="minorHAnsi"/>
          <w:sz w:val="22"/>
          <w:szCs w:val="22"/>
        </w:rPr>
        <w:t>§ 2</w:t>
      </w:r>
      <w:r w:rsidR="004A104A" w:rsidRPr="00341B9D">
        <w:rPr>
          <w:rFonts w:cstheme="minorHAnsi"/>
          <w:sz w:val="22"/>
          <w:szCs w:val="22"/>
        </w:rPr>
        <w:t>5</w:t>
      </w:r>
    </w:p>
    <w:p w14:paraId="3977A67E" w14:textId="5271AD3D" w:rsidR="004A3520" w:rsidRPr="00341B9D" w:rsidRDefault="004A3520" w:rsidP="004A3520">
      <w:pPr>
        <w:widowControl w:val="0"/>
        <w:tabs>
          <w:tab w:val="left" w:pos="0"/>
          <w:tab w:val="left" w:pos="180"/>
          <w:tab w:val="left" w:pos="709"/>
        </w:tabs>
        <w:suppressAutoHyphens/>
        <w:spacing w:line="360" w:lineRule="auto"/>
        <w:ind w:right="96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1. W sprawach nieuregulowanych w umowie będą miały zastosowanie przepisy ustawy prawo zamówień publicznych, przepisy Kodeksu cywilnego (</w:t>
      </w:r>
      <w:r w:rsidR="00BC76B1" w:rsidRPr="00341B9D">
        <w:rPr>
          <w:rFonts w:eastAsia="Times New Roman" w:cstheme="minorHAnsi"/>
          <w:sz w:val="22"/>
          <w:szCs w:val="22"/>
          <w:lang w:eastAsia="ar-SA"/>
        </w:rPr>
        <w:t>Dz. U. 202</w:t>
      </w:r>
      <w:r w:rsidR="00672386">
        <w:rPr>
          <w:rFonts w:eastAsia="Times New Roman" w:cstheme="minorHAnsi"/>
          <w:sz w:val="22"/>
          <w:szCs w:val="22"/>
          <w:lang w:eastAsia="ar-SA"/>
        </w:rPr>
        <w:t>4</w:t>
      </w:r>
      <w:r w:rsidR="00BC76B1" w:rsidRPr="00341B9D">
        <w:rPr>
          <w:rFonts w:eastAsia="Times New Roman" w:cstheme="minorHAnsi"/>
          <w:sz w:val="22"/>
          <w:szCs w:val="22"/>
          <w:lang w:eastAsia="ar-SA"/>
        </w:rPr>
        <w:t xml:space="preserve"> poz. </w:t>
      </w:r>
      <w:r w:rsidR="00672386">
        <w:rPr>
          <w:rFonts w:eastAsia="Times New Roman" w:cstheme="minorHAnsi"/>
          <w:sz w:val="22"/>
          <w:szCs w:val="22"/>
          <w:lang w:eastAsia="ar-SA"/>
        </w:rPr>
        <w:t>1061</w:t>
      </w:r>
      <w:r w:rsidR="00BC76B1" w:rsidRPr="00341B9D">
        <w:rPr>
          <w:rFonts w:eastAsia="Times New Roman" w:cstheme="minorHAnsi"/>
          <w:sz w:val="22"/>
          <w:szCs w:val="22"/>
          <w:lang w:eastAsia="ar-SA"/>
        </w:rPr>
        <w:t xml:space="preserve"> z późn. zm.</w:t>
      </w:r>
      <w:r w:rsidRPr="00341B9D">
        <w:rPr>
          <w:rFonts w:eastAsia="Times New Roman" w:cstheme="minorHAnsi"/>
          <w:sz w:val="22"/>
          <w:szCs w:val="22"/>
          <w:lang w:eastAsia="ar-SA"/>
        </w:rPr>
        <w:t>) i innych ustaw związanych z przedmiotem zamówienia powszechnie obowiązującego prawa.</w:t>
      </w:r>
    </w:p>
    <w:p w14:paraId="68160CA0" w14:textId="309C38F0" w:rsidR="001952C8" w:rsidRPr="00341B9D" w:rsidRDefault="001952C8" w:rsidP="001952C8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§ 2</w:t>
      </w:r>
      <w:r w:rsidR="004A104A" w:rsidRPr="00341B9D">
        <w:rPr>
          <w:rFonts w:eastAsia="Times New Roman" w:cstheme="minorHAnsi"/>
          <w:sz w:val="22"/>
          <w:szCs w:val="22"/>
          <w:lang w:eastAsia="ar-SA"/>
        </w:rPr>
        <w:t>6</w:t>
      </w:r>
    </w:p>
    <w:p w14:paraId="30EF31B0" w14:textId="77777777" w:rsidR="001952C8" w:rsidRPr="00341B9D" w:rsidRDefault="001952C8" w:rsidP="001952C8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both"/>
        <w:rPr>
          <w:rFonts w:eastAsia="Times New Roman" w:cstheme="minorHAnsi"/>
          <w:bCs/>
          <w:sz w:val="22"/>
          <w:szCs w:val="22"/>
          <w:lang w:eastAsia="ar-SA"/>
        </w:rPr>
      </w:pPr>
      <w:r w:rsidRPr="00341B9D">
        <w:rPr>
          <w:rFonts w:eastAsia="Times New Roman" w:cstheme="minorHAnsi"/>
          <w:bCs/>
          <w:sz w:val="22"/>
          <w:szCs w:val="22"/>
          <w:lang w:eastAsia="ar-SA"/>
        </w:rPr>
        <w:t xml:space="preserve">Za datę zawarcia umowy uznaje się datę złożenia ostatniego kwalifikowanego podpisu przez przedstawiciela strony umowy. (forma </w:t>
      </w:r>
      <w:bookmarkStart w:id="23" w:name="_Hlk116989483"/>
      <w:r w:rsidRPr="00341B9D">
        <w:rPr>
          <w:rFonts w:eastAsia="Times New Roman" w:cstheme="minorHAnsi"/>
          <w:bCs/>
          <w:sz w:val="22"/>
          <w:szCs w:val="22"/>
          <w:lang w:eastAsia="ar-SA"/>
        </w:rPr>
        <w:t xml:space="preserve">elektroniczna </w:t>
      </w:r>
      <w:bookmarkEnd w:id="23"/>
      <w:r w:rsidRPr="00341B9D">
        <w:rPr>
          <w:rFonts w:eastAsia="Times New Roman" w:cstheme="minorHAnsi"/>
          <w:bCs/>
          <w:sz w:val="22"/>
          <w:szCs w:val="22"/>
          <w:lang w:eastAsia="ar-SA"/>
        </w:rPr>
        <w:t>umowy).</w:t>
      </w:r>
    </w:p>
    <w:p w14:paraId="6352056D" w14:textId="6788014A" w:rsidR="001952C8" w:rsidRPr="00341B9D" w:rsidRDefault="001952C8" w:rsidP="001952C8">
      <w:pPr>
        <w:spacing w:after="160" w:line="259" w:lineRule="auto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>§ 2</w:t>
      </w:r>
      <w:r w:rsidR="004A104A" w:rsidRPr="00341B9D">
        <w:rPr>
          <w:rFonts w:eastAsia="Times New Roman" w:cstheme="minorHAnsi"/>
          <w:sz w:val="22"/>
          <w:szCs w:val="22"/>
          <w:lang w:eastAsia="ar-SA"/>
        </w:rPr>
        <w:t>7</w:t>
      </w:r>
    </w:p>
    <w:p w14:paraId="5CA7144B" w14:textId="77777777" w:rsidR="001952C8" w:rsidRPr="00341B9D" w:rsidRDefault="001952C8" w:rsidP="001952C8">
      <w:pPr>
        <w:widowControl w:val="0"/>
        <w:tabs>
          <w:tab w:val="left" w:pos="180"/>
          <w:tab w:val="left" w:pos="709"/>
        </w:tabs>
        <w:suppressAutoHyphens/>
        <w:spacing w:line="360" w:lineRule="auto"/>
        <w:ind w:right="98"/>
        <w:jc w:val="both"/>
        <w:rPr>
          <w:rFonts w:eastAsia="Times New Roman" w:cstheme="minorHAnsi"/>
          <w:sz w:val="22"/>
          <w:szCs w:val="22"/>
          <w:lang w:eastAsia="ar-SA"/>
        </w:rPr>
      </w:pPr>
      <w:r w:rsidRPr="00341B9D">
        <w:rPr>
          <w:rFonts w:eastAsia="Times New Roman" w:cstheme="minorHAnsi"/>
          <w:sz w:val="22"/>
          <w:szCs w:val="22"/>
          <w:lang w:eastAsia="ar-SA"/>
        </w:rPr>
        <w:t xml:space="preserve">Umowę sporządzono w dwóch jednobrzmiących egzemplarzach (jeden dla Zamawiającego, jeden dla Wykonawcy). </w:t>
      </w:r>
      <w:bookmarkStart w:id="24" w:name="_Hlk116989452"/>
      <w:r w:rsidRPr="00341B9D">
        <w:rPr>
          <w:rFonts w:eastAsia="Times New Roman" w:cstheme="minorHAnsi"/>
          <w:sz w:val="22"/>
          <w:szCs w:val="22"/>
          <w:lang w:eastAsia="ar-SA"/>
        </w:rPr>
        <w:t>(forma pisemna umowy)</w:t>
      </w:r>
      <w:bookmarkEnd w:id="24"/>
      <w:r w:rsidRPr="00341B9D">
        <w:rPr>
          <w:rFonts w:eastAsia="Times New Roman" w:cstheme="minorHAnsi"/>
          <w:sz w:val="22"/>
          <w:szCs w:val="22"/>
          <w:lang w:eastAsia="ar-SA"/>
        </w:rPr>
        <w:t>.</w:t>
      </w:r>
    </w:p>
    <w:p w14:paraId="0ABA31D7" w14:textId="77777777" w:rsidR="001952C8" w:rsidRPr="001952C8" w:rsidRDefault="001952C8" w:rsidP="001952C8">
      <w:pPr>
        <w:widowControl w:val="0"/>
        <w:tabs>
          <w:tab w:val="left" w:pos="180"/>
          <w:tab w:val="left" w:pos="1068"/>
        </w:tabs>
        <w:suppressAutoHyphens/>
        <w:ind w:right="96"/>
        <w:jc w:val="center"/>
        <w:rPr>
          <w:rFonts w:ascii="Calibri" w:eastAsia="Times New Roman" w:hAnsi="Calibri" w:cs="Calibri"/>
          <w:snapToGrid w:val="0"/>
          <w:sz w:val="22"/>
          <w:szCs w:val="22"/>
          <w:lang w:eastAsia="ar-SA"/>
        </w:rPr>
      </w:pP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lastRenderedPageBreak/>
        <w:t>Wykonawca</w:t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ab/>
        <w:t xml:space="preserve">Zamawiający </w:t>
      </w:r>
    </w:p>
    <w:p w14:paraId="2416C386" w14:textId="77777777" w:rsidR="001952C8" w:rsidRPr="001952C8" w:rsidRDefault="001952C8" w:rsidP="001952C8">
      <w:pPr>
        <w:widowControl w:val="0"/>
        <w:tabs>
          <w:tab w:val="left" w:pos="180"/>
          <w:tab w:val="left" w:pos="1068"/>
        </w:tabs>
        <w:suppressAutoHyphens/>
        <w:ind w:right="96"/>
        <w:jc w:val="center"/>
        <w:rPr>
          <w:rFonts w:ascii="Calibri" w:eastAsia="Times New Roman" w:hAnsi="Calibri" w:cs="Calibri"/>
          <w:snapToGrid w:val="0"/>
          <w:sz w:val="16"/>
          <w:szCs w:val="16"/>
          <w:lang w:eastAsia="ar-SA"/>
        </w:rPr>
      </w:pP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>(podpis)</w:t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</w:r>
      <w:r w:rsidRPr="001952C8">
        <w:rPr>
          <w:rFonts w:ascii="Calibri" w:eastAsia="Times New Roman" w:hAnsi="Calibri" w:cs="Calibri"/>
          <w:snapToGrid w:val="0"/>
          <w:sz w:val="16"/>
          <w:szCs w:val="16"/>
          <w:lang w:eastAsia="ar-SA"/>
        </w:rPr>
        <w:tab/>
        <w:t>(podpis)</w:t>
      </w:r>
    </w:p>
    <w:p w14:paraId="1857AAEC" w14:textId="77777777" w:rsidR="001952C8" w:rsidRPr="001952C8" w:rsidRDefault="001952C8" w:rsidP="001952C8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center"/>
        <w:rPr>
          <w:rFonts w:ascii="Calibri" w:eastAsia="Times New Roman" w:hAnsi="Calibri" w:cs="Calibri"/>
          <w:snapToGrid w:val="0"/>
          <w:sz w:val="22"/>
          <w:szCs w:val="22"/>
          <w:lang w:eastAsia="ar-SA"/>
        </w:rPr>
      </w:pP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>(forma pisemna umowy)</w:t>
      </w:r>
    </w:p>
    <w:p w14:paraId="7644DEE5" w14:textId="77777777" w:rsidR="001952C8" w:rsidRPr="001952C8" w:rsidRDefault="001952C8" w:rsidP="001952C8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center"/>
        <w:rPr>
          <w:rFonts w:ascii="Calibri" w:eastAsia="Times New Roman" w:hAnsi="Calibri" w:cs="Calibri"/>
          <w:snapToGrid w:val="0"/>
          <w:sz w:val="22"/>
          <w:szCs w:val="22"/>
          <w:lang w:eastAsia="ar-SA"/>
        </w:rPr>
      </w:pPr>
    </w:p>
    <w:p w14:paraId="54013D43" w14:textId="7CB9194C" w:rsidR="003D5A9F" w:rsidRPr="008C070F" w:rsidRDefault="001952C8" w:rsidP="008C070F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center"/>
        <w:rPr>
          <w:rFonts w:ascii="Calibri" w:eastAsia="Times New Roman" w:hAnsi="Calibri" w:cs="Calibri"/>
          <w:snapToGrid w:val="0"/>
          <w:sz w:val="22"/>
          <w:szCs w:val="22"/>
          <w:lang w:eastAsia="ar-SA"/>
        </w:rPr>
      </w:pP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 xml:space="preserve">Kwalifikowane podpisy elektroniczne osób uprawnionych do występowania w imieniu </w:t>
      </w:r>
      <w:bookmarkStart w:id="25" w:name="_Hlk116989252"/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 xml:space="preserve">Wykonawcy </w:t>
      </w:r>
      <w:bookmarkEnd w:id="25"/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 xml:space="preserve">i Zamawiającego (forma </w:t>
      </w:r>
      <w:r w:rsidRPr="001952C8">
        <w:rPr>
          <w:rFonts w:ascii="Calibri" w:eastAsia="Times New Roman" w:hAnsi="Calibri" w:cs="Calibri"/>
          <w:bCs/>
          <w:snapToGrid w:val="0"/>
          <w:sz w:val="22"/>
          <w:szCs w:val="22"/>
          <w:lang w:eastAsia="ar-SA"/>
        </w:rPr>
        <w:t xml:space="preserve">elektroniczna </w:t>
      </w:r>
      <w:r w:rsidRPr="001952C8">
        <w:rPr>
          <w:rFonts w:ascii="Calibri" w:eastAsia="Times New Roman" w:hAnsi="Calibri" w:cs="Calibri"/>
          <w:snapToGrid w:val="0"/>
          <w:sz w:val="22"/>
          <w:szCs w:val="22"/>
          <w:lang w:eastAsia="ar-SA"/>
        </w:rPr>
        <w:t>umowy)</w:t>
      </w:r>
    </w:p>
    <w:bookmarkEnd w:id="2"/>
    <w:sectPr w:rsidR="003D5A9F" w:rsidRPr="008C070F" w:rsidSect="00F0393B">
      <w:footerReference w:type="default" r:id="rId27"/>
      <w:pgSz w:w="11900" w:h="16840"/>
      <w:pgMar w:top="709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A0FB" w14:textId="77777777" w:rsidR="001E330A" w:rsidRDefault="001E330A" w:rsidP="003E65F2">
      <w:r>
        <w:separator/>
      </w:r>
    </w:p>
  </w:endnote>
  <w:endnote w:type="continuationSeparator" w:id="0">
    <w:p w14:paraId="64D8F972" w14:textId="77777777" w:rsidR="001E330A" w:rsidRDefault="001E330A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3581158"/>
      <w:docPartObj>
        <w:docPartGallery w:val="Page Numbers (Bottom of Page)"/>
        <w:docPartUnique/>
      </w:docPartObj>
    </w:sdtPr>
    <w:sdtEndPr>
      <w:rPr>
        <w:rFonts w:ascii="Verdana" w:hAnsi="Verdana"/>
        <w:sz w:val="17"/>
        <w:szCs w:val="17"/>
      </w:rPr>
    </w:sdtEndPr>
    <w:sdtContent>
      <w:p w14:paraId="62C1627E" w14:textId="55ED93E4" w:rsidR="006E2E5E" w:rsidRPr="00B053F7" w:rsidRDefault="006E2E5E">
        <w:pPr>
          <w:pStyle w:val="Stopka"/>
          <w:jc w:val="right"/>
          <w:rPr>
            <w:rFonts w:ascii="Verdana" w:hAnsi="Verdana"/>
            <w:sz w:val="17"/>
            <w:szCs w:val="17"/>
          </w:rPr>
        </w:pPr>
        <w:r w:rsidRPr="00B053F7">
          <w:rPr>
            <w:rFonts w:ascii="Verdana" w:hAnsi="Verdana"/>
            <w:sz w:val="17"/>
            <w:szCs w:val="17"/>
          </w:rPr>
          <w:fldChar w:fldCharType="begin"/>
        </w:r>
        <w:r w:rsidRPr="00B053F7">
          <w:rPr>
            <w:rFonts w:ascii="Verdana" w:hAnsi="Verdana"/>
            <w:sz w:val="17"/>
            <w:szCs w:val="17"/>
          </w:rPr>
          <w:instrText>PAGE   \* MERGEFORMAT</w:instrText>
        </w:r>
        <w:r w:rsidRPr="00B053F7">
          <w:rPr>
            <w:rFonts w:ascii="Verdana" w:hAnsi="Verdana"/>
            <w:sz w:val="17"/>
            <w:szCs w:val="17"/>
          </w:rPr>
          <w:fldChar w:fldCharType="separate"/>
        </w:r>
        <w:r w:rsidR="00A80B2F">
          <w:rPr>
            <w:rFonts w:ascii="Verdana" w:hAnsi="Verdana"/>
            <w:noProof/>
            <w:sz w:val="17"/>
            <w:szCs w:val="17"/>
          </w:rPr>
          <w:t>15</w:t>
        </w:r>
        <w:r w:rsidRPr="00B053F7">
          <w:rPr>
            <w:rFonts w:ascii="Verdana" w:hAnsi="Verdana"/>
            <w:sz w:val="17"/>
            <w:szCs w:val="17"/>
          </w:rPr>
          <w:fldChar w:fldCharType="end"/>
        </w:r>
      </w:p>
    </w:sdtContent>
  </w:sdt>
  <w:p w14:paraId="4DCF8CB4" w14:textId="77777777" w:rsidR="006E2E5E" w:rsidRDefault="006E2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6608" w14:textId="77777777" w:rsidR="001E330A" w:rsidRDefault="001E330A" w:rsidP="003E65F2">
      <w:r>
        <w:separator/>
      </w:r>
    </w:p>
  </w:footnote>
  <w:footnote w:type="continuationSeparator" w:id="0">
    <w:p w14:paraId="0B7EDCCC" w14:textId="77777777" w:rsidR="001E330A" w:rsidRDefault="001E330A" w:rsidP="003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6BA4C64"/>
    <w:name w:val="WW8Num13"/>
    <w:lvl w:ilvl="0">
      <w:start w:val="1"/>
      <w:numFmt w:val="decimal"/>
      <w:lvlText w:val="%1."/>
      <w:lvlJc w:val="left"/>
      <w:pPr>
        <w:tabs>
          <w:tab w:val="num" w:pos="27"/>
        </w:tabs>
        <w:ind w:left="927" w:hanging="360"/>
      </w:pPr>
      <w:rPr>
        <w:b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747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149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50256C"/>
    <w:multiLevelType w:val="hybridMultilevel"/>
    <w:tmpl w:val="32646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2F7B"/>
    <w:multiLevelType w:val="hybridMultilevel"/>
    <w:tmpl w:val="8F7633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9F7ED2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E072CA"/>
    <w:multiLevelType w:val="hybridMultilevel"/>
    <w:tmpl w:val="1666C370"/>
    <w:lvl w:ilvl="0" w:tplc="D06682E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F13E7"/>
    <w:multiLevelType w:val="hybridMultilevel"/>
    <w:tmpl w:val="59D0D8D0"/>
    <w:lvl w:ilvl="0" w:tplc="446EA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A86"/>
    <w:multiLevelType w:val="hybridMultilevel"/>
    <w:tmpl w:val="D77064C6"/>
    <w:lvl w:ilvl="0" w:tplc="74F678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10E02201"/>
    <w:multiLevelType w:val="hybridMultilevel"/>
    <w:tmpl w:val="6532B3DC"/>
    <w:lvl w:ilvl="0" w:tplc="918AFC26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094C7B"/>
    <w:multiLevelType w:val="multilevel"/>
    <w:tmpl w:val="AEC68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2" w15:restartNumberingAfterBreak="0">
    <w:nsid w:val="12494168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25182E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9D1F04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8605966"/>
    <w:multiLevelType w:val="hybridMultilevel"/>
    <w:tmpl w:val="9F6A2498"/>
    <w:lvl w:ilvl="0" w:tplc="B72462F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ED63CD"/>
    <w:multiLevelType w:val="multilevel"/>
    <w:tmpl w:val="D6169758"/>
    <w:lvl w:ilvl="0">
      <w:start w:val="12"/>
      <w:numFmt w:val="decimal"/>
      <w:lvlText w:val="%1"/>
      <w:lvlJc w:val="left"/>
      <w:pPr>
        <w:ind w:left="504" w:hanging="384"/>
      </w:pPr>
      <w:rPr>
        <w:rFonts w:hint="default"/>
        <w:b w:val="0"/>
        <w:color w:val="0F0F0F"/>
      </w:rPr>
    </w:lvl>
    <w:lvl w:ilvl="1">
      <w:start w:val="1"/>
      <w:numFmt w:val="decimal"/>
      <w:lvlText w:val="%1.%2"/>
      <w:lvlJc w:val="left"/>
      <w:pPr>
        <w:ind w:left="504" w:hanging="384"/>
      </w:pPr>
      <w:rPr>
        <w:rFonts w:hint="default"/>
        <w:b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color w:val="0F0F0F"/>
      </w:rPr>
    </w:lvl>
  </w:abstractNum>
  <w:abstractNum w:abstractNumId="20" w15:restartNumberingAfterBreak="0">
    <w:nsid w:val="22AD7F4B"/>
    <w:multiLevelType w:val="hybridMultilevel"/>
    <w:tmpl w:val="42B0CD76"/>
    <w:lvl w:ilvl="0" w:tplc="9C748BB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3748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0079C7"/>
    <w:multiLevelType w:val="multilevel"/>
    <w:tmpl w:val="E1D2B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26AF345C"/>
    <w:multiLevelType w:val="hybridMultilevel"/>
    <w:tmpl w:val="CF7C5B48"/>
    <w:lvl w:ilvl="0" w:tplc="4A8AE7EA">
      <w:start w:val="1"/>
      <w:numFmt w:val="lowerLetter"/>
      <w:lvlText w:val="%1)"/>
      <w:lvlJc w:val="left"/>
      <w:pPr>
        <w:ind w:left="127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 w15:restartNumberingAfterBreak="0">
    <w:nsid w:val="2AD15808"/>
    <w:multiLevelType w:val="multilevel"/>
    <w:tmpl w:val="435CA58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F76C4E"/>
    <w:multiLevelType w:val="hybridMultilevel"/>
    <w:tmpl w:val="A0C066A0"/>
    <w:lvl w:ilvl="0" w:tplc="8B049BFA">
      <w:start w:val="1"/>
      <w:numFmt w:val="lowerLetter"/>
      <w:lvlText w:val="%1)"/>
      <w:lvlJc w:val="left"/>
      <w:pPr>
        <w:ind w:left="157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C6A2264"/>
    <w:multiLevelType w:val="hybridMultilevel"/>
    <w:tmpl w:val="9ECC6A38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8" w15:restartNumberingAfterBreak="0">
    <w:nsid w:val="2D0E397E"/>
    <w:multiLevelType w:val="hybridMultilevel"/>
    <w:tmpl w:val="BE1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774E4F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A3B3A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8F66A5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F6932"/>
    <w:multiLevelType w:val="hybridMultilevel"/>
    <w:tmpl w:val="8D0CAEBC"/>
    <w:lvl w:ilvl="0" w:tplc="0CE4E79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E547D"/>
    <w:multiLevelType w:val="hybridMultilevel"/>
    <w:tmpl w:val="E0D01D4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46B012A6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346F4"/>
    <w:multiLevelType w:val="multilevel"/>
    <w:tmpl w:val="9D22AA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185E5D"/>
    <w:multiLevelType w:val="hybridMultilevel"/>
    <w:tmpl w:val="A38CE0B0"/>
    <w:lvl w:ilvl="0" w:tplc="4DF082B8">
      <w:start w:val="1"/>
      <w:numFmt w:val="lowerLetter"/>
      <w:lvlText w:val="%1)"/>
      <w:lvlJc w:val="left"/>
      <w:pPr>
        <w:ind w:left="157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4BBC2810"/>
    <w:multiLevelType w:val="hybridMultilevel"/>
    <w:tmpl w:val="27AE935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4C145949"/>
    <w:multiLevelType w:val="multilevel"/>
    <w:tmpl w:val="8A685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516603BE"/>
    <w:multiLevelType w:val="hybridMultilevel"/>
    <w:tmpl w:val="59D0D8D0"/>
    <w:lvl w:ilvl="0" w:tplc="446EA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86E90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9F1E74"/>
    <w:multiLevelType w:val="hybridMultilevel"/>
    <w:tmpl w:val="2026D6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73D0B90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5E774ABF"/>
    <w:multiLevelType w:val="hybridMultilevel"/>
    <w:tmpl w:val="4D2C1C30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16CD12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Verdana" w:eastAsia="Times New Roman" w:hAnsi="Verdana" w:cs="Times New Roman" w:hint="default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F1C7C18"/>
    <w:multiLevelType w:val="hybridMultilevel"/>
    <w:tmpl w:val="0A944B2C"/>
    <w:lvl w:ilvl="0" w:tplc="5764FE4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00D2B3D"/>
    <w:multiLevelType w:val="hybridMultilevel"/>
    <w:tmpl w:val="128278F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1" w15:restartNumberingAfterBreak="0">
    <w:nsid w:val="602E0E31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9C7C47"/>
    <w:multiLevelType w:val="hybridMultilevel"/>
    <w:tmpl w:val="06624C1A"/>
    <w:lvl w:ilvl="0" w:tplc="AD1A43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2B15A78"/>
    <w:multiLevelType w:val="hybridMultilevel"/>
    <w:tmpl w:val="46323BBE"/>
    <w:lvl w:ilvl="0" w:tplc="7A0EE9FE">
      <w:start w:val="1"/>
      <w:numFmt w:val="lowerLetter"/>
      <w:lvlText w:val="%1)"/>
      <w:lvlJc w:val="left"/>
      <w:pPr>
        <w:ind w:left="1429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31441F2"/>
    <w:multiLevelType w:val="hybridMultilevel"/>
    <w:tmpl w:val="50FC62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5473135"/>
    <w:multiLevelType w:val="hybridMultilevel"/>
    <w:tmpl w:val="1668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2165A"/>
    <w:multiLevelType w:val="hybridMultilevel"/>
    <w:tmpl w:val="E7B6AF8C"/>
    <w:lvl w:ilvl="0" w:tplc="4238F4F6">
      <w:start w:val="1"/>
      <w:numFmt w:val="lowerLetter"/>
      <w:lvlText w:val="%1)"/>
      <w:lvlJc w:val="left"/>
      <w:pPr>
        <w:ind w:left="14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66D11E61"/>
    <w:multiLevelType w:val="hybridMultilevel"/>
    <w:tmpl w:val="454CE9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59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D27725"/>
    <w:multiLevelType w:val="hybridMultilevel"/>
    <w:tmpl w:val="714618E6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D30B0D"/>
    <w:multiLevelType w:val="hybridMultilevel"/>
    <w:tmpl w:val="21926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10DF6"/>
    <w:multiLevelType w:val="hybridMultilevel"/>
    <w:tmpl w:val="6E42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76EC195F"/>
    <w:multiLevelType w:val="hybridMultilevel"/>
    <w:tmpl w:val="27AE935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 w15:restartNumberingAfterBreak="0">
    <w:nsid w:val="76F43935"/>
    <w:multiLevelType w:val="hybridMultilevel"/>
    <w:tmpl w:val="BA56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55BAE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894132E"/>
    <w:multiLevelType w:val="hybridMultilevel"/>
    <w:tmpl w:val="762046DE"/>
    <w:lvl w:ilvl="0" w:tplc="4BD0FE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A724A63"/>
    <w:multiLevelType w:val="hybridMultilevel"/>
    <w:tmpl w:val="4B98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1928E0"/>
    <w:multiLevelType w:val="hybridMultilevel"/>
    <w:tmpl w:val="8F40FB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D9F1D6A"/>
    <w:multiLevelType w:val="hybridMultilevel"/>
    <w:tmpl w:val="A11C1634"/>
    <w:lvl w:ilvl="0" w:tplc="1D5230E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4873011">
    <w:abstractNumId w:val="19"/>
  </w:num>
  <w:num w:numId="2" w16cid:durableId="1902867819">
    <w:abstractNumId w:val="11"/>
  </w:num>
  <w:num w:numId="3" w16cid:durableId="1182282641">
    <w:abstractNumId w:val="67"/>
  </w:num>
  <w:num w:numId="4" w16cid:durableId="1829324333">
    <w:abstractNumId w:val="20"/>
  </w:num>
  <w:num w:numId="5" w16cid:durableId="1892573351">
    <w:abstractNumId w:val="70"/>
  </w:num>
  <w:num w:numId="6" w16cid:durableId="1379276934">
    <w:abstractNumId w:val="36"/>
  </w:num>
  <w:num w:numId="7" w16cid:durableId="1593512884">
    <w:abstractNumId w:val="2"/>
  </w:num>
  <w:num w:numId="8" w16cid:durableId="1790202484">
    <w:abstractNumId w:val="9"/>
  </w:num>
  <w:num w:numId="9" w16cid:durableId="302317757">
    <w:abstractNumId w:val="28"/>
  </w:num>
  <w:num w:numId="10" w16cid:durableId="1106928947">
    <w:abstractNumId w:val="24"/>
  </w:num>
  <w:num w:numId="11" w16cid:durableId="154148654">
    <w:abstractNumId w:val="34"/>
  </w:num>
  <w:num w:numId="12" w16cid:durableId="479813355">
    <w:abstractNumId w:val="55"/>
  </w:num>
  <w:num w:numId="13" w16cid:durableId="1426220889">
    <w:abstractNumId w:val="8"/>
  </w:num>
  <w:num w:numId="14" w16cid:durableId="1311520256">
    <w:abstractNumId w:val="31"/>
  </w:num>
  <w:num w:numId="15" w16cid:durableId="1838375090">
    <w:abstractNumId w:val="53"/>
  </w:num>
  <w:num w:numId="16" w16cid:durableId="1819834631">
    <w:abstractNumId w:val="4"/>
  </w:num>
  <w:num w:numId="17" w16cid:durableId="187568114">
    <w:abstractNumId w:val="10"/>
  </w:num>
  <w:num w:numId="18" w16cid:durableId="13929964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21130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6629378">
    <w:abstractNumId w:val="41"/>
  </w:num>
  <w:num w:numId="21" w16cid:durableId="1365788613">
    <w:abstractNumId w:val="7"/>
  </w:num>
  <w:num w:numId="22" w16cid:durableId="1610578909">
    <w:abstractNumId w:val="30"/>
  </w:num>
  <w:num w:numId="23" w16cid:durableId="1352730901">
    <w:abstractNumId w:val="64"/>
  </w:num>
  <w:num w:numId="24" w16cid:durableId="1952397262">
    <w:abstractNumId w:val="50"/>
  </w:num>
  <w:num w:numId="25" w16cid:durableId="542451267">
    <w:abstractNumId w:val="65"/>
  </w:num>
  <w:num w:numId="26" w16cid:durableId="463625329">
    <w:abstractNumId w:val="47"/>
  </w:num>
  <w:num w:numId="27" w16cid:durableId="1249196276">
    <w:abstractNumId w:val="18"/>
  </w:num>
  <w:num w:numId="28" w16cid:durableId="545069094">
    <w:abstractNumId w:val="12"/>
  </w:num>
  <w:num w:numId="29" w16cid:durableId="721636895">
    <w:abstractNumId w:val="15"/>
  </w:num>
  <w:num w:numId="30" w16cid:durableId="904995202">
    <w:abstractNumId w:val="3"/>
  </w:num>
  <w:num w:numId="31" w16cid:durableId="1597206851">
    <w:abstractNumId w:val="32"/>
  </w:num>
  <w:num w:numId="32" w16cid:durableId="783039829">
    <w:abstractNumId w:val="33"/>
  </w:num>
  <w:num w:numId="33" w16cid:durableId="450058188">
    <w:abstractNumId w:val="35"/>
  </w:num>
  <w:num w:numId="34" w16cid:durableId="1705521376">
    <w:abstractNumId w:val="27"/>
  </w:num>
  <w:num w:numId="35" w16cid:durableId="1905025565">
    <w:abstractNumId w:val="72"/>
  </w:num>
  <w:num w:numId="36" w16cid:durableId="1050350286">
    <w:abstractNumId w:val="56"/>
  </w:num>
  <w:num w:numId="37" w16cid:durableId="1724980388">
    <w:abstractNumId w:val="63"/>
  </w:num>
  <w:num w:numId="38" w16cid:durableId="485556449">
    <w:abstractNumId w:val="54"/>
  </w:num>
  <w:num w:numId="39" w16cid:durableId="700328850">
    <w:abstractNumId w:val="29"/>
  </w:num>
  <w:num w:numId="40" w16cid:durableId="1486357094">
    <w:abstractNumId w:val="14"/>
  </w:num>
  <w:num w:numId="41" w16cid:durableId="1572303836">
    <w:abstractNumId w:val="26"/>
  </w:num>
  <w:num w:numId="42" w16cid:durableId="11609220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0399797">
    <w:abstractNumId w:val="62"/>
  </w:num>
  <w:num w:numId="44" w16cid:durableId="30112675">
    <w:abstractNumId w:val="44"/>
  </w:num>
  <w:num w:numId="45" w16cid:durableId="1381132069">
    <w:abstractNumId w:val="57"/>
  </w:num>
  <w:num w:numId="46" w16cid:durableId="770666456">
    <w:abstractNumId w:val="23"/>
  </w:num>
  <w:num w:numId="47" w16cid:durableId="1828938630">
    <w:abstractNumId w:val="39"/>
  </w:num>
  <w:num w:numId="48" w16cid:durableId="1008752829">
    <w:abstractNumId w:val="25"/>
  </w:num>
  <w:num w:numId="49" w16cid:durableId="199786338">
    <w:abstractNumId w:val="49"/>
  </w:num>
  <w:num w:numId="50" w16cid:durableId="1897888912">
    <w:abstractNumId w:val="61"/>
  </w:num>
  <w:num w:numId="51" w16cid:durableId="1890802109">
    <w:abstractNumId w:val="71"/>
  </w:num>
  <w:num w:numId="52" w16cid:durableId="922834939">
    <w:abstractNumId w:val="37"/>
  </w:num>
  <w:num w:numId="53" w16cid:durableId="363599677">
    <w:abstractNumId w:val="16"/>
  </w:num>
  <w:num w:numId="54" w16cid:durableId="2022707340">
    <w:abstractNumId w:val="13"/>
  </w:num>
  <w:num w:numId="55" w16cid:durableId="540166507">
    <w:abstractNumId w:val="6"/>
  </w:num>
  <w:num w:numId="56" w16cid:durableId="321470513">
    <w:abstractNumId w:val="51"/>
  </w:num>
  <w:num w:numId="57" w16cid:durableId="612253812">
    <w:abstractNumId w:val="22"/>
  </w:num>
  <w:num w:numId="58" w16cid:durableId="1320038439">
    <w:abstractNumId w:val="68"/>
  </w:num>
  <w:num w:numId="59" w16cid:durableId="289290670">
    <w:abstractNumId w:val="43"/>
  </w:num>
  <w:num w:numId="60" w16cid:durableId="107090245">
    <w:abstractNumId w:val="42"/>
  </w:num>
  <w:num w:numId="61" w16cid:durableId="1712727372">
    <w:abstractNumId w:val="66"/>
  </w:num>
  <w:num w:numId="62" w16cid:durableId="1560093456">
    <w:abstractNumId w:val="40"/>
  </w:num>
  <w:num w:numId="63" w16cid:durableId="1497649392">
    <w:abstractNumId w:val="45"/>
  </w:num>
  <w:num w:numId="64" w16cid:durableId="934289320">
    <w:abstractNumId w:val="21"/>
  </w:num>
  <w:num w:numId="65" w16cid:durableId="1746024324">
    <w:abstractNumId w:val="46"/>
  </w:num>
  <w:num w:numId="66" w16cid:durableId="1572539410">
    <w:abstractNumId w:val="17"/>
  </w:num>
  <w:num w:numId="67" w16cid:durableId="592738739">
    <w:abstractNumId w:val="69"/>
  </w:num>
  <w:num w:numId="68" w16cid:durableId="911698826">
    <w:abstractNumId w:val="38"/>
  </w:num>
  <w:num w:numId="69" w16cid:durableId="1895390433">
    <w:abstractNumId w:val="52"/>
  </w:num>
  <w:num w:numId="70" w16cid:durableId="1073047188">
    <w:abstractNumId w:val="5"/>
  </w:num>
  <w:num w:numId="71" w16cid:durableId="14313149">
    <w:abstractNumId w:val="48"/>
  </w:num>
  <w:num w:numId="72" w16cid:durableId="912854328">
    <w:abstractNumId w:val="60"/>
  </w:num>
  <w:num w:numId="73" w16cid:durableId="1207529831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F2"/>
    <w:rsid w:val="00002101"/>
    <w:rsid w:val="00002BF8"/>
    <w:rsid w:val="000065F4"/>
    <w:rsid w:val="00007152"/>
    <w:rsid w:val="00007A05"/>
    <w:rsid w:val="00007F38"/>
    <w:rsid w:val="00011491"/>
    <w:rsid w:val="00011493"/>
    <w:rsid w:val="00011DDA"/>
    <w:rsid w:val="000131F3"/>
    <w:rsid w:val="000176A3"/>
    <w:rsid w:val="00021951"/>
    <w:rsid w:val="00022733"/>
    <w:rsid w:val="00024C0E"/>
    <w:rsid w:val="000260A6"/>
    <w:rsid w:val="00027070"/>
    <w:rsid w:val="00032D17"/>
    <w:rsid w:val="00034E4A"/>
    <w:rsid w:val="000367E9"/>
    <w:rsid w:val="000404D7"/>
    <w:rsid w:val="00043AA4"/>
    <w:rsid w:val="00050E82"/>
    <w:rsid w:val="00055369"/>
    <w:rsid w:val="00055F24"/>
    <w:rsid w:val="00055F5E"/>
    <w:rsid w:val="00061AC4"/>
    <w:rsid w:val="00064BF4"/>
    <w:rsid w:val="0006586E"/>
    <w:rsid w:val="00076CF7"/>
    <w:rsid w:val="000778B8"/>
    <w:rsid w:val="00077A21"/>
    <w:rsid w:val="00077AE8"/>
    <w:rsid w:val="00077F15"/>
    <w:rsid w:val="00083BDB"/>
    <w:rsid w:val="00090336"/>
    <w:rsid w:val="00094475"/>
    <w:rsid w:val="00094C11"/>
    <w:rsid w:val="00095A60"/>
    <w:rsid w:val="00097625"/>
    <w:rsid w:val="000A1C30"/>
    <w:rsid w:val="000A234F"/>
    <w:rsid w:val="000A56F3"/>
    <w:rsid w:val="000B163E"/>
    <w:rsid w:val="000B23C4"/>
    <w:rsid w:val="000B79A2"/>
    <w:rsid w:val="000C0092"/>
    <w:rsid w:val="000C61E3"/>
    <w:rsid w:val="000C780D"/>
    <w:rsid w:val="000D21F7"/>
    <w:rsid w:val="000D5D60"/>
    <w:rsid w:val="000D7D2A"/>
    <w:rsid w:val="000E116F"/>
    <w:rsid w:val="000E131E"/>
    <w:rsid w:val="000E1F71"/>
    <w:rsid w:val="000E659F"/>
    <w:rsid w:val="000E6914"/>
    <w:rsid w:val="000E6F1E"/>
    <w:rsid w:val="000E7D15"/>
    <w:rsid w:val="000E7FAE"/>
    <w:rsid w:val="000F1259"/>
    <w:rsid w:val="000F1E0F"/>
    <w:rsid w:val="000F4532"/>
    <w:rsid w:val="00100E82"/>
    <w:rsid w:val="00102E92"/>
    <w:rsid w:val="00104F62"/>
    <w:rsid w:val="00110008"/>
    <w:rsid w:val="001115E9"/>
    <w:rsid w:val="0011256D"/>
    <w:rsid w:val="00112F79"/>
    <w:rsid w:val="00113A94"/>
    <w:rsid w:val="00115EC7"/>
    <w:rsid w:val="00117EAB"/>
    <w:rsid w:val="001234B1"/>
    <w:rsid w:val="00126B52"/>
    <w:rsid w:val="001307AE"/>
    <w:rsid w:val="00131394"/>
    <w:rsid w:val="00132C3B"/>
    <w:rsid w:val="0013337B"/>
    <w:rsid w:val="0013579D"/>
    <w:rsid w:val="001366EA"/>
    <w:rsid w:val="0014560F"/>
    <w:rsid w:val="00145AE3"/>
    <w:rsid w:val="00147CFD"/>
    <w:rsid w:val="00150359"/>
    <w:rsid w:val="00150B0D"/>
    <w:rsid w:val="00150B80"/>
    <w:rsid w:val="0015118D"/>
    <w:rsid w:val="00152CD2"/>
    <w:rsid w:val="00156380"/>
    <w:rsid w:val="001619B4"/>
    <w:rsid w:val="001651C8"/>
    <w:rsid w:val="00165A39"/>
    <w:rsid w:val="00165B73"/>
    <w:rsid w:val="00167DF4"/>
    <w:rsid w:val="0017345E"/>
    <w:rsid w:val="00173B36"/>
    <w:rsid w:val="001764B5"/>
    <w:rsid w:val="00181B2D"/>
    <w:rsid w:val="001847E0"/>
    <w:rsid w:val="00187E23"/>
    <w:rsid w:val="001922E6"/>
    <w:rsid w:val="001930F1"/>
    <w:rsid w:val="001952C8"/>
    <w:rsid w:val="0019643C"/>
    <w:rsid w:val="00196BD8"/>
    <w:rsid w:val="001A436C"/>
    <w:rsid w:val="001A4908"/>
    <w:rsid w:val="001A5B61"/>
    <w:rsid w:val="001B092C"/>
    <w:rsid w:val="001B101C"/>
    <w:rsid w:val="001B59A3"/>
    <w:rsid w:val="001B5A3C"/>
    <w:rsid w:val="001B65A7"/>
    <w:rsid w:val="001C0639"/>
    <w:rsid w:val="001C3975"/>
    <w:rsid w:val="001C4B66"/>
    <w:rsid w:val="001C6264"/>
    <w:rsid w:val="001D0EBF"/>
    <w:rsid w:val="001D4074"/>
    <w:rsid w:val="001D45F0"/>
    <w:rsid w:val="001E2F93"/>
    <w:rsid w:val="001E330A"/>
    <w:rsid w:val="001E4F7C"/>
    <w:rsid w:val="001F36AD"/>
    <w:rsid w:val="001F4822"/>
    <w:rsid w:val="001F5A74"/>
    <w:rsid w:val="001F6B43"/>
    <w:rsid w:val="00202397"/>
    <w:rsid w:val="002030AA"/>
    <w:rsid w:val="00206BD0"/>
    <w:rsid w:val="00210BD6"/>
    <w:rsid w:val="00212CB4"/>
    <w:rsid w:val="00213DA3"/>
    <w:rsid w:val="002151B8"/>
    <w:rsid w:val="00215BB2"/>
    <w:rsid w:val="002209B5"/>
    <w:rsid w:val="0022231D"/>
    <w:rsid w:val="00223DF0"/>
    <w:rsid w:val="002254DE"/>
    <w:rsid w:val="002263C9"/>
    <w:rsid w:val="00227C7B"/>
    <w:rsid w:val="00231049"/>
    <w:rsid w:val="00235138"/>
    <w:rsid w:val="00240B49"/>
    <w:rsid w:val="00243B45"/>
    <w:rsid w:val="002466A6"/>
    <w:rsid w:val="00251500"/>
    <w:rsid w:val="002519A2"/>
    <w:rsid w:val="00251CC4"/>
    <w:rsid w:val="00252A77"/>
    <w:rsid w:val="00252EC7"/>
    <w:rsid w:val="0025381F"/>
    <w:rsid w:val="0025751E"/>
    <w:rsid w:val="00257829"/>
    <w:rsid w:val="00257BD4"/>
    <w:rsid w:val="002609D7"/>
    <w:rsid w:val="00261DAA"/>
    <w:rsid w:val="00263E28"/>
    <w:rsid w:val="00266ACC"/>
    <w:rsid w:val="00272800"/>
    <w:rsid w:val="00274077"/>
    <w:rsid w:val="00283D3A"/>
    <w:rsid w:val="00284193"/>
    <w:rsid w:val="00284B7F"/>
    <w:rsid w:val="00285B4D"/>
    <w:rsid w:val="00286862"/>
    <w:rsid w:val="00293024"/>
    <w:rsid w:val="00295266"/>
    <w:rsid w:val="002A0B68"/>
    <w:rsid w:val="002A0FEE"/>
    <w:rsid w:val="002A11F8"/>
    <w:rsid w:val="002A57A6"/>
    <w:rsid w:val="002A6760"/>
    <w:rsid w:val="002B3D54"/>
    <w:rsid w:val="002B794B"/>
    <w:rsid w:val="002B7E61"/>
    <w:rsid w:val="002C0378"/>
    <w:rsid w:val="002C2AA9"/>
    <w:rsid w:val="002C3697"/>
    <w:rsid w:val="002D0140"/>
    <w:rsid w:val="002D0DCF"/>
    <w:rsid w:val="002D19CD"/>
    <w:rsid w:val="002D1BD0"/>
    <w:rsid w:val="002D3DF6"/>
    <w:rsid w:val="002D3E7F"/>
    <w:rsid w:val="002E04F1"/>
    <w:rsid w:val="002E1A53"/>
    <w:rsid w:val="002E4A93"/>
    <w:rsid w:val="002E5386"/>
    <w:rsid w:val="002F214D"/>
    <w:rsid w:val="002F2B39"/>
    <w:rsid w:val="002F4D4F"/>
    <w:rsid w:val="002F6543"/>
    <w:rsid w:val="002F76B5"/>
    <w:rsid w:val="0030428A"/>
    <w:rsid w:val="00305868"/>
    <w:rsid w:val="00316818"/>
    <w:rsid w:val="003242E3"/>
    <w:rsid w:val="00324FCA"/>
    <w:rsid w:val="00327D62"/>
    <w:rsid w:val="00330963"/>
    <w:rsid w:val="0033206B"/>
    <w:rsid w:val="00332950"/>
    <w:rsid w:val="0033353D"/>
    <w:rsid w:val="00334788"/>
    <w:rsid w:val="0034095B"/>
    <w:rsid w:val="00341673"/>
    <w:rsid w:val="00341B9D"/>
    <w:rsid w:val="00343574"/>
    <w:rsid w:val="00343E1A"/>
    <w:rsid w:val="0034494B"/>
    <w:rsid w:val="0034780C"/>
    <w:rsid w:val="00347F8F"/>
    <w:rsid w:val="003518C8"/>
    <w:rsid w:val="00353DD7"/>
    <w:rsid w:val="003549BC"/>
    <w:rsid w:val="00355F0D"/>
    <w:rsid w:val="0035617A"/>
    <w:rsid w:val="003571B6"/>
    <w:rsid w:val="00357835"/>
    <w:rsid w:val="003601D5"/>
    <w:rsid w:val="00363C96"/>
    <w:rsid w:val="0036700D"/>
    <w:rsid w:val="00367413"/>
    <w:rsid w:val="0037039E"/>
    <w:rsid w:val="00370979"/>
    <w:rsid w:val="003712A9"/>
    <w:rsid w:val="0037691D"/>
    <w:rsid w:val="00377B51"/>
    <w:rsid w:val="00377F82"/>
    <w:rsid w:val="0038017C"/>
    <w:rsid w:val="003807AB"/>
    <w:rsid w:val="00380802"/>
    <w:rsid w:val="00381521"/>
    <w:rsid w:val="00382425"/>
    <w:rsid w:val="00382D4B"/>
    <w:rsid w:val="003850D9"/>
    <w:rsid w:val="00385CDB"/>
    <w:rsid w:val="00392097"/>
    <w:rsid w:val="00392A3F"/>
    <w:rsid w:val="003961C3"/>
    <w:rsid w:val="003A0072"/>
    <w:rsid w:val="003A4B12"/>
    <w:rsid w:val="003A734D"/>
    <w:rsid w:val="003B098B"/>
    <w:rsid w:val="003B22B8"/>
    <w:rsid w:val="003B427F"/>
    <w:rsid w:val="003B6D51"/>
    <w:rsid w:val="003C1CBB"/>
    <w:rsid w:val="003C2716"/>
    <w:rsid w:val="003C38FC"/>
    <w:rsid w:val="003C40C1"/>
    <w:rsid w:val="003C40EC"/>
    <w:rsid w:val="003C7336"/>
    <w:rsid w:val="003C79BF"/>
    <w:rsid w:val="003D0879"/>
    <w:rsid w:val="003D0D3E"/>
    <w:rsid w:val="003D2E71"/>
    <w:rsid w:val="003D3613"/>
    <w:rsid w:val="003D3FFE"/>
    <w:rsid w:val="003D4334"/>
    <w:rsid w:val="003D451F"/>
    <w:rsid w:val="003D5308"/>
    <w:rsid w:val="003D5A9F"/>
    <w:rsid w:val="003D672B"/>
    <w:rsid w:val="003E0AB3"/>
    <w:rsid w:val="003E1A68"/>
    <w:rsid w:val="003E36A6"/>
    <w:rsid w:val="003E3D7D"/>
    <w:rsid w:val="003E54D6"/>
    <w:rsid w:val="003E65F2"/>
    <w:rsid w:val="003F0CAB"/>
    <w:rsid w:val="003F7FC0"/>
    <w:rsid w:val="00404963"/>
    <w:rsid w:val="00405E20"/>
    <w:rsid w:val="00406757"/>
    <w:rsid w:val="00407378"/>
    <w:rsid w:val="004075CE"/>
    <w:rsid w:val="00410479"/>
    <w:rsid w:val="004111D1"/>
    <w:rsid w:val="00413153"/>
    <w:rsid w:val="004143EA"/>
    <w:rsid w:val="004203D2"/>
    <w:rsid w:val="004214F0"/>
    <w:rsid w:val="00422018"/>
    <w:rsid w:val="0042348C"/>
    <w:rsid w:val="004252D3"/>
    <w:rsid w:val="00426D49"/>
    <w:rsid w:val="00427915"/>
    <w:rsid w:val="00427F66"/>
    <w:rsid w:val="0043233A"/>
    <w:rsid w:val="00432B44"/>
    <w:rsid w:val="0043437D"/>
    <w:rsid w:val="004370A3"/>
    <w:rsid w:val="00437639"/>
    <w:rsid w:val="00441558"/>
    <w:rsid w:val="00450D49"/>
    <w:rsid w:val="00451D9F"/>
    <w:rsid w:val="00452A1B"/>
    <w:rsid w:val="00452AB0"/>
    <w:rsid w:val="00455346"/>
    <w:rsid w:val="0045726A"/>
    <w:rsid w:val="0046169A"/>
    <w:rsid w:val="00462986"/>
    <w:rsid w:val="004642D5"/>
    <w:rsid w:val="00464462"/>
    <w:rsid w:val="004654F3"/>
    <w:rsid w:val="004665A0"/>
    <w:rsid w:val="00466C17"/>
    <w:rsid w:val="0046796C"/>
    <w:rsid w:val="004707C3"/>
    <w:rsid w:val="00473332"/>
    <w:rsid w:val="00473B4B"/>
    <w:rsid w:val="00480928"/>
    <w:rsid w:val="00483406"/>
    <w:rsid w:val="00483E36"/>
    <w:rsid w:val="00485C17"/>
    <w:rsid w:val="004902A8"/>
    <w:rsid w:val="0049075F"/>
    <w:rsid w:val="004913D0"/>
    <w:rsid w:val="004920B4"/>
    <w:rsid w:val="0049455D"/>
    <w:rsid w:val="00494A44"/>
    <w:rsid w:val="00495B2B"/>
    <w:rsid w:val="004A104A"/>
    <w:rsid w:val="004A147B"/>
    <w:rsid w:val="004A3520"/>
    <w:rsid w:val="004A4A33"/>
    <w:rsid w:val="004A7C36"/>
    <w:rsid w:val="004B0121"/>
    <w:rsid w:val="004B064B"/>
    <w:rsid w:val="004B0823"/>
    <w:rsid w:val="004B1401"/>
    <w:rsid w:val="004B2E66"/>
    <w:rsid w:val="004B4D13"/>
    <w:rsid w:val="004B5B53"/>
    <w:rsid w:val="004C0144"/>
    <w:rsid w:val="004C2EBE"/>
    <w:rsid w:val="004C44A8"/>
    <w:rsid w:val="004C465C"/>
    <w:rsid w:val="004C5374"/>
    <w:rsid w:val="004C5563"/>
    <w:rsid w:val="004D1F36"/>
    <w:rsid w:val="004D2761"/>
    <w:rsid w:val="004D2BAC"/>
    <w:rsid w:val="004D47F5"/>
    <w:rsid w:val="004D4931"/>
    <w:rsid w:val="004E06EF"/>
    <w:rsid w:val="004E31B2"/>
    <w:rsid w:val="004E6F14"/>
    <w:rsid w:val="004F0EBB"/>
    <w:rsid w:val="004F10C3"/>
    <w:rsid w:val="004F5D12"/>
    <w:rsid w:val="0050265F"/>
    <w:rsid w:val="00504227"/>
    <w:rsid w:val="00504EE0"/>
    <w:rsid w:val="00507332"/>
    <w:rsid w:val="00511282"/>
    <w:rsid w:val="00512B13"/>
    <w:rsid w:val="00513610"/>
    <w:rsid w:val="00513F9C"/>
    <w:rsid w:val="00514F87"/>
    <w:rsid w:val="00515D50"/>
    <w:rsid w:val="00517BB4"/>
    <w:rsid w:val="005203F0"/>
    <w:rsid w:val="0052086A"/>
    <w:rsid w:val="00520C1A"/>
    <w:rsid w:val="005253E4"/>
    <w:rsid w:val="005270A2"/>
    <w:rsid w:val="005306D5"/>
    <w:rsid w:val="00531DAA"/>
    <w:rsid w:val="00532586"/>
    <w:rsid w:val="00534D9C"/>
    <w:rsid w:val="00534F65"/>
    <w:rsid w:val="005352F3"/>
    <w:rsid w:val="005377C8"/>
    <w:rsid w:val="0053789E"/>
    <w:rsid w:val="00540E5A"/>
    <w:rsid w:val="00541972"/>
    <w:rsid w:val="00542856"/>
    <w:rsid w:val="00542FD2"/>
    <w:rsid w:val="00544280"/>
    <w:rsid w:val="00545B62"/>
    <w:rsid w:val="0054734B"/>
    <w:rsid w:val="005511D9"/>
    <w:rsid w:val="005513CF"/>
    <w:rsid w:val="00554168"/>
    <w:rsid w:val="005549D8"/>
    <w:rsid w:val="00554B62"/>
    <w:rsid w:val="00562969"/>
    <w:rsid w:val="00562E12"/>
    <w:rsid w:val="005632C3"/>
    <w:rsid w:val="00566E03"/>
    <w:rsid w:val="00567A80"/>
    <w:rsid w:val="00571835"/>
    <w:rsid w:val="005733A1"/>
    <w:rsid w:val="00573AD2"/>
    <w:rsid w:val="00582A0F"/>
    <w:rsid w:val="0058630F"/>
    <w:rsid w:val="00586511"/>
    <w:rsid w:val="005917E4"/>
    <w:rsid w:val="00592DE0"/>
    <w:rsid w:val="00594F9F"/>
    <w:rsid w:val="00596C3F"/>
    <w:rsid w:val="0059734C"/>
    <w:rsid w:val="0059753F"/>
    <w:rsid w:val="005A3214"/>
    <w:rsid w:val="005B1E9B"/>
    <w:rsid w:val="005B2B1A"/>
    <w:rsid w:val="005B2C41"/>
    <w:rsid w:val="005B4686"/>
    <w:rsid w:val="005B7FEE"/>
    <w:rsid w:val="005C22A2"/>
    <w:rsid w:val="005C67BE"/>
    <w:rsid w:val="005C7832"/>
    <w:rsid w:val="005D0FA6"/>
    <w:rsid w:val="005D41A5"/>
    <w:rsid w:val="005D4F4D"/>
    <w:rsid w:val="005E0C22"/>
    <w:rsid w:val="005E1668"/>
    <w:rsid w:val="005E1A3C"/>
    <w:rsid w:val="005E21C3"/>
    <w:rsid w:val="005E2E18"/>
    <w:rsid w:val="005E4D42"/>
    <w:rsid w:val="005E534D"/>
    <w:rsid w:val="005E7E16"/>
    <w:rsid w:val="005F08C5"/>
    <w:rsid w:val="005F1D62"/>
    <w:rsid w:val="005F1E30"/>
    <w:rsid w:val="005F34DE"/>
    <w:rsid w:val="005F4572"/>
    <w:rsid w:val="0060093B"/>
    <w:rsid w:val="00600EF2"/>
    <w:rsid w:val="00600F0C"/>
    <w:rsid w:val="00601AF5"/>
    <w:rsid w:val="00601F9A"/>
    <w:rsid w:val="00604E23"/>
    <w:rsid w:val="0060536A"/>
    <w:rsid w:val="00610A59"/>
    <w:rsid w:val="00611B16"/>
    <w:rsid w:val="00612F13"/>
    <w:rsid w:val="00614DEC"/>
    <w:rsid w:val="006170B2"/>
    <w:rsid w:val="00617ECB"/>
    <w:rsid w:val="00635B9D"/>
    <w:rsid w:val="00642959"/>
    <w:rsid w:val="00652BA0"/>
    <w:rsid w:val="00655F52"/>
    <w:rsid w:val="00656773"/>
    <w:rsid w:val="00660EB0"/>
    <w:rsid w:val="006635BF"/>
    <w:rsid w:val="00666C27"/>
    <w:rsid w:val="006714FB"/>
    <w:rsid w:val="006720CB"/>
    <w:rsid w:val="00672386"/>
    <w:rsid w:val="0067347B"/>
    <w:rsid w:val="00673BD0"/>
    <w:rsid w:val="00681D77"/>
    <w:rsid w:val="00682077"/>
    <w:rsid w:val="00682A1F"/>
    <w:rsid w:val="00683893"/>
    <w:rsid w:val="0068393E"/>
    <w:rsid w:val="00684E95"/>
    <w:rsid w:val="00690CA0"/>
    <w:rsid w:val="00691522"/>
    <w:rsid w:val="0069195E"/>
    <w:rsid w:val="006939C0"/>
    <w:rsid w:val="00696A2E"/>
    <w:rsid w:val="00696FA2"/>
    <w:rsid w:val="006972B8"/>
    <w:rsid w:val="006A0626"/>
    <w:rsid w:val="006A3FF8"/>
    <w:rsid w:val="006A58BF"/>
    <w:rsid w:val="006B37E1"/>
    <w:rsid w:val="006C1711"/>
    <w:rsid w:val="006C1C89"/>
    <w:rsid w:val="006C1CED"/>
    <w:rsid w:val="006D1E87"/>
    <w:rsid w:val="006D632F"/>
    <w:rsid w:val="006E06F4"/>
    <w:rsid w:val="006E2E5E"/>
    <w:rsid w:val="006E39FE"/>
    <w:rsid w:val="006E6450"/>
    <w:rsid w:val="006E7D62"/>
    <w:rsid w:val="006F0F28"/>
    <w:rsid w:val="006F2891"/>
    <w:rsid w:val="006F4441"/>
    <w:rsid w:val="00700705"/>
    <w:rsid w:val="007020E7"/>
    <w:rsid w:val="00704549"/>
    <w:rsid w:val="00705774"/>
    <w:rsid w:val="00705C2D"/>
    <w:rsid w:val="00705CED"/>
    <w:rsid w:val="00707637"/>
    <w:rsid w:val="00707B61"/>
    <w:rsid w:val="00711328"/>
    <w:rsid w:val="007130D1"/>
    <w:rsid w:val="00715CB1"/>
    <w:rsid w:val="00723266"/>
    <w:rsid w:val="0072331A"/>
    <w:rsid w:val="00724669"/>
    <w:rsid w:val="00724A09"/>
    <w:rsid w:val="007273BB"/>
    <w:rsid w:val="007314D2"/>
    <w:rsid w:val="00734B53"/>
    <w:rsid w:val="00735CCE"/>
    <w:rsid w:val="00736031"/>
    <w:rsid w:val="0073674F"/>
    <w:rsid w:val="00736A9B"/>
    <w:rsid w:val="00736A9F"/>
    <w:rsid w:val="00743EEB"/>
    <w:rsid w:val="00744763"/>
    <w:rsid w:val="0074496B"/>
    <w:rsid w:val="007473B4"/>
    <w:rsid w:val="007479AB"/>
    <w:rsid w:val="0075166C"/>
    <w:rsid w:val="00751897"/>
    <w:rsid w:val="00760516"/>
    <w:rsid w:val="007635CB"/>
    <w:rsid w:val="00763C9D"/>
    <w:rsid w:val="0076427D"/>
    <w:rsid w:val="00765E02"/>
    <w:rsid w:val="00767141"/>
    <w:rsid w:val="00770882"/>
    <w:rsid w:val="00771AF1"/>
    <w:rsid w:val="007742BA"/>
    <w:rsid w:val="00774D23"/>
    <w:rsid w:val="00775497"/>
    <w:rsid w:val="00776680"/>
    <w:rsid w:val="00777950"/>
    <w:rsid w:val="00785612"/>
    <w:rsid w:val="00787279"/>
    <w:rsid w:val="00791E9A"/>
    <w:rsid w:val="00795AC6"/>
    <w:rsid w:val="007974D3"/>
    <w:rsid w:val="00797BE4"/>
    <w:rsid w:val="007A7078"/>
    <w:rsid w:val="007B2915"/>
    <w:rsid w:val="007B2B02"/>
    <w:rsid w:val="007B3C02"/>
    <w:rsid w:val="007B685E"/>
    <w:rsid w:val="007C2A33"/>
    <w:rsid w:val="007C4068"/>
    <w:rsid w:val="007C60AE"/>
    <w:rsid w:val="007D0567"/>
    <w:rsid w:val="007D4BA6"/>
    <w:rsid w:val="007D79D4"/>
    <w:rsid w:val="007E064B"/>
    <w:rsid w:val="007E29D5"/>
    <w:rsid w:val="007E479E"/>
    <w:rsid w:val="007E6CF9"/>
    <w:rsid w:val="007F1418"/>
    <w:rsid w:val="007F25A1"/>
    <w:rsid w:val="007F2DD9"/>
    <w:rsid w:val="00801326"/>
    <w:rsid w:val="008074CC"/>
    <w:rsid w:val="008103D0"/>
    <w:rsid w:val="00811C5E"/>
    <w:rsid w:val="0081218B"/>
    <w:rsid w:val="00812A2B"/>
    <w:rsid w:val="008154B4"/>
    <w:rsid w:val="00816360"/>
    <w:rsid w:val="00817317"/>
    <w:rsid w:val="00822253"/>
    <w:rsid w:val="00822FAD"/>
    <w:rsid w:val="008233EE"/>
    <w:rsid w:val="008235FE"/>
    <w:rsid w:val="00827253"/>
    <w:rsid w:val="008303B7"/>
    <w:rsid w:val="00830711"/>
    <w:rsid w:val="0083135D"/>
    <w:rsid w:val="00832634"/>
    <w:rsid w:val="0083569E"/>
    <w:rsid w:val="008404CD"/>
    <w:rsid w:val="0084327B"/>
    <w:rsid w:val="00843522"/>
    <w:rsid w:val="00844497"/>
    <w:rsid w:val="00844B6F"/>
    <w:rsid w:val="00845C42"/>
    <w:rsid w:val="00846055"/>
    <w:rsid w:val="008468CA"/>
    <w:rsid w:val="008545F0"/>
    <w:rsid w:val="00864D31"/>
    <w:rsid w:val="00864ED4"/>
    <w:rsid w:val="00881913"/>
    <w:rsid w:val="00882FA3"/>
    <w:rsid w:val="00885747"/>
    <w:rsid w:val="00886F8A"/>
    <w:rsid w:val="00887FAF"/>
    <w:rsid w:val="0089731E"/>
    <w:rsid w:val="008A089F"/>
    <w:rsid w:val="008A24B0"/>
    <w:rsid w:val="008A52DB"/>
    <w:rsid w:val="008B2B64"/>
    <w:rsid w:val="008C070F"/>
    <w:rsid w:val="008C1082"/>
    <w:rsid w:val="008C1362"/>
    <w:rsid w:val="008C1436"/>
    <w:rsid w:val="008C21BF"/>
    <w:rsid w:val="008C26FE"/>
    <w:rsid w:val="008C2E6A"/>
    <w:rsid w:val="008C31BF"/>
    <w:rsid w:val="008C3EDD"/>
    <w:rsid w:val="008C550D"/>
    <w:rsid w:val="008C61EB"/>
    <w:rsid w:val="008C6C1F"/>
    <w:rsid w:val="008D0EF8"/>
    <w:rsid w:val="008D459E"/>
    <w:rsid w:val="008D4903"/>
    <w:rsid w:val="008D6082"/>
    <w:rsid w:val="008D6CB9"/>
    <w:rsid w:val="008E2DF7"/>
    <w:rsid w:val="008E311E"/>
    <w:rsid w:val="008E44FA"/>
    <w:rsid w:val="008E77AD"/>
    <w:rsid w:val="008F1BE5"/>
    <w:rsid w:val="008F55A8"/>
    <w:rsid w:val="00901C56"/>
    <w:rsid w:val="00902692"/>
    <w:rsid w:val="009053FB"/>
    <w:rsid w:val="00905590"/>
    <w:rsid w:val="00907D10"/>
    <w:rsid w:val="00910D0E"/>
    <w:rsid w:val="0091138F"/>
    <w:rsid w:val="00913A08"/>
    <w:rsid w:val="00916905"/>
    <w:rsid w:val="00921935"/>
    <w:rsid w:val="00925ADE"/>
    <w:rsid w:val="00931893"/>
    <w:rsid w:val="00933CF2"/>
    <w:rsid w:val="00934A3A"/>
    <w:rsid w:val="00936505"/>
    <w:rsid w:val="0093715B"/>
    <w:rsid w:val="00941CE0"/>
    <w:rsid w:val="00941D2D"/>
    <w:rsid w:val="009423F5"/>
    <w:rsid w:val="00942E3F"/>
    <w:rsid w:val="00947386"/>
    <w:rsid w:val="0095564D"/>
    <w:rsid w:val="009567EF"/>
    <w:rsid w:val="00956838"/>
    <w:rsid w:val="00957414"/>
    <w:rsid w:val="0095741B"/>
    <w:rsid w:val="00960492"/>
    <w:rsid w:val="00964156"/>
    <w:rsid w:val="00965D47"/>
    <w:rsid w:val="009671ED"/>
    <w:rsid w:val="00970581"/>
    <w:rsid w:val="00970D42"/>
    <w:rsid w:val="00976083"/>
    <w:rsid w:val="00976833"/>
    <w:rsid w:val="009802E4"/>
    <w:rsid w:val="009806B7"/>
    <w:rsid w:val="00982364"/>
    <w:rsid w:val="00983619"/>
    <w:rsid w:val="0098473C"/>
    <w:rsid w:val="00986C39"/>
    <w:rsid w:val="00987A40"/>
    <w:rsid w:val="0099000D"/>
    <w:rsid w:val="0099242C"/>
    <w:rsid w:val="00992599"/>
    <w:rsid w:val="009927D8"/>
    <w:rsid w:val="00992B35"/>
    <w:rsid w:val="00993E3C"/>
    <w:rsid w:val="00994C8F"/>
    <w:rsid w:val="00996D73"/>
    <w:rsid w:val="00997794"/>
    <w:rsid w:val="009A263C"/>
    <w:rsid w:val="009A2D88"/>
    <w:rsid w:val="009A4FE0"/>
    <w:rsid w:val="009A6380"/>
    <w:rsid w:val="009A677F"/>
    <w:rsid w:val="009B57B8"/>
    <w:rsid w:val="009B607C"/>
    <w:rsid w:val="009C3AA2"/>
    <w:rsid w:val="009C5B93"/>
    <w:rsid w:val="009C6CB4"/>
    <w:rsid w:val="009C7C49"/>
    <w:rsid w:val="009D09B9"/>
    <w:rsid w:val="009D14D5"/>
    <w:rsid w:val="009D33C1"/>
    <w:rsid w:val="009D6E2B"/>
    <w:rsid w:val="009E4EDA"/>
    <w:rsid w:val="009E52BB"/>
    <w:rsid w:val="009F0641"/>
    <w:rsid w:val="009F0CAD"/>
    <w:rsid w:val="009F1D56"/>
    <w:rsid w:val="009F325B"/>
    <w:rsid w:val="009F4470"/>
    <w:rsid w:val="009F4E7E"/>
    <w:rsid w:val="009F5881"/>
    <w:rsid w:val="009F719D"/>
    <w:rsid w:val="009F722F"/>
    <w:rsid w:val="00A010F6"/>
    <w:rsid w:val="00A01B14"/>
    <w:rsid w:val="00A01F49"/>
    <w:rsid w:val="00A02B6C"/>
    <w:rsid w:val="00A038DA"/>
    <w:rsid w:val="00A061CD"/>
    <w:rsid w:val="00A0666D"/>
    <w:rsid w:val="00A101F3"/>
    <w:rsid w:val="00A1209F"/>
    <w:rsid w:val="00A130A1"/>
    <w:rsid w:val="00A131B1"/>
    <w:rsid w:val="00A13AEB"/>
    <w:rsid w:val="00A175FA"/>
    <w:rsid w:val="00A17FE2"/>
    <w:rsid w:val="00A20794"/>
    <w:rsid w:val="00A22DA9"/>
    <w:rsid w:val="00A24C7A"/>
    <w:rsid w:val="00A25C12"/>
    <w:rsid w:val="00A30C8C"/>
    <w:rsid w:val="00A31AD0"/>
    <w:rsid w:val="00A33F22"/>
    <w:rsid w:val="00A353C6"/>
    <w:rsid w:val="00A369FD"/>
    <w:rsid w:val="00A40626"/>
    <w:rsid w:val="00A40A2D"/>
    <w:rsid w:val="00A46F53"/>
    <w:rsid w:val="00A474DB"/>
    <w:rsid w:val="00A5282C"/>
    <w:rsid w:val="00A53931"/>
    <w:rsid w:val="00A53D8B"/>
    <w:rsid w:val="00A5690A"/>
    <w:rsid w:val="00A6014F"/>
    <w:rsid w:val="00A618D9"/>
    <w:rsid w:val="00A61D58"/>
    <w:rsid w:val="00A63BC1"/>
    <w:rsid w:val="00A64C27"/>
    <w:rsid w:val="00A65111"/>
    <w:rsid w:val="00A701E6"/>
    <w:rsid w:val="00A70723"/>
    <w:rsid w:val="00A80522"/>
    <w:rsid w:val="00A80B2F"/>
    <w:rsid w:val="00A82C33"/>
    <w:rsid w:val="00A85954"/>
    <w:rsid w:val="00A86A52"/>
    <w:rsid w:val="00A86B7E"/>
    <w:rsid w:val="00A86BE0"/>
    <w:rsid w:val="00A921F8"/>
    <w:rsid w:val="00A92F13"/>
    <w:rsid w:val="00A94542"/>
    <w:rsid w:val="00A94545"/>
    <w:rsid w:val="00A95046"/>
    <w:rsid w:val="00AA6C45"/>
    <w:rsid w:val="00AA6F30"/>
    <w:rsid w:val="00AB01C7"/>
    <w:rsid w:val="00AB2AE1"/>
    <w:rsid w:val="00AC19BF"/>
    <w:rsid w:val="00AC38D3"/>
    <w:rsid w:val="00AC4A6C"/>
    <w:rsid w:val="00AC4BCB"/>
    <w:rsid w:val="00AC5F6B"/>
    <w:rsid w:val="00AD15AC"/>
    <w:rsid w:val="00AD362A"/>
    <w:rsid w:val="00AD3795"/>
    <w:rsid w:val="00AD5D59"/>
    <w:rsid w:val="00AD6D3E"/>
    <w:rsid w:val="00AD72DF"/>
    <w:rsid w:val="00AE6BE7"/>
    <w:rsid w:val="00AE7356"/>
    <w:rsid w:val="00AE7868"/>
    <w:rsid w:val="00AF14A3"/>
    <w:rsid w:val="00AF7E9C"/>
    <w:rsid w:val="00B0220A"/>
    <w:rsid w:val="00B04780"/>
    <w:rsid w:val="00B05313"/>
    <w:rsid w:val="00B053F7"/>
    <w:rsid w:val="00B105A9"/>
    <w:rsid w:val="00B1259E"/>
    <w:rsid w:val="00B13C17"/>
    <w:rsid w:val="00B14107"/>
    <w:rsid w:val="00B14249"/>
    <w:rsid w:val="00B176D0"/>
    <w:rsid w:val="00B1796F"/>
    <w:rsid w:val="00B216A4"/>
    <w:rsid w:val="00B27F45"/>
    <w:rsid w:val="00B31B08"/>
    <w:rsid w:val="00B33082"/>
    <w:rsid w:val="00B35892"/>
    <w:rsid w:val="00B43E82"/>
    <w:rsid w:val="00B44499"/>
    <w:rsid w:val="00B50A61"/>
    <w:rsid w:val="00B513F2"/>
    <w:rsid w:val="00B54C33"/>
    <w:rsid w:val="00B54ECE"/>
    <w:rsid w:val="00B54FB3"/>
    <w:rsid w:val="00B570B0"/>
    <w:rsid w:val="00B57E80"/>
    <w:rsid w:val="00B60E52"/>
    <w:rsid w:val="00B610AF"/>
    <w:rsid w:val="00B61FBF"/>
    <w:rsid w:val="00B63773"/>
    <w:rsid w:val="00B6402E"/>
    <w:rsid w:val="00B646BC"/>
    <w:rsid w:val="00B66270"/>
    <w:rsid w:val="00B67373"/>
    <w:rsid w:val="00B70984"/>
    <w:rsid w:val="00B72C99"/>
    <w:rsid w:val="00B737F2"/>
    <w:rsid w:val="00B75601"/>
    <w:rsid w:val="00B75CC2"/>
    <w:rsid w:val="00B76A0E"/>
    <w:rsid w:val="00B8593E"/>
    <w:rsid w:val="00B86815"/>
    <w:rsid w:val="00B875A0"/>
    <w:rsid w:val="00B94C29"/>
    <w:rsid w:val="00B97E7D"/>
    <w:rsid w:val="00BA04AD"/>
    <w:rsid w:val="00BA36C0"/>
    <w:rsid w:val="00BA5B09"/>
    <w:rsid w:val="00BA6808"/>
    <w:rsid w:val="00BA76C7"/>
    <w:rsid w:val="00BB1E93"/>
    <w:rsid w:val="00BB4B36"/>
    <w:rsid w:val="00BC0BF3"/>
    <w:rsid w:val="00BC6230"/>
    <w:rsid w:val="00BC76B1"/>
    <w:rsid w:val="00BC7A8A"/>
    <w:rsid w:val="00BD2DBA"/>
    <w:rsid w:val="00BD3758"/>
    <w:rsid w:val="00BD5263"/>
    <w:rsid w:val="00BD58E4"/>
    <w:rsid w:val="00BD59CE"/>
    <w:rsid w:val="00BD5D41"/>
    <w:rsid w:val="00BD68EE"/>
    <w:rsid w:val="00BE0469"/>
    <w:rsid w:val="00BE1D08"/>
    <w:rsid w:val="00BE4879"/>
    <w:rsid w:val="00BE671C"/>
    <w:rsid w:val="00BE6E41"/>
    <w:rsid w:val="00BF1468"/>
    <w:rsid w:val="00BF1F18"/>
    <w:rsid w:val="00BF2F78"/>
    <w:rsid w:val="00BF3F2A"/>
    <w:rsid w:val="00BF542E"/>
    <w:rsid w:val="00BF5C84"/>
    <w:rsid w:val="00BF60C4"/>
    <w:rsid w:val="00BF738D"/>
    <w:rsid w:val="00BF797E"/>
    <w:rsid w:val="00C00478"/>
    <w:rsid w:val="00C00DF8"/>
    <w:rsid w:val="00C05B06"/>
    <w:rsid w:val="00C06383"/>
    <w:rsid w:val="00C06934"/>
    <w:rsid w:val="00C06D00"/>
    <w:rsid w:val="00C1025E"/>
    <w:rsid w:val="00C139A5"/>
    <w:rsid w:val="00C1453A"/>
    <w:rsid w:val="00C14686"/>
    <w:rsid w:val="00C16374"/>
    <w:rsid w:val="00C214CA"/>
    <w:rsid w:val="00C2166D"/>
    <w:rsid w:val="00C21BF9"/>
    <w:rsid w:val="00C246B1"/>
    <w:rsid w:val="00C250DF"/>
    <w:rsid w:val="00C3423C"/>
    <w:rsid w:val="00C3676F"/>
    <w:rsid w:val="00C4036D"/>
    <w:rsid w:val="00C46225"/>
    <w:rsid w:val="00C47A37"/>
    <w:rsid w:val="00C52D0C"/>
    <w:rsid w:val="00C5318E"/>
    <w:rsid w:val="00C550A2"/>
    <w:rsid w:val="00C65362"/>
    <w:rsid w:val="00C67517"/>
    <w:rsid w:val="00C67AF2"/>
    <w:rsid w:val="00C734AB"/>
    <w:rsid w:val="00C76A48"/>
    <w:rsid w:val="00C772DD"/>
    <w:rsid w:val="00C8251C"/>
    <w:rsid w:val="00C8405B"/>
    <w:rsid w:val="00C86005"/>
    <w:rsid w:val="00C9471B"/>
    <w:rsid w:val="00C956BB"/>
    <w:rsid w:val="00C95B34"/>
    <w:rsid w:val="00C97802"/>
    <w:rsid w:val="00CA1E3C"/>
    <w:rsid w:val="00CA3057"/>
    <w:rsid w:val="00CB0615"/>
    <w:rsid w:val="00CB0A4B"/>
    <w:rsid w:val="00CB25F0"/>
    <w:rsid w:val="00CB2AE9"/>
    <w:rsid w:val="00CB315B"/>
    <w:rsid w:val="00CB4360"/>
    <w:rsid w:val="00CB5CFB"/>
    <w:rsid w:val="00CB5D95"/>
    <w:rsid w:val="00CC0548"/>
    <w:rsid w:val="00CC247C"/>
    <w:rsid w:val="00CC5F70"/>
    <w:rsid w:val="00CC66C7"/>
    <w:rsid w:val="00CD2E6D"/>
    <w:rsid w:val="00CD38DE"/>
    <w:rsid w:val="00CD3ED5"/>
    <w:rsid w:val="00CE0BBA"/>
    <w:rsid w:val="00CE27F7"/>
    <w:rsid w:val="00CE40C8"/>
    <w:rsid w:val="00CE5F1F"/>
    <w:rsid w:val="00CE7979"/>
    <w:rsid w:val="00CF1B56"/>
    <w:rsid w:val="00CF5180"/>
    <w:rsid w:val="00CF6232"/>
    <w:rsid w:val="00CF7F3F"/>
    <w:rsid w:val="00D0094B"/>
    <w:rsid w:val="00D01502"/>
    <w:rsid w:val="00D02533"/>
    <w:rsid w:val="00D05D36"/>
    <w:rsid w:val="00D074A3"/>
    <w:rsid w:val="00D0758C"/>
    <w:rsid w:val="00D10BF3"/>
    <w:rsid w:val="00D154FD"/>
    <w:rsid w:val="00D15B4D"/>
    <w:rsid w:val="00D205BB"/>
    <w:rsid w:val="00D20FE5"/>
    <w:rsid w:val="00D2125A"/>
    <w:rsid w:val="00D227E9"/>
    <w:rsid w:val="00D24416"/>
    <w:rsid w:val="00D26A78"/>
    <w:rsid w:val="00D27AA9"/>
    <w:rsid w:val="00D31EAD"/>
    <w:rsid w:val="00D340E0"/>
    <w:rsid w:val="00D3657E"/>
    <w:rsid w:val="00D37153"/>
    <w:rsid w:val="00D37EB2"/>
    <w:rsid w:val="00D420BE"/>
    <w:rsid w:val="00D4421B"/>
    <w:rsid w:val="00D44647"/>
    <w:rsid w:val="00D46518"/>
    <w:rsid w:val="00D47613"/>
    <w:rsid w:val="00D50A45"/>
    <w:rsid w:val="00D5233A"/>
    <w:rsid w:val="00D5465B"/>
    <w:rsid w:val="00D54F1C"/>
    <w:rsid w:val="00D56D21"/>
    <w:rsid w:val="00D62AF5"/>
    <w:rsid w:val="00D64D1B"/>
    <w:rsid w:val="00D70709"/>
    <w:rsid w:val="00D71FDD"/>
    <w:rsid w:val="00D73DA3"/>
    <w:rsid w:val="00D762A5"/>
    <w:rsid w:val="00D827C5"/>
    <w:rsid w:val="00D866DF"/>
    <w:rsid w:val="00D878DF"/>
    <w:rsid w:val="00D87C81"/>
    <w:rsid w:val="00D95E35"/>
    <w:rsid w:val="00D9774A"/>
    <w:rsid w:val="00DA22F2"/>
    <w:rsid w:val="00DA2CC9"/>
    <w:rsid w:val="00DA3E82"/>
    <w:rsid w:val="00DA5B05"/>
    <w:rsid w:val="00DA7352"/>
    <w:rsid w:val="00DA762E"/>
    <w:rsid w:val="00DB06D6"/>
    <w:rsid w:val="00DB1116"/>
    <w:rsid w:val="00DB1460"/>
    <w:rsid w:val="00DB1A0D"/>
    <w:rsid w:val="00DB24F5"/>
    <w:rsid w:val="00DB346E"/>
    <w:rsid w:val="00DB39FC"/>
    <w:rsid w:val="00DB3DF7"/>
    <w:rsid w:val="00DB449C"/>
    <w:rsid w:val="00DB7E53"/>
    <w:rsid w:val="00DC5FB0"/>
    <w:rsid w:val="00DD5B9C"/>
    <w:rsid w:val="00DD64CC"/>
    <w:rsid w:val="00DD7122"/>
    <w:rsid w:val="00DE1617"/>
    <w:rsid w:val="00DE3CEA"/>
    <w:rsid w:val="00DE5E0D"/>
    <w:rsid w:val="00DF0A81"/>
    <w:rsid w:val="00DF1426"/>
    <w:rsid w:val="00DF1ABB"/>
    <w:rsid w:val="00DF2917"/>
    <w:rsid w:val="00DF6B57"/>
    <w:rsid w:val="00DF6CD7"/>
    <w:rsid w:val="00E017DB"/>
    <w:rsid w:val="00E031FF"/>
    <w:rsid w:val="00E04C04"/>
    <w:rsid w:val="00E0516F"/>
    <w:rsid w:val="00E05FC6"/>
    <w:rsid w:val="00E07AA1"/>
    <w:rsid w:val="00E07E61"/>
    <w:rsid w:val="00E129B0"/>
    <w:rsid w:val="00E14725"/>
    <w:rsid w:val="00E14E2C"/>
    <w:rsid w:val="00E163EB"/>
    <w:rsid w:val="00E21D90"/>
    <w:rsid w:val="00E21F61"/>
    <w:rsid w:val="00E22A5F"/>
    <w:rsid w:val="00E22C89"/>
    <w:rsid w:val="00E232EB"/>
    <w:rsid w:val="00E237F1"/>
    <w:rsid w:val="00E3188A"/>
    <w:rsid w:val="00E33464"/>
    <w:rsid w:val="00E34D0D"/>
    <w:rsid w:val="00E3523E"/>
    <w:rsid w:val="00E40AF4"/>
    <w:rsid w:val="00E445D1"/>
    <w:rsid w:val="00E529EA"/>
    <w:rsid w:val="00E531F5"/>
    <w:rsid w:val="00E54867"/>
    <w:rsid w:val="00E57E44"/>
    <w:rsid w:val="00E64E78"/>
    <w:rsid w:val="00E66A60"/>
    <w:rsid w:val="00E7051D"/>
    <w:rsid w:val="00E70D77"/>
    <w:rsid w:val="00E71689"/>
    <w:rsid w:val="00E71C90"/>
    <w:rsid w:val="00E8111B"/>
    <w:rsid w:val="00E81A3A"/>
    <w:rsid w:val="00E8262A"/>
    <w:rsid w:val="00E850A8"/>
    <w:rsid w:val="00E90055"/>
    <w:rsid w:val="00E922D4"/>
    <w:rsid w:val="00E934CC"/>
    <w:rsid w:val="00E93EAF"/>
    <w:rsid w:val="00E955A5"/>
    <w:rsid w:val="00E9606B"/>
    <w:rsid w:val="00E96368"/>
    <w:rsid w:val="00E97E12"/>
    <w:rsid w:val="00EA08E9"/>
    <w:rsid w:val="00EA138F"/>
    <w:rsid w:val="00EA184D"/>
    <w:rsid w:val="00EA1938"/>
    <w:rsid w:val="00EA242E"/>
    <w:rsid w:val="00EA50E3"/>
    <w:rsid w:val="00EA570E"/>
    <w:rsid w:val="00EB065E"/>
    <w:rsid w:val="00EB190D"/>
    <w:rsid w:val="00EB4D75"/>
    <w:rsid w:val="00EB4FC3"/>
    <w:rsid w:val="00EB6532"/>
    <w:rsid w:val="00EB7D32"/>
    <w:rsid w:val="00EB7FF2"/>
    <w:rsid w:val="00EC0E04"/>
    <w:rsid w:val="00EC71A3"/>
    <w:rsid w:val="00ED1248"/>
    <w:rsid w:val="00ED34E8"/>
    <w:rsid w:val="00ED76C3"/>
    <w:rsid w:val="00ED7DA5"/>
    <w:rsid w:val="00EE2962"/>
    <w:rsid w:val="00EE393A"/>
    <w:rsid w:val="00EE3D39"/>
    <w:rsid w:val="00EF00BD"/>
    <w:rsid w:val="00EF097C"/>
    <w:rsid w:val="00EF0C9A"/>
    <w:rsid w:val="00EF3D80"/>
    <w:rsid w:val="00EF48D1"/>
    <w:rsid w:val="00EF55C8"/>
    <w:rsid w:val="00F0393B"/>
    <w:rsid w:val="00F066FD"/>
    <w:rsid w:val="00F1375C"/>
    <w:rsid w:val="00F211F4"/>
    <w:rsid w:val="00F24D6B"/>
    <w:rsid w:val="00F25043"/>
    <w:rsid w:val="00F32305"/>
    <w:rsid w:val="00F32EEB"/>
    <w:rsid w:val="00F33251"/>
    <w:rsid w:val="00F336B6"/>
    <w:rsid w:val="00F338AF"/>
    <w:rsid w:val="00F349C8"/>
    <w:rsid w:val="00F369EB"/>
    <w:rsid w:val="00F40222"/>
    <w:rsid w:val="00F40CFF"/>
    <w:rsid w:val="00F41A83"/>
    <w:rsid w:val="00F42F58"/>
    <w:rsid w:val="00F446B2"/>
    <w:rsid w:val="00F44772"/>
    <w:rsid w:val="00F524A9"/>
    <w:rsid w:val="00F53944"/>
    <w:rsid w:val="00F67EEC"/>
    <w:rsid w:val="00F761E1"/>
    <w:rsid w:val="00F77F92"/>
    <w:rsid w:val="00F802A1"/>
    <w:rsid w:val="00F8038A"/>
    <w:rsid w:val="00F829EA"/>
    <w:rsid w:val="00F92916"/>
    <w:rsid w:val="00F94FF9"/>
    <w:rsid w:val="00FA02E7"/>
    <w:rsid w:val="00FA1317"/>
    <w:rsid w:val="00FA4062"/>
    <w:rsid w:val="00FA5BEB"/>
    <w:rsid w:val="00FB1986"/>
    <w:rsid w:val="00FB232C"/>
    <w:rsid w:val="00FB5D04"/>
    <w:rsid w:val="00FB5F3F"/>
    <w:rsid w:val="00FC18E6"/>
    <w:rsid w:val="00FC1A8F"/>
    <w:rsid w:val="00FC4C38"/>
    <w:rsid w:val="00FC59A6"/>
    <w:rsid w:val="00FC66C1"/>
    <w:rsid w:val="00FC6B6F"/>
    <w:rsid w:val="00FC7D9D"/>
    <w:rsid w:val="00FD24F4"/>
    <w:rsid w:val="00FD56C6"/>
    <w:rsid w:val="00FD5E52"/>
    <w:rsid w:val="00FE0008"/>
    <w:rsid w:val="00FE0D07"/>
    <w:rsid w:val="00FE0F42"/>
    <w:rsid w:val="00FE1B54"/>
    <w:rsid w:val="00FE37AD"/>
    <w:rsid w:val="00FE50D8"/>
    <w:rsid w:val="00FE69FF"/>
    <w:rsid w:val="00FE6B7B"/>
    <w:rsid w:val="00FE73AB"/>
    <w:rsid w:val="00FF24F8"/>
    <w:rsid w:val="00FF30F1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docId w15:val="{86097F62-E917-4B06-B111-9105499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1F3"/>
  </w:style>
  <w:style w:type="paragraph" w:styleId="Nagwek1">
    <w:name w:val="heading 1"/>
    <w:basedOn w:val="Normalny"/>
    <w:next w:val="Normalny"/>
    <w:link w:val="Nagwek1Znak"/>
    <w:uiPriority w:val="9"/>
    <w:qFormat/>
    <w:rsid w:val="00A038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7B685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paragraph" w:customStyle="1" w:styleId="Default">
    <w:name w:val="Default"/>
    <w:rsid w:val="009847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847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847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270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07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83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83406"/>
  </w:style>
  <w:style w:type="character" w:customStyle="1" w:styleId="eop">
    <w:name w:val="eop"/>
    <w:basedOn w:val="Domylnaczcionkaakapitu"/>
    <w:rsid w:val="00483406"/>
  </w:style>
  <w:style w:type="character" w:customStyle="1" w:styleId="spellingerror">
    <w:name w:val="spellingerror"/>
    <w:basedOn w:val="Domylnaczcionkaakapitu"/>
    <w:rsid w:val="00483406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36700D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23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8235F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35FE"/>
    <w:rPr>
      <w:rFonts w:ascii="Times New Roman" w:eastAsia="Times New Roman" w:hAnsi="Times New Roman" w:cs="Times New Roman"/>
      <w:kern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235FE"/>
    <w:pPr>
      <w:suppressLineNumbers/>
      <w:spacing w:after="120"/>
      <w:ind w:left="360"/>
    </w:pPr>
    <w:rPr>
      <w:rFonts w:ascii="Times New Roman" w:eastAsia="Times New Roman" w:hAnsi="Times New Roman" w:cs="Times New Roman"/>
      <w:kern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235FE"/>
    <w:rPr>
      <w:rFonts w:ascii="Times New Roman" w:eastAsia="Times New Roman" w:hAnsi="Times New Roman" w:cs="Times New Roman"/>
      <w:kern w:val="20"/>
      <w:lang w:eastAsia="pl-PL"/>
    </w:rPr>
  </w:style>
  <w:style w:type="paragraph" w:customStyle="1" w:styleId="ust">
    <w:name w:val="ust"/>
    <w:rsid w:val="008235F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rsid w:val="008235F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owy1">
    <w:name w:val="Standardowy1"/>
    <w:rsid w:val="008235FE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lang w:eastAsia="pl-PL"/>
    </w:rPr>
  </w:style>
  <w:style w:type="paragraph" w:customStyle="1" w:styleId="Tekstpodstawowy21">
    <w:name w:val="Tekst podstawowy 21"/>
    <w:basedOn w:val="Normalny"/>
    <w:rsid w:val="008235FE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235FE"/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68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685E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7B685E"/>
    <w:rPr>
      <w:rFonts w:ascii="Times New Roman" w:eastAsia="Times New Roman" w:hAnsi="Times New Roman" w:cs="Times New Roman"/>
      <w:b/>
      <w:kern w:val="20"/>
      <w:lang w:eastAsia="pl-PL"/>
    </w:rPr>
  </w:style>
  <w:style w:type="paragraph" w:styleId="Tekstblokowy">
    <w:name w:val="Block Text"/>
    <w:basedOn w:val="Normalny"/>
    <w:semiHidden/>
    <w:rsid w:val="007B685E"/>
    <w:pPr>
      <w:suppressLineNumbers/>
      <w:spacing w:after="120"/>
      <w:ind w:left="284" w:right="424"/>
      <w:jc w:val="both"/>
    </w:pPr>
    <w:rPr>
      <w:rFonts w:ascii="Times New Roman" w:eastAsia="Times New Roman" w:hAnsi="Times New Roman" w:cs="Times New Roman"/>
      <w:kern w:val="20"/>
      <w:lang w:eastAsia="pl-PL"/>
    </w:rPr>
  </w:style>
  <w:style w:type="table" w:styleId="Tabela-Siatka">
    <w:name w:val="Table Grid"/>
    <w:basedOn w:val="Standardowy"/>
    <w:rsid w:val="00F41A83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2">
    <w:name w:val="Standardowy2"/>
    <w:rsid w:val="00A20794"/>
    <w:pPr>
      <w:overflowPunct w:val="0"/>
      <w:autoSpaceDE w:val="0"/>
      <w:autoSpaceDN w:val="0"/>
      <w:adjustRightInd w:val="0"/>
      <w:spacing w:after="120"/>
      <w:ind w:firstLine="567"/>
    </w:pPr>
    <w:rPr>
      <w:rFonts w:ascii="Times New Roman" w:eastAsia="Times New Roman" w:hAnsi="Times New Roman" w:cs="Times New Roman"/>
      <w:kern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6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651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73B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654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4095B"/>
    <w:rPr>
      <w:color w:val="605E5C"/>
      <w:shd w:val="clear" w:color="auto" w:fill="E1DFDD"/>
    </w:rPr>
  </w:style>
  <w:style w:type="character" w:customStyle="1" w:styleId="tabchar">
    <w:name w:val="tabchar"/>
    <w:basedOn w:val="Domylnaczcionkaakapitu"/>
    <w:rsid w:val="009F719D"/>
  </w:style>
  <w:style w:type="table" w:styleId="Tabelasiatki5ciemna">
    <w:name w:val="Grid Table 5 Dark"/>
    <w:basedOn w:val="Standardowy"/>
    <w:uiPriority w:val="50"/>
    <w:rsid w:val="00681D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681D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">
    <w:name w:val="Grid Table 4"/>
    <w:basedOn w:val="Standardowy"/>
    <w:uiPriority w:val="49"/>
    <w:rsid w:val="00681D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2">
    <w:name w:val="Plain Table 2"/>
    <w:basedOn w:val="Standardowy"/>
    <w:uiPriority w:val="42"/>
    <w:rsid w:val="00681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0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A038DA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38DA"/>
    <w:rPr>
      <w:rFonts w:ascii="Times New Roman" w:eastAsia="Times New Roman" w:hAnsi="Times New Roman" w:cs="Times New Roman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BE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E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transakcja/982112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mailto:przetargi@uni.lodz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transakcja/982112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zetargi@uni.lodz.pl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mailto:przetargi@uni.lodz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zetargi@uni.lodz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982112" TargetMode="External"/><Relationship Id="rId23" Type="http://schemas.openxmlformats.org/officeDocument/2006/relationships/hyperlink" Target="https://platformazakupowa.pl/transakcja/982112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7CECF8641CE4FB1BAE9BE36EC82C2" ma:contentTypeVersion="21" ma:contentTypeDescription="Utwórz nowy dokument." ma:contentTypeScope="" ma:versionID="d848b280d3a9f1f36c0e33b51c453ff1">
  <xsd:schema xmlns:xsd="http://www.w3.org/2001/XMLSchema" xmlns:xs="http://www.w3.org/2001/XMLSchema" xmlns:p="http://schemas.microsoft.com/office/2006/metadata/properties" xmlns:ns3="2d64e422-28d0-446f-8f2a-6ec6dd865538" xmlns:ns4="d0e93f32-f5cd-4e0f-8e70-a86e5d53ac01" targetNamespace="http://schemas.microsoft.com/office/2006/metadata/properties" ma:root="true" ma:fieldsID="c631df537c43c6aab2171ff26338e8aa" ns3:_="" ns4:_="">
    <xsd:import namespace="2d64e422-28d0-446f-8f2a-6ec6dd865538"/>
    <xsd:import namespace="d0e93f32-f5cd-4e0f-8e70-a86e5d53ac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4e422-28d0-446f-8f2a-6ec6dd865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3f32-f5cd-4e0f-8e70-a86e5d53ac0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0e93f32-f5cd-4e0f-8e70-a86e5d53ac01" xsi:nil="true"/>
    <Student_Groups xmlns="d0e93f32-f5cd-4e0f-8e70-a86e5d53ac01">
      <UserInfo>
        <DisplayName/>
        <AccountId xsi:nil="true"/>
        <AccountType/>
      </UserInfo>
    </Student_Groups>
    <Owner xmlns="d0e93f32-f5cd-4e0f-8e70-a86e5d53ac01">
      <UserInfo>
        <DisplayName/>
        <AccountId xsi:nil="true"/>
        <AccountType/>
      </UserInfo>
    </Owner>
    <Students xmlns="d0e93f32-f5cd-4e0f-8e70-a86e5d53ac01">
      <UserInfo>
        <DisplayName/>
        <AccountId xsi:nil="true"/>
        <AccountType/>
      </UserInfo>
    </Students>
    <AppVersion xmlns="d0e93f32-f5cd-4e0f-8e70-a86e5d53ac01" xsi:nil="true"/>
    <Invited_Teachers xmlns="d0e93f32-f5cd-4e0f-8e70-a86e5d53ac01" xsi:nil="true"/>
    <Invited_Students xmlns="d0e93f32-f5cd-4e0f-8e70-a86e5d53ac01" xsi:nil="true"/>
    <FolderType xmlns="d0e93f32-f5cd-4e0f-8e70-a86e5d53ac01" xsi:nil="true"/>
    <DefaultSectionNames xmlns="d0e93f32-f5cd-4e0f-8e70-a86e5d53ac01" xsi:nil="true"/>
    <Teachers xmlns="d0e93f32-f5cd-4e0f-8e70-a86e5d53ac01">
      <UserInfo>
        <DisplayName/>
        <AccountId xsi:nil="true"/>
        <AccountType/>
      </UserInfo>
    </Teachers>
    <Self_Registration_Enabled xmlns="d0e93f32-f5cd-4e0f-8e70-a86e5d53ac01" xsi:nil="true"/>
  </documentManagement>
</p:properties>
</file>

<file path=customXml/itemProps1.xml><?xml version="1.0" encoding="utf-8"?>
<ds:datastoreItem xmlns:ds="http://schemas.openxmlformats.org/officeDocument/2006/customXml" ds:itemID="{CB40ADE8-D815-43A3-B352-91D0BC8B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4e422-28d0-446f-8f2a-6ec6dd865538"/>
    <ds:schemaRef ds:uri="d0e93f32-f5cd-4e0f-8e70-a86e5d53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861C2-0C87-480B-821E-1B942BDF0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89055-DC77-481E-862D-C0FBC6B05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BDE99-E352-4038-822D-49104C8F2707}">
  <ds:schemaRefs>
    <ds:schemaRef ds:uri="http://schemas.microsoft.com/office/2006/metadata/properties"/>
    <ds:schemaRef ds:uri="http://schemas.microsoft.com/office/infopath/2007/PartnerControls"/>
    <ds:schemaRef ds:uri="d0e93f32-f5cd-4e0f-8e70-a86e5d53a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34</Pages>
  <Words>11859</Words>
  <Characters>71159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Andrzej Tazbir</cp:lastModifiedBy>
  <cp:revision>269</cp:revision>
  <cp:lastPrinted>2024-01-25T07:30:00Z</cp:lastPrinted>
  <dcterms:created xsi:type="dcterms:W3CDTF">2022-03-03T07:11:00Z</dcterms:created>
  <dcterms:modified xsi:type="dcterms:W3CDTF">2024-09-19T08:26:00Z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0x01010068B7CECF8641CE4FB1BAE9BE36EC82C2</vt:lpwstr>
  </property>
</Properties>
</file>