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27E0FA" w14:textId="3DE94FC0" w:rsidR="00744B67" w:rsidRDefault="00744B67">
      <w:r>
        <w:t>ZIELEŃ</w:t>
      </w:r>
    </w:p>
    <w:p w14:paraId="735E3C86" w14:textId="2C7010D7" w:rsidR="00744B67" w:rsidRPr="004E4A34" w:rsidRDefault="00744B67" w:rsidP="004E4A34">
      <w:pPr>
        <w:spacing w:line="276" w:lineRule="auto"/>
        <w:jc w:val="both"/>
        <w:rPr>
          <w:sz w:val="24"/>
          <w:szCs w:val="24"/>
        </w:rPr>
      </w:pPr>
      <w:r w:rsidRPr="004E4A34">
        <w:rPr>
          <w:sz w:val="24"/>
          <w:szCs w:val="24"/>
        </w:rPr>
        <w:t xml:space="preserve">W ramach prac przygotowawczych należy </w:t>
      </w:r>
      <w:r w:rsidR="004E4A34" w:rsidRPr="004E4A34">
        <w:rPr>
          <w:sz w:val="24"/>
          <w:szCs w:val="24"/>
        </w:rPr>
        <w:t>przygotować teren pod nasadzenia. Należy go oczyścić, upewnić się czy jest wystarczająco przepuszczalny. Jeżeli podczas prac budowlanych został zagęszczony należy go spulchnić. Ziemie należy zaprawić zgodnie z wymaganiami sadzonych roślin.</w:t>
      </w:r>
    </w:p>
    <w:p w14:paraId="13B110CF" w14:textId="5EAE0F83" w:rsidR="004E4A34" w:rsidRDefault="004E4A34" w:rsidP="004E4A34">
      <w:pPr>
        <w:pStyle w:val="StylNagwek2Wyjustowany"/>
        <w:keepNext w:val="0"/>
        <w:widowControl w:val="0"/>
        <w:spacing w:before="22" w:line="276" w:lineRule="auto"/>
        <w:jc w:val="both"/>
        <w:rPr>
          <w:rFonts w:ascii="Calibri" w:eastAsia="Calibri" w:hAnsi="Calibri" w:cs="Calibri"/>
          <w:color w:val="000000"/>
          <w:szCs w:val="24"/>
          <w:lang w:eastAsia="en-US"/>
        </w:rPr>
      </w:pPr>
      <w:r w:rsidRPr="004E4A34">
        <w:rPr>
          <w:rFonts w:ascii="Calibri" w:eastAsia="Calibri" w:hAnsi="Calibri" w:cs="Calibri"/>
          <w:color w:val="000000"/>
          <w:szCs w:val="24"/>
          <w:lang w:eastAsia="en-US"/>
        </w:rPr>
        <w:t xml:space="preserve">Sadzenie roślin powinno odbywać się w sprzyjających warunkach pogodowych. Należy wstrzymać sadzenie w dni suche o wysokiej temperaturze powietrza, intensywnego słońca oraz silnych wiatrów. Sprzyjające będą dni chłodne, wilgotne z przelotnymi opadami. Tuz po posadzeniu zapewnić należy sadzonkom regularne i obfite podlewanie. Należy unikać warunków mogących utrudnić przyjęcie się roślin, jak na przykład </w:t>
      </w:r>
      <w:r>
        <w:rPr>
          <w:rFonts w:ascii="Calibri" w:eastAsia="Calibri" w:hAnsi="Calibri" w:cs="Calibri"/>
          <w:color w:val="000000"/>
          <w:szCs w:val="24"/>
          <w:lang w:eastAsia="en-US"/>
        </w:rPr>
        <w:t xml:space="preserve">stagnująca woda w </w:t>
      </w:r>
      <w:r w:rsidRPr="004E4A34">
        <w:rPr>
          <w:rFonts w:ascii="Calibri" w:eastAsia="Calibri" w:hAnsi="Calibri" w:cs="Calibri"/>
          <w:color w:val="000000"/>
          <w:szCs w:val="24"/>
          <w:lang w:eastAsia="en-US"/>
        </w:rPr>
        <w:t>doł</w:t>
      </w:r>
      <w:r>
        <w:rPr>
          <w:rFonts w:ascii="Calibri" w:eastAsia="Calibri" w:hAnsi="Calibri" w:cs="Calibri"/>
          <w:color w:val="000000"/>
          <w:szCs w:val="24"/>
          <w:lang w:eastAsia="en-US"/>
        </w:rPr>
        <w:t>ach</w:t>
      </w:r>
      <w:r w:rsidRPr="004E4A34">
        <w:rPr>
          <w:rFonts w:ascii="Calibri" w:eastAsia="Calibri" w:hAnsi="Calibri" w:cs="Calibri"/>
          <w:color w:val="000000"/>
          <w:szCs w:val="24"/>
          <w:lang w:eastAsia="en-US"/>
        </w:rPr>
        <w:t xml:space="preserve"> przeznaczon</w:t>
      </w:r>
      <w:r>
        <w:rPr>
          <w:rFonts w:ascii="Calibri" w:eastAsia="Calibri" w:hAnsi="Calibri" w:cs="Calibri"/>
          <w:color w:val="000000"/>
          <w:szCs w:val="24"/>
          <w:lang w:eastAsia="en-US"/>
        </w:rPr>
        <w:t>ych</w:t>
      </w:r>
      <w:r w:rsidRPr="004E4A34">
        <w:rPr>
          <w:rFonts w:ascii="Calibri" w:eastAsia="Calibri" w:hAnsi="Calibri" w:cs="Calibri"/>
          <w:color w:val="000000"/>
          <w:szCs w:val="24"/>
          <w:lang w:eastAsia="en-US"/>
        </w:rPr>
        <w:t xml:space="preserve"> do sadzenia, zbite podłoże, zamarznięta ziemia, a także długotrwałe i silne wiatry itp.</w:t>
      </w:r>
    </w:p>
    <w:p w14:paraId="7BBC05C8" w14:textId="4CB50E67" w:rsidR="004E4A34" w:rsidRDefault="00C14980" w:rsidP="004E4A34">
      <w:pPr>
        <w:pStyle w:val="StylNagwek2Wyjustowany"/>
        <w:keepNext w:val="0"/>
        <w:widowControl w:val="0"/>
        <w:spacing w:before="22" w:line="276" w:lineRule="auto"/>
        <w:jc w:val="both"/>
        <w:rPr>
          <w:rFonts w:ascii="Calibri" w:eastAsia="Calibri" w:hAnsi="Calibri" w:cs="Calibri"/>
          <w:color w:val="000000"/>
          <w:szCs w:val="24"/>
          <w:lang w:eastAsia="en-US"/>
        </w:rPr>
      </w:pPr>
      <w:r>
        <w:rPr>
          <w:rFonts w:ascii="Calibri" w:eastAsia="Calibri" w:hAnsi="Calibri" w:cs="Calibri"/>
          <w:color w:val="000000"/>
          <w:szCs w:val="24"/>
          <w:lang w:eastAsia="en-US"/>
        </w:rPr>
        <w:t>Tabela zestawiająca nasadzanie rośliny zgodnie z rysunkiem.</w:t>
      </w:r>
    </w:p>
    <w:p w14:paraId="7FE7AAAD" w14:textId="77777777" w:rsidR="00C14980" w:rsidRDefault="00C14980" w:rsidP="004E4A34">
      <w:pPr>
        <w:pStyle w:val="StylNagwek2Wyjustowany"/>
        <w:keepNext w:val="0"/>
        <w:widowControl w:val="0"/>
        <w:spacing w:before="22" w:line="276" w:lineRule="auto"/>
        <w:jc w:val="both"/>
        <w:rPr>
          <w:rFonts w:ascii="Calibri" w:eastAsia="Calibri" w:hAnsi="Calibri" w:cs="Calibri"/>
          <w:color w:val="000000"/>
          <w:szCs w:val="24"/>
          <w:lang w:eastAsia="en-US"/>
        </w:rPr>
      </w:pPr>
    </w:p>
    <w:tbl>
      <w:tblPr>
        <w:tblStyle w:val="Tabela-Siatka"/>
        <w:tblW w:w="9067" w:type="dxa"/>
        <w:tblLayout w:type="fixed"/>
        <w:tblLook w:val="04A0" w:firstRow="1" w:lastRow="0" w:firstColumn="1" w:lastColumn="0" w:noHBand="0" w:noVBand="1"/>
      </w:tblPr>
      <w:tblGrid>
        <w:gridCol w:w="447"/>
        <w:gridCol w:w="4226"/>
        <w:gridCol w:w="2126"/>
        <w:gridCol w:w="2268"/>
      </w:tblGrid>
      <w:tr w:rsidR="00490783" w:rsidRPr="00490783" w14:paraId="63FFBB84" w14:textId="108075B8" w:rsidTr="00490783">
        <w:tc>
          <w:tcPr>
            <w:tcW w:w="447" w:type="dxa"/>
          </w:tcPr>
          <w:p w14:paraId="6836CE7C" w14:textId="1F23028D" w:rsidR="00490783" w:rsidRP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</w:pPr>
            <w:proofErr w:type="spellStart"/>
            <w:r w:rsidRPr="00490783"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  <w:t>Lp</w:t>
            </w:r>
            <w:proofErr w:type="spellEnd"/>
          </w:p>
        </w:tc>
        <w:tc>
          <w:tcPr>
            <w:tcW w:w="4226" w:type="dxa"/>
          </w:tcPr>
          <w:p w14:paraId="199C6243" w14:textId="17408A83" w:rsidR="00490783" w:rsidRP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</w:pPr>
            <w:r w:rsidRPr="00490783"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  <w:t>Zdjęcie</w:t>
            </w:r>
          </w:p>
        </w:tc>
        <w:tc>
          <w:tcPr>
            <w:tcW w:w="2126" w:type="dxa"/>
          </w:tcPr>
          <w:p w14:paraId="1F725771" w14:textId="4C8DC641" w:rsidR="00490783" w:rsidRP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</w:pPr>
            <w:r w:rsidRPr="00490783"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  <w:t>Nazwa łacińska</w:t>
            </w:r>
          </w:p>
        </w:tc>
        <w:tc>
          <w:tcPr>
            <w:tcW w:w="2268" w:type="dxa"/>
          </w:tcPr>
          <w:p w14:paraId="00915F40" w14:textId="28B1AD35" w:rsidR="00490783" w:rsidRP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</w:pPr>
            <w:r w:rsidRPr="00490783">
              <w:rPr>
                <w:rFonts w:ascii="Calibri" w:eastAsia="Calibri" w:hAnsi="Calibri" w:cs="Calibri"/>
                <w:b/>
                <w:bCs/>
                <w:color w:val="000000"/>
                <w:szCs w:val="24"/>
                <w:lang w:eastAsia="en-US"/>
              </w:rPr>
              <w:t>Nazwa polska</w:t>
            </w:r>
          </w:p>
        </w:tc>
      </w:tr>
      <w:tr w:rsidR="00490783" w:rsidRPr="00C14980" w14:paraId="1A386EF6" w14:textId="09D42108" w:rsidTr="00490783">
        <w:tc>
          <w:tcPr>
            <w:tcW w:w="447" w:type="dxa"/>
          </w:tcPr>
          <w:p w14:paraId="64C9A9AB" w14:textId="0A63A4C9" w:rsidR="00490783" w:rsidRPr="00C14980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1</w:t>
            </w:r>
          </w:p>
        </w:tc>
        <w:tc>
          <w:tcPr>
            <w:tcW w:w="4226" w:type="dxa"/>
          </w:tcPr>
          <w:p w14:paraId="277EEDF3" w14:textId="3E368472" w:rsidR="00490783" w:rsidRPr="00C14980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79675973" wp14:editId="6143968D">
                  <wp:extent cx="2520000" cy="2471000"/>
                  <wp:effectExtent l="0" t="0" r="0" b="5715"/>
                  <wp:docPr id="1920855770" name="Obraz 1" descr="Krwawnik pospolity Terracot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rwawnik pospolity Terracott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555"/>
                          <a:stretch/>
                        </pic:blipFill>
                        <pic:spPr bwMode="auto">
                          <a:xfrm>
                            <a:off x="0" y="0"/>
                            <a:ext cx="2520000" cy="247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51090634" w14:textId="77777777" w:rsidR="00490783" w:rsidRPr="00C14980" w:rsidRDefault="00490783" w:rsidP="00C14980">
            <w:pPr>
              <w:pStyle w:val="Nagwek1"/>
              <w:shd w:val="clear" w:color="auto" w:fill="FFFFFF"/>
              <w:spacing w:before="0" w:beforeAutospacing="0" w:after="150" w:afterAutospacing="0"/>
              <w:rPr>
                <w:rFonts w:ascii="Calibri" w:eastAsia="Calibri" w:hAnsi="Calibri" w:cs="Calibri"/>
                <w:b w:val="0"/>
                <w:bCs w:val="0"/>
                <w:color w:val="000000"/>
                <w:kern w:val="1"/>
                <w:sz w:val="24"/>
                <w:szCs w:val="24"/>
                <w:lang w:eastAsia="en-US"/>
              </w:rPr>
            </w:pPr>
            <w:proofErr w:type="spellStart"/>
            <w:r w:rsidRPr="00C14980">
              <w:rPr>
                <w:rFonts w:ascii="Calibri" w:eastAsia="Calibri" w:hAnsi="Calibri" w:cs="Calibri"/>
                <w:b w:val="0"/>
                <w:bCs w:val="0"/>
                <w:color w:val="000000"/>
                <w:kern w:val="1"/>
                <w:sz w:val="24"/>
                <w:szCs w:val="24"/>
                <w:lang w:eastAsia="en-US"/>
              </w:rPr>
              <w:t>Achillea</w:t>
            </w:r>
            <w:proofErr w:type="spellEnd"/>
            <w:r w:rsidRPr="00C14980">
              <w:rPr>
                <w:rFonts w:ascii="Calibri" w:eastAsia="Calibri" w:hAnsi="Calibri" w:cs="Calibri"/>
                <w:b w:val="0"/>
                <w:bCs w:val="0"/>
                <w:color w:val="000000"/>
                <w:kern w:val="1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C14980">
              <w:rPr>
                <w:rFonts w:ascii="Calibri" w:eastAsia="Calibri" w:hAnsi="Calibri" w:cs="Calibri"/>
                <w:b w:val="0"/>
                <w:bCs w:val="0"/>
                <w:color w:val="000000"/>
                <w:kern w:val="1"/>
                <w:sz w:val="24"/>
                <w:szCs w:val="24"/>
                <w:lang w:eastAsia="en-US"/>
              </w:rPr>
              <w:t>millefolium</w:t>
            </w:r>
            <w:proofErr w:type="spellEnd"/>
          </w:p>
          <w:p w14:paraId="4B7B3B2C" w14:textId="432D840E" w:rsidR="00490783" w:rsidRPr="00C14980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C1498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‘</w:t>
            </w:r>
            <w:proofErr w:type="spellStart"/>
            <w:r w:rsidRPr="00C1498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Terracotta</w:t>
            </w:r>
            <w:proofErr w:type="spellEnd"/>
            <w:r w:rsidRPr="00C1498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’</w:t>
            </w:r>
          </w:p>
        </w:tc>
        <w:tc>
          <w:tcPr>
            <w:tcW w:w="2268" w:type="dxa"/>
          </w:tcPr>
          <w:p w14:paraId="4BBE199D" w14:textId="653393E8" w:rsidR="00490783" w:rsidRPr="00C14980" w:rsidRDefault="00490783" w:rsidP="00C14980">
            <w:pPr>
              <w:shd w:val="clear" w:color="auto" w:fill="FFFFFF"/>
              <w:spacing w:after="150" w:line="240" w:lineRule="auto"/>
              <w:outlineLvl w:val="0"/>
              <w:rPr>
                <w:rFonts w:ascii="Calibri" w:eastAsia="Calibri" w:hAnsi="Calibri" w:cs="Calibri"/>
                <w:color w:val="000000"/>
                <w:kern w:val="1"/>
                <w:sz w:val="24"/>
                <w:szCs w:val="24"/>
                <w14:ligatures w14:val="none"/>
              </w:rPr>
            </w:pPr>
            <w:r w:rsidRPr="00C14980">
              <w:rPr>
                <w:rFonts w:ascii="Calibri" w:eastAsia="Calibri" w:hAnsi="Calibri" w:cs="Calibri"/>
                <w:color w:val="000000"/>
                <w:kern w:val="1"/>
                <w:sz w:val="24"/>
                <w:szCs w:val="24"/>
                <w14:ligatures w14:val="none"/>
              </w:rPr>
              <w:t xml:space="preserve">Krwawnik pospolity </w:t>
            </w:r>
            <w:r w:rsidRPr="00C14980">
              <w:rPr>
                <w:rFonts w:ascii="Calibri" w:eastAsia="Calibri" w:hAnsi="Calibri" w:cs="Calibri"/>
                <w:color w:val="000000"/>
                <w:kern w:val="1"/>
                <w:sz w:val="24"/>
                <w:szCs w:val="24"/>
                <w14:ligatures w14:val="none"/>
              </w:rPr>
              <w:t>‘</w:t>
            </w:r>
            <w:proofErr w:type="spellStart"/>
            <w:r w:rsidRPr="00C14980">
              <w:rPr>
                <w:rFonts w:ascii="Calibri" w:eastAsia="Calibri" w:hAnsi="Calibri" w:cs="Calibri"/>
                <w:color w:val="000000"/>
                <w:kern w:val="1"/>
                <w:sz w:val="24"/>
                <w:szCs w:val="24"/>
                <w14:ligatures w14:val="none"/>
              </w:rPr>
              <w:t>Terracotta</w:t>
            </w:r>
            <w:proofErr w:type="spellEnd"/>
            <w:r w:rsidRPr="00C14980">
              <w:rPr>
                <w:rFonts w:ascii="Calibri" w:eastAsia="Calibri" w:hAnsi="Calibri" w:cs="Calibri"/>
                <w:color w:val="000000"/>
                <w:kern w:val="1"/>
                <w:sz w:val="24"/>
                <w:szCs w:val="24"/>
                <w14:ligatures w14:val="none"/>
              </w:rPr>
              <w:t>’</w:t>
            </w:r>
          </w:p>
          <w:p w14:paraId="5199F427" w14:textId="77777777" w:rsidR="00490783" w:rsidRPr="00C14980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000BCD" w14:paraId="2A808D00" w14:textId="74F458B7" w:rsidTr="00490783">
        <w:tc>
          <w:tcPr>
            <w:tcW w:w="447" w:type="dxa"/>
          </w:tcPr>
          <w:p w14:paraId="02059156" w14:textId="2BB579AE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2</w:t>
            </w:r>
          </w:p>
        </w:tc>
        <w:tc>
          <w:tcPr>
            <w:tcW w:w="4226" w:type="dxa"/>
          </w:tcPr>
          <w:p w14:paraId="05F55BAE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drawing>
                <wp:inline distT="0" distB="0" distL="0" distR="0" wp14:anchorId="15338AF4" wp14:editId="0200D0AB">
                  <wp:extent cx="2520000" cy="2540834"/>
                  <wp:effectExtent l="0" t="0" r="0" b="0"/>
                  <wp:docPr id="394319608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827"/>
                          <a:stretch/>
                        </pic:blipFill>
                        <pic:spPr bwMode="auto">
                          <a:xfrm flipH="1">
                            <a:off x="0" y="0"/>
                            <a:ext cx="2520000" cy="2540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AA54C09" w14:textId="4F91514E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lastRenderedPageBreak/>
              <w:drawing>
                <wp:inline distT="0" distB="0" distL="0" distR="0" wp14:anchorId="719BBB73" wp14:editId="12CB69B8">
                  <wp:extent cx="2520000" cy="2520000"/>
                  <wp:effectExtent l="0" t="0" r="0" b="0"/>
                  <wp:docPr id="827883276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35C244C5" w14:textId="77777777" w:rsidR="00490783" w:rsidRPr="00000BCD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lastRenderedPageBreak/>
              <w:t>Verbena</w:t>
            </w:r>
            <w:proofErr w:type="spellEnd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bonariensis</w:t>
            </w:r>
            <w:proofErr w:type="spellEnd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,</w:t>
            </w:r>
          </w:p>
          <w:p w14:paraId="391F6D82" w14:textId="77777777" w:rsidR="00490783" w:rsidRPr="00000BCD" w:rsidRDefault="00490783" w:rsidP="00000BCD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Echinacea</w:t>
            </w:r>
            <w:proofErr w:type="spellEnd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purpurea</w:t>
            </w:r>
            <w:proofErr w:type="spellEnd"/>
          </w:p>
          <w:p w14:paraId="2262CD2A" w14:textId="42AC89B5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'White Swan' </w:t>
            </w:r>
          </w:p>
        </w:tc>
        <w:tc>
          <w:tcPr>
            <w:tcW w:w="2268" w:type="dxa"/>
          </w:tcPr>
          <w:p w14:paraId="46C8A936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Werbena patagońska,</w:t>
            </w:r>
          </w:p>
          <w:p w14:paraId="69D44C4B" w14:textId="77777777" w:rsidR="00490783" w:rsidRPr="00000BCD" w:rsidRDefault="00490783" w:rsidP="00000BCD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000B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Jeżówka purpurowa 'White Swan' </w:t>
            </w:r>
          </w:p>
          <w:p w14:paraId="43659136" w14:textId="0B1FB81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AA2910" w14:paraId="2E3FAE1F" w14:textId="5867AE10" w:rsidTr="00490783">
        <w:tc>
          <w:tcPr>
            <w:tcW w:w="447" w:type="dxa"/>
          </w:tcPr>
          <w:p w14:paraId="20ADFE50" w14:textId="1EAA20B0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3</w:t>
            </w:r>
          </w:p>
        </w:tc>
        <w:tc>
          <w:tcPr>
            <w:tcW w:w="4226" w:type="dxa"/>
          </w:tcPr>
          <w:p w14:paraId="4E01F736" w14:textId="01AF85FF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7A648316" wp14:editId="409472AE">
                  <wp:extent cx="2520000" cy="2468936"/>
                  <wp:effectExtent l="0" t="0" r="0" b="7620"/>
                  <wp:docPr id="105136559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36" r="16064"/>
                          <a:stretch/>
                        </pic:blipFill>
                        <pic:spPr bwMode="auto">
                          <a:xfrm flipH="1">
                            <a:off x="0" y="0"/>
                            <a:ext cx="2520000" cy="2468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63F76AC4" w14:textId="77777777" w:rsidR="00490783" w:rsidRPr="00AA2910" w:rsidRDefault="00490783" w:rsidP="00AA2910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Coreopsis</w:t>
            </w:r>
            <w:proofErr w:type="spellEnd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verticillata</w:t>
            </w:r>
            <w:proofErr w:type="spellEnd"/>
          </w:p>
          <w:p w14:paraId="3C75BCA4" w14:textId="1B2D7441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'</w:t>
            </w:r>
            <w:proofErr w:type="spellStart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Zagreb</w:t>
            </w:r>
            <w:proofErr w:type="spellEnd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' </w:t>
            </w:r>
          </w:p>
        </w:tc>
        <w:tc>
          <w:tcPr>
            <w:tcW w:w="2268" w:type="dxa"/>
          </w:tcPr>
          <w:p w14:paraId="7CD07FC4" w14:textId="77777777" w:rsidR="00490783" w:rsidRPr="00AA2910" w:rsidRDefault="00490783" w:rsidP="00AA2910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Nachyłek</w:t>
            </w:r>
            <w:proofErr w:type="spellEnd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okółkowy '</w:t>
            </w:r>
            <w:proofErr w:type="spellStart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Zagreb</w:t>
            </w:r>
            <w:proofErr w:type="spellEnd"/>
            <w:r w:rsidRPr="00AA291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' </w:t>
            </w:r>
          </w:p>
          <w:p w14:paraId="0BD2BA3F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F269E5" w14:paraId="6C895564" w14:textId="7C4B9DCA" w:rsidTr="00490783">
        <w:tc>
          <w:tcPr>
            <w:tcW w:w="447" w:type="dxa"/>
          </w:tcPr>
          <w:p w14:paraId="5C07ADAE" w14:textId="7FB4BF19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4</w:t>
            </w:r>
          </w:p>
        </w:tc>
        <w:tc>
          <w:tcPr>
            <w:tcW w:w="4226" w:type="dxa"/>
          </w:tcPr>
          <w:p w14:paraId="2D9EE4EC" w14:textId="32311A5A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drawing>
                <wp:inline distT="0" distB="0" distL="0" distR="0" wp14:anchorId="2D096825" wp14:editId="616F32E8">
                  <wp:extent cx="2520000" cy="2510533"/>
                  <wp:effectExtent l="0" t="0" r="0" b="4445"/>
                  <wp:docPr id="559744116" name="Obraz 5" descr="Kalimeris incisa 'Charlotte' – De Bloeimeest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Kalimeris incisa 'Charlotte' – De Bloeimeester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66" r="9683"/>
                          <a:stretch/>
                        </pic:blipFill>
                        <pic:spPr bwMode="auto">
                          <a:xfrm flipH="1">
                            <a:off x="0" y="0"/>
                            <a:ext cx="2520000" cy="2510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097E98F3" w14:textId="77777777" w:rsidR="00490783" w:rsidRPr="00F269E5" w:rsidRDefault="00490783" w:rsidP="00F269E5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Kalimeris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incisa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 'Charlotte'</w:t>
            </w:r>
          </w:p>
          <w:p w14:paraId="43C0FD1D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  <w:tc>
          <w:tcPr>
            <w:tcW w:w="2268" w:type="dxa"/>
          </w:tcPr>
          <w:p w14:paraId="5DBB1108" w14:textId="7823A3B4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kalimeris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wciętolistna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 'Charlotte'</w:t>
            </w:r>
          </w:p>
        </w:tc>
      </w:tr>
      <w:tr w:rsidR="00490783" w:rsidRPr="003904CD" w14:paraId="2A99D98D" w14:textId="73FEBB33" w:rsidTr="00490783">
        <w:tc>
          <w:tcPr>
            <w:tcW w:w="447" w:type="dxa"/>
          </w:tcPr>
          <w:p w14:paraId="6B9DD656" w14:textId="2BFEC383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4226" w:type="dxa"/>
          </w:tcPr>
          <w:p w14:paraId="21348892" w14:textId="32EDD800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drawing>
                <wp:inline distT="0" distB="0" distL="0" distR="0" wp14:anchorId="08C06DE3" wp14:editId="2F7CCA72">
                  <wp:extent cx="2520000" cy="2520000"/>
                  <wp:effectExtent l="0" t="0" r="0" b="0"/>
                  <wp:docPr id="938066049" name="Obraz 9" descr="JDA Kalimeris incisa 'Blue Star'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JDA Kalimeris incisa 'Blue Star'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610EAD25" w14:textId="77777777" w:rsidR="00490783" w:rsidRPr="003904CD" w:rsidRDefault="00490783" w:rsidP="003904CD">
            <w:pPr>
              <w:pStyle w:val="StylNagwek2Wyjustowany"/>
              <w:keepNext w:val="0"/>
              <w:widowControl w:val="0"/>
              <w:pBdr>
                <w:bottom w:val="single" w:sz="6" w:space="11" w:color="CCCCCC"/>
              </w:pBdr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Kalimeris</w:t>
            </w:r>
            <w:proofErr w:type="spellEnd"/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Incisa</w:t>
            </w:r>
            <w:proofErr w:type="spellEnd"/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'Blue Star'</w:t>
            </w:r>
          </w:p>
          <w:p w14:paraId="77680F18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  <w:tc>
          <w:tcPr>
            <w:tcW w:w="2268" w:type="dxa"/>
          </w:tcPr>
          <w:p w14:paraId="6E18058D" w14:textId="31D18A14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kalimeris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wciętolistna</w:t>
            </w:r>
            <w:proofErr w:type="spellEnd"/>
            <w:r w:rsidRPr="00F269E5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 </w:t>
            </w:r>
            <w:r w:rsidRPr="003904CD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'Blue Star'</w:t>
            </w:r>
          </w:p>
        </w:tc>
      </w:tr>
      <w:tr w:rsidR="00490783" w:rsidRPr="009E3ABF" w14:paraId="4D9135FF" w14:textId="26DFE369" w:rsidTr="00490783">
        <w:tc>
          <w:tcPr>
            <w:tcW w:w="447" w:type="dxa"/>
          </w:tcPr>
          <w:p w14:paraId="6B3BBC47" w14:textId="6514BEFD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6</w:t>
            </w:r>
          </w:p>
        </w:tc>
        <w:tc>
          <w:tcPr>
            <w:tcW w:w="4226" w:type="dxa"/>
          </w:tcPr>
          <w:p w14:paraId="6DB2E9A0" w14:textId="7F8AFA0B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drawing>
                <wp:inline distT="0" distB="0" distL="0" distR="0" wp14:anchorId="11A76D56" wp14:editId="6C861F40">
                  <wp:extent cx="2520000" cy="2520000"/>
                  <wp:effectExtent l="0" t="0" r="0" b="0"/>
                  <wp:docPr id="1113463224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3463224" name="Obraz 111346322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474C7BA9" w14:textId="77777777" w:rsidR="00490783" w:rsidRPr="009E3ABF" w:rsidRDefault="00490783" w:rsidP="009E3ABF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Achnatherum</w:t>
            </w:r>
            <w:proofErr w:type="spellEnd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calamagrostis</w:t>
            </w:r>
            <w:proofErr w:type="spellEnd"/>
          </w:p>
          <w:p w14:paraId="03B98675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  <w:tc>
          <w:tcPr>
            <w:tcW w:w="2268" w:type="dxa"/>
          </w:tcPr>
          <w:p w14:paraId="2DA415B1" w14:textId="77777777" w:rsidR="00490783" w:rsidRPr="009E3ABF" w:rsidRDefault="00490783" w:rsidP="009E3ABF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Chropatka</w:t>
            </w:r>
            <w:proofErr w:type="spellEnd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9E3ABF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trzcinnikowata</w:t>
            </w:r>
            <w:proofErr w:type="spellEnd"/>
          </w:p>
          <w:p w14:paraId="7F67D632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486CCB" w14:paraId="3E5757B8" w14:textId="5E38A68E" w:rsidTr="00490783">
        <w:tc>
          <w:tcPr>
            <w:tcW w:w="447" w:type="dxa"/>
          </w:tcPr>
          <w:p w14:paraId="56D15EF6" w14:textId="370F3921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7</w:t>
            </w:r>
          </w:p>
        </w:tc>
        <w:tc>
          <w:tcPr>
            <w:tcW w:w="4226" w:type="dxa"/>
          </w:tcPr>
          <w:p w14:paraId="3934EFB7" w14:textId="5FDD3BC8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noProof/>
                <w:color w:val="000000"/>
                <w:szCs w:val="24"/>
                <w:lang w:eastAsia="en-US"/>
                <w14:ligatures w14:val="standardContextual"/>
              </w:rPr>
              <w:drawing>
                <wp:inline distT="0" distB="0" distL="0" distR="0" wp14:anchorId="454B464A" wp14:editId="42937F05">
                  <wp:extent cx="2520000" cy="2520000"/>
                  <wp:effectExtent l="0" t="0" r="0" b="0"/>
                  <wp:docPr id="148314132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3141326" name="Obraz 1483141326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412BC53F" w14:textId="3EA9A317" w:rsidR="00490783" w:rsidRPr="00486CCB" w:rsidRDefault="00490783" w:rsidP="00486CCB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Deschampsia</w:t>
            </w:r>
            <w:proofErr w:type="spellEnd"/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caespitosa</w:t>
            </w:r>
            <w:proofErr w:type="spellEnd"/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‘</w:t>
            </w:r>
            <w:proofErr w:type="spellStart"/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Goldschleier</w:t>
            </w:r>
            <w:proofErr w:type="spellEnd"/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’</w:t>
            </w:r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 </w:t>
            </w:r>
          </w:p>
          <w:p w14:paraId="3EDD0BFC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  <w:tc>
          <w:tcPr>
            <w:tcW w:w="2268" w:type="dxa"/>
          </w:tcPr>
          <w:p w14:paraId="23F220CC" w14:textId="70F79B2D" w:rsidR="00490783" w:rsidRPr="00486CCB" w:rsidRDefault="00490783" w:rsidP="00486CCB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Śmiałek darniowy </w:t>
            </w: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‘</w:t>
            </w:r>
            <w:proofErr w:type="spellStart"/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Goldschleier</w:t>
            </w:r>
            <w:proofErr w:type="spellEnd"/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’</w:t>
            </w:r>
            <w:r w:rsidRPr="00486CCB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 </w:t>
            </w:r>
          </w:p>
          <w:p w14:paraId="4121877B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315550" w14:paraId="6E4E5BE1" w14:textId="77777777" w:rsidTr="00490783">
        <w:tc>
          <w:tcPr>
            <w:tcW w:w="447" w:type="dxa"/>
          </w:tcPr>
          <w:p w14:paraId="1B170537" w14:textId="6B614254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lastRenderedPageBreak/>
              <w:t>8</w:t>
            </w:r>
          </w:p>
        </w:tc>
        <w:tc>
          <w:tcPr>
            <w:tcW w:w="4226" w:type="dxa"/>
          </w:tcPr>
          <w:p w14:paraId="5D2FBCAF" w14:textId="27896142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noProof/>
                <w:color w:val="000000"/>
                <w:szCs w:val="24"/>
                <w:lang w:eastAsia="en-US"/>
                <w14:ligatures w14:val="standardContextual"/>
              </w:rPr>
              <w:drawing>
                <wp:inline distT="0" distB="0" distL="0" distR="0" wp14:anchorId="19864713" wp14:editId="549315B5">
                  <wp:extent cx="2520000" cy="2463750"/>
                  <wp:effectExtent l="0" t="0" r="0" b="0"/>
                  <wp:docPr id="353472494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472494" name="Obraz 353472494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014"/>
                          <a:stretch/>
                        </pic:blipFill>
                        <pic:spPr bwMode="auto">
                          <a:xfrm>
                            <a:off x="0" y="0"/>
                            <a:ext cx="2520000" cy="2463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365EFEFE" w14:textId="3890F61C" w:rsidR="00490783" w:rsidRPr="00315550" w:rsidRDefault="00490783" w:rsidP="00315550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Briza</w:t>
            </w:r>
            <w:proofErr w:type="spellEnd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media  </w:t>
            </w: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‘</w:t>
            </w:r>
            <w:proofErr w:type="spellStart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Golden</w:t>
            </w:r>
            <w:proofErr w:type="spellEnd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Bee</w:t>
            </w: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’</w:t>
            </w:r>
          </w:p>
          <w:p w14:paraId="0B667E23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  <w:tc>
          <w:tcPr>
            <w:tcW w:w="2268" w:type="dxa"/>
          </w:tcPr>
          <w:p w14:paraId="55124D63" w14:textId="772648DA" w:rsidR="00490783" w:rsidRPr="00315550" w:rsidRDefault="00490783" w:rsidP="00315550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Drżączka średnia</w:t>
            </w: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‘</w:t>
            </w:r>
            <w:proofErr w:type="spellStart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Golden</w:t>
            </w:r>
            <w:proofErr w:type="spellEnd"/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Bee</w:t>
            </w:r>
            <w:r w:rsidRPr="00315550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’</w:t>
            </w:r>
          </w:p>
          <w:p w14:paraId="7601C227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</w:tc>
      </w:tr>
      <w:tr w:rsidR="00490783" w:rsidRPr="00490783" w14:paraId="6AEE78FB" w14:textId="77777777" w:rsidTr="00490783">
        <w:tc>
          <w:tcPr>
            <w:tcW w:w="447" w:type="dxa"/>
          </w:tcPr>
          <w:p w14:paraId="181436E1" w14:textId="173BE999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9</w:t>
            </w:r>
          </w:p>
        </w:tc>
        <w:tc>
          <w:tcPr>
            <w:tcW w:w="4226" w:type="dxa"/>
          </w:tcPr>
          <w:p w14:paraId="5A8A1BCC" w14:textId="5FEF2060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 w:rsidRPr="00490783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drawing>
                <wp:inline distT="0" distB="0" distL="0" distR="0" wp14:anchorId="3075C611" wp14:editId="66E38C8A">
                  <wp:extent cx="2520000" cy="2520000"/>
                  <wp:effectExtent l="0" t="0" r="0" b="0"/>
                  <wp:docPr id="134513734" name="Obraz 18" descr="Kminek ogrodowy 3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Kminek ogrodowy 3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7F593493" w14:textId="0FC19D35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proofErr w:type="spellStart"/>
            <w:r w:rsidRPr="00490783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Carum</w:t>
            </w:r>
            <w:proofErr w:type="spellEnd"/>
            <w:r w:rsidRPr="00490783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 xml:space="preserve"> </w:t>
            </w:r>
            <w:proofErr w:type="spellStart"/>
            <w:r w:rsidRPr="00490783"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carvi</w:t>
            </w:r>
            <w:proofErr w:type="spellEnd"/>
          </w:p>
        </w:tc>
        <w:tc>
          <w:tcPr>
            <w:tcW w:w="2268" w:type="dxa"/>
          </w:tcPr>
          <w:p w14:paraId="6FC451BB" w14:textId="77777777" w:rsidR="00490783" w:rsidRDefault="00490783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Kminek ogrodowy</w:t>
            </w:r>
          </w:p>
          <w:p w14:paraId="2E554854" w14:textId="77777777" w:rsidR="0095177B" w:rsidRDefault="0095177B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</w:p>
          <w:p w14:paraId="1C42F8F2" w14:textId="6756E85B" w:rsidR="0095177B" w:rsidRDefault="0095177B" w:rsidP="004E4A34">
            <w:pPr>
              <w:pStyle w:val="StylNagwek2Wyjustowany"/>
              <w:keepNext w:val="0"/>
              <w:widowControl w:val="0"/>
              <w:spacing w:before="22" w:line="276" w:lineRule="auto"/>
              <w:jc w:val="both"/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eastAsia="Calibri" w:hAnsi="Calibri" w:cs="Calibri"/>
                <w:color w:val="000000"/>
                <w:szCs w:val="24"/>
                <w:lang w:eastAsia="en-US"/>
              </w:rPr>
              <w:t>Uwaga: nasiona kminku wsiać w z numerami 1,4,5</w:t>
            </w:r>
          </w:p>
        </w:tc>
      </w:tr>
    </w:tbl>
    <w:p w14:paraId="0D007DDE" w14:textId="77777777" w:rsidR="00C14980" w:rsidRDefault="00C14980" w:rsidP="004E4A34">
      <w:pPr>
        <w:pStyle w:val="StylNagwek2Wyjustowany"/>
        <w:keepNext w:val="0"/>
        <w:widowControl w:val="0"/>
        <w:spacing w:before="22" w:line="276" w:lineRule="auto"/>
        <w:jc w:val="both"/>
        <w:rPr>
          <w:rFonts w:ascii="Calibri" w:eastAsia="Calibri" w:hAnsi="Calibri" w:cs="Calibri"/>
          <w:color w:val="000000"/>
          <w:szCs w:val="24"/>
          <w:lang w:eastAsia="en-US"/>
        </w:rPr>
      </w:pPr>
    </w:p>
    <w:sectPr w:rsidR="00C149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1" w15:restartNumberingAfterBreak="0">
    <w:nsid w:val="4C1F7FB1"/>
    <w:multiLevelType w:val="multilevel"/>
    <w:tmpl w:val="4AA046F4"/>
    <w:lvl w:ilvl="0">
      <w:start w:val="3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Cs w:val="0"/>
        <w:kern w:val="48"/>
        <w:sz w:val="24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ascii="Arial" w:hAnsi="Arial" w:hint="default"/>
        <w:color w:val="auto"/>
        <w:kern w:val="26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num w:numId="4" w16cid:durableId="2316224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B67"/>
    <w:rsid w:val="00000BCD"/>
    <w:rsid w:val="00315550"/>
    <w:rsid w:val="00361D97"/>
    <w:rsid w:val="003904CD"/>
    <w:rsid w:val="00486CCB"/>
    <w:rsid w:val="00490783"/>
    <w:rsid w:val="004E4A34"/>
    <w:rsid w:val="00744B67"/>
    <w:rsid w:val="0095177B"/>
    <w:rsid w:val="009E3ABF"/>
    <w:rsid w:val="00AA2910"/>
    <w:rsid w:val="00C14980"/>
    <w:rsid w:val="00F269E5"/>
    <w:rsid w:val="00F5679F"/>
    <w:rsid w:val="00F92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918A2F"/>
  <w15:chartTrackingRefBased/>
  <w15:docId w15:val="{E73890A4-D0BB-4B82-95AA-2655A3603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C149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E4A3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Web">
    <w:name w:val="Normal (Web)"/>
    <w:basedOn w:val="Normalny"/>
    <w:rsid w:val="004E4A34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  <w14:ligatures w14:val="none"/>
    </w:rPr>
  </w:style>
  <w:style w:type="paragraph" w:customStyle="1" w:styleId="StylNagwek2Wyjustowany">
    <w:name w:val="Styl Nagłówek 2 + Wyjustowany"/>
    <w:basedOn w:val="Nagwek2"/>
    <w:rsid w:val="004E4A34"/>
    <w:pPr>
      <w:keepLines w:val="0"/>
      <w:suppressAutoHyphens/>
      <w:spacing w:before="240" w:after="60" w:line="240" w:lineRule="auto"/>
    </w:pPr>
    <w:rPr>
      <w:rFonts w:ascii="Times New Roman" w:eastAsia="Times New Roman" w:hAnsi="Times New Roman" w:cs="Times New Roman"/>
      <w:color w:val="00000A"/>
      <w:kern w:val="1"/>
      <w:sz w:val="24"/>
      <w:szCs w:val="20"/>
      <w:lang w:eastAsia="ar-SA"/>
      <w14:ligatures w14:val="none"/>
    </w:rPr>
  </w:style>
  <w:style w:type="paragraph" w:customStyle="1" w:styleId="Default">
    <w:name w:val="Default"/>
    <w:rsid w:val="004E4A34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E4A3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C149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C1498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  <w14:ligatures w14:val="none"/>
    </w:rPr>
  </w:style>
  <w:style w:type="character" w:customStyle="1" w:styleId="n">
    <w:name w:val="n"/>
    <w:basedOn w:val="Domylnaczcionkaakapitu"/>
    <w:rsid w:val="00F269E5"/>
  </w:style>
  <w:style w:type="character" w:customStyle="1" w:styleId="i">
    <w:name w:val="i"/>
    <w:basedOn w:val="Domylnaczcionkaakapitu"/>
    <w:rsid w:val="00F269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1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7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2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0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8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3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2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1506</TotalTime>
  <Pages>4</Pages>
  <Words>227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Grześ Rykaczewski</dc:creator>
  <cp:keywords/>
  <dc:description/>
  <cp:lastModifiedBy>Grześ Rykaczewski</cp:lastModifiedBy>
  <cp:revision>12</cp:revision>
  <dcterms:created xsi:type="dcterms:W3CDTF">2024-01-28T20:53:00Z</dcterms:created>
  <dcterms:modified xsi:type="dcterms:W3CDTF">2024-01-29T22:09:00Z</dcterms:modified>
</cp:coreProperties>
</file>