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76ED5" w14:textId="06279B57" w:rsidR="00676C26" w:rsidRPr="005F29E8" w:rsidRDefault="0022734A" w:rsidP="005F29E8">
      <w:pPr>
        <w:pStyle w:val="Nagwek1"/>
      </w:pPr>
      <w:r w:rsidRPr="005F29E8">
        <w:t>SPECYFIKACJA WARUNKÓW ZAMÓWIENIA</w:t>
      </w:r>
      <w:r w:rsidR="00A258E3" w:rsidRPr="005F29E8">
        <w:t xml:space="preserve"> (SWZ)</w:t>
      </w:r>
    </w:p>
    <w:p w14:paraId="799A2298" w14:textId="338101AE" w:rsidR="00A258E3" w:rsidRPr="006A13B2" w:rsidRDefault="00A258E3" w:rsidP="005F29E8">
      <w:pPr>
        <w:pStyle w:val="Nagwek2"/>
      </w:pPr>
      <w:r w:rsidRPr="006A13B2">
        <w:t>Numer sprawy: OZP.272</w:t>
      </w:r>
      <w:r w:rsidR="00413282" w:rsidRPr="006A13B2">
        <w:t>.</w:t>
      </w:r>
      <w:r w:rsidR="002A55E9">
        <w:t>3.</w:t>
      </w:r>
      <w:r w:rsidRPr="006A13B2">
        <w:t>2021</w:t>
      </w:r>
    </w:p>
    <w:p w14:paraId="6FC0D3AB" w14:textId="53FF11D1" w:rsidR="00A258E3" w:rsidRPr="006A13B2" w:rsidRDefault="00A258E3" w:rsidP="005F29E8">
      <w:pPr>
        <w:pStyle w:val="Nagwek2"/>
      </w:pPr>
      <w:r w:rsidRPr="006A13B2">
        <w:t xml:space="preserve">Data: </w:t>
      </w:r>
      <w:r w:rsidR="00EF1797">
        <w:t>17</w:t>
      </w:r>
      <w:r w:rsidR="002A55E9">
        <w:t>.03.2021</w:t>
      </w:r>
      <w:r w:rsidR="000A6E08" w:rsidRPr="006A13B2">
        <w:t xml:space="preserve"> r.</w:t>
      </w:r>
    </w:p>
    <w:p w14:paraId="0883D872" w14:textId="20707A50" w:rsidR="00676C26" w:rsidRPr="006A13B2" w:rsidRDefault="00676C26" w:rsidP="005F29E8">
      <w:pPr>
        <w:pStyle w:val="Nagwek2"/>
      </w:pPr>
      <w:r w:rsidRPr="006A13B2">
        <w:t>Nazwa zadania:</w:t>
      </w:r>
    </w:p>
    <w:p w14:paraId="6BBC4139" w14:textId="29439323" w:rsidR="00413282" w:rsidRPr="005F29E8" w:rsidRDefault="00413282" w:rsidP="00413282">
      <w:pPr>
        <w:spacing w:before="120"/>
        <w:rPr>
          <w:rFonts w:cs="Tahoma"/>
          <w:szCs w:val="22"/>
        </w:rPr>
      </w:pPr>
      <w:r w:rsidRPr="005F29E8">
        <w:rPr>
          <w:rFonts w:cs="Tahoma"/>
          <w:szCs w:val="22"/>
        </w:rPr>
        <w:t xml:space="preserve">„Zakup wraz z dostawą emulsji asfaltowej kationowej </w:t>
      </w:r>
      <w:proofErr w:type="spellStart"/>
      <w:r w:rsidRPr="005F29E8">
        <w:rPr>
          <w:rFonts w:cs="Tahoma"/>
          <w:szCs w:val="22"/>
        </w:rPr>
        <w:t>szybkorozpadowej</w:t>
      </w:r>
      <w:proofErr w:type="spellEnd"/>
      <w:r w:rsidRPr="005F29E8">
        <w:rPr>
          <w:rFonts w:cs="Tahoma"/>
          <w:szCs w:val="22"/>
        </w:rPr>
        <w:t xml:space="preserve"> K1-70</w:t>
      </w:r>
    </w:p>
    <w:p w14:paraId="451332A7" w14:textId="301F27E9" w:rsidR="00676C26" w:rsidRPr="005F29E8" w:rsidRDefault="00413282" w:rsidP="00413282">
      <w:pPr>
        <w:spacing w:before="0"/>
      </w:pPr>
      <w:r w:rsidRPr="005F29E8">
        <w:rPr>
          <w:rFonts w:cs="Tahoma"/>
          <w:szCs w:val="22"/>
        </w:rPr>
        <w:t>do bieżącego utrzymania dróg powiatowych na terenie powiatu olkuskiego w 2021 roku</w:t>
      </w:r>
      <w:r w:rsidR="00934CDD" w:rsidRPr="005F29E8">
        <w:t>”</w:t>
      </w:r>
    </w:p>
    <w:p w14:paraId="0C8B1513" w14:textId="6A547D7D" w:rsidR="00676C26" w:rsidRPr="006A13B2" w:rsidRDefault="00676C26" w:rsidP="005F29E8">
      <w:pPr>
        <w:pStyle w:val="Nagwek2"/>
      </w:pPr>
      <w:r w:rsidRPr="006A13B2">
        <w:t>Zamawiający:</w:t>
      </w:r>
    </w:p>
    <w:p w14:paraId="11FAA0CB" w14:textId="3385A624" w:rsidR="00413282" w:rsidRPr="006A13B2" w:rsidRDefault="009A4655" w:rsidP="00413282">
      <w:pPr>
        <w:spacing w:before="120"/>
        <w:rPr>
          <w:rFonts w:cs="Tahoma"/>
          <w:szCs w:val="22"/>
        </w:rPr>
      </w:pPr>
      <w:r w:rsidRPr="006A13B2">
        <w:rPr>
          <w:rFonts w:cs="Tahoma"/>
          <w:szCs w:val="22"/>
        </w:rPr>
        <w:t>Powiat Olkuski</w:t>
      </w:r>
      <w:r w:rsidR="00A258E3" w:rsidRPr="006A13B2">
        <w:rPr>
          <w:rFonts w:cs="Tahoma"/>
          <w:szCs w:val="22"/>
        </w:rPr>
        <w:t>, ul. Mickiewicza 2; 32-300 Olkusz</w:t>
      </w:r>
      <w:r w:rsidR="00413282" w:rsidRPr="006A13B2">
        <w:rPr>
          <w:rFonts w:cs="Tahoma"/>
          <w:szCs w:val="22"/>
        </w:rPr>
        <w:t xml:space="preserve">, </w:t>
      </w:r>
      <w:r w:rsidR="00A258E3" w:rsidRPr="006A13B2">
        <w:rPr>
          <w:rFonts w:cs="Tahoma"/>
          <w:szCs w:val="22"/>
        </w:rPr>
        <w:t>woj. małopolskie</w:t>
      </w:r>
    </w:p>
    <w:p w14:paraId="57CA76E9" w14:textId="5C99C3D5" w:rsidR="00A258E3" w:rsidRPr="005F29E8" w:rsidRDefault="00A258E3" w:rsidP="00413282">
      <w:pPr>
        <w:spacing w:before="120"/>
        <w:rPr>
          <w:rFonts w:cs="Tahoma"/>
          <w:szCs w:val="22"/>
        </w:rPr>
      </w:pPr>
      <w:r w:rsidRPr="005F29E8">
        <w:rPr>
          <w:rFonts w:cs="Tahoma"/>
          <w:szCs w:val="22"/>
        </w:rPr>
        <w:t>tel./fax.</w:t>
      </w:r>
      <w:r w:rsidR="00413282" w:rsidRPr="005F29E8">
        <w:rPr>
          <w:rFonts w:cs="Tahoma"/>
          <w:szCs w:val="22"/>
        </w:rPr>
        <w:t>:</w:t>
      </w:r>
      <w:r w:rsidRPr="005F29E8">
        <w:rPr>
          <w:rFonts w:cs="Tahoma"/>
          <w:szCs w:val="22"/>
        </w:rPr>
        <w:t xml:space="preserve"> (32) 643 04 14; (32) 647 66 41.</w:t>
      </w:r>
    </w:p>
    <w:p w14:paraId="73BC11B2" w14:textId="1A1BB1EE" w:rsidR="00A258E3" w:rsidRPr="006A13B2" w:rsidRDefault="00A258E3" w:rsidP="00A258E3">
      <w:pPr>
        <w:spacing w:before="0"/>
      </w:pPr>
      <w:r w:rsidRPr="005F29E8">
        <w:rPr>
          <w:rStyle w:val="Nagwek5Znak"/>
          <w:rFonts w:ascii="Tahoma" w:hAnsi="Tahoma" w:cs="Tahoma"/>
          <w:b w:val="0"/>
          <w:bCs/>
          <w:lang w:val="pl-PL"/>
        </w:rPr>
        <w:t>Adres poczty elektronicznej:</w:t>
      </w:r>
      <w:r w:rsidR="00413282" w:rsidRPr="006A13B2">
        <w:rPr>
          <w:rStyle w:val="Nagwek5Znak"/>
          <w:b w:val="0"/>
          <w:bCs/>
          <w:lang w:val="pl-PL"/>
        </w:rPr>
        <w:t xml:space="preserve"> </w:t>
      </w:r>
      <w:r w:rsidRPr="006A13B2">
        <w:t>przetargi@sp.olkusz.pl</w:t>
      </w:r>
    </w:p>
    <w:p w14:paraId="420E0EB4" w14:textId="25752511" w:rsidR="00A258E3" w:rsidRPr="006A13B2" w:rsidRDefault="00A258E3" w:rsidP="00A258E3">
      <w:pPr>
        <w:spacing w:before="0"/>
      </w:pPr>
      <w:r w:rsidRPr="006A13B2">
        <w:t>Godziny urzędowania:</w:t>
      </w:r>
      <w:r w:rsidR="00413282" w:rsidRPr="006A13B2">
        <w:t xml:space="preserve"> </w:t>
      </w:r>
      <w:r w:rsidRPr="006A13B2">
        <w:t>od poniedziałku do piątku godz. 7:00 – 15:00.</w:t>
      </w:r>
    </w:p>
    <w:p w14:paraId="3056EAA8" w14:textId="69414511" w:rsidR="00A258E3" w:rsidRPr="005F29E8" w:rsidRDefault="00A258E3" w:rsidP="00413282">
      <w:pPr>
        <w:rPr>
          <w:b/>
        </w:rPr>
      </w:pPr>
      <w:r w:rsidRPr="005F29E8">
        <w:rPr>
          <w:b/>
        </w:rPr>
        <w:t xml:space="preserve">Strona internetowa </w:t>
      </w:r>
      <w:r w:rsidR="009C66B4" w:rsidRPr="005F29E8">
        <w:rPr>
          <w:b/>
        </w:rPr>
        <w:t>Zamawiającego</w:t>
      </w:r>
      <w:r w:rsidRPr="005F29E8">
        <w:rPr>
          <w:b/>
        </w:rPr>
        <w:t>:</w:t>
      </w:r>
    </w:p>
    <w:p w14:paraId="1174EBA7" w14:textId="3F32BB2E" w:rsidR="00A258E3" w:rsidRPr="006A13B2" w:rsidRDefault="00A258E3" w:rsidP="00A258E3">
      <w:pPr>
        <w:spacing w:before="0"/>
      </w:pPr>
      <w:r w:rsidRPr="006A13B2">
        <w:t>www.sp.olkusz.pl</w:t>
      </w:r>
    </w:p>
    <w:p w14:paraId="29A24943" w14:textId="77777777" w:rsidR="005F29E8" w:rsidRDefault="00C529AF" w:rsidP="005F29E8">
      <w:pPr>
        <w:spacing w:before="0"/>
      </w:pPr>
      <w:hyperlink r:id="rId9" w:history="1">
        <w:r w:rsidR="005F29E8" w:rsidRPr="00576C83">
          <w:rPr>
            <w:rStyle w:val="Hipercze"/>
          </w:rPr>
          <w:t>https://platformazakupowa.pl/pn/sp_olkusz</w:t>
        </w:r>
      </w:hyperlink>
    </w:p>
    <w:p w14:paraId="6C60D59A" w14:textId="1A824462" w:rsidR="00A258E3" w:rsidRPr="006A13B2" w:rsidRDefault="00A258E3" w:rsidP="00A258E3">
      <w:pPr>
        <w:spacing w:before="0"/>
      </w:pPr>
      <w:r w:rsidRPr="006A13B2">
        <w:t>Na tej stronie udostępniane będą zmiany i wyjaśnienia treści SWZ oraz inne dokumenty zamówienia bezpośrednio związane z postępowaniem o udzielenie zamówienia</w:t>
      </w:r>
      <w:r w:rsidR="00722C9D">
        <w:t>.</w:t>
      </w:r>
    </w:p>
    <w:p w14:paraId="7C2F94CB" w14:textId="7DB5FB4F" w:rsidR="00676C26" w:rsidRPr="005F29E8" w:rsidRDefault="00743D7A" w:rsidP="005F29E8">
      <w:pPr>
        <w:pStyle w:val="Nagwek2"/>
      </w:pPr>
      <w:r w:rsidRPr="006A13B2">
        <w:br w:type="column"/>
      </w:r>
      <w:r w:rsidR="000F137A" w:rsidRPr="005F29E8">
        <w:lastRenderedPageBreak/>
        <w:t xml:space="preserve">Rozdział I. </w:t>
      </w:r>
      <w:r w:rsidR="00BA65B8" w:rsidRPr="005F29E8">
        <w:t>Tryb udzielenia zamówienia</w:t>
      </w:r>
    </w:p>
    <w:p w14:paraId="486C37E4" w14:textId="3208CFC0" w:rsidR="00676C26" w:rsidRPr="006A13B2" w:rsidRDefault="00A258E3" w:rsidP="00B74CBD">
      <w:pPr>
        <w:spacing w:before="0"/>
      </w:pPr>
      <w:r w:rsidRPr="006A13B2">
        <w:t xml:space="preserve">Tryb podstawowy bez negocjacji, o którym mowa w art. 275 pkt 1 ustawy z dnia 11 września 2019 r. – Prawo zamówień publicznych, zwaną dalej: ustawa </w:t>
      </w:r>
      <w:proofErr w:type="spellStart"/>
      <w:r w:rsidRPr="006A13B2">
        <w:t>Pzp</w:t>
      </w:r>
      <w:proofErr w:type="spellEnd"/>
      <w:r w:rsidRPr="006A13B2">
        <w:t xml:space="preserve">. </w:t>
      </w:r>
      <w:r w:rsidR="009C66B4" w:rsidRPr="006A13B2">
        <w:t>Zamawiający</w:t>
      </w:r>
      <w:r w:rsidRPr="006A13B2">
        <w:t xml:space="preserve"> przewiduje wybór oferty najkorzystniejszej bez możliwości prowadzenia negocjacji.</w:t>
      </w:r>
      <w:r w:rsidR="00D40A2D" w:rsidRPr="006A13B2">
        <w:rPr>
          <w:rFonts w:cs="Tahoma"/>
          <w:szCs w:val="22"/>
          <w:lang w:eastAsia="en-US"/>
        </w:rPr>
        <w:t xml:space="preserve"> </w:t>
      </w:r>
      <w:r w:rsidR="00D40A2D" w:rsidRPr="006A13B2">
        <w:t>Postępowanie dotyczy zamówienia publicznego o wartości mniejszej niż próg unijny.</w:t>
      </w:r>
    </w:p>
    <w:p w14:paraId="65A6D094" w14:textId="75193B42" w:rsidR="00B74CBD" w:rsidRPr="006A13B2" w:rsidRDefault="000F137A" w:rsidP="0099082A">
      <w:pPr>
        <w:pStyle w:val="Nagwek2"/>
      </w:pPr>
      <w:r w:rsidRPr="006A13B2">
        <w:t xml:space="preserve">Rozdział II. </w:t>
      </w:r>
      <w:r w:rsidR="00BA65B8" w:rsidRPr="006A13B2">
        <w:t>Opis przedmiotu zamówienia</w:t>
      </w:r>
    </w:p>
    <w:p w14:paraId="47E2F511" w14:textId="2C7C0913" w:rsidR="00A258E3" w:rsidRPr="006A13B2" w:rsidRDefault="00A258E3" w:rsidP="00E47D92">
      <w:pPr>
        <w:pStyle w:val="Nagwek3"/>
      </w:pPr>
      <w:r w:rsidRPr="006A13B2">
        <w:t xml:space="preserve">Wspólny Słownik Zamówień </w:t>
      </w:r>
      <w:r w:rsidR="00AF69B2" w:rsidRPr="006A13B2">
        <w:t>CPV</w:t>
      </w:r>
      <w:r w:rsidR="003E13EA" w:rsidRPr="006A13B2">
        <w:t>:</w:t>
      </w:r>
      <w:r w:rsidR="00AF69B2" w:rsidRPr="006A13B2">
        <w:t xml:space="preserve"> </w:t>
      </w:r>
      <w:r w:rsidR="003E13EA" w:rsidRPr="006A13B2">
        <w:t>44113620-7</w:t>
      </w:r>
    </w:p>
    <w:p w14:paraId="4BF7B68E" w14:textId="0BE81665" w:rsidR="00E4693D" w:rsidRPr="006A13B2" w:rsidRDefault="00E4693D" w:rsidP="00E4693D">
      <w:pPr>
        <w:widowControl w:val="0"/>
        <w:numPr>
          <w:ilvl w:val="0"/>
          <w:numId w:val="42"/>
        </w:numPr>
        <w:suppressAutoHyphens/>
        <w:spacing w:before="60" w:line="240" w:lineRule="auto"/>
        <w:ind w:left="426" w:hanging="426"/>
        <w:jc w:val="both"/>
        <w:rPr>
          <w:rFonts w:cs="Tahoma"/>
          <w:szCs w:val="22"/>
          <w:lang w:eastAsia="ar-SA"/>
        </w:rPr>
      </w:pPr>
      <w:bookmarkStart w:id="0" w:name="_Hlk66349421"/>
      <w:r w:rsidRPr="006A13B2">
        <w:rPr>
          <w:rFonts w:cs="Tahoma"/>
          <w:szCs w:val="22"/>
          <w:lang w:eastAsia="ar-SA"/>
        </w:rPr>
        <w:t xml:space="preserve">Przedmiotem niniejszego zamówienia jest zakup emulsji asfaltowej kationowej </w:t>
      </w:r>
      <w:proofErr w:type="spellStart"/>
      <w:r w:rsidRPr="006A13B2">
        <w:rPr>
          <w:rFonts w:cs="Tahoma"/>
          <w:szCs w:val="22"/>
          <w:lang w:eastAsia="ar-SA"/>
        </w:rPr>
        <w:t>szybkorozpadowej</w:t>
      </w:r>
      <w:proofErr w:type="spellEnd"/>
      <w:r w:rsidRPr="006A13B2">
        <w:rPr>
          <w:rFonts w:cs="Tahoma"/>
          <w:szCs w:val="22"/>
          <w:lang w:eastAsia="ar-SA"/>
        </w:rPr>
        <w:t xml:space="preserve"> K1-70 w maksymalnej ilości do 100 ton, partiami w miarę potrzeb </w:t>
      </w:r>
      <w:r w:rsidR="009C66B4" w:rsidRPr="006A13B2">
        <w:rPr>
          <w:rFonts w:cs="Tahoma"/>
          <w:szCs w:val="22"/>
          <w:lang w:eastAsia="ar-SA"/>
        </w:rPr>
        <w:t>Zamawiając</w:t>
      </w:r>
      <w:r w:rsidR="003B3CDE">
        <w:rPr>
          <w:rFonts w:cs="Tahoma"/>
          <w:szCs w:val="22"/>
          <w:lang w:eastAsia="ar-SA"/>
        </w:rPr>
        <w:t>ego</w:t>
      </w:r>
      <w:r w:rsidRPr="006A13B2">
        <w:rPr>
          <w:rFonts w:cs="Tahoma"/>
          <w:szCs w:val="22"/>
          <w:lang w:eastAsia="ar-SA"/>
        </w:rPr>
        <w:t xml:space="preserve">, przeznaczonej do remontów cząstkowych dróg powiatowych o nawierzchni bitumicznej na terenie powiatu olkuskiego w 2021 roku, transportem </w:t>
      </w:r>
      <w:r w:rsidR="009C66B4" w:rsidRPr="006A13B2">
        <w:rPr>
          <w:rFonts w:cs="Tahoma"/>
          <w:szCs w:val="22"/>
          <w:lang w:eastAsia="ar-SA"/>
        </w:rPr>
        <w:t>Wykonawcy</w:t>
      </w:r>
      <w:r w:rsidRPr="006A13B2">
        <w:rPr>
          <w:rFonts w:cs="Tahoma"/>
          <w:szCs w:val="22"/>
          <w:lang w:eastAsia="ar-SA"/>
        </w:rPr>
        <w:t xml:space="preserve"> wraz</w:t>
      </w:r>
      <w:r w:rsidR="00557EB7">
        <w:rPr>
          <w:rFonts w:cs="Tahoma"/>
          <w:szCs w:val="22"/>
          <w:lang w:eastAsia="ar-SA"/>
        </w:rPr>
        <w:t> </w:t>
      </w:r>
      <w:r w:rsidRPr="006A13B2">
        <w:rPr>
          <w:rFonts w:cs="Tahoma"/>
          <w:szCs w:val="22"/>
          <w:lang w:eastAsia="ar-SA"/>
        </w:rPr>
        <w:t>z przepompowaniem ze środka transportu do zbiornika zlokalizowanego w siedzibie Zarządu Drogowego w Olkuszu, w ilości około 6 ton jednorazowo do:</w:t>
      </w:r>
    </w:p>
    <w:p w14:paraId="79234890" w14:textId="62ECEB97" w:rsidR="00E4693D" w:rsidRPr="006A13B2" w:rsidRDefault="00E4693D" w:rsidP="00675B64">
      <w:pPr>
        <w:widowControl w:val="0"/>
        <w:numPr>
          <w:ilvl w:val="1"/>
          <w:numId w:val="43"/>
        </w:numPr>
        <w:tabs>
          <w:tab w:val="left" w:pos="709"/>
          <w:tab w:val="left" w:pos="7513"/>
        </w:tabs>
        <w:suppressAutoHyphens/>
        <w:spacing w:before="0" w:line="240" w:lineRule="auto"/>
        <w:ind w:hanging="1156"/>
        <w:jc w:val="both"/>
        <w:rPr>
          <w:rFonts w:cs="Tahoma"/>
          <w:szCs w:val="22"/>
          <w:lang w:eastAsia="ar-SA"/>
        </w:rPr>
      </w:pPr>
      <w:r w:rsidRPr="006A13B2">
        <w:rPr>
          <w:rFonts w:cs="Tahoma"/>
          <w:szCs w:val="22"/>
          <w:lang w:eastAsia="ar-SA"/>
        </w:rPr>
        <w:t xml:space="preserve">Obwodu Drogowo-Mostowego w Olkuszu (Olkusz, al. 1000-lecia 1A) </w:t>
      </w:r>
      <w:r w:rsidRPr="006A13B2">
        <w:rPr>
          <w:rFonts w:cs="Tahoma"/>
          <w:szCs w:val="22"/>
          <w:lang w:eastAsia="ar-SA"/>
        </w:rPr>
        <w:tab/>
        <w:t>– do 5</w:t>
      </w:r>
      <w:r w:rsidR="00781C65" w:rsidRPr="006A13B2">
        <w:rPr>
          <w:rFonts w:cs="Tahoma"/>
          <w:szCs w:val="22"/>
          <w:lang w:eastAsia="ar-SA"/>
        </w:rPr>
        <w:t>0</w:t>
      </w:r>
      <w:r w:rsidRPr="006A13B2">
        <w:rPr>
          <w:rFonts w:cs="Tahoma"/>
          <w:szCs w:val="22"/>
          <w:lang w:eastAsia="ar-SA"/>
        </w:rPr>
        <w:t xml:space="preserve"> ton</w:t>
      </w:r>
    </w:p>
    <w:p w14:paraId="59A3BA7E" w14:textId="2642AC7C" w:rsidR="00E4693D" w:rsidRPr="006A13B2" w:rsidRDefault="00E4693D" w:rsidP="00675B64">
      <w:pPr>
        <w:widowControl w:val="0"/>
        <w:numPr>
          <w:ilvl w:val="1"/>
          <w:numId w:val="43"/>
        </w:numPr>
        <w:tabs>
          <w:tab w:val="left" w:pos="709"/>
          <w:tab w:val="left" w:pos="7513"/>
        </w:tabs>
        <w:suppressAutoHyphens/>
        <w:spacing w:before="0" w:line="240" w:lineRule="auto"/>
        <w:ind w:hanging="1156"/>
        <w:jc w:val="both"/>
        <w:rPr>
          <w:rFonts w:cs="Tahoma"/>
          <w:szCs w:val="22"/>
          <w:lang w:eastAsia="ar-SA"/>
        </w:rPr>
      </w:pPr>
      <w:r w:rsidRPr="006A13B2">
        <w:rPr>
          <w:rFonts w:cs="Tahoma"/>
          <w:szCs w:val="22"/>
          <w:lang w:eastAsia="ar-SA"/>
        </w:rPr>
        <w:t xml:space="preserve">Obwodu Drogowo-Mostowego w Trzyciążu (Trzyciąż 107A) </w:t>
      </w:r>
      <w:r w:rsidRPr="006A13B2">
        <w:rPr>
          <w:rFonts w:cs="Tahoma"/>
          <w:szCs w:val="22"/>
          <w:lang w:eastAsia="ar-SA"/>
        </w:rPr>
        <w:tab/>
        <w:t>– do 5</w:t>
      </w:r>
      <w:r w:rsidR="00781C65" w:rsidRPr="006A13B2">
        <w:rPr>
          <w:rFonts w:cs="Tahoma"/>
          <w:szCs w:val="22"/>
          <w:lang w:eastAsia="ar-SA"/>
        </w:rPr>
        <w:t>0</w:t>
      </w:r>
      <w:r w:rsidRPr="006A13B2">
        <w:rPr>
          <w:rFonts w:cs="Tahoma"/>
          <w:szCs w:val="22"/>
          <w:lang w:eastAsia="ar-SA"/>
        </w:rPr>
        <w:t xml:space="preserve"> ton</w:t>
      </w:r>
    </w:p>
    <w:p w14:paraId="7936491D" w14:textId="6E2E6D82" w:rsidR="00E4693D" w:rsidRPr="006A13B2" w:rsidRDefault="00E4693D" w:rsidP="00E4693D">
      <w:pPr>
        <w:suppressAutoHyphens/>
        <w:spacing w:before="60" w:line="240" w:lineRule="auto"/>
        <w:ind w:left="426"/>
        <w:jc w:val="both"/>
        <w:rPr>
          <w:rFonts w:cs="Tahoma"/>
          <w:szCs w:val="22"/>
          <w:lang w:eastAsia="ar-SA"/>
        </w:rPr>
      </w:pPr>
      <w:r w:rsidRPr="006A13B2">
        <w:rPr>
          <w:rFonts w:cs="Tahoma"/>
          <w:szCs w:val="22"/>
          <w:lang w:eastAsia="ar-SA"/>
        </w:rPr>
        <w:t xml:space="preserve">Maksymalny czas dostawy liczony od wysłanego zamówienia nie może przekroczyć 72 godzin. Rozładunek emulsji będzie możliwy </w:t>
      </w:r>
      <w:r w:rsidR="003B3CDE">
        <w:rPr>
          <w:rFonts w:cs="Tahoma"/>
          <w:szCs w:val="22"/>
          <w:lang w:eastAsia="ar-SA"/>
        </w:rPr>
        <w:t>od poniedziałku do piątku, tylko w godzinach od 7:</w:t>
      </w:r>
      <w:r w:rsidRPr="006A13B2">
        <w:rPr>
          <w:rFonts w:cs="Tahoma"/>
          <w:szCs w:val="22"/>
          <w:lang w:eastAsia="ar-SA"/>
        </w:rPr>
        <w:t>00 do 14:30.</w:t>
      </w:r>
    </w:p>
    <w:p w14:paraId="329FD978" w14:textId="4918DCD9" w:rsidR="00E4693D" w:rsidRPr="006A13B2" w:rsidRDefault="00E4693D" w:rsidP="00E4693D">
      <w:pPr>
        <w:widowControl w:val="0"/>
        <w:numPr>
          <w:ilvl w:val="0"/>
          <w:numId w:val="42"/>
        </w:numPr>
        <w:suppressAutoHyphens/>
        <w:spacing w:before="0" w:line="240" w:lineRule="auto"/>
        <w:ind w:left="426" w:hanging="426"/>
        <w:jc w:val="both"/>
        <w:rPr>
          <w:rFonts w:cs="Tahoma"/>
          <w:szCs w:val="22"/>
          <w:lang w:eastAsia="ar-SA"/>
        </w:rPr>
      </w:pPr>
      <w:r w:rsidRPr="006A13B2">
        <w:rPr>
          <w:rFonts w:cs="Tahoma"/>
          <w:szCs w:val="22"/>
          <w:lang w:eastAsia="ar-SA"/>
        </w:rPr>
        <w:t>Podana w SWZ ilość emulsji jest wielkością maksymalną.</w:t>
      </w:r>
      <w:r w:rsidR="000655D0">
        <w:rPr>
          <w:rFonts w:cs="Tahoma"/>
          <w:szCs w:val="22"/>
          <w:lang w:eastAsia="ar-SA"/>
        </w:rPr>
        <w:t xml:space="preserve"> </w:t>
      </w:r>
      <w:r w:rsidR="000655D0" w:rsidRPr="000655D0">
        <w:rPr>
          <w:rFonts w:cs="Tahoma"/>
          <w:szCs w:val="22"/>
          <w:lang w:eastAsia="ar-SA"/>
        </w:rPr>
        <w:t>Minimalna wartość zamówienia określonego w ust. 1. nie będzie niższa niż 60% ilości określonej w ust.</w:t>
      </w:r>
      <w:r w:rsidR="000655D0">
        <w:rPr>
          <w:rFonts w:cs="Tahoma"/>
          <w:szCs w:val="22"/>
          <w:lang w:eastAsia="ar-SA"/>
        </w:rPr>
        <w:t xml:space="preserve"> 1.</w:t>
      </w:r>
      <w:r w:rsidRPr="006A13B2">
        <w:rPr>
          <w:rFonts w:cs="Tahoma"/>
          <w:szCs w:val="22"/>
          <w:lang w:eastAsia="ar-SA"/>
        </w:rPr>
        <w:t xml:space="preserve"> </w:t>
      </w:r>
      <w:r w:rsidR="009C66B4" w:rsidRPr="006A13B2">
        <w:rPr>
          <w:rFonts w:cs="Tahoma"/>
          <w:szCs w:val="22"/>
          <w:lang w:eastAsia="ar-SA"/>
        </w:rPr>
        <w:t>Wykonawcy</w:t>
      </w:r>
      <w:r w:rsidRPr="006A13B2">
        <w:rPr>
          <w:rFonts w:cs="Tahoma"/>
          <w:szCs w:val="22"/>
          <w:lang w:eastAsia="ar-SA"/>
        </w:rPr>
        <w:t xml:space="preserve"> nie będą przysługiwały żadne roszczenia z tytułu </w:t>
      </w:r>
      <w:r w:rsidR="00675B64" w:rsidRPr="006A13B2">
        <w:rPr>
          <w:rFonts w:cs="Tahoma"/>
          <w:szCs w:val="22"/>
          <w:lang w:eastAsia="ar-SA"/>
        </w:rPr>
        <w:t>niezrealizowania</w:t>
      </w:r>
      <w:r w:rsidRPr="006A13B2">
        <w:rPr>
          <w:rFonts w:cs="Tahoma"/>
          <w:szCs w:val="22"/>
          <w:lang w:eastAsia="ar-SA"/>
        </w:rPr>
        <w:t xml:space="preserve"> całości przedmiotu zamówienia.</w:t>
      </w:r>
    </w:p>
    <w:p w14:paraId="396694DB" w14:textId="286044AD" w:rsidR="00E4693D" w:rsidRPr="006A13B2" w:rsidRDefault="009C66B4" w:rsidP="00E4693D">
      <w:pPr>
        <w:widowControl w:val="0"/>
        <w:numPr>
          <w:ilvl w:val="0"/>
          <w:numId w:val="42"/>
        </w:numPr>
        <w:suppressAutoHyphens/>
        <w:spacing w:before="0" w:line="240" w:lineRule="auto"/>
        <w:ind w:left="426" w:hanging="426"/>
        <w:jc w:val="both"/>
        <w:rPr>
          <w:rFonts w:cs="Tahoma"/>
          <w:szCs w:val="22"/>
          <w:lang w:eastAsia="ar-SA"/>
        </w:rPr>
      </w:pPr>
      <w:r w:rsidRPr="006A13B2">
        <w:rPr>
          <w:rFonts w:cs="Tahoma"/>
          <w:szCs w:val="22"/>
          <w:lang w:eastAsia="ar-SA"/>
        </w:rPr>
        <w:t>Wykonawca</w:t>
      </w:r>
      <w:r w:rsidR="00E4693D" w:rsidRPr="006A13B2">
        <w:rPr>
          <w:rFonts w:cs="Tahoma"/>
          <w:szCs w:val="22"/>
          <w:lang w:eastAsia="ar-SA"/>
        </w:rPr>
        <w:t xml:space="preserve"> oświadcza, że oferowana przez niego emulsja asfaltowa kationowa </w:t>
      </w:r>
      <w:proofErr w:type="spellStart"/>
      <w:r w:rsidR="00E4693D" w:rsidRPr="006A13B2">
        <w:rPr>
          <w:rFonts w:cs="Tahoma"/>
          <w:szCs w:val="22"/>
          <w:lang w:eastAsia="ar-SA"/>
        </w:rPr>
        <w:t>szybkorozpadowa</w:t>
      </w:r>
      <w:proofErr w:type="spellEnd"/>
      <w:r w:rsidR="00E4693D" w:rsidRPr="006A13B2">
        <w:rPr>
          <w:rFonts w:cs="Tahoma"/>
          <w:szCs w:val="22"/>
          <w:lang w:eastAsia="ar-SA"/>
        </w:rPr>
        <w:t xml:space="preserve"> K1-70 spełnia wymagania jakościowe zgodne z obowiązującą normą PN</w:t>
      </w:r>
      <w:r w:rsidR="00675B64" w:rsidRPr="006A13B2">
        <w:rPr>
          <w:rFonts w:cs="Tahoma"/>
          <w:szCs w:val="22"/>
          <w:lang w:eastAsia="ar-SA"/>
        </w:rPr>
        <w:noBreakHyphen/>
      </w:r>
      <w:r w:rsidR="00E4693D" w:rsidRPr="006A13B2">
        <w:rPr>
          <w:rFonts w:cs="Tahoma"/>
          <w:szCs w:val="22"/>
          <w:lang w:eastAsia="ar-SA"/>
        </w:rPr>
        <w:t xml:space="preserve">EN 13808:2013-10E oraz posiada stosowne dokumenty. </w:t>
      </w:r>
      <w:r w:rsidRPr="006A13B2">
        <w:rPr>
          <w:rFonts w:cs="Tahoma"/>
          <w:szCs w:val="22"/>
          <w:lang w:eastAsia="ar-SA"/>
        </w:rPr>
        <w:t>Wykonawca</w:t>
      </w:r>
      <w:r w:rsidR="00E4693D" w:rsidRPr="006A13B2">
        <w:rPr>
          <w:rFonts w:cs="Tahoma"/>
          <w:szCs w:val="22"/>
          <w:lang w:eastAsia="ar-SA"/>
        </w:rPr>
        <w:t xml:space="preserve"> zobowiązuje się dostarczyć dokumenty dotyczące jakości emulsji asfaltowej kationowej </w:t>
      </w:r>
      <w:proofErr w:type="spellStart"/>
      <w:r w:rsidR="00E4693D" w:rsidRPr="006A13B2">
        <w:rPr>
          <w:rFonts w:cs="Tahoma"/>
          <w:szCs w:val="22"/>
          <w:lang w:eastAsia="ar-SA"/>
        </w:rPr>
        <w:t>szybkorozpadowej</w:t>
      </w:r>
      <w:proofErr w:type="spellEnd"/>
      <w:r w:rsidR="00E4693D" w:rsidRPr="006A13B2">
        <w:rPr>
          <w:rFonts w:cs="Tahoma"/>
          <w:szCs w:val="22"/>
          <w:lang w:eastAsia="ar-SA"/>
        </w:rPr>
        <w:t xml:space="preserve"> K1</w:t>
      </w:r>
      <w:r w:rsidR="00675B64" w:rsidRPr="006A13B2">
        <w:rPr>
          <w:rFonts w:cs="Tahoma"/>
          <w:szCs w:val="22"/>
          <w:lang w:eastAsia="ar-SA"/>
        </w:rPr>
        <w:noBreakHyphen/>
      </w:r>
      <w:r w:rsidR="00E4693D" w:rsidRPr="006A13B2">
        <w:rPr>
          <w:rFonts w:cs="Tahoma"/>
          <w:szCs w:val="22"/>
          <w:lang w:eastAsia="ar-SA"/>
        </w:rPr>
        <w:t xml:space="preserve">70, o których mowa, na żądanie </w:t>
      </w:r>
      <w:r w:rsidRPr="006A13B2">
        <w:rPr>
          <w:rFonts w:cs="Tahoma"/>
          <w:szCs w:val="22"/>
          <w:lang w:eastAsia="ar-SA"/>
        </w:rPr>
        <w:t>Zamawiającego</w:t>
      </w:r>
      <w:r w:rsidR="00E4693D" w:rsidRPr="006A13B2">
        <w:rPr>
          <w:rFonts w:cs="Tahoma"/>
          <w:szCs w:val="22"/>
          <w:lang w:eastAsia="ar-SA"/>
        </w:rPr>
        <w:t>.</w:t>
      </w:r>
    </w:p>
    <w:p w14:paraId="2F695B3E" w14:textId="721A69FC" w:rsidR="00E4693D" w:rsidRPr="006A13B2" w:rsidRDefault="00E4693D" w:rsidP="00E4693D">
      <w:pPr>
        <w:widowControl w:val="0"/>
        <w:numPr>
          <w:ilvl w:val="0"/>
          <w:numId w:val="42"/>
        </w:numPr>
        <w:suppressAutoHyphens/>
        <w:spacing w:before="0" w:line="240" w:lineRule="auto"/>
        <w:ind w:left="426" w:hanging="426"/>
        <w:jc w:val="both"/>
        <w:rPr>
          <w:rFonts w:cs="Tahoma"/>
          <w:szCs w:val="22"/>
          <w:lang w:eastAsia="ar-SA"/>
        </w:rPr>
      </w:pPr>
      <w:r w:rsidRPr="006A13B2">
        <w:rPr>
          <w:rFonts w:cs="Tahoma"/>
          <w:szCs w:val="22"/>
          <w:lang w:eastAsia="ar-SA"/>
        </w:rPr>
        <w:t xml:space="preserve">W celu potwierdzenia prawidłowej realizacji umowy </w:t>
      </w:r>
      <w:r w:rsidR="009C66B4" w:rsidRPr="006A13B2">
        <w:rPr>
          <w:rFonts w:cs="Tahoma"/>
          <w:szCs w:val="22"/>
          <w:lang w:eastAsia="ar-SA"/>
        </w:rPr>
        <w:t>Zamawiający</w:t>
      </w:r>
      <w:r w:rsidRPr="006A13B2">
        <w:rPr>
          <w:rFonts w:cs="Tahoma"/>
          <w:szCs w:val="22"/>
          <w:lang w:eastAsia="ar-SA"/>
        </w:rPr>
        <w:t xml:space="preserve"> zastrzega sobie prawo zważenia wyrywkowo wybranego samochodu dostarczającego emulsję przed rozładunkiem i po rozładunku oraz prawo do laboratoryjnego przebadania dowolnej partii dostarczonej emulsji. W</w:t>
      </w:r>
      <w:r w:rsidR="00675B64" w:rsidRPr="006A13B2">
        <w:rPr>
          <w:rFonts w:cs="Tahoma"/>
          <w:szCs w:val="22"/>
          <w:lang w:eastAsia="ar-SA"/>
        </w:rPr>
        <w:t> </w:t>
      </w:r>
      <w:r w:rsidRPr="006A13B2">
        <w:rPr>
          <w:rFonts w:cs="Tahoma"/>
          <w:szCs w:val="22"/>
          <w:lang w:eastAsia="ar-SA"/>
        </w:rPr>
        <w:t xml:space="preserve">przypadku uzyskania wyników niezgodnych z atestami </w:t>
      </w:r>
      <w:r w:rsidR="009C66B4" w:rsidRPr="006A13B2">
        <w:rPr>
          <w:rFonts w:cs="Tahoma"/>
          <w:szCs w:val="22"/>
          <w:lang w:eastAsia="ar-SA"/>
        </w:rPr>
        <w:t>Wykonawca</w:t>
      </w:r>
      <w:r w:rsidRPr="006A13B2">
        <w:rPr>
          <w:rFonts w:cs="Tahoma"/>
          <w:szCs w:val="22"/>
          <w:lang w:eastAsia="ar-SA"/>
        </w:rPr>
        <w:t xml:space="preserve"> zobowiązany jest do</w:t>
      </w:r>
      <w:r w:rsidR="00557EB7">
        <w:rPr>
          <w:rFonts w:cs="Tahoma"/>
          <w:szCs w:val="22"/>
          <w:lang w:eastAsia="ar-SA"/>
        </w:rPr>
        <w:t> </w:t>
      </w:r>
      <w:r w:rsidRPr="006A13B2">
        <w:rPr>
          <w:rFonts w:cs="Tahoma"/>
          <w:szCs w:val="22"/>
          <w:lang w:eastAsia="ar-SA"/>
        </w:rPr>
        <w:t xml:space="preserve">wymiany wadliwej partii emulsji na własny koszt w terminie wskazanym przez </w:t>
      </w:r>
      <w:r w:rsidR="009C66B4" w:rsidRPr="006A13B2">
        <w:rPr>
          <w:rFonts w:cs="Tahoma"/>
          <w:szCs w:val="22"/>
          <w:lang w:eastAsia="ar-SA"/>
        </w:rPr>
        <w:t>Zamawiającego</w:t>
      </w:r>
      <w:r w:rsidRPr="006A13B2">
        <w:rPr>
          <w:rFonts w:cs="Tahoma"/>
          <w:szCs w:val="22"/>
          <w:lang w:eastAsia="ar-SA"/>
        </w:rPr>
        <w:t xml:space="preserve"> oraz zwrócić </w:t>
      </w:r>
      <w:r w:rsidR="009C66B4" w:rsidRPr="006A13B2">
        <w:rPr>
          <w:rFonts w:cs="Tahoma"/>
          <w:szCs w:val="22"/>
          <w:lang w:eastAsia="ar-SA"/>
        </w:rPr>
        <w:t>Zamawiającemu</w:t>
      </w:r>
      <w:r w:rsidRPr="006A13B2">
        <w:rPr>
          <w:rFonts w:cs="Tahoma"/>
          <w:szCs w:val="22"/>
          <w:lang w:eastAsia="ar-SA"/>
        </w:rPr>
        <w:t xml:space="preserve"> poniesione koszty ważenia.</w:t>
      </w:r>
    </w:p>
    <w:bookmarkEnd w:id="0"/>
    <w:p w14:paraId="48E1F690" w14:textId="6B193715" w:rsidR="00084977" w:rsidRPr="006A13B2" w:rsidRDefault="00084977" w:rsidP="00E47D92">
      <w:pPr>
        <w:pStyle w:val="Nagwek3"/>
      </w:pPr>
      <w:r w:rsidRPr="006A13B2">
        <w:t>Gwarancja i rękojmia</w:t>
      </w:r>
    </w:p>
    <w:p w14:paraId="4ED0D300" w14:textId="49CABEB4" w:rsidR="00084977" w:rsidRPr="006A13B2" w:rsidRDefault="009C66B4" w:rsidP="00084977">
      <w:pPr>
        <w:spacing w:before="0"/>
      </w:pPr>
      <w:r w:rsidRPr="006A13B2">
        <w:t>Nie dotyczy</w:t>
      </w:r>
      <w:r w:rsidR="00084977" w:rsidRPr="006A13B2">
        <w:t>.</w:t>
      </w:r>
    </w:p>
    <w:p w14:paraId="3CB11BFB" w14:textId="77777777" w:rsidR="00084977" w:rsidRPr="006A13B2" w:rsidRDefault="00084977" w:rsidP="00E47D92">
      <w:pPr>
        <w:pStyle w:val="Nagwek3"/>
        <w:rPr>
          <w:lang w:eastAsia="en-US"/>
        </w:rPr>
      </w:pPr>
      <w:r w:rsidRPr="006A13B2">
        <w:rPr>
          <w:lang w:eastAsia="en-US"/>
        </w:rPr>
        <w:t>Dodatkowe informacje</w:t>
      </w:r>
    </w:p>
    <w:p w14:paraId="65F19C9B" w14:textId="77995C81" w:rsidR="008B11F2" w:rsidRPr="006A13B2" w:rsidRDefault="00084977" w:rsidP="00766650">
      <w:pPr>
        <w:pStyle w:val="Akapitzlist"/>
        <w:numPr>
          <w:ilvl w:val="0"/>
          <w:numId w:val="3"/>
        </w:numPr>
        <w:spacing w:after="200" w:line="300" w:lineRule="auto"/>
        <w:ind w:left="714" w:hanging="357"/>
        <w:rPr>
          <w:rFonts w:cs="Tahoma"/>
          <w:szCs w:val="22"/>
          <w:lang w:eastAsia="en-US"/>
        </w:rPr>
      </w:pPr>
      <w:r w:rsidRPr="006A13B2">
        <w:rPr>
          <w:rFonts w:cs="Tahoma"/>
          <w:szCs w:val="22"/>
          <w:lang w:eastAsia="en-US"/>
        </w:rPr>
        <w:t>Zamawiający nie dopuszc</w:t>
      </w:r>
      <w:r w:rsidR="00283423" w:rsidRPr="006A13B2">
        <w:rPr>
          <w:rFonts w:cs="Tahoma"/>
          <w:szCs w:val="22"/>
          <w:lang w:eastAsia="en-US"/>
        </w:rPr>
        <w:t xml:space="preserve">za składania ofert </w:t>
      </w:r>
      <w:r w:rsidR="008B11F2" w:rsidRPr="006A13B2">
        <w:rPr>
          <w:rFonts w:cs="Tahoma"/>
          <w:szCs w:val="22"/>
          <w:lang w:eastAsia="en-US"/>
        </w:rPr>
        <w:t>częściowych.</w:t>
      </w:r>
    </w:p>
    <w:p w14:paraId="30156337" w14:textId="653234B5" w:rsidR="00084977" w:rsidRPr="006A13B2" w:rsidRDefault="008B11F2" w:rsidP="00766650">
      <w:pPr>
        <w:pStyle w:val="Akapitzlist"/>
        <w:numPr>
          <w:ilvl w:val="0"/>
          <w:numId w:val="3"/>
        </w:numPr>
        <w:rPr>
          <w:rFonts w:cs="Tahoma"/>
          <w:szCs w:val="22"/>
          <w:lang w:eastAsia="en-US"/>
        </w:rPr>
      </w:pPr>
      <w:r w:rsidRPr="006A13B2">
        <w:rPr>
          <w:rFonts w:cs="Tahoma"/>
          <w:szCs w:val="22"/>
          <w:lang w:eastAsia="en-US"/>
        </w:rPr>
        <w:t>Zamawiający nie dopuszcza składania ofert wariantowych</w:t>
      </w:r>
      <w:r w:rsidR="00283423" w:rsidRPr="006A13B2">
        <w:rPr>
          <w:rFonts w:cs="Tahoma"/>
          <w:szCs w:val="22"/>
          <w:lang w:eastAsia="en-US"/>
        </w:rPr>
        <w:t>.</w:t>
      </w:r>
    </w:p>
    <w:p w14:paraId="3F8C0501" w14:textId="36541713" w:rsidR="00084977" w:rsidRPr="006A13B2" w:rsidRDefault="00084977" w:rsidP="00766650">
      <w:pPr>
        <w:pStyle w:val="Akapitzlist"/>
        <w:numPr>
          <w:ilvl w:val="0"/>
          <w:numId w:val="3"/>
        </w:numPr>
        <w:spacing w:after="200" w:line="300" w:lineRule="auto"/>
        <w:ind w:left="714" w:hanging="357"/>
        <w:rPr>
          <w:rFonts w:cs="Tahoma"/>
          <w:szCs w:val="22"/>
          <w:lang w:eastAsia="en-US"/>
        </w:rPr>
      </w:pPr>
      <w:r w:rsidRPr="006A13B2">
        <w:rPr>
          <w:rFonts w:cs="Tahoma"/>
          <w:szCs w:val="22"/>
          <w:lang w:eastAsia="en-US"/>
        </w:rPr>
        <w:t>Zamawiający nie pr</w:t>
      </w:r>
      <w:r w:rsidR="00283423" w:rsidRPr="006A13B2">
        <w:rPr>
          <w:rFonts w:cs="Tahoma"/>
          <w:szCs w:val="22"/>
          <w:lang w:eastAsia="en-US"/>
        </w:rPr>
        <w:t>zewiduje zawarcia umowy ramowej.</w:t>
      </w:r>
    </w:p>
    <w:p w14:paraId="79A8D0E6" w14:textId="5D6BB212" w:rsidR="00084977" w:rsidRPr="006A13B2" w:rsidRDefault="00084977" w:rsidP="00766650">
      <w:pPr>
        <w:pStyle w:val="Akapitzlist"/>
        <w:numPr>
          <w:ilvl w:val="0"/>
          <w:numId w:val="3"/>
        </w:numPr>
        <w:spacing w:after="200" w:line="300" w:lineRule="auto"/>
        <w:ind w:left="714" w:hanging="357"/>
        <w:rPr>
          <w:rFonts w:cs="Tahoma"/>
          <w:szCs w:val="22"/>
          <w:lang w:eastAsia="en-US"/>
        </w:rPr>
      </w:pPr>
      <w:r w:rsidRPr="006A13B2">
        <w:rPr>
          <w:rFonts w:cs="Tahoma"/>
          <w:szCs w:val="22"/>
          <w:lang w:eastAsia="en-US"/>
        </w:rPr>
        <w:lastRenderedPageBreak/>
        <w:t>Zamawiający nie przewiduje wyboru najkorzystniejszej oferty z zast</w:t>
      </w:r>
      <w:r w:rsidR="00283423" w:rsidRPr="006A13B2">
        <w:rPr>
          <w:rFonts w:cs="Tahoma"/>
          <w:szCs w:val="22"/>
          <w:lang w:eastAsia="en-US"/>
        </w:rPr>
        <w:t>osowaniem aukcji elektronicznej.</w:t>
      </w:r>
    </w:p>
    <w:p w14:paraId="5C630A14" w14:textId="66126D53" w:rsidR="00084977" w:rsidRPr="006A13B2" w:rsidRDefault="00084977" w:rsidP="00766650">
      <w:pPr>
        <w:pStyle w:val="Akapitzlist"/>
        <w:numPr>
          <w:ilvl w:val="0"/>
          <w:numId w:val="3"/>
        </w:numPr>
        <w:spacing w:after="200" w:line="300" w:lineRule="auto"/>
        <w:ind w:left="714" w:hanging="357"/>
        <w:rPr>
          <w:rFonts w:cs="Tahoma"/>
          <w:szCs w:val="22"/>
          <w:lang w:eastAsia="en-US"/>
        </w:rPr>
      </w:pPr>
      <w:r w:rsidRPr="006A13B2">
        <w:rPr>
          <w:rFonts w:cs="Tahoma"/>
          <w:szCs w:val="22"/>
          <w:lang w:eastAsia="en-US"/>
        </w:rPr>
        <w:t xml:space="preserve">Zamawiający nie przewiduje udzielania zamówień, o których mowa w art. 214 ust.1 pkt </w:t>
      </w:r>
      <w:r w:rsidR="002460B6" w:rsidRPr="006A13B2">
        <w:rPr>
          <w:rFonts w:cs="Tahoma"/>
          <w:szCs w:val="22"/>
          <w:lang w:eastAsia="en-US"/>
        </w:rPr>
        <w:t>8</w:t>
      </w:r>
      <w:r w:rsidR="00283423" w:rsidRPr="006A13B2">
        <w:rPr>
          <w:rFonts w:cs="Tahoma"/>
          <w:szCs w:val="22"/>
          <w:lang w:eastAsia="en-US"/>
        </w:rPr>
        <w:t>.</w:t>
      </w:r>
      <w:r w:rsidRPr="006A13B2">
        <w:rPr>
          <w:rFonts w:cs="Tahoma"/>
          <w:szCs w:val="22"/>
          <w:lang w:eastAsia="en-US"/>
        </w:rPr>
        <w:t xml:space="preserve"> </w:t>
      </w:r>
    </w:p>
    <w:p w14:paraId="5E868B4A" w14:textId="4BE8A1F9" w:rsidR="00084977" w:rsidRPr="006A13B2" w:rsidRDefault="00084977" w:rsidP="00766650">
      <w:pPr>
        <w:pStyle w:val="Akapitzlist"/>
        <w:numPr>
          <w:ilvl w:val="0"/>
          <w:numId w:val="3"/>
        </w:numPr>
        <w:spacing w:after="200" w:line="300" w:lineRule="auto"/>
        <w:ind w:left="714" w:hanging="357"/>
        <w:rPr>
          <w:rFonts w:cs="Tahoma"/>
          <w:szCs w:val="22"/>
          <w:lang w:eastAsia="en-US"/>
        </w:rPr>
      </w:pPr>
      <w:r w:rsidRPr="006A13B2">
        <w:rPr>
          <w:rFonts w:cs="Tahoma"/>
          <w:szCs w:val="22"/>
          <w:lang w:eastAsia="en-US"/>
        </w:rPr>
        <w:t>Zamawiający nie przewiduj</w:t>
      </w:r>
      <w:r w:rsidR="00283423" w:rsidRPr="006A13B2">
        <w:rPr>
          <w:rFonts w:cs="Tahoma"/>
          <w:szCs w:val="22"/>
          <w:lang w:eastAsia="en-US"/>
        </w:rPr>
        <w:t>e rozliczenia w walutach obcych.</w:t>
      </w:r>
    </w:p>
    <w:p w14:paraId="6A9A708B" w14:textId="463E9BFF" w:rsidR="00084977" w:rsidRPr="006A13B2" w:rsidRDefault="00084977" w:rsidP="00766650">
      <w:pPr>
        <w:pStyle w:val="Akapitzlist"/>
        <w:numPr>
          <w:ilvl w:val="0"/>
          <w:numId w:val="3"/>
        </w:numPr>
        <w:spacing w:after="200" w:line="300" w:lineRule="auto"/>
        <w:ind w:left="714" w:hanging="357"/>
        <w:rPr>
          <w:rFonts w:cs="Tahoma"/>
          <w:szCs w:val="22"/>
          <w:lang w:eastAsia="en-US"/>
        </w:rPr>
      </w:pPr>
      <w:r w:rsidRPr="006A13B2">
        <w:rPr>
          <w:rFonts w:cs="Tahoma"/>
          <w:szCs w:val="22"/>
          <w:lang w:eastAsia="en-US"/>
        </w:rPr>
        <w:t>Zamawiający nie przewiduje zwrotu</w:t>
      </w:r>
      <w:r w:rsidR="00283423" w:rsidRPr="006A13B2">
        <w:rPr>
          <w:rFonts w:cs="Tahoma"/>
          <w:szCs w:val="22"/>
          <w:lang w:eastAsia="en-US"/>
        </w:rPr>
        <w:t xml:space="preserve"> kosztów udziału w postępowaniu.</w:t>
      </w:r>
    </w:p>
    <w:p w14:paraId="41DC7C75" w14:textId="654503E3" w:rsidR="00084977" w:rsidRPr="006A13B2" w:rsidRDefault="00084977" w:rsidP="00766650">
      <w:pPr>
        <w:pStyle w:val="Akapitzlist"/>
        <w:numPr>
          <w:ilvl w:val="0"/>
          <w:numId w:val="3"/>
        </w:numPr>
        <w:spacing w:after="200" w:line="300" w:lineRule="auto"/>
        <w:ind w:left="714" w:hanging="357"/>
        <w:rPr>
          <w:rFonts w:cs="Tahoma"/>
          <w:szCs w:val="22"/>
          <w:lang w:eastAsia="en-US"/>
        </w:rPr>
      </w:pPr>
      <w:r w:rsidRPr="006A13B2">
        <w:rPr>
          <w:rFonts w:cs="Tahoma"/>
          <w:szCs w:val="22"/>
          <w:lang w:eastAsia="en-US"/>
        </w:rPr>
        <w:t xml:space="preserve">Zamawiający nie przewiduje przeprowadzania przez </w:t>
      </w:r>
      <w:r w:rsidR="00EE517D">
        <w:rPr>
          <w:rFonts w:cs="Tahoma"/>
          <w:szCs w:val="22"/>
          <w:lang w:eastAsia="en-US"/>
        </w:rPr>
        <w:t>Wykonawc</w:t>
      </w:r>
      <w:r w:rsidRPr="006A13B2">
        <w:rPr>
          <w:rFonts w:cs="Tahoma"/>
          <w:szCs w:val="22"/>
          <w:lang w:eastAsia="en-US"/>
        </w:rPr>
        <w:t>ów wizji lokalnej lub</w:t>
      </w:r>
      <w:r w:rsidR="00E93E79" w:rsidRPr="006A13B2">
        <w:rPr>
          <w:rFonts w:cs="Tahoma"/>
          <w:szCs w:val="22"/>
          <w:lang w:eastAsia="en-US"/>
        </w:rPr>
        <w:t> </w:t>
      </w:r>
      <w:r w:rsidRPr="006A13B2">
        <w:rPr>
          <w:rFonts w:cs="Tahoma"/>
          <w:szCs w:val="22"/>
          <w:lang w:eastAsia="en-US"/>
        </w:rPr>
        <w:t>sprawdzenia dokumentów niezb</w:t>
      </w:r>
      <w:r w:rsidR="00283423" w:rsidRPr="006A13B2">
        <w:rPr>
          <w:rFonts w:cs="Tahoma"/>
          <w:szCs w:val="22"/>
          <w:lang w:eastAsia="en-US"/>
        </w:rPr>
        <w:t>ędnych do realizacji zamówienia.</w:t>
      </w:r>
    </w:p>
    <w:p w14:paraId="6B0A91B4" w14:textId="447A0E7E" w:rsidR="00084977" w:rsidRPr="006A13B2" w:rsidRDefault="00084977" w:rsidP="00766650">
      <w:pPr>
        <w:pStyle w:val="Akapitzlist"/>
        <w:numPr>
          <w:ilvl w:val="0"/>
          <w:numId w:val="3"/>
        </w:numPr>
        <w:spacing w:after="200" w:line="300" w:lineRule="auto"/>
        <w:ind w:left="714" w:hanging="357"/>
        <w:rPr>
          <w:rFonts w:cs="Tahoma"/>
          <w:szCs w:val="22"/>
          <w:lang w:eastAsia="en-US"/>
        </w:rPr>
      </w:pPr>
      <w:r w:rsidRPr="006A13B2">
        <w:rPr>
          <w:rFonts w:cs="Tahoma"/>
          <w:szCs w:val="22"/>
          <w:lang w:eastAsia="en-US"/>
        </w:rPr>
        <w:t xml:space="preserve">Zamawiający nie zastrzega możliwości ubiegania się o udzielenie zamówienia wyłącznie przez </w:t>
      </w:r>
      <w:r w:rsidR="00EE517D">
        <w:rPr>
          <w:rFonts w:cs="Tahoma"/>
          <w:szCs w:val="22"/>
          <w:lang w:eastAsia="en-US"/>
        </w:rPr>
        <w:t>Wykonawc</w:t>
      </w:r>
      <w:r w:rsidRPr="006A13B2">
        <w:rPr>
          <w:rFonts w:cs="Tahoma"/>
          <w:szCs w:val="22"/>
          <w:lang w:eastAsia="en-US"/>
        </w:rPr>
        <w:t xml:space="preserve">ów, o których mowa w art. 94 ustawy </w:t>
      </w:r>
      <w:proofErr w:type="spellStart"/>
      <w:r w:rsidRPr="006A13B2">
        <w:rPr>
          <w:rFonts w:cs="Tahoma"/>
          <w:szCs w:val="22"/>
          <w:lang w:eastAsia="en-US"/>
        </w:rPr>
        <w:t>Pzp</w:t>
      </w:r>
      <w:proofErr w:type="spellEnd"/>
      <w:r w:rsidRPr="006A13B2">
        <w:rPr>
          <w:rFonts w:cs="Tahoma"/>
          <w:szCs w:val="22"/>
          <w:lang w:eastAsia="en-US"/>
        </w:rPr>
        <w:t xml:space="preserve">, tj. mających status zakładu pracy chronionej, spółdzielnie socjalne oraz innych </w:t>
      </w:r>
      <w:r w:rsidR="00EE517D">
        <w:rPr>
          <w:rFonts w:cs="Tahoma"/>
          <w:szCs w:val="22"/>
          <w:lang w:eastAsia="en-US"/>
        </w:rPr>
        <w:t>Wykonawc</w:t>
      </w:r>
      <w:r w:rsidRPr="006A13B2">
        <w:rPr>
          <w:rFonts w:cs="Tahoma"/>
          <w:szCs w:val="22"/>
          <w:lang w:eastAsia="en-US"/>
        </w:rPr>
        <w:t>ów, których głównym celem lub głównym celem działalności ich wyodrębnionych organizacyjnie jednostek, które będą realizowały zamówienie, jest społeczna i zawodowa integracja osób społecznie marginalizowanych.</w:t>
      </w:r>
    </w:p>
    <w:p w14:paraId="1D86B224" w14:textId="027EB242" w:rsidR="00283423" w:rsidRPr="006A13B2" w:rsidRDefault="00283423" w:rsidP="00E47D92">
      <w:pPr>
        <w:pStyle w:val="Nagwek3"/>
        <w:rPr>
          <w:lang w:eastAsia="en-US"/>
        </w:rPr>
      </w:pPr>
      <w:r w:rsidRPr="006A13B2">
        <w:rPr>
          <w:lang w:eastAsia="en-US"/>
        </w:rPr>
        <w:t>Rozwiązania równoważne</w:t>
      </w:r>
    </w:p>
    <w:p w14:paraId="354751C2" w14:textId="4D9322FE" w:rsidR="00283423" w:rsidRPr="006A13B2" w:rsidRDefault="00283423" w:rsidP="000F137A">
      <w:pPr>
        <w:spacing w:after="200" w:line="300" w:lineRule="auto"/>
        <w:rPr>
          <w:rFonts w:cs="Tahoma"/>
          <w:szCs w:val="22"/>
          <w:lang w:eastAsia="en-US"/>
        </w:rPr>
      </w:pPr>
      <w:r w:rsidRPr="006A13B2">
        <w:rPr>
          <w:rFonts w:cs="Tahoma"/>
          <w:szCs w:val="22"/>
          <w:lang w:eastAsia="en-US"/>
        </w:rPr>
        <w:t>W każdym przypadku, gdzie przy opisie przedmiotu zamówienia wskazano w niniejszej SWZ oraz</w:t>
      </w:r>
      <w:r w:rsidR="00557EB7">
        <w:rPr>
          <w:rFonts w:cs="Tahoma"/>
          <w:szCs w:val="22"/>
          <w:lang w:eastAsia="en-US"/>
        </w:rPr>
        <w:t> </w:t>
      </w:r>
      <w:r w:rsidRPr="006A13B2">
        <w:rPr>
          <w:rFonts w:cs="Tahoma"/>
          <w:szCs w:val="22"/>
          <w:lang w:eastAsia="en-US"/>
        </w:rPr>
        <w:t>załącznikach znaki towarowe, patenty lub pochodzenie, źródło lub szczególny proces, który</w:t>
      </w:r>
      <w:r w:rsidR="00557EB7">
        <w:rPr>
          <w:rFonts w:cs="Tahoma"/>
          <w:szCs w:val="22"/>
          <w:lang w:eastAsia="en-US"/>
        </w:rPr>
        <w:t> </w:t>
      </w:r>
      <w:r w:rsidRPr="006A13B2">
        <w:rPr>
          <w:rFonts w:cs="Tahoma"/>
          <w:szCs w:val="22"/>
          <w:lang w:eastAsia="en-US"/>
        </w:rPr>
        <w:t xml:space="preserve">charakteryzuje produkty lub usługi dostarczane przez konkretnego </w:t>
      </w:r>
      <w:r w:rsidR="00EE517D">
        <w:rPr>
          <w:rFonts w:cs="Tahoma"/>
          <w:szCs w:val="22"/>
          <w:lang w:eastAsia="en-US"/>
        </w:rPr>
        <w:t>Wykonawc</w:t>
      </w:r>
      <w:r w:rsidRPr="006A13B2">
        <w:rPr>
          <w:rFonts w:cs="Tahoma"/>
          <w:szCs w:val="22"/>
          <w:lang w:eastAsia="en-US"/>
        </w:rPr>
        <w:t>ę należy rozumieć, że</w:t>
      </w:r>
      <w:r w:rsidR="00557EB7">
        <w:rPr>
          <w:rFonts w:cs="Tahoma"/>
          <w:szCs w:val="22"/>
          <w:lang w:eastAsia="en-US"/>
        </w:rPr>
        <w:t> </w:t>
      </w:r>
      <w:r w:rsidRPr="006A13B2">
        <w:rPr>
          <w:rFonts w:cs="Tahoma"/>
          <w:szCs w:val="22"/>
          <w:lang w:eastAsia="en-US"/>
        </w:rPr>
        <w:t>dopuszcza się stosowanie rozwiązań równoważnych o porównywalnych (nie gorszych) parametrach technicznych, eksploatacyjnych i użytkowych niż te, które wskazano w opisie przedmiotu zamówienia.</w:t>
      </w:r>
    </w:p>
    <w:p w14:paraId="4313BE2E" w14:textId="0D0A41B5" w:rsidR="00283423" w:rsidRPr="006A13B2" w:rsidRDefault="00E93E79" w:rsidP="000F137A">
      <w:pPr>
        <w:spacing w:after="200" w:line="300" w:lineRule="auto"/>
        <w:rPr>
          <w:rFonts w:cs="Tahoma"/>
          <w:szCs w:val="22"/>
          <w:lang w:eastAsia="en-US"/>
        </w:rPr>
      </w:pPr>
      <w:r w:rsidRPr="006A13B2">
        <w:rPr>
          <w:rFonts w:cs="Tahoma"/>
          <w:szCs w:val="22"/>
          <w:lang w:eastAsia="en-US"/>
        </w:rPr>
        <w:t>Ponadto,</w:t>
      </w:r>
      <w:r w:rsidR="00283423" w:rsidRPr="006A13B2">
        <w:rPr>
          <w:rFonts w:cs="Tahoma"/>
          <w:szCs w:val="22"/>
          <w:lang w:eastAsia="en-US"/>
        </w:rPr>
        <w:t xml:space="preserve"> ilekroć w niniejszej SWZ lub załącznikach opis przedmiotu zamówienia odnosi się do</w:t>
      </w:r>
      <w:r w:rsidR="00557EB7">
        <w:rPr>
          <w:rFonts w:cs="Tahoma"/>
          <w:szCs w:val="22"/>
          <w:lang w:eastAsia="en-US"/>
        </w:rPr>
        <w:t> </w:t>
      </w:r>
      <w:r w:rsidR="00283423" w:rsidRPr="006A13B2">
        <w:rPr>
          <w:rFonts w:cs="Tahoma"/>
          <w:szCs w:val="22"/>
          <w:lang w:eastAsia="en-US"/>
        </w:rPr>
        <w:t>określonych norm, ocen technicznych, specyfikacji technicznych i system referencji technicznych, należy rozumieć, iż Zamawiający dopuszcza rozwiązania równoważne opisywanym. Wykonawca, który powołuje się na rozwiązania równoważne, jest zobowiązany wykazać, że</w:t>
      </w:r>
      <w:r w:rsidR="00557EB7">
        <w:rPr>
          <w:rFonts w:cs="Tahoma"/>
          <w:szCs w:val="22"/>
          <w:lang w:eastAsia="en-US"/>
        </w:rPr>
        <w:t> </w:t>
      </w:r>
      <w:r w:rsidR="00283423" w:rsidRPr="006A13B2">
        <w:rPr>
          <w:rFonts w:cs="Tahoma"/>
          <w:szCs w:val="22"/>
          <w:lang w:eastAsia="en-US"/>
        </w:rPr>
        <w:t xml:space="preserve">oferowane przez niego rozwiązanie spełnia wymagania określone przez </w:t>
      </w:r>
      <w:r w:rsidR="00EE517D">
        <w:rPr>
          <w:rFonts w:cs="Tahoma"/>
          <w:szCs w:val="22"/>
          <w:lang w:eastAsia="en-US"/>
        </w:rPr>
        <w:t>Zamawiając</w:t>
      </w:r>
      <w:r w:rsidR="00283423" w:rsidRPr="006A13B2">
        <w:rPr>
          <w:rFonts w:cs="Tahoma"/>
          <w:szCs w:val="22"/>
          <w:lang w:eastAsia="en-US"/>
        </w:rPr>
        <w:t>ego. W</w:t>
      </w:r>
      <w:r w:rsidR="00557EB7">
        <w:rPr>
          <w:rFonts w:cs="Tahoma"/>
          <w:szCs w:val="22"/>
          <w:lang w:eastAsia="en-US"/>
        </w:rPr>
        <w:t> </w:t>
      </w:r>
      <w:r w:rsidR="00283423" w:rsidRPr="006A13B2">
        <w:rPr>
          <w:rFonts w:cs="Tahoma"/>
          <w:szCs w:val="22"/>
          <w:lang w:eastAsia="en-US"/>
        </w:rPr>
        <w:t xml:space="preserve">takim przypadku, </w:t>
      </w:r>
      <w:r w:rsidR="00EE517D">
        <w:rPr>
          <w:rFonts w:cs="Tahoma"/>
          <w:szCs w:val="22"/>
          <w:lang w:eastAsia="en-US"/>
        </w:rPr>
        <w:t>Wykonawc</w:t>
      </w:r>
      <w:r w:rsidR="00283423" w:rsidRPr="006A13B2">
        <w:rPr>
          <w:rFonts w:cs="Tahoma"/>
          <w:szCs w:val="22"/>
          <w:lang w:eastAsia="en-US"/>
        </w:rPr>
        <w:t>a załącza do oferty wykaz rozwiązań równoważnych wraz z jego opisem lub normami.</w:t>
      </w:r>
    </w:p>
    <w:p w14:paraId="6505F2C4" w14:textId="56E72AFD" w:rsidR="005F29E8" w:rsidRPr="005F29E8" w:rsidRDefault="000F137A" w:rsidP="005F29E8">
      <w:pPr>
        <w:pStyle w:val="Nagwek2"/>
        <w:ind w:left="0" w:firstLine="0"/>
      </w:pPr>
      <w:r w:rsidRPr="006A13B2">
        <w:t xml:space="preserve">Rozdział III. </w:t>
      </w:r>
      <w:r w:rsidR="005F29E8">
        <w:t>Wspólne ubieganie się o zamówienie/poleganie na potencjale przedmiotu trzeciego/Podwykonawcy</w:t>
      </w:r>
    </w:p>
    <w:p w14:paraId="16CF7F0C" w14:textId="18E52ACA" w:rsidR="00155E29" w:rsidRPr="006A13B2" w:rsidRDefault="00155E29" w:rsidP="00766650">
      <w:pPr>
        <w:pStyle w:val="Akapitzlist"/>
        <w:numPr>
          <w:ilvl w:val="0"/>
          <w:numId w:val="4"/>
        </w:numPr>
        <w:spacing w:line="300" w:lineRule="auto"/>
      </w:pPr>
      <w:r w:rsidRPr="006A13B2">
        <w:t>Wykonawcy wspólnie ubiegający się o udzielenie zamówienia:</w:t>
      </w:r>
    </w:p>
    <w:p w14:paraId="6D737DC2" w14:textId="64F2023D" w:rsidR="00D40A2D" w:rsidRPr="006A13B2" w:rsidRDefault="0056792F" w:rsidP="00B90E20">
      <w:pPr>
        <w:pStyle w:val="Akapitzlist"/>
        <w:spacing w:line="300" w:lineRule="auto"/>
        <w:ind w:left="360"/>
      </w:pPr>
      <w:r w:rsidRPr="006A13B2">
        <w:t>Wykonawcy mogą wspólnie ubiegać się o udzielenie zamówienia na zasadach określonych w</w:t>
      </w:r>
      <w:r w:rsidR="005225DC" w:rsidRPr="006A13B2">
        <w:t> </w:t>
      </w:r>
      <w:r w:rsidRPr="006A13B2">
        <w:t xml:space="preserve">art. 58-59 ustawy </w:t>
      </w:r>
      <w:proofErr w:type="spellStart"/>
      <w:r w:rsidRPr="006A13B2">
        <w:t>Pzp</w:t>
      </w:r>
      <w:proofErr w:type="spellEnd"/>
      <w:r w:rsidRPr="006A13B2">
        <w:t>. W takim przypadku:</w:t>
      </w:r>
    </w:p>
    <w:p w14:paraId="1A078D39" w14:textId="1B75C87F" w:rsidR="0056792F" w:rsidRPr="006A13B2" w:rsidRDefault="0056792F" w:rsidP="00766650">
      <w:pPr>
        <w:pStyle w:val="Akapitzlist"/>
        <w:numPr>
          <w:ilvl w:val="0"/>
          <w:numId w:val="5"/>
        </w:numPr>
        <w:spacing w:line="300" w:lineRule="auto"/>
      </w:pPr>
      <w:r w:rsidRPr="006A13B2">
        <w:t>Wykonawcy występujący wspólnie są zobowiązani do ustanowienia pełnomocnika do</w:t>
      </w:r>
      <w:r w:rsidR="00557EB7">
        <w:t> </w:t>
      </w:r>
      <w:r w:rsidRPr="006A13B2">
        <w:t>reprezentowania ich w postępowaniu albo do reprezentowania ich w postępowaniu i</w:t>
      </w:r>
      <w:r w:rsidR="00E93E79" w:rsidRPr="006A13B2">
        <w:t> </w:t>
      </w:r>
      <w:r w:rsidRPr="006A13B2">
        <w:t>zawarcia umowy w sprawie przedmiotowego zamówienia publicznego</w:t>
      </w:r>
      <w:r w:rsidR="00C12794" w:rsidRPr="006A13B2">
        <w:t>;</w:t>
      </w:r>
    </w:p>
    <w:p w14:paraId="2EC17CB1" w14:textId="7F86B05A" w:rsidR="0056792F" w:rsidRPr="006A13B2" w:rsidRDefault="0056792F" w:rsidP="00766650">
      <w:pPr>
        <w:pStyle w:val="Akapitzlist"/>
        <w:numPr>
          <w:ilvl w:val="0"/>
          <w:numId w:val="5"/>
        </w:numPr>
        <w:spacing w:line="300" w:lineRule="auto"/>
      </w:pPr>
      <w:r w:rsidRPr="006A13B2">
        <w:t xml:space="preserve">Wszelka korespondencja będzie prowadzona przez </w:t>
      </w:r>
      <w:r w:rsidR="00EE517D">
        <w:t>Zamawiając</w:t>
      </w:r>
      <w:r w:rsidRPr="006A13B2">
        <w:t>ego wy</w:t>
      </w:r>
      <w:r w:rsidR="00D40A2D" w:rsidRPr="006A13B2">
        <w:t>łącznie z</w:t>
      </w:r>
      <w:r w:rsidR="00E93E79" w:rsidRPr="006A13B2">
        <w:t> </w:t>
      </w:r>
      <w:r w:rsidR="00D40A2D" w:rsidRPr="006A13B2">
        <w:t>pełnomocnikiem;</w:t>
      </w:r>
    </w:p>
    <w:p w14:paraId="282722F2" w14:textId="02AC6521" w:rsidR="00D40A2D" w:rsidRPr="006A13B2" w:rsidRDefault="00D40A2D" w:rsidP="00766650">
      <w:pPr>
        <w:pStyle w:val="Akapitzlist"/>
        <w:numPr>
          <w:ilvl w:val="0"/>
          <w:numId w:val="5"/>
        </w:numPr>
        <w:spacing w:line="300" w:lineRule="auto"/>
      </w:pPr>
      <w:r w:rsidRPr="006A13B2">
        <w:lastRenderedPageBreak/>
        <w:t>Oferta musi być podpisana w taki sposób, by prawnie zobowiązywała wszystkich Wykonawców występujących wspólnie (tj. przez każdego z Wykonawców lub upoważnionego pełnomocnika).</w:t>
      </w:r>
    </w:p>
    <w:p w14:paraId="61013ABD" w14:textId="51AB32EC" w:rsidR="0056792F" w:rsidRPr="006A13B2" w:rsidRDefault="0056792F" w:rsidP="005225DC">
      <w:pPr>
        <w:pStyle w:val="Akapitzlist"/>
        <w:keepNext/>
        <w:numPr>
          <w:ilvl w:val="0"/>
          <w:numId w:val="4"/>
        </w:numPr>
        <w:spacing w:line="300" w:lineRule="auto"/>
        <w:ind w:left="357" w:hanging="357"/>
      </w:pPr>
      <w:r w:rsidRPr="006A13B2">
        <w:t>Potencjał podmiotu trzeciego:</w:t>
      </w:r>
    </w:p>
    <w:p w14:paraId="0FBBF079" w14:textId="44B0D732" w:rsidR="00082834" w:rsidRPr="006A13B2" w:rsidRDefault="0056792F" w:rsidP="00766650">
      <w:pPr>
        <w:pStyle w:val="Akapitzlist"/>
        <w:numPr>
          <w:ilvl w:val="0"/>
          <w:numId w:val="39"/>
        </w:numPr>
        <w:spacing w:before="0" w:line="300" w:lineRule="auto"/>
      </w:pPr>
      <w:r w:rsidRPr="006A13B2">
        <w:t xml:space="preserve">W celu potwierdzenia spełnienia warunków udziału w postępowaniu, </w:t>
      </w:r>
      <w:r w:rsidR="00EE517D">
        <w:t>Wykonawc</w:t>
      </w:r>
      <w:r w:rsidRPr="006A13B2">
        <w:t xml:space="preserve">a może polegać na potencjale podmiotu trzeciego na zasadach opisanych w art. 118–123 ustawy </w:t>
      </w:r>
      <w:proofErr w:type="spellStart"/>
      <w:r w:rsidRPr="006A13B2">
        <w:t>Pzp</w:t>
      </w:r>
      <w:proofErr w:type="spellEnd"/>
      <w:r w:rsidR="00C12794" w:rsidRPr="006A13B2">
        <w:t>;</w:t>
      </w:r>
    </w:p>
    <w:p w14:paraId="48F31E1C" w14:textId="6EE627B8" w:rsidR="00B35D73" w:rsidRPr="006A13B2" w:rsidRDefault="00B35D73" w:rsidP="00766650">
      <w:pPr>
        <w:pStyle w:val="Akapitzlist"/>
        <w:numPr>
          <w:ilvl w:val="0"/>
          <w:numId w:val="39"/>
        </w:numPr>
        <w:spacing w:line="300" w:lineRule="auto"/>
      </w:pPr>
      <w:r w:rsidRPr="006A13B2">
        <w:t xml:space="preserve">Wykonawca, który polega na zdolnościach lub sytuacji podmiotów udostępniających zasoby, </w:t>
      </w:r>
      <w:r w:rsidRPr="006A13B2">
        <w:rPr>
          <w:bCs/>
        </w:rPr>
        <w:t>składa wraz z ofertą</w:t>
      </w:r>
      <w:r w:rsidRPr="006A13B2">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zobowiązania stanowi załącznik nr 4 do SWZ</w:t>
      </w:r>
      <w:r w:rsidR="00C12794" w:rsidRPr="006A13B2">
        <w:t>;</w:t>
      </w:r>
    </w:p>
    <w:p w14:paraId="2966928E" w14:textId="6CFB695A" w:rsidR="00082834" w:rsidRPr="006A13B2" w:rsidRDefault="0056792F" w:rsidP="00766650">
      <w:pPr>
        <w:pStyle w:val="Akapitzlist"/>
        <w:numPr>
          <w:ilvl w:val="0"/>
          <w:numId w:val="39"/>
        </w:numPr>
        <w:spacing w:before="0" w:line="300" w:lineRule="auto"/>
      </w:pPr>
      <w:r w:rsidRPr="006A13B2">
        <w:t xml:space="preserve">Zamawiający oceni, czy udostępniane </w:t>
      </w:r>
      <w:r w:rsidR="00EE517D">
        <w:t>Wykonawc</w:t>
      </w:r>
      <w:r w:rsidRPr="006A13B2">
        <w:t xml:space="preserve">y przez podmioty udostępniające zasoby zdolności techniczne lub zawodowe lub ich sytuacja finansowa lub ekonomiczna, pozwalają na wykazanie przez </w:t>
      </w:r>
      <w:r w:rsidR="00EE517D">
        <w:t>Wykonawc</w:t>
      </w:r>
      <w:r w:rsidRPr="006A13B2">
        <w:t xml:space="preserve">ę spełniania warunków udziału w postępowaniu, o których mowa w art. 112 ust. 2 pkt 3 i 4 ustawy </w:t>
      </w:r>
      <w:proofErr w:type="spellStart"/>
      <w:r w:rsidRPr="006A13B2">
        <w:t>Pzp</w:t>
      </w:r>
      <w:proofErr w:type="spellEnd"/>
      <w:r w:rsidRPr="006A13B2">
        <w:t xml:space="preserve">, a także zbada, czy nie </w:t>
      </w:r>
      <w:r w:rsidR="00E93E79" w:rsidRPr="006A13B2">
        <w:t>zachodzą,</w:t>
      </w:r>
      <w:r w:rsidRPr="006A13B2">
        <w:t xml:space="preserve"> wobec tego podmiotu podstawy wykluczenia, które zostały przewidziane względem </w:t>
      </w:r>
      <w:r w:rsidR="00EE517D">
        <w:t>Wykonawc</w:t>
      </w:r>
      <w:r w:rsidRPr="006A13B2">
        <w:t>y.</w:t>
      </w:r>
    </w:p>
    <w:p w14:paraId="6FC9CA9F" w14:textId="66630ED6" w:rsidR="0056792F" w:rsidRPr="006A13B2" w:rsidRDefault="0056792F" w:rsidP="00B35D73">
      <w:pPr>
        <w:pStyle w:val="Akapitzlist"/>
        <w:spacing w:before="0" w:line="300" w:lineRule="auto"/>
      </w:pPr>
      <w:r w:rsidRPr="006A13B2">
        <w:t xml:space="preserve">W tym celu Wykonawca składa wraz z ofertą oświadczenie podmiotu udostępniającego zasoby, potwierdzające brak podstaw wykluczenia tego podmiotu oraz odpowiednio spełnianie warunków udziału w postępowaniu w zakresie, w jakim </w:t>
      </w:r>
      <w:r w:rsidR="00EE517D">
        <w:t>Wykonawc</w:t>
      </w:r>
      <w:r w:rsidR="00B35D73" w:rsidRPr="006A13B2">
        <w:t>a powołuje się na jego zasoby – wzór oświadczenia stanowi załącznik nr 3 do SWZ.</w:t>
      </w:r>
    </w:p>
    <w:p w14:paraId="65142F70" w14:textId="21AEE640" w:rsidR="0056792F" w:rsidRPr="006A13B2" w:rsidRDefault="0056792F" w:rsidP="00766650">
      <w:pPr>
        <w:pStyle w:val="Akapitzlist"/>
        <w:numPr>
          <w:ilvl w:val="0"/>
          <w:numId w:val="4"/>
        </w:numPr>
        <w:spacing w:before="0" w:line="300" w:lineRule="auto"/>
        <w:ind w:left="426"/>
      </w:pPr>
      <w:r w:rsidRPr="006A13B2">
        <w:t>Podwykonawstwo</w:t>
      </w:r>
      <w:r w:rsidR="000F137A" w:rsidRPr="006A13B2">
        <w:t>:</w:t>
      </w:r>
    </w:p>
    <w:p w14:paraId="7DBF2A14" w14:textId="744CBDBA" w:rsidR="0056792F" w:rsidRPr="006A13B2" w:rsidRDefault="0056792F" w:rsidP="00766650">
      <w:pPr>
        <w:pStyle w:val="Akapitzlist"/>
        <w:numPr>
          <w:ilvl w:val="0"/>
          <w:numId w:val="40"/>
        </w:numPr>
        <w:spacing w:before="0" w:line="300" w:lineRule="auto"/>
      </w:pPr>
      <w:r w:rsidRPr="006A13B2">
        <w:t>Wykonawca może powierzyć wykonanie części zamówienia. Wykonawca jest zobowiązany wskazać w formularzu ofertowym załącznik nr 1 do SWZ, części zamówienia których wykonanie zamierza powier</w:t>
      </w:r>
      <w:r w:rsidR="00B35D73" w:rsidRPr="006A13B2">
        <w:t xml:space="preserve">zyć </w:t>
      </w:r>
      <w:r w:rsidR="00EE517D">
        <w:t>Podwykonawc</w:t>
      </w:r>
      <w:r w:rsidR="00B35D73" w:rsidRPr="006A13B2">
        <w:t xml:space="preserve">om i podać nazwy </w:t>
      </w:r>
      <w:r w:rsidR="00EE517D">
        <w:t>Podwykonawc</w:t>
      </w:r>
      <w:r w:rsidRPr="006A13B2">
        <w:t>ów, o ile są już znane</w:t>
      </w:r>
      <w:r w:rsidR="00C12794" w:rsidRPr="006A13B2">
        <w:t>;</w:t>
      </w:r>
    </w:p>
    <w:p w14:paraId="6182CC3C" w14:textId="5326D895" w:rsidR="00B35D73" w:rsidRPr="006A13B2" w:rsidRDefault="00B35D73" w:rsidP="00766650">
      <w:pPr>
        <w:pStyle w:val="Akapitzlist"/>
        <w:numPr>
          <w:ilvl w:val="0"/>
          <w:numId w:val="40"/>
        </w:numPr>
        <w:spacing w:before="0" w:line="300" w:lineRule="auto"/>
      </w:pPr>
      <w:r w:rsidRPr="006A13B2">
        <w:t>Zamawiający nie zastrzega obowiązku osobistego wykonania przez Wykonawcę kluczowych zadań</w:t>
      </w:r>
      <w:r w:rsidR="00C12794" w:rsidRPr="006A13B2">
        <w:t>;</w:t>
      </w:r>
    </w:p>
    <w:p w14:paraId="120B1430" w14:textId="06F12364" w:rsidR="00155E29" w:rsidRPr="006A13B2" w:rsidRDefault="00155E29" w:rsidP="00766650">
      <w:pPr>
        <w:pStyle w:val="Akapitzlist"/>
        <w:numPr>
          <w:ilvl w:val="0"/>
          <w:numId w:val="40"/>
        </w:numPr>
        <w:spacing w:before="0" w:line="300" w:lineRule="auto"/>
      </w:pPr>
      <w:r w:rsidRPr="006A13B2">
        <w:t>Zamawiający żąda, aby przed przystąpieniem do wykonania zamówienia Wykonawca podał nazwy, dane ko</w:t>
      </w:r>
      <w:r w:rsidR="002460B6" w:rsidRPr="006A13B2">
        <w:t xml:space="preserve">ntaktowe oraz przedstawicieli, </w:t>
      </w:r>
      <w:r w:rsidR="00EE517D">
        <w:t>Podwykonawc</w:t>
      </w:r>
      <w:r w:rsidRPr="006A13B2">
        <w:t>ów zaangażowanych w wykonanie zamówienia (jeżeli są już znani). Wykonawca zobowiązany jest do zawiadomienia Zamawiającego o wszelkich zmianach w odniesieniu do informacji, o których mowa w zdaniu pierwszym, w trakcie realizacji zamówienia, a także przekazuje wymag</w:t>
      </w:r>
      <w:r w:rsidR="002460B6" w:rsidRPr="006A13B2">
        <w:t xml:space="preserve">ane informacje na temat nowych </w:t>
      </w:r>
      <w:r w:rsidR="00EE517D">
        <w:t>Podwykonawc</w:t>
      </w:r>
      <w:r w:rsidRPr="006A13B2">
        <w:t>ów, którym w późniejszym okresie zamierza powierzyć realizację zamówienia</w:t>
      </w:r>
      <w:r w:rsidR="00C12794" w:rsidRPr="006A13B2">
        <w:t>;</w:t>
      </w:r>
    </w:p>
    <w:p w14:paraId="2AA73BE9" w14:textId="4EC57338" w:rsidR="00155E29" w:rsidRPr="006A13B2" w:rsidRDefault="005F2D88" w:rsidP="00766650">
      <w:pPr>
        <w:pStyle w:val="Akapitzlist"/>
        <w:numPr>
          <w:ilvl w:val="0"/>
          <w:numId w:val="40"/>
        </w:numPr>
        <w:spacing w:before="0" w:line="300" w:lineRule="auto"/>
      </w:pPr>
      <w:r w:rsidRPr="006A13B2">
        <w:t>Jeżeli Wykonawca zamierza powierzyć wy</w:t>
      </w:r>
      <w:r w:rsidR="002460B6" w:rsidRPr="006A13B2">
        <w:t xml:space="preserve">konanie części zamówienia </w:t>
      </w:r>
      <w:r w:rsidR="00EE517D">
        <w:t>Podwykonawc</w:t>
      </w:r>
      <w:r w:rsidRPr="006A13B2">
        <w:t>y, Zamawiający zbad</w:t>
      </w:r>
      <w:r w:rsidR="002460B6" w:rsidRPr="006A13B2">
        <w:t xml:space="preserve">a, czy nie </w:t>
      </w:r>
      <w:r w:rsidR="00C12794" w:rsidRPr="006A13B2">
        <w:t>zachodzą,</w:t>
      </w:r>
      <w:r w:rsidR="002460B6" w:rsidRPr="006A13B2">
        <w:t xml:space="preserve"> wobec tego </w:t>
      </w:r>
      <w:r w:rsidR="00EE517D">
        <w:t>Podwykonawc</w:t>
      </w:r>
      <w:r w:rsidRPr="006A13B2">
        <w:t xml:space="preserve">y podstawy wykluczenia, które zostały przewidziane względem Wykonawcy. W tym celu Wykonawca składa oświadczenie o braku podstaw do wykluczenia </w:t>
      </w:r>
      <w:r w:rsidR="00FE6531" w:rsidRPr="006A13B2">
        <w:t xml:space="preserve">dotyczące tego </w:t>
      </w:r>
      <w:r w:rsidR="00EE517D">
        <w:t>Podwykonawc</w:t>
      </w:r>
      <w:r w:rsidR="00FE6531" w:rsidRPr="006A13B2">
        <w:t xml:space="preserve">y – treść oświadczenia zawarta jest </w:t>
      </w:r>
      <w:r w:rsidRPr="006A13B2">
        <w:t xml:space="preserve">w </w:t>
      </w:r>
      <w:r w:rsidR="00FE6531" w:rsidRPr="006A13B2">
        <w:t>zał. 2 –</w:t>
      </w:r>
      <w:r w:rsidR="00020BF0" w:rsidRPr="006A13B2">
        <w:t xml:space="preserve"> wzór</w:t>
      </w:r>
      <w:r w:rsidR="00FE6531" w:rsidRPr="006A13B2">
        <w:t xml:space="preserve"> </w:t>
      </w:r>
      <w:r w:rsidRPr="006A13B2">
        <w:t>oś</w:t>
      </w:r>
      <w:r w:rsidR="00FE6531" w:rsidRPr="006A13B2">
        <w:t>wiadczenia</w:t>
      </w:r>
      <w:r w:rsidRPr="006A13B2">
        <w:t xml:space="preserve"> o braku podstaw do wykluczenia oraz spełnianiu warunków udziału w postępowaniu</w:t>
      </w:r>
      <w:r w:rsidR="002460B6" w:rsidRPr="006A13B2">
        <w:t xml:space="preserve"> (w pkt 4)</w:t>
      </w:r>
      <w:r w:rsidR="00FE6531" w:rsidRPr="006A13B2">
        <w:t>.</w:t>
      </w:r>
    </w:p>
    <w:p w14:paraId="798C927F" w14:textId="1806BF60" w:rsidR="000F137A" w:rsidRPr="006A13B2" w:rsidRDefault="000F137A" w:rsidP="0099082A">
      <w:pPr>
        <w:pStyle w:val="Nagwek2"/>
      </w:pPr>
      <w:r w:rsidRPr="006A13B2">
        <w:lastRenderedPageBreak/>
        <w:t>Rozdział IV. Termin wykonania zamówienia</w:t>
      </w:r>
    </w:p>
    <w:p w14:paraId="2FB3D759" w14:textId="00EEB1F7" w:rsidR="000F137A" w:rsidRPr="006A13B2" w:rsidRDefault="00557EB7" w:rsidP="000F137A">
      <w:pPr>
        <w:spacing w:after="240"/>
      </w:pPr>
      <w:bookmarkStart w:id="1" w:name="_Hlk66349895"/>
      <w:r>
        <w:t>Siedem miesięcy o</w:t>
      </w:r>
      <w:r w:rsidR="00E01F9E" w:rsidRPr="006A13B2">
        <w:t>d dnia zawarcia umowy</w:t>
      </w:r>
      <w:r w:rsidR="000F137A" w:rsidRPr="006A13B2">
        <w:t>.</w:t>
      </w:r>
    </w:p>
    <w:bookmarkEnd w:id="1"/>
    <w:p w14:paraId="272AA45F" w14:textId="600C6763" w:rsidR="000F137A" w:rsidRPr="006A13B2" w:rsidRDefault="000F137A" w:rsidP="005F29E8">
      <w:pPr>
        <w:pStyle w:val="Nagwek2"/>
        <w:ind w:left="0" w:firstLine="0"/>
      </w:pPr>
      <w:r w:rsidRPr="006A13B2">
        <w:t>Rozdział V. Projektowan</w:t>
      </w:r>
      <w:r w:rsidR="005F29E8">
        <w:t xml:space="preserve">e postanowienia umowy w sprawie </w:t>
      </w:r>
      <w:r w:rsidRPr="006A13B2">
        <w:t>zamówienia</w:t>
      </w:r>
    </w:p>
    <w:p w14:paraId="2E2A3B75" w14:textId="61738D87" w:rsidR="000F137A" w:rsidRPr="006A13B2" w:rsidRDefault="000F137A" w:rsidP="000F137A">
      <w:pPr>
        <w:spacing w:after="240"/>
      </w:pPr>
      <w:r w:rsidRPr="006A13B2">
        <w:t>Projektowane postanowienia umowy, które zostaną wprowadzone do treści umowy                       w sprawie zamówienia publicznego określone zostały we wzorze umowy stanowiącym załącznik nr</w:t>
      </w:r>
      <w:r w:rsidR="00E90FEE" w:rsidRPr="006A13B2">
        <w:t> </w:t>
      </w:r>
      <w:r w:rsidR="00573DFE" w:rsidRPr="006A13B2">
        <w:t>5</w:t>
      </w:r>
      <w:r w:rsidRPr="006A13B2">
        <w:t xml:space="preserve"> do SWZ.</w:t>
      </w:r>
    </w:p>
    <w:p w14:paraId="3ABF22E9" w14:textId="0A03EA84" w:rsidR="000F137A" w:rsidRPr="006A13B2" w:rsidRDefault="000F137A" w:rsidP="0099082A">
      <w:pPr>
        <w:pStyle w:val="Nagwek2"/>
      </w:pPr>
      <w:r w:rsidRPr="006A13B2">
        <w:t>Rozdział VI. Termin związania ofertą</w:t>
      </w:r>
    </w:p>
    <w:p w14:paraId="6DCED138" w14:textId="49008738" w:rsidR="000F137A" w:rsidRPr="006A13B2" w:rsidRDefault="008B11F2" w:rsidP="00E90FEE">
      <w:pPr>
        <w:tabs>
          <w:tab w:val="left" w:leader="dot" w:pos="5670"/>
        </w:tabs>
        <w:spacing w:before="0"/>
        <w:rPr>
          <w:bCs/>
        </w:rPr>
      </w:pPr>
      <w:r w:rsidRPr="006A13B2">
        <w:t>Wykonawca jest</w:t>
      </w:r>
      <w:r w:rsidR="000F137A" w:rsidRPr="006A13B2">
        <w:t xml:space="preserve"> związany ofertą do dnia </w:t>
      </w:r>
      <w:r w:rsidR="00CA78E0">
        <w:rPr>
          <w:b/>
        </w:rPr>
        <w:t>23</w:t>
      </w:r>
      <w:r w:rsidR="002A55E9" w:rsidRPr="002A55E9">
        <w:rPr>
          <w:b/>
        </w:rPr>
        <w:t>.04.2021</w:t>
      </w:r>
      <w:r w:rsidR="00ED07D4" w:rsidRPr="002A55E9">
        <w:rPr>
          <w:b/>
        </w:rPr>
        <w:t>r.</w:t>
      </w:r>
    </w:p>
    <w:p w14:paraId="4BFBF283" w14:textId="323D3932" w:rsidR="000F137A" w:rsidRPr="006A13B2" w:rsidRDefault="000F137A" w:rsidP="000F137A">
      <w:pPr>
        <w:spacing w:before="0" w:after="240"/>
      </w:pPr>
      <w:r w:rsidRPr="006A13B2">
        <w:t>Bieg terminu związania ofertą rozpoczyna się wraz z upływem terminu składania ofert.</w:t>
      </w:r>
    </w:p>
    <w:p w14:paraId="04202B39" w14:textId="54667F63" w:rsidR="000F137A" w:rsidRPr="006A13B2" w:rsidRDefault="000F137A" w:rsidP="0099082A">
      <w:pPr>
        <w:pStyle w:val="Nagwek2"/>
      </w:pPr>
      <w:r w:rsidRPr="006A13B2">
        <w:t>Rozdział VII. Podstawy wykluczenia z postępowania</w:t>
      </w:r>
    </w:p>
    <w:p w14:paraId="07B543C6" w14:textId="6B649A5C" w:rsidR="000F137A" w:rsidRPr="006A13B2" w:rsidRDefault="000F137A" w:rsidP="00137109">
      <w:pPr>
        <w:spacing w:before="0"/>
      </w:pPr>
      <w:r w:rsidRPr="006A13B2">
        <w:t xml:space="preserve">Zamawiający wykluczy z postępowania </w:t>
      </w:r>
      <w:r w:rsidR="00EE517D">
        <w:t>Wykonawc</w:t>
      </w:r>
      <w:r w:rsidRPr="006A13B2">
        <w:t xml:space="preserve">ów, wobec których zachodzą podstawy wykluczenia, o których mowa w art. 108 ust. 1 ustawy </w:t>
      </w:r>
      <w:proofErr w:type="spellStart"/>
      <w:r w:rsidRPr="006A13B2">
        <w:t>Pzp</w:t>
      </w:r>
      <w:proofErr w:type="spellEnd"/>
      <w:r w:rsidRPr="006A13B2">
        <w:t xml:space="preserve"> zgodnie z którym:</w:t>
      </w:r>
    </w:p>
    <w:p w14:paraId="4FF5C863" w14:textId="677F47AC" w:rsidR="000F137A" w:rsidRPr="006A13B2" w:rsidRDefault="000F137A" w:rsidP="00137109">
      <w:pPr>
        <w:spacing w:before="0"/>
      </w:pPr>
      <w:r w:rsidRPr="006A13B2">
        <w:t xml:space="preserve">Art. 108. 1. Z postępowania o udzielenie zamówienia wyklucza się </w:t>
      </w:r>
      <w:r w:rsidR="00EE517D">
        <w:t>Wykonawc</w:t>
      </w:r>
      <w:r w:rsidRPr="006A13B2">
        <w:t xml:space="preserve">ę: </w:t>
      </w:r>
    </w:p>
    <w:p w14:paraId="07C86C90" w14:textId="77777777" w:rsidR="00137109" w:rsidRPr="006A13B2" w:rsidRDefault="000F137A" w:rsidP="00766650">
      <w:pPr>
        <w:pStyle w:val="Akapitzlist"/>
        <w:numPr>
          <w:ilvl w:val="0"/>
          <w:numId w:val="6"/>
        </w:numPr>
        <w:spacing w:before="0"/>
      </w:pPr>
      <w:r w:rsidRPr="006A13B2">
        <w:t xml:space="preserve">będącego osobą fizyczną, którego prawomocnie skazano za przestępstwo: </w:t>
      </w:r>
    </w:p>
    <w:p w14:paraId="5595201D" w14:textId="77777777" w:rsidR="00137109" w:rsidRPr="006A13B2" w:rsidRDefault="000F137A" w:rsidP="00766650">
      <w:pPr>
        <w:pStyle w:val="Akapitzlist"/>
        <w:numPr>
          <w:ilvl w:val="1"/>
          <w:numId w:val="6"/>
        </w:numPr>
        <w:spacing w:before="0"/>
        <w:ind w:left="709"/>
      </w:pPr>
      <w:r w:rsidRPr="006A13B2">
        <w:t xml:space="preserve">udziału w zorganizowanej grupie przestępczej albo związku mającym na celu popełnienie przestępstwa lub przestępstwa skarbowego, o którym mowa w art. 258 Kodeksu karnego, </w:t>
      </w:r>
    </w:p>
    <w:p w14:paraId="0E621544" w14:textId="77777777" w:rsidR="00137109" w:rsidRPr="006A13B2" w:rsidRDefault="000F137A" w:rsidP="00766650">
      <w:pPr>
        <w:pStyle w:val="Akapitzlist"/>
        <w:numPr>
          <w:ilvl w:val="1"/>
          <w:numId w:val="6"/>
        </w:numPr>
        <w:spacing w:before="0"/>
        <w:ind w:left="709"/>
      </w:pPr>
      <w:r w:rsidRPr="006A13B2">
        <w:t xml:space="preserve">handlu ludźmi, o którym mowa w art. 189a Kodeksu karnego, </w:t>
      </w:r>
    </w:p>
    <w:p w14:paraId="2BC8F15C" w14:textId="77777777" w:rsidR="00137109" w:rsidRPr="006A13B2" w:rsidRDefault="000F137A" w:rsidP="00766650">
      <w:pPr>
        <w:pStyle w:val="Akapitzlist"/>
        <w:numPr>
          <w:ilvl w:val="1"/>
          <w:numId w:val="6"/>
        </w:numPr>
        <w:spacing w:before="0"/>
        <w:ind w:left="709"/>
      </w:pPr>
      <w:r w:rsidRPr="006A13B2">
        <w:t xml:space="preserve">o którym mowa w art. 228–230a, art. 250a Kodeksu karnego lub w art. 46 lub art. 48 ustawy z dnia 25 czerwca 2010 r. o sporcie, </w:t>
      </w:r>
    </w:p>
    <w:p w14:paraId="7DA5218B" w14:textId="3D7256AC" w:rsidR="00137109" w:rsidRPr="006A13B2" w:rsidRDefault="000F137A" w:rsidP="00766650">
      <w:pPr>
        <w:pStyle w:val="Akapitzlist"/>
        <w:numPr>
          <w:ilvl w:val="1"/>
          <w:numId w:val="6"/>
        </w:numPr>
        <w:spacing w:before="0"/>
        <w:ind w:left="709"/>
      </w:pPr>
      <w:r w:rsidRPr="006A13B2">
        <w:t>finansowania przestępstwa o charakterze terrorystycznym, o którym mowa w art. 165a Kodeksu karnego, lub przestępstwo udaremniania lub utrudniania stwierdzenia przestępnego pochodzenia pieniędzy lub ukrywania ich pochodzenia, o którym mowa w</w:t>
      </w:r>
      <w:r w:rsidR="00557EB7">
        <w:t> </w:t>
      </w:r>
      <w:r w:rsidRPr="006A13B2">
        <w:t>art.</w:t>
      </w:r>
      <w:r w:rsidR="00557EB7">
        <w:t> </w:t>
      </w:r>
      <w:r w:rsidRPr="006A13B2">
        <w:t>299 Kodeksu karnego,</w:t>
      </w:r>
    </w:p>
    <w:p w14:paraId="7E5B1F5B" w14:textId="08470F42" w:rsidR="00137109" w:rsidRPr="006A13B2" w:rsidRDefault="000F137A" w:rsidP="00766650">
      <w:pPr>
        <w:pStyle w:val="Akapitzlist"/>
        <w:numPr>
          <w:ilvl w:val="1"/>
          <w:numId w:val="6"/>
        </w:numPr>
        <w:spacing w:before="0"/>
        <w:ind w:left="709"/>
      </w:pPr>
      <w:r w:rsidRPr="006A13B2">
        <w:t>o charakterze terrorystycznym, o którym mowa w art. 115 § 20 Kodeksu karnego, lub</w:t>
      </w:r>
      <w:r w:rsidR="00557EB7">
        <w:t> </w:t>
      </w:r>
      <w:r w:rsidRPr="006A13B2">
        <w:t>mające na celu popełnienie tego przestępstwa,</w:t>
      </w:r>
    </w:p>
    <w:p w14:paraId="3C2D6857" w14:textId="72BDB4C3" w:rsidR="00137109" w:rsidRPr="006A13B2" w:rsidRDefault="000F137A" w:rsidP="00766650">
      <w:pPr>
        <w:pStyle w:val="Akapitzlist"/>
        <w:numPr>
          <w:ilvl w:val="1"/>
          <w:numId w:val="6"/>
        </w:numPr>
        <w:spacing w:before="0"/>
        <w:ind w:left="709"/>
      </w:pPr>
      <w:r w:rsidRPr="006A13B2">
        <w:t>powierzenia wykonywania pracy małoletniemu cudzoziemcowi, o którym mowa w art. 9 ust.</w:t>
      </w:r>
      <w:r w:rsidR="00557EB7">
        <w:t> </w:t>
      </w:r>
      <w:r w:rsidRPr="006A13B2">
        <w:t>2 ustawy z dnia 15 czerwca 2012 r. o skutkach powierzania wykonywania pracy cudzoziemcom przebywającym wbrew przepisom na terytorium Rzeczypospolitej Polskiej (Dz. U. poz. 769),</w:t>
      </w:r>
    </w:p>
    <w:p w14:paraId="0D662649" w14:textId="77777777" w:rsidR="00137109" w:rsidRPr="006A13B2" w:rsidRDefault="000F137A" w:rsidP="00766650">
      <w:pPr>
        <w:pStyle w:val="Akapitzlist"/>
        <w:numPr>
          <w:ilvl w:val="1"/>
          <w:numId w:val="6"/>
        </w:numPr>
        <w:spacing w:before="0"/>
        <w:ind w:left="709"/>
      </w:pPr>
      <w:r w:rsidRPr="006A13B2">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622CBB" w14:textId="47FC8A5E" w:rsidR="00137109" w:rsidRPr="006A13B2" w:rsidRDefault="000F137A" w:rsidP="00766650">
      <w:pPr>
        <w:pStyle w:val="Akapitzlist"/>
        <w:numPr>
          <w:ilvl w:val="1"/>
          <w:numId w:val="6"/>
        </w:numPr>
        <w:spacing w:before="0"/>
        <w:ind w:left="709"/>
      </w:pPr>
      <w:r w:rsidRPr="006A13B2">
        <w:lastRenderedPageBreak/>
        <w:t>o którym mowa w art. 9 ust. 1 i 3 lub art. 10 ustawy z dnia 15 czerwca 2012 r. o skutkach powierzania wykonywania pracy cudzoziemcom przebywającym wbrew przepisom na</w:t>
      </w:r>
      <w:r w:rsidR="00EA2F05" w:rsidRPr="006A13B2">
        <w:t> </w:t>
      </w:r>
      <w:r w:rsidRPr="006A13B2">
        <w:t>terytorium Rzeczypospolitej Polskiej</w:t>
      </w:r>
      <w:r w:rsidR="00137109" w:rsidRPr="006A13B2">
        <w:t>:</w:t>
      </w:r>
    </w:p>
    <w:p w14:paraId="4A7624D6" w14:textId="405ADF98" w:rsidR="000F137A" w:rsidRPr="006A13B2" w:rsidRDefault="000F137A" w:rsidP="00766650">
      <w:pPr>
        <w:pStyle w:val="Akapitzlist"/>
        <w:numPr>
          <w:ilvl w:val="2"/>
          <w:numId w:val="6"/>
        </w:numPr>
        <w:spacing w:before="0"/>
        <w:ind w:left="1134"/>
      </w:pPr>
      <w:r w:rsidRPr="006A13B2">
        <w:t xml:space="preserve">lub za odpowiedni czyn zabroniony określony w przepisach prawa obcego; </w:t>
      </w:r>
    </w:p>
    <w:p w14:paraId="31700E6B" w14:textId="63C0C2E2" w:rsidR="000F137A" w:rsidRPr="006A13B2" w:rsidRDefault="000F137A" w:rsidP="00766650">
      <w:pPr>
        <w:pStyle w:val="Akapitzlist"/>
        <w:numPr>
          <w:ilvl w:val="0"/>
          <w:numId w:val="6"/>
        </w:numPr>
        <w:spacing w:before="0"/>
      </w:pPr>
      <w:r w:rsidRPr="006A13B2">
        <w:t>jeżeli urzędującego członka jego organu zarządzającego lub nadzorczego, wspólnika spółki w</w:t>
      </w:r>
      <w:r w:rsidR="00EA2F05" w:rsidRPr="006A13B2">
        <w:t> </w:t>
      </w:r>
      <w:r w:rsidRPr="006A13B2">
        <w:t>spółce jawnej lub partnerskiej albo komplementariusza w spółce komandytowej lub</w:t>
      </w:r>
      <w:r w:rsidR="00EA2F05" w:rsidRPr="006A13B2">
        <w:t> </w:t>
      </w:r>
      <w:r w:rsidRPr="006A13B2">
        <w:t>komandytowo-akcyjnej lub prokurenta prawomocnie skazano za przestępstwo, o</w:t>
      </w:r>
      <w:r w:rsidR="00557EB7">
        <w:t> </w:t>
      </w:r>
      <w:r w:rsidRPr="006A13B2">
        <w:t>którym</w:t>
      </w:r>
      <w:r w:rsidR="00557EB7">
        <w:t> </w:t>
      </w:r>
      <w:r w:rsidRPr="006A13B2">
        <w:t>mowa w pkt</w:t>
      </w:r>
      <w:r w:rsidR="002F60F8">
        <w:t>.</w:t>
      </w:r>
      <w:r w:rsidRPr="006A13B2">
        <w:t xml:space="preserve"> 1; </w:t>
      </w:r>
    </w:p>
    <w:p w14:paraId="32E5EF32" w14:textId="68BF2F5D" w:rsidR="000F137A" w:rsidRPr="006A13B2" w:rsidRDefault="000F137A" w:rsidP="00766650">
      <w:pPr>
        <w:pStyle w:val="Akapitzlist"/>
        <w:numPr>
          <w:ilvl w:val="0"/>
          <w:numId w:val="6"/>
        </w:numPr>
        <w:spacing w:before="0"/>
      </w:pPr>
      <w:r w:rsidRPr="006A13B2">
        <w:t>wobec którego wydano prawomocny wyrok sądu lub ostateczną decyzję administracyjną o</w:t>
      </w:r>
      <w:r w:rsidR="00E90FEE" w:rsidRPr="006A13B2">
        <w:t> </w:t>
      </w:r>
      <w:r w:rsidRPr="006A13B2">
        <w:t>zaleganiu z uiszczeniem podatków, opłat lub składek na ubezpieczenie społeczne lub</w:t>
      </w:r>
      <w:r w:rsidR="00EA2F05" w:rsidRPr="006A13B2">
        <w:t> </w:t>
      </w:r>
      <w:r w:rsidRPr="006A13B2">
        <w:t xml:space="preserve">zdrowotne, chyba że </w:t>
      </w:r>
      <w:r w:rsidR="00EE517D">
        <w:t>Wykonawc</w:t>
      </w:r>
      <w:r w:rsidRPr="006A13B2">
        <w:t>a odpowiednio przed upływem terminu do składania wniosków o dopuszczenie do udziału w postępowaniu albo przed upływem terminu składania ofert dokonał płatności należnych podatków, opłat lub składek na ubezpieczenie społeczne lub</w:t>
      </w:r>
      <w:r w:rsidR="00E90FEE" w:rsidRPr="006A13B2">
        <w:t> </w:t>
      </w:r>
      <w:r w:rsidRPr="006A13B2">
        <w:t xml:space="preserve">zdrowotne wraz z odsetkami lub grzywnami lub zawarł wiążące porozumienie w sprawie spłaty tych należności; </w:t>
      </w:r>
    </w:p>
    <w:p w14:paraId="3A162037" w14:textId="546D0EEE" w:rsidR="000F137A" w:rsidRPr="006A13B2" w:rsidRDefault="000F137A" w:rsidP="00766650">
      <w:pPr>
        <w:pStyle w:val="Akapitzlist"/>
        <w:numPr>
          <w:ilvl w:val="0"/>
          <w:numId w:val="6"/>
        </w:numPr>
        <w:spacing w:before="0"/>
      </w:pPr>
      <w:r w:rsidRPr="006A13B2">
        <w:t>wobec którego prawomocnie orzeczono zakaz ubiegania się o zamówienia publiczne;</w:t>
      </w:r>
    </w:p>
    <w:p w14:paraId="7DDEA9A8" w14:textId="7F508D36" w:rsidR="000F137A" w:rsidRPr="006A13B2" w:rsidRDefault="000F137A" w:rsidP="00766650">
      <w:pPr>
        <w:pStyle w:val="Akapitzlist"/>
        <w:numPr>
          <w:ilvl w:val="0"/>
          <w:numId w:val="6"/>
        </w:numPr>
        <w:spacing w:before="0"/>
      </w:pPr>
      <w:r w:rsidRPr="006A13B2">
        <w:t xml:space="preserve">jeżeli </w:t>
      </w:r>
      <w:r w:rsidR="00EE517D">
        <w:t>Zamawiając</w:t>
      </w:r>
      <w:r w:rsidRPr="006A13B2">
        <w:t xml:space="preserve">y może stwierdzić, na podstawie wiarygodnych przesłanek, że </w:t>
      </w:r>
      <w:r w:rsidR="00EE517D">
        <w:t>Wykonawc</w:t>
      </w:r>
      <w:r w:rsidRPr="006A13B2">
        <w:t xml:space="preserve">a zawarł z innymi </w:t>
      </w:r>
      <w:r w:rsidR="00EE517D">
        <w:t>Wykonawc</w:t>
      </w:r>
      <w:r w:rsidRPr="006A13B2">
        <w:t>ami porozumienie mające na celu zakłócenie konkurencji, w</w:t>
      </w:r>
      <w:r w:rsidR="00EA2F05" w:rsidRPr="006A13B2">
        <w:t> szczególności,</w:t>
      </w:r>
      <w:r w:rsidRPr="006A13B2">
        <w:t xml:space="preserve"> jeżeli należąc do tej samej grupy kapitałowej w rozumieniu ustawy z</w:t>
      </w:r>
      <w:r w:rsidR="00EA2F05" w:rsidRPr="006A13B2">
        <w:t> </w:t>
      </w:r>
      <w:r w:rsidRPr="006A13B2">
        <w:t>dnia</w:t>
      </w:r>
      <w:r w:rsidR="00EA2F05" w:rsidRPr="006A13B2">
        <w:t> </w:t>
      </w:r>
      <w:r w:rsidRPr="006A13B2">
        <w:t>16</w:t>
      </w:r>
      <w:r w:rsidR="00EA2F05" w:rsidRPr="006A13B2">
        <w:t> </w:t>
      </w:r>
      <w:r w:rsidRPr="006A13B2">
        <w:t>lutego 2007 r. o ochronie konkurencji i konsumentów, złożyli odrębne oferty, oferty</w:t>
      </w:r>
      <w:r w:rsidR="00EA2F05" w:rsidRPr="006A13B2">
        <w:t> </w:t>
      </w:r>
      <w:r w:rsidRPr="006A13B2">
        <w:t>częściowe lub wnioski o dopuszczenie do udziału w postępowaniu, chyba że wykażą, że</w:t>
      </w:r>
      <w:r w:rsidR="00EA2F05" w:rsidRPr="006A13B2">
        <w:t> </w:t>
      </w:r>
      <w:r w:rsidRPr="006A13B2">
        <w:t>przygotowali te</w:t>
      </w:r>
      <w:r w:rsidR="00EA2F05" w:rsidRPr="006A13B2">
        <w:t> </w:t>
      </w:r>
      <w:r w:rsidRPr="006A13B2">
        <w:t>oferty lub wnioski niezależnie od siebie;</w:t>
      </w:r>
    </w:p>
    <w:p w14:paraId="621F7D67" w14:textId="0C9AF12E" w:rsidR="000F137A" w:rsidRPr="006A13B2" w:rsidRDefault="000F137A" w:rsidP="00766650">
      <w:pPr>
        <w:pStyle w:val="Akapitzlist"/>
        <w:numPr>
          <w:ilvl w:val="0"/>
          <w:numId w:val="6"/>
        </w:numPr>
        <w:spacing w:before="0"/>
      </w:pPr>
      <w:r w:rsidRPr="006A13B2">
        <w:t xml:space="preserve">jeżeli, w przypadkach, o których mowa w art. 85 ust. 1, doszło do zakłócenia konkurencji wynikającego z wcześniejszego zaangażowania tego </w:t>
      </w:r>
      <w:r w:rsidR="00EE517D">
        <w:t>Wykonawc</w:t>
      </w:r>
      <w:r w:rsidRPr="006A13B2">
        <w:t>y lub podmiotu, który należy z</w:t>
      </w:r>
      <w:r w:rsidR="00EA2F05" w:rsidRPr="006A13B2">
        <w:t> </w:t>
      </w:r>
      <w:r w:rsidR="00EE517D">
        <w:t>Wykonawc</w:t>
      </w:r>
      <w:r w:rsidRPr="006A13B2">
        <w:t>ą do tej samej grupy kapitałowej w rozumieniu ustawy z dnia 16 lutego 2007 r. o</w:t>
      </w:r>
      <w:r w:rsidR="00EA2F05" w:rsidRPr="006A13B2">
        <w:t> </w:t>
      </w:r>
      <w:r w:rsidRPr="006A13B2">
        <w:t xml:space="preserve">ochronie konkurencji i konsumentów, chyba że spowodowane tym zakłócenie konkurencji może być wyeliminowane w inny sposób niż przez wykluczenie </w:t>
      </w:r>
      <w:r w:rsidR="00EE517D">
        <w:t>Wykonawc</w:t>
      </w:r>
      <w:r w:rsidRPr="006A13B2">
        <w:t>y z udziału w</w:t>
      </w:r>
      <w:r w:rsidR="00EA2F05" w:rsidRPr="006A13B2">
        <w:t> </w:t>
      </w:r>
      <w:r w:rsidRPr="006A13B2">
        <w:t>postępowaniu o udzielenie zamówienia.</w:t>
      </w:r>
    </w:p>
    <w:p w14:paraId="6D1ABD7E" w14:textId="759AEE79" w:rsidR="000F137A" w:rsidRPr="006A13B2" w:rsidRDefault="000F137A" w:rsidP="00137109">
      <w:pPr>
        <w:spacing w:before="0"/>
      </w:pPr>
      <w:r w:rsidRPr="006A13B2">
        <w:t xml:space="preserve">Ponadto zgodnie z art. 109 ust. 2 ustawy </w:t>
      </w:r>
      <w:proofErr w:type="spellStart"/>
      <w:r w:rsidRPr="006A13B2">
        <w:t>Pzp</w:t>
      </w:r>
      <w:proofErr w:type="spellEnd"/>
      <w:r w:rsidRPr="006A13B2">
        <w:t xml:space="preserve"> Zamawiający przewiduje wykluczenie </w:t>
      </w:r>
      <w:r w:rsidR="00EE517D">
        <w:t>Wykonawc</w:t>
      </w:r>
      <w:r w:rsidRPr="006A13B2">
        <w:t>y na</w:t>
      </w:r>
      <w:r w:rsidR="00EA2F05" w:rsidRPr="006A13B2">
        <w:t> </w:t>
      </w:r>
      <w:r w:rsidRPr="006A13B2">
        <w:t xml:space="preserve">podstawie art. 109 ust.1 pkt 4, art. 109 ust.1 pkt 5, 109 ust.1 pkt 7, 109 ust.1 pkt 8, 109 ust.1 pkt 10 ustawy </w:t>
      </w:r>
      <w:proofErr w:type="spellStart"/>
      <w:r w:rsidRPr="006A13B2">
        <w:t>Pzp</w:t>
      </w:r>
      <w:proofErr w:type="spellEnd"/>
      <w:r w:rsidRPr="006A13B2">
        <w:t>.</w:t>
      </w:r>
    </w:p>
    <w:p w14:paraId="35E48C40" w14:textId="5D39A08B" w:rsidR="000F137A" w:rsidRPr="006A13B2" w:rsidRDefault="000F137A" w:rsidP="00137109">
      <w:pPr>
        <w:spacing w:before="0"/>
      </w:pPr>
      <w:r w:rsidRPr="006A13B2">
        <w:t xml:space="preserve">Wobec powyższego Zamawiający wykluczy </w:t>
      </w:r>
      <w:r w:rsidR="00EE517D">
        <w:t>Wykonawc</w:t>
      </w:r>
      <w:r w:rsidRPr="006A13B2">
        <w:t>ę:</w:t>
      </w:r>
    </w:p>
    <w:p w14:paraId="1BE5484C" w14:textId="7F7F50A4" w:rsidR="000F137A" w:rsidRPr="006A13B2" w:rsidRDefault="000F137A" w:rsidP="00766650">
      <w:pPr>
        <w:pStyle w:val="Akapitzlist"/>
        <w:numPr>
          <w:ilvl w:val="1"/>
          <w:numId w:val="7"/>
        </w:numPr>
        <w:spacing w:before="0"/>
        <w:ind w:left="851"/>
      </w:pPr>
      <w:r w:rsidRPr="006A13B2">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(podstawa prawna wykluczenia art. 109 ust. 1 pkt 4 </w:t>
      </w:r>
      <w:proofErr w:type="spellStart"/>
      <w:r w:rsidRPr="006A13B2">
        <w:t>Pzp</w:t>
      </w:r>
      <w:proofErr w:type="spellEnd"/>
      <w:r w:rsidRPr="006A13B2">
        <w:t>);</w:t>
      </w:r>
    </w:p>
    <w:p w14:paraId="4613454E" w14:textId="1312B038" w:rsidR="000F137A" w:rsidRPr="006A13B2" w:rsidRDefault="000F137A" w:rsidP="00766650">
      <w:pPr>
        <w:pStyle w:val="Akapitzlist"/>
        <w:numPr>
          <w:ilvl w:val="1"/>
          <w:numId w:val="7"/>
        </w:numPr>
        <w:spacing w:before="0"/>
        <w:ind w:left="851"/>
      </w:pPr>
      <w:r w:rsidRPr="006A13B2">
        <w:t xml:space="preserve">który w sposób zawiniony poważnie naruszył obowiązki zawodowe, co podważa jego uczciwość, w </w:t>
      </w:r>
      <w:r w:rsidR="00EA2F05" w:rsidRPr="006A13B2">
        <w:t>szczególności,</w:t>
      </w:r>
      <w:r w:rsidRPr="006A13B2">
        <w:t xml:space="preserve"> gdy </w:t>
      </w:r>
      <w:r w:rsidR="00EE517D">
        <w:t>Wykonawc</w:t>
      </w:r>
      <w:r w:rsidRPr="006A13B2">
        <w:t xml:space="preserve">a w wyniku zamierzonego działania lub rażącego niedbalstwa nie wykonał lub nienależycie wykonał zamówienie, co </w:t>
      </w:r>
      <w:r w:rsidR="00EE517D">
        <w:t>Zamawiając</w:t>
      </w:r>
      <w:r w:rsidRPr="006A13B2">
        <w:t xml:space="preserve">y jest w stanie wykazać za pomocą stosownych dowodów (podstawa prawna wykluczenia art. 109 ust. 1 pkt 5 </w:t>
      </w:r>
      <w:proofErr w:type="spellStart"/>
      <w:r w:rsidRPr="006A13B2">
        <w:t>Pzp</w:t>
      </w:r>
      <w:proofErr w:type="spellEnd"/>
      <w:r w:rsidRPr="006A13B2">
        <w:t>);</w:t>
      </w:r>
    </w:p>
    <w:p w14:paraId="6C5695ED" w14:textId="5A6973B8" w:rsidR="000F137A" w:rsidRPr="006A13B2" w:rsidRDefault="000F137A" w:rsidP="00766650">
      <w:pPr>
        <w:pStyle w:val="Akapitzlist"/>
        <w:numPr>
          <w:ilvl w:val="1"/>
          <w:numId w:val="7"/>
        </w:numPr>
        <w:spacing w:before="0"/>
        <w:ind w:left="851"/>
      </w:pPr>
      <w:r w:rsidRPr="006A13B2">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w:t>
      </w:r>
      <w:r w:rsidRPr="006A13B2">
        <w:lastRenderedPageBreak/>
        <w:t xml:space="preserve">koncesji, co doprowadziło do wypowiedzenia lub odstąpienia od umowy, odszkodowania, wykonania zastępczego lub realizacji uprawnień z tytułu rękojmi za wady (podstawa prawna wykluczenia art. 109 ust. 1 pkt 7 </w:t>
      </w:r>
      <w:proofErr w:type="spellStart"/>
      <w:r w:rsidRPr="006A13B2">
        <w:t>Pzp</w:t>
      </w:r>
      <w:proofErr w:type="spellEnd"/>
      <w:r w:rsidRPr="006A13B2">
        <w:t>);</w:t>
      </w:r>
    </w:p>
    <w:p w14:paraId="50C2A812" w14:textId="07083A90" w:rsidR="000F137A" w:rsidRPr="006A13B2" w:rsidRDefault="000F137A" w:rsidP="00766650">
      <w:pPr>
        <w:pStyle w:val="Akapitzlist"/>
        <w:numPr>
          <w:ilvl w:val="1"/>
          <w:numId w:val="7"/>
        </w:numPr>
        <w:spacing w:before="0"/>
        <w:ind w:left="851"/>
      </w:pPr>
      <w:r w:rsidRPr="006A13B2">
        <w:t xml:space="preserve">który w wyniku zamierzonego działania lub rażącego niedbalstwa wprowadził </w:t>
      </w:r>
      <w:r w:rsidR="00EE517D">
        <w:t>Zamawiając</w:t>
      </w:r>
      <w:r w:rsidRPr="006A13B2">
        <w:t xml:space="preserve">ego w błąd przy przedstawianiu informacji, że nie podlega wykluczeniu, spełnia warunki udziału w postępowaniu lub kryteria selekcji, co mogło mieć istotny wpływ na decyzje podejmowane przez </w:t>
      </w:r>
      <w:r w:rsidR="00EE517D">
        <w:t>Zamawiając</w:t>
      </w:r>
      <w:r w:rsidRPr="006A13B2">
        <w:t>ego w postępowaniu o udzielenie zamówienia, lub który zataił te informacje lub nie jest w stanie przedstawić wymaganych podmiotowych środków dowodowych; (podstawa prawna wykluczenia art. 109 ust. 1 pkt</w:t>
      </w:r>
      <w:r w:rsidR="00EA2F05" w:rsidRPr="006A13B2">
        <w:t> </w:t>
      </w:r>
      <w:r w:rsidRPr="006A13B2">
        <w:t xml:space="preserve">8 </w:t>
      </w:r>
      <w:proofErr w:type="spellStart"/>
      <w:r w:rsidRPr="006A13B2">
        <w:t>Pzp</w:t>
      </w:r>
      <w:proofErr w:type="spellEnd"/>
      <w:r w:rsidRPr="006A13B2">
        <w:t>);</w:t>
      </w:r>
    </w:p>
    <w:p w14:paraId="56B6A7DC" w14:textId="4DB5D583" w:rsidR="000F137A" w:rsidRPr="006A13B2" w:rsidRDefault="000F137A" w:rsidP="00766650">
      <w:pPr>
        <w:pStyle w:val="Akapitzlist"/>
        <w:numPr>
          <w:ilvl w:val="1"/>
          <w:numId w:val="7"/>
        </w:numPr>
        <w:spacing w:before="0"/>
        <w:ind w:left="851"/>
      </w:pPr>
      <w:r w:rsidRPr="006A13B2">
        <w:t>który w wyniku lekkomyślności lub niedbalstwa przedstawił informacje wprowadzające w</w:t>
      </w:r>
      <w:r w:rsidR="00EA2F05" w:rsidRPr="006A13B2">
        <w:t> </w:t>
      </w:r>
      <w:r w:rsidRPr="006A13B2">
        <w:t xml:space="preserve">błąd, co mogło mieć istotny wpływ na decyzje podejmowane przez </w:t>
      </w:r>
      <w:r w:rsidR="00EA2F05" w:rsidRPr="006A13B2">
        <w:t>Z</w:t>
      </w:r>
      <w:r w:rsidRPr="006A13B2">
        <w:t>amawiającego w</w:t>
      </w:r>
      <w:r w:rsidR="00EA2F05" w:rsidRPr="006A13B2">
        <w:t> </w:t>
      </w:r>
      <w:r w:rsidRPr="006A13B2">
        <w:t xml:space="preserve">postępowaniu o udzielenie zamówienia (podstawa prawna wykluczenia art. 109 ust. 1 pkt 10 </w:t>
      </w:r>
      <w:proofErr w:type="spellStart"/>
      <w:r w:rsidRPr="006A13B2">
        <w:t>Pzp</w:t>
      </w:r>
      <w:proofErr w:type="spellEnd"/>
      <w:r w:rsidRPr="006A13B2">
        <w:t>).</w:t>
      </w:r>
    </w:p>
    <w:p w14:paraId="38527D49" w14:textId="77777777" w:rsidR="000F137A" w:rsidRPr="006A13B2" w:rsidRDefault="000F137A" w:rsidP="00137109">
      <w:pPr>
        <w:spacing w:before="0"/>
      </w:pPr>
    </w:p>
    <w:p w14:paraId="4F9D359B" w14:textId="492A5CCD" w:rsidR="000F137A" w:rsidRPr="006A13B2" w:rsidRDefault="000F137A" w:rsidP="00137109">
      <w:pPr>
        <w:spacing w:before="0"/>
      </w:pPr>
      <w:r w:rsidRPr="006A13B2">
        <w:t xml:space="preserve">Informacja dotycząca </w:t>
      </w:r>
      <w:r w:rsidR="00EA2F05" w:rsidRPr="006A13B2">
        <w:t>samooczyszczenia: –</w:t>
      </w:r>
      <w:r w:rsidRPr="006A13B2">
        <w:t xml:space="preserve"> w okolicznościach określonych w art. 108 ust. 1 pkt 1, 2, 5 </w:t>
      </w:r>
      <w:r w:rsidR="00EA2F05" w:rsidRPr="006A13B2">
        <w:t>lub art.</w:t>
      </w:r>
      <w:r w:rsidRPr="006A13B2">
        <w:t xml:space="preserve"> 109 ust. 1 pkt 2</w:t>
      </w:r>
      <w:r w:rsidR="00EA2F05" w:rsidRPr="006A13B2">
        <w:t xml:space="preserve"> </w:t>
      </w:r>
      <w:r w:rsidRPr="006A13B2">
        <w:t>‒</w:t>
      </w:r>
      <w:r w:rsidR="00EA2F05" w:rsidRPr="006A13B2">
        <w:t xml:space="preserve"> </w:t>
      </w:r>
      <w:r w:rsidRPr="006A13B2">
        <w:t>5 i 7</w:t>
      </w:r>
      <w:r w:rsidR="00EA2F05" w:rsidRPr="006A13B2">
        <w:t xml:space="preserve"> </w:t>
      </w:r>
      <w:r w:rsidRPr="006A13B2">
        <w:t>‒</w:t>
      </w:r>
      <w:r w:rsidR="00EA2F05" w:rsidRPr="006A13B2">
        <w:t xml:space="preserve"> </w:t>
      </w:r>
      <w:r w:rsidRPr="006A13B2">
        <w:t xml:space="preserve">10, jeżeli udowodni </w:t>
      </w:r>
      <w:r w:rsidR="00EA2F05" w:rsidRPr="006A13B2">
        <w:t>Z</w:t>
      </w:r>
      <w:r w:rsidRPr="006A13B2">
        <w:t xml:space="preserve">amawiającemu, że spełnił </w:t>
      </w:r>
      <w:r w:rsidR="00137109" w:rsidRPr="006A13B2">
        <w:t>łącznie następujące przesłanki:</w:t>
      </w:r>
    </w:p>
    <w:p w14:paraId="5D1E5E36" w14:textId="6F50739E" w:rsidR="000F137A" w:rsidRPr="006A13B2" w:rsidRDefault="000F137A" w:rsidP="00766650">
      <w:pPr>
        <w:pStyle w:val="Akapitzlist"/>
        <w:numPr>
          <w:ilvl w:val="0"/>
          <w:numId w:val="8"/>
        </w:numPr>
        <w:spacing w:before="0"/>
        <w:ind w:left="426"/>
      </w:pPr>
      <w:r w:rsidRPr="006A13B2">
        <w:t>naprawił lub zobowiązał się do naprawienia szkody wyrządzonej przestępstwem, wykroczeniem lub swoim nieprawidłowym postępowaniem, w tym poprzez zadośćuczynienie pieniężne;</w:t>
      </w:r>
    </w:p>
    <w:p w14:paraId="711134D3" w14:textId="7314D1F1" w:rsidR="000F137A" w:rsidRPr="006A13B2" w:rsidRDefault="000F137A" w:rsidP="00766650">
      <w:pPr>
        <w:pStyle w:val="Akapitzlist"/>
        <w:numPr>
          <w:ilvl w:val="0"/>
          <w:numId w:val="8"/>
        </w:numPr>
        <w:spacing w:before="0"/>
        <w:ind w:left="426"/>
      </w:pPr>
      <w:r w:rsidRPr="006A13B2">
        <w:t>wyczerpująco wyjaśnił fakty i okoliczności związane z przestępstwem, wykroczeniem lub</w:t>
      </w:r>
      <w:r w:rsidR="00EA2F05" w:rsidRPr="006A13B2">
        <w:t> </w:t>
      </w:r>
      <w:r w:rsidRPr="006A13B2">
        <w:t>swoim nieprawidłowym postępowaniem oraz spowodowanymi przez nie szkodami, aktywnie współpracując odpowiednio z właściwymi organami, w tym organami ścigania lub</w:t>
      </w:r>
      <w:r w:rsidR="00EA2F05" w:rsidRPr="006A13B2">
        <w:t> Z</w:t>
      </w:r>
      <w:r w:rsidRPr="006A13B2">
        <w:t>amawiającym;</w:t>
      </w:r>
    </w:p>
    <w:p w14:paraId="3C24827B" w14:textId="34DBF83B" w:rsidR="000F137A" w:rsidRPr="006A13B2" w:rsidRDefault="000F137A" w:rsidP="00766650">
      <w:pPr>
        <w:pStyle w:val="Akapitzlist"/>
        <w:numPr>
          <w:ilvl w:val="0"/>
          <w:numId w:val="8"/>
        </w:numPr>
        <w:spacing w:before="0"/>
        <w:ind w:left="426"/>
      </w:pPr>
      <w:r w:rsidRPr="006A13B2">
        <w:t>podjął konkretne środki techniczne, organizacyjne i kadrowe, odpowiednie dla zapobiegania dalszym przestępstwom, wykroczeniom lub nieprawidłowemu postępowaniu, w szczególności:</w:t>
      </w:r>
    </w:p>
    <w:p w14:paraId="5FAE7E06" w14:textId="2B1D9AF8" w:rsidR="000F137A" w:rsidRPr="006A13B2" w:rsidRDefault="000F137A" w:rsidP="00766650">
      <w:pPr>
        <w:pStyle w:val="Akapitzlist"/>
        <w:numPr>
          <w:ilvl w:val="0"/>
          <w:numId w:val="9"/>
        </w:numPr>
        <w:spacing w:before="0"/>
      </w:pPr>
      <w:r w:rsidRPr="006A13B2">
        <w:t xml:space="preserve">zerwał wszelkie powiązania z osobami lub podmiotami odpowiedzialnymi za nieprawidłowe postępowanie </w:t>
      </w:r>
      <w:r w:rsidR="00EE517D">
        <w:t>Wykonawc</w:t>
      </w:r>
      <w:r w:rsidRPr="006A13B2">
        <w:t>y,</w:t>
      </w:r>
    </w:p>
    <w:p w14:paraId="4425A81C" w14:textId="60F3F5D5" w:rsidR="000F137A" w:rsidRPr="006A13B2" w:rsidRDefault="000F137A" w:rsidP="00766650">
      <w:pPr>
        <w:pStyle w:val="Akapitzlist"/>
        <w:numPr>
          <w:ilvl w:val="0"/>
          <w:numId w:val="9"/>
        </w:numPr>
        <w:spacing w:before="0"/>
      </w:pPr>
      <w:r w:rsidRPr="006A13B2">
        <w:t>zreorganizował personel,</w:t>
      </w:r>
    </w:p>
    <w:p w14:paraId="73AF24A4" w14:textId="7419B79D" w:rsidR="000F137A" w:rsidRPr="006A13B2" w:rsidRDefault="000F137A" w:rsidP="00766650">
      <w:pPr>
        <w:pStyle w:val="Akapitzlist"/>
        <w:numPr>
          <w:ilvl w:val="0"/>
          <w:numId w:val="9"/>
        </w:numPr>
        <w:spacing w:before="0"/>
      </w:pPr>
      <w:r w:rsidRPr="006A13B2">
        <w:t>wdrożył system sprawozdawczości i kontroli,</w:t>
      </w:r>
    </w:p>
    <w:p w14:paraId="211DAC0E" w14:textId="549E70AD" w:rsidR="000F137A" w:rsidRPr="006A13B2" w:rsidRDefault="000F137A" w:rsidP="00766650">
      <w:pPr>
        <w:pStyle w:val="Akapitzlist"/>
        <w:numPr>
          <w:ilvl w:val="0"/>
          <w:numId w:val="9"/>
        </w:numPr>
        <w:spacing w:before="0"/>
      </w:pPr>
      <w:r w:rsidRPr="006A13B2">
        <w:t>utworzył struktury audytu wewnętrznego do monitorowania przestrzegania przepisów, wewnętrznych regulacji lub standardów,</w:t>
      </w:r>
    </w:p>
    <w:p w14:paraId="0A5E4DF6" w14:textId="40360026" w:rsidR="000F137A" w:rsidRPr="006A13B2" w:rsidRDefault="000F137A" w:rsidP="00766650">
      <w:pPr>
        <w:pStyle w:val="Akapitzlist"/>
        <w:numPr>
          <w:ilvl w:val="0"/>
          <w:numId w:val="9"/>
        </w:numPr>
        <w:spacing w:before="0"/>
      </w:pPr>
      <w:r w:rsidRPr="006A13B2">
        <w:t>wprowadził wewnętrzne regulacje dotyczące odpowiedzialności i odszkodowań za nieprzestrzeganie przepisów, wewnętrznych regulacji lub standardów.</w:t>
      </w:r>
    </w:p>
    <w:p w14:paraId="1B17FBE2" w14:textId="04BBD956" w:rsidR="000F137A" w:rsidRPr="006A13B2" w:rsidRDefault="000F137A" w:rsidP="000A4560">
      <w:pPr>
        <w:spacing w:before="0" w:after="240"/>
      </w:pPr>
      <w:r w:rsidRPr="006A13B2">
        <w:t xml:space="preserve">Zamawiający ocenia, czy podjęte przez </w:t>
      </w:r>
      <w:r w:rsidR="00EE517D">
        <w:t>Wykonawc</w:t>
      </w:r>
      <w:r w:rsidRPr="006A13B2">
        <w:t xml:space="preserve">ę czynności są wystarczające do wykazania jego rzetelności, uwzględniając wagę i szczególne okoliczności czynu </w:t>
      </w:r>
      <w:r w:rsidR="00EE517D">
        <w:t>Wykonawc</w:t>
      </w:r>
      <w:r w:rsidRPr="006A13B2">
        <w:t xml:space="preserve">y, a jeżeli uzna, że nie są wystarczające, wyklucza </w:t>
      </w:r>
      <w:r w:rsidR="00EE517D">
        <w:t>Wykonawc</w:t>
      </w:r>
      <w:r w:rsidRPr="006A13B2">
        <w:t>ę.</w:t>
      </w:r>
    </w:p>
    <w:p w14:paraId="32270014" w14:textId="6743C281" w:rsidR="000A4560" w:rsidRPr="006A13B2" w:rsidRDefault="000A4560" w:rsidP="005F29E8">
      <w:pPr>
        <w:pStyle w:val="Nagwek2"/>
        <w:ind w:left="0" w:firstLine="0"/>
      </w:pPr>
      <w:r w:rsidRPr="006A13B2">
        <w:t>Rozdział VIII. Informacja o warunkach udziału w postępowaniu o</w:t>
      </w:r>
      <w:r w:rsidR="002F60F8">
        <w:t> </w:t>
      </w:r>
      <w:r w:rsidRPr="006A13B2">
        <w:t>udzielenie zamówienia</w:t>
      </w:r>
    </w:p>
    <w:p w14:paraId="75D010B6" w14:textId="67D621DB" w:rsidR="000A4560" w:rsidRPr="006A13B2" w:rsidRDefault="000A4560" w:rsidP="00EA2F05">
      <w:pPr>
        <w:spacing w:after="160"/>
      </w:pPr>
      <w:r w:rsidRPr="006A13B2">
        <w:t xml:space="preserve">Na podstawie art. 112 ustawy </w:t>
      </w:r>
      <w:proofErr w:type="spellStart"/>
      <w:r w:rsidRPr="006A13B2">
        <w:t>Pzp</w:t>
      </w:r>
      <w:proofErr w:type="spellEnd"/>
      <w:r w:rsidRPr="006A13B2">
        <w:t xml:space="preserve">, </w:t>
      </w:r>
      <w:r w:rsidR="00EA2F05" w:rsidRPr="006A13B2">
        <w:t>Z</w:t>
      </w:r>
      <w:r w:rsidRPr="006A13B2">
        <w:t>amawiający określa następujące warunki udziału w</w:t>
      </w:r>
      <w:r w:rsidR="00EA2F05" w:rsidRPr="006A13B2">
        <w:t> </w:t>
      </w:r>
      <w:r w:rsidRPr="006A13B2">
        <w:t>postępowaniu dotyczące:</w:t>
      </w:r>
    </w:p>
    <w:p w14:paraId="4A1E078F" w14:textId="7D32AF3C" w:rsidR="000A4560" w:rsidRPr="006A13B2" w:rsidRDefault="000A4560" w:rsidP="00766650">
      <w:pPr>
        <w:pStyle w:val="Akapitzlist"/>
        <w:numPr>
          <w:ilvl w:val="0"/>
          <w:numId w:val="10"/>
        </w:numPr>
        <w:spacing w:before="0"/>
      </w:pPr>
      <w:r w:rsidRPr="006A13B2">
        <w:lastRenderedPageBreak/>
        <w:t>zdolności do występo</w:t>
      </w:r>
      <w:r w:rsidR="00CF0B2D" w:rsidRPr="006A13B2">
        <w:t>wania w obrocie gospodarczym</w:t>
      </w:r>
      <w:r w:rsidR="00DD3EE7" w:rsidRPr="006A13B2">
        <w:t>.</w:t>
      </w:r>
    </w:p>
    <w:p w14:paraId="0A691FB0" w14:textId="10A8D61D" w:rsidR="00CF0B2D" w:rsidRPr="006A13B2" w:rsidRDefault="002316A9" w:rsidP="00DD3EE7">
      <w:pPr>
        <w:spacing w:before="0" w:after="160"/>
        <w:rPr>
          <w:bCs/>
          <w:lang w:eastAsia="ar-SA"/>
        </w:rPr>
      </w:pPr>
      <w:r w:rsidRPr="006A13B2">
        <w:rPr>
          <w:bCs/>
          <w:lang w:eastAsia="ar-SA"/>
        </w:rPr>
        <w:t>Zamawiający nie określa</w:t>
      </w:r>
      <w:r w:rsidR="00CF0B2D" w:rsidRPr="006A13B2">
        <w:rPr>
          <w:bCs/>
          <w:lang w:eastAsia="ar-SA"/>
        </w:rPr>
        <w:t xml:space="preserve"> warunku w tym zakresie.</w:t>
      </w:r>
    </w:p>
    <w:p w14:paraId="22F2E08A" w14:textId="2CDB7E14" w:rsidR="00CF0B2D" w:rsidRPr="006A13B2" w:rsidRDefault="000A4560" w:rsidP="00766650">
      <w:pPr>
        <w:pStyle w:val="Akapitzlist"/>
        <w:numPr>
          <w:ilvl w:val="0"/>
          <w:numId w:val="10"/>
        </w:numPr>
        <w:spacing w:before="0"/>
      </w:pPr>
      <w:r w:rsidRPr="006A13B2">
        <w:t>uprawnień do prowadzenia określonej działalności gospodarczej lub zawodowej, o</w:t>
      </w:r>
      <w:r w:rsidR="00DD3EE7" w:rsidRPr="006A13B2">
        <w:t> </w:t>
      </w:r>
      <w:r w:rsidRPr="006A13B2">
        <w:t>ile</w:t>
      </w:r>
      <w:r w:rsidR="00DD3EE7" w:rsidRPr="006A13B2">
        <w:t> </w:t>
      </w:r>
      <w:r w:rsidRPr="006A13B2">
        <w:t>wynika to z odrębnych przepisów</w:t>
      </w:r>
      <w:r w:rsidR="00DD3EE7" w:rsidRPr="006A13B2">
        <w:t>.</w:t>
      </w:r>
    </w:p>
    <w:p w14:paraId="4CC3B4C1" w14:textId="56246DBF" w:rsidR="00CF0B2D" w:rsidRPr="006A13B2" w:rsidRDefault="002316A9" w:rsidP="00DD3EE7">
      <w:pPr>
        <w:spacing w:before="0" w:after="160"/>
        <w:rPr>
          <w:bCs/>
        </w:rPr>
      </w:pPr>
      <w:r w:rsidRPr="006A13B2">
        <w:rPr>
          <w:bCs/>
        </w:rPr>
        <w:t>Zamawiający nie określa</w:t>
      </w:r>
      <w:r w:rsidR="00CF0B2D" w:rsidRPr="006A13B2">
        <w:rPr>
          <w:bCs/>
        </w:rPr>
        <w:t xml:space="preserve"> warunku w tym zakresie.</w:t>
      </w:r>
    </w:p>
    <w:p w14:paraId="4473DCDF" w14:textId="4C84E147" w:rsidR="000A4560" w:rsidRPr="006A13B2" w:rsidRDefault="000A4560" w:rsidP="00EA2F05">
      <w:pPr>
        <w:pStyle w:val="Akapitzlist"/>
        <w:numPr>
          <w:ilvl w:val="0"/>
          <w:numId w:val="10"/>
        </w:numPr>
        <w:spacing w:before="160"/>
      </w:pPr>
      <w:r w:rsidRPr="006A13B2">
        <w:t>sytuacji ekonomicznej lub finansowej</w:t>
      </w:r>
      <w:r w:rsidR="00DD3EE7" w:rsidRPr="006A13B2">
        <w:t>.</w:t>
      </w:r>
    </w:p>
    <w:p w14:paraId="65E2B452" w14:textId="3E0D4BED" w:rsidR="00CF0B2D" w:rsidRPr="006A13B2" w:rsidRDefault="002316A9" w:rsidP="00DD3EE7">
      <w:pPr>
        <w:spacing w:before="0" w:after="160"/>
        <w:rPr>
          <w:bCs/>
        </w:rPr>
      </w:pPr>
      <w:r w:rsidRPr="006A13B2">
        <w:rPr>
          <w:bCs/>
        </w:rPr>
        <w:t>Zamawiający nie określ</w:t>
      </w:r>
      <w:r w:rsidR="00CF0B2D" w:rsidRPr="006A13B2">
        <w:rPr>
          <w:bCs/>
        </w:rPr>
        <w:t>a warunku w tym zakresie.</w:t>
      </w:r>
    </w:p>
    <w:p w14:paraId="42A66D54" w14:textId="6F7B3731" w:rsidR="000A4560" w:rsidRPr="006A13B2" w:rsidRDefault="000A4560" w:rsidP="00766650">
      <w:pPr>
        <w:pStyle w:val="Akapitzlist"/>
        <w:numPr>
          <w:ilvl w:val="0"/>
          <w:numId w:val="10"/>
        </w:numPr>
        <w:spacing w:before="0"/>
      </w:pPr>
      <w:r w:rsidRPr="006A13B2">
        <w:t>zdolności technicznej lub zawodowej</w:t>
      </w:r>
    </w:p>
    <w:p w14:paraId="2598D647" w14:textId="14050409" w:rsidR="00CF0B2D" w:rsidRPr="006A13B2" w:rsidRDefault="002316A9" w:rsidP="00DD3EE7">
      <w:pPr>
        <w:spacing w:before="0" w:after="160"/>
        <w:rPr>
          <w:bCs/>
        </w:rPr>
      </w:pPr>
      <w:r w:rsidRPr="006A13B2">
        <w:rPr>
          <w:bCs/>
        </w:rPr>
        <w:t>Zamawiający nie określa</w:t>
      </w:r>
      <w:r w:rsidR="00CF0B2D" w:rsidRPr="006A13B2">
        <w:rPr>
          <w:bCs/>
        </w:rPr>
        <w:t xml:space="preserve"> warunku w tym zakresie.</w:t>
      </w:r>
    </w:p>
    <w:p w14:paraId="2440DD7C" w14:textId="7D690692" w:rsidR="000A4560" w:rsidRPr="006A13B2" w:rsidRDefault="00CF0B2D" w:rsidP="005F29E8">
      <w:pPr>
        <w:pStyle w:val="Nagwek2"/>
        <w:ind w:left="0" w:firstLine="0"/>
      </w:pPr>
      <w:r w:rsidRPr="006A13B2">
        <w:t>Rozdział IX. Informacja</w:t>
      </w:r>
      <w:r w:rsidR="002316A9" w:rsidRPr="006A13B2">
        <w:t xml:space="preserve"> o wymaganych oświadczeniach i</w:t>
      </w:r>
      <w:r w:rsidR="00DD3EE7" w:rsidRPr="006A13B2">
        <w:t> </w:t>
      </w:r>
      <w:r w:rsidR="002316A9" w:rsidRPr="006A13B2">
        <w:t xml:space="preserve">dokumentach, w tym </w:t>
      </w:r>
      <w:r w:rsidRPr="006A13B2">
        <w:t>podmiotowych środkach dowodowych</w:t>
      </w:r>
    </w:p>
    <w:p w14:paraId="796452EF" w14:textId="0B6A9A8A" w:rsidR="00CF0B2D" w:rsidRPr="006A13B2" w:rsidRDefault="00CF0B2D" w:rsidP="00E47D92">
      <w:pPr>
        <w:pStyle w:val="Nagwek3"/>
      </w:pPr>
      <w:r w:rsidRPr="006A13B2">
        <w:t xml:space="preserve">Dokumenty składane razem z ofertą przez wszystkich </w:t>
      </w:r>
      <w:r w:rsidR="00EE517D">
        <w:t>Wykonawc</w:t>
      </w:r>
      <w:r w:rsidRPr="006A13B2">
        <w:t>ów.</w:t>
      </w:r>
    </w:p>
    <w:p w14:paraId="531E1467" w14:textId="77777777" w:rsidR="00DD3EE7" w:rsidRPr="006A13B2" w:rsidRDefault="00CF0B2D" w:rsidP="00766650">
      <w:pPr>
        <w:pStyle w:val="Akapitzlist"/>
        <w:numPr>
          <w:ilvl w:val="0"/>
          <w:numId w:val="41"/>
        </w:numPr>
      </w:pPr>
      <w:r w:rsidRPr="006A13B2">
        <w:t>Oferta składana jest pod rygorem nieważności w formie elektronicznej lub w postaci elektronicznej opatrzonej podpisem zaufanym lub podpisem osobistym.</w:t>
      </w:r>
    </w:p>
    <w:p w14:paraId="59CCAA5F" w14:textId="094E30C2" w:rsidR="00CF0B2D" w:rsidRPr="006A13B2" w:rsidRDefault="00CF0B2D" w:rsidP="00DD3EE7">
      <w:pPr>
        <w:pStyle w:val="Akapitzlist"/>
        <w:ind w:left="1080"/>
        <w:rPr>
          <w:b/>
        </w:rPr>
      </w:pPr>
      <w:r w:rsidRPr="006A13B2">
        <w:rPr>
          <w:b/>
        </w:rPr>
        <w:t>Wzór formularza ofertowego określa załącznik nr 1 do SWZ</w:t>
      </w:r>
      <w:r w:rsidR="003417EA" w:rsidRPr="006A13B2">
        <w:rPr>
          <w:b/>
        </w:rPr>
        <w:t>;</w:t>
      </w:r>
    </w:p>
    <w:p w14:paraId="28B257A9" w14:textId="20EC11A1" w:rsidR="00CF0B2D" w:rsidRPr="006A13B2" w:rsidRDefault="00CF0B2D" w:rsidP="00766650">
      <w:pPr>
        <w:pStyle w:val="Akapitzlist"/>
        <w:numPr>
          <w:ilvl w:val="0"/>
          <w:numId w:val="41"/>
        </w:numPr>
      </w:pPr>
      <w:r w:rsidRPr="006A13B2">
        <w:t xml:space="preserve">Wykonawca dołącza do oferty </w:t>
      </w:r>
      <w:r w:rsidRPr="006A13B2">
        <w:rPr>
          <w:b/>
        </w:rPr>
        <w:t>oświadczenie o niepodleganiu wykluczeniu oraz spełnianiu warunków udziału w postępowaniu</w:t>
      </w:r>
      <w:r w:rsidRPr="006A13B2">
        <w:t xml:space="preserve"> w zakresie wskazanym w</w:t>
      </w:r>
      <w:r w:rsidR="00DD3EE7" w:rsidRPr="006A13B2">
        <w:t> </w:t>
      </w:r>
      <w:r w:rsidRPr="006A13B2">
        <w:t xml:space="preserve">Rozdziale VII </w:t>
      </w:r>
      <w:r w:rsidR="00DD3EE7" w:rsidRPr="006A13B2">
        <w:t>–</w:t>
      </w:r>
      <w:r w:rsidR="002316A9" w:rsidRPr="006A13B2">
        <w:t xml:space="preserve"> </w:t>
      </w:r>
      <w:r w:rsidRPr="006A13B2">
        <w:t>Pods</w:t>
      </w:r>
      <w:r w:rsidR="002316A9" w:rsidRPr="006A13B2">
        <w:t>tawy wykluczenia z postępowania</w:t>
      </w:r>
      <w:r w:rsidRPr="006A13B2">
        <w:t xml:space="preserve"> oraz Rozdziale VIII </w:t>
      </w:r>
      <w:r w:rsidR="00DD3EE7" w:rsidRPr="006A13B2">
        <w:t>–</w:t>
      </w:r>
      <w:r w:rsidRPr="006A13B2">
        <w:t xml:space="preserve"> Informacja o warunkach udziału w postępowaniu o udzielenie zamówienia. </w:t>
      </w:r>
      <w:r w:rsidR="00DD3EE7" w:rsidRPr="006A13B2">
        <w:br/>
      </w:r>
      <w:r w:rsidRPr="006A13B2">
        <w:rPr>
          <w:b/>
        </w:rPr>
        <w:t>Wzór oświadczenia stanowi załącznik nr 2 do SWZ</w:t>
      </w:r>
      <w:r w:rsidRPr="006A13B2">
        <w:t>. Oświadczenie to stanowi dowód potwierdzający brak podstaw wykluczenia oraz spełnianie warunków udziału w</w:t>
      </w:r>
      <w:r w:rsidR="00DD3EE7" w:rsidRPr="006A13B2">
        <w:t> </w:t>
      </w:r>
      <w:r w:rsidRPr="006A13B2">
        <w:t>postępowaniu, na dzień składania ofert, tymczasowo zastępujący wymagane podmiotowe środki dowodowe.</w:t>
      </w:r>
      <w:r w:rsidR="002316A9" w:rsidRPr="006A13B2">
        <w:t xml:space="preserve"> </w:t>
      </w:r>
      <w:r w:rsidR="000A6E08" w:rsidRPr="006A13B2">
        <w:t>W</w:t>
      </w:r>
      <w:r w:rsidRPr="006A13B2">
        <w:t>w</w:t>
      </w:r>
      <w:r w:rsidR="000A6E08" w:rsidRPr="006A13B2">
        <w:t>.</w:t>
      </w:r>
      <w:r w:rsidRPr="006A13B2">
        <w:t xml:space="preserve"> oświadczenie składane jest pod rygorem nieważności w formie elektronicznej lub w postaci elektronicznej opatrzonej podpisem zaufanym lub podpisem osobistym</w:t>
      </w:r>
      <w:r w:rsidR="00DD3EE7" w:rsidRPr="006A13B2">
        <w:t xml:space="preserve">. </w:t>
      </w:r>
      <w:r w:rsidR="00010E12" w:rsidRPr="006A13B2">
        <w:t>W</w:t>
      </w:r>
      <w:r w:rsidRPr="006A13B2">
        <w:t>w</w:t>
      </w:r>
      <w:r w:rsidR="00010E12" w:rsidRPr="006A13B2">
        <w:t>.</w:t>
      </w:r>
      <w:r w:rsidRPr="006A13B2">
        <w:t xml:space="preserve"> oświadczenie składają odrębnie:</w:t>
      </w:r>
    </w:p>
    <w:p w14:paraId="5C28DB3E" w14:textId="7BB05219" w:rsidR="00895824" w:rsidRPr="006A13B2" w:rsidRDefault="00EE517D" w:rsidP="00766650">
      <w:pPr>
        <w:pStyle w:val="Akapitzlist"/>
        <w:numPr>
          <w:ilvl w:val="0"/>
          <w:numId w:val="11"/>
        </w:numPr>
        <w:spacing w:before="0"/>
      </w:pPr>
      <w:r>
        <w:t>Wykonawc</w:t>
      </w:r>
      <w:r w:rsidR="00895824" w:rsidRPr="006A13B2">
        <w:t>a</w:t>
      </w:r>
    </w:p>
    <w:p w14:paraId="2A54AB58" w14:textId="48738EDC" w:rsidR="00895824" w:rsidRPr="006A13B2" w:rsidRDefault="00CF0B2D" w:rsidP="00895824">
      <w:pPr>
        <w:pStyle w:val="Akapitzlist"/>
        <w:numPr>
          <w:ilvl w:val="0"/>
          <w:numId w:val="11"/>
        </w:numPr>
        <w:spacing w:before="0"/>
      </w:pPr>
      <w:r w:rsidRPr="006A13B2">
        <w:t xml:space="preserve">każdy spośród </w:t>
      </w:r>
      <w:r w:rsidR="00EE517D">
        <w:t>Wykonawc</w:t>
      </w:r>
      <w:r w:rsidRPr="006A13B2">
        <w:t>ów wspólnie ubiegających się o udzielenie zamówienia. W</w:t>
      </w:r>
      <w:r w:rsidR="00DD3EE7" w:rsidRPr="006A13B2">
        <w:t> </w:t>
      </w:r>
      <w:r w:rsidRPr="006A13B2">
        <w:t xml:space="preserve">takim przypadku oświadczenie potwierdza brak podstaw wykluczenia </w:t>
      </w:r>
      <w:r w:rsidR="00EE517D">
        <w:t>Wykonawc</w:t>
      </w:r>
      <w:r w:rsidRPr="006A13B2">
        <w:t>y oraz</w:t>
      </w:r>
      <w:r w:rsidR="002F60F8">
        <w:t> </w:t>
      </w:r>
      <w:r w:rsidRPr="006A13B2">
        <w:t>spełnianie warunków udziału w postępowaniu w zakresie, w jakim każdy z</w:t>
      </w:r>
      <w:r w:rsidR="002F60F8">
        <w:t> </w:t>
      </w:r>
      <w:r w:rsidR="00EE517D">
        <w:t>Wykonawc</w:t>
      </w:r>
      <w:r w:rsidRPr="006A13B2">
        <w:t>ów wykazuje spełnianie warunków udziału w postępowaniu;</w:t>
      </w:r>
    </w:p>
    <w:p w14:paraId="3510DA77" w14:textId="6A548D4E" w:rsidR="00895824" w:rsidRPr="006A13B2" w:rsidRDefault="00895824" w:rsidP="00895824">
      <w:pPr>
        <w:pStyle w:val="Akapitzlist"/>
        <w:numPr>
          <w:ilvl w:val="0"/>
          <w:numId w:val="41"/>
        </w:numPr>
      </w:pPr>
      <w:r w:rsidRPr="006A13B2">
        <w:t>Wykonawca, który polega na potencjale podmiotu udostępniającego składa wraz</w:t>
      </w:r>
      <w:r w:rsidR="002F60F8">
        <w:t> </w:t>
      </w:r>
      <w:r w:rsidRPr="006A13B2">
        <w:t>z</w:t>
      </w:r>
      <w:r w:rsidR="003417EA" w:rsidRPr="006A13B2">
        <w:t> </w:t>
      </w:r>
      <w:r w:rsidRPr="006A13B2">
        <w:t>ofertą oświadczenie podmiotu udostępniającego zasoby, potwierdzające brak podstaw wykluczenia tego podmiotu oraz odpowiednio spełnianie warunków udziału w</w:t>
      </w:r>
      <w:r w:rsidR="003417EA" w:rsidRPr="006A13B2">
        <w:t> </w:t>
      </w:r>
      <w:r w:rsidRPr="006A13B2">
        <w:t xml:space="preserve">postępowaniu w zakresie, w jakim </w:t>
      </w:r>
      <w:r w:rsidR="00EE517D">
        <w:t>Wykonawc</w:t>
      </w:r>
      <w:r w:rsidRPr="006A13B2">
        <w:t>a powołuje się na jego zasoby</w:t>
      </w:r>
      <w:r w:rsidR="003417EA" w:rsidRPr="006A13B2">
        <w:t>.</w:t>
      </w:r>
      <w:r w:rsidR="003417EA" w:rsidRPr="006A13B2">
        <w:br/>
      </w:r>
      <w:r w:rsidR="003417EA" w:rsidRPr="006A13B2">
        <w:rPr>
          <w:b/>
          <w:bCs/>
        </w:rPr>
        <w:t>W</w:t>
      </w:r>
      <w:r w:rsidRPr="006A13B2">
        <w:rPr>
          <w:b/>
        </w:rPr>
        <w:t>zór oświadczenia stanowi załącznik nr 3 do SWZ.</w:t>
      </w:r>
      <w:r w:rsidRPr="006A13B2">
        <w:t xml:space="preserve"> Oświadczenie to składane jest pod rygorem nieważności w formie elektronicznej lub w postaci elektronicznej opatrzonej podpisem zaufanym lub podpisem osobistym;</w:t>
      </w:r>
    </w:p>
    <w:p w14:paraId="1440EA75" w14:textId="758521BE" w:rsidR="00020BF0" w:rsidRPr="006A13B2" w:rsidRDefault="00020BF0" w:rsidP="00895824">
      <w:pPr>
        <w:pStyle w:val="Akapitzlist"/>
        <w:numPr>
          <w:ilvl w:val="0"/>
          <w:numId w:val="41"/>
        </w:numPr>
      </w:pPr>
      <w:r w:rsidRPr="006A13B2">
        <w:t xml:space="preserve">Natomiast jeżeli Wykonawca zamierza powierzyć wykonanie części zamówienia </w:t>
      </w:r>
      <w:r w:rsidR="002F60F8">
        <w:t>Podwykonawc</w:t>
      </w:r>
      <w:r w:rsidRPr="006A13B2">
        <w:t xml:space="preserve">y, wówczas Wykonawca składa oświadczenie o braku podstaw do </w:t>
      </w:r>
      <w:r w:rsidRPr="006A13B2">
        <w:lastRenderedPageBreak/>
        <w:t xml:space="preserve">wykluczenia dotyczące tego </w:t>
      </w:r>
      <w:r w:rsidR="002F60F8">
        <w:t>Podwykonawc</w:t>
      </w:r>
      <w:r w:rsidRPr="006A13B2">
        <w:t>y</w:t>
      </w:r>
      <w:r w:rsidR="003417EA" w:rsidRPr="006A13B2">
        <w:t>.</w:t>
      </w:r>
      <w:r w:rsidR="003417EA" w:rsidRPr="006A13B2">
        <w:br/>
      </w:r>
      <w:r w:rsidR="003417EA" w:rsidRPr="006A13B2">
        <w:rPr>
          <w:b/>
          <w:bCs/>
        </w:rPr>
        <w:t>T</w:t>
      </w:r>
      <w:r w:rsidRPr="006A13B2">
        <w:rPr>
          <w:b/>
          <w:bCs/>
        </w:rPr>
        <w:t xml:space="preserve">reść oświadczenia zawarta jest w zał. 2 </w:t>
      </w:r>
      <w:r w:rsidR="00895824" w:rsidRPr="006A13B2">
        <w:rPr>
          <w:b/>
          <w:bCs/>
        </w:rPr>
        <w:t>do SWZ w pkt 4</w:t>
      </w:r>
      <w:r w:rsidR="003417EA" w:rsidRPr="006A13B2">
        <w:rPr>
          <w:b/>
          <w:bCs/>
        </w:rPr>
        <w:t>;</w:t>
      </w:r>
    </w:p>
    <w:p w14:paraId="2122A610" w14:textId="502593A0" w:rsidR="00CF0B2D" w:rsidRPr="006A13B2" w:rsidRDefault="00CF0B2D" w:rsidP="00766650">
      <w:pPr>
        <w:pStyle w:val="Akapitzlist"/>
        <w:numPr>
          <w:ilvl w:val="0"/>
          <w:numId w:val="41"/>
        </w:numPr>
      </w:pPr>
      <w:r w:rsidRPr="006A13B2">
        <w:rPr>
          <w:rFonts w:cs="Tahoma"/>
          <w:szCs w:val="22"/>
        </w:rPr>
        <w:t xml:space="preserve">Dokumenty dotyczące samooczyszczenia </w:t>
      </w:r>
      <w:r w:rsidR="00EE517D">
        <w:rPr>
          <w:rFonts w:cs="Tahoma"/>
          <w:szCs w:val="22"/>
        </w:rPr>
        <w:t>Wykonawc</w:t>
      </w:r>
      <w:r w:rsidRPr="006A13B2">
        <w:rPr>
          <w:rFonts w:cs="Tahoma"/>
          <w:szCs w:val="22"/>
        </w:rPr>
        <w:t xml:space="preserve">y, o którym mowa w art.110 ust. 2 ustawy </w:t>
      </w:r>
      <w:proofErr w:type="spellStart"/>
      <w:r w:rsidRPr="006A13B2">
        <w:rPr>
          <w:rFonts w:cs="Tahoma"/>
          <w:szCs w:val="22"/>
        </w:rPr>
        <w:t>Pzp</w:t>
      </w:r>
      <w:proofErr w:type="spellEnd"/>
      <w:r w:rsidRPr="006A13B2">
        <w:rPr>
          <w:rFonts w:cs="Tahoma"/>
          <w:szCs w:val="22"/>
        </w:rPr>
        <w:t xml:space="preserve">, jeżeli </w:t>
      </w:r>
      <w:r w:rsidR="00EE517D">
        <w:rPr>
          <w:rFonts w:cs="Tahoma"/>
          <w:szCs w:val="22"/>
        </w:rPr>
        <w:t>Wykonawc</w:t>
      </w:r>
      <w:r w:rsidRPr="006A13B2">
        <w:rPr>
          <w:rFonts w:cs="Tahoma"/>
          <w:szCs w:val="22"/>
        </w:rPr>
        <w:t xml:space="preserve">a korzysta z samooczyszczenia. </w:t>
      </w:r>
      <w:r w:rsidR="005F5276" w:rsidRPr="006A13B2">
        <w:rPr>
          <w:rFonts w:cs="Tahoma"/>
          <w:szCs w:val="22"/>
        </w:rPr>
        <w:t>Dokumenty te składane są</w:t>
      </w:r>
      <w:r w:rsidR="002F60F8">
        <w:rPr>
          <w:rFonts w:cs="Tahoma"/>
          <w:szCs w:val="22"/>
        </w:rPr>
        <w:t> </w:t>
      </w:r>
      <w:r w:rsidR="005F5276" w:rsidRPr="006A13B2">
        <w:rPr>
          <w:rFonts w:cs="Tahoma"/>
          <w:szCs w:val="22"/>
        </w:rPr>
        <w:t>pod rygorem nieważności w formie elektronicznej lub w postaci elektronicznej opatrzonej podpisem zaufanym, lub podpisem osobistym</w:t>
      </w:r>
      <w:r w:rsidR="003417EA" w:rsidRPr="006A13B2">
        <w:rPr>
          <w:rFonts w:cs="Tahoma"/>
          <w:szCs w:val="22"/>
        </w:rPr>
        <w:t>;</w:t>
      </w:r>
    </w:p>
    <w:p w14:paraId="3E239EB5" w14:textId="08573B34" w:rsidR="00A75FC3" w:rsidRPr="006A13B2" w:rsidRDefault="00A75FC3" w:rsidP="00DD136D">
      <w:pPr>
        <w:pStyle w:val="Akapitzlist"/>
        <w:numPr>
          <w:ilvl w:val="0"/>
          <w:numId w:val="41"/>
        </w:numPr>
        <w:spacing w:after="240"/>
        <w:rPr>
          <w:b/>
        </w:rPr>
      </w:pPr>
      <w:r w:rsidRPr="006A13B2">
        <w:t xml:space="preserve">Do oferty </w:t>
      </w:r>
      <w:r w:rsidR="00EE517D">
        <w:t>Wykonawc</w:t>
      </w:r>
      <w:r w:rsidRPr="006A13B2">
        <w:t>a załącza również</w:t>
      </w:r>
      <w:r w:rsidR="003417EA" w:rsidRPr="006A13B2">
        <w:t xml:space="preserve"> </w:t>
      </w:r>
      <w:r w:rsidRPr="006A13B2">
        <w:rPr>
          <w:b/>
        </w:rPr>
        <w:t xml:space="preserve">Pełnomocnictwo </w:t>
      </w:r>
      <w:r w:rsidRPr="006A13B2">
        <w:rPr>
          <w:bCs/>
        </w:rPr>
        <w:t>(jeżeli dotyczy)</w:t>
      </w:r>
      <w:r w:rsidR="003417EA" w:rsidRPr="006A13B2">
        <w:rPr>
          <w:bCs/>
        </w:rPr>
        <w:t>:</w:t>
      </w:r>
    </w:p>
    <w:p w14:paraId="778C4F1B" w14:textId="4825394E" w:rsidR="00A75FC3" w:rsidRPr="006A13B2" w:rsidRDefault="00A75FC3" w:rsidP="00766650">
      <w:pPr>
        <w:pStyle w:val="Akapitzlist"/>
        <w:numPr>
          <w:ilvl w:val="0"/>
          <w:numId w:val="12"/>
        </w:numPr>
        <w:spacing w:after="240"/>
      </w:pPr>
      <w:r w:rsidRPr="006A13B2">
        <w:t xml:space="preserve">Gdy umocowanie osoby składającej ofertę nie wynika z dokumentów rejestrowych, </w:t>
      </w:r>
      <w:r w:rsidR="00EE517D">
        <w:t>Wykonawc</w:t>
      </w:r>
      <w:r w:rsidRPr="006A13B2">
        <w:t>a, który składa ofertę za pośrednictwem pełnomocnika, powinien dołączyć do</w:t>
      </w:r>
      <w:r w:rsidR="003417EA" w:rsidRPr="006A13B2">
        <w:t> </w:t>
      </w:r>
      <w:r w:rsidRPr="006A13B2">
        <w:t>oferty dokument pełnomocnictwa obejmujący swym zakresem umocowanie do</w:t>
      </w:r>
      <w:r w:rsidR="002F60F8">
        <w:t> </w:t>
      </w:r>
      <w:r w:rsidRPr="006A13B2">
        <w:t>złożenia oferty lub do złożenia oferty i podpisania umowy</w:t>
      </w:r>
      <w:r w:rsidR="003417EA" w:rsidRPr="006A13B2">
        <w:t>,</w:t>
      </w:r>
    </w:p>
    <w:p w14:paraId="6785DE9C" w14:textId="60A56C79" w:rsidR="002165CB" w:rsidRPr="006A13B2" w:rsidRDefault="00A75FC3" w:rsidP="00766650">
      <w:pPr>
        <w:pStyle w:val="Akapitzlist"/>
        <w:numPr>
          <w:ilvl w:val="0"/>
          <w:numId w:val="12"/>
        </w:numPr>
        <w:spacing w:after="240"/>
      </w:pPr>
      <w:r w:rsidRPr="006A13B2">
        <w:t xml:space="preserve">W przypadku </w:t>
      </w:r>
      <w:r w:rsidR="00EE517D">
        <w:t>Wykonawc</w:t>
      </w:r>
      <w:r w:rsidRPr="006A13B2">
        <w:t xml:space="preserve">ów ubiegających się wspólnie o udzielenie zamówienia </w:t>
      </w:r>
      <w:r w:rsidR="00EE517D">
        <w:t>Wykonawc</w:t>
      </w:r>
      <w:r w:rsidRPr="006A13B2">
        <w:t>y zobowiązani są do ustanowienia pełnomocnika. Dokument</w:t>
      </w:r>
      <w:r w:rsidR="002F60F8">
        <w:t> </w:t>
      </w:r>
      <w:r w:rsidRPr="006A13B2">
        <w:t>pełnomocnictwa, z treści którego będzie wynikało umocowanie do</w:t>
      </w:r>
      <w:r w:rsidR="002F60F8">
        <w:t> </w:t>
      </w:r>
      <w:r w:rsidRPr="006A13B2">
        <w:t>reprezentowania w postępowaniu o</w:t>
      </w:r>
      <w:r w:rsidR="003417EA" w:rsidRPr="006A13B2">
        <w:t> </w:t>
      </w:r>
      <w:r w:rsidRPr="006A13B2">
        <w:t xml:space="preserve">udzielenie zamówienia tych </w:t>
      </w:r>
      <w:r w:rsidR="00EE517D">
        <w:t>Wykonawc</w:t>
      </w:r>
      <w:r w:rsidRPr="006A13B2">
        <w:t>ów należy załączyć do oferty</w:t>
      </w:r>
      <w:r w:rsidR="003417EA" w:rsidRPr="006A13B2">
        <w:t>,</w:t>
      </w:r>
    </w:p>
    <w:p w14:paraId="5B83D36C" w14:textId="046CBB1A" w:rsidR="00A75FC3" w:rsidRPr="006A13B2" w:rsidRDefault="002316A9" w:rsidP="00766650">
      <w:pPr>
        <w:pStyle w:val="Akapitzlist"/>
        <w:numPr>
          <w:ilvl w:val="0"/>
          <w:numId w:val="12"/>
        </w:numPr>
        <w:spacing w:after="240"/>
      </w:pPr>
      <w:r w:rsidRPr="006A13B2">
        <w:t xml:space="preserve">Dołączone do oferty pełnomocnictwo </w:t>
      </w:r>
      <w:r w:rsidR="00A75FC3" w:rsidRPr="006A13B2">
        <w:t>powinno zawierać w szczególności wskazanie:</w:t>
      </w:r>
    </w:p>
    <w:p w14:paraId="6B52ACB3" w14:textId="4CFB5F17" w:rsidR="00A75FC3" w:rsidRPr="006A13B2" w:rsidRDefault="00A75FC3" w:rsidP="00766650">
      <w:pPr>
        <w:pStyle w:val="Akapitzlist"/>
        <w:numPr>
          <w:ilvl w:val="0"/>
          <w:numId w:val="13"/>
        </w:numPr>
        <w:spacing w:after="240"/>
      </w:pPr>
      <w:r w:rsidRPr="006A13B2">
        <w:t>postępowania o zamówienie publiczne, którego dotyczy,</w:t>
      </w:r>
    </w:p>
    <w:p w14:paraId="5DB84064" w14:textId="7C3415B8" w:rsidR="00A75FC3" w:rsidRPr="006A13B2" w:rsidRDefault="00A75FC3" w:rsidP="00766650">
      <w:pPr>
        <w:pStyle w:val="Akapitzlist"/>
        <w:numPr>
          <w:ilvl w:val="0"/>
          <w:numId w:val="13"/>
        </w:numPr>
        <w:spacing w:after="240"/>
      </w:pPr>
      <w:r w:rsidRPr="006A13B2">
        <w:t xml:space="preserve">wszystkich </w:t>
      </w:r>
      <w:r w:rsidR="00EE517D">
        <w:t>Wykonawc</w:t>
      </w:r>
      <w:r w:rsidRPr="006A13B2">
        <w:t>ów ubiegających się wspólnie o udzielenie zamówienia wymienionych z nazwy z określeniem adresu siedziby,</w:t>
      </w:r>
    </w:p>
    <w:p w14:paraId="008B35CB" w14:textId="3303F8D0" w:rsidR="00A75FC3" w:rsidRPr="006A13B2" w:rsidRDefault="00A75FC3" w:rsidP="00766650">
      <w:pPr>
        <w:pStyle w:val="Akapitzlist"/>
        <w:numPr>
          <w:ilvl w:val="0"/>
          <w:numId w:val="13"/>
        </w:numPr>
        <w:spacing w:after="240"/>
      </w:pPr>
      <w:r w:rsidRPr="006A13B2">
        <w:t>ustanowionego pełnomocnika oraz zakresu jego umocowania.</w:t>
      </w:r>
    </w:p>
    <w:p w14:paraId="779B4AB7" w14:textId="77777777" w:rsidR="00A75FC3" w:rsidRPr="006A13B2" w:rsidRDefault="00A75FC3" w:rsidP="00766650">
      <w:pPr>
        <w:pStyle w:val="Akapitzlist"/>
        <w:numPr>
          <w:ilvl w:val="0"/>
          <w:numId w:val="14"/>
        </w:numPr>
        <w:spacing w:after="240"/>
        <w:ind w:left="1134"/>
      </w:pPr>
      <w:r w:rsidRPr="006A13B2">
        <w:t>Wymagana forma:</w:t>
      </w:r>
    </w:p>
    <w:p w14:paraId="1B8E4180" w14:textId="39009D00" w:rsidR="00A75FC3" w:rsidRPr="006A13B2" w:rsidRDefault="0034037E" w:rsidP="00766650">
      <w:pPr>
        <w:pStyle w:val="Akapitzlist"/>
        <w:numPr>
          <w:ilvl w:val="0"/>
          <w:numId w:val="15"/>
        </w:numPr>
        <w:spacing w:after="240"/>
        <w:ind w:left="1418"/>
      </w:pPr>
      <w:r w:rsidRPr="006A13B2">
        <w:t>p</w:t>
      </w:r>
      <w:r w:rsidR="00A75FC3" w:rsidRPr="006A13B2">
        <w:t>ełnomocnictwo powinno zostać złożone w formie elektronicznej lub w postaci elektronicznej opatrzonej podpisem zaufanym lub podpisem osobistym</w:t>
      </w:r>
      <w:r w:rsidRPr="006A13B2">
        <w:t>,</w:t>
      </w:r>
    </w:p>
    <w:p w14:paraId="3B73839F" w14:textId="62551A14" w:rsidR="00A75FC3" w:rsidRPr="006A13B2" w:rsidRDefault="0034037E" w:rsidP="00766650">
      <w:pPr>
        <w:pStyle w:val="Akapitzlist"/>
        <w:numPr>
          <w:ilvl w:val="0"/>
          <w:numId w:val="15"/>
        </w:numPr>
        <w:spacing w:after="240"/>
        <w:ind w:left="1418"/>
      </w:pPr>
      <w:r w:rsidRPr="006A13B2">
        <w:t>d</w:t>
      </w:r>
      <w:r w:rsidR="00A75FC3" w:rsidRPr="006A13B2">
        <w:t>opuszcza się również przedłożenie elektronicznej kopii dokumentu poświadczonej za zgodność z oryginałem przez notariusza, tj. podpisanej kwalifikowanym podpisem elektronicznym osoby posiadającej uprawnienia notariusza.</w:t>
      </w:r>
    </w:p>
    <w:p w14:paraId="177788EE" w14:textId="1EAB7525" w:rsidR="00BE6018" w:rsidRPr="006A13B2" w:rsidRDefault="00A75FC3" w:rsidP="00766650">
      <w:pPr>
        <w:pStyle w:val="Akapitzlist"/>
        <w:numPr>
          <w:ilvl w:val="0"/>
          <w:numId w:val="41"/>
        </w:numPr>
        <w:spacing w:after="240"/>
      </w:pPr>
      <w:r w:rsidRPr="006A13B2">
        <w:rPr>
          <w:b/>
        </w:rPr>
        <w:t xml:space="preserve">Oświadczenie </w:t>
      </w:r>
      <w:r w:rsidR="00EE517D">
        <w:rPr>
          <w:b/>
        </w:rPr>
        <w:t>Wykonawc</w:t>
      </w:r>
      <w:r w:rsidRPr="006A13B2">
        <w:rPr>
          <w:b/>
        </w:rPr>
        <w:t>ów wspólnie ubiegając</w:t>
      </w:r>
      <w:r w:rsidR="005F5276" w:rsidRPr="006A13B2">
        <w:rPr>
          <w:b/>
        </w:rPr>
        <w:t xml:space="preserve">ych się o udzielenie zamówienia, </w:t>
      </w:r>
      <w:r w:rsidR="00BE6018" w:rsidRPr="006A13B2">
        <w:t xml:space="preserve">o </w:t>
      </w:r>
      <w:r w:rsidR="0034037E" w:rsidRPr="006A13B2">
        <w:t>którym mowa</w:t>
      </w:r>
      <w:r w:rsidR="00BE6018" w:rsidRPr="006A13B2">
        <w:t xml:space="preserve"> w art.117 ust.4 </w:t>
      </w:r>
      <w:proofErr w:type="spellStart"/>
      <w:r w:rsidR="00BE6018" w:rsidRPr="006A13B2">
        <w:t>Pzp</w:t>
      </w:r>
      <w:proofErr w:type="spellEnd"/>
      <w:r w:rsidR="005F5276" w:rsidRPr="006A13B2">
        <w:t xml:space="preserve"> </w:t>
      </w:r>
      <w:r w:rsidR="005F5276" w:rsidRPr="006A13B2">
        <w:rPr>
          <w:b/>
        </w:rPr>
        <w:t>(jeżeli dotyczy</w:t>
      </w:r>
      <w:r w:rsidR="0034037E" w:rsidRPr="006A13B2">
        <w:rPr>
          <w:b/>
        </w:rPr>
        <w:t>),</w:t>
      </w:r>
      <w:r w:rsidR="0034037E" w:rsidRPr="006A13B2">
        <w:t xml:space="preserve"> z</w:t>
      </w:r>
      <w:r w:rsidR="00BE6018" w:rsidRPr="006A13B2">
        <w:t xml:space="preserve"> którego wynika które roboty budowlane, dostawy lub usługi</w:t>
      </w:r>
      <w:r w:rsidR="0092684F" w:rsidRPr="006A13B2">
        <w:rPr>
          <w:rStyle w:val="Odwoanieprzypisudolnego"/>
        </w:rPr>
        <w:footnoteReference w:id="1"/>
      </w:r>
      <w:r w:rsidR="00BE6018" w:rsidRPr="006A13B2">
        <w:t xml:space="preserve"> </w:t>
      </w:r>
      <w:r w:rsidR="00184F09" w:rsidRPr="006A13B2">
        <w:t>wykona</w:t>
      </w:r>
      <w:r w:rsidR="00BE6018" w:rsidRPr="006A13B2">
        <w:t xml:space="preserve">ją poszczególni </w:t>
      </w:r>
      <w:r w:rsidR="00EE517D">
        <w:t>Wykonawc</w:t>
      </w:r>
      <w:r w:rsidR="00BE6018" w:rsidRPr="006A13B2">
        <w:t>y.</w:t>
      </w:r>
      <w:r w:rsidR="00184F09" w:rsidRPr="006A13B2">
        <w:t xml:space="preserve"> </w:t>
      </w:r>
    </w:p>
    <w:p w14:paraId="52614A39" w14:textId="0EBACD65" w:rsidR="00A75FC3" w:rsidRPr="006A13B2" w:rsidRDefault="00A75FC3" w:rsidP="00766650">
      <w:pPr>
        <w:pStyle w:val="Akapitzlist"/>
        <w:numPr>
          <w:ilvl w:val="0"/>
          <w:numId w:val="16"/>
        </w:numPr>
        <w:spacing w:after="240"/>
      </w:pPr>
      <w:r w:rsidRPr="006A13B2">
        <w:t>Wymagana forma:</w:t>
      </w:r>
      <w:r w:rsidR="00370E07" w:rsidRPr="006A13B2">
        <w:t xml:space="preserve"> </w:t>
      </w:r>
      <w:r w:rsidRPr="006A13B2">
        <w:t>Wykonawcy składają oświadczenia w formie elektronicznej</w:t>
      </w:r>
      <w:r w:rsidR="0034037E" w:rsidRPr="006A13B2">
        <w:br/>
        <w:t>l</w:t>
      </w:r>
      <w:r w:rsidRPr="006A13B2">
        <w:t xml:space="preserve">ub w postaci elektronicznej opatrzonej podpisem zaufanym lub podpisem osobistym osoby upoważnionej do reprezentowania </w:t>
      </w:r>
      <w:r w:rsidR="00EE517D">
        <w:t>Wykonawc</w:t>
      </w:r>
      <w:r w:rsidRPr="006A13B2">
        <w:t>ów zgodnie z formą reprezentacji określoną w dokumencie rejestrowym właściwym dla formy organizacyjnej lub innym dokumencie.</w:t>
      </w:r>
    </w:p>
    <w:p w14:paraId="6D0D4B07" w14:textId="54640B9D" w:rsidR="00184F09" w:rsidRPr="006A13B2" w:rsidRDefault="00184F09" w:rsidP="00766650">
      <w:pPr>
        <w:pStyle w:val="Akapitzlist"/>
        <w:numPr>
          <w:ilvl w:val="0"/>
          <w:numId w:val="16"/>
        </w:numPr>
        <w:spacing w:after="240"/>
      </w:pPr>
      <w:r w:rsidRPr="006A13B2">
        <w:t>Uwaga:</w:t>
      </w:r>
    </w:p>
    <w:p w14:paraId="1D1E7A40" w14:textId="5FF4F357" w:rsidR="00184F09" w:rsidRPr="006A13B2" w:rsidRDefault="00184F09" w:rsidP="00184F09">
      <w:pPr>
        <w:pStyle w:val="Akapitzlist"/>
        <w:spacing w:after="240"/>
        <w:ind w:left="1080"/>
      </w:pPr>
      <w:r w:rsidRPr="006A13B2">
        <w:t xml:space="preserve">Zgodnie z art. 117 ust. 2 oraz art. 117 ust. 3 ustawy </w:t>
      </w:r>
      <w:proofErr w:type="spellStart"/>
      <w:r w:rsidRPr="006A13B2">
        <w:t>Pzp</w:t>
      </w:r>
      <w:proofErr w:type="spellEnd"/>
      <w:r w:rsidRPr="006A13B2">
        <w:t>:</w:t>
      </w:r>
    </w:p>
    <w:p w14:paraId="7E07E06D" w14:textId="4D43651A" w:rsidR="00184F09" w:rsidRPr="006A13B2" w:rsidRDefault="0034037E" w:rsidP="00766650">
      <w:pPr>
        <w:pStyle w:val="Akapitzlist"/>
        <w:numPr>
          <w:ilvl w:val="0"/>
          <w:numId w:val="38"/>
        </w:numPr>
        <w:spacing w:after="240"/>
      </w:pPr>
      <w:r w:rsidRPr="006A13B2">
        <w:t>w</w:t>
      </w:r>
      <w:r w:rsidR="00184F09" w:rsidRPr="006A13B2">
        <w:t>arunek dotyczący uprawnień do prowadzenia określonej działalności gospodarczej lub zawodowej, o którym mowa w art. 112 ust. 2 pkt 2, jest spełniony, jeżeli</w:t>
      </w:r>
      <w:r w:rsidR="00B53A27">
        <w:t> </w:t>
      </w:r>
      <w:r w:rsidR="00184F09" w:rsidRPr="006A13B2">
        <w:t>co</w:t>
      </w:r>
      <w:r w:rsidRPr="006A13B2">
        <w:t> </w:t>
      </w:r>
      <w:r w:rsidR="00184F09" w:rsidRPr="006A13B2">
        <w:t xml:space="preserve">najmniej jeden z </w:t>
      </w:r>
      <w:r w:rsidR="00EE517D">
        <w:t>Wykonawc</w:t>
      </w:r>
      <w:r w:rsidR="00184F09" w:rsidRPr="006A13B2">
        <w:t xml:space="preserve">ów wspólnie ubiegających się o udzielenie zamówienia posiada uprawnienia do prowadzenia określonej działalności </w:t>
      </w:r>
      <w:r w:rsidR="00184F09" w:rsidRPr="006A13B2">
        <w:lastRenderedPageBreak/>
        <w:t>gospodarczej lub</w:t>
      </w:r>
      <w:r w:rsidRPr="006A13B2">
        <w:t> </w:t>
      </w:r>
      <w:r w:rsidR="00184F09" w:rsidRPr="006A13B2">
        <w:t>zawodowej i zrealizuje roboty budowlane, dostawy lub usługi, do</w:t>
      </w:r>
      <w:r w:rsidR="00B53A27">
        <w:t> </w:t>
      </w:r>
      <w:r w:rsidR="00184F09" w:rsidRPr="006A13B2">
        <w:t>których realizacji te uprawnienia są wymagane</w:t>
      </w:r>
      <w:r w:rsidRPr="006A13B2">
        <w:t>,</w:t>
      </w:r>
    </w:p>
    <w:p w14:paraId="6733556C" w14:textId="1D2AED00" w:rsidR="00184F09" w:rsidRPr="006A13B2" w:rsidRDefault="00184F09" w:rsidP="00766650">
      <w:pPr>
        <w:pStyle w:val="Akapitzlist"/>
        <w:numPr>
          <w:ilvl w:val="0"/>
          <w:numId w:val="38"/>
        </w:numPr>
        <w:spacing w:after="240"/>
      </w:pPr>
      <w:r w:rsidRPr="006A13B2">
        <w:t>W odniesieniu do warunków dotyczących wykształcenia, kwalifikacji zawodowych lub</w:t>
      </w:r>
      <w:r w:rsidR="00D47CC4" w:rsidRPr="006A13B2">
        <w:t> </w:t>
      </w:r>
      <w:r w:rsidRPr="006A13B2">
        <w:t xml:space="preserve">doświadczenia </w:t>
      </w:r>
      <w:r w:rsidR="00EE517D">
        <w:t>Wykonawc</w:t>
      </w:r>
      <w:r w:rsidRPr="006A13B2">
        <w:t xml:space="preserve">y wspólnie ubiegający się o udzielenie zamówienia mogą polegać na zdolnościach tych z </w:t>
      </w:r>
      <w:r w:rsidR="00EE517D">
        <w:t>Wykonawc</w:t>
      </w:r>
      <w:r w:rsidRPr="006A13B2">
        <w:t>ów, którzy wykonają roboty budowlane lub</w:t>
      </w:r>
      <w:r w:rsidR="0034037E" w:rsidRPr="006A13B2">
        <w:t> </w:t>
      </w:r>
      <w:r w:rsidRPr="006A13B2">
        <w:t>usługi, do realizacji których te zdolności są wymagane.</w:t>
      </w:r>
    </w:p>
    <w:p w14:paraId="509E41F3" w14:textId="77777777" w:rsidR="00D47CC4" w:rsidRPr="006A13B2" w:rsidRDefault="00A75FC3" w:rsidP="00766650">
      <w:pPr>
        <w:pStyle w:val="Akapitzlist"/>
        <w:numPr>
          <w:ilvl w:val="0"/>
          <w:numId w:val="41"/>
        </w:numPr>
        <w:spacing w:after="240"/>
        <w:rPr>
          <w:b/>
        </w:rPr>
      </w:pPr>
      <w:r w:rsidRPr="006A13B2">
        <w:rPr>
          <w:b/>
        </w:rPr>
        <w:t>Zobowiązanie podmiotu trzeciego (jeżeli dotyczy)</w:t>
      </w:r>
    </w:p>
    <w:p w14:paraId="55264D27" w14:textId="6C55D8B1" w:rsidR="00A75FC3" w:rsidRPr="006A13B2" w:rsidRDefault="00D47CC4" w:rsidP="00D47CC4">
      <w:pPr>
        <w:pStyle w:val="Akapitzlist"/>
        <w:spacing w:after="240"/>
        <w:ind w:left="1080"/>
        <w:rPr>
          <w:b/>
        </w:rPr>
      </w:pPr>
      <w:r w:rsidRPr="006A13B2">
        <w:rPr>
          <w:b/>
        </w:rPr>
        <w:t>W</w:t>
      </w:r>
      <w:r w:rsidR="00367F8D" w:rsidRPr="006A13B2">
        <w:rPr>
          <w:b/>
        </w:rPr>
        <w:t>zór zobowiązania stanowi zał. 4 do SWZ.</w:t>
      </w:r>
    </w:p>
    <w:p w14:paraId="396ABCB1" w14:textId="3F3CD07D" w:rsidR="00A75FC3" w:rsidRPr="006A13B2" w:rsidRDefault="00367F8D" w:rsidP="00367F8D">
      <w:pPr>
        <w:pStyle w:val="Akapitzlist"/>
        <w:spacing w:after="240"/>
        <w:ind w:left="1134"/>
      </w:pPr>
      <w:r w:rsidRPr="006A13B2">
        <w:t>Z</w:t>
      </w:r>
      <w:r w:rsidR="00A75FC3" w:rsidRPr="006A13B2">
        <w:t>obowiązanie podmiotu udostępniającego zasoby lub inny podmiotowy środek dowodowy potwierdza</w:t>
      </w:r>
      <w:r w:rsidR="00184F09" w:rsidRPr="006A13B2">
        <w:t>jący</w:t>
      </w:r>
      <w:r w:rsidR="00A75FC3" w:rsidRPr="006A13B2">
        <w:t xml:space="preserve">, że stosunek łączący </w:t>
      </w:r>
      <w:r w:rsidR="00EE517D">
        <w:t>Wykonawc</w:t>
      </w:r>
      <w:r w:rsidR="00A75FC3" w:rsidRPr="006A13B2">
        <w:t>ę z podmiotami udostępniającymi zasoby gwarantuje rzeczywisty dostęp do tych zasobów oraz określa w szczególności:</w:t>
      </w:r>
    </w:p>
    <w:p w14:paraId="4ED59EE0" w14:textId="610B64C9" w:rsidR="00A75FC3" w:rsidRPr="006A13B2" w:rsidRDefault="00A75FC3" w:rsidP="00766650">
      <w:pPr>
        <w:pStyle w:val="Akapitzlist"/>
        <w:numPr>
          <w:ilvl w:val="0"/>
          <w:numId w:val="17"/>
        </w:numPr>
        <w:spacing w:after="240"/>
      </w:pPr>
      <w:r w:rsidRPr="006A13B2">
        <w:t xml:space="preserve">zakres dostępnych </w:t>
      </w:r>
      <w:r w:rsidR="00EE517D">
        <w:t>Wykonawc</w:t>
      </w:r>
      <w:r w:rsidRPr="006A13B2">
        <w:t>y zasobów podmiotu udostępniającego zasoby</w:t>
      </w:r>
      <w:r w:rsidR="00D47CC4" w:rsidRPr="006A13B2">
        <w:t>,</w:t>
      </w:r>
    </w:p>
    <w:p w14:paraId="743CE9A3" w14:textId="1170A4D2" w:rsidR="00A75FC3" w:rsidRPr="006A13B2" w:rsidRDefault="00A75FC3" w:rsidP="00766650">
      <w:pPr>
        <w:pStyle w:val="Akapitzlist"/>
        <w:numPr>
          <w:ilvl w:val="0"/>
          <w:numId w:val="17"/>
        </w:numPr>
        <w:spacing w:after="240"/>
      </w:pPr>
      <w:r w:rsidRPr="006A13B2">
        <w:t xml:space="preserve">sposób i okres udostępnienia </w:t>
      </w:r>
      <w:r w:rsidR="00EE517D">
        <w:t>Wykonawc</w:t>
      </w:r>
      <w:r w:rsidRPr="006A13B2">
        <w:t>y i wykorzystania przez niego zasobów podmiotu udostępniającego te zasoby przy wykonywaniu zamówienia</w:t>
      </w:r>
      <w:r w:rsidR="00D47CC4" w:rsidRPr="006A13B2">
        <w:t>,</w:t>
      </w:r>
    </w:p>
    <w:p w14:paraId="5FDC127E" w14:textId="41167D1D" w:rsidR="00A75FC3" w:rsidRPr="006A13B2" w:rsidRDefault="00A75FC3" w:rsidP="00766650">
      <w:pPr>
        <w:pStyle w:val="Akapitzlist"/>
        <w:numPr>
          <w:ilvl w:val="0"/>
          <w:numId w:val="17"/>
        </w:numPr>
        <w:spacing w:after="240"/>
      </w:pPr>
      <w:r w:rsidRPr="006A13B2">
        <w:t xml:space="preserve">czy i w jakim zakresie podmiot udostępniający zasoby, na zdolnościach którego </w:t>
      </w:r>
      <w:r w:rsidR="00EE517D">
        <w:t>Wykonawc</w:t>
      </w:r>
      <w:r w:rsidRPr="006A13B2">
        <w:t>a polega</w:t>
      </w:r>
      <w:r w:rsidR="00D47CC4" w:rsidRPr="006A13B2">
        <w:t>,</w:t>
      </w:r>
      <w:r w:rsidRPr="006A13B2">
        <w:t xml:space="preserve"> w odniesieniu do warunków udziału w postępowaniu dotyczących wykształcenia, kwalifikacji zawodowych lub doświadczenia, zrealizuje roboty budowlane lub usługi, których wskazane zdolności dotyczą.</w:t>
      </w:r>
    </w:p>
    <w:p w14:paraId="0BFDB6DF" w14:textId="76303E1D" w:rsidR="00F46035" w:rsidRPr="006A13B2" w:rsidRDefault="00A75FC3" w:rsidP="00D47CC4">
      <w:pPr>
        <w:pStyle w:val="Akapitzlist"/>
        <w:numPr>
          <w:ilvl w:val="0"/>
          <w:numId w:val="18"/>
        </w:numPr>
        <w:spacing w:before="0"/>
        <w:ind w:left="1077" w:hanging="357"/>
        <w:contextualSpacing w:val="0"/>
      </w:pPr>
      <w:r w:rsidRPr="006A13B2">
        <w:t>Wymagana forma:</w:t>
      </w:r>
      <w:r w:rsidR="00370E07" w:rsidRPr="006A13B2">
        <w:t xml:space="preserve"> </w:t>
      </w:r>
      <w:r w:rsidRPr="006A13B2">
        <w:t xml:space="preserve">Zobowiązanie musi być złożone w formie elektronicznej </w:t>
      </w:r>
      <w:r w:rsidR="00D47CC4" w:rsidRPr="006A13B2">
        <w:br/>
      </w:r>
      <w:r w:rsidRPr="006A13B2">
        <w:t xml:space="preserve">lub w postaci elektronicznej opatrzonej podpisem zaufanym lub podpisem osobistym osoby upoważnionej do reprezentowania </w:t>
      </w:r>
      <w:r w:rsidR="00EE517D">
        <w:t>Wykonawc</w:t>
      </w:r>
      <w:r w:rsidRPr="006A13B2">
        <w:t>ów zgodnie z formą reprezentacji określoną w dokumencie rejestrowym właściwym dla formy organizacyjnej lub innym dokumencie.</w:t>
      </w:r>
    </w:p>
    <w:p w14:paraId="11350B5E" w14:textId="0B55B0D8" w:rsidR="003C2CAB" w:rsidRPr="006A13B2" w:rsidRDefault="003C2CAB" w:rsidP="00D47CC4">
      <w:pPr>
        <w:pStyle w:val="Akapitzlist"/>
        <w:numPr>
          <w:ilvl w:val="0"/>
          <w:numId w:val="41"/>
        </w:numPr>
        <w:spacing w:before="0"/>
        <w:ind w:left="1077" w:hanging="357"/>
        <w:contextualSpacing w:val="0"/>
      </w:pPr>
      <w:r w:rsidRPr="006A13B2">
        <w:rPr>
          <w:b/>
        </w:rPr>
        <w:t xml:space="preserve">Wykaz rozwiązań równoważnych </w:t>
      </w:r>
      <w:r w:rsidRPr="006A13B2">
        <w:rPr>
          <w:bCs/>
        </w:rPr>
        <w:t xml:space="preserve">(jeżeli </w:t>
      </w:r>
      <w:r w:rsidR="00D47CC4" w:rsidRPr="006A13B2">
        <w:rPr>
          <w:bCs/>
        </w:rPr>
        <w:t>dotyczy)</w:t>
      </w:r>
      <w:r w:rsidR="00D47CC4" w:rsidRPr="006A13B2">
        <w:t xml:space="preserve"> –</w:t>
      </w:r>
      <w:r w:rsidRPr="006A13B2">
        <w:t xml:space="preserve"> </w:t>
      </w:r>
      <w:r w:rsidR="00EE517D">
        <w:t>Wykonawc</w:t>
      </w:r>
      <w:r w:rsidRPr="006A13B2">
        <w:t xml:space="preserve">a, który powołuje się na rozwiązania równoważne, jest zobowiązany wykazać, że oferowane przez niego rozwiązanie spełnia wymagania określone przez </w:t>
      </w:r>
      <w:r w:rsidR="00EE517D">
        <w:t>Zamawiając</w:t>
      </w:r>
      <w:r w:rsidRPr="006A13B2">
        <w:t xml:space="preserve">ego. W takim przypadku </w:t>
      </w:r>
      <w:r w:rsidR="00EE517D">
        <w:t>Wykonawc</w:t>
      </w:r>
      <w:r w:rsidRPr="006A13B2">
        <w:t>a załącza do oferty wykaz rozwiązań równoważnych z jego opisem lub</w:t>
      </w:r>
      <w:r w:rsidR="00D47CC4" w:rsidRPr="006A13B2">
        <w:t> </w:t>
      </w:r>
      <w:r w:rsidRPr="006A13B2">
        <w:t>normami.</w:t>
      </w:r>
    </w:p>
    <w:p w14:paraId="4E3856C5" w14:textId="25B7A24B" w:rsidR="003C2CAB" w:rsidRPr="006A13B2" w:rsidRDefault="003C2CAB" w:rsidP="003C2CAB">
      <w:pPr>
        <w:pStyle w:val="Akapitzlist"/>
        <w:spacing w:after="240"/>
        <w:ind w:left="1080"/>
      </w:pPr>
      <w:r w:rsidRPr="006A13B2">
        <w:t>Wymagana forma:</w:t>
      </w:r>
      <w:r w:rsidR="00D47CC4" w:rsidRPr="006A13B2">
        <w:t xml:space="preserve"> </w:t>
      </w:r>
      <w:r w:rsidRPr="006A13B2">
        <w:t xml:space="preserve">Wykaz musi być złożony w formie elektronicznej lub w postaci elektronicznej opatrzonej podpisem zaufanym, lub podpisem osobistym osoby upoważnionej do reprezentowania </w:t>
      </w:r>
      <w:r w:rsidR="00EE517D">
        <w:t>Wykonawc</w:t>
      </w:r>
      <w:r w:rsidRPr="006A13B2">
        <w:t>ów zgodnie z formą reprezentacji określoną w dokumencie rejestrowym właściwym dla formy organizacyjnej lub innym dokumencie.</w:t>
      </w:r>
    </w:p>
    <w:p w14:paraId="6058C124" w14:textId="10DDCEE1" w:rsidR="00F46035" w:rsidRPr="006A13B2" w:rsidRDefault="00F46035" w:rsidP="00766650">
      <w:pPr>
        <w:pStyle w:val="Akapitzlist"/>
        <w:numPr>
          <w:ilvl w:val="0"/>
          <w:numId w:val="41"/>
        </w:numPr>
      </w:pPr>
      <w:r w:rsidRPr="006A13B2">
        <w:rPr>
          <w:b/>
        </w:rPr>
        <w:t>Zastrzeżenie tajemnicy przedsiębiorstwa</w:t>
      </w:r>
      <w:r w:rsidRPr="006A13B2">
        <w:t xml:space="preserve"> – w sytuacji, gdy oferta lub inne dokumenty składane w toku postępowania będą zawierały tajemnicę przedsiębiorstwa, </w:t>
      </w:r>
      <w:r w:rsidR="00EE517D">
        <w:t>Wykonawc</w:t>
      </w:r>
      <w:r w:rsidRPr="006A13B2">
        <w:t>a wraz z przekazaniem takich informacji zastrzega, że nie mogą być one udostępniane oraz wykazuje, że zastrzeżone informacje stanowią tajemnicę przedsiębiorstwa w rozumieniu przepisów ustawy z 16 kwietnia 1993 r. o zwalczaniu nieuczciwej konkurencji. Wykonawca nie może zastrzec informacji, o których mowa w</w:t>
      </w:r>
      <w:r w:rsidR="00D47CC4" w:rsidRPr="006A13B2">
        <w:t> </w:t>
      </w:r>
      <w:r w:rsidRPr="006A13B2">
        <w:t xml:space="preserve">art. 222 ust. 5 ustawy </w:t>
      </w:r>
      <w:proofErr w:type="spellStart"/>
      <w:r w:rsidRPr="006A13B2">
        <w:t>Pzp</w:t>
      </w:r>
      <w:proofErr w:type="spellEnd"/>
      <w:r w:rsidRPr="006A13B2">
        <w:t>.</w:t>
      </w:r>
    </w:p>
    <w:p w14:paraId="3C17A7F9" w14:textId="10726842" w:rsidR="00F46035" w:rsidRPr="006A13B2" w:rsidRDefault="00F46035" w:rsidP="00766650">
      <w:pPr>
        <w:pStyle w:val="Akapitzlist"/>
        <w:numPr>
          <w:ilvl w:val="0"/>
          <w:numId w:val="19"/>
        </w:numPr>
        <w:spacing w:after="240"/>
        <w:ind w:left="1134"/>
      </w:pPr>
      <w:r w:rsidRPr="006A13B2">
        <w:t>Wymagana forma:</w:t>
      </w:r>
      <w:r w:rsidR="00367E28" w:rsidRPr="006A13B2">
        <w:t xml:space="preserve"> </w:t>
      </w:r>
      <w:r w:rsidRPr="006A13B2">
        <w:t xml:space="preserve">Dokument musi być złożony w formie elektronicznej lub w postaci elektronicznej opatrzonej podpisem zaufanym, lub podpisem osobistym osoby upoważnionej do reprezentowania </w:t>
      </w:r>
      <w:r w:rsidR="00EE517D">
        <w:t>Wykonawc</w:t>
      </w:r>
      <w:r w:rsidRPr="006A13B2">
        <w:t xml:space="preserve">ów zgodnie z formą reprezentacji </w:t>
      </w:r>
      <w:r w:rsidRPr="006A13B2">
        <w:lastRenderedPageBreak/>
        <w:t>określoną w dokumencie rejestrowym właściwym dla formy organizacyjnej lub innym dokumencie.</w:t>
      </w:r>
    </w:p>
    <w:p w14:paraId="6D900496" w14:textId="1391EB67" w:rsidR="00CF0B2D" w:rsidRPr="006A13B2" w:rsidRDefault="005B38B4" w:rsidP="005F29E8">
      <w:pPr>
        <w:pStyle w:val="Nagwek3"/>
        <w:ind w:left="0" w:firstLine="0"/>
      </w:pPr>
      <w:r w:rsidRPr="006A13B2">
        <w:t>DOKUMENTY SKŁADA</w:t>
      </w:r>
      <w:r w:rsidR="006222A2" w:rsidRPr="006A13B2">
        <w:t xml:space="preserve">NE NA WEZWANIE PRZEZ WYKONAWCĘ, </w:t>
      </w:r>
      <w:r w:rsidR="005F29E8">
        <w:t xml:space="preserve">KTÓREGO </w:t>
      </w:r>
      <w:r w:rsidRPr="006A13B2">
        <w:t>OFERTA ZOSTAŁA NAJWYŻEJ OCENIONA</w:t>
      </w:r>
    </w:p>
    <w:p w14:paraId="33D59F2B" w14:textId="47472091" w:rsidR="0035130C" w:rsidRPr="006A13B2" w:rsidRDefault="006222A2" w:rsidP="005B38B4">
      <w:r w:rsidRPr="006A13B2">
        <w:t xml:space="preserve">Zgodnie z art. 273 ust. 1 ustawy </w:t>
      </w:r>
      <w:proofErr w:type="spellStart"/>
      <w:r w:rsidRPr="006A13B2">
        <w:t>Pzp</w:t>
      </w:r>
      <w:proofErr w:type="spellEnd"/>
      <w:r w:rsidRPr="006A13B2">
        <w:t xml:space="preserve"> </w:t>
      </w:r>
      <w:r w:rsidR="00367F8D" w:rsidRPr="006A13B2">
        <w:t xml:space="preserve">Zamawiający </w:t>
      </w:r>
      <w:r w:rsidR="0096188B" w:rsidRPr="006A13B2">
        <w:t>nie wymaga</w:t>
      </w:r>
      <w:r w:rsidRPr="006A13B2">
        <w:t xml:space="preserve"> i nie będzie wzywał</w:t>
      </w:r>
      <w:r w:rsidR="00367F8D" w:rsidRPr="006A13B2">
        <w:t xml:space="preserve"> </w:t>
      </w:r>
      <w:r w:rsidR="00EE517D">
        <w:t>Wykonawc</w:t>
      </w:r>
      <w:r w:rsidR="00367F8D" w:rsidRPr="006A13B2">
        <w:t>y, którego oferta zosta</w:t>
      </w:r>
      <w:r w:rsidRPr="006A13B2">
        <w:t>nie</w:t>
      </w:r>
      <w:r w:rsidR="00367F8D" w:rsidRPr="006A13B2">
        <w:t xml:space="preserve"> najwyż</w:t>
      </w:r>
      <w:r w:rsidRPr="006A13B2">
        <w:t>ej oceniona</w:t>
      </w:r>
      <w:r w:rsidR="00D47CC4" w:rsidRPr="006A13B2">
        <w:t>,</w:t>
      </w:r>
      <w:r w:rsidRPr="006A13B2">
        <w:t xml:space="preserve"> do </w:t>
      </w:r>
      <w:r w:rsidR="0096188B" w:rsidRPr="006A13B2">
        <w:t>złożenia</w:t>
      </w:r>
      <w:r w:rsidRPr="006A13B2">
        <w:t xml:space="preserve"> </w:t>
      </w:r>
      <w:r w:rsidR="0096188B" w:rsidRPr="006A13B2">
        <w:t>podmiotowych środków dowodowych.</w:t>
      </w:r>
    </w:p>
    <w:p w14:paraId="0670BF27" w14:textId="21FFC257" w:rsidR="005B38B4" w:rsidRPr="006A13B2" w:rsidRDefault="005B38B4" w:rsidP="0099082A">
      <w:pPr>
        <w:pStyle w:val="Nagwek2"/>
      </w:pPr>
      <w:r w:rsidRPr="006A13B2">
        <w:t>Rozdział X. Wymagania dotyczące wadium</w:t>
      </w:r>
    </w:p>
    <w:p w14:paraId="7F843983" w14:textId="52DD2365" w:rsidR="005B38B4" w:rsidRPr="006A13B2" w:rsidRDefault="005B38B4" w:rsidP="005B38B4">
      <w:r w:rsidRPr="006A13B2">
        <w:t>Zamawiający nie wymaga wniesienia wadium.</w:t>
      </w:r>
    </w:p>
    <w:p w14:paraId="0592268A" w14:textId="32A33F88" w:rsidR="005B38B4" w:rsidRPr="006A13B2" w:rsidRDefault="005B38B4" w:rsidP="0099082A">
      <w:pPr>
        <w:pStyle w:val="Nagwek2"/>
      </w:pPr>
      <w:r w:rsidRPr="006A13B2">
        <w:t>Rozdział XI. Sposób oraz termin składania ofert</w:t>
      </w:r>
    </w:p>
    <w:p w14:paraId="7E03F3D5" w14:textId="14AFF906" w:rsidR="005B38B4" w:rsidRPr="006A13B2" w:rsidRDefault="005B38B4" w:rsidP="009F0DF2">
      <w:pPr>
        <w:numPr>
          <w:ilvl w:val="0"/>
          <w:numId w:val="20"/>
        </w:numPr>
        <w:tabs>
          <w:tab w:val="left" w:leader="dot" w:pos="7371"/>
          <w:tab w:val="left" w:leader="dot" w:pos="9356"/>
        </w:tabs>
        <w:spacing w:before="0" w:line="320" w:lineRule="auto"/>
        <w:rPr>
          <w:rFonts w:eastAsia="Calibri" w:cs="Tahoma"/>
          <w:szCs w:val="22"/>
        </w:rPr>
      </w:pPr>
      <w:r w:rsidRPr="006A13B2">
        <w:rPr>
          <w:rFonts w:eastAsia="Calibri" w:cs="Tahoma"/>
          <w:szCs w:val="22"/>
        </w:rPr>
        <w:t xml:space="preserve">Ofertę wraz z wymaganymi dokumentami należy umieścić </w:t>
      </w:r>
      <w:r w:rsidR="008D4091" w:rsidRPr="006A13B2">
        <w:rPr>
          <w:rFonts w:eastAsia="Calibri" w:cs="Tahoma"/>
          <w:szCs w:val="22"/>
        </w:rPr>
        <w:t xml:space="preserve">na </w:t>
      </w:r>
      <w:r w:rsidR="0092684F" w:rsidRPr="006A13B2">
        <w:rPr>
          <w:rFonts w:eastAsia="Calibri" w:cs="Tahoma"/>
          <w:szCs w:val="22"/>
        </w:rPr>
        <w:t>platformie zakupowej</w:t>
      </w:r>
      <w:r w:rsidR="00710145" w:rsidRPr="006A13B2">
        <w:rPr>
          <w:rFonts w:eastAsia="Calibri" w:cs="Tahoma"/>
          <w:szCs w:val="22"/>
        </w:rPr>
        <w:t xml:space="preserve"> </w:t>
      </w:r>
      <w:r w:rsidRPr="006A13B2">
        <w:rPr>
          <w:rFonts w:eastAsia="Calibri" w:cs="Tahoma"/>
          <w:szCs w:val="22"/>
        </w:rPr>
        <w:t xml:space="preserve">pod adresem: </w:t>
      </w:r>
      <w:r w:rsidRPr="006A13B2">
        <w:rPr>
          <w:rFonts w:eastAsia="Calibri" w:cs="Tahoma"/>
          <w:color w:val="0070C0"/>
          <w:szCs w:val="22"/>
        </w:rPr>
        <w:t>https://platformazakupowa.pl/pn/sp_olkusz</w:t>
      </w:r>
      <w:r w:rsidR="0092684F" w:rsidRPr="006A13B2">
        <w:rPr>
          <w:rFonts w:eastAsia="Calibri" w:cs="Tahoma"/>
          <w:color w:val="0070C0"/>
          <w:szCs w:val="22"/>
        </w:rPr>
        <w:t xml:space="preserve"> </w:t>
      </w:r>
      <w:r w:rsidRPr="006A13B2">
        <w:rPr>
          <w:rFonts w:eastAsia="Calibri" w:cs="Tahoma"/>
          <w:szCs w:val="22"/>
        </w:rPr>
        <w:t xml:space="preserve">w myśl stawy </w:t>
      </w:r>
      <w:proofErr w:type="spellStart"/>
      <w:r w:rsidRPr="006A13B2">
        <w:rPr>
          <w:rFonts w:eastAsia="Calibri" w:cs="Tahoma"/>
          <w:szCs w:val="22"/>
        </w:rPr>
        <w:t>Pzp</w:t>
      </w:r>
      <w:proofErr w:type="spellEnd"/>
      <w:r w:rsidRPr="006A13B2">
        <w:rPr>
          <w:rFonts w:eastAsia="Calibri" w:cs="Tahoma"/>
          <w:szCs w:val="22"/>
        </w:rPr>
        <w:t xml:space="preserve"> na stronie internetowej prowadzonego postępowania </w:t>
      </w:r>
      <w:r w:rsidRPr="006A13B2">
        <w:rPr>
          <w:rFonts w:eastAsia="Calibri" w:cs="Tahoma"/>
          <w:b/>
          <w:szCs w:val="22"/>
        </w:rPr>
        <w:t xml:space="preserve">do dnia </w:t>
      </w:r>
      <w:r w:rsidR="002A55E9">
        <w:rPr>
          <w:rFonts w:eastAsia="Calibri" w:cs="Tahoma"/>
          <w:b/>
          <w:szCs w:val="22"/>
        </w:rPr>
        <w:t>2</w:t>
      </w:r>
      <w:r w:rsidR="00CA78E0">
        <w:rPr>
          <w:rFonts w:eastAsia="Calibri" w:cs="Tahoma"/>
          <w:b/>
          <w:szCs w:val="22"/>
        </w:rPr>
        <w:t>5</w:t>
      </w:r>
      <w:r w:rsidR="002A55E9">
        <w:rPr>
          <w:rFonts w:eastAsia="Calibri" w:cs="Tahoma"/>
          <w:b/>
          <w:szCs w:val="22"/>
        </w:rPr>
        <w:t xml:space="preserve">.03.2021 </w:t>
      </w:r>
      <w:r w:rsidR="00ED07D4" w:rsidRPr="006A13B2">
        <w:rPr>
          <w:rFonts w:eastAsia="Calibri" w:cs="Tahoma"/>
          <w:b/>
          <w:szCs w:val="22"/>
        </w:rPr>
        <w:t>r. godz.</w:t>
      </w:r>
      <w:r w:rsidR="002A55E9">
        <w:rPr>
          <w:rFonts w:eastAsia="Calibri" w:cs="Tahoma"/>
          <w:b/>
          <w:szCs w:val="22"/>
        </w:rPr>
        <w:t xml:space="preserve"> 10:30.</w:t>
      </w:r>
    </w:p>
    <w:p w14:paraId="78AE3799" w14:textId="77777777" w:rsidR="005B38B4" w:rsidRPr="006A13B2" w:rsidRDefault="005B38B4" w:rsidP="00766650">
      <w:pPr>
        <w:numPr>
          <w:ilvl w:val="0"/>
          <w:numId w:val="20"/>
        </w:numPr>
        <w:spacing w:before="0" w:line="320" w:lineRule="auto"/>
        <w:rPr>
          <w:rFonts w:eastAsia="Calibri" w:cs="Tahoma"/>
          <w:szCs w:val="22"/>
        </w:rPr>
      </w:pPr>
      <w:r w:rsidRPr="006A13B2">
        <w:rPr>
          <w:rFonts w:eastAsia="Calibri" w:cs="Tahoma"/>
          <w:szCs w:val="22"/>
        </w:rPr>
        <w:t>Do oferty należy dołączyć wszystkie wymagane w SWZ dokumenty.</w:t>
      </w:r>
    </w:p>
    <w:p w14:paraId="4E97E749" w14:textId="550FDCA0" w:rsidR="005B38B4" w:rsidRPr="006A13B2" w:rsidRDefault="005B38B4" w:rsidP="00766650">
      <w:pPr>
        <w:numPr>
          <w:ilvl w:val="0"/>
          <w:numId w:val="20"/>
        </w:numPr>
        <w:spacing w:before="0" w:line="320" w:lineRule="auto"/>
        <w:rPr>
          <w:rFonts w:eastAsia="Calibri" w:cs="Tahoma"/>
          <w:szCs w:val="22"/>
        </w:rPr>
      </w:pPr>
      <w:r w:rsidRPr="006A13B2">
        <w:rPr>
          <w:rFonts w:eastAsia="Calibri" w:cs="Tahoma"/>
          <w:szCs w:val="22"/>
        </w:rPr>
        <w:t xml:space="preserve">Po wypełnieniu </w:t>
      </w:r>
      <w:r w:rsidR="0092684F" w:rsidRPr="006A13B2">
        <w:rPr>
          <w:rFonts w:eastAsia="Calibri" w:cs="Tahoma"/>
          <w:szCs w:val="22"/>
        </w:rPr>
        <w:t>„</w:t>
      </w:r>
      <w:r w:rsidRPr="006A13B2">
        <w:rPr>
          <w:rFonts w:eastAsia="Calibri" w:cs="Tahoma"/>
          <w:szCs w:val="22"/>
        </w:rPr>
        <w:t>Formularza składania oferty</w:t>
      </w:r>
      <w:r w:rsidR="0092684F" w:rsidRPr="006A13B2">
        <w:rPr>
          <w:rFonts w:eastAsia="Calibri" w:cs="Tahoma"/>
          <w:szCs w:val="22"/>
        </w:rPr>
        <w:t>”</w:t>
      </w:r>
      <w:r w:rsidRPr="006A13B2">
        <w:rPr>
          <w:rFonts w:eastAsia="Calibri" w:cs="Tahoma"/>
          <w:szCs w:val="22"/>
        </w:rPr>
        <w:t xml:space="preserve"> i dołączeni</w:t>
      </w:r>
      <w:r w:rsidR="0092684F" w:rsidRPr="006A13B2">
        <w:rPr>
          <w:rFonts w:eastAsia="Calibri" w:cs="Tahoma"/>
          <w:szCs w:val="22"/>
        </w:rPr>
        <w:t>u</w:t>
      </w:r>
      <w:r w:rsidRPr="006A13B2">
        <w:rPr>
          <w:rFonts w:eastAsia="Calibri" w:cs="Tahoma"/>
          <w:szCs w:val="22"/>
        </w:rPr>
        <w:t xml:space="preserve"> wszystkich wymaganych załączników należy kliknąć przycisk „Przejdź do podsumowania”.</w:t>
      </w:r>
    </w:p>
    <w:p w14:paraId="3490BB5B" w14:textId="75119BBD" w:rsidR="005B38B4" w:rsidRPr="006A13B2" w:rsidRDefault="005B38B4" w:rsidP="00766650">
      <w:pPr>
        <w:numPr>
          <w:ilvl w:val="0"/>
          <w:numId w:val="20"/>
        </w:numPr>
        <w:spacing w:before="0" w:line="320" w:lineRule="auto"/>
        <w:rPr>
          <w:rFonts w:eastAsia="Calibri" w:cs="Tahoma"/>
          <w:szCs w:val="22"/>
        </w:rPr>
      </w:pPr>
      <w:r w:rsidRPr="006A13B2">
        <w:rPr>
          <w:rFonts w:eastAsia="Calibri" w:cs="Tahoma"/>
          <w:szCs w:val="22"/>
        </w:rPr>
        <w:t xml:space="preserve">Oferta składana elektronicznie musi zostać podpisana elektronicznym podpisem kwalifikowanym, podpisem zaufanym lub podpisem osobistym. W procesie składania oferty za pośrednictwem </w:t>
      </w:r>
      <w:r w:rsidRPr="006A13B2">
        <w:rPr>
          <w:rFonts w:eastAsia="Calibri" w:cs="Tahoma"/>
          <w:color w:val="1155CC"/>
          <w:szCs w:val="22"/>
          <w:u w:val="single"/>
        </w:rPr>
        <w:t>platformazakupowa.pl</w:t>
      </w:r>
      <w:r w:rsidRPr="006A13B2">
        <w:rPr>
          <w:rFonts w:eastAsia="Calibri" w:cs="Tahoma"/>
          <w:szCs w:val="22"/>
        </w:rPr>
        <w:t xml:space="preserve">, </w:t>
      </w:r>
      <w:r w:rsidR="00EE517D">
        <w:rPr>
          <w:rFonts w:eastAsia="Calibri" w:cs="Tahoma"/>
          <w:szCs w:val="22"/>
        </w:rPr>
        <w:t>Wykonawc</w:t>
      </w:r>
      <w:r w:rsidRPr="006A13B2">
        <w:rPr>
          <w:rFonts w:eastAsia="Calibri" w:cs="Tahoma"/>
          <w:szCs w:val="22"/>
        </w:rPr>
        <w:t xml:space="preserve">a powinien złożyć podpis bezpośrednio na dokumentach przesłanych za pośrednictwem </w:t>
      </w:r>
      <w:r w:rsidRPr="006A13B2">
        <w:rPr>
          <w:rFonts w:eastAsia="Calibri" w:cs="Tahoma"/>
          <w:color w:val="1155CC"/>
          <w:szCs w:val="22"/>
          <w:u w:val="single"/>
        </w:rPr>
        <w:t>platformazakupowa.pl</w:t>
      </w:r>
      <w:r w:rsidRPr="006A13B2">
        <w:rPr>
          <w:rFonts w:eastAsia="Calibri" w:cs="Tahoma"/>
          <w:szCs w:val="22"/>
        </w:rPr>
        <w:t>. Zalecamy stosowanie podpisu na każdym załączonym pliku osobno, w szczególności wskazanych w art. 63 ust 1 oraz ust.</w:t>
      </w:r>
      <w:r w:rsidR="009F0DF2" w:rsidRPr="006A13B2">
        <w:rPr>
          <w:rFonts w:eastAsia="Calibri" w:cs="Tahoma"/>
          <w:szCs w:val="22"/>
        </w:rPr>
        <w:t xml:space="preserve">2 </w:t>
      </w:r>
      <w:proofErr w:type="spellStart"/>
      <w:r w:rsidR="009F0DF2" w:rsidRPr="006A13B2">
        <w:rPr>
          <w:rFonts w:eastAsia="Calibri" w:cs="Tahoma"/>
          <w:szCs w:val="22"/>
        </w:rPr>
        <w:t>Pzp</w:t>
      </w:r>
      <w:proofErr w:type="spellEnd"/>
      <w:r w:rsidRPr="006A13B2">
        <w:rPr>
          <w:rFonts w:eastAsia="Calibri" w:cs="Tahoma"/>
          <w:szCs w:val="22"/>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F7051C0" w14:textId="3775BDB4" w:rsidR="005B38B4" w:rsidRPr="006A13B2" w:rsidRDefault="005B38B4" w:rsidP="00766650">
      <w:pPr>
        <w:numPr>
          <w:ilvl w:val="0"/>
          <w:numId w:val="20"/>
        </w:numPr>
        <w:spacing w:before="0" w:line="320" w:lineRule="auto"/>
        <w:rPr>
          <w:rFonts w:eastAsia="Calibri" w:cs="Tahoma"/>
          <w:szCs w:val="22"/>
        </w:rPr>
      </w:pPr>
      <w:r w:rsidRPr="006A13B2">
        <w:rPr>
          <w:rFonts w:eastAsia="Calibri" w:cs="Tahoma"/>
          <w:szCs w:val="22"/>
        </w:rPr>
        <w:t xml:space="preserve">Za datę złożenia oferty przyjmuje się datę jej przekazania w systemie (platformie) w drugim kroku składania oferty poprzez kliknięcie przycisku </w:t>
      </w:r>
      <w:r w:rsidR="008D4091" w:rsidRPr="006A13B2">
        <w:rPr>
          <w:rFonts w:eastAsia="Calibri" w:cs="Tahoma"/>
          <w:szCs w:val="22"/>
        </w:rPr>
        <w:t>„</w:t>
      </w:r>
      <w:r w:rsidRPr="006A13B2">
        <w:rPr>
          <w:rFonts w:eastAsia="Calibri" w:cs="Tahoma"/>
          <w:szCs w:val="22"/>
        </w:rPr>
        <w:t>Złóż ofertę” i wyświetlenie się komunikatu, że oferta została zaszyfrowana i złożona.</w:t>
      </w:r>
    </w:p>
    <w:p w14:paraId="3D5DB69E" w14:textId="66EF2C97" w:rsidR="005B38B4" w:rsidRPr="006A13B2" w:rsidRDefault="005B38B4" w:rsidP="00766650">
      <w:pPr>
        <w:numPr>
          <w:ilvl w:val="0"/>
          <w:numId w:val="20"/>
        </w:numPr>
        <w:spacing w:before="0" w:line="320" w:lineRule="auto"/>
        <w:rPr>
          <w:rFonts w:eastAsia="Calibri" w:cs="Tahoma"/>
          <w:szCs w:val="22"/>
        </w:rPr>
      </w:pPr>
      <w:r w:rsidRPr="006A13B2">
        <w:rPr>
          <w:rFonts w:eastAsia="Calibri" w:cs="Tahoma"/>
          <w:szCs w:val="22"/>
        </w:rPr>
        <w:t xml:space="preserve">Szczegółowa instrukcja dla Wykonawców dotycząca złożenia, zmiany i wycofania oferty znajduje się na stronie internetowej pod adresem: </w:t>
      </w:r>
      <w:r w:rsidRPr="006A13B2">
        <w:rPr>
          <w:rFonts w:eastAsia="Calibri" w:cs="Tahoma"/>
          <w:color w:val="1155CC"/>
          <w:szCs w:val="22"/>
          <w:u w:val="single"/>
        </w:rPr>
        <w:t>https://platformazakupowa.pl/strona/45-instrukcje</w:t>
      </w:r>
    </w:p>
    <w:p w14:paraId="3AE1A857" w14:textId="2F24AE5D" w:rsidR="005B38B4" w:rsidRPr="006A13B2" w:rsidRDefault="005B38B4" w:rsidP="0099082A">
      <w:pPr>
        <w:pStyle w:val="Nagwek2"/>
      </w:pPr>
      <w:r w:rsidRPr="006A13B2">
        <w:lastRenderedPageBreak/>
        <w:t>Rozdział XII. Otwarcie ofert</w:t>
      </w:r>
    </w:p>
    <w:p w14:paraId="1098CA2C" w14:textId="62DFAD6A" w:rsidR="005B38B4" w:rsidRPr="006A13B2" w:rsidRDefault="005B38B4" w:rsidP="0099082A">
      <w:pPr>
        <w:pStyle w:val="Akapitzlist"/>
        <w:numPr>
          <w:ilvl w:val="0"/>
          <w:numId w:val="21"/>
        </w:numPr>
        <w:tabs>
          <w:tab w:val="left" w:leader="dot" w:pos="2552"/>
          <w:tab w:val="left" w:leader="dot" w:pos="4253"/>
        </w:tabs>
      </w:pPr>
      <w:r w:rsidRPr="006A13B2">
        <w:t>Otwarcie ofert nast</w:t>
      </w:r>
      <w:r w:rsidR="0096188B" w:rsidRPr="006A13B2">
        <w:t>ąpi</w:t>
      </w:r>
      <w:r w:rsidRPr="006A13B2">
        <w:t xml:space="preserve"> niezwłocznie po upływie terminu składania ofert, tj. </w:t>
      </w:r>
      <w:r w:rsidR="0099082A" w:rsidRPr="006A13B2">
        <w:br/>
      </w:r>
      <w:r w:rsidR="009F0DF2" w:rsidRPr="006A13B2">
        <w:t>dn</w:t>
      </w:r>
      <w:r w:rsidR="002A55E9">
        <w:t xml:space="preserve">ia </w:t>
      </w:r>
      <w:r w:rsidR="002A55E9" w:rsidRPr="002A55E9">
        <w:rPr>
          <w:b/>
          <w:bCs/>
        </w:rPr>
        <w:t>2</w:t>
      </w:r>
      <w:r w:rsidR="00CA78E0">
        <w:rPr>
          <w:b/>
          <w:bCs/>
        </w:rPr>
        <w:t>5</w:t>
      </w:r>
      <w:r w:rsidR="002A55E9" w:rsidRPr="002A55E9">
        <w:rPr>
          <w:b/>
          <w:bCs/>
        </w:rPr>
        <w:t xml:space="preserve">.03.3021 </w:t>
      </w:r>
      <w:r w:rsidR="00ED07D4" w:rsidRPr="002A55E9">
        <w:rPr>
          <w:b/>
          <w:bCs/>
        </w:rPr>
        <w:t>r. godz</w:t>
      </w:r>
      <w:r w:rsidR="009F0DF2" w:rsidRPr="002A55E9">
        <w:rPr>
          <w:b/>
          <w:bCs/>
        </w:rPr>
        <w:t xml:space="preserve">. </w:t>
      </w:r>
      <w:r w:rsidR="002A55E9" w:rsidRPr="002A55E9">
        <w:rPr>
          <w:b/>
          <w:bCs/>
        </w:rPr>
        <w:t>10:45.</w:t>
      </w:r>
    </w:p>
    <w:p w14:paraId="5090AC8F" w14:textId="54C08FEC" w:rsidR="005B38B4" w:rsidRPr="006A13B2" w:rsidRDefault="005B38B4" w:rsidP="00766650">
      <w:pPr>
        <w:pStyle w:val="Akapitzlist"/>
        <w:numPr>
          <w:ilvl w:val="0"/>
          <w:numId w:val="21"/>
        </w:numPr>
      </w:pPr>
      <w:r w:rsidRPr="006A13B2">
        <w:t xml:space="preserve">Jeżeli otwarcie ofert następuje przy użyciu systemu teleinformatycznego, w przypadku awarii tego systemu, która powoduje brak możliwości otwarcia ofert w terminie określonym przez </w:t>
      </w:r>
      <w:r w:rsidR="00EE517D">
        <w:t>Zamawiając</w:t>
      </w:r>
      <w:r w:rsidRPr="006A13B2">
        <w:t>ego, otwarcie ofert następuje niezwłocznie po usunięciu awarii.</w:t>
      </w:r>
    </w:p>
    <w:p w14:paraId="5938DB17" w14:textId="776123F3" w:rsidR="005B38B4" w:rsidRPr="006A13B2" w:rsidRDefault="005B38B4" w:rsidP="00766650">
      <w:pPr>
        <w:pStyle w:val="Akapitzlist"/>
        <w:numPr>
          <w:ilvl w:val="0"/>
          <w:numId w:val="21"/>
        </w:numPr>
      </w:pPr>
      <w:r w:rsidRPr="006A13B2">
        <w:t>Zamawiający poinformuje o zmianie terminu otwarcia ofert na stronie internetowej prowadzonego postępowania.</w:t>
      </w:r>
    </w:p>
    <w:p w14:paraId="7539E5D5" w14:textId="5249F6AC" w:rsidR="005B38B4" w:rsidRPr="006A13B2" w:rsidRDefault="005B38B4" w:rsidP="00766650">
      <w:pPr>
        <w:pStyle w:val="Akapitzlist"/>
        <w:numPr>
          <w:ilvl w:val="0"/>
          <w:numId w:val="21"/>
        </w:numPr>
      </w:pPr>
      <w:r w:rsidRPr="006A13B2">
        <w:t>Zamawiający, najpóźniej przed otwarciem ofert, udostępnia na stronie internetowej prowadzonego postępowania informację o kwocie, jaką zamierza przeznaczyć na sfinansowanie zamówienia.</w:t>
      </w:r>
    </w:p>
    <w:p w14:paraId="49330C79" w14:textId="31183488" w:rsidR="005B38B4" w:rsidRPr="006A13B2" w:rsidRDefault="005B38B4" w:rsidP="00766650">
      <w:pPr>
        <w:pStyle w:val="Akapitzlist"/>
        <w:numPr>
          <w:ilvl w:val="0"/>
          <w:numId w:val="21"/>
        </w:numPr>
      </w:pPr>
      <w:r w:rsidRPr="006A13B2">
        <w:t>Zamawiający, niezwłocznie po otwarciu ofert, udostępnia na stronie internetowej prowadzonego postępowania informacje o:</w:t>
      </w:r>
    </w:p>
    <w:p w14:paraId="46724D9B" w14:textId="29B87761" w:rsidR="005B38B4" w:rsidRPr="006A13B2" w:rsidRDefault="005B38B4" w:rsidP="0099082A">
      <w:pPr>
        <w:pStyle w:val="Akapitzlist"/>
        <w:numPr>
          <w:ilvl w:val="1"/>
          <w:numId w:val="21"/>
        </w:numPr>
        <w:ind w:left="993"/>
      </w:pPr>
      <w:r w:rsidRPr="006A13B2">
        <w:t xml:space="preserve">nazwach albo imionach i nazwiskach oraz siedzibach lub miejscach prowadzonej działalności gospodarczej albo miejscach zamieszkania </w:t>
      </w:r>
      <w:r w:rsidR="00EE517D">
        <w:t>Wykonawc</w:t>
      </w:r>
      <w:r w:rsidRPr="006A13B2">
        <w:t>ów, których oferty zostały otwarte;</w:t>
      </w:r>
    </w:p>
    <w:p w14:paraId="2A18105F" w14:textId="5BACD90D" w:rsidR="005B38B4" w:rsidRPr="006A13B2" w:rsidRDefault="005B38B4" w:rsidP="0099082A">
      <w:pPr>
        <w:pStyle w:val="Akapitzlist"/>
        <w:numPr>
          <w:ilvl w:val="1"/>
          <w:numId w:val="21"/>
        </w:numPr>
        <w:ind w:left="993"/>
      </w:pPr>
      <w:r w:rsidRPr="006A13B2">
        <w:t>cenach lub kosztach zawartych w ofertach.</w:t>
      </w:r>
    </w:p>
    <w:p w14:paraId="7838D6EA" w14:textId="49FBFAA4" w:rsidR="005B38B4" w:rsidRPr="006A13B2" w:rsidRDefault="005B38B4" w:rsidP="00766650">
      <w:pPr>
        <w:pStyle w:val="Akapitzlist"/>
        <w:numPr>
          <w:ilvl w:val="0"/>
          <w:numId w:val="21"/>
        </w:numPr>
      </w:pPr>
      <w:r w:rsidRPr="006A13B2">
        <w:t>Informacja zostanie opublikowana na stronie postępowania</w:t>
      </w:r>
      <w:r w:rsidR="0099082A" w:rsidRPr="006A13B2">
        <w:t xml:space="preserve">: </w:t>
      </w:r>
      <w:r w:rsidRPr="006A13B2">
        <w:t>platformazakupowa.pl</w:t>
      </w:r>
      <w:r w:rsidR="0099082A" w:rsidRPr="006A13B2">
        <w:t>,</w:t>
      </w:r>
      <w:r w:rsidRPr="006A13B2">
        <w:t xml:space="preserve"> w sekcji </w:t>
      </w:r>
      <w:r w:rsidR="008D4091" w:rsidRPr="006A13B2">
        <w:t>„</w:t>
      </w:r>
      <w:r w:rsidR="00FB2226" w:rsidRPr="006A13B2">
        <w:t>Komunikaty”</w:t>
      </w:r>
      <w:r w:rsidRPr="006A13B2">
        <w:t>.</w:t>
      </w:r>
    </w:p>
    <w:p w14:paraId="70FEACDA" w14:textId="3E096696" w:rsidR="005B38B4" w:rsidRPr="006A13B2" w:rsidRDefault="00FB2226" w:rsidP="00766650">
      <w:pPr>
        <w:pStyle w:val="Akapitzlist"/>
        <w:numPr>
          <w:ilvl w:val="0"/>
          <w:numId w:val="21"/>
        </w:numPr>
      </w:pPr>
      <w:r w:rsidRPr="006A13B2">
        <w:t>Zgodnie z u</w:t>
      </w:r>
      <w:r w:rsidR="005B38B4" w:rsidRPr="006A13B2">
        <w:t>stawą Prawo Zamówień Publicznych Zamawiający nie ma o</w:t>
      </w:r>
      <w:r w:rsidRPr="006A13B2">
        <w:t xml:space="preserve">bowiązku przeprowadzania </w:t>
      </w:r>
      <w:r w:rsidR="005B38B4" w:rsidRPr="006A13B2">
        <w:t xml:space="preserve">sesji otwarcia ofert w sposób jawny z udziałem </w:t>
      </w:r>
      <w:r w:rsidR="00EE517D">
        <w:t>Wykonawc</w:t>
      </w:r>
      <w:r w:rsidR="005B38B4" w:rsidRPr="006A13B2">
        <w:t>ów lub</w:t>
      </w:r>
      <w:r w:rsidR="0099082A" w:rsidRPr="006A13B2">
        <w:t> </w:t>
      </w:r>
      <w:r w:rsidR="005B38B4" w:rsidRPr="006A13B2">
        <w:t>transmitowania sesji otwarcia za pośrednictwem elektronicznych narzędzi do przekazu wideo on-line</w:t>
      </w:r>
      <w:r w:rsidR="0099082A" w:rsidRPr="006A13B2">
        <w:t>,</w:t>
      </w:r>
      <w:r w:rsidR="005B38B4" w:rsidRPr="006A13B2">
        <w:t xml:space="preserve"> a ma jedynie takie uprawnienie.</w:t>
      </w:r>
    </w:p>
    <w:p w14:paraId="5720EA56" w14:textId="600077ED" w:rsidR="005B38B4" w:rsidRPr="006A13B2" w:rsidRDefault="005B38B4" w:rsidP="005F29E8">
      <w:pPr>
        <w:pStyle w:val="Nagwek2"/>
        <w:ind w:left="0" w:firstLine="0"/>
      </w:pPr>
      <w:r w:rsidRPr="006A13B2">
        <w:t xml:space="preserve">Rozdział XIII. Opis sposobu przygotowania oferty oraz dokumentów wymaganych przez </w:t>
      </w:r>
      <w:r w:rsidR="00EE517D">
        <w:t>Zamawiając</w:t>
      </w:r>
      <w:r w:rsidRPr="006A13B2">
        <w:t>ego w SWZ</w:t>
      </w:r>
    </w:p>
    <w:p w14:paraId="21907E0D" w14:textId="75020974" w:rsidR="005B38B4" w:rsidRPr="006A13B2" w:rsidRDefault="00BF45A0" w:rsidP="00766650">
      <w:pPr>
        <w:pStyle w:val="Akapitzlist"/>
        <w:numPr>
          <w:ilvl w:val="0"/>
          <w:numId w:val="22"/>
        </w:numPr>
      </w:pPr>
      <w:r w:rsidRPr="006A13B2">
        <w:t xml:space="preserve">Oferta </w:t>
      </w:r>
      <w:r w:rsidR="005B38B4" w:rsidRPr="006A13B2">
        <w:t>oraz przedmiotowe środki dowodowe (jeżeli były wymagane) składane elektronicznie muszą zostać podpisane elektronicznym kwalifikowanym podpisem lub</w:t>
      </w:r>
      <w:r w:rsidR="0099082A" w:rsidRPr="006A13B2">
        <w:t> </w:t>
      </w:r>
      <w:r w:rsidR="005B38B4" w:rsidRPr="006A13B2">
        <w:t>podpisem zaufanym lub podpisem osobistym. W procesie składania oferty, wniosku</w:t>
      </w:r>
      <w:r w:rsidR="0099082A" w:rsidRPr="006A13B2">
        <w:t xml:space="preserve">, </w:t>
      </w:r>
      <w:r w:rsidR="005B38B4" w:rsidRPr="006A13B2">
        <w:t>w</w:t>
      </w:r>
      <w:r w:rsidR="0099082A" w:rsidRPr="006A13B2">
        <w:t> </w:t>
      </w:r>
      <w:r w:rsidR="005B38B4" w:rsidRPr="006A13B2">
        <w:t xml:space="preserve">tym przedmiotowych środków dowodowych na platformie, kwalifikowany podpis elektroniczny </w:t>
      </w:r>
      <w:r w:rsidR="00EE517D">
        <w:t>Wykonawc</w:t>
      </w:r>
      <w:r w:rsidR="005B38B4" w:rsidRPr="006A13B2">
        <w:t>a może złożyć bezpośrednio na dokumencie, który następnie przesyła do systemu (opcja rekomendowana przez platformazakupowa.pl) oraz dodatkowo dla całego pakietu dokumentów w kroku 2</w:t>
      </w:r>
      <w:r w:rsidR="0099082A" w:rsidRPr="006A13B2">
        <w:t>.</w:t>
      </w:r>
      <w:r w:rsidR="005B38B4" w:rsidRPr="006A13B2">
        <w:t xml:space="preserve"> Formularza składania oferty lub wniosku (po</w:t>
      </w:r>
      <w:r w:rsidR="0099082A" w:rsidRPr="006A13B2">
        <w:t> </w:t>
      </w:r>
      <w:r w:rsidR="005B38B4" w:rsidRPr="006A13B2">
        <w:t xml:space="preserve">kliknięciu w przycisk </w:t>
      </w:r>
      <w:r w:rsidR="0099082A" w:rsidRPr="006A13B2">
        <w:t>„</w:t>
      </w:r>
      <w:r w:rsidR="005B38B4" w:rsidRPr="006A13B2">
        <w:t>Przejdź do podsumowania</w:t>
      </w:r>
      <w:r w:rsidR="0099082A" w:rsidRPr="006A13B2">
        <w:t>”</w:t>
      </w:r>
      <w:r w:rsidR="005B38B4" w:rsidRPr="006A13B2">
        <w:t>).</w:t>
      </w:r>
    </w:p>
    <w:p w14:paraId="3F40884C" w14:textId="05DF22E3" w:rsidR="005B38B4" w:rsidRPr="006A13B2" w:rsidRDefault="005B38B4" w:rsidP="00766650">
      <w:pPr>
        <w:pStyle w:val="Akapitzlist"/>
        <w:numPr>
          <w:ilvl w:val="0"/>
          <w:numId w:val="22"/>
        </w:numPr>
      </w:pPr>
      <w:r w:rsidRPr="006A13B2">
        <w:t xml:space="preserve">Poświadczenia za zgodność z oryginałem dokonuje odpowiednio </w:t>
      </w:r>
      <w:r w:rsidR="00EE517D">
        <w:t>Wykonawc</w:t>
      </w:r>
      <w:r w:rsidRPr="006A13B2">
        <w:t xml:space="preserve">a, podmiot na którego zdolnościach lub sytuacji polega </w:t>
      </w:r>
      <w:r w:rsidR="00EE517D">
        <w:t>Wykonawc</w:t>
      </w:r>
      <w:r w:rsidRPr="006A13B2">
        <w:t xml:space="preserve">a, </w:t>
      </w:r>
      <w:r w:rsidR="00EE517D">
        <w:t>Wykonawc</w:t>
      </w:r>
      <w:r w:rsidRPr="006A13B2">
        <w:t>y wspólnie ubiegający się o</w:t>
      </w:r>
      <w:r w:rsidR="0099082A" w:rsidRPr="006A13B2">
        <w:t> </w:t>
      </w:r>
      <w:r w:rsidRPr="006A13B2">
        <w:t xml:space="preserve">udzielenie zamówienia publicznego albo </w:t>
      </w:r>
      <w:r w:rsidR="00EE517D">
        <w:t>Podwykonawc</w:t>
      </w:r>
      <w:r w:rsidRPr="006A13B2">
        <w:t xml:space="preserve">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w:t>
      </w:r>
      <w:r w:rsidRPr="006A13B2">
        <w:lastRenderedPageBreak/>
        <w:t>lub</w:t>
      </w:r>
      <w:r w:rsidR="0099082A" w:rsidRPr="006A13B2">
        <w:t> </w:t>
      </w:r>
      <w:r w:rsidRPr="006A13B2">
        <w:t>podpisem zaufanym lub podpi</w:t>
      </w:r>
      <w:r w:rsidR="000F0096" w:rsidRPr="006A13B2">
        <w:t xml:space="preserve">sem osobistym przez osobę/osoby </w:t>
      </w:r>
      <w:r w:rsidRPr="006A13B2">
        <w:t xml:space="preserve">upoważnioną/upoważnione. </w:t>
      </w:r>
    </w:p>
    <w:p w14:paraId="29B9A1B4" w14:textId="659C5029" w:rsidR="005B38B4" w:rsidRPr="006A13B2" w:rsidRDefault="005B38B4" w:rsidP="00766650">
      <w:pPr>
        <w:pStyle w:val="Akapitzlist"/>
        <w:numPr>
          <w:ilvl w:val="0"/>
          <w:numId w:val="22"/>
        </w:numPr>
      </w:pPr>
      <w:r w:rsidRPr="006A13B2">
        <w:t>Oferta powinna być:</w:t>
      </w:r>
    </w:p>
    <w:p w14:paraId="517D44EA" w14:textId="470E4572" w:rsidR="005B38B4" w:rsidRPr="006A13B2" w:rsidRDefault="005B38B4" w:rsidP="002A189E">
      <w:pPr>
        <w:pStyle w:val="Akapitzlist"/>
        <w:numPr>
          <w:ilvl w:val="1"/>
          <w:numId w:val="44"/>
        </w:numPr>
        <w:ind w:left="993"/>
      </w:pPr>
      <w:r w:rsidRPr="006A13B2">
        <w:t xml:space="preserve">sporządzona </w:t>
      </w:r>
      <w:r w:rsidR="002A189E" w:rsidRPr="006A13B2">
        <w:t xml:space="preserve">w języku polskim, </w:t>
      </w:r>
      <w:r w:rsidRPr="006A13B2">
        <w:t>na podstawie załączników niniejszej SWZ,</w:t>
      </w:r>
    </w:p>
    <w:p w14:paraId="4DC9ACA2" w14:textId="0208DF74" w:rsidR="005B38B4" w:rsidRPr="006A13B2" w:rsidRDefault="005B38B4" w:rsidP="002A189E">
      <w:pPr>
        <w:pStyle w:val="Akapitzlist"/>
        <w:numPr>
          <w:ilvl w:val="1"/>
          <w:numId w:val="44"/>
        </w:numPr>
        <w:ind w:left="993"/>
      </w:pPr>
      <w:r w:rsidRPr="006A13B2">
        <w:t>złożona przy użyciu środków komunikacji elektronicznej tzn. za pośrednictwem platformazakupowa.pl,</w:t>
      </w:r>
    </w:p>
    <w:p w14:paraId="4CF0A4B5" w14:textId="32839BDF" w:rsidR="005B38B4" w:rsidRPr="006A13B2" w:rsidRDefault="005B38B4" w:rsidP="002A189E">
      <w:pPr>
        <w:pStyle w:val="Akapitzlist"/>
        <w:numPr>
          <w:ilvl w:val="1"/>
          <w:numId w:val="44"/>
        </w:numPr>
        <w:ind w:left="993"/>
      </w:pPr>
      <w:r w:rsidRPr="006A13B2">
        <w:t>podpisana kwalifikowanym podpisem elektronicznym lub podpisem zaufanym lub</w:t>
      </w:r>
      <w:r w:rsidR="00B53A27">
        <w:t> </w:t>
      </w:r>
      <w:r w:rsidRPr="006A13B2">
        <w:t>podpisem osobistym przez osobę/osoby upoważnioną/upoważnione</w:t>
      </w:r>
      <w:r w:rsidR="000F0096" w:rsidRPr="006A13B2">
        <w:t>.</w:t>
      </w:r>
    </w:p>
    <w:p w14:paraId="46EB9622" w14:textId="4EE3BA5F" w:rsidR="005B38B4" w:rsidRPr="006A13B2" w:rsidRDefault="005B38B4" w:rsidP="00766650">
      <w:pPr>
        <w:pStyle w:val="Akapitzlist"/>
        <w:numPr>
          <w:ilvl w:val="0"/>
          <w:numId w:val="22"/>
        </w:numPr>
      </w:pPr>
      <w:r w:rsidRPr="006A13B2">
        <w:t xml:space="preserve">Podpisy kwalifikowane wykorzystywane przez </w:t>
      </w:r>
      <w:r w:rsidR="00EE517D">
        <w:t>Wykonawc</w:t>
      </w:r>
      <w:r w:rsidRPr="006A13B2">
        <w:t xml:space="preserve">ów do podpisywania wszelkich plików muszą spełniać </w:t>
      </w:r>
      <w:r w:rsidR="00BF45A0" w:rsidRPr="006A13B2">
        <w:t>„</w:t>
      </w:r>
      <w:r w:rsidRPr="006A13B2">
        <w:t>Rozporządzenie Parlamentu Europejskiego i Rady w sprawie identyfikacji elektronicznej i usług zaufania w odniesieniu do transakcji elektronicznych na</w:t>
      </w:r>
      <w:r w:rsidR="00B53A27">
        <w:t> </w:t>
      </w:r>
      <w:r w:rsidRPr="006A13B2">
        <w:t>rynku wewnętrznym (</w:t>
      </w:r>
      <w:proofErr w:type="spellStart"/>
      <w:r w:rsidRPr="006A13B2">
        <w:t>eIDAS</w:t>
      </w:r>
      <w:proofErr w:type="spellEnd"/>
      <w:r w:rsidRPr="006A13B2">
        <w:t xml:space="preserve">) (UE) nr 910/2014 </w:t>
      </w:r>
      <w:r w:rsidR="002A189E" w:rsidRPr="006A13B2">
        <w:t>–</w:t>
      </w:r>
      <w:r w:rsidRPr="006A13B2">
        <w:t xml:space="preserve"> od 1 lipca 2016 roku”.</w:t>
      </w:r>
    </w:p>
    <w:p w14:paraId="56EB8325" w14:textId="07EEC9AF" w:rsidR="005B38B4" w:rsidRPr="006A13B2" w:rsidRDefault="005B38B4" w:rsidP="00766650">
      <w:pPr>
        <w:pStyle w:val="Akapitzlist"/>
        <w:numPr>
          <w:ilvl w:val="0"/>
          <w:numId w:val="22"/>
        </w:numPr>
      </w:pPr>
      <w:r w:rsidRPr="006A13B2">
        <w:t xml:space="preserve">W przypadku wykorzystania formatu podpisu </w:t>
      </w:r>
      <w:proofErr w:type="spellStart"/>
      <w:r w:rsidRPr="006A13B2">
        <w:t>XAdES</w:t>
      </w:r>
      <w:proofErr w:type="spellEnd"/>
      <w:r w:rsidRPr="006A13B2">
        <w:t xml:space="preserve"> zewnętrzny Zamawiający wymaga dołączenia odpowiedniej ilości plików, podpisywanych plików z danymi oraz plików </w:t>
      </w:r>
      <w:proofErr w:type="spellStart"/>
      <w:r w:rsidRPr="006A13B2">
        <w:t>XAdES</w:t>
      </w:r>
      <w:proofErr w:type="spellEnd"/>
      <w:r w:rsidRPr="006A13B2">
        <w:t>.</w:t>
      </w:r>
    </w:p>
    <w:p w14:paraId="241318C1" w14:textId="68183DE2" w:rsidR="005B38B4" w:rsidRPr="006A13B2" w:rsidRDefault="005B38B4" w:rsidP="00766650">
      <w:pPr>
        <w:pStyle w:val="Akapitzlist"/>
        <w:numPr>
          <w:ilvl w:val="0"/>
          <w:numId w:val="22"/>
        </w:numPr>
      </w:pPr>
      <w:r w:rsidRPr="006A13B2">
        <w:t xml:space="preserve">Zgodnie z art. 8 ust. 3 ustawy </w:t>
      </w:r>
      <w:proofErr w:type="spellStart"/>
      <w:r w:rsidRPr="006A13B2">
        <w:t>Pzp</w:t>
      </w:r>
      <w:proofErr w:type="spellEnd"/>
      <w:r w:rsidRPr="006A13B2">
        <w:t>, nie ujawnia się informacji stanowiących tajemnicę przedsiębiorstwa, w rozumieniu przepisów o zwalczaniu nieuczciwej konkurencji</w:t>
      </w:r>
      <w:r w:rsidR="002A189E" w:rsidRPr="006A13B2">
        <w:t>,</w:t>
      </w:r>
      <w:r w:rsidRPr="006A13B2">
        <w:t xml:space="preserve"> </w:t>
      </w:r>
      <w:r w:rsidR="002A189E" w:rsidRPr="006A13B2">
        <w:t>j</w:t>
      </w:r>
      <w:r w:rsidRPr="006A13B2">
        <w:t xml:space="preserve">eżeli </w:t>
      </w:r>
      <w:r w:rsidR="00EE517D">
        <w:t>Wykonawc</w:t>
      </w:r>
      <w:r w:rsidRPr="006A13B2">
        <w:t>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A976B0" w14:textId="4E7CEB93" w:rsidR="005B38B4" w:rsidRPr="006A13B2" w:rsidRDefault="005B38B4" w:rsidP="00766650">
      <w:pPr>
        <w:pStyle w:val="Akapitzlist"/>
        <w:numPr>
          <w:ilvl w:val="0"/>
          <w:numId w:val="22"/>
        </w:numPr>
      </w:pPr>
      <w:r w:rsidRPr="006A13B2">
        <w:t>Wykonawca, za pośrednictwem platformazakupowa.pl może przed upływem terminu do</w:t>
      </w:r>
      <w:r w:rsidR="00B53A27">
        <w:t> </w:t>
      </w:r>
      <w:r w:rsidRPr="006A13B2">
        <w:t>składania ofert zmienić lub wycofać ofertę. Sposób dokonywania zmiany lub wycofania oferty zamieszczono w instrukcji zamieszczonej na stronie internetowej pod adresem:</w:t>
      </w:r>
    </w:p>
    <w:p w14:paraId="7F3AF7DB" w14:textId="0B53FD70" w:rsidR="005B38B4" w:rsidRPr="006A13B2" w:rsidRDefault="005B38B4" w:rsidP="00BF45A0">
      <w:pPr>
        <w:pStyle w:val="Akapitzlist"/>
      </w:pPr>
      <w:r w:rsidRPr="006A13B2">
        <w:rPr>
          <w:color w:val="0070C0"/>
        </w:rPr>
        <w:t>https://platformazakupowa.pl/strona/45-instrukcje</w:t>
      </w:r>
      <w:r w:rsidR="002A189E" w:rsidRPr="006A13B2">
        <w:t>.</w:t>
      </w:r>
    </w:p>
    <w:p w14:paraId="14437610" w14:textId="10A309DA" w:rsidR="005B38B4" w:rsidRPr="006A13B2" w:rsidRDefault="005B38B4" w:rsidP="00766650">
      <w:pPr>
        <w:pStyle w:val="Akapitzlist"/>
        <w:numPr>
          <w:ilvl w:val="0"/>
          <w:numId w:val="22"/>
        </w:numPr>
      </w:pPr>
      <w:r w:rsidRPr="006A13B2">
        <w:t xml:space="preserve">Każdy z </w:t>
      </w:r>
      <w:r w:rsidR="00EE517D">
        <w:t>Wykonawc</w:t>
      </w:r>
      <w:r w:rsidRPr="006A13B2">
        <w:t>ów może złożyć tylko jedną ofertę. Złożenie większej liczby ofert lub</w:t>
      </w:r>
      <w:r w:rsidR="002A189E" w:rsidRPr="006A13B2">
        <w:t> </w:t>
      </w:r>
      <w:r w:rsidRPr="006A13B2">
        <w:t>oferty zawierającej propozycje wariantowe podlegać będzie odrzuceniu.</w:t>
      </w:r>
    </w:p>
    <w:p w14:paraId="7B14EDB2" w14:textId="5636741A" w:rsidR="005B38B4" w:rsidRPr="006A13B2" w:rsidRDefault="005B38B4" w:rsidP="00766650">
      <w:pPr>
        <w:pStyle w:val="Akapitzlist"/>
        <w:numPr>
          <w:ilvl w:val="0"/>
          <w:numId w:val="22"/>
        </w:numPr>
      </w:pPr>
      <w:r w:rsidRPr="006A13B2">
        <w:t>Cen</w:t>
      </w:r>
      <w:r w:rsidR="00BF45A0" w:rsidRPr="006A13B2">
        <w:t>a</w:t>
      </w:r>
      <w:r w:rsidR="000F0096" w:rsidRPr="006A13B2">
        <w:t xml:space="preserve"> oferty musi</w:t>
      </w:r>
      <w:r w:rsidRPr="006A13B2">
        <w:t xml:space="preserve"> zawierać wszystkie koszty, jakie musi ponieść </w:t>
      </w:r>
      <w:r w:rsidR="00EE517D">
        <w:t>Wykonawc</w:t>
      </w:r>
      <w:r w:rsidRPr="006A13B2">
        <w:t>a, aby</w:t>
      </w:r>
      <w:r w:rsidR="00B53A27">
        <w:t> </w:t>
      </w:r>
      <w:r w:rsidRPr="006A13B2">
        <w:t>zrealizować zamówienie z najwyższą starannością oraz ewentualne rabaty.</w:t>
      </w:r>
    </w:p>
    <w:p w14:paraId="6CEFB41B" w14:textId="6D7136F3" w:rsidR="005B38B4" w:rsidRPr="006A13B2" w:rsidRDefault="005B38B4" w:rsidP="00766650">
      <w:pPr>
        <w:pStyle w:val="Akapitzlist"/>
        <w:numPr>
          <w:ilvl w:val="0"/>
          <w:numId w:val="22"/>
        </w:numPr>
      </w:pPr>
      <w:r w:rsidRPr="006A13B2">
        <w:t xml:space="preserve">Dokumenty i oświadczenia składane przez </w:t>
      </w:r>
      <w:r w:rsidR="00EE517D">
        <w:t>Wykonawc</w:t>
      </w:r>
      <w:r w:rsidRPr="006A13B2">
        <w:t xml:space="preserve">ę powinny być </w:t>
      </w:r>
      <w:r w:rsidR="00BF45A0" w:rsidRPr="006A13B2">
        <w:t xml:space="preserve">sporządzone </w:t>
      </w:r>
      <w:r w:rsidRPr="006A13B2">
        <w:t xml:space="preserve">w języku polskim, chyba że w SWZ dopuszczono inaczej. W przypadku załączenia dokumentów sporządzonych w innym języku niż dopuszczony, </w:t>
      </w:r>
      <w:r w:rsidR="00EE517D">
        <w:t>Wykonawc</w:t>
      </w:r>
      <w:r w:rsidRPr="006A13B2">
        <w:t>a zobowiązany jest załączyć tłumaczenie na język polski.</w:t>
      </w:r>
    </w:p>
    <w:p w14:paraId="42DD661F" w14:textId="7D92F715" w:rsidR="005B38B4" w:rsidRPr="006A13B2" w:rsidRDefault="005B38B4" w:rsidP="00766650">
      <w:pPr>
        <w:pStyle w:val="Akapitzlist"/>
        <w:numPr>
          <w:ilvl w:val="0"/>
          <w:numId w:val="22"/>
        </w:numPr>
      </w:pPr>
      <w:r w:rsidRPr="006A13B2">
        <w:t>Zgodnie z definicją dokumentu elektronicznego z art.</w:t>
      </w:r>
      <w:r w:rsidR="00652A4F" w:rsidRPr="006A13B2">
        <w:t xml:space="preserve"> </w:t>
      </w:r>
      <w:r w:rsidRPr="006A13B2">
        <w:t>3 ust</w:t>
      </w:r>
      <w:r w:rsidR="00652A4F" w:rsidRPr="006A13B2">
        <w:t>.</w:t>
      </w:r>
      <w:r w:rsidR="000F0096" w:rsidRPr="006A13B2">
        <w:t xml:space="preserve"> 2 u</w:t>
      </w:r>
      <w:r w:rsidRPr="006A13B2">
        <w:t>stawy o informatyzacji działalności podmiotów realizujących zadania publiczne, opatrzenie pliku zawierającego skompresowane dane kwalifikowanym podpisem elektronicznym jest jednoznaczne z</w:t>
      </w:r>
      <w:r w:rsidR="007B7D6B">
        <w:t> </w:t>
      </w:r>
      <w:r w:rsidRPr="006A13B2">
        <w:t>podpisaniem oryginału dokumentu, z wyjątkiem kopii poświadczonych odpowiednio przez</w:t>
      </w:r>
      <w:r w:rsidR="00B53A27">
        <w:t> </w:t>
      </w:r>
      <w:r w:rsidRPr="006A13B2">
        <w:t xml:space="preserve">innego </w:t>
      </w:r>
      <w:r w:rsidR="00EE517D">
        <w:t>Wykonawc</w:t>
      </w:r>
      <w:r w:rsidRPr="006A13B2">
        <w:t>ę ubiegającego się wspólnie z nim o udzielenie zamówienia, przez</w:t>
      </w:r>
      <w:r w:rsidR="00B53A27">
        <w:t> </w:t>
      </w:r>
      <w:r w:rsidRPr="006A13B2">
        <w:t xml:space="preserve">podmiot na którego zdolnościach lub sytuacji polega </w:t>
      </w:r>
      <w:r w:rsidR="00EE517D">
        <w:t>Wykonawc</w:t>
      </w:r>
      <w:r w:rsidRPr="006A13B2">
        <w:t>a albo przez</w:t>
      </w:r>
      <w:r w:rsidR="00B53A27">
        <w:t> </w:t>
      </w:r>
      <w:r w:rsidR="00EE517D">
        <w:t>Podwykonawc</w:t>
      </w:r>
      <w:r w:rsidRPr="006A13B2">
        <w:t>ę.</w:t>
      </w:r>
    </w:p>
    <w:p w14:paraId="583080F4" w14:textId="3966649C" w:rsidR="005B38B4" w:rsidRPr="006A13B2" w:rsidRDefault="005B38B4" w:rsidP="00766650">
      <w:pPr>
        <w:pStyle w:val="Akapitzlist"/>
        <w:numPr>
          <w:ilvl w:val="0"/>
          <w:numId w:val="22"/>
        </w:numPr>
      </w:pPr>
      <w:r w:rsidRPr="006A13B2">
        <w:t>Maksymalny rozmiar jednego pliku przesyłanego za pośrednictwem dedykowanych formularzy do: złożenia, zmiany, wycofania oferty wynosi 150 MB natomiast przy</w:t>
      </w:r>
      <w:r w:rsidR="00B53A27">
        <w:t> </w:t>
      </w:r>
      <w:r w:rsidRPr="006A13B2">
        <w:t>komunikacji wielkość pliku to maksymalnie 500 MB.</w:t>
      </w:r>
    </w:p>
    <w:p w14:paraId="3DA95FB5" w14:textId="1B4F3E16" w:rsidR="005B38B4" w:rsidRPr="006A13B2" w:rsidRDefault="005B38B4" w:rsidP="005F29E8">
      <w:pPr>
        <w:pStyle w:val="Nagwek2"/>
        <w:ind w:left="0" w:firstLine="0"/>
      </w:pPr>
      <w:r w:rsidRPr="006A13B2">
        <w:lastRenderedPageBreak/>
        <w:t>Rozdział XIV. Informacje o środkach komunikacji elektronicznej oraz osobach uprawnionych do komunikowania się z</w:t>
      </w:r>
      <w:r w:rsidR="00B53A27">
        <w:t> </w:t>
      </w:r>
      <w:r w:rsidR="00EE517D">
        <w:t>Wykonawc</w:t>
      </w:r>
      <w:r w:rsidRPr="006A13B2">
        <w:t>ami</w:t>
      </w:r>
    </w:p>
    <w:p w14:paraId="07D7C3E4" w14:textId="05E46B2E" w:rsidR="005B38B4" w:rsidRPr="006A13B2" w:rsidRDefault="005B38B4" w:rsidP="00766650">
      <w:pPr>
        <w:pStyle w:val="Akapitzlist"/>
        <w:numPr>
          <w:ilvl w:val="0"/>
          <w:numId w:val="23"/>
        </w:numPr>
      </w:pPr>
      <w:r w:rsidRPr="006A13B2">
        <w:t>Osob</w:t>
      </w:r>
      <w:r w:rsidR="00AF0B3C" w:rsidRPr="006A13B2">
        <w:t>ami</w:t>
      </w:r>
      <w:r w:rsidRPr="006A13B2">
        <w:t xml:space="preserve"> uprawnion</w:t>
      </w:r>
      <w:r w:rsidR="00AF0B3C" w:rsidRPr="006A13B2">
        <w:t>ymi</w:t>
      </w:r>
      <w:r w:rsidRPr="006A13B2">
        <w:t xml:space="preserve"> do kontaktu z Wykonawcami </w:t>
      </w:r>
      <w:r w:rsidR="00AF0B3C" w:rsidRPr="006A13B2">
        <w:t>są</w:t>
      </w:r>
      <w:r w:rsidRPr="006A13B2">
        <w:t>:</w:t>
      </w:r>
      <w:r w:rsidR="00AF0B3C" w:rsidRPr="006A13B2">
        <w:br/>
      </w:r>
      <w:r w:rsidRPr="006A13B2">
        <w:t>Brygida Stopa,</w:t>
      </w:r>
      <w:r w:rsidR="000F0096" w:rsidRPr="006A13B2">
        <w:t xml:space="preserve"> Kinga Pomierna,</w:t>
      </w:r>
      <w:r w:rsidRPr="006A13B2">
        <w:t xml:space="preserve"> </w:t>
      </w:r>
      <w:r w:rsidR="00AF0B3C" w:rsidRPr="006A13B2">
        <w:t xml:space="preserve">Mariusz </w:t>
      </w:r>
      <w:proofErr w:type="spellStart"/>
      <w:r w:rsidR="00AF0B3C" w:rsidRPr="006A13B2">
        <w:t>Sowula</w:t>
      </w:r>
      <w:proofErr w:type="spellEnd"/>
      <w:r w:rsidRPr="006A13B2">
        <w:t>.</w:t>
      </w:r>
    </w:p>
    <w:p w14:paraId="7B82BC58" w14:textId="70B4CE25" w:rsidR="005B38B4" w:rsidRPr="006A13B2" w:rsidRDefault="005B38B4" w:rsidP="00766650">
      <w:pPr>
        <w:pStyle w:val="Akapitzlist"/>
        <w:numPr>
          <w:ilvl w:val="0"/>
          <w:numId w:val="23"/>
        </w:numPr>
      </w:pPr>
      <w:r w:rsidRPr="006A13B2">
        <w:t xml:space="preserve">Postępowanie prowadzone jest w języku polskim w formie elektronicznej za pośrednictwem platformazakupowa.pl pod adresem: </w:t>
      </w:r>
      <w:r w:rsidRPr="006A13B2">
        <w:rPr>
          <w:color w:val="0070C0"/>
        </w:rPr>
        <w:t>https://platformazakupowa.pl/pn/sp_olkusz</w:t>
      </w:r>
      <w:r w:rsidRPr="006A13B2">
        <w:t>.</w:t>
      </w:r>
    </w:p>
    <w:p w14:paraId="618076D9" w14:textId="5F3F8251" w:rsidR="005B38B4" w:rsidRPr="006A13B2" w:rsidRDefault="005B38B4" w:rsidP="00766650">
      <w:pPr>
        <w:pStyle w:val="Akapitzlist"/>
        <w:numPr>
          <w:ilvl w:val="0"/>
          <w:numId w:val="23"/>
        </w:numPr>
      </w:pPr>
      <w:r w:rsidRPr="006A13B2">
        <w:t xml:space="preserve">W celu skrócenia czasu udzielenia odpowiedzi na pytania preferuje się, aby komunikacja między </w:t>
      </w:r>
      <w:r w:rsidR="00EE517D">
        <w:t>Zamawiając</w:t>
      </w:r>
      <w:r w:rsidRPr="006A13B2">
        <w:t xml:space="preserve">ym a </w:t>
      </w:r>
      <w:r w:rsidR="00EE517D">
        <w:t>Wykonawc</w:t>
      </w:r>
      <w:r w:rsidRPr="006A13B2">
        <w:t xml:space="preserve">ami, w tym wszelkie oświadczenia, wnioski, zawiadomienia oraz informacje, przekazywane </w:t>
      </w:r>
      <w:r w:rsidR="00652A4F" w:rsidRPr="006A13B2">
        <w:t>były</w:t>
      </w:r>
      <w:r w:rsidRPr="006A13B2">
        <w:t xml:space="preserve"> w formie elektronicznej za pośrednictwem platformazakupowa.pl i formularza „Wyślij wiadomość do </w:t>
      </w:r>
      <w:r w:rsidR="00EE517D">
        <w:t>Zamawiając</w:t>
      </w:r>
      <w:r w:rsidRPr="006A13B2">
        <w:t>ego”.</w:t>
      </w:r>
    </w:p>
    <w:p w14:paraId="185C5ED7" w14:textId="6EC87F74" w:rsidR="005B38B4" w:rsidRPr="006A13B2" w:rsidRDefault="005B38B4" w:rsidP="00766650">
      <w:pPr>
        <w:pStyle w:val="Akapitzlist"/>
        <w:numPr>
          <w:ilvl w:val="0"/>
          <w:numId w:val="23"/>
        </w:numPr>
      </w:pPr>
      <w:r w:rsidRPr="006A13B2">
        <w:t xml:space="preserve">Za datę przekazania (wpływu) oświadczeń, wniosków, zawiadomień oraz informacji przyjmuje się datę ich przesłania za pośrednictwem platformazakupowa.pl poprzez kliknięcie przycisku „Wyślij wiadomość do </w:t>
      </w:r>
      <w:r w:rsidR="00EE517D">
        <w:t>Zamawiając</w:t>
      </w:r>
      <w:r w:rsidRPr="006A13B2">
        <w:t xml:space="preserve">ego” po których pojawi się komunikat, że wiadomość została wysłana do </w:t>
      </w:r>
      <w:r w:rsidR="00EE517D">
        <w:t>Zamawiając</w:t>
      </w:r>
      <w:r w:rsidRPr="006A13B2">
        <w:t>ego.</w:t>
      </w:r>
    </w:p>
    <w:p w14:paraId="2AAF292F" w14:textId="0566EB84" w:rsidR="005B38B4" w:rsidRPr="006A13B2" w:rsidRDefault="005B38B4" w:rsidP="00766650">
      <w:pPr>
        <w:pStyle w:val="Akapitzlist"/>
        <w:numPr>
          <w:ilvl w:val="0"/>
          <w:numId w:val="23"/>
        </w:numPr>
      </w:pPr>
      <w:r w:rsidRPr="006A13B2">
        <w:t xml:space="preserve">Zamawiający będzie przekazywał </w:t>
      </w:r>
      <w:r w:rsidR="00EE517D">
        <w:t>Wykonawc</w:t>
      </w:r>
      <w:r w:rsidRPr="006A13B2">
        <w:t>om informacje w formie elektronicznej za</w:t>
      </w:r>
      <w:r w:rsidR="00B53A27">
        <w:t> </w:t>
      </w:r>
      <w:r w:rsidRPr="006A13B2">
        <w:t xml:space="preserve">pośrednictwem platformazakupowa.pl. Informacje dotyczące odpowiedzi na pytania, zmiany specyfikacji, zmiany terminu składania i otwarcia ofert Zamawiający będzie zamieszczał na platformie w sekcji </w:t>
      </w:r>
      <w:r w:rsidR="00652A4F" w:rsidRPr="006A13B2">
        <w:t>„</w:t>
      </w:r>
      <w:r w:rsidRPr="006A13B2">
        <w:t>Komunikaty”. Korespondencja, której zgodnie z</w:t>
      </w:r>
      <w:r w:rsidR="00AF0B3C" w:rsidRPr="006A13B2">
        <w:t> </w:t>
      </w:r>
      <w:r w:rsidRPr="006A13B2">
        <w:t xml:space="preserve">obowiązującymi przepisami adresatem jest konkretny </w:t>
      </w:r>
      <w:r w:rsidR="00EE517D">
        <w:t>Wykonawc</w:t>
      </w:r>
      <w:r w:rsidRPr="006A13B2">
        <w:t xml:space="preserve">a, będzie przekazywana w formie elektronicznej za pośrednictwem platformazakupowa.pl do konkretnego </w:t>
      </w:r>
      <w:r w:rsidR="00EE517D">
        <w:t>Wykonawc</w:t>
      </w:r>
      <w:r w:rsidRPr="006A13B2">
        <w:t>y.</w:t>
      </w:r>
    </w:p>
    <w:p w14:paraId="1CCBCA11" w14:textId="38E71DD7" w:rsidR="005B38B4" w:rsidRPr="006A13B2" w:rsidRDefault="005B38B4" w:rsidP="00766650">
      <w:pPr>
        <w:pStyle w:val="Akapitzlist"/>
        <w:numPr>
          <w:ilvl w:val="0"/>
          <w:numId w:val="23"/>
        </w:numPr>
      </w:pPr>
      <w:r w:rsidRPr="006A13B2">
        <w:t>Wykonawca jako podmiot profesjonalny ma obowiązek sprawdzania komunikatów i</w:t>
      </w:r>
      <w:r w:rsidR="00AF0B3C" w:rsidRPr="006A13B2">
        <w:t> </w:t>
      </w:r>
      <w:r w:rsidRPr="006A13B2">
        <w:t xml:space="preserve">wiadomości bezpośrednio na platformazakupowa.pl przesłanych przez </w:t>
      </w:r>
      <w:r w:rsidR="00EE517D">
        <w:t>Zamawiając</w:t>
      </w:r>
      <w:r w:rsidRPr="006A13B2">
        <w:t>ego, gdyż system powiadomień może ulec awarii lub powiadomienie może trafić do folderu SPAM.</w:t>
      </w:r>
    </w:p>
    <w:p w14:paraId="75715A51" w14:textId="58D80458" w:rsidR="005B38B4" w:rsidRPr="006A13B2" w:rsidRDefault="005B38B4" w:rsidP="00766650">
      <w:pPr>
        <w:pStyle w:val="Akapitzlist"/>
        <w:numPr>
          <w:ilvl w:val="0"/>
          <w:numId w:val="23"/>
        </w:numPr>
      </w:pPr>
      <w:r w:rsidRPr="006A13B2">
        <w:t>Zamawiający, zgodnie z § 3 ust. 3 Rozporządzenia Prezesa Rady Ministrów w sprawie użycia środków komunikacji elektronicznej w postępowaniu o udzielenie zamówienia publicznego oraz udostępnienia i przechowywania dokumentów elektronicznych (Dz.U.</w:t>
      </w:r>
      <w:r w:rsidR="00AF0B3C" w:rsidRPr="006A13B2">
        <w:t> </w:t>
      </w:r>
      <w:r w:rsidRPr="006A13B2">
        <w:t xml:space="preserve">2017 poz. 1320; dalej: </w:t>
      </w:r>
      <w:r w:rsidR="00652A4F" w:rsidRPr="006A13B2">
        <w:t>„</w:t>
      </w:r>
      <w:r w:rsidRPr="006A13B2">
        <w:t>Rozporządzenie w sprawie środków komunikacji”), określa</w:t>
      </w:r>
      <w:r w:rsidR="00B53A27">
        <w:t> </w:t>
      </w:r>
      <w:r w:rsidRPr="006A13B2">
        <w:t>niezbędne wymagania sprzętowo-aplikacyjne umożliwiające pracę na platformazakupowa.pl, tj.:</w:t>
      </w:r>
    </w:p>
    <w:p w14:paraId="5DC1B723" w14:textId="6FE2637B" w:rsidR="005B38B4" w:rsidRPr="006A13B2" w:rsidRDefault="005B38B4" w:rsidP="00AF0B3C">
      <w:pPr>
        <w:numPr>
          <w:ilvl w:val="1"/>
          <w:numId w:val="45"/>
        </w:numPr>
        <w:spacing w:before="0"/>
        <w:ind w:left="1276"/>
        <w:rPr>
          <w:rFonts w:eastAsia="Calibri" w:cs="Tahoma"/>
          <w:szCs w:val="22"/>
        </w:rPr>
      </w:pPr>
      <w:r w:rsidRPr="006A13B2">
        <w:rPr>
          <w:rFonts w:eastAsia="Calibri" w:cs="Tahoma"/>
          <w:szCs w:val="22"/>
        </w:rPr>
        <w:t>stały dostęp do sieci Internet o gwarantowanej przepustowości nie mniejszej niż 512</w:t>
      </w:r>
      <w:r w:rsidR="00AF0B3C" w:rsidRPr="006A13B2">
        <w:rPr>
          <w:rFonts w:eastAsia="Calibri" w:cs="Tahoma"/>
          <w:szCs w:val="22"/>
        </w:rPr>
        <w:t> </w:t>
      </w:r>
      <w:proofErr w:type="spellStart"/>
      <w:r w:rsidRPr="006A13B2">
        <w:rPr>
          <w:rFonts w:eastAsia="Calibri" w:cs="Tahoma"/>
          <w:szCs w:val="22"/>
        </w:rPr>
        <w:t>kb</w:t>
      </w:r>
      <w:proofErr w:type="spellEnd"/>
      <w:r w:rsidRPr="006A13B2">
        <w:rPr>
          <w:rFonts w:eastAsia="Calibri" w:cs="Tahoma"/>
          <w:szCs w:val="22"/>
        </w:rPr>
        <w:t>/s,</w:t>
      </w:r>
    </w:p>
    <w:p w14:paraId="6B9BA875" w14:textId="655C7654" w:rsidR="005B38B4" w:rsidRPr="006A13B2" w:rsidRDefault="005B38B4" w:rsidP="00AF0B3C">
      <w:pPr>
        <w:numPr>
          <w:ilvl w:val="1"/>
          <w:numId w:val="45"/>
        </w:numPr>
        <w:spacing w:before="0"/>
        <w:ind w:left="1276"/>
        <w:rPr>
          <w:rFonts w:eastAsia="Calibri" w:cs="Tahoma"/>
          <w:szCs w:val="22"/>
        </w:rPr>
      </w:pPr>
      <w:r w:rsidRPr="006A13B2">
        <w:rPr>
          <w:rFonts w:eastAsia="Calibri" w:cs="Tahoma"/>
          <w:szCs w:val="22"/>
        </w:rPr>
        <w:t xml:space="preserve">komputer klasy PC lub MAC o następującej konfiguracji: pamięć min. 2 GB Ram, procesor Intel IV 2 GHZ lub jego nowsza wersja, jeden z systemów operacyjnych </w:t>
      </w:r>
      <w:r w:rsidR="00AF0B3C" w:rsidRPr="006A13B2">
        <w:rPr>
          <w:rFonts w:eastAsia="Calibri" w:cs="Tahoma"/>
          <w:szCs w:val="22"/>
        </w:rPr>
        <w:t>–</w:t>
      </w:r>
      <w:r w:rsidRPr="006A13B2">
        <w:rPr>
          <w:rFonts w:eastAsia="Calibri" w:cs="Tahoma"/>
          <w:szCs w:val="22"/>
        </w:rPr>
        <w:t xml:space="preserve"> MS Windows 7, Mac O</w:t>
      </w:r>
      <w:r w:rsidR="00AF0B3C" w:rsidRPr="006A13B2">
        <w:rPr>
          <w:rFonts w:eastAsia="Calibri" w:cs="Tahoma"/>
          <w:szCs w:val="22"/>
        </w:rPr>
        <w:t>S</w:t>
      </w:r>
      <w:r w:rsidRPr="006A13B2">
        <w:rPr>
          <w:rFonts w:eastAsia="Calibri" w:cs="Tahoma"/>
          <w:szCs w:val="22"/>
        </w:rPr>
        <w:t xml:space="preserve"> </w:t>
      </w:r>
      <w:r w:rsidR="00AF0B3C" w:rsidRPr="006A13B2">
        <w:rPr>
          <w:rFonts w:eastAsia="Calibri" w:cs="Tahoma"/>
          <w:szCs w:val="22"/>
        </w:rPr>
        <w:t>X</w:t>
      </w:r>
      <w:r w:rsidRPr="006A13B2">
        <w:rPr>
          <w:rFonts w:eastAsia="Calibri" w:cs="Tahoma"/>
          <w:szCs w:val="22"/>
        </w:rPr>
        <w:t xml:space="preserve"> 10</w:t>
      </w:r>
      <w:r w:rsidR="00AF0B3C" w:rsidRPr="006A13B2">
        <w:rPr>
          <w:rFonts w:eastAsia="Calibri" w:cs="Tahoma"/>
          <w:szCs w:val="22"/>
        </w:rPr>
        <w:t>.</w:t>
      </w:r>
      <w:r w:rsidRPr="006A13B2">
        <w:rPr>
          <w:rFonts w:eastAsia="Calibri" w:cs="Tahoma"/>
          <w:szCs w:val="22"/>
        </w:rPr>
        <w:t>4, Linux, lub ich nowsze wersje,</w:t>
      </w:r>
    </w:p>
    <w:p w14:paraId="4D9A7C2D" w14:textId="77777777" w:rsidR="005B38B4" w:rsidRPr="006A13B2" w:rsidRDefault="005B38B4" w:rsidP="00AF0B3C">
      <w:pPr>
        <w:numPr>
          <w:ilvl w:val="1"/>
          <w:numId w:val="45"/>
        </w:numPr>
        <w:spacing w:before="0"/>
        <w:ind w:left="1276"/>
        <w:rPr>
          <w:rFonts w:eastAsia="Calibri" w:cs="Tahoma"/>
          <w:szCs w:val="22"/>
        </w:rPr>
      </w:pPr>
      <w:r w:rsidRPr="006A13B2">
        <w:rPr>
          <w:rFonts w:eastAsia="Calibri" w:cs="Tahoma"/>
          <w:szCs w:val="22"/>
        </w:rPr>
        <w:t>zainstalowana dowolna przeglądarka internetowa, w przypadku Internet Explorer minimalnie wersja 10 0.,</w:t>
      </w:r>
    </w:p>
    <w:p w14:paraId="3A9AA4F0" w14:textId="77777777" w:rsidR="005B38B4" w:rsidRPr="006A13B2" w:rsidRDefault="005B38B4" w:rsidP="00AF0B3C">
      <w:pPr>
        <w:numPr>
          <w:ilvl w:val="1"/>
          <w:numId w:val="45"/>
        </w:numPr>
        <w:spacing w:before="0"/>
        <w:ind w:left="1276"/>
        <w:rPr>
          <w:rFonts w:eastAsia="Calibri" w:cs="Tahoma"/>
          <w:szCs w:val="22"/>
        </w:rPr>
      </w:pPr>
      <w:r w:rsidRPr="006A13B2">
        <w:rPr>
          <w:rFonts w:eastAsia="Calibri" w:cs="Tahoma"/>
          <w:szCs w:val="22"/>
        </w:rPr>
        <w:t>włączona obsługa JavaScript,</w:t>
      </w:r>
    </w:p>
    <w:p w14:paraId="59B655D1" w14:textId="2E220D9C" w:rsidR="005B38B4" w:rsidRPr="006A13B2" w:rsidRDefault="005B38B4" w:rsidP="00AF0B3C">
      <w:pPr>
        <w:numPr>
          <w:ilvl w:val="1"/>
          <w:numId w:val="45"/>
        </w:numPr>
        <w:spacing w:before="0"/>
        <w:ind w:left="1276"/>
        <w:rPr>
          <w:rFonts w:eastAsia="Calibri" w:cs="Tahoma"/>
          <w:szCs w:val="22"/>
        </w:rPr>
      </w:pPr>
      <w:r w:rsidRPr="006A13B2">
        <w:rPr>
          <w:rFonts w:eastAsia="Calibri" w:cs="Tahoma"/>
          <w:szCs w:val="22"/>
        </w:rPr>
        <w:t xml:space="preserve">zainstalowany program Adobe </w:t>
      </w:r>
      <w:proofErr w:type="spellStart"/>
      <w:r w:rsidRPr="006A13B2">
        <w:rPr>
          <w:rFonts w:eastAsia="Calibri" w:cs="Tahoma"/>
          <w:szCs w:val="22"/>
        </w:rPr>
        <w:t>Acrobat</w:t>
      </w:r>
      <w:proofErr w:type="spellEnd"/>
      <w:r w:rsidRPr="006A13B2">
        <w:rPr>
          <w:rFonts w:eastAsia="Calibri" w:cs="Tahoma"/>
          <w:szCs w:val="22"/>
        </w:rPr>
        <w:t xml:space="preserve"> Reader lub inny obsługujący format plików </w:t>
      </w:r>
      <w:r w:rsidR="00AF0B3C" w:rsidRPr="006A13B2">
        <w:rPr>
          <w:rFonts w:eastAsia="Calibri" w:cs="Tahoma"/>
          <w:szCs w:val="22"/>
        </w:rPr>
        <w:t>PDF</w:t>
      </w:r>
      <w:r w:rsidRPr="006A13B2">
        <w:rPr>
          <w:rFonts w:eastAsia="Calibri" w:cs="Tahoma"/>
          <w:szCs w:val="22"/>
        </w:rPr>
        <w:t>,</w:t>
      </w:r>
    </w:p>
    <w:p w14:paraId="43070978" w14:textId="2C08E6C4" w:rsidR="005B38B4" w:rsidRPr="006A13B2" w:rsidRDefault="006A13B2" w:rsidP="00AF0B3C">
      <w:pPr>
        <w:numPr>
          <w:ilvl w:val="1"/>
          <w:numId w:val="45"/>
        </w:numPr>
        <w:spacing w:before="0"/>
        <w:ind w:left="1276"/>
        <w:rPr>
          <w:rFonts w:eastAsia="Calibri" w:cs="Tahoma"/>
          <w:szCs w:val="22"/>
        </w:rPr>
      </w:pPr>
      <w:r w:rsidRPr="006A13B2">
        <w:rPr>
          <w:rFonts w:eastAsia="Calibri" w:cs="Tahoma"/>
          <w:szCs w:val="22"/>
        </w:rPr>
        <w:t>p</w:t>
      </w:r>
      <w:r w:rsidR="005B38B4" w:rsidRPr="006A13B2">
        <w:rPr>
          <w:rFonts w:eastAsia="Calibri" w:cs="Tahoma"/>
          <w:szCs w:val="22"/>
        </w:rPr>
        <w:t xml:space="preserve">latformazakupowa.pl działa według standardu przyjętego w komunikacji sieciowej </w:t>
      </w:r>
      <w:r w:rsidRPr="006A13B2">
        <w:rPr>
          <w:rFonts w:eastAsia="Calibri" w:cs="Tahoma"/>
          <w:szCs w:val="22"/>
        </w:rPr>
        <w:t>–</w:t>
      </w:r>
      <w:r w:rsidR="005B38B4" w:rsidRPr="006A13B2">
        <w:rPr>
          <w:rFonts w:eastAsia="Calibri" w:cs="Tahoma"/>
          <w:szCs w:val="22"/>
        </w:rPr>
        <w:t xml:space="preserve"> kodowanie UTF</w:t>
      </w:r>
      <w:r w:rsidRPr="006A13B2">
        <w:rPr>
          <w:rFonts w:eastAsia="Calibri" w:cs="Tahoma"/>
          <w:szCs w:val="22"/>
        </w:rPr>
        <w:t>-</w:t>
      </w:r>
      <w:r w:rsidR="005B38B4" w:rsidRPr="006A13B2">
        <w:rPr>
          <w:rFonts w:eastAsia="Calibri" w:cs="Tahoma"/>
          <w:szCs w:val="22"/>
        </w:rPr>
        <w:t>8,</w:t>
      </w:r>
    </w:p>
    <w:p w14:paraId="00031292" w14:textId="0B608A89" w:rsidR="005B38B4" w:rsidRPr="006A13B2" w:rsidRDefault="005B38B4" w:rsidP="00AF0B3C">
      <w:pPr>
        <w:numPr>
          <w:ilvl w:val="1"/>
          <w:numId w:val="45"/>
        </w:numPr>
        <w:spacing w:before="0"/>
        <w:ind w:left="1276"/>
        <w:rPr>
          <w:rFonts w:eastAsia="Calibri" w:cs="Tahoma"/>
          <w:szCs w:val="22"/>
        </w:rPr>
      </w:pPr>
      <w:r w:rsidRPr="006A13B2">
        <w:rPr>
          <w:rFonts w:eastAsia="Calibri" w:cs="Tahoma"/>
          <w:szCs w:val="22"/>
        </w:rPr>
        <w:lastRenderedPageBreak/>
        <w:t>Oznaczenie czasu odbioru danych przez platformę zakupową stanowi datę oraz</w:t>
      </w:r>
      <w:r w:rsidR="00B53A27">
        <w:rPr>
          <w:rFonts w:eastAsia="Calibri" w:cs="Tahoma"/>
          <w:szCs w:val="22"/>
        </w:rPr>
        <w:t> </w:t>
      </w:r>
      <w:r w:rsidRPr="006A13B2">
        <w:rPr>
          <w:rFonts w:eastAsia="Calibri" w:cs="Tahoma"/>
          <w:szCs w:val="22"/>
        </w:rPr>
        <w:t>dokładny czas (</w:t>
      </w:r>
      <w:proofErr w:type="spellStart"/>
      <w:r w:rsidRPr="006A13B2">
        <w:rPr>
          <w:rFonts w:eastAsia="Calibri" w:cs="Tahoma"/>
          <w:szCs w:val="22"/>
        </w:rPr>
        <w:t>hh:mm:ss</w:t>
      </w:r>
      <w:proofErr w:type="spellEnd"/>
      <w:r w:rsidRPr="006A13B2">
        <w:rPr>
          <w:rFonts w:eastAsia="Calibri" w:cs="Tahoma"/>
          <w:szCs w:val="22"/>
        </w:rPr>
        <w:t>) generowany wg. czasu lokalnego serwera synchronizowanego z zegarem Głównego Urzędu Miar.</w:t>
      </w:r>
    </w:p>
    <w:p w14:paraId="5355A0D6" w14:textId="77777777" w:rsidR="005B38B4" w:rsidRPr="006A13B2" w:rsidRDefault="005B38B4" w:rsidP="00766650">
      <w:pPr>
        <w:numPr>
          <w:ilvl w:val="0"/>
          <w:numId w:val="23"/>
        </w:numPr>
        <w:spacing w:before="0" w:line="320" w:lineRule="auto"/>
        <w:rPr>
          <w:rFonts w:eastAsia="Calibri" w:cs="Tahoma"/>
          <w:szCs w:val="22"/>
        </w:rPr>
      </w:pPr>
      <w:r w:rsidRPr="006A13B2">
        <w:rPr>
          <w:rFonts w:eastAsia="Calibri" w:cs="Tahoma"/>
          <w:szCs w:val="22"/>
        </w:rPr>
        <w:t>Wykonawca, przystępując do niniejszego postępowania o udzielenie zamówienia publicznego:</w:t>
      </w:r>
    </w:p>
    <w:p w14:paraId="170812DA" w14:textId="111FF9F9" w:rsidR="005B38B4" w:rsidRPr="006A13B2" w:rsidRDefault="005B38B4" w:rsidP="006A13B2">
      <w:pPr>
        <w:numPr>
          <w:ilvl w:val="1"/>
          <w:numId w:val="46"/>
        </w:numPr>
        <w:spacing w:before="0" w:line="320" w:lineRule="auto"/>
        <w:ind w:left="1276"/>
        <w:rPr>
          <w:rFonts w:eastAsia="Calibri" w:cs="Tahoma"/>
          <w:szCs w:val="22"/>
        </w:rPr>
      </w:pPr>
      <w:r w:rsidRPr="006A13B2">
        <w:rPr>
          <w:rFonts w:eastAsia="Calibri" w:cs="Tahoma"/>
          <w:szCs w:val="22"/>
        </w:rPr>
        <w:t xml:space="preserve">akceptuje warunki korzystania z </w:t>
      </w:r>
      <w:hyperlink r:id="rId10">
        <w:r w:rsidRPr="006A13B2">
          <w:rPr>
            <w:rFonts w:eastAsia="Calibri" w:cs="Tahoma"/>
            <w:color w:val="1155CC"/>
            <w:szCs w:val="22"/>
            <w:u w:val="single"/>
          </w:rPr>
          <w:t>platformazakupowa.pl</w:t>
        </w:r>
      </w:hyperlink>
      <w:r w:rsidRPr="006A13B2">
        <w:rPr>
          <w:rFonts w:eastAsia="Calibri" w:cs="Tahoma"/>
          <w:szCs w:val="22"/>
        </w:rPr>
        <w:t xml:space="preserve"> określone w Regulaminie zamieszczonym na stronie internetowej </w:t>
      </w:r>
      <w:hyperlink r:id="rId11">
        <w:r w:rsidRPr="006A13B2">
          <w:rPr>
            <w:rFonts w:eastAsia="Calibri" w:cs="Tahoma"/>
            <w:szCs w:val="22"/>
          </w:rPr>
          <w:t>pod linkiem</w:t>
        </w:r>
      </w:hyperlink>
      <w:r w:rsidRPr="006A13B2">
        <w:rPr>
          <w:rFonts w:eastAsia="Calibri" w:cs="Tahoma"/>
          <w:szCs w:val="22"/>
        </w:rPr>
        <w:t xml:space="preserve"> w zakładce „Regulamin" oraz</w:t>
      </w:r>
      <w:r w:rsidR="00B53A27">
        <w:rPr>
          <w:rFonts w:eastAsia="Calibri" w:cs="Tahoma"/>
          <w:szCs w:val="22"/>
        </w:rPr>
        <w:t> </w:t>
      </w:r>
      <w:r w:rsidRPr="006A13B2">
        <w:rPr>
          <w:rFonts w:eastAsia="Calibri" w:cs="Tahoma"/>
          <w:szCs w:val="22"/>
        </w:rPr>
        <w:t>uznaje go za wiążący,</w:t>
      </w:r>
    </w:p>
    <w:p w14:paraId="2BC7F842" w14:textId="1ABFE1EC" w:rsidR="005B38B4" w:rsidRPr="006A13B2" w:rsidRDefault="005B38B4" w:rsidP="006A13B2">
      <w:pPr>
        <w:numPr>
          <w:ilvl w:val="1"/>
          <w:numId w:val="46"/>
        </w:numPr>
        <w:spacing w:before="0" w:line="320" w:lineRule="auto"/>
        <w:ind w:left="1276"/>
        <w:rPr>
          <w:rFonts w:eastAsia="Calibri" w:cs="Tahoma"/>
          <w:szCs w:val="22"/>
        </w:rPr>
      </w:pPr>
      <w:r w:rsidRPr="006A13B2">
        <w:rPr>
          <w:rFonts w:eastAsia="Calibri" w:cs="Tahoma"/>
          <w:szCs w:val="22"/>
        </w:rPr>
        <w:t xml:space="preserve">zapoznał </w:t>
      </w:r>
      <w:r w:rsidR="006A13B2">
        <w:rPr>
          <w:rFonts w:eastAsia="Calibri" w:cs="Tahoma"/>
          <w:szCs w:val="22"/>
        </w:rPr>
        <w:t xml:space="preserve">się </w:t>
      </w:r>
      <w:r w:rsidRPr="006A13B2">
        <w:rPr>
          <w:rFonts w:eastAsia="Calibri" w:cs="Tahoma"/>
          <w:szCs w:val="22"/>
        </w:rPr>
        <w:t xml:space="preserve">i stosuje się do Instrukcji składania ofert/wniosków dostępnej </w:t>
      </w:r>
      <w:hyperlink r:id="rId12">
        <w:r w:rsidRPr="006A13B2">
          <w:rPr>
            <w:rFonts w:eastAsia="Calibri" w:cs="Tahoma"/>
            <w:color w:val="1155CC"/>
            <w:szCs w:val="22"/>
            <w:u w:val="single"/>
          </w:rPr>
          <w:t>pod linkiem</w:t>
        </w:r>
      </w:hyperlink>
      <w:r w:rsidRPr="006A13B2">
        <w:rPr>
          <w:rFonts w:eastAsia="Calibri" w:cs="Tahoma"/>
          <w:szCs w:val="22"/>
        </w:rPr>
        <w:t xml:space="preserve">. </w:t>
      </w:r>
    </w:p>
    <w:p w14:paraId="318BC542" w14:textId="3EEAE168" w:rsidR="005B38B4" w:rsidRPr="006A13B2" w:rsidRDefault="005B38B4" w:rsidP="00766650">
      <w:pPr>
        <w:numPr>
          <w:ilvl w:val="0"/>
          <w:numId w:val="23"/>
        </w:numPr>
        <w:spacing w:before="0" w:line="320" w:lineRule="auto"/>
        <w:rPr>
          <w:rFonts w:eastAsia="Calibri" w:cs="Tahoma"/>
          <w:szCs w:val="22"/>
        </w:rPr>
      </w:pPr>
      <w:r w:rsidRPr="006A13B2">
        <w:rPr>
          <w:rFonts w:eastAsia="Calibri" w:cs="Tahoma"/>
          <w:b/>
          <w:szCs w:val="22"/>
        </w:rPr>
        <w:t xml:space="preserve">Zamawiający nie ponosi odpowiedzialności za złożenie oferty w sposób niezgodny z Instrukcją korzystania z </w:t>
      </w:r>
      <w:hyperlink r:id="rId13">
        <w:r w:rsidRPr="006A13B2">
          <w:rPr>
            <w:rFonts w:eastAsia="Calibri" w:cs="Tahoma"/>
            <w:b/>
            <w:color w:val="1155CC"/>
            <w:szCs w:val="22"/>
            <w:u w:val="single"/>
          </w:rPr>
          <w:t>platformazakupowa.pl</w:t>
        </w:r>
      </w:hyperlink>
      <w:r w:rsidRPr="006A13B2">
        <w:rPr>
          <w:rFonts w:eastAsia="Calibri" w:cs="Tahoma"/>
          <w:szCs w:val="22"/>
        </w:rPr>
        <w:t>, w szczególności za</w:t>
      </w:r>
      <w:r w:rsidR="00B53A27">
        <w:rPr>
          <w:rFonts w:eastAsia="Calibri" w:cs="Tahoma"/>
          <w:szCs w:val="22"/>
        </w:rPr>
        <w:t> </w:t>
      </w:r>
      <w:r w:rsidRPr="006A13B2">
        <w:rPr>
          <w:rFonts w:eastAsia="Calibri" w:cs="Tahoma"/>
          <w:szCs w:val="22"/>
        </w:rPr>
        <w:t xml:space="preserve">sytuację, gdy </w:t>
      </w:r>
      <w:r w:rsidR="00EE517D">
        <w:rPr>
          <w:rFonts w:eastAsia="Calibri" w:cs="Tahoma"/>
          <w:szCs w:val="22"/>
        </w:rPr>
        <w:t>Zamawiając</w:t>
      </w:r>
      <w:r w:rsidRPr="006A13B2">
        <w:rPr>
          <w:rFonts w:eastAsia="Calibri" w:cs="Tahoma"/>
          <w:szCs w:val="22"/>
        </w:rPr>
        <w:t xml:space="preserve">y zapozna się z treścią oferty przed upływem terminu składania ofert (np. złożenie oferty w zakładce „Wyślij wiadomość do </w:t>
      </w:r>
      <w:r w:rsidR="00EE517D">
        <w:rPr>
          <w:rFonts w:eastAsia="Calibri" w:cs="Tahoma"/>
          <w:szCs w:val="22"/>
        </w:rPr>
        <w:t>Zamawiając</w:t>
      </w:r>
      <w:r w:rsidRPr="006A13B2">
        <w:rPr>
          <w:rFonts w:eastAsia="Calibri" w:cs="Tahoma"/>
          <w:szCs w:val="22"/>
        </w:rPr>
        <w:t>ego”).</w:t>
      </w:r>
    </w:p>
    <w:p w14:paraId="5A1B412D" w14:textId="22774D7A" w:rsidR="005B38B4" w:rsidRPr="006A13B2" w:rsidRDefault="005B38B4" w:rsidP="00766650">
      <w:pPr>
        <w:numPr>
          <w:ilvl w:val="0"/>
          <w:numId w:val="23"/>
        </w:numPr>
        <w:spacing w:before="0" w:line="320" w:lineRule="auto"/>
        <w:rPr>
          <w:rFonts w:eastAsia="Calibri" w:cs="Tahoma"/>
          <w:szCs w:val="22"/>
        </w:rPr>
      </w:pPr>
      <w:r w:rsidRPr="006A13B2">
        <w:rPr>
          <w:rFonts w:eastAsia="Calibri" w:cs="Tahoma"/>
          <w:szCs w:val="22"/>
        </w:rPr>
        <w:t xml:space="preserve">Taka oferta zostanie uznana przez Zamawiającego za ofertę handlową i nie będzie brana pod uwagę w przedmiotowym </w:t>
      </w:r>
      <w:r w:rsidR="006A13B2" w:rsidRPr="006A13B2">
        <w:rPr>
          <w:rFonts w:eastAsia="Calibri" w:cs="Tahoma"/>
          <w:szCs w:val="22"/>
        </w:rPr>
        <w:t>postępowaniu,</w:t>
      </w:r>
      <w:r w:rsidRPr="006A13B2">
        <w:rPr>
          <w:rFonts w:eastAsia="Calibri" w:cs="Tahoma"/>
          <w:szCs w:val="22"/>
        </w:rPr>
        <w:t xml:space="preserve"> ponieważ nie został spełniony obowiązek narzucony w art. 221 Ustawy Prawo Zamówień Publicznych.</w:t>
      </w:r>
    </w:p>
    <w:p w14:paraId="62A05122" w14:textId="24FF4A1C" w:rsidR="005B38B4" w:rsidRPr="006A13B2" w:rsidRDefault="005B38B4" w:rsidP="00766650">
      <w:pPr>
        <w:numPr>
          <w:ilvl w:val="0"/>
          <w:numId w:val="23"/>
        </w:numPr>
        <w:spacing w:before="0" w:line="320" w:lineRule="auto"/>
        <w:rPr>
          <w:rFonts w:eastAsia="Calibri" w:cs="Tahoma"/>
          <w:szCs w:val="22"/>
        </w:rPr>
      </w:pPr>
      <w:r w:rsidRPr="006A13B2">
        <w:rPr>
          <w:rFonts w:eastAsia="Calibri" w:cs="Tahoma"/>
          <w:szCs w:val="22"/>
        </w:rPr>
        <w:t xml:space="preserve">Zamawiający informuje, że instrukcje korzystania z </w:t>
      </w:r>
      <w:hyperlink r:id="rId14">
        <w:r w:rsidRPr="006A13B2">
          <w:rPr>
            <w:rFonts w:eastAsia="Calibri" w:cs="Tahoma"/>
            <w:color w:val="1155CC"/>
            <w:szCs w:val="22"/>
            <w:u w:val="single"/>
          </w:rPr>
          <w:t>platformazakupowa.pl</w:t>
        </w:r>
      </w:hyperlink>
      <w:r w:rsidRPr="006A13B2">
        <w:rPr>
          <w:rFonts w:eastAsia="Calibri" w:cs="Tahoma"/>
          <w:szCs w:val="22"/>
        </w:rPr>
        <w:t xml:space="preserve"> dotyczące w</w:t>
      </w:r>
      <w:r w:rsidR="006A13B2">
        <w:rPr>
          <w:rFonts w:eastAsia="Calibri" w:cs="Tahoma"/>
          <w:szCs w:val="22"/>
        </w:rPr>
        <w:t> </w:t>
      </w:r>
      <w:r w:rsidRPr="006A13B2">
        <w:rPr>
          <w:rFonts w:eastAsia="Calibri" w:cs="Tahoma"/>
          <w:szCs w:val="22"/>
        </w:rPr>
        <w:t xml:space="preserve">szczególności logowania, składania wniosków o wyjaśnienie treści SWZ, składania ofert oraz innych czynności podejmowanych w niniejszym postępowaniu przy użyciu </w:t>
      </w:r>
      <w:hyperlink r:id="rId15">
        <w:r w:rsidRPr="006A13B2">
          <w:rPr>
            <w:rFonts w:eastAsia="Calibri" w:cs="Tahoma"/>
            <w:color w:val="1155CC"/>
            <w:szCs w:val="22"/>
            <w:u w:val="single"/>
          </w:rPr>
          <w:t>platformazakupowa.pl</w:t>
        </w:r>
      </w:hyperlink>
      <w:r w:rsidRPr="006A13B2">
        <w:rPr>
          <w:rFonts w:eastAsia="Calibri" w:cs="Tahoma"/>
          <w:szCs w:val="22"/>
        </w:rPr>
        <w:t xml:space="preserve"> znajdują się w zakładce „Instrukcje dla Wykonawców" na stronie internetowej pod adresem: </w:t>
      </w:r>
      <w:hyperlink r:id="rId16">
        <w:r w:rsidRPr="006A13B2">
          <w:rPr>
            <w:rFonts w:eastAsia="Calibri" w:cs="Tahoma"/>
            <w:color w:val="1155CC"/>
            <w:szCs w:val="22"/>
            <w:u w:val="single"/>
          </w:rPr>
          <w:t>https://platformazakupowa.pl/strona/45-instrukcje</w:t>
        </w:r>
      </w:hyperlink>
    </w:p>
    <w:p w14:paraId="697F8FEF" w14:textId="317638A9" w:rsidR="005B38B4" w:rsidRPr="006A13B2" w:rsidRDefault="005B38B4" w:rsidP="00E47D92">
      <w:pPr>
        <w:pStyle w:val="Nagwek3"/>
      </w:pPr>
      <w:r w:rsidRPr="006A13B2">
        <w:t>Zalecenia:</w:t>
      </w:r>
    </w:p>
    <w:p w14:paraId="1FAEFFCE" w14:textId="5B55179A" w:rsidR="005B38B4" w:rsidRPr="006A13B2" w:rsidRDefault="005B38B4" w:rsidP="005B38B4">
      <w:r w:rsidRPr="006A13B2">
        <w:t xml:space="preserve">Formaty plików wykorzystywanych przez </w:t>
      </w:r>
      <w:r w:rsidR="00EE517D">
        <w:t>Wykonawc</w:t>
      </w:r>
      <w:r w:rsidRPr="006A13B2">
        <w:t>ów powinny być zgodne z</w:t>
      </w:r>
      <w:r w:rsidR="00652A4F" w:rsidRPr="006A13B2">
        <w:t xml:space="preserve"> </w:t>
      </w:r>
      <w:r w:rsidR="00DA522F">
        <w:t>„</w:t>
      </w:r>
      <w:r w:rsidRPr="006A13B2">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w:t>
      </w:r>
      <w:r w:rsidR="00B53A27">
        <w:t> </w:t>
      </w:r>
      <w:r w:rsidRPr="006A13B2">
        <w:t>minimalnych wymagań dla systemów teleinformatycznych”.</w:t>
      </w:r>
    </w:p>
    <w:p w14:paraId="485E4BE9" w14:textId="0142A58E" w:rsidR="005B38B4" w:rsidRPr="006A13B2" w:rsidRDefault="005B38B4" w:rsidP="007B7D6B">
      <w:pPr>
        <w:pStyle w:val="Akapitzlist"/>
        <w:numPr>
          <w:ilvl w:val="0"/>
          <w:numId w:val="24"/>
        </w:numPr>
        <w:spacing w:before="0"/>
        <w:ind w:hanging="436"/>
      </w:pPr>
      <w:r w:rsidRPr="006A13B2">
        <w:t xml:space="preserve">Zamawiający rekomenduje wykorzystanie formatów: </w:t>
      </w:r>
      <w:r w:rsidR="00DA522F">
        <w:t xml:space="preserve">PDF, DOC, XLS, </w:t>
      </w:r>
      <w:r w:rsidR="00DD136D">
        <w:t>JPG</w:t>
      </w:r>
      <w:r w:rsidR="00DA522F">
        <w:t xml:space="preserve"> (JPEG)</w:t>
      </w:r>
      <w:r w:rsidRPr="006A13B2">
        <w:t xml:space="preserve"> ze</w:t>
      </w:r>
      <w:r w:rsidR="00B53A27">
        <w:t> </w:t>
      </w:r>
      <w:r w:rsidRPr="006A13B2">
        <w:t xml:space="preserve">szczególnym wskazaniem na </w:t>
      </w:r>
      <w:r w:rsidR="00DA522F">
        <w:t>PDF</w:t>
      </w:r>
      <w:r w:rsidR="00B53A27">
        <w:t>.</w:t>
      </w:r>
    </w:p>
    <w:p w14:paraId="64930C66" w14:textId="4CC2B682" w:rsidR="005B38B4" w:rsidRPr="006A13B2" w:rsidRDefault="005B38B4" w:rsidP="007B7D6B">
      <w:pPr>
        <w:pStyle w:val="Akapitzlist"/>
        <w:numPr>
          <w:ilvl w:val="0"/>
          <w:numId w:val="24"/>
        </w:numPr>
        <w:ind w:hanging="436"/>
      </w:pPr>
      <w:r w:rsidRPr="006A13B2">
        <w:t>W celu ewentualnej kompresji danych Zamawiający rekomenduje wykorzystanie jednego z</w:t>
      </w:r>
      <w:r w:rsidR="00B53A27">
        <w:t> </w:t>
      </w:r>
      <w:r w:rsidRPr="006A13B2">
        <w:t>formatów:</w:t>
      </w:r>
    </w:p>
    <w:p w14:paraId="784F8E53" w14:textId="1315548E" w:rsidR="005B38B4" w:rsidRPr="006A13B2" w:rsidRDefault="00DA522F" w:rsidP="007B7D6B">
      <w:pPr>
        <w:pStyle w:val="Akapitzlist"/>
        <w:numPr>
          <w:ilvl w:val="1"/>
          <w:numId w:val="47"/>
        </w:numPr>
        <w:ind w:left="1276" w:hanging="436"/>
      </w:pPr>
      <w:r>
        <w:t>ZIP</w:t>
      </w:r>
      <w:r w:rsidR="00B53A27">
        <w:t>,</w:t>
      </w:r>
    </w:p>
    <w:p w14:paraId="1F140E39" w14:textId="34599072" w:rsidR="005B38B4" w:rsidRPr="006A13B2" w:rsidRDefault="005B38B4" w:rsidP="007B7D6B">
      <w:pPr>
        <w:pStyle w:val="Akapitzlist"/>
        <w:numPr>
          <w:ilvl w:val="1"/>
          <w:numId w:val="47"/>
        </w:numPr>
        <w:ind w:left="1276" w:hanging="436"/>
      </w:pPr>
      <w:r w:rsidRPr="006A13B2">
        <w:t>7Z</w:t>
      </w:r>
      <w:r w:rsidR="00B53A27">
        <w:t>.</w:t>
      </w:r>
    </w:p>
    <w:p w14:paraId="5F727526" w14:textId="4B4A883D" w:rsidR="005B38B4" w:rsidRPr="006A13B2" w:rsidRDefault="005B38B4" w:rsidP="007B7D6B">
      <w:pPr>
        <w:pStyle w:val="Akapitzlist"/>
        <w:numPr>
          <w:ilvl w:val="0"/>
          <w:numId w:val="24"/>
        </w:numPr>
        <w:ind w:hanging="436"/>
      </w:pPr>
      <w:r w:rsidRPr="006A13B2">
        <w:t>Wśród formatów powszechnych</w:t>
      </w:r>
      <w:r w:rsidR="00DD136D">
        <w:t>,</w:t>
      </w:r>
      <w:r w:rsidRPr="006A13B2">
        <w:t xml:space="preserve"> a NIE występujących w rozporządzeniu</w:t>
      </w:r>
      <w:r w:rsidR="00DD136D">
        <w:t>,</w:t>
      </w:r>
      <w:r w:rsidRPr="006A13B2">
        <w:t xml:space="preserve"> występują: </w:t>
      </w:r>
      <w:r w:rsidR="00DA522F">
        <w:t>RAR</w:t>
      </w:r>
      <w:r w:rsidR="00DD136D">
        <w:t>,</w:t>
      </w:r>
      <w:r w:rsidR="00B53A27">
        <w:t> </w:t>
      </w:r>
      <w:r w:rsidR="00DD136D">
        <w:t>GIF, BMP, NUMBERS, PAGES</w:t>
      </w:r>
      <w:r w:rsidRPr="006A13B2">
        <w:t>. Dokumenty złożone w takich plikach zostaną uznane za</w:t>
      </w:r>
      <w:r w:rsidR="00B53A27">
        <w:t> </w:t>
      </w:r>
      <w:r w:rsidRPr="006A13B2">
        <w:t>złożone nieskutecznie.</w:t>
      </w:r>
    </w:p>
    <w:p w14:paraId="450527D8" w14:textId="7E736D04" w:rsidR="005B38B4" w:rsidRPr="006A13B2" w:rsidRDefault="005B38B4" w:rsidP="007B7D6B">
      <w:pPr>
        <w:pStyle w:val="Akapitzlist"/>
        <w:numPr>
          <w:ilvl w:val="0"/>
          <w:numId w:val="24"/>
        </w:numPr>
        <w:ind w:hanging="436"/>
      </w:pPr>
      <w:r w:rsidRPr="006A13B2">
        <w:t>Zamawiający zwraca uwagę na ograniczenia wielkości plików podpisywanych profilem zaufanym, który wynosi max 10MB, oraz na ograniczenie wielkości plików podpisywanych w</w:t>
      </w:r>
      <w:r w:rsidR="00DD136D">
        <w:t> </w:t>
      </w:r>
      <w:r w:rsidRPr="006A13B2">
        <w:t xml:space="preserve">aplikacji </w:t>
      </w:r>
      <w:proofErr w:type="spellStart"/>
      <w:r w:rsidRPr="006A13B2">
        <w:t>eDoApp</w:t>
      </w:r>
      <w:proofErr w:type="spellEnd"/>
      <w:r w:rsidRPr="006A13B2">
        <w:t xml:space="preserve"> służącej do składania podpisu osobistego, który wynosi max 5MB.</w:t>
      </w:r>
    </w:p>
    <w:p w14:paraId="7915135E" w14:textId="79D7EE64" w:rsidR="008C2C59" w:rsidRPr="006A13B2" w:rsidRDefault="005B38B4" w:rsidP="007B7D6B">
      <w:pPr>
        <w:pStyle w:val="Akapitzlist"/>
        <w:numPr>
          <w:ilvl w:val="0"/>
          <w:numId w:val="24"/>
        </w:numPr>
        <w:ind w:hanging="436"/>
      </w:pPr>
      <w:r w:rsidRPr="006A13B2">
        <w:lastRenderedPageBreak/>
        <w:t xml:space="preserve">Ze względu na niskie ryzyko naruszenia integralności pliku oraz łatwiejszą weryfikację podpisu, </w:t>
      </w:r>
      <w:r w:rsidR="00EE517D">
        <w:t>Zamawiając</w:t>
      </w:r>
      <w:r w:rsidRPr="006A13B2">
        <w:t xml:space="preserve">y zaleca, w miarę możliwości, przekonwertowanie plików składających się na ofertę na format </w:t>
      </w:r>
      <w:r w:rsidR="00DD136D">
        <w:t>PDF</w:t>
      </w:r>
      <w:r w:rsidRPr="006A13B2">
        <w:t xml:space="preserve"> i opatrzenie ich </w:t>
      </w:r>
      <w:r w:rsidR="008C2C59" w:rsidRPr="006A13B2">
        <w:t xml:space="preserve">podpisem kwalifikowanym </w:t>
      </w:r>
      <w:proofErr w:type="spellStart"/>
      <w:r w:rsidR="008C2C59" w:rsidRPr="006A13B2">
        <w:t>PAdES</w:t>
      </w:r>
      <w:proofErr w:type="spellEnd"/>
      <w:r w:rsidR="008C2C59" w:rsidRPr="006A13B2">
        <w:t>.</w:t>
      </w:r>
    </w:p>
    <w:p w14:paraId="471471BC" w14:textId="3895013F" w:rsidR="005B38B4" w:rsidRPr="006A13B2" w:rsidRDefault="005B38B4" w:rsidP="007B7D6B">
      <w:pPr>
        <w:pStyle w:val="Akapitzlist"/>
        <w:numPr>
          <w:ilvl w:val="0"/>
          <w:numId w:val="24"/>
        </w:numPr>
        <w:ind w:hanging="436"/>
      </w:pPr>
      <w:r w:rsidRPr="006A13B2">
        <w:t xml:space="preserve">Pliki w innych formatach niż PDF zaleca się opatrzyć zewnętrznym podpisem </w:t>
      </w:r>
      <w:proofErr w:type="spellStart"/>
      <w:r w:rsidRPr="006A13B2">
        <w:t>XAdES</w:t>
      </w:r>
      <w:proofErr w:type="spellEnd"/>
      <w:r w:rsidRPr="006A13B2">
        <w:t>. Wykonawca powinien pamiętać, aby plik z podpisem przekazywać łącznie z dokumentem podpisywanym.</w:t>
      </w:r>
    </w:p>
    <w:p w14:paraId="765C1C6D" w14:textId="734D4AD2" w:rsidR="005B38B4" w:rsidRPr="006A13B2" w:rsidRDefault="005B38B4" w:rsidP="007B7D6B">
      <w:pPr>
        <w:pStyle w:val="Akapitzlist"/>
        <w:numPr>
          <w:ilvl w:val="0"/>
          <w:numId w:val="24"/>
        </w:numPr>
        <w:ind w:hanging="436"/>
      </w:pPr>
      <w:r w:rsidRPr="006A13B2">
        <w:t>Zamawiający zaleca</w:t>
      </w:r>
      <w:r w:rsidR="00DD136D">
        <w:t>,</w:t>
      </w:r>
      <w:r w:rsidRPr="006A13B2">
        <w:t xml:space="preserve"> aby w przypadku podpisywania pliku przez kilka osób, stosować podpisy tego samego rodzaju. Podpisywanie różnymi rodzajami podpisów np. osobistym i</w:t>
      </w:r>
      <w:r w:rsidR="00DD136D">
        <w:t> </w:t>
      </w:r>
      <w:r w:rsidRPr="006A13B2">
        <w:t>kwalifikowanym może doprowadzić do problemów w weryfikacji plików.</w:t>
      </w:r>
    </w:p>
    <w:p w14:paraId="46BB675A" w14:textId="42D533E6" w:rsidR="005B38B4" w:rsidRPr="006A13B2" w:rsidRDefault="005B38B4" w:rsidP="007B7D6B">
      <w:pPr>
        <w:pStyle w:val="Akapitzlist"/>
        <w:numPr>
          <w:ilvl w:val="0"/>
          <w:numId w:val="24"/>
        </w:numPr>
        <w:ind w:hanging="436"/>
      </w:pPr>
      <w:r w:rsidRPr="006A13B2">
        <w:t>Zamawiający zaleca, aby Wykonawca z odpowiednim wyprzedzeniem przetestował możliwość prawidłowego wykorzystania wybranej metody podpisania plików oferty.</w:t>
      </w:r>
    </w:p>
    <w:p w14:paraId="1E78B4F3" w14:textId="291BF8F0" w:rsidR="005B38B4" w:rsidRPr="006A13B2" w:rsidRDefault="005B38B4" w:rsidP="007B7D6B">
      <w:pPr>
        <w:pStyle w:val="Akapitzlist"/>
        <w:numPr>
          <w:ilvl w:val="0"/>
          <w:numId w:val="24"/>
        </w:numPr>
        <w:ind w:hanging="436"/>
      </w:pPr>
      <w:r w:rsidRPr="006A13B2">
        <w:t xml:space="preserve">Zaleca się, aby komunikacja z </w:t>
      </w:r>
      <w:r w:rsidR="00EE517D">
        <w:t>Wykonawc</w:t>
      </w:r>
      <w:r w:rsidRPr="006A13B2">
        <w:t xml:space="preserve">ami odbywała się tylko na Platformie za pośrednictwem formularza </w:t>
      </w:r>
      <w:r w:rsidR="00627436" w:rsidRPr="006A13B2">
        <w:t>„</w:t>
      </w:r>
      <w:r w:rsidRPr="006A13B2">
        <w:t xml:space="preserve">Wyślij wiadomość do </w:t>
      </w:r>
      <w:r w:rsidR="00EE517D">
        <w:t>Zamawiając</w:t>
      </w:r>
      <w:r w:rsidRPr="006A13B2">
        <w:t>ego”, nie za pośrednictwem adresu email.</w:t>
      </w:r>
    </w:p>
    <w:p w14:paraId="17C28C2C" w14:textId="6B1BADA9" w:rsidR="005B38B4" w:rsidRPr="006A13B2" w:rsidRDefault="005B38B4" w:rsidP="007B7D6B">
      <w:pPr>
        <w:pStyle w:val="Akapitzlist"/>
        <w:numPr>
          <w:ilvl w:val="0"/>
          <w:numId w:val="24"/>
        </w:numPr>
        <w:ind w:hanging="436"/>
      </w:pPr>
      <w:r w:rsidRPr="006A13B2">
        <w:t>Osobą składającą ofertę powinna być osoba kontaktowa podawana w dokumentacji.</w:t>
      </w:r>
    </w:p>
    <w:p w14:paraId="1D8828D0" w14:textId="5137E4D8" w:rsidR="005B38B4" w:rsidRPr="006A13B2" w:rsidRDefault="005B38B4" w:rsidP="007B7D6B">
      <w:pPr>
        <w:pStyle w:val="Akapitzlist"/>
        <w:numPr>
          <w:ilvl w:val="0"/>
          <w:numId w:val="24"/>
        </w:numPr>
        <w:ind w:hanging="436"/>
      </w:pPr>
      <w:r w:rsidRPr="006A13B2">
        <w:t>Ofertę należy przygotować z należytą starannością dla podmiotu ubiegającego się o</w:t>
      </w:r>
      <w:r w:rsidR="00DD136D">
        <w:t> </w:t>
      </w:r>
      <w:r w:rsidRPr="006A13B2">
        <w:t>udzielenie zamówienia publicznego i zachowaniem odpowiedniego odstępu czasu do</w:t>
      </w:r>
      <w:r w:rsidR="00B53A27">
        <w:t> </w:t>
      </w:r>
      <w:r w:rsidRPr="006A13B2">
        <w:t>zakończenia przyjmowania ofert. Sugerujemy złożenie oferty na 24 godziny przed terminem składania ofert.</w:t>
      </w:r>
    </w:p>
    <w:p w14:paraId="0B926937" w14:textId="537485B8" w:rsidR="005B38B4" w:rsidRPr="006A13B2" w:rsidRDefault="005B38B4" w:rsidP="007B7D6B">
      <w:pPr>
        <w:pStyle w:val="Akapitzlist"/>
        <w:numPr>
          <w:ilvl w:val="0"/>
          <w:numId w:val="24"/>
        </w:numPr>
        <w:ind w:hanging="436"/>
      </w:pPr>
      <w:r w:rsidRPr="006A13B2">
        <w:t>Podczas podpisywania plików zaleca się stosowanie algorytmu skrótu SHA</w:t>
      </w:r>
      <w:r w:rsidR="00DD136D">
        <w:t>-</w:t>
      </w:r>
      <w:r w:rsidRPr="006A13B2">
        <w:t>2 zamiast SHA</w:t>
      </w:r>
      <w:r w:rsidR="00DD136D">
        <w:t>-</w:t>
      </w:r>
      <w:r w:rsidRPr="006A13B2">
        <w:t>1.</w:t>
      </w:r>
    </w:p>
    <w:p w14:paraId="0ADB188F" w14:textId="2C768A67" w:rsidR="005B38B4" w:rsidRPr="006A13B2" w:rsidRDefault="005B38B4" w:rsidP="007B7D6B">
      <w:pPr>
        <w:pStyle w:val="Akapitzlist"/>
        <w:numPr>
          <w:ilvl w:val="0"/>
          <w:numId w:val="24"/>
        </w:numPr>
        <w:ind w:hanging="436"/>
      </w:pPr>
      <w:r w:rsidRPr="006A13B2">
        <w:t xml:space="preserve">Jeśli </w:t>
      </w:r>
      <w:r w:rsidR="00EE517D">
        <w:t>Wykonawc</w:t>
      </w:r>
      <w:r w:rsidRPr="006A13B2">
        <w:t>a pakuje dokumenty</w:t>
      </w:r>
      <w:r w:rsidR="00DD136D">
        <w:t>,</w:t>
      </w:r>
      <w:r w:rsidRPr="006A13B2">
        <w:t xml:space="preserve"> np. w plik ZIP</w:t>
      </w:r>
      <w:r w:rsidR="00DD136D">
        <w:t>,</w:t>
      </w:r>
      <w:r w:rsidRPr="006A13B2">
        <w:t xml:space="preserve"> zalecamy wcześniejsze podpisanie każdego ze skompresowanych plików.</w:t>
      </w:r>
    </w:p>
    <w:p w14:paraId="1249D48F" w14:textId="5F1527A5" w:rsidR="005B38B4" w:rsidRPr="006A13B2" w:rsidRDefault="005B38B4" w:rsidP="007B7D6B">
      <w:pPr>
        <w:pStyle w:val="Akapitzlist"/>
        <w:numPr>
          <w:ilvl w:val="0"/>
          <w:numId w:val="24"/>
        </w:numPr>
        <w:ind w:hanging="436"/>
      </w:pPr>
      <w:r w:rsidRPr="006A13B2">
        <w:t>Zamawiający rekomenduje wykorzystanie podpisu z kwalifikowanym znacznikiem czasu.</w:t>
      </w:r>
    </w:p>
    <w:p w14:paraId="43E2781D" w14:textId="2D38EDF1" w:rsidR="005B38B4" w:rsidRPr="006A13B2" w:rsidRDefault="005B38B4" w:rsidP="007B7D6B">
      <w:pPr>
        <w:pStyle w:val="Akapitzlist"/>
        <w:numPr>
          <w:ilvl w:val="0"/>
          <w:numId w:val="24"/>
        </w:numPr>
        <w:ind w:hanging="436"/>
      </w:pPr>
      <w:r w:rsidRPr="006A13B2">
        <w:t xml:space="preserve">Zamawiający </w:t>
      </w:r>
      <w:r w:rsidR="007B7D6B" w:rsidRPr="006A13B2">
        <w:t>zaleca,</w:t>
      </w:r>
      <w:r w:rsidRPr="006A13B2">
        <w:t xml:space="preserve"> aby nie wprowadzać jakichkolwiek zmian w plikach po podpisaniu ich podpisem kwalifikowanym. Może to skutkować naruszeniem integralności plików</w:t>
      </w:r>
      <w:r w:rsidR="00B53A27">
        <w:t>,</w:t>
      </w:r>
      <w:r w:rsidRPr="006A13B2">
        <w:t xml:space="preserve"> co</w:t>
      </w:r>
      <w:r w:rsidR="00B53A27">
        <w:t> </w:t>
      </w:r>
      <w:r w:rsidRPr="006A13B2">
        <w:t>równoważne będzie z koniecznością odrzucenia oferty w postępowaniu.</w:t>
      </w:r>
    </w:p>
    <w:p w14:paraId="3CDA6607" w14:textId="1C5A47B3" w:rsidR="00C34672" w:rsidRPr="006A13B2" w:rsidRDefault="00C34672" w:rsidP="005F29E8">
      <w:pPr>
        <w:pStyle w:val="Nagwek2"/>
        <w:ind w:left="0" w:firstLine="0"/>
      </w:pPr>
      <w:r w:rsidRPr="006A13B2">
        <w:t>Rozdział XV. Opis kryteriów oceny ofert wraz z podaniem wag tych kryteriów i sposobu oceny ofert</w:t>
      </w:r>
      <w:r w:rsidR="007B7D6B">
        <w:t>.</w:t>
      </w:r>
    </w:p>
    <w:p w14:paraId="4C49A4B0" w14:textId="6870D77C" w:rsidR="0096188B" w:rsidRPr="003C04A4" w:rsidRDefault="00EE517D" w:rsidP="0096188B">
      <w:r>
        <w:t>Zamawiając</w:t>
      </w:r>
      <w:r w:rsidR="00C34672" w:rsidRPr="006A13B2">
        <w:t xml:space="preserve">y będzie kierował się następującymi kryteriami </w:t>
      </w:r>
      <w:r w:rsidR="00CA78E0">
        <w:t>oceny ofert i odpowiadającymi im znaczeniami</w:t>
      </w:r>
      <w:r w:rsidR="000F0096" w:rsidRPr="003C04A4">
        <w:t>:</w:t>
      </w:r>
    </w:p>
    <w:p w14:paraId="18BB9EC9" w14:textId="336428C5" w:rsidR="0096188B" w:rsidRPr="003C04A4" w:rsidRDefault="00C34672" w:rsidP="007B7D6B">
      <w:pPr>
        <w:pStyle w:val="Akapitzlist"/>
        <w:numPr>
          <w:ilvl w:val="0"/>
          <w:numId w:val="36"/>
        </w:numPr>
        <w:tabs>
          <w:tab w:val="left" w:pos="2552"/>
        </w:tabs>
        <w:spacing w:before="0"/>
        <w:ind w:left="709"/>
      </w:pPr>
      <w:r w:rsidRPr="003C04A4">
        <w:t>cena</w:t>
      </w:r>
      <w:r w:rsidR="00901AC6" w:rsidRPr="003C04A4">
        <w:t xml:space="preserve"> brutto</w:t>
      </w:r>
      <w:r w:rsidR="007B7D6B" w:rsidRPr="003C04A4">
        <w:tab/>
      </w:r>
      <w:r w:rsidRPr="003C04A4">
        <w:t xml:space="preserve">– </w:t>
      </w:r>
      <w:r w:rsidR="003C04A4" w:rsidRPr="003C04A4">
        <w:t>6</w:t>
      </w:r>
      <w:r w:rsidRPr="003C04A4">
        <w:t>0%</w:t>
      </w:r>
      <w:r w:rsidR="000F0096" w:rsidRPr="003C04A4">
        <w:t>,</w:t>
      </w:r>
    </w:p>
    <w:p w14:paraId="6EEFF401" w14:textId="6311BD21" w:rsidR="00C34672" w:rsidRPr="003C04A4" w:rsidRDefault="00901AC6" w:rsidP="007B7D6B">
      <w:pPr>
        <w:pStyle w:val="Akapitzlist"/>
        <w:numPr>
          <w:ilvl w:val="0"/>
          <w:numId w:val="36"/>
        </w:numPr>
        <w:tabs>
          <w:tab w:val="left" w:pos="2552"/>
        </w:tabs>
        <w:ind w:left="709"/>
      </w:pPr>
      <w:r w:rsidRPr="003C04A4">
        <w:t>czas dostawy</w:t>
      </w:r>
      <w:r w:rsidR="007B7D6B" w:rsidRPr="003C04A4">
        <w:tab/>
      </w:r>
      <w:r w:rsidR="00C34672" w:rsidRPr="003C04A4">
        <w:t xml:space="preserve">– </w:t>
      </w:r>
      <w:r w:rsidR="003C04A4" w:rsidRPr="003C04A4">
        <w:t>4</w:t>
      </w:r>
      <w:r w:rsidR="00C34672" w:rsidRPr="003C04A4">
        <w:t>0%</w:t>
      </w:r>
      <w:r w:rsidR="000F0096" w:rsidRPr="003C04A4">
        <w:t>.</w:t>
      </w:r>
    </w:p>
    <w:p w14:paraId="2B40A5ED" w14:textId="7DF9B8DA" w:rsidR="00C34672" w:rsidRPr="006A13B2" w:rsidRDefault="00C34672" w:rsidP="007B7D6B">
      <w:pPr>
        <w:spacing w:before="120"/>
        <w:rPr>
          <w:rFonts w:eastAsia="Courier New"/>
          <w:lang w:bidi="pl-PL"/>
        </w:rPr>
      </w:pPr>
      <w:r w:rsidRPr="006A13B2">
        <w:rPr>
          <w:rFonts w:eastAsia="Courier New"/>
          <w:lang w:bidi="pl-PL"/>
        </w:rPr>
        <w:t>Oferty oce</w:t>
      </w:r>
      <w:r w:rsidR="0096188B" w:rsidRPr="006A13B2">
        <w:rPr>
          <w:rFonts w:eastAsia="Courier New"/>
          <w:lang w:bidi="pl-PL"/>
        </w:rPr>
        <w:t>niane będą wg wzoru: P=P</w:t>
      </w:r>
      <w:r w:rsidR="0096188B" w:rsidRPr="00245FB8">
        <w:rPr>
          <w:rFonts w:eastAsia="Courier New"/>
          <w:vertAlign w:val="subscript"/>
          <w:lang w:bidi="pl-PL"/>
        </w:rPr>
        <w:t>1</w:t>
      </w:r>
      <w:r w:rsidR="0096188B" w:rsidRPr="006A13B2">
        <w:rPr>
          <w:rFonts w:eastAsia="Courier New"/>
          <w:lang w:bidi="pl-PL"/>
        </w:rPr>
        <w:t>+P</w:t>
      </w:r>
      <w:r w:rsidR="0096188B" w:rsidRPr="00245FB8">
        <w:rPr>
          <w:rFonts w:eastAsia="Courier New"/>
          <w:vertAlign w:val="subscript"/>
          <w:lang w:bidi="pl-PL"/>
        </w:rPr>
        <w:t>2</w:t>
      </w:r>
      <w:r w:rsidRPr="006A13B2">
        <w:rPr>
          <w:rFonts w:eastAsia="Courier New"/>
          <w:lang w:bidi="pl-PL"/>
        </w:rPr>
        <w:t>, gdzie:</w:t>
      </w:r>
    </w:p>
    <w:p w14:paraId="70E46FBC" w14:textId="7EAC9218" w:rsidR="00C34672" w:rsidRPr="006A13B2" w:rsidRDefault="00C34672" w:rsidP="007B7D6B">
      <w:pPr>
        <w:tabs>
          <w:tab w:val="left" w:pos="284"/>
        </w:tabs>
        <w:spacing w:before="0"/>
        <w:rPr>
          <w:rFonts w:eastAsia="Courier New"/>
          <w:bCs/>
          <w:lang w:bidi="pl-PL"/>
        </w:rPr>
      </w:pPr>
      <w:r w:rsidRPr="006A13B2">
        <w:rPr>
          <w:rFonts w:eastAsia="Courier New"/>
          <w:bCs/>
          <w:lang w:bidi="pl-PL"/>
        </w:rPr>
        <w:t>P</w:t>
      </w:r>
      <w:r w:rsidR="007B7D6B">
        <w:rPr>
          <w:rFonts w:eastAsia="Courier New"/>
          <w:bCs/>
          <w:lang w:bidi="pl-PL"/>
        </w:rPr>
        <w:tab/>
      </w:r>
      <w:r w:rsidRPr="006A13B2">
        <w:rPr>
          <w:rFonts w:eastAsia="Courier New"/>
          <w:bCs/>
          <w:lang w:bidi="pl-PL"/>
        </w:rPr>
        <w:t>– ilość punktów przyznanych ofercie w łącznej punktacji ocenianych kryteriów,</w:t>
      </w:r>
    </w:p>
    <w:p w14:paraId="069F6919" w14:textId="31103511" w:rsidR="00C34672" w:rsidRPr="006A13B2" w:rsidRDefault="00C34672" w:rsidP="007B7D6B">
      <w:pPr>
        <w:tabs>
          <w:tab w:val="left" w:pos="284"/>
        </w:tabs>
        <w:spacing w:before="0"/>
        <w:rPr>
          <w:rFonts w:eastAsia="Courier New"/>
          <w:bCs/>
          <w:lang w:bidi="pl-PL"/>
        </w:rPr>
      </w:pPr>
      <w:r w:rsidRPr="006A13B2">
        <w:rPr>
          <w:rFonts w:eastAsia="Courier New"/>
          <w:bCs/>
          <w:lang w:bidi="pl-PL"/>
        </w:rPr>
        <w:t>P</w:t>
      </w:r>
      <w:r w:rsidRPr="006A13B2">
        <w:rPr>
          <w:rFonts w:eastAsia="Courier New"/>
          <w:bCs/>
          <w:vertAlign w:val="subscript"/>
          <w:lang w:bidi="pl-PL"/>
        </w:rPr>
        <w:t>1</w:t>
      </w:r>
      <w:r w:rsidR="007B7D6B">
        <w:rPr>
          <w:rFonts w:eastAsia="Courier New"/>
          <w:bCs/>
          <w:vertAlign w:val="subscript"/>
          <w:lang w:bidi="pl-PL"/>
        </w:rPr>
        <w:tab/>
      </w:r>
      <w:r w:rsidRPr="006A13B2">
        <w:rPr>
          <w:rFonts w:eastAsia="Courier New"/>
          <w:bCs/>
          <w:lang w:bidi="pl-PL"/>
        </w:rPr>
        <w:t>– ilość punktów przyznanych ofercie w kryterium ceny oferty,</w:t>
      </w:r>
    </w:p>
    <w:p w14:paraId="2C8FA9D7" w14:textId="779B7611" w:rsidR="00C34672" w:rsidRDefault="00C34672" w:rsidP="007B7D6B">
      <w:pPr>
        <w:tabs>
          <w:tab w:val="left" w:pos="284"/>
        </w:tabs>
        <w:spacing w:before="0"/>
        <w:rPr>
          <w:rFonts w:eastAsia="Courier New"/>
          <w:lang w:bidi="pl-PL"/>
        </w:rPr>
      </w:pPr>
      <w:r w:rsidRPr="006A13B2">
        <w:rPr>
          <w:rFonts w:eastAsia="Courier New"/>
          <w:lang w:bidi="pl-PL"/>
        </w:rPr>
        <w:t>P</w:t>
      </w:r>
      <w:r w:rsidRPr="006A13B2">
        <w:rPr>
          <w:rFonts w:eastAsia="Courier New"/>
          <w:vertAlign w:val="subscript"/>
          <w:lang w:bidi="pl-PL"/>
        </w:rPr>
        <w:t>2</w:t>
      </w:r>
      <w:r w:rsidR="007B7D6B">
        <w:rPr>
          <w:rFonts w:eastAsia="Courier New"/>
          <w:vertAlign w:val="subscript"/>
          <w:lang w:bidi="pl-PL"/>
        </w:rPr>
        <w:tab/>
      </w:r>
      <w:r w:rsidRPr="006A13B2">
        <w:rPr>
          <w:rFonts w:eastAsia="Courier New"/>
          <w:bCs/>
          <w:lang w:bidi="pl-PL"/>
        </w:rPr>
        <w:t xml:space="preserve">– ilość punktów przyznanych ofercie w kryterium </w:t>
      </w:r>
      <w:r w:rsidR="009A1C69">
        <w:rPr>
          <w:rFonts w:eastAsia="Courier New"/>
          <w:bCs/>
          <w:lang w:bidi="pl-PL"/>
        </w:rPr>
        <w:t>czasu dostawy</w:t>
      </w:r>
      <w:r w:rsidR="000F0096" w:rsidRPr="006A13B2">
        <w:rPr>
          <w:rFonts w:eastAsia="Courier New"/>
          <w:lang w:bidi="pl-PL"/>
        </w:rPr>
        <w:t>.</w:t>
      </w:r>
    </w:p>
    <w:p w14:paraId="2021B6FF" w14:textId="5CDB2471" w:rsidR="00C34672" w:rsidRPr="003C04A4" w:rsidRDefault="00C34672" w:rsidP="00AB5EAC">
      <w:pPr>
        <w:tabs>
          <w:tab w:val="left" w:pos="426"/>
        </w:tabs>
      </w:pPr>
      <w:r w:rsidRPr="003C04A4">
        <w:t>P</w:t>
      </w:r>
      <w:r w:rsidRPr="003C04A4">
        <w:rPr>
          <w:vertAlign w:val="subscript"/>
        </w:rPr>
        <w:t>1</w:t>
      </w:r>
      <w:r w:rsidR="00AB5EAC" w:rsidRPr="003C04A4">
        <w:tab/>
      </w:r>
      <w:r w:rsidRPr="003C04A4">
        <w:t>– W kryterium ceny, oferty oceniane będą wg wzoru:</w:t>
      </w:r>
    </w:p>
    <w:p w14:paraId="75ABB4FA" w14:textId="7BBF9DB7" w:rsidR="00C34672" w:rsidRPr="003C04A4" w:rsidRDefault="00C34672" w:rsidP="00AB5EAC">
      <w:pPr>
        <w:tabs>
          <w:tab w:val="left" w:pos="426"/>
        </w:tabs>
        <w:spacing w:before="0"/>
      </w:pPr>
      <w:r w:rsidRPr="003C04A4">
        <w:t>P</w:t>
      </w:r>
      <w:r w:rsidRPr="003C04A4">
        <w:rPr>
          <w:vertAlign w:val="subscript"/>
        </w:rPr>
        <w:t>1</w:t>
      </w:r>
      <w:r w:rsidR="00AB5EAC" w:rsidRPr="003C04A4">
        <w:tab/>
      </w:r>
      <w:r w:rsidRPr="003C04A4">
        <w:t>= (</w:t>
      </w:r>
      <w:proofErr w:type="spellStart"/>
      <w:r w:rsidRPr="003C04A4">
        <w:t>C</w:t>
      </w:r>
      <w:r w:rsidRPr="003C04A4">
        <w:rPr>
          <w:vertAlign w:val="subscript"/>
        </w:rPr>
        <w:t>min</w:t>
      </w:r>
      <w:proofErr w:type="spellEnd"/>
      <w:r w:rsidRPr="003C04A4">
        <w:t xml:space="preserve"> / </w:t>
      </w:r>
      <w:proofErr w:type="spellStart"/>
      <w:r w:rsidRPr="003C04A4">
        <w:t>C</w:t>
      </w:r>
      <w:r w:rsidRPr="003C04A4">
        <w:rPr>
          <w:vertAlign w:val="subscript"/>
        </w:rPr>
        <w:t>of</w:t>
      </w:r>
      <w:proofErr w:type="spellEnd"/>
      <w:r w:rsidRPr="003C04A4">
        <w:t xml:space="preserve">) x </w:t>
      </w:r>
      <w:r w:rsidR="003C04A4" w:rsidRPr="003C04A4">
        <w:t>6</w:t>
      </w:r>
      <w:r w:rsidRPr="003C04A4">
        <w:t>0%, przy czym 1 % =1 pkt.</w:t>
      </w:r>
    </w:p>
    <w:p w14:paraId="46A06A45" w14:textId="77777777" w:rsidR="00AB5EAC" w:rsidRPr="003C04A4" w:rsidRDefault="00C34672" w:rsidP="00AB5EAC">
      <w:pPr>
        <w:tabs>
          <w:tab w:val="left" w:pos="567"/>
        </w:tabs>
        <w:spacing w:before="0"/>
      </w:pPr>
      <w:r w:rsidRPr="003C04A4">
        <w:t>gdzie:</w:t>
      </w:r>
    </w:p>
    <w:p w14:paraId="6C17DA10" w14:textId="3F012050" w:rsidR="00C34672" w:rsidRPr="003C04A4" w:rsidRDefault="007E7D3C" w:rsidP="00AB5EAC">
      <w:pPr>
        <w:tabs>
          <w:tab w:val="left" w:pos="426"/>
        </w:tabs>
        <w:spacing w:before="0"/>
        <w:ind w:left="567" w:hanging="567"/>
      </w:pPr>
      <w:r>
        <w:lastRenderedPageBreak/>
        <w:br/>
      </w:r>
      <w:bookmarkStart w:id="2" w:name="_GoBack"/>
      <w:bookmarkEnd w:id="2"/>
      <w:proofErr w:type="spellStart"/>
      <w:r w:rsidR="00C34672" w:rsidRPr="003C04A4">
        <w:t>C</w:t>
      </w:r>
      <w:r w:rsidR="00C34672" w:rsidRPr="003C04A4">
        <w:rPr>
          <w:vertAlign w:val="subscript"/>
        </w:rPr>
        <w:t>min</w:t>
      </w:r>
      <w:proofErr w:type="spellEnd"/>
      <w:r w:rsidR="00AB5EAC" w:rsidRPr="003C04A4">
        <w:tab/>
        <w:t xml:space="preserve">– </w:t>
      </w:r>
      <w:r w:rsidR="00C34672" w:rsidRPr="003C04A4">
        <w:t>najniższa całkowita cena brutto wykonania zamówienia spośród wszystkich ocenianych ofert,</w:t>
      </w:r>
    </w:p>
    <w:p w14:paraId="24A615EE" w14:textId="28D35F37" w:rsidR="00C34672" w:rsidRPr="003C04A4" w:rsidRDefault="00C34672" w:rsidP="00AB5EAC">
      <w:pPr>
        <w:tabs>
          <w:tab w:val="left" w:pos="426"/>
        </w:tabs>
        <w:spacing w:before="0"/>
      </w:pPr>
      <w:proofErr w:type="spellStart"/>
      <w:r w:rsidRPr="003C04A4">
        <w:t>C</w:t>
      </w:r>
      <w:r w:rsidRPr="003C04A4">
        <w:rPr>
          <w:vertAlign w:val="subscript"/>
        </w:rPr>
        <w:t>of</w:t>
      </w:r>
      <w:proofErr w:type="spellEnd"/>
      <w:r w:rsidR="00AB5EAC" w:rsidRPr="003C04A4">
        <w:rPr>
          <w:vertAlign w:val="subscript"/>
        </w:rPr>
        <w:tab/>
      </w:r>
      <w:r w:rsidR="00AB5EAC" w:rsidRPr="003C04A4">
        <w:t>–</w:t>
      </w:r>
      <w:r w:rsidRPr="003C04A4">
        <w:t xml:space="preserve"> zaoferowana całkowita cena brutto wykonania zamówienia w ofercie ocenianej.</w:t>
      </w:r>
    </w:p>
    <w:p w14:paraId="3D351849" w14:textId="3BCC513C" w:rsidR="00C34672" w:rsidRPr="003C04A4" w:rsidRDefault="00C34672" w:rsidP="00AB5EAC">
      <w:pPr>
        <w:spacing w:before="0"/>
      </w:pPr>
      <w:r w:rsidRPr="003C04A4">
        <w:t xml:space="preserve">Maksymalna ilość punktów w punktacji kryterium ceny wynosi </w:t>
      </w:r>
      <w:r w:rsidR="003C04A4" w:rsidRPr="003C04A4">
        <w:t>6</w:t>
      </w:r>
      <w:r w:rsidRPr="003C04A4">
        <w:t>0.</w:t>
      </w:r>
    </w:p>
    <w:p w14:paraId="2228EBDB" w14:textId="45D677C6" w:rsidR="00C34672" w:rsidRPr="003C04A4" w:rsidRDefault="00C34672" w:rsidP="00245FB8">
      <w:pPr>
        <w:tabs>
          <w:tab w:val="left" w:pos="426"/>
        </w:tabs>
        <w:spacing w:before="120"/>
      </w:pPr>
      <w:r w:rsidRPr="003C04A4">
        <w:t>P</w:t>
      </w:r>
      <w:r w:rsidRPr="003C04A4">
        <w:rPr>
          <w:vertAlign w:val="subscript"/>
        </w:rPr>
        <w:t>2</w:t>
      </w:r>
      <w:r w:rsidR="00AB5EAC" w:rsidRPr="003C04A4">
        <w:tab/>
        <w:t>–</w:t>
      </w:r>
      <w:r w:rsidRPr="003C04A4">
        <w:t xml:space="preserve"> W kryterium </w:t>
      </w:r>
      <w:r w:rsidR="009A1C69" w:rsidRPr="003C04A4">
        <w:t>czasu dostawy</w:t>
      </w:r>
      <w:r w:rsidR="00F7495C" w:rsidRPr="003C04A4">
        <w:t>,</w:t>
      </w:r>
      <w:r w:rsidRPr="003C04A4">
        <w:t xml:space="preserve"> oferty oceniane będą </w:t>
      </w:r>
      <w:r w:rsidR="009A1C69" w:rsidRPr="003C04A4">
        <w:t>w następujący sposób</w:t>
      </w:r>
      <w:r w:rsidRPr="003C04A4">
        <w:t>:</w:t>
      </w:r>
    </w:p>
    <w:p w14:paraId="7647DE2D" w14:textId="669B8566" w:rsidR="009261C1" w:rsidRPr="003C04A4" w:rsidRDefault="00C34672" w:rsidP="00F7495C">
      <w:pPr>
        <w:tabs>
          <w:tab w:val="left" w:pos="426"/>
          <w:tab w:val="right" w:pos="9356"/>
        </w:tabs>
        <w:overflowPunct w:val="0"/>
        <w:autoSpaceDE w:val="0"/>
        <w:spacing w:before="120"/>
        <w:jc w:val="both"/>
        <w:textAlignment w:val="baseline"/>
        <w:rPr>
          <w:rFonts w:eastAsia="Courier New" w:cs="Tahoma"/>
          <w:color w:val="000000"/>
          <w:szCs w:val="22"/>
          <w:lang w:bidi="pl-PL"/>
        </w:rPr>
      </w:pPr>
      <w:r w:rsidRPr="003C04A4">
        <w:rPr>
          <w:rFonts w:cs="Tahoma"/>
        </w:rPr>
        <w:t>P</w:t>
      </w:r>
      <w:r w:rsidRPr="003C04A4">
        <w:rPr>
          <w:rFonts w:cs="Tahoma"/>
          <w:vertAlign w:val="subscript"/>
        </w:rPr>
        <w:t>2</w:t>
      </w:r>
      <w:r w:rsidR="00245FB8" w:rsidRPr="003C04A4">
        <w:rPr>
          <w:rFonts w:cs="Tahoma"/>
        </w:rPr>
        <w:tab/>
      </w:r>
      <w:r w:rsidR="009261C1" w:rsidRPr="003C04A4">
        <w:rPr>
          <w:rFonts w:cs="Tahoma"/>
        </w:rPr>
        <w:t xml:space="preserve">– </w:t>
      </w:r>
      <w:r w:rsidR="00F7495C" w:rsidRPr="003C04A4">
        <w:rPr>
          <w:rFonts w:cs="Tahoma"/>
          <w:b/>
          <w:bCs/>
        </w:rPr>
        <w:t>W</w:t>
      </w:r>
      <w:r w:rsidR="009261C1" w:rsidRPr="003C04A4">
        <w:rPr>
          <w:rFonts w:eastAsia="Courier New" w:cs="Tahoma"/>
          <w:b/>
          <w:bCs/>
          <w:color w:val="000000"/>
          <w:szCs w:val="22"/>
          <w:lang w:bidi="pl-PL"/>
        </w:rPr>
        <w:t>ykonawca, który oświadczy w formularzu ofertowym, iż zapewnia:</w:t>
      </w:r>
    </w:p>
    <w:p w14:paraId="3E23629A" w14:textId="3210E7E5" w:rsidR="009261C1" w:rsidRPr="003C04A4" w:rsidRDefault="009261C1" w:rsidP="00F7495C">
      <w:pPr>
        <w:widowControl w:val="0"/>
        <w:numPr>
          <w:ilvl w:val="0"/>
          <w:numId w:val="48"/>
        </w:numPr>
        <w:tabs>
          <w:tab w:val="left" w:pos="851"/>
          <w:tab w:val="right" w:pos="9498"/>
        </w:tabs>
        <w:suppressAutoHyphens/>
        <w:overflowPunct w:val="0"/>
        <w:autoSpaceDE w:val="0"/>
        <w:spacing w:before="0" w:line="240" w:lineRule="auto"/>
        <w:ind w:left="709"/>
        <w:jc w:val="both"/>
        <w:textAlignment w:val="baseline"/>
        <w:rPr>
          <w:rFonts w:eastAsia="Courier New" w:cs="Tahoma"/>
          <w:color w:val="000000"/>
          <w:szCs w:val="22"/>
          <w:lang w:bidi="pl-PL"/>
        </w:rPr>
      </w:pPr>
      <w:r w:rsidRPr="003C04A4">
        <w:rPr>
          <w:rFonts w:eastAsia="Courier New" w:cs="Tahoma"/>
          <w:color w:val="000000"/>
          <w:szCs w:val="22"/>
          <w:lang w:bidi="pl-PL"/>
        </w:rPr>
        <w:t>czas dostawy poniżej 24 godz. od wysłanego zamówienia</w:t>
      </w:r>
      <w:r w:rsidR="006E7BF2">
        <w:rPr>
          <w:rFonts w:eastAsia="Courier New" w:cs="Tahoma"/>
          <w:color w:val="000000"/>
          <w:szCs w:val="22"/>
          <w:lang w:bidi="pl-PL"/>
        </w:rPr>
        <w:tab/>
      </w:r>
      <w:r w:rsidRPr="003C04A4">
        <w:rPr>
          <w:rFonts w:eastAsia="Courier New" w:cs="Tahoma"/>
          <w:color w:val="000000"/>
          <w:szCs w:val="22"/>
          <w:lang w:bidi="pl-PL"/>
        </w:rPr>
        <w:t xml:space="preserve">– otrzyma </w:t>
      </w:r>
      <w:r w:rsidR="003C04A4" w:rsidRPr="003C04A4">
        <w:rPr>
          <w:rFonts w:eastAsia="Courier New" w:cs="Tahoma"/>
          <w:color w:val="000000"/>
          <w:szCs w:val="22"/>
          <w:lang w:bidi="pl-PL"/>
        </w:rPr>
        <w:t>4</w:t>
      </w:r>
      <w:r w:rsidRPr="003C04A4">
        <w:rPr>
          <w:rFonts w:eastAsia="Courier New" w:cs="Tahoma"/>
          <w:color w:val="000000"/>
          <w:szCs w:val="22"/>
          <w:lang w:bidi="pl-PL"/>
        </w:rPr>
        <w:t>0 pkt.</w:t>
      </w:r>
    </w:p>
    <w:p w14:paraId="6E8A8A54" w14:textId="6EBD9F73" w:rsidR="009261C1" w:rsidRPr="003C04A4" w:rsidRDefault="009261C1" w:rsidP="00F7495C">
      <w:pPr>
        <w:widowControl w:val="0"/>
        <w:numPr>
          <w:ilvl w:val="0"/>
          <w:numId w:val="48"/>
        </w:numPr>
        <w:tabs>
          <w:tab w:val="left" w:pos="851"/>
          <w:tab w:val="right" w:pos="9498"/>
        </w:tabs>
        <w:suppressAutoHyphens/>
        <w:overflowPunct w:val="0"/>
        <w:autoSpaceDE w:val="0"/>
        <w:spacing w:before="0" w:line="240" w:lineRule="auto"/>
        <w:ind w:left="709"/>
        <w:jc w:val="both"/>
        <w:textAlignment w:val="baseline"/>
        <w:rPr>
          <w:rFonts w:eastAsia="Courier New" w:cs="Tahoma"/>
          <w:color w:val="000000"/>
          <w:szCs w:val="22"/>
          <w:lang w:bidi="pl-PL"/>
        </w:rPr>
      </w:pPr>
      <w:r w:rsidRPr="003C04A4">
        <w:rPr>
          <w:rFonts w:eastAsia="Courier New" w:cs="Tahoma"/>
          <w:color w:val="000000"/>
          <w:szCs w:val="22"/>
          <w:lang w:bidi="pl-PL"/>
        </w:rPr>
        <w:t xml:space="preserve">czas dostawy od 24 godz. do 48 godz. od wysłanego zamówienia </w:t>
      </w:r>
      <w:r w:rsidRPr="003C04A4">
        <w:rPr>
          <w:rFonts w:eastAsia="Courier New" w:cs="Tahoma"/>
          <w:color w:val="000000"/>
          <w:szCs w:val="22"/>
          <w:lang w:bidi="pl-PL"/>
        </w:rPr>
        <w:tab/>
      </w:r>
      <w:r w:rsidR="005F29E8">
        <w:rPr>
          <w:rFonts w:eastAsia="Courier New" w:cs="Tahoma"/>
          <w:color w:val="000000"/>
          <w:szCs w:val="22"/>
          <w:lang w:bidi="pl-PL"/>
        </w:rPr>
        <w:t xml:space="preserve">   </w:t>
      </w:r>
      <w:r w:rsidRPr="003C04A4">
        <w:rPr>
          <w:rFonts w:eastAsia="Courier New" w:cs="Tahoma"/>
          <w:color w:val="000000"/>
          <w:szCs w:val="22"/>
          <w:lang w:bidi="pl-PL"/>
        </w:rPr>
        <w:t xml:space="preserve">– otrzyma </w:t>
      </w:r>
      <w:r w:rsidR="003C04A4" w:rsidRPr="003C04A4">
        <w:rPr>
          <w:rFonts w:eastAsia="Courier New" w:cs="Tahoma"/>
          <w:color w:val="000000"/>
          <w:szCs w:val="22"/>
          <w:lang w:bidi="pl-PL"/>
        </w:rPr>
        <w:t>2</w:t>
      </w:r>
      <w:r w:rsidRPr="003C04A4">
        <w:rPr>
          <w:rFonts w:eastAsia="Courier New" w:cs="Tahoma"/>
          <w:color w:val="000000"/>
          <w:szCs w:val="22"/>
          <w:lang w:bidi="pl-PL"/>
        </w:rPr>
        <w:t>0 pkt.</w:t>
      </w:r>
    </w:p>
    <w:p w14:paraId="53E9B74B" w14:textId="6A919993" w:rsidR="009261C1" w:rsidRPr="003C04A4" w:rsidRDefault="009261C1" w:rsidP="00F7495C">
      <w:pPr>
        <w:widowControl w:val="0"/>
        <w:numPr>
          <w:ilvl w:val="0"/>
          <w:numId w:val="48"/>
        </w:numPr>
        <w:tabs>
          <w:tab w:val="left" w:pos="851"/>
          <w:tab w:val="right" w:pos="9498"/>
        </w:tabs>
        <w:suppressAutoHyphens/>
        <w:overflowPunct w:val="0"/>
        <w:autoSpaceDE w:val="0"/>
        <w:spacing w:before="0" w:line="240" w:lineRule="auto"/>
        <w:ind w:left="709"/>
        <w:jc w:val="both"/>
        <w:textAlignment w:val="baseline"/>
        <w:rPr>
          <w:rFonts w:eastAsia="Courier New" w:cs="Tahoma"/>
          <w:color w:val="000000"/>
          <w:szCs w:val="22"/>
          <w:lang w:bidi="pl-PL"/>
        </w:rPr>
      </w:pPr>
      <w:r w:rsidRPr="003C04A4">
        <w:rPr>
          <w:rFonts w:eastAsia="Courier New" w:cs="Tahoma"/>
          <w:color w:val="000000"/>
          <w:szCs w:val="22"/>
          <w:lang w:bidi="pl-PL"/>
        </w:rPr>
        <w:t>czas dostawy powyżej 48 godz. do 72 godz. od wysłanego zamówienia</w:t>
      </w:r>
      <w:r w:rsidR="005F29E8">
        <w:rPr>
          <w:rFonts w:eastAsia="Courier New" w:cs="Tahoma"/>
          <w:color w:val="000000"/>
          <w:szCs w:val="22"/>
          <w:lang w:bidi="pl-PL"/>
        </w:rPr>
        <w:t xml:space="preserve"> </w:t>
      </w:r>
      <w:r w:rsidRPr="003C04A4">
        <w:rPr>
          <w:rFonts w:eastAsia="Courier New" w:cs="Tahoma"/>
          <w:color w:val="000000"/>
          <w:szCs w:val="22"/>
          <w:lang w:bidi="pl-PL"/>
        </w:rPr>
        <w:t>– otrzyma 0 pkt.</w:t>
      </w:r>
    </w:p>
    <w:p w14:paraId="154907EE" w14:textId="469723A2" w:rsidR="00C34672" w:rsidRPr="003C04A4" w:rsidRDefault="009261C1" w:rsidP="009261C1">
      <w:pPr>
        <w:widowControl w:val="0"/>
        <w:tabs>
          <w:tab w:val="center" w:pos="4536"/>
        </w:tabs>
        <w:suppressAutoHyphens/>
        <w:overflowPunct w:val="0"/>
        <w:autoSpaceDE w:val="0"/>
        <w:spacing w:before="0" w:line="240" w:lineRule="auto"/>
        <w:jc w:val="both"/>
        <w:textAlignment w:val="baseline"/>
        <w:rPr>
          <w:rFonts w:eastAsia="Courier New" w:cs="Tahoma"/>
          <w:b/>
          <w:color w:val="000000"/>
          <w:szCs w:val="22"/>
          <w:lang w:bidi="pl-PL"/>
        </w:rPr>
      </w:pPr>
      <w:r w:rsidRPr="003C04A4">
        <w:rPr>
          <w:rFonts w:eastAsia="Courier New" w:cs="Tahoma"/>
          <w:color w:val="000000"/>
          <w:szCs w:val="22"/>
          <w:lang w:bidi="pl-PL"/>
        </w:rPr>
        <w:t>Maksymalna ilość punktów w punktacji kryterium czasu dostawy wynosi 40.</w:t>
      </w:r>
    </w:p>
    <w:p w14:paraId="27AB44D5" w14:textId="467A2F15" w:rsidR="00C34672" w:rsidRPr="006A13B2" w:rsidRDefault="00C34672" w:rsidP="00C34672">
      <w:r w:rsidRPr="003C04A4">
        <w:t xml:space="preserve">Maksymalna ilość punktów </w:t>
      </w:r>
      <w:r w:rsidR="00546E84" w:rsidRPr="003C04A4">
        <w:t xml:space="preserve">w łącznej punktacji ocenianych kryteriów </w:t>
      </w:r>
      <w:r w:rsidRPr="003C04A4">
        <w:t>wynosi 100.</w:t>
      </w:r>
    </w:p>
    <w:p w14:paraId="200A0FD3" w14:textId="44DF7F72" w:rsidR="00C34672" w:rsidRPr="006A13B2" w:rsidRDefault="00C34672" w:rsidP="0099082A">
      <w:pPr>
        <w:pStyle w:val="Nagwek2"/>
      </w:pPr>
      <w:r w:rsidRPr="006A13B2">
        <w:t>Rozdział XVI. SPOSÓB OBLICZENIA CENY</w:t>
      </w:r>
    </w:p>
    <w:p w14:paraId="795CD50A" w14:textId="083153A0" w:rsidR="00C34672" w:rsidRDefault="00C34672" w:rsidP="00766650">
      <w:pPr>
        <w:pStyle w:val="Akapitzlist"/>
        <w:numPr>
          <w:ilvl w:val="0"/>
          <w:numId w:val="26"/>
        </w:numPr>
      </w:pPr>
      <w:r w:rsidRPr="006A13B2">
        <w:t>W formularzu ofertowym – załącznik nr 1 do SWZ należy podać cenę brutto, która musi określać całkow</w:t>
      </w:r>
      <w:r w:rsidR="00743D7A" w:rsidRPr="006A13B2">
        <w:t xml:space="preserve">itą wycenę </w:t>
      </w:r>
      <w:r w:rsidR="00E41029">
        <w:t>przedmiotu</w:t>
      </w:r>
      <w:r w:rsidR="00743D7A" w:rsidRPr="006A13B2">
        <w:t xml:space="preserve"> zamówienia</w:t>
      </w:r>
      <w:r w:rsidR="00E41029">
        <w:t>,</w:t>
      </w:r>
      <w:r w:rsidR="00743D7A" w:rsidRPr="006A13B2">
        <w:t xml:space="preserve"> </w:t>
      </w:r>
      <w:r w:rsidR="00E41029">
        <w:t xml:space="preserve">oraz </w:t>
      </w:r>
      <w:r w:rsidR="00E41029" w:rsidRPr="00E41029">
        <w:t>należy podać stawkę podatku VAT</w:t>
      </w:r>
      <w:r w:rsidR="00743D7A" w:rsidRPr="006A13B2">
        <w:t>.</w:t>
      </w:r>
    </w:p>
    <w:p w14:paraId="6C01F186" w14:textId="172FF812" w:rsidR="00E41029" w:rsidRPr="00E41029" w:rsidRDefault="00E41029" w:rsidP="00E41029">
      <w:pPr>
        <w:pStyle w:val="Akapitzlist"/>
        <w:numPr>
          <w:ilvl w:val="0"/>
          <w:numId w:val="26"/>
        </w:numPr>
      </w:pPr>
      <w:r w:rsidRPr="00E41029">
        <w:t xml:space="preserve">Należy podać </w:t>
      </w:r>
      <w:r w:rsidRPr="00E41029">
        <w:rPr>
          <w:b/>
        </w:rPr>
        <w:t>cenę brutto</w:t>
      </w:r>
      <w:r w:rsidRPr="00E41029">
        <w:t xml:space="preserve"> za 1 tonę emulsji asfaltowej kationowej wraz z transportem na</w:t>
      </w:r>
      <w:r w:rsidR="00B53A27">
        <w:t> </w:t>
      </w:r>
      <w:r w:rsidRPr="00E41029">
        <w:t>poszczególne Obwody Drogowo Mostowe, tj.:</w:t>
      </w:r>
    </w:p>
    <w:p w14:paraId="219B8423" w14:textId="18715951" w:rsidR="00E41029" w:rsidRPr="00E41029" w:rsidRDefault="00E41029" w:rsidP="00682EC6">
      <w:pPr>
        <w:pStyle w:val="Akapitzlist"/>
        <w:numPr>
          <w:ilvl w:val="0"/>
          <w:numId w:val="50"/>
        </w:numPr>
        <w:ind w:left="851" w:hanging="425"/>
      </w:pPr>
      <w:r w:rsidRPr="00E41029">
        <w:t xml:space="preserve">dla ODM Olkusz </w:t>
      </w:r>
      <w:r w:rsidR="0019751E">
        <w:t>5</w:t>
      </w:r>
      <w:r w:rsidRPr="00E41029">
        <w:t>0 ton (transport na bazę do Olkusza, al. 1000-lecia 1A)</w:t>
      </w:r>
    </w:p>
    <w:p w14:paraId="38562559" w14:textId="4F7C3D5C" w:rsidR="00E41029" w:rsidRDefault="00E41029" w:rsidP="00682EC6">
      <w:pPr>
        <w:pStyle w:val="Akapitzlist"/>
        <w:numPr>
          <w:ilvl w:val="0"/>
          <w:numId w:val="50"/>
        </w:numPr>
        <w:ind w:left="851" w:hanging="425"/>
      </w:pPr>
      <w:r w:rsidRPr="00E41029">
        <w:rPr>
          <w:lang w:bidi="pl-PL"/>
        </w:rPr>
        <w:t xml:space="preserve">dla ODM Trzyciąż </w:t>
      </w:r>
      <w:r w:rsidR="0019751E">
        <w:rPr>
          <w:lang w:bidi="pl-PL"/>
        </w:rPr>
        <w:t>5</w:t>
      </w:r>
      <w:r w:rsidRPr="00E41029">
        <w:rPr>
          <w:lang w:bidi="pl-PL"/>
        </w:rPr>
        <w:t>0 ton (transport na bazę do Trzyciąża, Trzyciąż 107A)</w:t>
      </w:r>
    </w:p>
    <w:p w14:paraId="0F40FF25" w14:textId="0EA3B9EC" w:rsidR="0019751E" w:rsidRPr="006A13B2" w:rsidRDefault="0019751E" w:rsidP="0019751E">
      <w:pPr>
        <w:pStyle w:val="Akapitzlist"/>
        <w:ind w:left="360"/>
      </w:pPr>
      <w:r>
        <w:rPr>
          <w:lang w:bidi="pl-PL"/>
        </w:rPr>
        <w:t xml:space="preserve">oraz </w:t>
      </w:r>
      <w:r w:rsidRPr="00E41029">
        <w:rPr>
          <w:b/>
        </w:rPr>
        <w:t>cenę brutto</w:t>
      </w:r>
      <w:r w:rsidRPr="00E41029">
        <w:t xml:space="preserve"> za</w:t>
      </w:r>
      <w:r>
        <w:t xml:space="preserve"> </w:t>
      </w:r>
      <w:r w:rsidRPr="00E41029">
        <w:t xml:space="preserve">całość przedmiotu zamówienia, </w:t>
      </w:r>
      <w:r w:rsidR="00682EC6">
        <w:t>tj.</w:t>
      </w:r>
      <w:r w:rsidRPr="00E41029">
        <w:t xml:space="preserve"> za </w:t>
      </w:r>
      <w:r>
        <w:t>10</w:t>
      </w:r>
      <w:r w:rsidRPr="00E41029">
        <w:t>0 ton emulsji asfaltowej kationowej wraz z transportem</w:t>
      </w:r>
      <w:r w:rsidR="00682EC6">
        <w:t xml:space="preserve"> </w:t>
      </w:r>
      <w:r w:rsidR="00682EC6" w:rsidRPr="00E41029">
        <w:t>na poszczególne Obwody Drogowo Mostowe</w:t>
      </w:r>
      <w:r w:rsidR="00682EC6">
        <w:t>.</w:t>
      </w:r>
    </w:p>
    <w:p w14:paraId="51BD6287" w14:textId="077E534D" w:rsidR="00C34672" w:rsidRPr="006A13B2" w:rsidRDefault="00C34672" w:rsidP="00766650">
      <w:pPr>
        <w:pStyle w:val="Akapitzlist"/>
        <w:numPr>
          <w:ilvl w:val="0"/>
          <w:numId w:val="26"/>
        </w:numPr>
      </w:pPr>
      <w:r w:rsidRPr="006A13B2">
        <w:t xml:space="preserve">Cena ofertowa musi uwzględniać wszystkie należne </w:t>
      </w:r>
      <w:r w:rsidR="00EE517D">
        <w:t>Wykonawc</w:t>
      </w:r>
      <w:r w:rsidRPr="006A13B2">
        <w:t>y elementy wynagrodzenia wynikające z tytułu przygotowania oferty, realizacji i rozliczenia przedmiotu zamówienia.</w:t>
      </w:r>
    </w:p>
    <w:p w14:paraId="6979AD15" w14:textId="4AD2CE3A" w:rsidR="00C34672" w:rsidRPr="006A13B2" w:rsidRDefault="00C34672" w:rsidP="00766650">
      <w:pPr>
        <w:pStyle w:val="Akapitzlist"/>
        <w:numPr>
          <w:ilvl w:val="0"/>
          <w:numId w:val="26"/>
        </w:numPr>
      </w:pPr>
      <w:r w:rsidRPr="006A13B2">
        <w:t>Ofertę należy sporządzić przy uwzględnieniu warunku, że materiały oraz środki techniczne niezbędne do wykonania zamówienia dostarcza Wykonawca. Wykonawcy ponoszą wszelkie koszty związane z przygotowaniem i złożeniem oferty.</w:t>
      </w:r>
    </w:p>
    <w:p w14:paraId="7BF1E8E0" w14:textId="5A7F60DD" w:rsidR="00C34672" w:rsidRPr="006A13B2" w:rsidRDefault="00C34672" w:rsidP="00766650">
      <w:pPr>
        <w:pStyle w:val="Akapitzlist"/>
        <w:numPr>
          <w:ilvl w:val="0"/>
          <w:numId w:val="26"/>
        </w:numPr>
      </w:pPr>
      <w:r w:rsidRPr="006A13B2">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14:paraId="0A7FC8F2" w14:textId="60D2E261" w:rsidR="00C34672" w:rsidRDefault="00C34672" w:rsidP="00766650">
      <w:pPr>
        <w:pStyle w:val="Akapitzlist"/>
        <w:numPr>
          <w:ilvl w:val="0"/>
          <w:numId w:val="26"/>
        </w:numPr>
      </w:pPr>
      <w:r w:rsidRPr="006A13B2">
        <w:t>Cena ma być wyrażona w złotych polskich brutto. Cenę oferty należy podać z dokładnością do</w:t>
      </w:r>
      <w:r w:rsidR="00B53A27">
        <w:t> </w:t>
      </w:r>
      <w:r w:rsidRPr="006A13B2">
        <w:t>dwóch miejsc po przecinku (zł/gr).</w:t>
      </w:r>
    </w:p>
    <w:p w14:paraId="6228A057" w14:textId="51DF3C4C" w:rsidR="003B3693" w:rsidRDefault="003B3693" w:rsidP="003B3693">
      <w:pPr>
        <w:pStyle w:val="Akapitzlist"/>
        <w:numPr>
          <w:ilvl w:val="0"/>
          <w:numId w:val="26"/>
        </w:numPr>
      </w:pPr>
      <w:r>
        <w:t>Dla porównania ofert Zamawiający przyjmuje wskazaną w formularzu ofertowym całkowitą cenę brutto realizacji całej dostawy stanowiącej przedmiot zamówienia.</w:t>
      </w:r>
    </w:p>
    <w:p w14:paraId="4A34E9CE" w14:textId="3A73628C" w:rsidR="003B3693" w:rsidRPr="006A13B2" w:rsidRDefault="003B3693" w:rsidP="003B3693">
      <w:pPr>
        <w:pStyle w:val="Akapitzlist"/>
        <w:numPr>
          <w:ilvl w:val="0"/>
          <w:numId w:val="26"/>
        </w:numPr>
      </w:pPr>
      <w:r>
        <w:t>Zamawiający n</w:t>
      </w:r>
      <w:r w:rsidR="00CA78E0">
        <w:t>ie przewiduje zmiany wysokości</w:t>
      </w:r>
      <w:r>
        <w:t xml:space="preserve"> wynagrodzenia brutto, nawet w przypadku wprowadzenia nowych opłat za korzystanie z dróg przez samochody ciężarowe.</w:t>
      </w:r>
    </w:p>
    <w:p w14:paraId="6DA9FB8C" w14:textId="2D35E8D1" w:rsidR="00C34672" w:rsidRPr="006A13B2" w:rsidRDefault="00C34672" w:rsidP="00766650">
      <w:pPr>
        <w:pStyle w:val="Akapitzlist"/>
        <w:numPr>
          <w:ilvl w:val="0"/>
          <w:numId w:val="26"/>
        </w:numPr>
      </w:pPr>
      <w:r w:rsidRPr="006A13B2">
        <w:t xml:space="preserve">Wykonawca zobowiązany jest zastosować stawkę VAT zgodnie z obowiązującymi przepisami ustawy z </w:t>
      </w:r>
      <w:smartTag w:uri="urn:schemas-microsoft-com:office:smarttags" w:element="date">
        <w:smartTagPr>
          <w:attr w:name="Year" w:val="2004"/>
          <w:attr w:name="Day" w:val="11"/>
          <w:attr w:name="Month" w:val="3"/>
          <w:attr w:name="ls" w:val="trans"/>
        </w:smartTagPr>
        <w:r w:rsidRPr="006A13B2">
          <w:t>11 marca 2004 r.</w:t>
        </w:r>
      </w:smartTag>
      <w:r w:rsidRPr="006A13B2">
        <w:t xml:space="preserve"> </w:t>
      </w:r>
      <w:r w:rsidR="00682EC6" w:rsidRPr="006A13B2">
        <w:t>o podatku</w:t>
      </w:r>
      <w:r w:rsidRPr="006A13B2">
        <w:t xml:space="preserve"> od towarów i usług.</w:t>
      </w:r>
    </w:p>
    <w:p w14:paraId="1037B239" w14:textId="32EBD4A5" w:rsidR="00C34672" w:rsidRPr="006A13B2" w:rsidRDefault="00C34672" w:rsidP="00766650">
      <w:pPr>
        <w:pStyle w:val="Akapitzlist"/>
        <w:numPr>
          <w:ilvl w:val="0"/>
          <w:numId w:val="26"/>
        </w:numPr>
      </w:pPr>
      <w:r w:rsidRPr="006A13B2">
        <w:t xml:space="preserve">Zgodnie z art. 225 ustawy </w:t>
      </w:r>
      <w:proofErr w:type="spellStart"/>
      <w:r w:rsidR="00B405BB" w:rsidRPr="006A13B2">
        <w:t>Pzp</w:t>
      </w:r>
      <w:proofErr w:type="spellEnd"/>
      <w:r w:rsidR="00B405BB" w:rsidRPr="006A13B2">
        <w:t>,</w:t>
      </w:r>
      <w:r w:rsidRPr="006A13B2">
        <w:t xml:space="preserve"> jeżeli została złożona oferta, której wybór prowadziłby do</w:t>
      </w:r>
      <w:r w:rsidR="00682EC6">
        <w:t> </w:t>
      </w:r>
      <w:r w:rsidRPr="006A13B2">
        <w:t xml:space="preserve">powstania u </w:t>
      </w:r>
      <w:r w:rsidR="00EE517D">
        <w:t>Zamawiając</w:t>
      </w:r>
      <w:r w:rsidRPr="006A13B2">
        <w:t xml:space="preserve">ego obowiązku podatkowego zgodnie z ustawą z 11 marca 2004 r. o podatku od towarów i usług, dla celów zastosowania kryterium ceny lub kosztu </w:t>
      </w:r>
      <w:r w:rsidR="00EE517D">
        <w:t>Zamawiając</w:t>
      </w:r>
      <w:r w:rsidRPr="006A13B2">
        <w:t xml:space="preserve">y </w:t>
      </w:r>
      <w:r w:rsidRPr="006A13B2">
        <w:lastRenderedPageBreak/>
        <w:t xml:space="preserve">dolicza do przedstawionej w tej ofercie ceny kwotę podatku od towarów i usług, którą miałby obowiązek rozliczyć. W takiej sytuacji </w:t>
      </w:r>
      <w:r w:rsidR="00EE517D">
        <w:t>Wykonawc</w:t>
      </w:r>
      <w:r w:rsidRPr="006A13B2">
        <w:t>a ma obowiązek:</w:t>
      </w:r>
    </w:p>
    <w:p w14:paraId="43BCF85E" w14:textId="7553CB43" w:rsidR="00C34672" w:rsidRPr="006A13B2" w:rsidRDefault="00C34672" w:rsidP="00766650">
      <w:pPr>
        <w:pStyle w:val="Akapitzlist"/>
        <w:numPr>
          <w:ilvl w:val="0"/>
          <w:numId w:val="25"/>
        </w:numPr>
      </w:pPr>
      <w:r w:rsidRPr="006A13B2">
        <w:t xml:space="preserve">poinformowania </w:t>
      </w:r>
      <w:r w:rsidR="00EE517D">
        <w:t>Zamawiając</w:t>
      </w:r>
      <w:r w:rsidRPr="006A13B2">
        <w:t>ego, że wybór jego oferty będzie prowadził do powstania u</w:t>
      </w:r>
      <w:r w:rsidR="003B3693">
        <w:t> </w:t>
      </w:r>
      <w:r w:rsidR="00EE517D">
        <w:t>Zamawiając</w:t>
      </w:r>
      <w:r w:rsidRPr="006A13B2">
        <w:t>ego obowiązku podatkowego</w:t>
      </w:r>
      <w:r w:rsidR="003B3693">
        <w:t>,</w:t>
      </w:r>
    </w:p>
    <w:p w14:paraId="439108D0" w14:textId="394DAE22" w:rsidR="00C34672" w:rsidRPr="006A13B2" w:rsidRDefault="00C34672" w:rsidP="00766650">
      <w:pPr>
        <w:pStyle w:val="Akapitzlist"/>
        <w:numPr>
          <w:ilvl w:val="0"/>
          <w:numId w:val="25"/>
        </w:numPr>
      </w:pPr>
      <w:r w:rsidRPr="006A13B2">
        <w:t>wskazania nazwy (rodzaju) towaru lub usługi, których dostawa lub świadczenie będą prowadziły do powstania obowiązku podatkowego</w:t>
      </w:r>
      <w:r w:rsidR="003B3693">
        <w:t>,</w:t>
      </w:r>
    </w:p>
    <w:p w14:paraId="2E0BE529" w14:textId="4D105D8D" w:rsidR="00C34672" w:rsidRPr="006A13B2" w:rsidRDefault="00C34672" w:rsidP="00766650">
      <w:pPr>
        <w:pStyle w:val="Akapitzlist"/>
        <w:numPr>
          <w:ilvl w:val="0"/>
          <w:numId w:val="25"/>
        </w:numPr>
      </w:pPr>
      <w:r w:rsidRPr="006A13B2">
        <w:t xml:space="preserve">wskazania wartości towaru lub usługi objętego obowiązkiem podatkowym </w:t>
      </w:r>
      <w:r w:rsidR="00EE517D">
        <w:t>Zamawiając</w:t>
      </w:r>
      <w:r w:rsidRPr="006A13B2">
        <w:t>ego, bez kwoty podatku</w:t>
      </w:r>
      <w:r w:rsidR="003B3693">
        <w:t>,</w:t>
      </w:r>
    </w:p>
    <w:p w14:paraId="19632851" w14:textId="1C3BC848" w:rsidR="00C34672" w:rsidRPr="006A13B2" w:rsidRDefault="00C34672" w:rsidP="00766650">
      <w:pPr>
        <w:pStyle w:val="Akapitzlist"/>
        <w:numPr>
          <w:ilvl w:val="0"/>
          <w:numId w:val="25"/>
        </w:numPr>
      </w:pPr>
      <w:r w:rsidRPr="006A13B2">
        <w:t xml:space="preserve">wskazania stawki podatku od towarów i usług, która zgodnie z wiedzą </w:t>
      </w:r>
      <w:r w:rsidR="00EE517D">
        <w:t>Wykonawc</w:t>
      </w:r>
      <w:r w:rsidRPr="006A13B2">
        <w:t>y, będzie miała zastosowanie.</w:t>
      </w:r>
    </w:p>
    <w:p w14:paraId="0C0E7DC7" w14:textId="7E086A81" w:rsidR="00C34672" w:rsidRPr="006A13B2" w:rsidRDefault="00C34672" w:rsidP="00766650">
      <w:pPr>
        <w:pStyle w:val="Akapitzlist"/>
        <w:numPr>
          <w:ilvl w:val="0"/>
          <w:numId w:val="26"/>
        </w:numPr>
      </w:pPr>
      <w:r w:rsidRPr="006A13B2">
        <w:t xml:space="preserve">Brak złożenia ww. informacji będzie postrzegany jako brak powstania obowiązku podatkowego u </w:t>
      </w:r>
      <w:r w:rsidR="00EE517D">
        <w:t>Zamawiając</w:t>
      </w:r>
      <w:r w:rsidRPr="006A13B2">
        <w:t>ego.</w:t>
      </w:r>
    </w:p>
    <w:p w14:paraId="4F29B279" w14:textId="2FD3AF26" w:rsidR="008C2C59" w:rsidRPr="006A13B2" w:rsidRDefault="008C2C59" w:rsidP="005F29E8">
      <w:pPr>
        <w:pStyle w:val="Nagwek2"/>
        <w:ind w:left="0" w:firstLine="0"/>
      </w:pPr>
      <w:r w:rsidRPr="006A13B2">
        <w:t>Rozdział XVII. Informacje o formalnościach, jakie muszą zostać dopełnione po wyborze oferty w celu zawarcia umowy w sprawie zamówienia publicznego</w:t>
      </w:r>
    </w:p>
    <w:p w14:paraId="7029EA81" w14:textId="30853E7F" w:rsidR="008C2C59" w:rsidRPr="006A13B2" w:rsidRDefault="008C2C59" w:rsidP="008C2C59">
      <w:r w:rsidRPr="006A13B2">
        <w:t xml:space="preserve">Zamawiający poinformuje </w:t>
      </w:r>
      <w:r w:rsidR="00EE517D">
        <w:t>Wykonawc</w:t>
      </w:r>
      <w:r w:rsidRPr="006A13B2">
        <w:t>ę, któremu zostanie udzielone zamówienie, o miejscu i</w:t>
      </w:r>
      <w:r w:rsidR="00722C9D">
        <w:t> </w:t>
      </w:r>
      <w:r w:rsidRPr="006A13B2">
        <w:t>terminie zawarcia umowy.</w:t>
      </w:r>
      <w:r w:rsidR="001F189D" w:rsidRPr="006A13B2">
        <w:t xml:space="preserve"> Wykonawca przed zawarciem umowy </w:t>
      </w:r>
      <w:r w:rsidRPr="006A13B2">
        <w:t xml:space="preserve">poda wszelkie informacje niezbędne do wypełnienia treści </w:t>
      </w:r>
      <w:r w:rsidR="001F189D" w:rsidRPr="006A13B2">
        <w:t xml:space="preserve">umowy na wezwanie </w:t>
      </w:r>
      <w:r w:rsidR="00EE517D">
        <w:t>Zamawiając</w:t>
      </w:r>
      <w:r w:rsidR="001F189D" w:rsidRPr="006A13B2">
        <w:t xml:space="preserve">ego. </w:t>
      </w:r>
      <w:r w:rsidRPr="006A13B2">
        <w:t xml:space="preserve">Jeżeli zostanie wybrana oferta </w:t>
      </w:r>
      <w:r w:rsidR="00EE517D">
        <w:t>Wykonawc</w:t>
      </w:r>
      <w:r w:rsidRPr="006A13B2">
        <w:t xml:space="preserve">ów wspólnie ubiegających się o udzielenie zamówienia, </w:t>
      </w:r>
      <w:r w:rsidR="00EE517D">
        <w:t>Zamawiając</w:t>
      </w:r>
      <w:r w:rsidRPr="006A13B2">
        <w:t xml:space="preserve">y będzie żądał przed zawarciem umowy w sprawie zamówienia publicznego kopii umowy regulującej współpracę tych </w:t>
      </w:r>
      <w:r w:rsidR="00EE517D">
        <w:t>Wykonawc</w:t>
      </w:r>
      <w:r w:rsidRPr="006A13B2">
        <w:t>ów, w której m.in. zostanie określony pełnomocnik uprawniony do kontaktów z</w:t>
      </w:r>
      <w:r w:rsidR="00A406C4">
        <w:t> </w:t>
      </w:r>
      <w:r w:rsidR="00EE517D">
        <w:t>Zamawiając</w:t>
      </w:r>
      <w:r w:rsidRPr="006A13B2">
        <w:t xml:space="preserve">ym oraz do wystawiania dokumentów związanych z płatnościami, przy czym termin, na jaki została zawarta umowa, nie może być krótszy niż termin realizacji zamówienia.  </w:t>
      </w:r>
    </w:p>
    <w:p w14:paraId="475DB0B8" w14:textId="0E51BE99" w:rsidR="008C2C59" w:rsidRPr="006A13B2" w:rsidRDefault="008C2C59" w:rsidP="008C2C59">
      <w:r w:rsidRPr="006A13B2">
        <w:t xml:space="preserve">Niedopełnienie powyższych formalności przez wybranego </w:t>
      </w:r>
      <w:r w:rsidR="00EE517D">
        <w:t>Wykonawc</w:t>
      </w:r>
      <w:r w:rsidRPr="006A13B2">
        <w:t xml:space="preserve">ę będzie potraktowane przez </w:t>
      </w:r>
      <w:r w:rsidR="00EE517D">
        <w:t>Zamawiając</w:t>
      </w:r>
      <w:r w:rsidRPr="006A13B2">
        <w:t>ego jako niemożność zawarcia umowy w sprawie zamówienia publicznego z przyczy</w:t>
      </w:r>
      <w:r w:rsidR="00627436" w:rsidRPr="006A13B2">
        <w:t xml:space="preserve">n leżących po stronie </w:t>
      </w:r>
      <w:r w:rsidR="00EE517D">
        <w:t>Wykonawc</w:t>
      </w:r>
      <w:r w:rsidR="00627436" w:rsidRPr="006A13B2">
        <w:t>y.</w:t>
      </w:r>
    </w:p>
    <w:p w14:paraId="63D4A759" w14:textId="05876D40" w:rsidR="00546E84" w:rsidRPr="006A13B2" w:rsidRDefault="00D77A1F" w:rsidP="0099082A">
      <w:pPr>
        <w:pStyle w:val="Nagwek2"/>
        <w:rPr>
          <w:lang w:eastAsia="en-US"/>
        </w:rPr>
      </w:pPr>
      <w:r w:rsidRPr="006A13B2">
        <w:rPr>
          <w:lang w:eastAsia="en-US"/>
        </w:rPr>
        <w:t xml:space="preserve">Rozdział XVIII. </w:t>
      </w:r>
      <w:r w:rsidR="00546E84" w:rsidRPr="006A13B2">
        <w:rPr>
          <w:lang w:eastAsia="en-US"/>
        </w:rPr>
        <w:t xml:space="preserve">Zabezpieczenie należytego wykonania umowy </w:t>
      </w:r>
    </w:p>
    <w:p w14:paraId="3347C81C" w14:textId="5C9B167A" w:rsidR="00546E84" w:rsidRPr="006A13B2" w:rsidRDefault="00546E84" w:rsidP="008C2C59">
      <w:r w:rsidRPr="006A13B2">
        <w:rPr>
          <w:rFonts w:cs="Tahoma"/>
          <w:szCs w:val="22"/>
        </w:rPr>
        <w:t>Zamawiający nie wymaga wniesienia zabezpieczenia należytego wykonania umowy.</w:t>
      </w:r>
    </w:p>
    <w:p w14:paraId="621D94FA" w14:textId="695E2D78" w:rsidR="008C2C59" w:rsidRPr="006A13B2" w:rsidRDefault="008C2C59" w:rsidP="0099082A">
      <w:pPr>
        <w:pStyle w:val="Nagwek2"/>
      </w:pPr>
      <w:r w:rsidRPr="006A13B2">
        <w:t>Rozdział X</w:t>
      </w:r>
      <w:r w:rsidR="00D77A1F" w:rsidRPr="006A13B2">
        <w:t>IX</w:t>
      </w:r>
      <w:r w:rsidRPr="006A13B2">
        <w:t>. Pouczenie o środkach ochrony prawnej</w:t>
      </w:r>
    </w:p>
    <w:p w14:paraId="2D2AB2B6" w14:textId="623CCC05" w:rsidR="008C2C59" w:rsidRPr="006A13B2" w:rsidRDefault="008C2C59" w:rsidP="008C2C59">
      <w:r w:rsidRPr="006A13B2">
        <w:t xml:space="preserve">Wykonawcom, a także innemu podmiotowi, jeżeli ma lub miał interes w uzyskaniu zamówienia oraz poniósł lub może ponieść szkodę w wyniku naruszenia przez </w:t>
      </w:r>
      <w:r w:rsidR="00EE517D">
        <w:t>Zamawiając</w:t>
      </w:r>
      <w:r w:rsidRPr="006A13B2">
        <w:t xml:space="preserve">ego przepisów ustawy, przysługują środki ochrony prawnej na zasadach przewidzianych w dziale IX ustawy </w:t>
      </w:r>
      <w:proofErr w:type="spellStart"/>
      <w:r w:rsidRPr="006A13B2">
        <w:t>Pzp</w:t>
      </w:r>
      <w:proofErr w:type="spellEnd"/>
      <w:r w:rsidRPr="006A13B2">
        <w:t xml:space="preserve"> (art. 505–590 ustawy </w:t>
      </w:r>
      <w:proofErr w:type="spellStart"/>
      <w:r w:rsidRPr="006A13B2">
        <w:t>Pzp</w:t>
      </w:r>
      <w:proofErr w:type="spellEnd"/>
      <w:r w:rsidRPr="006A13B2">
        <w:t>).</w:t>
      </w:r>
    </w:p>
    <w:p w14:paraId="5A16B1E7" w14:textId="77777777" w:rsidR="008C2C59" w:rsidRPr="006A13B2" w:rsidRDefault="008C2C59" w:rsidP="008C2C59">
      <w:r w:rsidRPr="006A13B2">
        <w:lastRenderedPageBreak/>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6A13B2">
        <w:t>Pzp</w:t>
      </w:r>
      <w:proofErr w:type="spellEnd"/>
      <w:r w:rsidRPr="006A13B2">
        <w:t xml:space="preserve"> oraz Rzecznikowi Małych i Średnich Przedsiębiorców.</w:t>
      </w:r>
    </w:p>
    <w:p w14:paraId="15533856" w14:textId="77777777" w:rsidR="008C2C59" w:rsidRPr="006A13B2" w:rsidRDefault="008C2C59" w:rsidP="008C2C59">
      <w:pPr>
        <w:spacing w:before="0"/>
      </w:pPr>
      <w:r w:rsidRPr="006A13B2">
        <w:t xml:space="preserve">Zgodnie z art. 513 ustawy </w:t>
      </w:r>
      <w:proofErr w:type="spellStart"/>
      <w:r w:rsidRPr="006A13B2">
        <w:t>Pzp</w:t>
      </w:r>
      <w:proofErr w:type="spellEnd"/>
      <w:r w:rsidRPr="006A13B2">
        <w:t xml:space="preserve"> odwołanie przysługuje na: </w:t>
      </w:r>
    </w:p>
    <w:p w14:paraId="34A5044C" w14:textId="1D5FF956" w:rsidR="008C2C59" w:rsidRPr="006A13B2" w:rsidRDefault="00A406C4" w:rsidP="00766650">
      <w:pPr>
        <w:pStyle w:val="Akapitzlist"/>
        <w:numPr>
          <w:ilvl w:val="0"/>
          <w:numId w:val="29"/>
        </w:numPr>
        <w:spacing w:before="0"/>
      </w:pPr>
      <w:r>
        <w:t>N</w:t>
      </w:r>
      <w:r w:rsidR="008C2C59" w:rsidRPr="006A13B2">
        <w:t xml:space="preserve">iezgodną z przepisami ustawy czynność </w:t>
      </w:r>
      <w:r w:rsidR="00EE517D">
        <w:t>Zamawiając</w:t>
      </w:r>
      <w:r w:rsidR="008C2C59" w:rsidRPr="006A13B2">
        <w:t xml:space="preserve">ego podjętą w postępowaniu o udzielenie zamówienia, o zawarcie umowy ramowej, dynamicznym systemie zakupów, systemie kwalifikowania </w:t>
      </w:r>
      <w:r w:rsidR="00EE517D">
        <w:t>Wykonawc</w:t>
      </w:r>
      <w:r w:rsidR="008C2C59" w:rsidRPr="006A13B2">
        <w:t>ów lub konkursie, w tym na projektowane postanowienie umowy</w:t>
      </w:r>
      <w:r>
        <w:t>.</w:t>
      </w:r>
    </w:p>
    <w:p w14:paraId="39A2B545" w14:textId="72715D4E" w:rsidR="008C2C59" w:rsidRPr="006A13B2" w:rsidRDefault="00A406C4" w:rsidP="00766650">
      <w:pPr>
        <w:pStyle w:val="Akapitzlist"/>
        <w:numPr>
          <w:ilvl w:val="0"/>
          <w:numId w:val="29"/>
        </w:numPr>
      </w:pPr>
      <w:r>
        <w:t>Z</w:t>
      </w:r>
      <w:r w:rsidR="008C2C59" w:rsidRPr="006A13B2">
        <w:t xml:space="preserve">aniechanie czynności w postępowaniu o udzielenie zamówienia, o zawarcie umowy ramowej, dynamicznym systemie zakupów, systemie kwalifikowania </w:t>
      </w:r>
      <w:r w:rsidR="00EE517D">
        <w:t>Wykonawc</w:t>
      </w:r>
      <w:r w:rsidR="008C2C59" w:rsidRPr="006A13B2">
        <w:t xml:space="preserve">ów lub konkursie do której </w:t>
      </w:r>
      <w:r w:rsidR="00EE517D">
        <w:t>Zamawiając</w:t>
      </w:r>
      <w:r w:rsidR="008C2C59" w:rsidRPr="006A13B2">
        <w:t>y był obowiązany na podstawie ustawy</w:t>
      </w:r>
      <w:r>
        <w:t>.</w:t>
      </w:r>
    </w:p>
    <w:p w14:paraId="3210F3DB" w14:textId="3B431EAA" w:rsidR="008C2C59" w:rsidRPr="006A13B2" w:rsidRDefault="00A406C4" w:rsidP="00766650">
      <w:pPr>
        <w:pStyle w:val="Akapitzlist"/>
        <w:numPr>
          <w:ilvl w:val="0"/>
          <w:numId w:val="29"/>
        </w:numPr>
      </w:pPr>
      <w:r>
        <w:t>Z</w:t>
      </w:r>
      <w:r w:rsidR="008C2C59" w:rsidRPr="006A13B2">
        <w:t xml:space="preserve">aniechanie przeprowadzenia postępowania o udzielenie zamówienia lub zorganizowania konkursu na podstawie </w:t>
      </w:r>
      <w:r w:rsidRPr="006A13B2">
        <w:t>ustawy,</w:t>
      </w:r>
      <w:r w:rsidR="008C2C59" w:rsidRPr="006A13B2">
        <w:t xml:space="preserve"> mimo że </w:t>
      </w:r>
      <w:r w:rsidR="00EE517D">
        <w:t>Zamawiając</w:t>
      </w:r>
      <w:r w:rsidR="008C2C59" w:rsidRPr="006A13B2">
        <w:t>y był do tego obowiązany.</w:t>
      </w:r>
    </w:p>
    <w:p w14:paraId="4F67DF97" w14:textId="5A1A4257" w:rsidR="008C2C59" w:rsidRPr="006A13B2" w:rsidRDefault="008C2C59" w:rsidP="00C72EB5">
      <w:pPr>
        <w:spacing w:before="0"/>
      </w:pPr>
      <w:r w:rsidRPr="006A13B2">
        <w:t xml:space="preserve">Odwołanie wnosi się do Prezesa Krajowej Izby Odwoławczej oraz przekazuje się </w:t>
      </w:r>
      <w:r w:rsidR="00EE517D">
        <w:t>Zamawiając</w:t>
      </w:r>
      <w:r w:rsidRPr="006A13B2">
        <w:t>emu w</w:t>
      </w:r>
      <w:r w:rsidR="00A406C4">
        <w:t> </w:t>
      </w:r>
      <w:r w:rsidRPr="006A13B2">
        <w:t xml:space="preserve">sposób, o którym mowa w art. 514 ust. 2 i 3 ustawy </w:t>
      </w:r>
      <w:proofErr w:type="spellStart"/>
      <w:r w:rsidRPr="006A13B2">
        <w:t>Pzp</w:t>
      </w:r>
      <w:proofErr w:type="spellEnd"/>
      <w:r w:rsidRPr="006A13B2">
        <w:t xml:space="preserve">. Terminy na wniesienie odwołania określa art. 515 ustawy </w:t>
      </w:r>
      <w:proofErr w:type="spellStart"/>
      <w:r w:rsidRPr="006A13B2">
        <w:t>Pzp</w:t>
      </w:r>
      <w:proofErr w:type="spellEnd"/>
      <w:r w:rsidRPr="006A13B2">
        <w:t xml:space="preserve">. W art. 516 ustawy </w:t>
      </w:r>
      <w:proofErr w:type="spellStart"/>
      <w:r w:rsidRPr="006A13B2">
        <w:t>Pzp</w:t>
      </w:r>
      <w:proofErr w:type="spellEnd"/>
      <w:r w:rsidRPr="006A13B2">
        <w:t xml:space="preserve"> określone jest co ma zawierać odwołanie i</w:t>
      </w:r>
      <w:r w:rsidR="00B405BB">
        <w:t> </w:t>
      </w:r>
      <w:r w:rsidRPr="006A13B2">
        <w:t>co</w:t>
      </w:r>
      <w:r w:rsidR="00B405BB">
        <w:t> </w:t>
      </w:r>
      <w:r w:rsidRPr="006A13B2">
        <w:t xml:space="preserve">należy do niego dołączyć. Szczegółowe regulacje dotyczące odwołania określają </w:t>
      </w:r>
      <w:r w:rsidR="003C04A4">
        <w:br/>
      </w:r>
      <w:r w:rsidRPr="006A13B2">
        <w:t xml:space="preserve">art. 513 – 578 ustawy </w:t>
      </w:r>
      <w:proofErr w:type="spellStart"/>
      <w:r w:rsidRPr="006A13B2">
        <w:t>Pzp</w:t>
      </w:r>
      <w:proofErr w:type="spellEnd"/>
      <w:r w:rsidRPr="006A13B2">
        <w:t xml:space="preserve">.  </w:t>
      </w:r>
    </w:p>
    <w:p w14:paraId="23C07144" w14:textId="5FCB36D3" w:rsidR="008C2C59" w:rsidRPr="006A13B2" w:rsidRDefault="008C2C59" w:rsidP="008C2C59">
      <w:r w:rsidRPr="006A13B2">
        <w:t xml:space="preserve">Zgodnie z art. 579 ust. 1 ustawy </w:t>
      </w:r>
      <w:proofErr w:type="spellStart"/>
      <w:r w:rsidRPr="006A13B2">
        <w:t>Pzp</w:t>
      </w:r>
      <w:proofErr w:type="spellEnd"/>
      <w:r w:rsidRPr="006A13B2">
        <w:t xml:space="preserve"> na orzeczenie Izby oraz postanowienie Prezesa Izby, o</w:t>
      </w:r>
      <w:r w:rsidR="005508E8">
        <w:t> </w:t>
      </w:r>
      <w:r w:rsidRPr="006A13B2">
        <w:t xml:space="preserve">którym mowa w art. 519 ust. 1 ustawy </w:t>
      </w:r>
      <w:proofErr w:type="spellStart"/>
      <w:r w:rsidRPr="006A13B2">
        <w:t>Pzp</w:t>
      </w:r>
      <w:proofErr w:type="spellEnd"/>
      <w:r w:rsidRPr="006A13B2">
        <w:t xml:space="preserve">, stronom oraz uczestnikom postępowania odwoławczego przysługuje skarga do sądu. Natomiast zgodnie z art. 590 ust. 1 ustawy </w:t>
      </w:r>
      <w:proofErr w:type="spellStart"/>
      <w:r w:rsidRPr="006A13B2">
        <w:t>Pzp</w:t>
      </w:r>
      <w:proofErr w:type="spellEnd"/>
      <w:r w:rsidRPr="006A13B2">
        <w:t xml:space="preserve"> od</w:t>
      </w:r>
      <w:r w:rsidR="005508E8">
        <w:t> </w:t>
      </w:r>
      <w:r w:rsidRPr="006A13B2">
        <w:t>wyroku sądu lub postanowienia kończącego postępowanie w sprawie przysługuje skarga kasacyjna do Sądu Najwyższego. Postępowanie skargowe uregulowane jest w art. 579-590 ustawy</w:t>
      </w:r>
      <w:r w:rsidR="00B405BB">
        <w:t> </w:t>
      </w:r>
      <w:proofErr w:type="spellStart"/>
      <w:r w:rsidRPr="006A13B2">
        <w:t>Pzp</w:t>
      </w:r>
      <w:proofErr w:type="spellEnd"/>
      <w:r w:rsidRPr="006A13B2">
        <w:t>.</w:t>
      </w:r>
    </w:p>
    <w:p w14:paraId="7BF1FA74" w14:textId="5D034B47" w:rsidR="00A3640E" w:rsidRPr="006A13B2" w:rsidRDefault="00A3640E" w:rsidP="0099082A">
      <w:pPr>
        <w:pStyle w:val="Nagwek2"/>
      </w:pPr>
      <w:r w:rsidRPr="006A13B2">
        <w:t>Rozdział XX.  Pouczenie dotyczące ochrony danych osobowych</w:t>
      </w:r>
    </w:p>
    <w:p w14:paraId="2BA6672D" w14:textId="77777777" w:rsidR="00C14981" w:rsidRPr="000A2E19" w:rsidRDefault="00C14981" w:rsidP="00C14981">
      <w:pPr>
        <w:spacing w:before="0"/>
        <w:rPr>
          <w:rFonts w:cs="Tahoma"/>
          <w:szCs w:val="22"/>
        </w:rPr>
      </w:pPr>
      <w:r w:rsidRPr="000A2E19">
        <w:rPr>
          <w:rFonts w:cs="Tahoma"/>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D0FE65" w14:textId="77777777" w:rsidR="00C14981" w:rsidRPr="000A2E19" w:rsidRDefault="00C14981" w:rsidP="00C14981">
      <w:pPr>
        <w:numPr>
          <w:ilvl w:val="0"/>
          <w:numId w:val="34"/>
        </w:numPr>
        <w:spacing w:before="0"/>
        <w:rPr>
          <w:rFonts w:cs="Tahoma"/>
          <w:szCs w:val="22"/>
        </w:rPr>
      </w:pPr>
      <w:r w:rsidRPr="000A2E19">
        <w:rPr>
          <w:rFonts w:cs="Tahoma"/>
          <w:szCs w:val="22"/>
        </w:rPr>
        <w:t xml:space="preserve">administratorem Pani/Pana danych osobowych jest </w:t>
      </w:r>
      <w:r>
        <w:rPr>
          <w:rFonts w:cs="Tahoma"/>
          <w:szCs w:val="22"/>
        </w:rPr>
        <w:t>Zarząd Drogowy w Olkuszu, 32-300 Olkusz, al. 1000-lecia 1A. Tel.:(32) 643 02 40, email:sekretariat@zd.olkusz.pl</w:t>
      </w:r>
    </w:p>
    <w:p w14:paraId="51BC2263" w14:textId="77777777" w:rsidR="00C14981" w:rsidRPr="000A2E19" w:rsidRDefault="00C14981" w:rsidP="00C14981">
      <w:pPr>
        <w:numPr>
          <w:ilvl w:val="0"/>
          <w:numId w:val="34"/>
        </w:numPr>
        <w:spacing w:before="0"/>
        <w:rPr>
          <w:rFonts w:cs="Tahoma"/>
          <w:szCs w:val="22"/>
        </w:rPr>
      </w:pPr>
      <w:r w:rsidRPr="000A2E19">
        <w:rPr>
          <w:rFonts w:cs="Tahoma"/>
          <w:szCs w:val="22"/>
        </w:rPr>
        <w:t xml:space="preserve">We wszelkich sprawach związanych z przetwarzaniem danych osobowych przez Administratora Danych można uzyskać informację, kontaktując się z Inspektorem Ochrony Dawidem Kaszuba za pośrednictwem </w:t>
      </w:r>
    </w:p>
    <w:p w14:paraId="3980048F" w14:textId="77777777" w:rsidR="00C14981" w:rsidRPr="000A2E19" w:rsidRDefault="00C14981" w:rsidP="00C14981">
      <w:pPr>
        <w:pStyle w:val="Akapitzlist"/>
        <w:numPr>
          <w:ilvl w:val="0"/>
          <w:numId w:val="37"/>
        </w:numPr>
        <w:spacing w:before="0"/>
        <w:rPr>
          <w:rFonts w:cs="Tahoma"/>
          <w:szCs w:val="22"/>
        </w:rPr>
      </w:pPr>
      <w:r w:rsidRPr="000A2E19">
        <w:rPr>
          <w:rFonts w:cs="Tahoma"/>
          <w:szCs w:val="22"/>
        </w:rPr>
        <w:t>poczty elektronicznej, przesyłając informację na adres e-mail: dawkas@op.pl</w:t>
      </w:r>
    </w:p>
    <w:p w14:paraId="7F3BBE8F" w14:textId="77777777" w:rsidR="00C14981" w:rsidRPr="000A2E19" w:rsidRDefault="00C14981" w:rsidP="00C14981">
      <w:pPr>
        <w:pStyle w:val="Akapitzlist"/>
        <w:numPr>
          <w:ilvl w:val="0"/>
          <w:numId w:val="37"/>
        </w:numPr>
        <w:spacing w:before="0"/>
        <w:rPr>
          <w:rFonts w:cs="Tahoma"/>
          <w:szCs w:val="22"/>
        </w:rPr>
      </w:pPr>
      <w:r w:rsidRPr="000A2E19">
        <w:rPr>
          <w:rFonts w:cs="Tahoma"/>
          <w:szCs w:val="22"/>
        </w:rPr>
        <w:t>listownie i osobiście pod adresem siedziby Administratora Danych: ul. Mickiewicza 2, 32-300 Olkusz.</w:t>
      </w:r>
    </w:p>
    <w:p w14:paraId="320A6145" w14:textId="77777777" w:rsidR="00C14981" w:rsidRPr="000A2E19" w:rsidRDefault="00C14981" w:rsidP="00C14981">
      <w:pPr>
        <w:numPr>
          <w:ilvl w:val="0"/>
          <w:numId w:val="34"/>
        </w:numPr>
        <w:spacing w:before="0"/>
        <w:rPr>
          <w:rFonts w:cs="Tahoma"/>
          <w:szCs w:val="22"/>
        </w:rPr>
      </w:pPr>
      <w:r w:rsidRPr="000A2E19">
        <w:rPr>
          <w:rFonts w:cs="Tahoma"/>
          <w:szCs w:val="22"/>
        </w:rPr>
        <w:t xml:space="preserve">Pani/Pana 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ustawą z dnia 11 września </w:t>
      </w:r>
      <w:r w:rsidRPr="000A2E19">
        <w:rPr>
          <w:rFonts w:cs="Tahoma"/>
          <w:szCs w:val="22"/>
        </w:rPr>
        <w:lastRenderedPageBreak/>
        <w:t xml:space="preserve">2019 roku Prawo zamówień publicznych, dalej „ustawa </w:t>
      </w:r>
      <w:proofErr w:type="spellStart"/>
      <w:r w:rsidRPr="000A2E19">
        <w:rPr>
          <w:rFonts w:cs="Tahoma"/>
          <w:szCs w:val="22"/>
        </w:rPr>
        <w:t>Pzp</w:t>
      </w:r>
      <w:proofErr w:type="spellEnd"/>
      <w:r w:rsidRPr="000A2E19">
        <w:rPr>
          <w:rFonts w:cs="Tahoma"/>
          <w:szCs w:val="22"/>
        </w:rPr>
        <w:t>” w celu związanym z postępowaniem o udzielenie zamówienia  przedmiotowego postępowania publicznego.</w:t>
      </w:r>
    </w:p>
    <w:p w14:paraId="53426E81" w14:textId="77777777" w:rsidR="00C14981" w:rsidRPr="000A2E19" w:rsidRDefault="00C14981" w:rsidP="00C14981">
      <w:pPr>
        <w:numPr>
          <w:ilvl w:val="0"/>
          <w:numId w:val="34"/>
        </w:numPr>
        <w:spacing w:before="0"/>
        <w:rPr>
          <w:rFonts w:cs="Tahoma"/>
          <w:szCs w:val="22"/>
        </w:rPr>
      </w:pPr>
      <w:r w:rsidRPr="000A2E19">
        <w:rPr>
          <w:rFonts w:cs="Tahoma"/>
          <w:szCs w:val="22"/>
        </w:rPr>
        <w:t xml:space="preserve">odbiorcami Pani/Pana danych osobowych będą osoby lub podmioty, którym udostępniona zostanie dokumentacja postępowania w oparciu o art. 18 oraz art. 74 ustawy </w:t>
      </w:r>
      <w:proofErr w:type="spellStart"/>
      <w:r>
        <w:rPr>
          <w:rFonts w:cs="Tahoma"/>
          <w:szCs w:val="22"/>
        </w:rPr>
        <w:t>Pzp</w:t>
      </w:r>
      <w:proofErr w:type="spellEnd"/>
      <w:r>
        <w:rPr>
          <w:rFonts w:cs="Tahoma"/>
          <w:szCs w:val="22"/>
        </w:rPr>
        <w:t>.</w:t>
      </w:r>
    </w:p>
    <w:p w14:paraId="36962DEB" w14:textId="77777777" w:rsidR="00C14981" w:rsidRPr="000A2E19" w:rsidRDefault="00C14981" w:rsidP="00C14981">
      <w:pPr>
        <w:numPr>
          <w:ilvl w:val="0"/>
          <w:numId w:val="34"/>
        </w:numPr>
        <w:spacing w:before="0"/>
        <w:rPr>
          <w:rFonts w:cs="Tahoma"/>
          <w:szCs w:val="22"/>
        </w:rPr>
      </w:pPr>
      <w:r w:rsidRPr="000A2E19">
        <w:rPr>
          <w:rFonts w:cs="Tahoma"/>
          <w:szCs w:val="22"/>
        </w:rPr>
        <w:t xml:space="preserve">Pani/Pana dane osobowe będą przechowywane, zgodnie z art. 78 ustawy </w:t>
      </w:r>
      <w:proofErr w:type="spellStart"/>
      <w:r w:rsidRPr="000A2E19">
        <w:rPr>
          <w:rFonts w:cs="Tahoma"/>
          <w:szCs w:val="22"/>
        </w:rPr>
        <w:t>Pzp</w:t>
      </w:r>
      <w:proofErr w:type="spellEnd"/>
      <w:r w:rsidRPr="000A2E19">
        <w:rPr>
          <w:rFonts w:cs="Tahoma"/>
          <w:szCs w:val="22"/>
        </w:rPr>
        <w:t>, przez okres 4 lat od dnia zakończenia postępowania o udzielenie zamówienia, a jeżeli czas trwania umowy przekracza 4 lata, okres przechowywania obejmuje cały czas trwania umowy;</w:t>
      </w:r>
    </w:p>
    <w:p w14:paraId="3A6C6F28" w14:textId="77777777" w:rsidR="00C14981" w:rsidRPr="000A2E19" w:rsidRDefault="00C14981" w:rsidP="00C14981">
      <w:pPr>
        <w:numPr>
          <w:ilvl w:val="0"/>
          <w:numId w:val="34"/>
        </w:numPr>
        <w:spacing w:before="0"/>
        <w:rPr>
          <w:rFonts w:cs="Tahoma"/>
          <w:szCs w:val="22"/>
        </w:rPr>
      </w:pPr>
      <w:r w:rsidRPr="000A2E19">
        <w:rPr>
          <w:rFonts w:cs="Tahoma"/>
          <w:szCs w:val="22"/>
        </w:rPr>
        <w:t xml:space="preserve">obowiązek podania przez Panią/Pana danych osobowych bezpośrednio Pani/Pana dotyczących jest wymogiem ustawowym określonym w przepisach ustawy </w:t>
      </w:r>
      <w:proofErr w:type="spellStart"/>
      <w:r w:rsidRPr="000A2E19">
        <w:rPr>
          <w:rFonts w:cs="Tahoma"/>
          <w:szCs w:val="22"/>
        </w:rPr>
        <w:t>Pzp</w:t>
      </w:r>
      <w:proofErr w:type="spellEnd"/>
      <w:r w:rsidRPr="000A2E19">
        <w:rPr>
          <w:rFonts w:cs="Tahoma"/>
          <w:szCs w:val="22"/>
        </w:rPr>
        <w:t xml:space="preserve">, związanym z udziałem w postępowaniu o udzielenie zamówienia publicznego; konsekwencje niepodania określonych danych wynikają z ustawy </w:t>
      </w:r>
      <w:proofErr w:type="spellStart"/>
      <w:r w:rsidRPr="000A2E19">
        <w:rPr>
          <w:rFonts w:cs="Tahoma"/>
          <w:szCs w:val="22"/>
        </w:rPr>
        <w:t>Pzp</w:t>
      </w:r>
      <w:proofErr w:type="spellEnd"/>
      <w:r w:rsidRPr="000A2E19">
        <w:rPr>
          <w:rFonts w:cs="Tahoma"/>
          <w:szCs w:val="22"/>
        </w:rPr>
        <w:t>;</w:t>
      </w:r>
    </w:p>
    <w:p w14:paraId="6CF122C0" w14:textId="77777777" w:rsidR="00C14981" w:rsidRPr="000A2E19" w:rsidRDefault="00C14981" w:rsidP="00C14981">
      <w:pPr>
        <w:numPr>
          <w:ilvl w:val="0"/>
          <w:numId w:val="34"/>
        </w:numPr>
        <w:spacing w:before="0"/>
        <w:rPr>
          <w:rFonts w:cs="Tahoma"/>
          <w:szCs w:val="22"/>
        </w:rPr>
      </w:pPr>
      <w:r w:rsidRPr="000A2E19">
        <w:rPr>
          <w:rFonts w:cs="Tahoma"/>
          <w:szCs w:val="22"/>
        </w:rPr>
        <w:t>w odniesieniu do Pani/Pana danych osobowych decyzje nie będą podejmowane w sposób zautomatyzowany (zgodnie art. 22 RODO);</w:t>
      </w:r>
    </w:p>
    <w:p w14:paraId="79CF1C0E" w14:textId="77777777" w:rsidR="00C14981" w:rsidRPr="000A2E19" w:rsidRDefault="00C14981" w:rsidP="00C14981">
      <w:pPr>
        <w:numPr>
          <w:ilvl w:val="0"/>
          <w:numId w:val="34"/>
        </w:numPr>
        <w:spacing w:before="0"/>
        <w:rPr>
          <w:rFonts w:cs="Tahoma"/>
          <w:szCs w:val="22"/>
        </w:rPr>
      </w:pPr>
      <w:r w:rsidRPr="000A2E19">
        <w:rPr>
          <w:rFonts w:cs="Tahoma"/>
          <w:szCs w:val="22"/>
        </w:rPr>
        <w:t>posiada Pani/Pan:</w:t>
      </w:r>
    </w:p>
    <w:p w14:paraId="19742C1D" w14:textId="77777777" w:rsidR="00C14981" w:rsidRPr="000A2E19" w:rsidRDefault="00C14981" w:rsidP="00C14981">
      <w:pPr>
        <w:pStyle w:val="Akapitzlist"/>
        <w:numPr>
          <w:ilvl w:val="0"/>
          <w:numId w:val="35"/>
        </w:numPr>
        <w:spacing w:before="0"/>
        <w:rPr>
          <w:rFonts w:cs="Tahoma"/>
          <w:szCs w:val="22"/>
        </w:rPr>
      </w:pPr>
      <w:r w:rsidRPr="000A2E19">
        <w:rPr>
          <w:rFonts w:cs="Tahoma"/>
          <w:szCs w:val="22"/>
        </w:rPr>
        <w:t>prawo dostępu do swoich danych oraz otrzymania ich kopii (art. 15 RODO);</w:t>
      </w:r>
    </w:p>
    <w:p w14:paraId="18CD2516" w14:textId="77777777" w:rsidR="00C14981" w:rsidRPr="000A2E19" w:rsidRDefault="00C14981" w:rsidP="00C14981">
      <w:pPr>
        <w:pStyle w:val="Akapitzlist"/>
        <w:numPr>
          <w:ilvl w:val="0"/>
          <w:numId w:val="35"/>
        </w:numPr>
        <w:rPr>
          <w:rFonts w:cs="Tahoma"/>
          <w:szCs w:val="22"/>
        </w:rPr>
      </w:pPr>
      <w:r w:rsidRPr="000A2E19">
        <w:rPr>
          <w:rFonts w:cs="Tahoma"/>
          <w:szCs w:val="22"/>
        </w:rPr>
        <w:t xml:space="preserve">prawo do sprostowania (poprawiania) swoich danych (art. 16 RODO) zgodnie z art. 19 ust. 2 ustawy </w:t>
      </w:r>
      <w:proofErr w:type="spellStart"/>
      <w:r w:rsidRPr="000A2E19">
        <w:rPr>
          <w:rFonts w:cs="Tahoma"/>
          <w:szCs w:val="22"/>
        </w:rPr>
        <w:t>Pzp</w:t>
      </w:r>
      <w:proofErr w:type="spellEnd"/>
      <w:r w:rsidRPr="000A2E19">
        <w:rPr>
          <w:rFonts w:cs="Tahoma"/>
          <w:szCs w:val="22"/>
        </w:rPr>
        <w:t xml:space="preserve"> skorzystanie przez osobę, której dane osobowe dotyczą, z uprawnienia do sprostowania lub uzupełnienia, nie może skutkować zmianą wyniku postępowania o udzielenie zamówienia ani zmianą postanowień umowy w sprawie zamówienia publicznego w zakresie niezgodnym z ustawą;</w:t>
      </w:r>
    </w:p>
    <w:p w14:paraId="11147A96" w14:textId="77777777" w:rsidR="00C14981" w:rsidRPr="000A2E19" w:rsidRDefault="00C14981" w:rsidP="00C14981">
      <w:pPr>
        <w:pStyle w:val="Akapitzlist"/>
        <w:numPr>
          <w:ilvl w:val="0"/>
          <w:numId w:val="35"/>
        </w:numPr>
        <w:spacing w:before="0"/>
        <w:rPr>
          <w:rFonts w:cs="Tahoma"/>
          <w:szCs w:val="22"/>
        </w:rPr>
      </w:pPr>
      <w:r w:rsidRPr="000A2E19">
        <w:rPr>
          <w:rFonts w:cs="Tahoma"/>
          <w:szCs w:val="22"/>
        </w:rPr>
        <w:t>prawo do usunięcia danych osobowych (art. 17 RODO), w sytuacji, gdy przetwarzanie danych nie następuje w celu wywiązania się z obowiązku wynikającego z przepisu prawa lub w ramach sprawowania władzy publicznej;</w:t>
      </w:r>
    </w:p>
    <w:p w14:paraId="59AF8BCE" w14:textId="77777777" w:rsidR="00C14981" w:rsidRPr="000A2E19" w:rsidRDefault="00C14981" w:rsidP="00C14981">
      <w:pPr>
        <w:pStyle w:val="Akapitzlist"/>
        <w:numPr>
          <w:ilvl w:val="0"/>
          <w:numId w:val="35"/>
        </w:numPr>
        <w:spacing w:before="0"/>
        <w:rPr>
          <w:rFonts w:cs="Tahoma"/>
          <w:szCs w:val="22"/>
        </w:rPr>
      </w:pPr>
      <w:r w:rsidRPr="000A2E19">
        <w:rPr>
          <w:rFonts w:cs="Tahoma"/>
          <w:szCs w:val="22"/>
        </w:rPr>
        <w:t xml:space="preserve">prawo do ograniczenia przetwarzania danych (art. 18 RODO), przy czym przepisy odrębne mogą wyłączyć możliwość skorzystania z tego prawa. Zgodnie z art. 19 ust. 3 </w:t>
      </w:r>
      <w:proofErr w:type="spellStart"/>
      <w:r w:rsidRPr="000A2E19">
        <w:rPr>
          <w:rFonts w:cs="Tahoma"/>
          <w:szCs w:val="22"/>
        </w:rPr>
        <w:t>Pzp</w:t>
      </w:r>
      <w:proofErr w:type="spellEnd"/>
      <w:r w:rsidRPr="000A2E19">
        <w:rPr>
          <w:rFonts w:cs="Tahoma"/>
          <w:szCs w:val="22"/>
        </w:rPr>
        <w:t xml:space="preserve"> w postępowaniu o udzielenie zamówienia zgłoszenie żądania ograniczenia przetwarzania, o którym mowa w art. 18 ust. 1 rozporządzenia 2016/679, nie ogranicza przetwarzania danych osobowych do czasu zakończenia tego postępowania;</w:t>
      </w:r>
    </w:p>
    <w:p w14:paraId="3E934A55" w14:textId="77777777" w:rsidR="00C14981" w:rsidRPr="000A2E19" w:rsidRDefault="00C14981" w:rsidP="00C14981">
      <w:pPr>
        <w:pStyle w:val="Akapitzlist"/>
        <w:numPr>
          <w:ilvl w:val="0"/>
          <w:numId w:val="35"/>
        </w:numPr>
        <w:spacing w:before="0" w:after="320"/>
        <w:ind w:hanging="357"/>
        <w:contextualSpacing w:val="0"/>
        <w:rPr>
          <w:rFonts w:cs="Tahoma"/>
          <w:szCs w:val="22"/>
        </w:rPr>
      </w:pPr>
      <w:r w:rsidRPr="000A2E19">
        <w:rPr>
          <w:rFonts w:cs="Tahoma"/>
          <w:szCs w:val="22"/>
        </w:rPr>
        <w:t>prawo do wniesienia skargi do Prezesa Urzędu Ochrony Danych Osobowych (art. 77 RODO), ul. Stawki 2, 00-193 Warszawa, gdy uzna Pani/Pan, że przetwarzanie danych osobowych Pani/Pana dotyczących narusza przepisy.</w:t>
      </w:r>
    </w:p>
    <w:p w14:paraId="5CD8BA11" w14:textId="626BD834" w:rsidR="00A971D4" w:rsidRPr="006A13B2" w:rsidRDefault="00A971D4" w:rsidP="0099082A">
      <w:pPr>
        <w:pStyle w:val="Nagwek2"/>
      </w:pPr>
      <w:r w:rsidRPr="006A13B2">
        <w:t>Rozdział XX</w:t>
      </w:r>
      <w:r w:rsidR="00D77A1F" w:rsidRPr="006A13B2">
        <w:t>I</w:t>
      </w:r>
      <w:r w:rsidRPr="006A13B2">
        <w:t>. Kwota przeznaczona na sfinansowanie zamówienia</w:t>
      </w:r>
    </w:p>
    <w:p w14:paraId="34D7A8DD" w14:textId="33977952" w:rsidR="00A971D4" w:rsidRPr="006A13B2" w:rsidRDefault="00A971D4" w:rsidP="00A971D4">
      <w:r w:rsidRPr="006A13B2">
        <w:t xml:space="preserve">Zgodnie z art. 222 ust. 4 ustawy </w:t>
      </w:r>
      <w:proofErr w:type="spellStart"/>
      <w:r w:rsidRPr="006A13B2">
        <w:t>Pzp</w:t>
      </w:r>
      <w:proofErr w:type="spellEnd"/>
      <w:r w:rsidRPr="006A13B2">
        <w:t xml:space="preserve"> Zamawiający, najpóźniej przed otwarciem ofert, udostępnia na stronie internetowej prowadzonego postępowania informację o kwocie, jaką zamierza przeznaczyć na sfinansowanie zamówienia. Kwota przeznaczona na sfinansowanie przedmiotowego zamówienia </w:t>
      </w:r>
      <w:r w:rsidR="00817062" w:rsidRPr="006A13B2">
        <w:t xml:space="preserve">zostanie opublikowana na platformie zakupowej </w:t>
      </w:r>
      <w:r w:rsidR="00EE517D">
        <w:t>Zamawiając</w:t>
      </w:r>
      <w:r w:rsidR="00817062" w:rsidRPr="006A13B2">
        <w:t>ego.</w:t>
      </w:r>
      <w:r w:rsidR="00C14981">
        <w:br/>
      </w:r>
    </w:p>
    <w:p w14:paraId="1E5A5571" w14:textId="2C448A54" w:rsidR="00A971D4" w:rsidRPr="006A13B2" w:rsidRDefault="00A971D4" w:rsidP="0099082A">
      <w:pPr>
        <w:pStyle w:val="Nagwek2"/>
      </w:pPr>
      <w:r w:rsidRPr="006A13B2">
        <w:t>Załączniki do SWZ:</w:t>
      </w:r>
    </w:p>
    <w:p w14:paraId="5C7B86AA" w14:textId="6021501A" w:rsidR="00A971D4" w:rsidRPr="006A13B2" w:rsidRDefault="00A971D4" w:rsidP="003631EC">
      <w:pPr>
        <w:pStyle w:val="Akapitzlist"/>
        <w:numPr>
          <w:ilvl w:val="0"/>
          <w:numId w:val="51"/>
        </w:numPr>
        <w:tabs>
          <w:tab w:val="left" w:pos="1985"/>
        </w:tabs>
        <w:spacing w:before="0"/>
      </w:pPr>
      <w:r w:rsidRPr="006A13B2">
        <w:t>Wzór formularza ofertowego</w:t>
      </w:r>
      <w:r w:rsidR="00C72EB5" w:rsidRPr="006A13B2">
        <w:t>.</w:t>
      </w:r>
    </w:p>
    <w:p w14:paraId="2C9338F2" w14:textId="4974B65E" w:rsidR="00A971D4" w:rsidRPr="006A13B2" w:rsidRDefault="001F189D" w:rsidP="003631EC">
      <w:pPr>
        <w:pStyle w:val="Akapitzlist"/>
        <w:numPr>
          <w:ilvl w:val="0"/>
          <w:numId w:val="51"/>
        </w:numPr>
        <w:tabs>
          <w:tab w:val="left" w:pos="1985"/>
        </w:tabs>
        <w:spacing w:before="0"/>
        <w:ind w:left="1985" w:hanging="1625"/>
      </w:pPr>
      <w:r w:rsidRPr="006A13B2">
        <w:lastRenderedPageBreak/>
        <w:t>Wzór oświadczenia</w:t>
      </w:r>
      <w:r w:rsidR="00E1767F" w:rsidRPr="006A13B2">
        <w:t xml:space="preserve"> </w:t>
      </w:r>
      <w:r w:rsidR="00EE517D">
        <w:t>Wykonawc</w:t>
      </w:r>
      <w:r w:rsidR="00E1767F" w:rsidRPr="006A13B2">
        <w:t>y o braku podstaw do wykluczenia oraz</w:t>
      </w:r>
      <w:r w:rsidR="003C04A4">
        <w:t> </w:t>
      </w:r>
      <w:r w:rsidR="00E1767F" w:rsidRPr="006A13B2">
        <w:t>o</w:t>
      </w:r>
      <w:r w:rsidR="003C04A4">
        <w:t> </w:t>
      </w:r>
      <w:r w:rsidR="00E1767F" w:rsidRPr="006A13B2">
        <w:t>spełnianiu warunków udziału w postępowaniu</w:t>
      </w:r>
      <w:r w:rsidR="00C72EB5" w:rsidRPr="006A13B2">
        <w:t>.</w:t>
      </w:r>
    </w:p>
    <w:p w14:paraId="7810C109" w14:textId="1EEDFABF" w:rsidR="00C72EB5" w:rsidRPr="006A13B2" w:rsidRDefault="001F189D" w:rsidP="003631EC">
      <w:pPr>
        <w:pStyle w:val="Akapitzlist"/>
        <w:numPr>
          <w:ilvl w:val="0"/>
          <w:numId w:val="51"/>
        </w:numPr>
        <w:tabs>
          <w:tab w:val="left" w:pos="1985"/>
        </w:tabs>
        <w:spacing w:before="0"/>
        <w:ind w:left="1985" w:hanging="1625"/>
      </w:pPr>
      <w:r w:rsidRPr="006A13B2">
        <w:t>Wzór Oświadczenia</w:t>
      </w:r>
      <w:r w:rsidR="00C72EB5" w:rsidRPr="006A13B2">
        <w:t xml:space="preserve"> podmiotu udostępniającego swoje zasoby </w:t>
      </w:r>
      <w:r w:rsidR="00EE517D">
        <w:t>Wykonawc</w:t>
      </w:r>
      <w:r w:rsidR="00C72EB5" w:rsidRPr="006A13B2">
        <w:t xml:space="preserve">y </w:t>
      </w:r>
      <w:r w:rsidRPr="006A13B2">
        <w:t xml:space="preserve">zamówienia publicznego – z art. 125 ust. 5 </w:t>
      </w:r>
      <w:proofErr w:type="spellStart"/>
      <w:r w:rsidRPr="006A13B2">
        <w:t>Pzp</w:t>
      </w:r>
      <w:proofErr w:type="spellEnd"/>
      <w:r w:rsidR="003631EC">
        <w:t>.</w:t>
      </w:r>
    </w:p>
    <w:p w14:paraId="26FC7634" w14:textId="53C919B3" w:rsidR="00A971D4" w:rsidRPr="006A13B2" w:rsidRDefault="00C72EB5" w:rsidP="003631EC">
      <w:pPr>
        <w:pStyle w:val="Akapitzlist"/>
        <w:numPr>
          <w:ilvl w:val="0"/>
          <w:numId w:val="51"/>
        </w:numPr>
        <w:tabs>
          <w:tab w:val="left" w:pos="1985"/>
        </w:tabs>
        <w:spacing w:before="0"/>
        <w:ind w:left="1985" w:hanging="1625"/>
      </w:pPr>
      <w:r w:rsidRPr="006A13B2">
        <w:t>Wzór zobowiązania podmiotu trzeciego.</w:t>
      </w:r>
    </w:p>
    <w:p w14:paraId="26B07180" w14:textId="4B2514B8" w:rsidR="00C72EB5" w:rsidRPr="006A13B2" w:rsidRDefault="00C72EB5" w:rsidP="003631EC">
      <w:pPr>
        <w:pStyle w:val="Akapitzlist"/>
        <w:numPr>
          <w:ilvl w:val="0"/>
          <w:numId w:val="51"/>
        </w:numPr>
        <w:tabs>
          <w:tab w:val="left" w:pos="1985"/>
        </w:tabs>
        <w:spacing w:before="0"/>
        <w:ind w:left="1985" w:hanging="1625"/>
      </w:pPr>
      <w:r w:rsidRPr="006A13B2">
        <w:t>Wzór umowy.</w:t>
      </w:r>
    </w:p>
    <w:p w14:paraId="07847C6C" w14:textId="77777777" w:rsidR="00C72EB5" w:rsidRPr="006A13B2" w:rsidRDefault="00C72EB5" w:rsidP="00A971D4"/>
    <w:p w14:paraId="3DF80F50" w14:textId="77777777" w:rsidR="00C72EB5" w:rsidRPr="006A13B2" w:rsidRDefault="00C72EB5" w:rsidP="00A971D4"/>
    <w:p w14:paraId="70703F8F" w14:textId="77777777" w:rsidR="00C72EB5" w:rsidRPr="006A13B2" w:rsidRDefault="00C72EB5" w:rsidP="00A971D4"/>
    <w:p w14:paraId="0AA1F9C2" w14:textId="3111E1B2" w:rsidR="00A971D4" w:rsidRPr="006A13B2" w:rsidRDefault="00A971D4" w:rsidP="002C69ED">
      <w:pPr>
        <w:jc w:val="right"/>
        <w:rPr>
          <w:b/>
        </w:rPr>
      </w:pPr>
      <w:r w:rsidRPr="006A13B2">
        <w:rPr>
          <w:b/>
          <w:noProof/>
        </w:rPr>
        <mc:AlternateContent>
          <mc:Choice Requires="wps">
            <w:drawing>
              <wp:anchor distT="0" distB="0" distL="114300" distR="114300" simplePos="0" relativeHeight="251659264" behindDoc="0" locked="0" layoutInCell="1" allowOverlap="1" wp14:anchorId="160C3545" wp14:editId="29DF2423">
                <wp:simplePos x="0" y="0"/>
                <wp:positionH relativeFrom="column">
                  <wp:posOffset>2398395</wp:posOffset>
                </wp:positionH>
                <wp:positionV relativeFrom="paragraph">
                  <wp:posOffset>398145</wp:posOffset>
                </wp:positionV>
                <wp:extent cx="3528060" cy="15240"/>
                <wp:effectExtent l="0" t="0" r="15240" b="22860"/>
                <wp:wrapNone/>
                <wp:docPr id="1" name="Łącznik prostoliniowy 1"/>
                <wp:cNvGraphicFramePr/>
                <a:graphic xmlns:a="http://schemas.openxmlformats.org/drawingml/2006/main">
                  <a:graphicData uri="http://schemas.microsoft.com/office/word/2010/wordprocessingShape">
                    <wps:wsp>
                      <wps:cNvCnPr/>
                      <wps:spPr>
                        <a:xfrm>
                          <a:off x="0" y="0"/>
                          <a:ext cx="35280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222212" id="Łącznik prostoliniow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8.85pt,31.35pt" to="466.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" strokecolor="black [3040]"/>
            </w:pict>
          </mc:Fallback>
        </mc:AlternateContent>
      </w:r>
    </w:p>
    <w:p w14:paraId="62E3B062" w14:textId="51E4BB99" w:rsidR="00A971D4" w:rsidRPr="006A13B2" w:rsidRDefault="00A971D4" w:rsidP="002C69ED">
      <w:pPr>
        <w:ind w:left="4368" w:firstLine="624"/>
      </w:pPr>
      <w:r w:rsidRPr="006A13B2">
        <w:t xml:space="preserve">(podpis kierownika </w:t>
      </w:r>
      <w:r w:rsidR="00EE517D">
        <w:t>Zamawiając</w:t>
      </w:r>
      <w:r w:rsidRPr="006A13B2">
        <w:t>ego)</w:t>
      </w:r>
    </w:p>
    <w:sectPr w:rsidR="00A971D4" w:rsidRPr="006A13B2" w:rsidSect="00413282">
      <w:footerReference w:type="default" r:id="rId17"/>
      <w:pgSz w:w="11906" w:h="16838"/>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1CEA7" w14:textId="77777777" w:rsidR="00C529AF" w:rsidRDefault="00C529AF" w:rsidP="00782908">
      <w:r>
        <w:separator/>
      </w:r>
    </w:p>
  </w:endnote>
  <w:endnote w:type="continuationSeparator" w:id="0">
    <w:p w14:paraId="57C2B45B" w14:textId="77777777" w:rsidR="00C529AF" w:rsidRDefault="00C529AF" w:rsidP="007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917126"/>
      <w:docPartObj>
        <w:docPartGallery w:val="Page Numbers (Bottom of Page)"/>
        <w:docPartUnique/>
      </w:docPartObj>
    </w:sdtPr>
    <w:sdtEndPr/>
    <w:sdtContent>
      <w:p w14:paraId="54C23695" w14:textId="090286F7" w:rsidR="00EE517D" w:rsidRDefault="00EE517D" w:rsidP="003E13EA">
        <w:pPr>
          <w:pStyle w:val="Stopka"/>
          <w:jc w:val="center"/>
        </w:pPr>
        <w:r>
          <w:fldChar w:fldCharType="begin"/>
        </w:r>
        <w:r>
          <w:instrText>PAGE   \* MERGEFORMAT</w:instrText>
        </w:r>
        <w:r>
          <w:fldChar w:fldCharType="separate"/>
        </w:r>
        <w:r w:rsidR="002C64A5">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BB677" w14:textId="77777777" w:rsidR="00C529AF" w:rsidRDefault="00C529AF" w:rsidP="00782908">
      <w:r>
        <w:separator/>
      </w:r>
    </w:p>
  </w:footnote>
  <w:footnote w:type="continuationSeparator" w:id="0">
    <w:p w14:paraId="25225350" w14:textId="77777777" w:rsidR="00C529AF" w:rsidRDefault="00C529AF" w:rsidP="00782908">
      <w:r>
        <w:continuationSeparator/>
      </w:r>
    </w:p>
  </w:footnote>
  <w:footnote w:id="1">
    <w:p w14:paraId="06C6A0F5" w14:textId="7A84B19C" w:rsidR="00EE517D" w:rsidRDefault="00EE517D">
      <w:pPr>
        <w:pStyle w:val="Tekstprzypisudolnego"/>
      </w:pPr>
      <w:r>
        <w:rPr>
          <w:rStyle w:val="Odwoanieprzypisudolnego"/>
        </w:rPr>
        <w:footnoteRef/>
      </w:r>
      <w:r>
        <w:t xml:space="preserve"> w zależności od przedmiotu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suff w:val="nothing"/>
      <w:lvlText w:val=".%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A74873C"/>
    <w:name w:val="WW8Num3"/>
    <w:lvl w:ilvl="0">
      <w:start w:val="1"/>
      <w:numFmt w:val="lowerLetter"/>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644"/>
        </w:tabs>
        <w:ind w:left="644" w:hanging="360"/>
      </w:pPr>
      <w:rPr>
        <w:rFonts w:ascii="Symbol" w:hAnsi="Symbol" w:cs="Symbol" w:hint="default"/>
      </w:rPr>
    </w:lvl>
    <w:lvl w:ilvl="2">
      <w:start w:val="1"/>
      <w:numFmt w:val="decimal"/>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2">
    <w:nsid w:val="00000005"/>
    <w:multiLevelType w:val="multilevel"/>
    <w:tmpl w:val="486484E6"/>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val="0"/>
        <w:bCs/>
        <w:szCs w:val="24"/>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singleLevel"/>
    <w:tmpl w:val="1A98ACD6"/>
    <w:name w:val="WW8Num6"/>
    <w:lvl w:ilvl="0">
      <w:start w:val="1"/>
      <w:numFmt w:val="decimal"/>
      <w:lvlText w:val="%1."/>
      <w:lvlJc w:val="left"/>
      <w:pPr>
        <w:tabs>
          <w:tab w:val="num" w:pos="720"/>
        </w:tabs>
        <w:ind w:left="720" w:hanging="360"/>
      </w:pPr>
      <w:rPr>
        <w:rFonts w:hint="default"/>
        <w:b w:val="0"/>
        <w:sz w:val="24"/>
        <w:szCs w:val="24"/>
      </w:rPr>
    </w:lvl>
  </w:abstractNum>
  <w:abstractNum w:abstractNumId="4">
    <w:nsid w:val="00000008"/>
    <w:multiLevelType w:val="multilevel"/>
    <w:tmpl w:val="AC3AD8DE"/>
    <w:name w:val="WW8Num8"/>
    <w:lvl w:ilvl="0">
      <w:start w:val="1"/>
      <w:numFmt w:val="bullet"/>
      <w:lvlText w:val=""/>
      <w:lvlJc w:val="left"/>
      <w:pPr>
        <w:tabs>
          <w:tab w:val="num" w:pos="1440"/>
        </w:tabs>
        <w:ind w:left="1440" w:hanging="360"/>
      </w:pPr>
      <w:rPr>
        <w:rFonts w:ascii="Symbol" w:hAnsi="Symbol" w:hint="default"/>
        <w:b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b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b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625B7B"/>
    <w:multiLevelType w:val="hybridMultilevel"/>
    <w:tmpl w:val="AEBCE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0C7685"/>
    <w:multiLevelType w:val="singleLevel"/>
    <w:tmpl w:val="BD24B9B6"/>
    <w:name w:val="WW8Num152"/>
    <w:lvl w:ilvl="0">
      <w:start w:val="1"/>
      <w:numFmt w:val="decimal"/>
      <w:lvlText w:val="%1)"/>
      <w:lvlJc w:val="left"/>
      <w:pPr>
        <w:tabs>
          <w:tab w:val="num" w:pos="360"/>
        </w:tabs>
        <w:ind w:left="360" w:hanging="360"/>
      </w:pPr>
      <w:rPr>
        <w:sz w:val="22"/>
        <w:szCs w:val="22"/>
      </w:rPr>
    </w:lvl>
  </w:abstractNum>
  <w:abstractNum w:abstractNumId="9">
    <w:nsid w:val="085D112B"/>
    <w:multiLevelType w:val="hybridMultilevel"/>
    <w:tmpl w:val="7F3C873E"/>
    <w:lvl w:ilvl="0" w:tplc="FE6E6702">
      <w:start w:val="1"/>
      <w:numFmt w:val="lowerLetter"/>
      <w:lvlText w:val="%1)"/>
      <w:lvlJc w:val="left"/>
      <w:pPr>
        <w:ind w:left="1080" w:hanging="360"/>
      </w:pPr>
      <w:rPr>
        <w:rFonts w:hint="default"/>
        <w:b/>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D0C3196"/>
    <w:multiLevelType w:val="hybridMultilevel"/>
    <w:tmpl w:val="E6AA9C14"/>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1">
    <w:nsid w:val="10EE2450"/>
    <w:multiLevelType w:val="hybridMultilevel"/>
    <w:tmpl w:val="1388A55A"/>
    <w:lvl w:ilvl="0" w:tplc="04150011">
      <w:start w:val="1"/>
      <w:numFmt w:val="decimal"/>
      <w:lvlText w:val="%1)"/>
      <w:lvlJc w:val="left"/>
      <w:pPr>
        <w:ind w:left="360" w:hanging="360"/>
      </w:pPr>
    </w:lvl>
    <w:lvl w:ilvl="1" w:tplc="04150017">
      <w:start w:val="1"/>
      <w:numFmt w:val="lowerLetter"/>
      <w:lvlText w:val="%2)"/>
      <w:lvlJc w:val="left"/>
      <w:pPr>
        <w:ind w:left="1440" w:hanging="360"/>
      </w:pPr>
    </w:lvl>
    <w:lvl w:ilvl="2" w:tplc="6BE6E9E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FA6EC4"/>
    <w:multiLevelType w:val="hybridMultilevel"/>
    <w:tmpl w:val="6D142014"/>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13">
    <w:nsid w:val="13B70896"/>
    <w:multiLevelType w:val="hybridMultilevel"/>
    <w:tmpl w:val="179641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62B140C"/>
    <w:multiLevelType w:val="hybridMultilevel"/>
    <w:tmpl w:val="87A2F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1C454C4F"/>
    <w:multiLevelType w:val="hybridMultilevel"/>
    <w:tmpl w:val="75248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EBB1797"/>
    <w:multiLevelType w:val="hybridMultilevel"/>
    <w:tmpl w:val="7FD482BE"/>
    <w:name w:val="WW8Num3222222"/>
    <w:lvl w:ilvl="0" w:tplc="18502A9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21DB1242"/>
    <w:multiLevelType w:val="hybridMultilevel"/>
    <w:tmpl w:val="3796D6A6"/>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22B817B3"/>
    <w:multiLevelType w:val="hybridMultilevel"/>
    <w:tmpl w:val="A24483CE"/>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19">
    <w:nsid w:val="235E01B2"/>
    <w:multiLevelType w:val="hybridMultilevel"/>
    <w:tmpl w:val="5E0A4198"/>
    <w:lvl w:ilvl="0" w:tplc="0415000F">
      <w:start w:val="1"/>
      <w:numFmt w:val="decimal"/>
      <w:lvlText w:val="%1."/>
      <w:lvlJc w:val="left"/>
      <w:pPr>
        <w:ind w:left="720" w:hanging="360"/>
      </w:pPr>
    </w:lvl>
    <w:lvl w:ilvl="1" w:tplc="04150019">
      <w:start w:val="1"/>
      <w:numFmt w:val="lowerLetter"/>
      <w:lvlText w:val="%2."/>
      <w:lvlJc w:val="left"/>
      <w:pPr>
        <w:ind w:left="1778"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64276E"/>
    <w:multiLevelType w:val="hybridMultilevel"/>
    <w:tmpl w:val="A2CAC7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945BE0"/>
    <w:multiLevelType w:val="hybridMultilevel"/>
    <w:tmpl w:val="4664F3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28AB549D"/>
    <w:multiLevelType w:val="hybridMultilevel"/>
    <w:tmpl w:val="13A87F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77A677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A3C09AB"/>
    <w:multiLevelType w:val="hybridMultilevel"/>
    <w:tmpl w:val="33ACC134"/>
    <w:lvl w:ilvl="0" w:tplc="6BE6E9E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nsid w:val="2C27150B"/>
    <w:multiLevelType w:val="multilevel"/>
    <w:tmpl w:val="7E364F6E"/>
    <w:name w:val="WW8Num322222"/>
    <w:lvl w:ilvl="0">
      <w:start w:val="1"/>
      <w:numFmt w:val="decimal"/>
      <w:lvlText w:val="%1."/>
      <w:lvlJc w:val="left"/>
      <w:pPr>
        <w:ind w:left="737" w:hanging="397"/>
      </w:pPr>
      <w:rPr>
        <w:rFonts w:hint="default"/>
        <w:b w:val="0"/>
        <w:i w:val="0"/>
      </w:rPr>
    </w:lvl>
    <w:lvl w:ilvl="1">
      <w:start w:val="1"/>
      <w:numFmt w:val="bullet"/>
      <w:lvlText w:val=""/>
      <w:lvlJc w:val="left"/>
      <w:pPr>
        <w:ind w:left="1474" w:hanging="394"/>
      </w:pPr>
      <w:rPr>
        <w:rFonts w:ascii="Symbol" w:hAnsi="Symbol" w:hint="default"/>
      </w:rPr>
    </w:lvl>
    <w:lvl w:ilvl="2">
      <w:start w:val="1"/>
      <w:numFmt w:val="bullet"/>
      <w:lvlText w:val=""/>
      <w:lvlJc w:val="left"/>
      <w:pPr>
        <w:ind w:left="1191"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F0C1DD9"/>
    <w:multiLevelType w:val="hybridMultilevel"/>
    <w:tmpl w:val="96A491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1665A57"/>
    <w:multiLevelType w:val="hybridMultilevel"/>
    <w:tmpl w:val="12DE4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AC0D04"/>
    <w:multiLevelType w:val="hybridMultilevel"/>
    <w:tmpl w:val="62A60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7C2A4B"/>
    <w:multiLevelType w:val="hybridMultilevel"/>
    <w:tmpl w:val="1646D25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A92F45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1B0DA7"/>
    <w:multiLevelType w:val="hybridMultilevel"/>
    <w:tmpl w:val="0B983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5C3E08"/>
    <w:multiLevelType w:val="hybridMultilevel"/>
    <w:tmpl w:val="D9A297E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32609F"/>
    <w:multiLevelType w:val="hybridMultilevel"/>
    <w:tmpl w:val="BE8CA72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nsid w:val="392872B1"/>
    <w:multiLevelType w:val="hybridMultilevel"/>
    <w:tmpl w:val="E9E82AE0"/>
    <w:lvl w:ilvl="0" w:tplc="0415000F">
      <w:start w:val="1"/>
      <w:numFmt w:val="decimal"/>
      <w:lvlText w:val="%1."/>
      <w:lvlJc w:val="left"/>
      <w:pPr>
        <w:ind w:left="36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724B19"/>
    <w:multiLevelType w:val="hybridMultilevel"/>
    <w:tmpl w:val="A6C421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3966DF"/>
    <w:multiLevelType w:val="hybridMultilevel"/>
    <w:tmpl w:val="0B9833DE"/>
    <w:lvl w:ilvl="0" w:tplc="EF9E47F6">
      <w:start w:val="1"/>
      <w:numFmt w:val="decimal"/>
      <w:lvlText w:val="%1."/>
      <w:lvlJc w:val="left"/>
      <w:pPr>
        <w:ind w:left="360" w:hanging="360"/>
      </w:pPr>
      <w:rPr>
        <w:rFonts w:hint="default"/>
        <w:color w:val="auto"/>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5">
    <w:nsid w:val="40C0451D"/>
    <w:multiLevelType w:val="multilevel"/>
    <w:tmpl w:val="41EEDC30"/>
    <w:styleLink w:val="WWNum29"/>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nsid w:val="41837D98"/>
    <w:multiLevelType w:val="hybridMultilevel"/>
    <w:tmpl w:val="0B8AF9DC"/>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38A3F2C"/>
    <w:multiLevelType w:val="hybridMultilevel"/>
    <w:tmpl w:val="5810B4B2"/>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60162DF"/>
    <w:multiLevelType w:val="hybridMultilevel"/>
    <w:tmpl w:val="938257AE"/>
    <w:lvl w:ilvl="0" w:tplc="6BE6E9E8">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9">
    <w:nsid w:val="46B7293A"/>
    <w:multiLevelType w:val="hybridMultilevel"/>
    <w:tmpl w:val="C6066DB6"/>
    <w:lvl w:ilvl="0" w:tplc="6BE6E9E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D72F24"/>
    <w:multiLevelType w:val="hybridMultilevel"/>
    <w:tmpl w:val="5770B64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4C615B77"/>
    <w:multiLevelType w:val="hybridMultilevel"/>
    <w:tmpl w:val="5B2C0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796BC1"/>
    <w:multiLevelType w:val="hybridMultilevel"/>
    <w:tmpl w:val="3B8A97A0"/>
    <w:lvl w:ilvl="0" w:tplc="0415000F">
      <w:start w:val="1"/>
      <w:numFmt w:val="decimal"/>
      <w:lvlText w:val="%1."/>
      <w:lvlJc w:val="left"/>
      <w:pPr>
        <w:ind w:left="720" w:hanging="360"/>
      </w:pPr>
    </w:lvl>
    <w:lvl w:ilvl="1" w:tplc="04150017">
      <w:start w:val="1"/>
      <w:numFmt w:val="lowerLetter"/>
      <w:lvlText w:val="%2)"/>
      <w:lvlJc w:val="left"/>
      <w:pPr>
        <w:ind w:left="1778"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E037B6"/>
    <w:multiLevelType w:val="hybridMultilevel"/>
    <w:tmpl w:val="0CB6F7DE"/>
    <w:lvl w:ilvl="0" w:tplc="18502A96">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14E5D74"/>
    <w:multiLevelType w:val="hybridMultilevel"/>
    <w:tmpl w:val="0DC6D33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BF7CA8"/>
    <w:multiLevelType w:val="multilevel"/>
    <w:tmpl w:val="F52AF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58FD26E2"/>
    <w:multiLevelType w:val="hybridMultilevel"/>
    <w:tmpl w:val="B996460E"/>
    <w:lvl w:ilvl="0" w:tplc="575CCCD0">
      <w:start w:val="1"/>
      <w:numFmt w:val="decimal"/>
      <w:lvlText w:val="Załącznik nr %1"/>
      <w:lvlJc w:val="left"/>
      <w:pPr>
        <w:ind w:left="720"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0C28FB"/>
    <w:multiLevelType w:val="hybridMultilevel"/>
    <w:tmpl w:val="DBDAB8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F297A9B"/>
    <w:multiLevelType w:val="hybridMultilevel"/>
    <w:tmpl w:val="EDA6A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F57352"/>
    <w:multiLevelType w:val="hybridMultilevel"/>
    <w:tmpl w:val="C20CFC3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63562DD9"/>
    <w:multiLevelType w:val="hybridMultilevel"/>
    <w:tmpl w:val="3AB815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36D181D"/>
    <w:multiLevelType w:val="multilevel"/>
    <w:tmpl w:val="99A4A712"/>
    <w:styleLink w:val="WWNum30"/>
    <w:lvl w:ilvl="0">
      <w:numFmt w:val="bullet"/>
      <w:lvlText w:val=""/>
      <w:lvlJc w:val="left"/>
      <w:pPr>
        <w:ind w:left="0" w:firstLine="0"/>
      </w:pPr>
      <w:rPr>
        <w:rFonts w:ascii="Wingdings" w:hAnsi="Wingdings"/>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nsid w:val="64E32DAB"/>
    <w:multiLevelType w:val="hybridMultilevel"/>
    <w:tmpl w:val="901E4C6A"/>
    <w:lvl w:ilvl="0" w:tplc="0415000F">
      <w:start w:val="1"/>
      <w:numFmt w:val="decimal"/>
      <w:lvlText w:val="%1."/>
      <w:lvlJc w:val="left"/>
      <w:pPr>
        <w:ind w:left="720" w:hanging="360"/>
      </w:pPr>
    </w:lvl>
    <w:lvl w:ilvl="1" w:tplc="04150017">
      <w:start w:val="1"/>
      <w:numFmt w:val="lowerLetter"/>
      <w:lvlText w:val="%2)"/>
      <w:lvlJc w:val="left"/>
      <w:pPr>
        <w:ind w:left="1778"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834965"/>
    <w:multiLevelType w:val="multilevel"/>
    <w:tmpl w:val="C1D0FC40"/>
    <w:styleLink w:val="WWNum32"/>
    <w:lvl w:ilvl="0">
      <w:numFmt w:val="bullet"/>
      <w:lvlText w:val="−"/>
      <w:lvlJc w:val="left"/>
      <w:pPr>
        <w:ind w:left="0" w:firstLine="0"/>
      </w:pPr>
      <w:rPr>
        <w:rFonts w:ascii="Times New Roman" w:hAnsi="Times New Roman" w:cs="Times New Roman"/>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4">
    <w:nsid w:val="6CDE5693"/>
    <w:multiLevelType w:val="hybridMultilevel"/>
    <w:tmpl w:val="0518A2F8"/>
    <w:lvl w:ilvl="0" w:tplc="9B382AF8">
      <w:start w:val="1"/>
      <w:numFmt w:val="decimal"/>
      <w:lvlText w:val="%1."/>
      <w:lvlJc w:val="left"/>
      <w:pPr>
        <w:ind w:left="502" w:hanging="360"/>
      </w:pPr>
      <w:rPr>
        <w:sz w:val="22"/>
        <w:szCs w:val="22"/>
      </w:rPr>
    </w:lvl>
    <w:lvl w:ilvl="1" w:tplc="42120E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4330F52"/>
    <w:multiLevelType w:val="hybridMultilevel"/>
    <w:tmpl w:val="251CEA18"/>
    <w:lvl w:ilvl="0" w:tplc="EF9E47F6">
      <w:start w:val="1"/>
      <w:numFmt w:val="decimal"/>
      <w:lvlText w:val="%1."/>
      <w:lvlJc w:val="left"/>
      <w:pPr>
        <w:ind w:left="720" w:hanging="360"/>
      </w:pPr>
      <w:rPr>
        <w:rFonts w:hint="default"/>
      </w:rPr>
    </w:lvl>
    <w:lvl w:ilvl="1" w:tplc="D78C9C06">
      <w:start w:val="1"/>
      <w:numFmt w:val="lowerLetter"/>
      <w:lvlText w:val="%2)"/>
      <w:lvlJc w:val="left"/>
      <w:pPr>
        <w:ind w:left="1704" w:hanging="62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4D8630D"/>
    <w:multiLevelType w:val="hybridMultilevel"/>
    <w:tmpl w:val="59186590"/>
    <w:lvl w:ilvl="0" w:tplc="D36A100E">
      <w:start w:val="1"/>
      <w:numFmt w:val="decimal"/>
      <w:lvlText w:val="%1."/>
      <w:lvlJc w:val="left"/>
      <w:pPr>
        <w:ind w:left="502" w:hanging="360"/>
      </w:pPr>
      <w:rPr>
        <w:sz w:val="24"/>
        <w:szCs w:val="24"/>
      </w:rPr>
    </w:lvl>
    <w:lvl w:ilvl="1" w:tplc="42CCD6C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4EA7B85"/>
    <w:multiLevelType w:val="hybridMultilevel"/>
    <w:tmpl w:val="FB326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4F2B6D"/>
    <w:multiLevelType w:val="hybridMultilevel"/>
    <w:tmpl w:val="0510A0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7"/>
  </w:num>
  <w:num w:numId="2">
    <w:abstractNumId w:val="55"/>
  </w:num>
  <w:num w:numId="3">
    <w:abstractNumId w:val="7"/>
  </w:num>
  <w:num w:numId="4">
    <w:abstractNumId w:val="22"/>
  </w:num>
  <w:num w:numId="5">
    <w:abstractNumId w:val="36"/>
  </w:num>
  <w:num w:numId="6">
    <w:abstractNumId w:val="11"/>
  </w:num>
  <w:num w:numId="7">
    <w:abstractNumId w:val="28"/>
  </w:num>
  <w:num w:numId="8">
    <w:abstractNumId w:val="29"/>
  </w:num>
  <w:num w:numId="9">
    <w:abstractNumId w:val="57"/>
  </w:num>
  <w:num w:numId="10">
    <w:abstractNumId w:val="48"/>
  </w:num>
  <w:num w:numId="11">
    <w:abstractNumId w:val="12"/>
  </w:num>
  <w:num w:numId="12">
    <w:abstractNumId w:val="17"/>
  </w:num>
  <w:num w:numId="13">
    <w:abstractNumId w:val="14"/>
  </w:num>
  <w:num w:numId="14">
    <w:abstractNumId w:val="18"/>
  </w:num>
  <w:num w:numId="15">
    <w:abstractNumId w:val="10"/>
  </w:num>
  <w:num w:numId="16">
    <w:abstractNumId w:val="40"/>
  </w:num>
  <w:num w:numId="17">
    <w:abstractNumId w:val="21"/>
  </w:num>
  <w:num w:numId="18">
    <w:abstractNumId w:val="49"/>
  </w:num>
  <w:num w:numId="19">
    <w:abstractNumId w:val="23"/>
  </w:num>
  <w:num w:numId="20">
    <w:abstractNumId w:val="45"/>
  </w:num>
  <w:num w:numId="21">
    <w:abstractNumId w:val="32"/>
  </w:num>
  <w:num w:numId="22">
    <w:abstractNumId w:val="41"/>
  </w:num>
  <w:num w:numId="23">
    <w:abstractNumId w:val="19"/>
  </w:num>
  <w:num w:numId="24">
    <w:abstractNumId w:val="20"/>
  </w:num>
  <w:num w:numId="25">
    <w:abstractNumId w:val="50"/>
  </w:num>
  <w:num w:numId="26">
    <w:abstractNumId w:val="15"/>
  </w:num>
  <w:num w:numId="27">
    <w:abstractNumId w:val="25"/>
  </w:num>
  <w:num w:numId="28">
    <w:abstractNumId w:val="58"/>
  </w:num>
  <w:num w:numId="29">
    <w:abstractNumId w:val="13"/>
  </w:num>
  <w:num w:numId="30">
    <w:abstractNumId w:val="39"/>
  </w:num>
  <w:num w:numId="31">
    <w:abstractNumId w:val="35"/>
  </w:num>
  <w:num w:numId="32">
    <w:abstractNumId w:val="51"/>
  </w:num>
  <w:num w:numId="33">
    <w:abstractNumId w:val="53"/>
  </w:num>
  <w:num w:numId="34">
    <w:abstractNumId w:val="26"/>
  </w:num>
  <w:num w:numId="35">
    <w:abstractNumId w:val="38"/>
  </w:num>
  <w:num w:numId="36">
    <w:abstractNumId w:val="34"/>
  </w:num>
  <w:num w:numId="37">
    <w:abstractNumId w:val="47"/>
  </w:num>
  <w:num w:numId="38">
    <w:abstractNumId w:val="31"/>
  </w:num>
  <w:num w:numId="39">
    <w:abstractNumId w:val="33"/>
  </w:num>
  <w:num w:numId="40">
    <w:abstractNumId w:val="27"/>
  </w:num>
  <w:num w:numId="41">
    <w:abstractNumId w:val="9"/>
  </w:num>
  <w:num w:numId="42">
    <w:abstractNumId w:val="54"/>
  </w:num>
  <w:num w:numId="43">
    <w:abstractNumId w:val="56"/>
  </w:num>
  <w:num w:numId="44">
    <w:abstractNumId w:val="44"/>
  </w:num>
  <w:num w:numId="45">
    <w:abstractNumId w:val="52"/>
  </w:num>
  <w:num w:numId="46">
    <w:abstractNumId w:val="42"/>
  </w:num>
  <w:num w:numId="47">
    <w:abstractNumId w:val="30"/>
  </w:num>
  <w:num w:numId="48">
    <w:abstractNumId w:val="16"/>
  </w:num>
  <w:num w:numId="49">
    <w:abstractNumId w:val="24"/>
  </w:num>
  <w:num w:numId="50">
    <w:abstractNumId w:val="43"/>
  </w:num>
  <w:num w:numId="51">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08"/>
    <w:rsid w:val="000106E2"/>
    <w:rsid w:val="00010E12"/>
    <w:rsid w:val="00017CB1"/>
    <w:rsid w:val="00020BF0"/>
    <w:rsid w:val="0002681D"/>
    <w:rsid w:val="000329C7"/>
    <w:rsid w:val="0003678F"/>
    <w:rsid w:val="00037981"/>
    <w:rsid w:val="00040A87"/>
    <w:rsid w:val="0004135D"/>
    <w:rsid w:val="000655D0"/>
    <w:rsid w:val="00071BED"/>
    <w:rsid w:val="00072C27"/>
    <w:rsid w:val="00074227"/>
    <w:rsid w:val="00076997"/>
    <w:rsid w:val="00082834"/>
    <w:rsid w:val="00084977"/>
    <w:rsid w:val="0009739B"/>
    <w:rsid w:val="000A4560"/>
    <w:rsid w:val="000A6E08"/>
    <w:rsid w:val="000A7A45"/>
    <w:rsid w:val="000B19D2"/>
    <w:rsid w:val="000B3C40"/>
    <w:rsid w:val="000C29B0"/>
    <w:rsid w:val="000C34FD"/>
    <w:rsid w:val="000C3693"/>
    <w:rsid w:val="000C542B"/>
    <w:rsid w:val="000D18C7"/>
    <w:rsid w:val="000D66EE"/>
    <w:rsid w:val="000E2824"/>
    <w:rsid w:val="000E558C"/>
    <w:rsid w:val="000E6A15"/>
    <w:rsid w:val="000E6F16"/>
    <w:rsid w:val="000F0096"/>
    <w:rsid w:val="000F137A"/>
    <w:rsid w:val="000F351C"/>
    <w:rsid w:val="000F70BB"/>
    <w:rsid w:val="001009E3"/>
    <w:rsid w:val="00103598"/>
    <w:rsid w:val="001043DF"/>
    <w:rsid w:val="0010471F"/>
    <w:rsid w:val="00107611"/>
    <w:rsid w:val="00110A1D"/>
    <w:rsid w:val="00131E10"/>
    <w:rsid w:val="00131E62"/>
    <w:rsid w:val="00132B4C"/>
    <w:rsid w:val="001345F1"/>
    <w:rsid w:val="00137109"/>
    <w:rsid w:val="00142B5E"/>
    <w:rsid w:val="00151D79"/>
    <w:rsid w:val="00153F8C"/>
    <w:rsid w:val="00155E29"/>
    <w:rsid w:val="00157F48"/>
    <w:rsid w:val="00164434"/>
    <w:rsid w:val="001645B5"/>
    <w:rsid w:val="0016490B"/>
    <w:rsid w:val="001706D8"/>
    <w:rsid w:val="00172679"/>
    <w:rsid w:val="001827B0"/>
    <w:rsid w:val="00184F09"/>
    <w:rsid w:val="001933DF"/>
    <w:rsid w:val="0019751E"/>
    <w:rsid w:val="001A3AD4"/>
    <w:rsid w:val="001A4D9C"/>
    <w:rsid w:val="001A5529"/>
    <w:rsid w:val="001A6F80"/>
    <w:rsid w:val="001B2829"/>
    <w:rsid w:val="001B4068"/>
    <w:rsid w:val="001C095C"/>
    <w:rsid w:val="001C6404"/>
    <w:rsid w:val="001D47F1"/>
    <w:rsid w:val="001E05A2"/>
    <w:rsid w:val="001F189D"/>
    <w:rsid w:val="001F1963"/>
    <w:rsid w:val="001F47EB"/>
    <w:rsid w:val="001F4B2F"/>
    <w:rsid w:val="00206E4B"/>
    <w:rsid w:val="002126E7"/>
    <w:rsid w:val="002159A6"/>
    <w:rsid w:val="002165CB"/>
    <w:rsid w:val="00224442"/>
    <w:rsid w:val="00225408"/>
    <w:rsid w:val="0022734A"/>
    <w:rsid w:val="002316A9"/>
    <w:rsid w:val="00233D85"/>
    <w:rsid w:val="00236A45"/>
    <w:rsid w:val="002372F5"/>
    <w:rsid w:val="00245BEC"/>
    <w:rsid w:val="00245FB8"/>
    <w:rsid w:val="00246052"/>
    <w:rsid w:val="002460B6"/>
    <w:rsid w:val="00246253"/>
    <w:rsid w:val="00254870"/>
    <w:rsid w:val="0025514E"/>
    <w:rsid w:val="002562B7"/>
    <w:rsid w:val="0025677C"/>
    <w:rsid w:val="00261C82"/>
    <w:rsid w:val="00262770"/>
    <w:rsid w:val="0026588D"/>
    <w:rsid w:val="00266FA1"/>
    <w:rsid w:val="00267108"/>
    <w:rsid w:val="0026714D"/>
    <w:rsid w:val="00267432"/>
    <w:rsid w:val="002710F0"/>
    <w:rsid w:val="00277646"/>
    <w:rsid w:val="00280166"/>
    <w:rsid w:val="00280A79"/>
    <w:rsid w:val="00283423"/>
    <w:rsid w:val="00290C5F"/>
    <w:rsid w:val="00296917"/>
    <w:rsid w:val="002A189E"/>
    <w:rsid w:val="002A3498"/>
    <w:rsid w:val="002A55E9"/>
    <w:rsid w:val="002A7050"/>
    <w:rsid w:val="002B0F32"/>
    <w:rsid w:val="002B5873"/>
    <w:rsid w:val="002B708E"/>
    <w:rsid w:val="002C4ACE"/>
    <w:rsid w:val="002C64A5"/>
    <w:rsid w:val="002C69ED"/>
    <w:rsid w:val="002D2709"/>
    <w:rsid w:val="002E319D"/>
    <w:rsid w:val="002E37A5"/>
    <w:rsid w:val="002E3E41"/>
    <w:rsid w:val="002E45FC"/>
    <w:rsid w:val="002E6F0D"/>
    <w:rsid w:val="002F13D7"/>
    <w:rsid w:val="002F1F36"/>
    <w:rsid w:val="002F3C3E"/>
    <w:rsid w:val="002F60F8"/>
    <w:rsid w:val="00302898"/>
    <w:rsid w:val="00305EC0"/>
    <w:rsid w:val="00307F34"/>
    <w:rsid w:val="00317ACF"/>
    <w:rsid w:val="003206B2"/>
    <w:rsid w:val="00321847"/>
    <w:rsid w:val="0034037E"/>
    <w:rsid w:val="00340A27"/>
    <w:rsid w:val="003417EA"/>
    <w:rsid w:val="00344044"/>
    <w:rsid w:val="0035079E"/>
    <w:rsid w:val="0035130C"/>
    <w:rsid w:val="0035292C"/>
    <w:rsid w:val="003529D4"/>
    <w:rsid w:val="003548B4"/>
    <w:rsid w:val="00355759"/>
    <w:rsid w:val="003631EC"/>
    <w:rsid w:val="0036396B"/>
    <w:rsid w:val="00366494"/>
    <w:rsid w:val="00367E28"/>
    <w:rsid w:val="00367F8D"/>
    <w:rsid w:val="00370E07"/>
    <w:rsid w:val="00372DA0"/>
    <w:rsid w:val="00373A0F"/>
    <w:rsid w:val="003761D3"/>
    <w:rsid w:val="00391E12"/>
    <w:rsid w:val="003929C5"/>
    <w:rsid w:val="003A4BE8"/>
    <w:rsid w:val="003A6057"/>
    <w:rsid w:val="003B28F8"/>
    <w:rsid w:val="003B3693"/>
    <w:rsid w:val="003B3CDE"/>
    <w:rsid w:val="003B41C0"/>
    <w:rsid w:val="003B4878"/>
    <w:rsid w:val="003C04A4"/>
    <w:rsid w:val="003C0966"/>
    <w:rsid w:val="003C29B5"/>
    <w:rsid w:val="003C2CAB"/>
    <w:rsid w:val="003D55F3"/>
    <w:rsid w:val="003D5E35"/>
    <w:rsid w:val="003E13EA"/>
    <w:rsid w:val="003E667D"/>
    <w:rsid w:val="003E7B6A"/>
    <w:rsid w:val="003F09AD"/>
    <w:rsid w:val="003F7F3E"/>
    <w:rsid w:val="00400BCD"/>
    <w:rsid w:val="004018EB"/>
    <w:rsid w:val="004036E1"/>
    <w:rsid w:val="0040570F"/>
    <w:rsid w:val="00413282"/>
    <w:rsid w:val="00414110"/>
    <w:rsid w:val="004141FF"/>
    <w:rsid w:val="004174C6"/>
    <w:rsid w:val="00421743"/>
    <w:rsid w:val="004263FA"/>
    <w:rsid w:val="004318A8"/>
    <w:rsid w:val="004341DB"/>
    <w:rsid w:val="00436C30"/>
    <w:rsid w:val="0045065B"/>
    <w:rsid w:val="00451D91"/>
    <w:rsid w:val="00457D53"/>
    <w:rsid w:val="00457F62"/>
    <w:rsid w:val="00461638"/>
    <w:rsid w:val="00465D46"/>
    <w:rsid w:val="00465FA1"/>
    <w:rsid w:val="00466F28"/>
    <w:rsid w:val="0047435E"/>
    <w:rsid w:val="00486351"/>
    <w:rsid w:val="004869D2"/>
    <w:rsid w:val="004A03F2"/>
    <w:rsid w:val="004A10E6"/>
    <w:rsid w:val="004B4815"/>
    <w:rsid w:val="004B7592"/>
    <w:rsid w:val="004B7FE8"/>
    <w:rsid w:val="004C073B"/>
    <w:rsid w:val="004C2C94"/>
    <w:rsid w:val="004C2F22"/>
    <w:rsid w:val="004D25A0"/>
    <w:rsid w:val="004D4BD1"/>
    <w:rsid w:val="004D6158"/>
    <w:rsid w:val="004D797A"/>
    <w:rsid w:val="004E1679"/>
    <w:rsid w:val="004E3857"/>
    <w:rsid w:val="004E6632"/>
    <w:rsid w:val="004F1F19"/>
    <w:rsid w:val="004F4110"/>
    <w:rsid w:val="004F7BC6"/>
    <w:rsid w:val="00500AD6"/>
    <w:rsid w:val="00500B12"/>
    <w:rsid w:val="00501262"/>
    <w:rsid w:val="005119CF"/>
    <w:rsid w:val="005121B5"/>
    <w:rsid w:val="005144B9"/>
    <w:rsid w:val="00514BA1"/>
    <w:rsid w:val="00517F7A"/>
    <w:rsid w:val="005204E0"/>
    <w:rsid w:val="005211CC"/>
    <w:rsid w:val="0052165A"/>
    <w:rsid w:val="005225DC"/>
    <w:rsid w:val="0052378D"/>
    <w:rsid w:val="0052527A"/>
    <w:rsid w:val="00527CF6"/>
    <w:rsid w:val="005372B2"/>
    <w:rsid w:val="005407A8"/>
    <w:rsid w:val="00543EA0"/>
    <w:rsid w:val="00546E84"/>
    <w:rsid w:val="005501C8"/>
    <w:rsid w:val="005508E8"/>
    <w:rsid w:val="005520CC"/>
    <w:rsid w:val="00553533"/>
    <w:rsid w:val="00555903"/>
    <w:rsid w:val="00557455"/>
    <w:rsid w:val="00557EB7"/>
    <w:rsid w:val="00564E45"/>
    <w:rsid w:val="00564E9E"/>
    <w:rsid w:val="0056792F"/>
    <w:rsid w:val="00567E9A"/>
    <w:rsid w:val="0057367F"/>
    <w:rsid w:val="00573DFE"/>
    <w:rsid w:val="005877D2"/>
    <w:rsid w:val="005A1FFA"/>
    <w:rsid w:val="005B38B4"/>
    <w:rsid w:val="005B38C3"/>
    <w:rsid w:val="005C5BA7"/>
    <w:rsid w:val="005D503E"/>
    <w:rsid w:val="005D72E1"/>
    <w:rsid w:val="005E5F21"/>
    <w:rsid w:val="005E7FFC"/>
    <w:rsid w:val="005F29E8"/>
    <w:rsid w:val="005F2D88"/>
    <w:rsid w:val="005F5276"/>
    <w:rsid w:val="005F5644"/>
    <w:rsid w:val="005F6E09"/>
    <w:rsid w:val="006030CB"/>
    <w:rsid w:val="006107AF"/>
    <w:rsid w:val="0061135C"/>
    <w:rsid w:val="00611BE9"/>
    <w:rsid w:val="0062101C"/>
    <w:rsid w:val="006222A2"/>
    <w:rsid w:val="00622EC8"/>
    <w:rsid w:val="00627436"/>
    <w:rsid w:val="00646BD9"/>
    <w:rsid w:val="00652A4F"/>
    <w:rsid w:val="00654B66"/>
    <w:rsid w:val="0065623D"/>
    <w:rsid w:val="00656A10"/>
    <w:rsid w:val="00660ABA"/>
    <w:rsid w:val="00661255"/>
    <w:rsid w:val="00666354"/>
    <w:rsid w:val="00675B64"/>
    <w:rsid w:val="00676C26"/>
    <w:rsid w:val="00682E3C"/>
    <w:rsid w:val="00682EC6"/>
    <w:rsid w:val="00691D65"/>
    <w:rsid w:val="006A0F05"/>
    <w:rsid w:val="006A13B2"/>
    <w:rsid w:val="006A3FD5"/>
    <w:rsid w:val="006A57C0"/>
    <w:rsid w:val="006B023E"/>
    <w:rsid w:val="006B3714"/>
    <w:rsid w:val="006B3CA2"/>
    <w:rsid w:val="006B42AD"/>
    <w:rsid w:val="006B7D02"/>
    <w:rsid w:val="006C02BB"/>
    <w:rsid w:val="006D0E17"/>
    <w:rsid w:val="006D41E3"/>
    <w:rsid w:val="006D6231"/>
    <w:rsid w:val="006E08E8"/>
    <w:rsid w:val="006E1694"/>
    <w:rsid w:val="006E1B4E"/>
    <w:rsid w:val="006E200F"/>
    <w:rsid w:val="006E26E9"/>
    <w:rsid w:val="006E3B3A"/>
    <w:rsid w:val="006E5056"/>
    <w:rsid w:val="006E5B10"/>
    <w:rsid w:val="006E5F25"/>
    <w:rsid w:val="006E7BF2"/>
    <w:rsid w:val="006F2B74"/>
    <w:rsid w:val="00710145"/>
    <w:rsid w:val="00713726"/>
    <w:rsid w:val="00715D3D"/>
    <w:rsid w:val="00716613"/>
    <w:rsid w:val="007205A4"/>
    <w:rsid w:val="00722C9D"/>
    <w:rsid w:val="00725AAE"/>
    <w:rsid w:val="0073319C"/>
    <w:rsid w:val="00743D7A"/>
    <w:rsid w:val="00744F3A"/>
    <w:rsid w:val="00745C2E"/>
    <w:rsid w:val="00750183"/>
    <w:rsid w:val="0076009C"/>
    <w:rsid w:val="00765DAE"/>
    <w:rsid w:val="00766650"/>
    <w:rsid w:val="007773B7"/>
    <w:rsid w:val="00781C65"/>
    <w:rsid w:val="00782908"/>
    <w:rsid w:val="00783D09"/>
    <w:rsid w:val="0079221C"/>
    <w:rsid w:val="007946BB"/>
    <w:rsid w:val="00795A08"/>
    <w:rsid w:val="007A6656"/>
    <w:rsid w:val="007A6AFD"/>
    <w:rsid w:val="007B0CBE"/>
    <w:rsid w:val="007B7D6B"/>
    <w:rsid w:val="007B7FDF"/>
    <w:rsid w:val="007C21C8"/>
    <w:rsid w:val="007C6BFF"/>
    <w:rsid w:val="007E49DA"/>
    <w:rsid w:val="007E5511"/>
    <w:rsid w:val="007E7D3C"/>
    <w:rsid w:val="0081135B"/>
    <w:rsid w:val="00811B6D"/>
    <w:rsid w:val="00814EF9"/>
    <w:rsid w:val="00816807"/>
    <w:rsid w:val="00817062"/>
    <w:rsid w:val="008211EE"/>
    <w:rsid w:val="0082763D"/>
    <w:rsid w:val="00834EE1"/>
    <w:rsid w:val="00842FA7"/>
    <w:rsid w:val="00845588"/>
    <w:rsid w:val="0085409D"/>
    <w:rsid w:val="00856FB5"/>
    <w:rsid w:val="00857555"/>
    <w:rsid w:val="0086411B"/>
    <w:rsid w:val="00865B96"/>
    <w:rsid w:val="00885312"/>
    <w:rsid w:val="00892C37"/>
    <w:rsid w:val="00895824"/>
    <w:rsid w:val="00897232"/>
    <w:rsid w:val="008A0E4B"/>
    <w:rsid w:val="008A4FFE"/>
    <w:rsid w:val="008A628C"/>
    <w:rsid w:val="008B0748"/>
    <w:rsid w:val="008B11F2"/>
    <w:rsid w:val="008B2837"/>
    <w:rsid w:val="008B7437"/>
    <w:rsid w:val="008C2C59"/>
    <w:rsid w:val="008D110E"/>
    <w:rsid w:val="008D1452"/>
    <w:rsid w:val="008D4091"/>
    <w:rsid w:val="008D60FF"/>
    <w:rsid w:val="008E2D95"/>
    <w:rsid w:val="008E4CC6"/>
    <w:rsid w:val="008E4D7C"/>
    <w:rsid w:val="008E5A1B"/>
    <w:rsid w:val="008E7E0A"/>
    <w:rsid w:val="008F0F3F"/>
    <w:rsid w:val="008F378F"/>
    <w:rsid w:val="00901AC6"/>
    <w:rsid w:val="00912FB8"/>
    <w:rsid w:val="009226FA"/>
    <w:rsid w:val="009228A1"/>
    <w:rsid w:val="00923352"/>
    <w:rsid w:val="00925742"/>
    <w:rsid w:val="009261C1"/>
    <w:rsid w:val="0092684F"/>
    <w:rsid w:val="00931BAF"/>
    <w:rsid w:val="00934CDD"/>
    <w:rsid w:val="0095328A"/>
    <w:rsid w:val="00957454"/>
    <w:rsid w:val="00960956"/>
    <w:rsid w:val="00961687"/>
    <w:rsid w:val="0096188B"/>
    <w:rsid w:val="0096612D"/>
    <w:rsid w:val="00974C2A"/>
    <w:rsid w:val="00981380"/>
    <w:rsid w:val="00982916"/>
    <w:rsid w:val="00987079"/>
    <w:rsid w:val="0099082A"/>
    <w:rsid w:val="00997A67"/>
    <w:rsid w:val="009A0A4C"/>
    <w:rsid w:val="009A1C69"/>
    <w:rsid w:val="009A4655"/>
    <w:rsid w:val="009A48A9"/>
    <w:rsid w:val="009C6671"/>
    <w:rsid w:val="009C66B4"/>
    <w:rsid w:val="009C739F"/>
    <w:rsid w:val="009D1252"/>
    <w:rsid w:val="009D1717"/>
    <w:rsid w:val="009D75D4"/>
    <w:rsid w:val="009E56CF"/>
    <w:rsid w:val="009F0DF2"/>
    <w:rsid w:val="009F4F7D"/>
    <w:rsid w:val="00A04ABE"/>
    <w:rsid w:val="00A20399"/>
    <w:rsid w:val="00A258E3"/>
    <w:rsid w:val="00A3158A"/>
    <w:rsid w:val="00A32069"/>
    <w:rsid w:val="00A34445"/>
    <w:rsid w:val="00A35773"/>
    <w:rsid w:val="00A3640E"/>
    <w:rsid w:val="00A37094"/>
    <w:rsid w:val="00A37DBC"/>
    <w:rsid w:val="00A406C4"/>
    <w:rsid w:val="00A42AE3"/>
    <w:rsid w:val="00A46ED4"/>
    <w:rsid w:val="00A54F99"/>
    <w:rsid w:val="00A57EAF"/>
    <w:rsid w:val="00A6427B"/>
    <w:rsid w:val="00A70070"/>
    <w:rsid w:val="00A71A52"/>
    <w:rsid w:val="00A75FC3"/>
    <w:rsid w:val="00A776B2"/>
    <w:rsid w:val="00A9087E"/>
    <w:rsid w:val="00A94500"/>
    <w:rsid w:val="00A971D4"/>
    <w:rsid w:val="00AA02D6"/>
    <w:rsid w:val="00AA053E"/>
    <w:rsid w:val="00AA0FDF"/>
    <w:rsid w:val="00AA184C"/>
    <w:rsid w:val="00AA33C6"/>
    <w:rsid w:val="00AA5861"/>
    <w:rsid w:val="00AA6265"/>
    <w:rsid w:val="00AA63DA"/>
    <w:rsid w:val="00AA689D"/>
    <w:rsid w:val="00AB0AF3"/>
    <w:rsid w:val="00AB48A0"/>
    <w:rsid w:val="00AB4B59"/>
    <w:rsid w:val="00AB57A4"/>
    <w:rsid w:val="00AB5EAC"/>
    <w:rsid w:val="00AC0253"/>
    <w:rsid w:val="00AC5572"/>
    <w:rsid w:val="00AD1DDB"/>
    <w:rsid w:val="00AD41E8"/>
    <w:rsid w:val="00AD4785"/>
    <w:rsid w:val="00AD746F"/>
    <w:rsid w:val="00AE17E6"/>
    <w:rsid w:val="00AE2E71"/>
    <w:rsid w:val="00AF0B3C"/>
    <w:rsid w:val="00AF1F86"/>
    <w:rsid w:val="00AF5B9E"/>
    <w:rsid w:val="00AF69B2"/>
    <w:rsid w:val="00B0153A"/>
    <w:rsid w:val="00B06F79"/>
    <w:rsid w:val="00B14148"/>
    <w:rsid w:val="00B1683C"/>
    <w:rsid w:val="00B21C79"/>
    <w:rsid w:val="00B26E06"/>
    <w:rsid w:val="00B27BD5"/>
    <w:rsid w:val="00B32489"/>
    <w:rsid w:val="00B331AE"/>
    <w:rsid w:val="00B35D73"/>
    <w:rsid w:val="00B405BB"/>
    <w:rsid w:val="00B407EE"/>
    <w:rsid w:val="00B41783"/>
    <w:rsid w:val="00B41DBA"/>
    <w:rsid w:val="00B43728"/>
    <w:rsid w:val="00B53A27"/>
    <w:rsid w:val="00B54D26"/>
    <w:rsid w:val="00B705E7"/>
    <w:rsid w:val="00B70E57"/>
    <w:rsid w:val="00B722D9"/>
    <w:rsid w:val="00B73C18"/>
    <w:rsid w:val="00B74CBD"/>
    <w:rsid w:val="00B76C44"/>
    <w:rsid w:val="00B80172"/>
    <w:rsid w:val="00B82CC4"/>
    <w:rsid w:val="00B82F6B"/>
    <w:rsid w:val="00B83FC9"/>
    <w:rsid w:val="00B8463E"/>
    <w:rsid w:val="00B86CD2"/>
    <w:rsid w:val="00B90E20"/>
    <w:rsid w:val="00B96741"/>
    <w:rsid w:val="00BA0447"/>
    <w:rsid w:val="00BA44B6"/>
    <w:rsid w:val="00BA5F4F"/>
    <w:rsid w:val="00BA65B8"/>
    <w:rsid w:val="00BA7C13"/>
    <w:rsid w:val="00BB003D"/>
    <w:rsid w:val="00BB53F2"/>
    <w:rsid w:val="00BD00AE"/>
    <w:rsid w:val="00BD1024"/>
    <w:rsid w:val="00BE56BE"/>
    <w:rsid w:val="00BE6018"/>
    <w:rsid w:val="00BF45A0"/>
    <w:rsid w:val="00BF6F09"/>
    <w:rsid w:val="00C00AE1"/>
    <w:rsid w:val="00C02D76"/>
    <w:rsid w:val="00C065FA"/>
    <w:rsid w:val="00C077F9"/>
    <w:rsid w:val="00C1028C"/>
    <w:rsid w:val="00C10B25"/>
    <w:rsid w:val="00C12794"/>
    <w:rsid w:val="00C147DB"/>
    <w:rsid w:val="00C14981"/>
    <w:rsid w:val="00C21647"/>
    <w:rsid w:val="00C22F5C"/>
    <w:rsid w:val="00C34672"/>
    <w:rsid w:val="00C424B7"/>
    <w:rsid w:val="00C4424A"/>
    <w:rsid w:val="00C446B8"/>
    <w:rsid w:val="00C529AF"/>
    <w:rsid w:val="00C54099"/>
    <w:rsid w:val="00C6414C"/>
    <w:rsid w:val="00C647F6"/>
    <w:rsid w:val="00C677C1"/>
    <w:rsid w:val="00C71C46"/>
    <w:rsid w:val="00C72EB5"/>
    <w:rsid w:val="00C77ECB"/>
    <w:rsid w:val="00C83271"/>
    <w:rsid w:val="00C852C2"/>
    <w:rsid w:val="00C938DE"/>
    <w:rsid w:val="00C97191"/>
    <w:rsid w:val="00C97C5D"/>
    <w:rsid w:val="00CA04CA"/>
    <w:rsid w:val="00CA0825"/>
    <w:rsid w:val="00CA4520"/>
    <w:rsid w:val="00CA78E0"/>
    <w:rsid w:val="00CB419C"/>
    <w:rsid w:val="00CC1D76"/>
    <w:rsid w:val="00CC1F3B"/>
    <w:rsid w:val="00CC3A67"/>
    <w:rsid w:val="00CC3B1C"/>
    <w:rsid w:val="00CC50B6"/>
    <w:rsid w:val="00CD03AE"/>
    <w:rsid w:val="00CD2E73"/>
    <w:rsid w:val="00CE4FB8"/>
    <w:rsid w:val="00CE6DFD"/>
    <w:rsid w:val="00CF0B2D"/>
    <w:rsid w:val="00D0008C"/>
    <w:rsid w:val="00D0030F"/>
    <w:rsid w:val="00D02966"/>
    <w:rsid w:val="00D20351"/>
    <w:rsid w:val="00D2426C"/>
    <w:rsid w:val="00D31925"/>
    <w:rsid w:val="00D36BC2"/>
    <w:rsid w:val="00D370D4"/>
    <w:rsid w:val="00D40A2D"/>
    <w:rsid w:val="00D4548B"/>
    <w:rsid w:val="00D47CC4"/>
    <w:rsid w:val="00D5096A"/>
    <w:rsid w:val="00D51330"/>
    <w:rsid w:val="00D70483"/>
    <w:rsid w:val="00D722D2"/>
    <w:rsid w:val="00D73DA2"/>
    <w:rsid w:val="00D75C72"/>
    <w:rsid w:val="00D75D27"/>
    <w:rsid w:val="00D77A1F"/>
    <w:rsid w:val="00D83D1F"/>
    <w:rsid w:val="00D959DC"/>
    <w:rsid w:val="00DA522F"/>
    <w:rsid w:val="00DA5BC6"/>
    <w:rsid w:val="00DB27F6"/>
    <w:rsid w:val="00DB2E6C"/>
    <w:rsid w:val="00DB7F79"/>
    <w:rsid w:val="00DC2B5F"/>
    <w:rsid w:val="00DD136D"/>
    <w:rsid w:val="00DD3323"/>
    <w:rsid w:val="00DD3EE7"/>
    <w:rsid w:val="00DD43D5"/>
    <w:rsid w:val="00DE1EA3"/>
    <w:rsid w:val="00DF0DCC"/>
    <w:rsid w:val="00DF484D"/>
    <w:rsid w:val="00DF6C26"/>
    <w:rsid w:val="00E01F9E"/>
    <w:rsid w:val="00E05D1F"/>
    <w:rsid w:val="00E10F91"/>
    <w:rsid w:val="00E15281"/>
    <w:rsid w:val="00E17524"/>
    <w:rsid w:val="00E1767F"/>
    <w:rsid w:val="00E21E97"/>
    <w:rsid w:val="00E220BF"/>
    <w:rsid w:val="00E2447F"/>
    <w:rsid w:val="00E315AA"/>
    <w:rsid w:val="00E32092"/>
    <w:rsid w:val="00E350D1"/>
    <w:rsid w:val="00E36025"/>
    <w:rsid w:val="00E40762"/>
    <w:rsid w:val="00E41029"/>
    <w:rsid w:val="00E41215"/>
    <w:rsid w:val="00E4601A"/>
    <w:rsid w:val="00E4693D"/>
    <w:rsid w:val="00E47D92"/>
    <w:rsid w:val="00E5347C"/>
    <w:rsid w:val="00E5430B"/>
    <w:rsid w:val="00E60AA7"/>
    <w:rsid w:val="00E62FA1"/>
    <w:rsid w:val="00E7602B"/>
    <w:rsid w:val="00E83DEF"/>
    <w:rsid w:val="00E90FEE"/>
    <w:rsid w:val="00E93E79"/>
    <w:rsid w:val="00E976CC"/>
    <w:rsid w:val="00EA16DA"/>
    <w:rsid w:val="00EA1716"/>
    <w:rsid w:val="00EA2F05"/>
    <w:rsid w:val="00EA5A8C"/>
    <w:rsid w:val="00EB6F53"/>
    <w:rsid w:val="00EC0B91"/>
    <w:rsid w:val="00EC34CF"/>
    <w:rsid w:val="00ED07D4"/>
    <w:rsid w:val="00ED10DE"/>
    <w:rsid w:val="00EE1740"/>
    <w:rsid w:val="00EE517D"/>
    <w:rsid w:val="00EF041D"/>
    <w:rsid w:val="00EF1797"/>
    <w:rsid w:val="00EF4FA8"/>
    <w:rsid w:val="00F17689"/>
    <w:rsid w:val="00F2414E"/>
    <w:rsid w:val="00F2421A"/>
    <w:rsid w:val="00F2582D"/>
    <w:rsid w:val="00F325CE"/>
    <w:rsid w:val="00F3271D"/>
    <w:rsid w:val="00F34F1A"/>
    <w:rsid w:val="00F3644A"/>
    <w:rsid w:val="00F37D45"/>
    <w:rsid w:val="00F40EA4"/>
    <w:rsid w:val="00F417A3"/>
    <w:rsid w:val="00F46035"/>
    <w:rsid w:val="00F5219A"/>
    <w:rsid w:val="00F53C4D"/>
    <w:rsid w:val="00F6058B"/>
    <w:rsid w:val="00F61AE0"/>
    <w:rsid w:val="00F63119"/>
    <w:rsid w:val="00F7495C"/>
    <w:rsid w:val="00F807DD"/>
    <w:rsid w:val="00F829C8"/>
    <w:rsid w:val="00F83CC7"/>
    <w:rsid w:val="00F96B8F"/>
    <w:rsid w:val="00F9779D"/>
    <w:rsid w:val="00FA0FB9"/>
    <w:rsid w:val="00FA7460"/>
    <w:rsid w:val="00FB0BC1"/>
    <w:rsid w:val="00FB2226"/>
    <w:rsid w:val="00FB70DF"/>
    <w:rsid w:val="00FC7C88"/>
    <w:rsid w:val="00FE0D02"/>
    <w:rsid w:val="00FE3DD1"/>
    <w:rsid w:val="00FE5F82"/>
    <w:rsid w:val="00FE6531"/>
    <w:rsid w:val="00FF66EF"/>
    <w:rsid w:val="00FF7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5403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B2D"/>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5F29E8"/>
    <w:pPr>
      <w:keepNext/>
      <w:spacing w:after="240"/>
      <w:contextualSpacing/>
      <w:jc w:val="center"/>
      <w:outlineLvl w:val="0"/>
    </w:pPr>
    <w:rPr>
      <w:rFonts w:eastAsia="Arial Unicode MS"/>
      <w:b/>
      <w:sz w:val="36"/>
    </w:rPr>
  </w:style>
  <w:style w:type="paragraph" w:styleId="Nagwek2">
    <w:name w:val="heading 2"/>
    <w:basedOn w:val="Normalny"/>
    <w:next w:val="Normalny"/>
    <w:link w:val="Nagwek2Znak"/>
    <w:autoRedefine/>
    <w:uiPriority w:val="9"/>
    <w:unhideWhenUsed/>
    <w:qFormat/>
    <w:rsid w:val="005F29E8"/>
    <w:pPr>
      <w:keepNext/>
      <w:keepLines/>
      <w:spacing w:after="320"/>
      <w:ind w:left="2127" w:hanging="2127"/>
      <w:outlineLvl w:val="1"/>
    </w:pPr>
    <w:rPr>
      <w:rFonts w:eastAsiaTheme="majorEastAsia" w:cstheme="majorBidi"/>
      <w:b/>
      <w:bCs/>
      <w:sz w:val="28"/>
      <w:szCs w:val="28"/>
    </w:rPr>
  </w:style>
  <w:style w:type="paragraph" w:styleId="Nagwek3">
    <w:name w:val="heading 3"/>
    <w:basedOn w:val="Nagwek2"/>
    <w:next w:val="Normalny"/>
    <w:link w:val="Nagwek3Znak"/>
    <w:autoRedefine/>
    <w:unhideWhenUsed/>
    <w:qFormat/>
    <w:rsid w:val="00E47D92"/>
    <w:pPr>
      <w:ind w:left="709" w:hanging="709"/>
      <w:outlineLvl w:val="2"/>
    </w:pPr>
    <w:rPr>
      <w:rFonts w:eastAsia="Courier New"/>
      <w:b w:val="0"/>
    </w:rPr>
  </w:style>
  <w:style w:type="paragraph" w:styleId="Nagwek4">
    <w:name w:val="heading 4"/>
    <w:basedOn w:val="Nagwek2"/>
    <w:next w:val="Normalny"/>
    <w:link w:val="Nagwek4Znak"/>
    <w:unhideWhenUsed/>
    <w:qFormat/>
    <w:rsid w:val="005F6E09"/>
    <w:pPr>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val="x-none"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5F29E8"/>
    <w:rPr>
      <w:rFonts w:ascii="Tahoma" w:eastAsia="Arial Unicode MS" w:hAnsi="Tahoma" w:cs="Times New Roman"/>
      <w:b/>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uiPriority w:val="34"/>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E47D92"/>
    <w:rPr>
      <w:rFonts w:ascii="Tahoma" w:eastAsia="Courier New" w:hAnsi="Tahoma" w:cstheme="majorBidi"/>
      <w:bCs/>
      <w:sz w:val="28"/>
      <w:szCs w:val="28"/>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val="x-none"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val="x-none" w:eastAsia="zh-CN"/>
    </w:rPr>
  </w:style>
  <w:style w:type="numbering" w:customStyle="1" w:styleId="Bezlisty1">
    <w:name w:val="Bez listy1"/>
    <w:next w:val="Bezlisty"/>
    <w:uiPriority w:val="99"/>
    <w:semiHidden/>
    <w:unhideWhenUsed/>
    <w:rsid w:val="00CA04CA"/>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val="x-none"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val="x-none"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uiPriority w:val="34"/>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5F29E8"/>
    <w:rPr>
      <w:rFonts w:ascii="Tahoma" w:eastAsiaTheme="majorEastAsia" w:hAnsi="Tahoma" w:cstheme="majorBidi"/>
      <w:b/>
      <w:bCs/>
      <w:sz w:val="28"/>
      <w:szCs w:val="28"/>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 w:type="numbering" w:customStyle="1" w:styleId="WWNum29">
    <w:name w:val="WWNum29"/>
    <w:rsid w:val="00817062"/>
    <w:pPr>
      <w:numPr>
        <w:numId w:val="31"/>
      </w:numPr>
    </w:pPr>
  </w:style>
  <w:style w:type="numbering" w:customStyle="1" w:styleId="WWNum30">
    <w:name w:val="WWNum30"/>
    <w:rsid w:val="00817062"/>
    <w:pPr>
      <w:numPr>
        <w:numId w:val="32"/>
      </w:numPr>
    </w:pPr>
  </w:style>
  <w:style w:type="numbering" w:customStyle="1" w:styleId="WWNum32">
    <w:name w:val="WWNum32"/>
    <w:rsid w:val="00817062"/>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B2D"/>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5F29E8"/>
    <w:pPr>
      <w:keepNext/>
      <w:spacing w:after="240"/>
      <w:contextualSpacing/>
      <w:jc w:val="center"/>
      <w:outlineLvl w:val="0"/>
    </w:pPr>
    <w:rPr>
      <w:rFonts w:eastAsia="Arial Unicode MS"/>
      <w:b/>
      <w:sz w:val="36"/>
    </w:rPr>
  </w:style>
  <w:style w:type="paragraph" w:styleId="Nagwek2">
    <w:name w:val="heading 2"/>
    <w:basedOn w:val="Normalny"/>
    <w:next w:val="Normalny"/>
    <w:link w:val="Nagwek2Znak"/>
    <w:autoRedefine/>
    <w:uiPriority w:val="9"/>
    <w:unhideWhenUsed/>
    <w:qFormat/>
    <w:rsid w:val="005F29E8"/>
    <w:pPr>
      <w:keepNext/>
      <w:keepLines/>
      <w:spacing w:after="320"/>
      <w:ind w:left="2127" w:hanging="2127"/>
      <w:outlineLvl w:val="1"/>
    </w:pPr>
    <w:rPr>
      <w:rFonts w:eastAsiaTheme="majorEastAsia" w:cstheme="majorBidi"/>
      <w:b/>
      <w:bCs/>
      <w:sz w:val="28"/>
      <w:szCs w:val="28"/>
    </w:rPr>
  </w:style>
  <w:style w:type="paragraph" w:styleId="Nagwek3">
    <w:name w:val="heading 3"/>
    <w:basedOn w:val="Nagwek2"/>
    <w:next w:val="Normalny"/>
    <w:link w:val="Nagwek3Znak"/>
    <w:autoRedefine/>
    <w:unhideWhenUsed/>
    <w:qFormat/>
    <w:rsid w:val="00E47D92"/>
    <w:pPr>
      <w:ind w:left="709" w:hanging="709"/>
      <w:outlineLvl w:val="2"/>
    </w:pPr>
    <w:rPr>
      <w:rFonts w:eastAsia="Courier New"/>
      <w:b w:val="0"/>
    </w:rPr>
  </w:style>
  <w:style w:type="paragraph" w:styleId="Nagwek4">
    <w:name w:val="heading 4"/>
    <w:basedOn w:val="Nagwek2"/>
    <w:next w:val="Normalny"/>
    <w:link w:val="Nagwek4Znak"/>
    <w:unhideWhenUsed/>
    <w:qFormat/>
    <w:rsid w:val="005F6E09"/>
    <w:pPr>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val="x-none"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5F29E8"/>
    <w:rPr>
      <w:rFonts w:ascii="Tahoma" w:eastAsia="Arial Unicode MS" w:hAnsi="Tahoma" w:cs="Times New Roman"/>
      <w:b/>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uiPriority w:val="34"/>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E47D92"/>
    <w:rPr>
      <w:rFonts w:ascii="Tahoma" w:eastAsia="Courier New" w:hAnsi="Tahoma" w:cstheme="majorBidi"/>
      <w:bCs/>
      <w:sz w:val="28"/>
      <w:szCs w:val="28"/>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val="x-none"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val="x-none" w:eastAsia="zh-CN"/>
    </w:rPr>
  </w:style>
  <w:style w:type="numbering" w:customStyle="1" w:styleId="Bezlisty1">
    <w:name w:val="Bez listy1"/>
    <w:next w:val="Bezlisty"/>
    <w:uiPriority w:val="99"/>
    <w:semiHidden/>
    <w:unhideWhenUsed/>
    <w:rsid w:val="00CA04CA"/>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val="x-none"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val="x-none"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uiPriority w:val="34"/>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5F29E8"/>
    <w:rPr>
      <w:rFonts w:ascii="Tahoma" w:eastAsiaTheme="majorEastAsia" w:hAnsi="Tahoma" w:cstheme="majorBidi"/>
      <w:b/>
      <w:bCs/>
      <w:sz w:val="28"/>
      <w:szCs w:val="28"/>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 w:type="numbering" w:customStyle="1" w:styleId="WWNum29">
    <w:name w:val="WWNum29"/>
    <w:rsid w:val="00817062"/>
    <w:pPr>
      <w:numPr>
        <w:numId w:val="31"/>
      </w:numPr>
    </w:pPr>
  </w:style>
  <w:style w:type="numbering" w:customStyle="1" w:styleId="WWNum30">
    <w:name w:val="WWNum30"/>
    <w:rsid w:val="00817062"/>
    <w:pPr>
      <w:numPr>
        <w:numId w:val="32"/>
      </w:numPr>
    </w:pPr>
  </w:style>
  <w:style w:type="numbering" w:customStyle="1" w:styleId="WWNum32">
    <w:name w:val="WWNum32"/>
    <w:rsid w:val="0081706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7406">
      <w:bodyDiv w:val="1"/>
      <w:marLeft w:val="0"/>
      <w:marRight w:val="0"/>
      <w:marTop w:val="0"/>
      <w:marBottom w:val="0"/>
      <w:divBdr>
        <w:top w:val="none" w:sz="0" w:space="0" w:color="auto"/>
        <w:left w:val="none" w:sz="0" w:space="0" w:color="auto"/>
        <w:bottom w:val="none" w:sz="0" w:space="0" w:color="auto"/>
        <w:right w:val="none" w:sz="0" w:space="0" w:color="auto"/>
      </w:divBdr>
    </w:div>
    <w:div w:id="191501299">
      <w:bodyDiv w:val="1"/>
      <w:marLeft w:val="0"/>
      <w:marRight w:val="0"/>
      <w:marTop w:val="0"/>
      <w:marBottom w:val="0"/>
      <w:divBdr>
        <w:top w:val="none" w:sz="0" w:space="0" w:color="auto"/>
        <w:left w:val="none" w:sz="0" w:space="0" w:color="auto"/>
        <w:bottom w:val="none" w:sz="0" w:space="0" w:color="auto"/>
        <w:right w:val="none" w:sz="0" w:space="0" w:color="auto"/>
      </w:divBdr>
    </w:div>
    <w:div w:id="295991270">
      <w:bodyDiv w:val="1"/>
      <w:marLeft w:val="0"/>
      <w:marRight w:val="0"/>
      <w:marTop w:val="0"/>
      <w:marBottom w:val="0"/>
      <w:divBdr>
        <w:top w:val="none" w:sz="0" w:space="0" w:color="auto"/>
        <w:left w:val="none" w:sz="0" w:space="0" w:color="auto"/>
        <w:bottom w:val="none" w:sz="0" w:space="0" w:color="auto"/>
        <w:right w:val="none" w:sz="0" w:space="0" w:color="auto"/>
      </w:divBdr>
    </w:div>
    <w:div w:id="306709621">
      <w:bodyDiv w:val="1"/>
      <w:marLeft w:val="0"/>
      <w:marRight w:val="0"/>
      <w:marTop w:val="0"/>
      <w:marBottom w:val="0"/>
      <w:divBdr>
        <w:top w:val="none" w:sz="0" w:space="0" w:color="auto"/>
        <w:left w:val="none" w:sz="0" w:space="0" w:color="auto"/>
        <w:bottom w:val="none" w:sz="0" w:space="0" w:color="auto"/>
        <w:right w:val="none" w:sz="0" w:space="0" w:color="auto"/>
      </w:divBdr>
    </w:div>
    <w:div w:id="355623275">
      <w:bodyDiv w:val="1"/>
      <w:marLeft w:val="0"/>
      <w:marRight w:val="0"/>
      <w:marTop w:val="0"/>
      <w:marBottom w:val="0"/>
      <w:divBdr>
        <w:top w:val="none" w:sz="0" w:space="0" w:color="auto"/>
        <w:left w:val="none" w:sz="0" w:space="0" w:color="auto"/>
        <w:bottom w:val="none" w:sz="0" w:space="0" w:color="auto"/>
        <w:right w:val="none" w:sz="0" w:space="0" w:color="auto"/>
      </w:divBdr>
    </w:div>
    <w:div w:id="417139922">
      <w:bodyDiv w:val="1"/>
      <w:marLeft w:val="0"/>
      <w:marRight w:val="0"/>
      <w:marTop w:val="0"/>
      <w:marBottom w:val="0"/>
      <w:divBdr>
        <w:top w:val="none" w:sz="0" w:space="0" w:color="auto"/>
        <w:left w:val="none" w:sz="0" w:space="0" w:color="auto"/>
        <w:bottom w:val="none" w:sz="0" w:space="0" w:color="auto"/>
        <w:right w:val="none" w:sz="0" w:space="0" w:color="auto"/>
      </w:divBdr>
    </w:div>
    <w:div w:id="469903182">
      <w:bodyDiv w:val="1"/>
      <w:marLeft w:val="0"/>
      <w:marRight w:val="0"/>
      <w:marTop w:val="0"/>
      <w:marBottom w:val="0"/>
      <w:divBdr>
        <w:top w:val="none" w:sz="0" w:space="0" w:color="auto"/>
        <w:left w:val="none" w:sz="0" w:space="0" w:color="auto"/>
        <w:bottom w:val="none" w:sz="0" w:space="0" w:color="auto"/>
        <w:right w:val="none" w:sz="0" w:space="0" w:color="auto"/>
      </w:divBdr>
    </w:div>
    <w:div w:id="497842808">
      <w:bodyDiv w:val="1"/>
      <w:marLeft w:val="0"/>
      <w:marRight w:val="0"/>
      <w:marTop w:val="0"/>
      <w:marBottom w:val="0"/>
      <w:divBdr>
        <w:top w:val="none" w:sz="0" w:space="0" w:color="auto"/>
        <w:left w:val="none" w:sz="0" w:space="0" w:color="auto"/>
        <w:bottom w:val="none" w:sz="0" w:space="0" w:color="auto"/>
        <w:right w:val="none" w:sz="0" w:space="0" w:color="auto"/>
      </w:divBdr>
    </w:div>
    <w:div w:id="610405985">
      <w:bodyDiv w:val="1"/>
      <w:marLeft w:val="0"/>
      <w:marRight w:val="0"/>
      <w:marTop w:val="0"/>
      <w:marBottom w:val="0"/>
      <w:divBdr>
        <w:top w:val="none" w:sz="0" w:space="0" w:color="auto"/>
        <w:left w:val="none" w:sz="0" w:space="0" w:color="auto"/>
        <w:bottom w:val="none" w:sz="0" w:space="0" w:color="auto"/>
        <w:right w:val="none" w:sz="0" w:space="0" w:color="auto"/>
      </w:divBdr>
    </w:div>
    <w:div w:id="715662800">
      <w:bodyDiv w:val="1"/>
      <w:marLeft w:val="0"/>
      <w:marRight w:val="0"/>
      <w:marTop w:val="0"/>
      <w:marBottom w:val="0"/>
      <w:divBdr>
        <w:top w:val="none" w:sz="0" w:space="0" w:color="auto"/>
        <w:left w:val="none" w:sz="0" w:space="0" w:color="auto"/>
        <w:bottom w:val="none" w:sz="0" w:space="0" w:color="auto"/>
        <w:right w:val="none" w:sz="0" w:space="0" w:color="auto"/>
      </w:divBdr>
    </w:div>
    <w:div w:id="769548121">
      <w:bodyDiv w:val="1"/>
      <w:marLeft w:val="0"/>
      <w:marRight w:val="0"/>
      <w:marTop w:val="0"/>
      <w:marBottom w:val="0"/>
      <w:divBdr>
        <w:top w:val="none" w:sz="0" w:space="0" w:color="auto"/>
        <w:left w:val="none" w:sz="0" w:space="0" w:color="auto"/>
        <w:bottom w:val="none" w:sz="0" w:space="0" w:color="auto"/>
        <w:right w:val="none" w:sz="0" w:space="0" w:color="auto"/>
      </w:divBdr>
    </w:div>
    <w:div w:id="846210037">
      <w:bodyDiv w:val="1"/>
      <w:marLeft w:val="0"/>
      <w:marRight w:val="0"/>
      <w:marTop w:val="0"/>
      <w:marBottom w:val="0"/>
      <w:divBdr>
        <w:top w:val="none" w:sz="0" w:space="0" w:color="auto"/>
        <w:left w:val="none" w:sz="0" w:space="0" w:color="auto"/>
        <w:bottom w:val="none" w:sz="0" w:space="0" w:color="auto"/>
        <w:right w:val="none" w:sz="0" w:space="0" w:color="auto"/>
      </w:divBdr>
    </w:div>
    <w:div w:id="952906329">
      <w:bodyDiv w:val="1"/>
      <w:marLeft w:val="0"/>
      <w:marRight w:val="0"/>
      <w:marTop w:val="0"/>
      <w:marBottom w:val="0"/>
      <w:divBdr>
        <w:top w:val="none" w:sz="0" w:space="0" w:color="auto"/>
        <w:left w:val="none" w:sz="0" w:space="0" w:color="auto"/>
        <w:bottom w:val="none" w:sz="0" w:space="0" w:color="auto"/>
        <w:right w:val="none" w:sz="0" w:space="0" w:color="auto"/>
      </w:divBdr>
    </w:div>
    <w:div w:id="1002119688">
      <w:bodyDiv w:val="1"/>
      <w:marLeft w:val="0"/>
      <w:marRight w:val="0"/>
      <w:marTop w:val="0"/>
      <w:marBottom w:val="0"/>
      <w:divBdr>
        <w:top w:val="none" w:sz="0" w:space="0" w:color="auto"/>
        <w:left w:val="none" w:sz="0" w:space="0" w:color="auto"/>
        <w:bottom w:val="none" w:sz="0" w:space="0" w:color="auto"/>
        <w:right w:val="none" w:sz="0" w:space="0" w:color="auto"/>
      </w:divBdr>
    </w:div>
    <w:div w:id="1033312105">
      <w:bodyDiv w:val="1"/>
      <w:marLeft w:val="0"/>
      <w:marRight w:val="0"/>
      <w:marTop w:val="0"/>
      <w:marBottom w:val="0"/>
      <w:divBdr>
        <w:top w:val="none" w:sz="0" w:space="0" w:color="auto"/>
        <w:left w:val="none" w:sz="0" w:space="0" w:color="auto"/>
        <w:bottom w:val="none" w:sz="0" w:space="0" w:color="auto"/>
        <w:right w:val="none" w:sz="0" w:space="0" w:color="auto"/>
      </w:divBdr>
    </w:div>
    <w:div w:id="1103843410">
      <w:bodyDiv w:val="1"/>
      <w:marLeft w:val="0"/>
      <w:marRight w:val="0"/>
      <w:marTop w:val="0"/>
      <w:marBottom w:val="0"/>
      <w:divBdr>
        <w:top w:val="none" w:sz="0" w:space="0" w:color="auto"/>
        <w:left w:val="none" w:sz="0" w:space="0" w:color="auto"/>
        <w:bottom w:val="none" w:sz="0" w:space="0" w:color="auto"/>
        <w:right w:val="none" w:sz="0" w:space="0" w:color="auto"/>
      </w:divBdr>
    </w:div>
    <w:div w:id="1164515620">
      <w:bodyDiv w:val="1"/>
      <w:marLeft w:val="0"/>
      <w:marRight w:val="0"/>
      <w:marTop w:val="0"/>
      <w:marBottom w:val="0"/>
      <w:divBdr>
        <w:top w:val="none" w:sz="0" w:space="0" w:color="auto"/>
        <w:left w:val="none" w:sz="0" w:space="0" w:color="auto"/>
        <w:bottom w:val="none" w:sz="0" w:space="0" w:color="auto"/>
        <w:right w:val="none" w:sz="0" w:space="0" w:color="auto"/>
      </w:divBdr>
    </w:div>
    <w:div w:id="1366178911">
      <w:bodyDiv w:val="1"/>
      <w:marLeft w:val="0"/>
      <w:marRight w:val="0"/>
      <w:marTop w:val="0"/>
      <w:marBottom w:val="0"/>
      <w:divBdr>
        <w:top w:val="none" w:sz="0" w:space="0" w:color="auto"/>
        <w:left w:val="none" w:sz="0" w:space="0" w:color="auto"/>
        <w:bottom w:val="none" w:sz="0" w:space="0" w:color="auto"/>
        <w:right w:val="none" w:sz="0" w:space="0" w:color="auto"/>
      </w:divBdr>
    </w:div>
    <w:div w:id="1490709673">
      <w:bodyDiv w:val="1"/>
      <w:marLeft w:val="0"/>
      <w:marRight w:val="0"/>
      <w:marTop w:val="0"/>
      <w:marBottom w:val="0"/>
      <w:divBdr>
        <w:top w:val="none" w:sz="0" w:space="0" w:color="auto"/>
        <w:left w:val="none" w:sz="0" w:space="0" w:color="auto"/>
        <w:bottom w:val="none" w:sz="0" w:space="0" w:color="auto"/>
        <w:right w:val="none" w:sz="0" w:space="0" w:color="auto"/>
      </w:divBdr>
    </w:div>
    <w:div w:id="1674605835">
      <w:bodyDiv w:val="1"/>
      <w:marLeft w:val="0"/>
      <w:marRight w:val="0"/>
      <w:marTop w:val="0"/>
      <w:marBottom w:val="0"/>
      <w:divBdr>
        <w:top w:val="none" w:sz="0" w:space="0" w:color="auto"/>
        <w:left w:val="none" w:sz="0" w:space="0" w:color="auto"/>
        <w:bottom w:val="none" w:sz="0" w:space="0" w:color="auto"/>
        <w:right w:val="none" w:sz="0" w:space="0" w:color="auto"/>
      </w:divBdr>
    </w:div>
    <w:div w:id="1706246420">
      <w:bodyDiv w:val="1"/>
      <w:marLeft w:val="0"/>
      <w:marRight w:val="0"/>
      <w:marTop w:val="0"/>
      <w:marBottom w:val="0"/>
      <w:divBdr>
        <w:top w:val="none" w:sz="0" w:space="0" w:color="auto"/>
        <w:left w:val="none" w:sz="0" w:space="0" w:color="auto"/>
        <w:bottom w:val="none" w:sz="0" w:space="0" w:color="auto"/>
        <w:right w:val="none" w:sz="0" w:space="0" w:color="auto"/>
      </w:divBdr>
    </w:div>
    <w:div w:id="1715497765">
      <w:bodyDiv w:val="1"/>
      <w:marLeft w:val="0"/>
      <w:marRight w:val="0"/>
      <w:marTop w:val="0"/>
      <w:marBottom w:val="0"/>
      <w:divBdr>
        <w:top w:val="none" w:sz="0" w:space="0" w:color="auto"/>
        <w:left w:val="none" w:sz="0" w:space="0" w:color="auto"/>
        <w:bottom w:val="none" w:sz="0" w:space="0" w:color="auto"/>
        <w:right w:val="none" w:sz="0" w:space="0" w:color="auto"/>
      </w:divBdr>
      <w:divsChild>
        <w:div w:id="1524442045">
          <w:marLeft w:val="0"/>
          <w:marRight w:val="0"/>
          <w:marTop w:val="0"/>
          <w:marBottom w:val="0"/>
          <w:divBdr>
            <w:top w:val="none" w:sz="0" w:space="0" w:color="auto"/>
            <w:left w:val="none" w:sz="0" w:space="0" w:color="auto"/>
            <w:bottom w:val="none" w:sz="0" w:space="0" w:color="auto"/>
            <w:right w:val="none" w:sz="0" w:space="0" w:color="auto"/>
          </w:divBdr>
        </w:div>
        <w:div w:id="747388067">
          <w:marLeft w:val="0"/>
          <w:marRight w:val="0"/>
          <w:marTop w:val="0"/>
          <w:marBottom w:val="0"/>
          <w:divBdr>
            <w:top w:val="none" w:sz="0" w:space="0" w:color="auto"/>
            <w:left w:val="none" w:sz="0" w:space="0" w:color="auto"/>
            <w:bottom w:val="none" w:sz="0" w:space="0" w:color="auto"/>
            <w:right w:val="none" w:sz="0" w:space="0" w:color="auto"/>
          </w:divBdr>
        </w:div>
      </w:divsChild>
    </w:div>
    <w:div w:id="1749300374">
      <w:bodyDiv w:val="1"/>
      <w:marLeft w:val="0"/>
      <w:marRight w:val="0"/>
      <w:marTop w:val="0"/>
      <w:marBottom w:val="0"/>
      <w:divBdr>
        <w:top w:val="none" w:sz="0" w:space="0" w:color="auto"/>
        <w:left w:val="none" w:sz="0" w:space="0" w:color="auto"/>
        <w:bottom w:val="none" w:sz="0" w:space="0" w:color="auto"/>
        <w:right w:val="none" w:sz="0" w:space="0" w:color="auto"/>
      </w:divBdr>
    </w:div>
    <w:div w:id="1900826068">
      <w:bodyDiv w:val="1"/>
      <w:marLeft w:val="0"/>
      <w:marRight w:val="0"/>
      <w:marTop w:val="0"/>
      <w:marBottom w:val="0"/>
      <w:divBdr>
        <w:top w:val="none" w:sz="0" w:space="0" w:color="auto"/>
        <w:left w:val="none" w:sz="0" w:space="0" w:color="auto"/>
        <w:bottom w:val="none" w:sz="0" w:space="0" w:color="auto"/>
        <w:right w:val="none" w:sz="0" w:space="0" w:color="auto"/>
      </w:divBdr>
    </w:div>
    <w:div w:id="1920941223">
      <w:bodyDiv w:val="1"/>
      <w:marLeft w:val="0"/>
      <w:marRight w:val="0"/>
      <w:marTop w:val="0"/>
      <w:marBottom w:val="0"/>
      <w:divBdr>
        <w:top w:val="none" w:sz="0" w:space="0" w:color="auto"/>
        <w:left w:val="none" w:sz="0" w:space="0" w:color="auto"/>
        <w:bottom w:val="none" w:sz="0" w:space="0" w:color="auto"/>
        <w:right w:val="none" w:sz="0" w:space="0" w:color="auto"/>
      </w:divBdr>
    </w:div>
    <w:div w:id="2041276544">
      <w:bodyDiv w:val="1"/>
      <w:marLeft w:val="0"/>
      <w:marRight w:val="0"/>
      <w:marTop w:val="0"/>
      <w:marBottom w:val="0"/>
      <w:divBdr>
        <w:top w:val="none" w:sz="0" w:space="0" w:color="auto"/>
        <w:left w:val="none" w:sz="0" w:space="0" w:color="auto"/>
        <w:bottom w:val="none" w:sz="0" w:space="0" w:color="auto"/>
        <w:right w:val="none" w:sz="0" w:space="0" w:color="auto"/>
      </w:divBdr>
    </w:div>
    <w:div w:id="2059356961">
      <w:bodyDiv w:val="1"/>
      <w:marLeft w:val="0"/>
      <w:marRight w:val="0"/>
      <w:marTop w:val="0"/>
      <w:marBottom w:val="0"/>
      <w:divBdr>
        <w:top w:val="none" w:sz="0" w:space="0" w:color="auto"/>
        <w:left w:val="none" w:sz="0" w:space="0" w:color="auto"/>
        <w:bottom w:val="none" w:sz="0" w:space="0" w:color="auto"/>
        <w:right w:val="none" w:sz="0" w:space="0" w:color="auto"/>
      </w:divBdr>
    </w:div>
    <w:div w:id="2112778986">
      <w:bodyDiv w:val="1"/>
      <w:marLeft w:val="0"/>
      <w:marRight w:val="0"/>
      <w:marTop w:val="0"/>
      <w:marBottom w:val="0"/>
      <w:divBdr>
        <w:top w:val="none" w:sz="0" w:space="0" w:color="auto"/>
        <w:left w:val="none" w:sz="0" w:space="0" w:color="auto"/>
        <w:bottom w:val="none" w:sz="0" w:space="0" w:color="auto"/>
        <w:right w:val="none" w:sz="0" w:space="0" w:color="auto"/>
      </w:divBdr>
    </w:div>
    <w:div w:id="2115054275">
      <w:bodyDiv w:val="1"/>
      <w:marLeft w:val="0"/>
      <w:marRight w:val="0"/>
      <w:marTop w:val="0"/>
      <w:marBottom w:val="0"/>
      <w:divBdr>
        <w:top w:val="none" w:sz="0" w:space="0" w:color="auto"/>
        <w:left w:val="none" w:sz="0" w:space="0" w:color="auto"/>
        <w:bottom w:val="none" w:sz="0" w:space="0" w:color="auto"/>
        <w:right w:val="none" w:sz="0" w:space="0" w:color="auto"/>
      </w:divBdr>
    </w:div>
    <w:div w:id="21278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rive.google.com/file/d/1Kd1DttbBeiNWt4q4slS4t76lZVKPbkyD/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sp_olkusz"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11A3-336D-496F-B2B1-F71E2E69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7506</Words>
  <Characters>45038</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Kinga Pomierna</cp:lastModifiedBy>
  <cp:revision>19</cp:revision>
  <cp:lastPrinted>2021-03-17T10:10:00Z</cp:lastPrinted>
  <dcterms:created xsi:type="dcterms:W3CDTF">2021-03-09T13:27:00Z</dcterms:created>
  <dcterms:modified xsi:type="dcterms:W3CDTF">2021-03-17T10:16:00Z</dcterms:modified>
</cp:coreProperties>
</file>