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D9B87" w14:textId="71BE6637" w:rsidR="0003600D" w:rsidRDefault="006F7DCE">
      <w:pPr>
        <w:spacing w:after="37" w:line="259" w:lineRule="auto"/>
        <w:ind w:left="0" w:right="759" w:firstLine="0"/>
        <w:jc w:val="right"/>
      </w:pPr>
      <w:r>
        <w:t xml:space="preserve"> </w:t>
      </w:r>
    </w:p>
    <w:p w14:paraId="14C45EF1" w14:textId="613187CD" w:rsidR="0003600D" w:rsidRDefault="006F7DCE">
      <w:pPr>
        <w:spacing w:after="3" w:line="259" w:lineRule="auto"/>
        <w:ind w:left="133" w:right="856" w:hanging="10"/>
        <w:jc w:val="center"/>
      </w:pPr>
      <w:r>
        <w:rPr>
          <w:b/>
          <w:color w:val="FF0000"/>
        </w:rPr>
        <w:t xml:space="preserve">         </w:t>
      </w:r>
      <w:r>
        <w:rPr>
          <w:b/>
        </w:rPr>
        <w:t xml:space="preserve">Nr referencyjny nadany sprawie przez Zamawiającego : </w:t>
      </w:r>
      <w:r w:rsidR="00A5736F">
        <w:rPr>
          <w:b/>
        </w:rPr>
        <w:t>I.271.</w:t>
      </w:r>
      <w:r w:rsidR="00BB2FE5">
        <w:rPr>
          <w:b/>
        </w:rPr>
        <w:t>26</w:t>
      </w:r>
      <w:r w:rsidR="00A5736F">
        <w:rPr>
          <w:b/>
        </w:rPr>
        <w:t>.2023</w:t>
      </w:r>
      <w:r>
        <w:rPr>
          <w:b/>
        </w:rPr>
        <w:t xml:space="preserve"> </w:t>
      </w:r>
    </w:p>
    <w:p w14:paraId="4C7AEF4F" w14:textId="77777777" w:rsidR="0003600D" w:rsidRDefault="006F7DCE">
      <w:pPr>
        <w:spacing w:after="0" w:line="259" w:lineRule="auto"/>
        <w:ind w:left="0" w:firstLine="0"/>
      </w:pPr>
      <w:r>
        <w:rPr>
          <w:b/>
          <w:sz w:val="24"/>
        </w:rPr>
        <w:t xml:space="preserve"> </w:t>
      </w:r>
    </w:p>
    <w:p w14:paraId="233B868A" w14:textId="77777777" w:rsidR="0003600D" w:rsidRDefault="006F7DCE">
      <w:pPr>
        <w:spacing w:after="62" w:line="259" w:lineRule="auto"/>
        <w:ind w:left="0" w:firstLine="0"/>
      </w:pPr>
      <w:r>
        <w:rPr>
          <w:b/>
          <w:sz w:val="24"/>
        </w:rPr>
        <w:t xml:space="preserve"> </w:t>
      </w:r>
    </w:p>
    <w:p w14:paraId="3DA511A2" w14:textId="77777777" w:rsidR="0003600D" w:rsidRDefault="006F7DCE">
      <w:pPr>
        <w:spacing w:after="0" w:line="259" w:lineRule="auto"/>
        <w:ind w:left="0" w:firstLine="0"/>
      </w:pPr>
      <w:r>
        <w:rPr>
          <w:b/>
          <w:sz w:val="32"/>
        </w:rPr>
        <w:t xml:space="preserve"> </w:t>
      </w:r>
    </w:p>
    <w:p w14:paraId="00A241DB" w14:textId="77777777" w:rsidR="0003600D" w:rsidRDefault="006F7DCE">
      <w:pPr>
        <w:pStyle w:val="Nagwek1"/>
      </w:pPr>
      <w:r>
        <w:t xml:space="preserve">SPECYFIKACJA WARUNKÓW ZAMÓWIENIA </w:t>
      </w:r>
    </w:p>
    <w:p w14:paraId="6BC52567" w14:textId="77777777" w:rsidR="0003600D" w:rsidRDefault="006F7DCE">
      <w:pPr>
        <w:spacing w:after="3" w:line="259" w:lineRule="auto"/>
        <w:ind w:left="133" w:right="862" w:hanging="10"/>
        <w:jc w:val="center"/>
      </w:pPr>
      <w:r>
        <w:rPr>
          <w:b/>
        </w:rPr>
        <w:t xml:space="preserve">(ZWANA DALEJ „SWZ”) </w:t>
      </w:r>
    </w:p>
    <w:p w14:paraId="0538DF20" w14:textId="77777777" w:rsidR="0003600D" w:rsidRDefault="006F7DCE">
      <w:pPr>
        <w:spacing w:after="204" w:line="259" w:lineRule="auto"/>
        <w:ind w:left="0" w:firstLine="0"/>
      </w:pPr>
      <w:r>
        <w:rPr>
          <w:b/>
          <w:sz w:val="24"/>
        </w:rPr>
        <w:t xml:space="preserve"> </w:t>
      </w:r>
    </w:p>
    <w:p w14:paraId="71D493A2" w14:textId="25945D6A" w:rsidR="0003600D" w:rsidRDefault="006F7DCE" w:rsidP="00A5736F">
      <w:pPr>
        <w:spacing w:after="62" w:line="259" w:lineRule="auto"/>
        <w:ind w:left="10" w:right="739" w:hanging="10"/>
        <w:jc w:val="center"/>
      </w:pPr>
      <w:r>
        <w:rPr>
          <w:b/>
          <w:sz w:val="24"/>
        </w:rPr>
        <w:t>ZAMAWIAJĄCY:</w:t>
      </w:r>
    </w:p>
    <w:p w14:paraId="033092DC" w14:textId="77777777" w:rsidR="0003600D" w:rsidRDefault="006F7DCE">
      <w:pPr>
        <w:spacing w:after="0" w:line="259" w:lineRule="auto"/>
        <w:ind w:left="0" w:firstLine="0"/>
      </w:pPr>
      <w:r>
        <w:rPr>
          <w:b/>
          <w:sz w:val="32"/>
        </w:rPr>
        <w:t xml:space="preserve"> </w:t>
      </w:r>
    </w:p>
    <w:p w14:paraId="0C276590" w14:textId="5012484C" w:rsidR="0003600D" w:rsidRDefault="00A5736F" w:rsidP="00A5736F">
      <w:pPr>
        <w:spacing w:after="0" w:line="259" w:lineRule="auto"/>
        <w:ind w:left="0" w:firstLine="0"/>
        <w:jc w:val="center"/>
        <w:rPr>
          <w:b/>
          <w:sz w:val="24"/>
        </w:rPr>
      </w:pPr>
      <w:r w:rsidRPr="00A5736F">
        <w:rPr>
          <w:b/>
          <w:sz w:val="24"/>
        </w:rPr>
        <w:t>GMINA I MIASTO ULANÓW</w:t>
      </w:r>
    </w:p>
    <w:p w14:paraId="686C7DF3" w14:textId="77777777" w:rsidR="00A5736F" w:rsidRDefault="00A5736F" w:rsidP="00A5736F">
      <w:pPr>
        <w:spacing w:after="0" w:line="259" w:lineRule="auto"/>
        <w:ind w:left="0" w:firstLine="0"/>
        <w:jc w:val="center"/>
      </w:pPr>
    </w:p>
    <w:p w14:paraId="7079E740" w14:textId="4A3B573E" w:rsidR="0003600D" w:rsidRDefault="006F7DCE" w:rsidP="00082DAE">
      <w:pPr>
        <w:spacing w:after="0" w:line="360" w:lineRule="auto"/>
        <w:ind w:left="0" w:firstLine="0"/>
        <w:jc w:val="both"/>
      </w:pPr>
      <w:r w:rsidRPr="00082DAE">
        <w:rPr>
          <w:b/>
        </w:rPr>
        <w:t>Zaprasza do złożenia oferty w postępowaniu o udzielenie zamówienia</w:t>
      </w:r>
      <w:r w:rsidR="00082DAE" w:rsidRPr="00082DAE">
        <w:rPr>
          <w:b/>
        </w:rPr>
        <w:t xml:space="preserve"> </w:t>
      </w:r>
      <w:r w:rsidRPr="00082DAE">
        <w:rPr>
          <w:b/>
        </w:rPr>
        <w:t xml:space="preserve">prowadzonego w trybie podstawowym bez negocjacji, o którym mowa w art. 275 pkt 1 ustawy </w:t>
      </w:r>
      <w:proofErr w:type="spellStart"/>
      <w:r w:rsidRPr="00082DAE">
        <w:rPr>
          <w:b/>
        </w:rPr>
        <w:t>Pzp</w:t>
      </w:r>
      <w:proofErr w:type="spellEnd"/>
      <w:r w:rsidRPr="00082DAE">
        <w:rPr>
          <w:b/>
        </w:rPr>
        <w:t xml:space="preserve">, o wartości zamówienia nie przekraczającej progów unijnych o jakich stanowi art. 3 ustawy z 11 września 2019 r. – </w:t>
      </w:r>
      <w:r>
        <w:rPr>
          <w:b/>
        </w:rPr>
        <w:t>Prawo zamówień publicznych (</w:t>
      </w:r>
      <w:proofErr w:type="spellStart"/>
      <w:r>
        <w:rPr>
          <w:b/>
        </w:rPr>
        <w:t>t.j</w:t>
      </w:r>
      <w:proofErr w:type="spellEnd"/>
      <w:r>
        <w:rPr>
          <w:b/>
        </w:rPr>
        <w:t xml:space="preserve">. Dz. U. z 2021 r. poz. 1129 ze zm.) – dalej ustawa </w:t>
      </w:r>
      <w:proofErr w:type="spellStart"/>
      <w:r>
        <w:rPr>
          <w:b/>
        </w:rPr>
        <w:t>Pzp</w:t>
      </w:r>
      <w:proofErr w:type="spellEnd"/>
      <w:r>
        <w:rPr>
          <w:b/>
        </w:rPr>
        <w:t xml:space="preserve"> na: </w:t>
      </w:r>
    </w:p>
    <w:p w14:paraId="0FA96E00" w14:textId="77777777" w:rsidR="0003600D" w:rsidRDefault="006F7DCE">
      <w:pPr>
        <w:spacing w:after="1" w:line="259" w:lineRule="auto"/>
        <w:ind w:left="0" w:firstLine="0"/>
      </w:pPr>
      <w:r>
        <w:rPr>
          <w:b/>
        </w:rPr>
        <w:t xml:space="preserve"> </w:t>
      </w:r>
    </w:p>
    <w:p w14:paraId="46B6718B" w14:textId="6BC6E649" w:rsidR="0003600D" w:rsidRDefault="00A5736F" w:rsidP="00A5736F">
      <w:pPr>
        <w:spacing w:after="0" w:line="259" w:lineRule="auto"/>
        <w:ind w:left="0" w:firstLine="0"/>
        <w:jc w:val="center"/>
      </w:pPr>
      <w:bookmarkStart w:id="0" w:name="_Hlk129772643"/>
      <w:r w:rsidRPr="00A5736F">
        <w:rPr>
          <w:b/>
        </w:rPr>
        <w:t xml:space="preserve">Dostawa fabrycznie nowej mobilnej sceny plenerowej w postaci przyczepy kołowej w ramach projektu „Remont zespołu dworsko-parkowego  w Bielinach w celu rozszerzenia oferty kulturalnej Gminy Ulanów” </w:t>
      </w:r>
      <w:bookmarkEnd w:id="0"/>
      <w:r w:rsidRPr="00A5736F">
        <w:rPr>
          <w:b/>
        </w:rPr>
        <w:t>finansowanego ze środków Norweskiego Mechanizmu Finansowego 2014 -2021.</w:t>
      </w:r>
    </w:p>
    <w:p w14:paraId="602EB471" w14:textId="77777777" w:rsidR="0003600D" w:rsidRDefault="006F7DCE" w:rsidP="00082DAE">
      <w:pPr>
        <w:spacing w:after="0" w:line="360" w:lineRule="auto"/>
        <w:ind w:left="0" w:firstLine="0"/>
        <w:jc w:val="both"/>
      </w:pPr>
      <w:r>
        <w:rPr>
          <w:b/>
          <w:sz w:val="26"/>
        </w:rPr>
        <w:t xml:space="preserve"> </w:t>
      </w:r>
    </w:p>
    <w:p w14:paraId="7ACD2FCF" w14:textId="45FFCAE0" w:rsidR="0003600D" w:rsidRDefault="006F7DCE" w:rsidP="00082DAE">
      <w:pPr>
        <w:spacing w:after="0" w:line="360" w:lineRule="auto"/>
        <w:ind w:left="0" w:firstLine="0"/>
        <w:jc w:val="both"/>
      </w:pPr>
      <w:r>
        <w:rPr>
          <w:b/>
        </w:rPr>
        <w:t xml:space="preserve">Przedmiotowe postępowanie prowadzone jest przy użyciu środków komunikacji elektronicznej. Składanie ofert następuje za pośrednictwem platformy zakupowej dostępnej pod adresem internetowym: </w:t>
      </w:r>
      <w:r w:rsidR="00A5736F" w:rsidRPr="00A8574A">
        <w:rPr>
          <w:rStyle w:val="Hipercze"/>
          <w:b/>
          <w:bCs/>
          <w:color w:val="00B0F0"/>
        </w:rPr>
        <w:t>https://platformazakupowa.pl/pn/ulanow</w:t>
      </w:r>
    </w:p>
    <w:p w14:paraId="2CB01375" w14:textId="77777777" w:rsidR="0003600D" w:rsidRDefault="006F7DCE">
      <w:pPr>
        <w:spacing w:after="0" w:line="259" w:lineRule="auto"/>
        <w:ind w:left="0" w:firstLine="0"/>
      </w:pPr>
      <w:r>
        <w:rPr>
          <w:b/>
          <w:sz w:val="20"/>
        </w:rPr>
        <w:t xml:space="preserve"> </w:t>
      </w:r>
    </w:p>
    <w:p w14:paraId="79E741B2" w14:textId="77777777" w:rsidR="0003600D" w:rsidRDefault="006F7DCE">
      <w:pPr>
        <w:spacing w:after="0" w:line="259" w:lineRule="auto"/>
        <w:ind w:left="0" w:firstLine="0"/>
      </w:pPr>
      <w:r>
        <w:rPr>
          <w:b/>
          <w:sz w:val="20"/>
        </w:rPr>
        <w:t xml:space="preserve"> </w:t>
      </w:r>
    </w:p>
    <w:p w14:paraId="37D053D5" w14:textId="77777777" w:rsidR="0003600D" w:rsidRDefault="006F7DCE">
      <w:pPr>
        <w:spacing w:after="0" w:line="259" w:lineRule="auto"/>
        <w:ind w:left="0" w:right="299" w:firstLine="0"/>
        <w:jc w:val="center"/>
      </w:pPr>
      <w:r>
        <w:rPr>
          <w:sz w:val="20"/>
        </w:rPr>
        <w:t xml:space="preserve"> </w:t>
      </w:r>
    </w:p>
    <w:p w14:paraId="4E2CEA1F" w14:textId="77777777" w:rsidR="0003600D" w:rsidRDefault="006F7DCE">
      <w:pPr>
        <w:spacing w:after="0" w:line="259" w:lineRule="auto"/>
        <w:ind w:left="0" w:right="299" w:firstLine="0"/>
        <w:jc w:val="center"/>
      </w:pPr>
      <w:r>
        <w:rPr>
          <w:sz w:val="20"/>
        </w:rPr>
        <w:t xml:space="preserve"> </w:t>
      </w:r>
    </w:p>
    <w:p w14:paraId="30F97543" w14:textId="7B94ECB3" w:rsidR="0003600D" w:rsidRDefault="0003600D">
      <w:pPr>
        <w:spacing w:after="0" w:line="259" w:lineRule="auto"/>
        <w:ind w:left="0" w:firstLine="0"/>
      </w:pPr>
    </w:p>
    <w:p w14:paraId="6D14560A" w14:textId="77777777" w:rsidR="0003600D" w:rsidRDefault="006F7DCE">
      <w:pPr>
        <w:spacing w:after="0" w:line="259" w:lineRule="auto"/>
        <w:ind w:left="0" w:firstLine="0"/>
      </w:pPr>
      <w:r>
        <w:rPr>
          <w:b/>
          <w:sz w:val="20"/>
        </w:rPr>
        <w:t xml:space="preserve"> </w:t>
      </w:r>
    </w:p>
    <w:p w14:paraId="4035C182" w14:textId="77777777" w:rsidR="0003600D" w:rsidRDefault="006F7DCE">
      <w:pPr>
        <w:spacing w:after="0" w:line="259" w:lineRule="auto"/>
        <w:ind w:left="0" w:firstLine="0"/>
      </w:pPr>
      <w:r>
        <w:rPr>
          <w:b/>
          <w:sz w:val="20"/>
        </w:rPr>
        <w:t xml:space="preserve"> </w:t>
      </w:r>
    </w:p>
    <w:p w14:paraId="694D6613" w14:textId="77777777" w:rsidR="0003600D" w:rsidRDefault="006F7DCE">
      <w:pPr>
        <w:spacing w:after="0" w:line="259" w:lineRule="auto"/>
        <w:ind w:left="0" w:firstLine="0"/>
      </w:pPr>
      <w:r>
        <w:rPr>
          <w:b/>
          <w:sz w:val="20"/>
        </w:rPr>
        <w:t xml:space="preserve"> </w:t>
      </w:r>
    </w:p>
    <w:p w14:paraId="5951DC8A" w14:textId="77777777" w:rsidR="0003600D" w:rsidRDefault="006F7DCE">
      <w:pPr>
        <w:spacing w:after="0" w:line="259" w:lineRule="auto"/>
        <w:ind w:left="0" w:firstLine="0"/>
      </w:pPr>
      <w:r>
        <w:rPr>
          <w:b/>
          <w:sz w:val="20"/>
        </w:rPr>
        <w:t xml:space="preserve"> </w:t>
      </w:r>
    </w:p>
    <w:p w14:paraId="34867AB7" w14:textId="77777777" w:rsidR="0003600D" w:rsidRDefault="006F7DCE">
      <w:pPr>
        <w:spacing w:after="0" w:line="259" w:lineRule="auto"/>
        <w:ind w:left="0" w:firstLine="0"/>
      </w:pPr>
      <w:r>
        <w:rPr>
          <w:b/>
          <w:sz w:val="20"/>
        </w:rPr>
        <w:t xml:space="preserve"> </w:t>
      </w:r>
    </w:p>
    <w:p w14:paraId="261E9D7E" w14:textId="77777777" w:rsidR="0003600D" w:rsidRDefault="006F7DCE">
      <w:pPr>
        <w:spacing w:after="115" w:line="251" w:lineRule="auto"/>
        <w:ind w:left="0" w:right="10631" w:firstLine="0"/>
      </w:pPr>
      <w:r>
        <w:rPr>
          <w:b/>
          <w:sz w:val="20"/>
        </w:rPr>
        <w:t xml:space="preserve"> </w:t>
      </w:r>
      <w:r>
        <w:rPr>
          <w:b/>
          <w:sz w:val="19"/>
        </w:rPr>
        <w:t xml:space="preserve"> </w:t>
      </w:r>
    </w:p>
    <w:p w14:paraId="6DA177DB" w14:textId="77777777" w:rsidR="00A5736F" w:rsidRDefault="00A5736F">
      <w:pPr>
        <w:spacing w:after="131" w:line="259" w:lineRule="auto"/>
        <w:ind w:left="672" w:hanging="10"/>
        <w:rPr>
          <w:b/>
          <w:sz w:val="24"/>
        </w:rPr>
      </w:pPr>
    </w:p>
    <w:p w14:paraId="549F7E40" w14:textId="77777777" w:rsidR="00A5736F" w:rsidRDefault="00A5736F">
      <w:pPr>
        <w:spacing w:after="131" w:line="259" w:lineRule="auto"/>
        <w:ind w:left="672" w:hanging="10"/>
        <w:rPr>
          <w:b/>
          <w:sz w:val="24"/>
        </w:rPr>
      </w:pPr>
    </w:p>
    <w:p w14:paraId="7BE3CC03" w14:textId="3DC69B62" w:rsidR="00A5736F" w:rsidRDefault="00A5736F">
      <w:pPr>
        <w:spacing w:after="131" w:line="259" w:lineRule="auto"/>
        <w:ind w:left="672" w:hanging="10"/>
        <w:rPr>
          <w:b/>
          <w:sz w:val="24"/>
        </w:rPr>
      </w:pPr>
    </w:p>
    <w:p w14:paraId="0743E5DB" w14:textId="52D5C193" w:rsidR="00082DAE" w:rsidRDefault="00082DAE">
      <w:pPr>
        <w:spacing w:after="131" w:line="259" w:lineRule="auto"/>
        <w:ind w:left="672" w:hanging="10"/>
        <w:rPr>
          <w:b/>
          <w:sz w:val="24"/>
        </w:rPr>
      </w:pPr>
    </w:p>
    <w:p w14:paraId="6D6FF506" w14:textId="77777777" w:rsidR="00082DAE" w:rsidRDefault="00082DAE">
      <w:pPr>
        <w:spacing w:after="131" w:line="259" w:lineRule="auto"/>
        <w:ind w:left="672" w:hanging="10"/>
        <w:rPr>
          <w:b/>
          <w:sz w:val="24"/>
        </w:rPr>
      </w:pPr>
    </w:p>
    <w:p w14:paraId="527739B6" w14:textId="05BB421B" w:rsidR="0003600D" w:rsidRPr="00A5736F" w:rsidRDefault="006F7DCE" w:rsidP="006F7DCE">
      <w:pPr>
        <w:spacing w:after="0" w:line="360" w:lineRule="auto"/>
        <w:ind w:left="672" w:hanging="10"/>
      </w:pPr>
      <w:r w:rsidRPr="00A5736F">
        <w:rPr>
          <w:b/>
        </w:rPr>
        <w:lastRenderedPageBreak/>
        <w:t xml:space="preserve">1. Specyfikacja Warunków Zamówienia zawiera: </w:t>
      </w:r>
    </w:p>
    <w:p w14:paraId="42EDE358" w14:textId="77777777" w:rsidR="0003600D" w:rsidRPr="00A5736F" w:rsidRDefault="006F7DCE" w:rsidP="006F7DCE">
      <w:pPr>
        <w:numPr>
          <w:ilvl w:val="0"/>
          <w:numId w:val="1"/>
        </w:numPr>
        <w:spacing w:after="0" w:line="360" w:lineRule="auto"/>
        <w:ind w:right="45" w:hanging="432"/>
      </w:pPr>
      <w:r w:rsidRPr="00A5736F">
        <w:rPr>
          <w:b/>
        </w:rPr>
        <w:t xml:space="preserve">Rozdział I Instrukcja dla Wykonawców </w:t>
      </w:r>
    </w:p>
    <w:p w14:paraId="3B3773D9" w14:textId="77777777" w:rsidR="0003600D" w:rsidRPr="00A5736F" w:rsidRDefault="006F7DCE" w:rsidP="006F7DCE">
      <w:pPr>
        <w:numPr>
          <w:ilvl w:val="0"/>
          <w:numId w:val="1"/>
        </w:numPr>
        <w:spacing w:after="0" w:line="360" w:lineRule="auto"/>
        <w:ind w:right="45" w:hanging="432"/>
      </w:pPr>
      <w:r w:rsidRPr="00A5736F">
        <w:rPr>
          <w:b/>
        </w:rPr>
        <w:t xml:space="preserve">Rozdział II Załączniki do Instrukcji dla Wykonawców </w:t>
      </w:r>
    </w:p>
    <w:p w14:paraId="59640D3E" w14:textId="77777777" w:rsidR="0003600D" w:rsidRPr="00A5736F" w:rsidRDefault="006F7DCE" w:rsidP="006F7DCE">
      <w:pPr>
        <w:numPr>
          <w:ilvl w:val="0"/>
          <w:numId w:val="1"/>
        </w:numPr>
        <w:spacing w:after="0" w:line="360" w:lineRule="auto"/>
        <w:ind w:right="45" w:hanging="432"/>
      </w:pPr>
      <w:r w:rsidRPr="00A5736F">
        <w:rPr>
          <w:b/>
        </w:rPr>
        <w:t xml:space="preserve">Rozdział III Szczegółowy Opis przedmiotu zamówienia 4) Rozdział IV Projekt umowy w sprawie zamówienia publicznego </w:t>
      </w:r>
    </w:p>
    <w:p w14:paraId="6E5CF350" w14:textId="77777777" w:rsidR="0003600D" w:rsidRPr="00A5736F" w:rsidRDefault="006F7DCE" w:rsidP="006F7DCE">
      <w:pPr>
        <w:spacing w:after="0" w:line="360" w:lineRule="auto"/>
        <w:ind w:left="672" w:hanging="10"/>
      </w:pPr>
      <w:r w:rsidRPr="00A5736F">
        <w:rPr>
          <w:b/>
        </w:rPr>
        <w:t xml:space="preserve">2. Podstawa prawna opracowania SWZ: </w:t>
      </w:r>
    </w:p>
    <w:p w14:paraId="7EEF4490" w14:textId="77777777" w:rsidR="0003600D" w:rsidRPr="00A5736F" w:rsidRDefault="006F7DCE" w:rsidP="006F7DCE">
      <w:pPr>
        <w:numPr>
          <w:ilvl w:val="0"/>
          <w:numId w:val="2"/>
        </w:numPr>
        <w:spacing w:after="0" w:line="360" w:lineRule="auto"/>
        <w:ind w:right="258" w:hanging="360"/>
        <w:jc w:val="both"/>
      </w:pPr>
      <w:r w:rsidRPr="00A5736F">
        <w:t>Ustawa z dnia 11 września 2019 r. Prawo zamówień publicznych (</w:t>
      </w:r>
      <w:proofErr w:type="spellStart"/>
      <w:r w:rsidRPr="00A5736F">
        <w:t>t.j</w:t>
      </w:r>
      <w:proofErr w:type="spellEnd"/>
      <w:r w:rsidRPr="00A5736F">
        <w:t xml:space="preserve">. Dz. U. z 2021, poz. 1129 ze zm.) </w:t>
      </w:r>
    </w:p>
    <w:p w14:paraId="3C2635EF" w14:textId="77777777" w:rsidR="0003600D" w:rsidRPr="00A5736F" w:rsidRDefault="006F7DCE" w:rsidP="006F7DCE">
      <w:pPr>
        <w:numPr>
          <w:ilvl w:val="0"/>
          <w:numId w:val="2"/>
        </w:numPr>
        <w:spacing w:after="0" w:line="360" w:lineRule="auto"/>
        <w:ind w:right="258" w:hanging="360"/>
        <w:jc w:val="both"/>
      </w:pPr>
      <w:r w:rsidRPr="00A5736F">
        <w:t xml:space="preserve">Rozporządzenie Ministra Rozwoju, Pracy i Technologii z dnia 23 grudnia 2020 r. w sprawie podmiotowych środków dowodowych oraz innych dokumentów lub oświadczeń, jakich może żądać zamawiający od wykonawcy (Dz.U. z 2020r., poz. 2415) </w:t>
      </w:r>
    </w:p>
    <w:p w14:paraId="20EFE1C6" w14:textId="77777777" w:rsidR="0003600D" w:rsidRPr="00A5736F" w:rsidRDefault="006F7DCE" w:rsidP="006F7DCE">
      <w:pPr>
        <w:numPr>
          <w:ilvl w:val="0"/>
          <w:numId w:val="2"/>
        </w:numPr>
        <w:spacing w:after="0" w:line="360" w:lineRule="auto"/>
        <w:ind w:right="258" w:hanging="360"/>
        <w:jc w:val="both"/>
      </w:pPr>
      <w:r w:rsidRPr="00A5736F">
        <w:t xml:space="preserve">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2020r., poz. 2452) </w:t>
      </w:r>
    </w:p>
    <w:p w14:paraId="2DB53B81" w14:textId="77777777" w:rsidR="0003600D" w:rsidRPr="00A5736F" w:rsidRDefault="006F7DCE" w:rsidP="006F7DCE">
      <w:pPr>
        <w:numPr>
          <w:ilvl w:val="0"/>
          <w:numId w:val="2"/>
        </w:numPr>
        <w:spacing w:after="0" w:line="360" w:lineRule="auto"/>
        <w:ind w:right="258" w:hanging="360"/>
        <w:jc w:val="both"/>
      </w:pPr>
      <w:r w:rsidRPr="00A5736F">
        <w:t xml:space="preserve">Obwieszczenie Prezesa Urzędu Zamówień publicznych z dnia 3 grudnia 2021 r. w sprawie aktualnych progów unijnych, ich równowartości w złotych, równowartości w złotych kwot wyrażonych w euro oraz średniego kursu złotego w stosunku do euro stanowiącego podstawę przeliczania wartości zamówień publicznych lub konkursów (M.P. z 2021, poz. 1177) </w:t>
      </w:r>
    </w:p>
    <w:p w14:paraId="1CB87DC9" w14:textId="77777777" w:rsidR="0003600D" w:rsidRPr="00A5736F" w:rsidRDefault="006F7DCE" w:rsidP="006F7DCE">
      <w:pPr>
        <w:numPr>
          <w:ilvl w:val="0"/>
          <w:numId w:val="2"/>
        </w:numPr>
        <w:spacing w:after="0" w:line="360" w:lineRule="auto"/>
        <w:ind w:right="258" w:hanging="360"/>
        <w:jc w:val="both"/>
      </w:pPr>
      <w:r w:rsidRPr="00A5736F">
        <w:t>Ustawa z dnia 23 kwietnia 1964r.- Kodeks cywilny (tj. Dz. U. z 2020r., poz. 1740 ze zm.</w:t>
      </w:r>
    </w:p>
    <w:p w14:paraId="6CBE4B27" w14:textId="77777777" w:rsidR="0003600D" w:rsidRDefault="006F7DCE">
      <w:pPr>
        <w:spacing w:after="123" w:line="259" w:lineRule="auto"/>
        <w:ind w:left="0" w:firstLine="0"/>
      </w:pPr>
      <w:r>
        <w:rPr>
          <w:sz w:val="20"/>
        </w:rPr>
        <w:t xml:space="preserve"> </w:t>
      </w:r>
    </w:p>
    <w:p w14:paraId="5B560DC7" w14:textId="77777777" w:rsidR="0003600D" w:rsidRDefault="006F7DCE">
      <w:pPr>
        <w:shd w:val="clear" w:color="auto" w:fill="BFBFBF"/>
        <w:spacing w:after="0" w:line="276" w:lineRule="auto"/>
        <w:ind w:left="0" w:right="329" w:firstLine="0"/>
      </w:pPr>
      <w:r>
        <w:rPr>
          <w:b/>
          <w:sz w:val="32"/>
        </w:rPr>
        <w:t xml:space="preserve">ROZDZIAŁ I SWZ  instrukcja dla wykonawców </w:t>
      </w:r>
      <w:r>
        <w:rPr>
          <w:sz w:val="28"/>
        </w:rPr>
        <w:t>(zwana dalej w treści SWZ – IDW)</w:t>
      </w:r>
      <w:r>
        <w:rPr>
          <w:b/>
          <w:sz w:val="32"/>
        </w:rPr>
        <w:t xml:space="preserve"> </w:t>
      </w:r>
    </w:p>
    <w:p w14:paraId="0F5B79D1" w14:textId="77777777" w:rsidR="0003600D" w:rsidRDefault="006F7DCE">
      <w:pPr>
        <w:spacing w:after="0" w:line="259" w:lineRule="auto"/>
        <w:ind w:left="0" w:firstLine="0"/>
      </w:pPr>
      <w:r>
        <w:rPr>
          <w:sz w:val="24"/>
        </w:rPr>
        <w:t xml:space="preserve"> </w:t>
      </w:r>
    </w:p>
    <w:p w14:paraId="435CF754" w14:textId="77777777" w:rsidR="0003600D" w:rsidRDefault="006F7DCE" w:rsidP="00A5736F">
      <w:pPr>
        <w:spacing w:after="0" w:line="240" w:lineRule="auto"/>
        <w:ind w:left="337" w:hanging="10"/>
      </w:pPr>
      <w:r>
        <w:rPr>
          <w:b/>
          <w:sz w:val="24"/>
        </w:rPr>
        <w:t xml:space="preserve">SPIS TREŚCI </w:t>
      </w:r>
    </w:p>
    <w:p w14:paraId="60893864" w14:textId="77777777" w:rsidR="0003600D" w:rsidRDefault="006F7DCE" w:rsidP="006F7DCE">
      <w:pPr>
        <w:numPr>
          <w:ilvl w:val="1"/>
          <w:numId w:val="2"/>
        </w:numPr>
        <w:spacing w:after="0" w:line="360" w:lineRule="auto"/>
        <w:ind w:right="8" w:hanging="360"/>
      </w:pPr>
      <w:r>
        <w:t xml:space="preserve">§ 1. Nazwa oraz adres Zamawiającego, numer telefonu, adres poczty elektronicznej oraz strony </w:t>
      </w:r>
      <w:r>
        <w:rPr>
          <w:sz w:val="24"/>
        </w:rPr>
        <w:t xml:space="preserve"> </w:t>
      </w:r>
      <w:r>
        <w:t xml:space="preserve">internetowej prowadzonego postępowania </w:t>
      </w:r>
    </w:p>
    <w:p w14:paraId="0B453D3B" w14:textId="77777777" w:rsidR="0003600D" w:rsidRDefault="006F7DCE" w:rsidP="006F7DCE">
      <w:pPr>
        <w:numPr>
          <w:ilvl w:val="1"/>
          <w:numId w:val="2"/>
        </w:numPr>
        <w:spacing w:after="0" w:line="360" w:lineRule="auto"/>
        <w:ind w:right="8" w:hanging="360"/>
      </w:pPr>
      <w:r>
        <w:t xml:space="preserve">§ 2. Tryb udzielenia zamówienia </w:t>
      </w:r>
    </w:p>
    <w:p w14:paraId="7A4ABF4C" w14:textId="77777777" w:rsidR="0003600D" w:rsidRDefault="006F7DCE" w:rsidP="006F7DCE">
      <w:pPr>
        <w:numPr>
          <w:ilvl w:val="1"/>
          <w:numId w:val="2"/>
        </w:numPr>
        <w:spacing w:after="0" w:line="360" w:lineRule="auto"/>
        <w:ind w:right="8" w:hanging="360"/>
      </w:pPr>
      <w:r>
        <w:t xml:space="preserve">§ 3. Opis przedmiotu zamówienia </w:t>
      </w:r>
    </w:p>
    <w:p w14:paraId="2099AFA9" w14:textId="77777777" w:rsidR="0003600D" w:rsidRDefault="006F7DCE" w:rsidP="006F7DCE">
      <w:pPr>
        <w:numPr>
          <w:ilvl w:val="1"/>
          <w:numId w:val="2"/>
        </w:numPr>
        <w:spacing w:after="0" w:line="360" w:lineRule="auto"/>
        <w:ind w:right="8" w:hanging="360"/>
      </w:pPr>
      <w:r>
        <w:t xml:space="preserve">§ 4. Wizja lokalna </w:t>
      </w:r>
    </w:p>
    <w:p w14:paraId="42F4B359" w14:textId="77777777" w:rsidR="0003600D" w:rsidRDefault="006F7DCE" w:rsidP="006F7DCE">
      <w:pPr>
        <w:numPr>
          <w:ilvl w:val="1"/>
          <w:numId w:val="2"/>
        </w:numPr>
        <w:spacing w:after="0" w:line="360" w:lineRule="auto"/>
        <w:ind w:right="8" w:hanging="360"/>
      </w:pPr>
      <w:r>
        <w:t xml:space="preserve">§ 5. Podwykonawstwo </w:t>
      </w:r>
    </w:p>
    <w:p w14:paraId="409125B7" w14:textId="77777777" w:rsidR="0003600D" w:rsidRDefault="006F7DCE" w:rsidP="006F7DCE">
      <w:pPr>
        <w:numPr>
          <w:ilvl w:val="1"/>
          <w:numId w:val="2"/>
        </w:numPr>
        <w:spacing w:after="0" w:line="360" w:lineRule="auto"/>
        <w:ind w:right="8" w:hanging="360"/>
      </w:pPr>
      <w:r>
        <w:t xml:space="preserve">§ 6. Termin wykonania zamówienia </w:t>
      </w:r>
    </w:p>
    <w:p w14:paraId="1B60A2CB" w14:textId="77777777" w:rsidR="0003600D" w:rsidRDefault="006F7DCE" w:rsidP="006F7DCE">
      <w:pPr>
        <w:numPr>
          <w:ilvl w:val="1"/>
          <w:numId w:val="2"/>
        </w:numPr>
        <w:spacing w:after="0" w:line="360" w:lineRule="auto"/>
        <w:ind w:right="8" w:hanging="360"/>
      </w:pPr>
      <w:r>
        <w:t xml:space="preserve">§ 7. Podstawy wykluczenia z postępowania </w:t>
      </w:r>
    </w:p>
    <w:p w14:paraId="6551F9E5" w14:textId="77777777" w:rsidR="0003600D" w:rsidRDefault="006F7DCE" w:rsidP="006F7DCE">
      <w:pPr>
        <w:numPr>
          <w:ilvl w:val="1"/>
          <w:numId w:val="2"/>
        </w:numPr>
        <w:spacing w:after="0" w:line="360" w:lineRule="auto"/>
        <w:ind w:right="8" w:hanging="360"/>
      </w:pPr>
      <w:r>
        <w:t xml:space="preserve">§ 8. Warunki udziału w postępowaniu </w:t>
      </w:r>
    </w:p>
    <w:p w14:paraId="14ECB038" w14:textId="77777777" w:rsidR="0003600D" w:rsidRDefault="006F7DCE" w:rsidP="006F7DCE">
      <w:pPr>
        <w:numPr>
          <w:ilvl w:val="1"/>
          <w:numId w:val="2"/>
        </w:numPr>
        <w:spacing w:after="0" w:line="360" w:lineRule="auto"/>
        <w:ind w:right="8" w:hanging="360"/>
      </w:pPr>
      <w:r>
        <w:t xml:space="preserve">§ 9. Poleganie na zasobach innych podmiotów </w:t>
      </w:r>
    </w:p>
    <w:p w14:paraId="573108A5" w14:textId="77777777" w:rsidR="0003600D" w:rsidRDefault="006F7DCE" w:rsidP="006F7DCE">
      <w:pPr>
        <w:numPr>
          <w:ilvl w:val="1"/>
          <w:numId w:val="2"/>
        </w:numPr>
        <w:spacing w:after="0" w:line="360" w:lineRule="auto"/>
        <w:ind w:right="8" w:hanging="360"/>
      </w:pPr>
      <w:r>
        <w:lastRenderedPageBreak/>
        <w:t xml:space="preserve">§ 10. Oświadczenia i dokumenty, jakie zobowiązani są dostarczyć Wykonawcy w celu potwierdzenia spełnienia warunków udziału w postępowaniu oraz wykazania braku podstaw wykluczenia. Informacja o podmiotowych środkach dowodowych </w:t>
      </w:r>
    </w:p>
    <w:p w14:paraId="0F25738B" w14:textId="77777777" w:rsidR="0003600D" w:rsidRDefault="006F7DCE" w:rsidP="006F7DCE">
      <w:pPr>
        <w:numPr>
          <w:ilvl w:val="1"/>
          <w:numId w:val="2"/>
        </w:numPr>
        <w:spacing w:after="0" w:line="360" w:lineRule="auto"/>
        <w:ind w:right="8" w:hanging="360"/>
      </w:pPr>
      <w:r>
        <w:t xml:space="preserve">§ 11. Informacja dla Wykonawców wspólnie ubiegających się o udzielenie zamówienia (spółki cywilne/ konsorcja) </w:t>
      </w:r>
    </w:p>
    <w:p w14:paraId="2ACE478E" w14:textId="77777777" w:rsidR="0003600D" w:rsidRDefault="006F7DCE" w:rsidP="006F7DCE">
      <w:pPr>
        <w:numPr>
          <w:ilvl w:val="1"/>
          <w:numId w:val="2"/>
        </w:numPr>
        <w:spacing w:after="0" w:line="360" w:lineRule="auto"/>
        <w:ind w:right="8" w:hanging="360"/>
      </w:pPr>
      <w:r>
        <w:t xml:space="preserve">§ 12. Informacje o środkach komunikacji elektronicznej, przy użyciu których zamawiający będzie komunikował się z wykonawcami, informacje o wymaganiach technicznych i organizacyjnych sporządzania, wysyłania i odbierania korespondencji elektronicznej, wyjaśnienia treści SWZ oraz wskazanie osób uprawnionych do komunikowania się z Wykonawcami </w:t>
      </w:r>
    </w:p>
    <w:p w14:paraId="469BE4EF" w14:textId="77777777" w:rsidR="0003600D" w:rsidRDefault="006F7DCE" w:rsidP="006F7DCE">
      <w:pPr>
        <w:numPr>
          <w:ilvl w:val="1"/>
          <w:numId w:val="2"/>
        </w:numPr>
        <w:spacing w:after="0" w:line="360" w:lineRule="auto"/>
        <w:ind w:right="8" w:hanging="360"/>
      </w:pPr>
      <w:r>
        <w:t xml:space="preserve">§ 13. Opis sposobu przygotowania ofert oraz wymagania formalne dotyczące składanych oświadczeń i dokumentów </w:t>
      </w:r>
    </w:p>
    <w:p w14:paraId="65AA7033" w14:textId="77777777" w:rsidR="0003600D" w:rsidRDefault="006F7DCE" w:rsidP="006F7DCE">
      <w:pPr>
        <w:numPr>
          <w:ilvl w:val="1"/>
          <w:numId w:val="2"/>
        </w:numPr>
        <w:spacing w:after="0" w:line="360" w:lineRule="auto"/>
        <w:ind w:right="8" w:hanging="360"/>
      </w:pPr>
      <w:r>
        <w:t xml:space="preserve">§ 14. Sposób obliczenia ceny oferty </w:t>
      </w:r>
    </w:p>
    <w:p w14:paraId="569F4A63" w14:textId="77777777" w:rsidR="0003600D" w:rsidRDefault="006F7DCE" w:rsidP="006F7DCE">
      <w:pPr>
        <w:numPr>
          <w:ilvl w:val="1"/>
          <w:numId w:val="2"/>
        </w:numPr>
        <w:spacing w:after="0" w:line="360" w:lineRule="auto"/>
        <w:ind w:right="8" w:hanging="360"/>
      </w:pPr>
      <w:r>
        <w:t xml:space="preserve">§ 15. Wymagania dotyczące wadium </w:t>
      </w:r>
    </w:p>
    <w:p w14:paraId="37F5AD74" w14:textId="77777777" w:rsidR="0003600D" w:rsidRDefault="006F7DCE" w:rsidP="006F7DCE">
      <w:pPr>
        <w:numPr>
          <w:ilvl w:val="1"/>
          <w:numId w:val="2"/>
        </w:numPr>
        <w:spacing w:after="0" w:line="360" w:lineRule="auto"/>
        <w:ind w:right="8" w:hanging="360"/>
      </w:pPr>
      <w:r>
        <w:t xml:space="preserve">§ 16. Termin związania ofertą </w:t>
      </w:r>
    </w:p>
    <w:p w14:paraId="670C0DC9" w14:textId="77777777" w:rsidR="0003600D" w:rsidRDefault="006F7DCE" w:rsidP="006F7DCE">
      <w:pPr>
        <w:numPr>
          <w:ilvl w:val="1"/>
          <w:numId w:val="2"/>
        </w:numPr>
        <w:spacing w:after="0" w:line="360" w:lineRule="auto"/>
        <w:ind w:right="8" w:hanging="360"/>
      </w:pPr>
      <w:r>
        <w:t xml:space="preserve">§ 17. Sposób oraz termin składania ofert </w:t>
      </w:r>
    </w:p>
    <w:p w14:paraId="5479BF45" w14:textId="77777777" w:rsidR="0003600D" w:rsidRDefault="006F7DCE" w:rsidP="006F7DCE">
      <w:pPr>
        <w:numPr>
          <w:ilvl w:val="1"/>
          <w:numId w:val="2"/>
        </w:numPr>
        <w:spacing w:after="0" w:line="360" w:lineRule="auto"/>
        <w:ind w:right="8" w:hanging="360"/>
      </w:pPr>
      <w:r>
        <w:t xml:space="preserve">§ 18. Termin otwarcia ofert </w:t>
      </w:r>
    </w:p>
    <w:p w14:paraId="5DAB9F71" w14:textId="77777777" w:rsidR="0003600D" w:rsidRDefault="006F7DCE" w:rsidP="006F7DCE">
      <w:pPr>
        <w:numPr>
          <w:ilvl w:val="1"/>
          <w:numId w:val="2"/>
        </w:numPr>
        <w:spacing w:after="0" w:line="360" w:lineRule="auto"/>
        <w:ind w:right="8" w:hanging="360"/>
      </w:pPr>
      <w:r>
        <w:t xml:space="preserve">§ 19. Opis kryteriów oceny ofert, wraz z podaniem wag kryteriów i sposobu oceny ofert </w:t>
      </w:r>
    </w:p>
    <w:p w14:paraId="1C10A90A" w14:textId="77777777" w:rsidR="0003600D" w:rsidRDefault="006F7DCE" w:rsidP="006F7DCE">
      <w:pPr>
        <w:numPr>
          <w:ilvl w:val="1"/>
          <w:numId w:val="2"/>
        </w:numPr>
        <w:spacing w:after="0" w:line="360" w:lineRule="auto"/>
        <w:ind w:right="8" w:hanging="360"/>
      </w:pPr>
      <w:r>
        <w:t xml:space="preserve">§ 20. Informacje o formalnościach, jakie powinny być dopełnione po wyborze oferty w celu zawarcia umowy w sprawie zamówienia publicznego </w:t>
      </w:r>
    </w:p>
    <w:p w14:paraId="4631A931" w14:textId="77777777" w:rsidR="0003600D" w:rsidRDefault="006F7DCE" w:rsidP="006F7DCE">
      <w:pPr>
        <w:numPr>
          <w:ilvl w:val="1"/>
          <w:numId w:val="2"/>
        </w:numPr>
        <w:spacing w:after="0" w:line="360" w:lineRule="auto"/>
        <w:ind w:right="8" w:hanging="360"/>
      </w:pPr>
      <w:r>
        <w:t xml:space="preserve">§ 21. Wymagania dotyczące zabezpieczenia należytego wykonania umowy </w:t>
      </w:r>
    </w:p>
    <w:p w14:paraId="7A349E5B" w14:textId="77777777" w:rsidR="0003600D" w:rsidRDefault="006F7DCE" w:rsidP="006F7DCE">
      <w:pPr>
        <w:numPr>
          <w:ilvl w:val="1"/>
          <w:numId w:val="2"/>
        </w:numPr>
        <w:spacing w:after="0" w:line="360" w:lineRule="auto"/>
        <w:ind w:right="8" w:hanging="360"/>
      </w:pPr>
      <w:r>
        <w:t xml:space="preserve">§ 22. Informacje o treści zawieranej umowy oraz możliwości jej zmiany </w:t>
      </w:r>
    </w:p>
    <w:p w14:paraId="4FABF5EE" w14:textId="77777777" w:rsidR="0003600D" w:rsidRDefault="006F7DCE" w:rsidP="006F7DCE">
      <w:pPr>
        <w:numPr>
          <w:ilvl w:val="1"/>
          <w:numId w:val="2"/>
        </w:numPr>
        <w:spacing w:after="0" w:line="360" w:lineRule="auto"/>
        <w:ind w:right="8" w:hanging="360"/>
      </w:pPr>
      <w:r>
        <w:t xml:space="preserve">§ 23. Pouczenie o środkach ochrony prawnej przysługujących wykonawcy </w:t>
      </w:r>
    </w:p>
    <w:p w14:paraId="13068275" w14:textId="77777777" w:rsidR="0003600D" w:rsidRDefault="006F7DCE" w:rsidP="006F7DCE">
      <w:pPr>
        <w:numPr>
          <w:ilvl w:val="1"/>
          <w:numId w:val="2"/>
        </w:numPr>
        <w:spacing w:after="0" w:line="360" w:lineRule="auto"/>
        <w:ind w:right="8" w:hanging="360"/>
      </w:pPr>
      <w:r>
        <w:t xml:space="preserve">§ 24. Wymagania w zakresie zatrudnienia na podstawie stosunku pracy w okolicznościach o których mowa w 95 ustawy </w:t>
      </w:r>
      <w:proofErr w:type="spellStart"/>
      <w:r>
        <w:t>Pzp</w:t>
      </w:r>
      <w:proofErr w:type="spellEnd"/>
      <w:r>
        <w:t xml:space="preserve"> </w:t>
      </w:r>
    </w:p>
    <w:p w14:paraId="7BC7718E" w14:textId="77777777" w:rsidR="0003600D" w:rsidRDefault="006F7DCE" w:rsidP="006F7DCE">
      <w:pPr>
        <w:numPr>
          <w:ilvl w:val="1"/>
          <w:numId w:val="2"/>
        </w:numPr>
        <w:spacing w:after="0" w:line="360" w:lineRule="auto"/>
        <w:ind w:right="8" w:hanging="360"/>
      </w:pPr>
      <w:r>
        <w:t xml:space="preserve">§ 25. Ochrona danych osobowych </w:t>
      </w:r>
    </w:p>
    <w:p w14:paraId="2D5C577D" w14:textId="77777777" w:rsidR="0003600D" w:rsidRDefault="006F7DCE" w:rsidP="006F7DCE">
      <w:pPr>
        <w:numPr>
          <w:ilvl w:val="1"/>
          <w:numId w:val="2"/>
        </w:numPr>
        <w:spacing w:after="0" w:line="360" w:lineRule="auto"/>
        <w:ind w:right="8" w:hanging="360"/>
      </w:pPr>
      <w:r>
        <w:t xml:space="preserve">§ 26. Wykaz załączników do Instrukcji Dla Wykonawców </w:t>
      </w:r>
    </w:p>
    <w:p w14:paraId="4A951679" w14:textId="77777777" w:rsidR="0003600D" w:rsidRDefault="006F7DCE" w:rsidP="006F7DCE">
      <w:pPr>
        <w:numPr>
          <w:ilvl w:val="1"/>
          <w:numId w:val="2"/>
        </w:numPr>
        <w:spacing w:after="0" w:line="360" w:lineRule="auto"/>
        <w:ind w:right="8" w:hanging="360"/>
      </w:pPr>
      <w:r>
        <w:t xml:space="preserve">§ 27 Postanowienia końcowe </w:t>
      </w:r>
    </w:p>
    <w:p w14:paraId="548C0569" w14:textId="77777777" w:rsidR="0003600D" w:rsidRDefault="006F7DCE" w:rsidP="006F7DCE">
      <w:pPr>
        <w:spacing w:after="105" w:line="360" w:lineRule="auto"/>
        <w:ind w:left="848" w:firstLine="0"/>
      </w:pPr>
      <w:r>
        <w:t xml:space="preserve"> </w:t>
      </w:r>
    </w:p>
    <w:p w14:paraId="1AB864BD" w14:textId="77777777" w:rsidR="0003600D" w:rsidRDefault="006F7DCE">
      <w:pPr>
        <w:spacing w:after="0" w:line="352" w:lineRule="auto"/>
        <w:ind w:left="127" w:right="9778" w:firstLine="0"/>
      </w:pPr>
      <w:r>
        <w:t xml:space="preserve">   </w:t>
      </w:r>
      <w:r>
        <w:rPr>
          <w:sz w:val="24"/>
        </w:rPr>
        <w:t xml:space="preserve"> </w:t>
      </w:r>
    </w:p>
    <w:p w14:paraId="2EFD671A" w14:textId="77777777" w:rsidR="0003600D" w:rsidRDefault="006F7DCE">
      <w:pPr>
        <w:spacing w:after="173" w:line="259" w:lineRule="auto"/>
        <w:ind w:left="0" w:firstLine="0"/>
        <w:jc w:val="right"/>
      </w:pPr>
      <w:r>
        <w:rPr>
          <w:sz w:val="24"/>
        </w:rPr>
        <w:t xml:space="preserve"> </w:t>
      </w:r>
      <w:r>
        <w:rPr>
          <w:sz w:val="24"/>
        </w:rPr>
        <w:tab/>
        <w:t xml:space="preserve"> </w:t>
      </w:r>
    </w:p>
    <w:p w14:paraId="4A690C03" w14:textId="77777777" w:rsidR="0003600D" w:rsidRDefault="006F7DCE">
      <w:pPr>
        <w:spacing w:after="402" w:line="259" w:lineRule="auto"/>
        <w:ind w:left="0" w:firstLine="0"/>
        <w:jc w:val="right"/>
      </w:pPr>
      <w:r>
        <w:rPr>
          <w:sz w:val="24"/>
        </w:rPr>
        <w:t xml:space="preserve"> </w:t>
      </w:r>
      <w:r>
        <w:rPr>
          <w:sz w:val="24"/>
        </w:rPr>
        <w:tab/>
        <w:t xml:space="preserve"> </w:t>
      </w:r>
    </w:p>
    <w:p w14:paraId="3AFEB871" w14:textId="77777777" w:rsidR="0003600D" w:rsidRDefault="006F7DCE">
      <w:pPr>
        <w:spacing w:after="399" w:line="259" w:lineRule="auto"/>
        <w:ind w:left="0" w:firstLine="0"/>
        <w:jc w:val="right"/>
      </w:pPr>
      <w:r>
        <w:rPr>
          <w:sz w:val="24"/>
        </w:rPr>
        <w:t xml:space="preserve"> </w:t>
      </w:r>
      <w:r>
        <w:rPr>
          <w:sz w:val="24"/>
        </w:rPr>
        <w:tab/>
        <w:t xml:space="preserve"> </w:t>
      </w:r>
    </w:p>
    <w:p w14:paraId="7FFF5238" w14:textId="34C96EF2" w:rsidR="0003600D" w:rsidRDefault="006F7DCE">
      <w:pPr>
        <w:spacing w:after="399" w:line="259" w:lineRule="auto"/>
        <w:ind w:left="0" w:firstLine="0"/>
        <w:jc w:val="right"/>
      </w:pPr>
      <w:r>
        <w:rPr>
          <w:sz w:val="24"/>
        </w:rPr>
        <w:t xml:space="preserve"> </w:t>
      </w:r>
    </w:p>
    <w:p w14:paraId="74ADEB8F" w14:textId="77777777" w:rsidR="0003600D" w:rsidRDefault="0003600D">
      <w:pPr>
        <w:sectPr w:rsidR="0003600D" w:rsidSect="00A5736F">
          <w:headerReference w:type="even" r:id="rId7"/>
          <w:headerReference w:type="default" r:id="rId8"/>
          <w:footerReference w:type="even" r:id="rId9"/>
          <w:footerReference w:type="default" r:id="rId10"/>
          <w:headerReference w:type="first" r:id="rId11"/>
          <w:footerReference w:type="first" r:id="rId12"/>
          <w:pgSz w:w="11911" w:h="16841"/>
          <w:pgMar w:top="1440" w:right="1080" w:bottom="1440" w:left="1080" w:header="708" w:footer="893" w:gutter="0"/>
          <w:cols w:space="708"/>
          <w:titlePg/>
          <w:docGrid w:linePitch="299"/>
        </w:sectPr>
      </w:pPr>
    </w:p>
    <w:p w14:paraId="4F32C030" w14:textId="77777777" w:rsidR="0003600D" w:rsidRDefault="006F7DCE">
      <w:pPr>
        <w:spacing w:after="309" w:line="259" w:lineRule="auto"/>
        <w:ind w:left="218" w:firstLine="0"/>
      </w:pPr>
      <w:r>
        <w:rPr>
          <w:sz w:val="13"/>
        </w:rPr>
        <w:lastRenderedPageBreak/>
        <w:t xml:space="preserve"> </w:t>
      </w:r>
    </w:p>
    <w:p w14:paraId="6903D95C" w14:textId="77777777" w:rsidR="0003600D" w:rsidRDefault="006F7DCE">
      <w:pPr>
        <w:pStyle w:val="Nagwek2"/>
        <w:spacing w:after="72"/>
        <w:ind w:left="213"/>
      </w:pPr>
      <w:r>
        <w:t xml:space="preserve">§ 1. Nazwa oraz adres zamawiającego, numer telefonu, adres poczty       elektronicznej oraz strony internetowej prowadzonego postępowania </w:t>
      </w:r>
    </w:p>
    <w:p w14:paraId="53B69C27" w14:textId="77777777" w:rsidR="0003600D" w:rsidRDefault="006F7DCE">
      <w:pPr>
        <w:spacing w:after="132" w:line="268" w:lineRule="auto"/>
        <w:ind w:left="213" w:right="45" w:hanging="10"/>
      </w:pPr>
      <w:r>
        <w:rPr>
          <w:b/>
        </w:rPr>
        <w:t xml:space="preserve">ZAMAWIAJĄCY: </w:t>
      </w:r>
    </w:p>
    <w:p w14:paraId="7CC3BB3E" w14:textId="77777777" w:rsidR="00A5736F" w:rsidRPr="00C7774B" w:rsidRDefault="00A5736F" w:rsidP="00A5736F">
      <w:pPr>
        <w:tabs>
          <w:tab w:val="left" w:pos="540"/>
        </w:tabs>
        <w:spacing w:line="360" w:lineRule="auto"/>
        <w:ind w:left="567" w:firstLine="6"/>
        <w:jc w:val="both"/>
        <w:rPr>
          <w:b/>
          <w:sz w:val="20"/>
          <w:szCs w:val="20"/>
        </w:rPr>
      </w:pPr>
      <w:r w:rsidRPr="00C7774B">
        <w:rPr>
          <w:b/>
          <w:caps/>
          <w:sz w:val="20"/>
          <w:szCs w:val="20"/>
        </w:rPr>
        <w:t xml:space="preserve">gmina </w:t>
      </w:r>
      <w:r>
        <w:rPr>
          <w:b/>
          <w:caps/>
          <w:sz w:val="20"/>
          <w:szCs w:val="20"/>
        </w:rPr>
        <w:t>I MIASTO ULANÓW</w:t>
      </w:r>
    </w:p>
    <w:p w14:paraId="7BF32D82" w14:textId="77777777" w:rsidR="00A5736F" w:rsidRPr="00C7774B" w:rsidRDefault="00A5736F" w:rsidP="00A5736F">
      <w:pPr>
        <w:tabs>
          <w:tab w:val="left" w:pos="540"/>
        </w:tabs>
        <w:spacing w:line="360" w:lineRule="auto"/>
        <w:ind w:left="567" w:firstLine="6"/>
        <w:jc w:val="both"/>
        <w:rPr>
          <w:b/>
          <w:sz w:val="20"/>
          <w:szCs w:val="20"/>
        </w:rPr>
      </w:pPr>
      <w:r>
        <w:rPr>
          <w:b/>
          <w:sz w:val="20"/>
          <w:szCs w:val="20"/>
        </w:rPr>
        <w:t>Rynek 5</w:t>
      </w:r>
      <w:r w:rsidRPr="00C7774B">
        <w:rPr>
          <w:b/>
          <w:sz w:val="20"/>
          <w:szCs w:val="20"/>
        </w:rPr>
        <w:t xml:space="preserve">, </w:t>
      </w:r>
    </w:p>
    <w:p w14:paraId="3B25DB53" w14:textId="77777777" w:rsidR="00A5736F" w:rsidRPr="00C7774B" w:rsidRDefault="00A5736F" w:rsidP="00A5736F">
      <w:pPr>
        <w:tabs>
          <w:tab w:val="left" w:pos="540"/>
        </w:tabs>
        <w:spacing w:line="360" w:lineRule="auto"/>
        <w:ind w:left="567" w:firstLine="6"/>
        <w:jc w:val="both"/>
        <w:rPr>
          <w:b/>
          <w:sz w:val="20"/>
          <w:szCs w:val="20"/>
        </w:rPr>
      </w:pPr>
      <w:r>
        <w:rPr>
          <w:b/>
          <w:sz w:val="20"/>
          <w:szCs w:val="20"/>
        </w:rPr>
        <w:t>37-410 ULANÓW</w:t>
      </w:r>
    </w:p>
    <w:p w14:paraId="365BC5D0" w14:textId="77777777" w:rsidR="00A5736F" w:rsidRPr="000C7661" w:rsidRDefault="00A5736F" w:rsidP="00A5736F">
      <w:pPr>
        <w:tabs>
          <w:tab w:val="left" w:pos="540"/>
        </w:tabs>
        <w:spacing w:line="360" w:lineRule="auto"/>
        <w:ind w:left="567" w:firstLine="6"/>
        <w:jc w:val="both"/>
        <w:rPr>
          <w:sz w:val="20"/>
          <w:szCs w:val="20"/>
        </w:rPr>
      </w:pPr>
      <w:r w:rsidRPr="000C7661">
        <w:rPr>
          <w:sz w:val="20"/>
          <w:szCs w:val="20"/>
        </w:rPr>
        <w:t xml:space="preserve">Tel.: </w:t>
      </w:r>
      <w:r>
        <w:rPr>
          <w:caps/>
          <w:sz w:val="20"/>
          <w:szCs w:val="20"/>
        </w:rPr>
        <w:t>15 8763041</w:t>
      </w:r>
    </w:p>
    <w:p w14:paraId="79C07B0D" w14:textId="77777777" w:rsidR="00A5736F" w:rsidRDefault="00A5736F" w:rsidP="00A5736F">
      <w:pPr>
        <w:tabs>
          <w:tab w:val="left" w:pos="540"/>
        </w:tabs>
        <w:spacing w:line="360" w:lineRule="auto"/>
        <w:ind w:left="567" w:firstLine="6"/>
        <w:jc w:val="both"/>
        <w:rPr>
          <w:caps/>
          <w:sz w:val="20"/>
          <w:szCs w:val="20"/>
        </w:rPr>
      </w:pPr>
      <w:r w:rsidRPr="000C7661">
        <w:rPr>
          <w:sz w:val="20"/>
          <w:szCs w:val="20"/>
        </w:rPr>
        <w:t xml:space="preserve">NIP: </w:t>
      </w:r>
      <w:r>
        <w:rPr>
          <w:caps/>
          <w:sz w:val="20"/>
          <w:szCs w:val="20"/>
        </w:rPr>
        <w:t>6020016510</w:t>
      </w:r>
    </w:p>
    <w:p w14:paraId="683D8E4B" w14:textId="77777777" w:rsidR="00A5736F" w:rsidRPr="00F1541B" w:rsidRDefault="00A5736F" w:rsidP="00A5736F">
      <w:pPr>
        <w:tabs>
          <w:tab w:val="left" w:pos="540"/>
        </w:tabs>
        <w:spacing w:line="360" w:lineRule="auto"/>
        <w:ind w:left="567" w:firstLine="6"/>
        <w:jc w:val="both"/>
        <w:rPr>
          <w:caps/>
          <w:sz w:val="20"/>
          <w:szCs w:val="20"/>
        </w:rPr>
      </w:pPr>
      <w:r w:rsidRPr="00F1541B">
        <w:rPr>
          <w:sz w:val="20"/>
          <w:szCs w:val="20"/>
        </w:rPr>
        <w:t>REGON 8</w:t>
      </w:r>
      <w:r>
        <w:rPr>
          <w:sz w:val="20"/>
          <w:szCs w:val="20"/>
        </w:rPr>
        <w:t>30409488</w:t>
      </w:r>
    </w:p>
    <w:p w14:paraId="1C88B4BB" w14:textId="77777777" w:rsidR="00A5736F" w:rsidRPr="00C7774B" w:rsidRDefault="00A5736F" w:rsidP="00A5736F">
      <w:pPr>
        <w:tabs>
          <w:tab w:val="left" w:pos="540"/>
        </w:tabs>
        <w:spacing w:line="360" w:lineRule="auto"/>
        <w:ind w:left="567" w:firstLine="6"/>
        <w:jc w:val="both"/>
        <w:rPr>
          <w:b/>
          <w:caps/>
          <w:sz w:val="20"/>
          <w:szCs w:val="20"/>
        </w:rPr>
      </w:pPr>
      <w:r>
        <w:rPr>
          <w:sz w:val="20"/>
          <w:szCs w:val="20"/>
        </w:rPr>
        <w:t>Adres e- mail: miasto@ulanow.pl</w:t>
      </w:r>
    </w:p>
    <w:p w14:paraId="438A2979" w14:textId="77777777" w:rsidR="00A5736F" w:rsidRPr="00F1541B" w:rsidRDefault="00A5736F" w:rsidP="00A5736F">
      <w:pPr>
        <w:tabs>
          <w:tab w:val="left" w:pos="540"/>
        </w:tabs>
        <w:spacing w:line="360" w:lineRule="auto"/>
        <w:ind w:left="567" w:firstLine="6"/>
        <w:jc w:val="both"/>
        <w:rPr>
          <w:caps/>
          <w:sz w:val="20"/>
          <w:szCs w:val="20"/>
        </w:rPr>
      </w:pPr>
      <w:r w:rsidRPr="00F1541B">
        <w:rPr>
          <w:sz w:val="20"/>
          <w:szCs w:val="20"/>
        </w:rPr>
        <w:t xml:space="preserve">Adres strony internetowej: </w:t>
      </w:r>
      <w:hyperlink r:id="rId13" w:history="1">
        <w:r w:rsidRPr="00C25E95">
          <w:rPr>
            <w:rStyle w:val="Hipercze"/>
            <w:b/>
            <w:sz w:val="20"/>
            <w:szCs w:val="20"/>
          </w:rPr>
          <w:t>www.ulanow.pl</w:t>
        </w:r>
      </w:hyperlink>
      <w:r w:rsidRPr="00C7774B">
        <w:rPr>
          <w:b/>
          <w:sz w:val="20"/>
          <w:szCs w:val="20"/>
        </w:rPr>
        <w:t xml:space="preserve"> </w:t>
      </w:r>
    </w:p>
    <w:p w14:paraId="2665E1FF" w14:textId="77777777" w:rsidR="00A5736F" w:rsidRDefault="00A5736F" w:rsidP="00A5736F">
      <w:pPr>
        <w:tabs>
          <w:tab w:val="left" w:pos="540"/>
        </w:tabs>
        <w:spacing w:line="360" w:lineRule="auto"/>
        <w:ind w:left="567" w:firstLine="6"/>
        <w:jc w:val="both"/>
        <w:rPr>
          <w:b/>
          <w:sz w:val="20"/>
          <w:szCs w:val="20"/>
        </w:rPr>
      </w:pPr>
      <w:r w:rsidRPr="00F1541B">
        <w:rPr>
          <w:b/>
          <w:sz w:val="20"/>
          <w:szCs w:val="20"/>
        </w:rPr>
        <w:t>Adres strony internetowej, na której jest prowadzone postępowanie i na której będą dostępne wszelkie dokumenty z</w:t>
      </w:r>
      <w:r>
        <w:rPr>
          <w:b/>
          <w:sz w:val="20"/>
          <w:szCs w:val="20"/>
        </w:rPr>
        <w:t xml:space="preserve">wiązane z prowadzoną procedurą: </w:t>
      </w:r>
    </w:p>
    <w:p w14:paraId="2D9BC1B7" w14:textId="77777777" w:rsidR="00A5736F" w:rsidRDefault="00A5736F" w:rsidP="00A5736F">
      <w:pPr>
        <w:tabs>
          <w:tab w:val="left" w:pos="540"/>
        </w:tabs>
        <w:spacing w:line="360" w:lineRule="auto"/>
        <w:ind w:left="567" w:firstLine="6"/>
        <w:jc w:val="both"/>
        <w:rPr>
          <w:sz w:val="20"/>
          <w:szCs w:val="20"/>
        </w:rPr>
      </w:pPr>
      <w:r w:rsidRPr="00A8574A">
        <w:rPr>
          <w:rStyle w:val="Hipercze"/>
          <w:b/>
          <w:bCs/>
          <w:color w:val="00B0F0"/>
        </w:rPr>
        <w:t>https://platformazakupowa.pl/pn/ulanow</w:t>
      </w:r>
      <w:r w:rsidRPr="000C7661">
        <w:rPr>
          <w:sz w:val="20"/>
          <w:szCs w:val="20"/>
        </w:rPr>
        <w:t xml:space="preserve"> </w:t>
      </w:r>
    </w:p>
    <w:p w14:paraId="4B63474C" w14:textId="77777777" w:rsidR="00A5736F" w:rsidRPr="000C7661" w:rsidRDefault="00A5736F" w:rsidP="00A5736F">
      <w:pPr>
        <w:tabs>
          <w:tab w:val="left" w:pos="540"/>
        </w:tabs>
        <w:spacing w:line="360" w:lineRule="auto"/>
        <w:ind w:left="567" w:firstLine="6"/>
        <w:jc w:val="both"/>
        <w:rPr>
          <w:sz w:val="20"/>
          <w:szCs w:val="20"/>
        </w:rPr>
      </w:pPr>
      <w:r w:rsidRPr="000C7661">
        <w:rPr>
          <w:sz w:val="20"/>
          <w:szCs w:val="20"/>
        </w:rPr>
        <w:t xml:space="preserve">Godziny pracy: </w:t>
      </w:r>
      <w:r>
        <w:rPr>
          <w:sz w:val="20"/>
          <w:szCs w:val="20"/>
        </w:rPr>
        <w:t>7:30- 15:30 –</w:t>
      </w:r>
      <w:r w:rsidRPr="00FF3725">
        <w:rPr>
          <w:sz w:val="20"/>
          <w:szCs w:val="20"/>
        </w:rPr>
        <w:t xml:space="preserve"> </w:t>
      </w:r>
      <w:r>
        <w:rPr>
          <w:sz w:val="20"/>
          <w:szCs w:val="20"/>
        </w:rPr>
        <w:t>poniedziałek oraz środa- piątek, 8:00- 16:00</w:t>
      </w:r>
      <w:r w:rsidRPr="00FF3725">
        <w:rPr>
          <w:sz w:val="20"/>
          <w:szCs w:val="20"/>
        </w:rPr>
        <w:t xml:space="preserve"> </w:t>
      </w:r>
      <w:r>
        <w:rPr>
          <w:sz w:val="20"/>
          <w:szCs w:val="20"/>
        </w:rPr>
        <w:t>- wtorek;</w:t>
      </w:r>
    </w:p>
    <w:p w14:paraId="071DF511" w14:textId="77777777" w:rsidR="00A5736F" w:rsidRDefault="00A5736F">
      <w:pPr>
        <w:spacing w:after="52" w:line="291" w:lineRule="auto"/>
        <w:ind w:left="211" w:right="5634"/>
      </w:pPr>
    </w:p>
    <w:p w14:paraId="1D4A4713" w14:textId="4E2BAE1F" w:rsidR="0003600D" w:rsidRDefault="006F7DCE">
      <w:pPr>
        <w:pStyle w:val="Nagwek2"/>
        <w:spacing w:after="122"/>
        <w:ind w:left="213"/>
      </w:pPr>
      <w:r>
        <w:t>§ 2. Tryb udzielenia zamówienia</w:t>
      </w:r>
      <w:r>
        <w:rPr>
          <w:rFonts w:ascii="Calibri" w:eastAsia="Calibri" w:hAnsi="Calibri" w:cs="Calibri"/>
          <w:b w:val="0"/>
        </w:rPr>
        <w:t xml:space="preserve"> </w:t>
      </w:r>
    </w:p>
    <w:p w14:paraId="45956551" w14:textId="77777777" w:rsidR="0003600D" w:rsidRDefault="006F7DCE">
      <w:pPr>
        <w:numPr>
          <w:ilvl w:val="0"/>
          <w:numId w:val="3"/>
        </w:numPr>
        <w:spacing w:line="293" w:lineRule="auto"/>
        <w:ind w:left="883" w:right="8" w:hanging="343"/>
      </w:pPr>
      <w:r>
        <w:t>Niniejsze postępowanie prowadzone jest w trybie podstawowym na podstawie art. 275 pkt 1 ustawy z dnia 11 września 2019r Prawo zamówień publicznych (</w:t>
      </w:r>
      <w:proofErr w:type="spellStart"/>
      <w:r>
        <w:t>t.j</w:t>
      </w:r>
      <w:proofErr w:type="spellEnd"/>
      <w:r>
        <w:t xml:space="preserve">. Dz.U. z 2021r, poz. 1129 ze zm.), zwaną dalej „ustawa </w:t>
      </w:r>
      <w:proofErr w:type="spellStart"/>
      <w:r>
        <w:t>Pzp</w:t>
      </w:r>
      <w:proofErr w:type="spellEnd"/>
      <w:r>
        <w:t xml:space="preserve">, lub </w:t>
      </w:r>
      <w:proofErr w:type="spellStart"/>
      <w:r>
        <w:t>P.z.p</w:t>
      </w:r>
      <w:proofErr w:type="spellEnd"/>
      <w:r>
        <w:t xml:space="preserve">” oraz aktów wykonawczych do tej ustawy </w:t>
      </w:r>
      <w:proofErr w:type="spellStart"/>
      <w:r>
        <w:t>Pzp</w:t>
      </w:r>
      <w:proofErr w:type="spellEnd"/>
      <w:r>
        <w:t>,</w:t>
      </w:r>
      <w:r>
        <w:rPr>
          <w:color w:val="FF0000"/>
        </w:rPr>
        <w:t xml:space="preserve"> </w:t>
      </w:r>
    </w:p>
    <w:p w14:paraId="0F5C9DDC" w14:textId="77777777" w:rsidR="0003600D" w:rsidRDefault="006F7DCE">
      <w:pPr>
        <w:numPr>
          <w:ilvl w:val="0"/>
          <w:numId w:val="3"/>
        </w:numPr>
        <w:spacing w:after="38" w:line="275" w:lineRule="auto"/>
        <w:ind w:left="883" w:right="8" w:hanging="343"/>
      </w:pPr>
      <w:r>
        <w:t xml:space="preserve">Zamawiający nie przewiduje wyboru najkorzystniejszej oferty z możliwością prowadzenia negocjacji. </w:t>
      </w:r>
      <w:r>
        <w:rPr>
          <w:color w:val="FF0000"/>
        </w:rPr>
        <w:t xml:space="preserve"> </w:t>
      </w:r>
    </w:p>
    <w:p w14:paraId="6F20B4B2" w14:textId="77777777" w:rsidR="0003600D" w:rsidRDefault="006F7DCE">
      <w:pPr>
        <w:numPr>
          <w:ilvl w:val="0"/>
          <w:numId w:val="3"/>
        </w:numPr>
        <w:spacing w:after="36" w:line="277" w:lineRule="auto"/>
        <w:ind w:left="883" w:right="8" w:hanging="343"/>
      </w:pPr>
      <w:r>
        <w:t xml:space="preserve">Szacunkowa wartość przedmiotowego zamówienia nie przekracza progów unijnych o jakich mowa w art. 3 ustawy </w:t>
      </w:r>
      <w:proofErr w:type="spellStart"/>
      <w:r>
        <w:t>Pzp</w:t>
      </w:r>
      <w:proofErr w:type="spellEnd"/>
      <w:r>
        <w:t xml:space="preserve">. </w:t>
      </w:r>
      <w:r>
        <w:rPr>
          <w:color w:val="FF0000"/>
        </w:rPr>
        <w:t xml:space="preserve"> </w:t>
      </w:r>
    </w:p>
    <w:p w14:paraId="460CCDAF" w14:textId="230E0E39" w:rsidR="0003600D" w:rsidRDefault="006F7DCE" w:rsidP="00ED65E5">
      <w:pPr>
        <w:numPr>
          <w:ilvl w:val="0"/>
          <w:numId w:val="3"/>
        </w:numPr>
        <w:spacing w:line="304" w:lineRule="auto"/>
        <w:ind w:left="883" w:right="8" w:hanging="343"/>
      </w:pPr>
      <w:r>
        <w:t xml:space="preserve">Zamawiający </w:t>
      </w:r>
      <w:r w:rsidR="00ED65E5">
        <w:t xml:space="preserve">nie </w:t>
      </w:r>
      <w:r>
        <w:t xml:space="preserve">dopuszcza możliwości składania ofert częściowych w ramach przedmiotowego postępowania </w:t>
      </w:r>
    </w:p>
    <w:p w14:paraId="743B7A5A" w14:textId="77777777" w:rsidR="0003600D" w:rsidRDefault="006F7DCE">
      <w:pPr>
        <w:numPr>
          <w:ilvl w:val="0"/>
          <w:numId w:val="3"/>
        </w:numPr>
        <w:spacing w:after="143" w:line="259" w:lineRule="auto"/>
        <w:ind w:left="883" w:right="8" w:hanging="343"/>
      </w:pPr>
      <w:r>
        <w:t xml:space="preserve">Zamawiający nie przewiduje aukcji elektronicznej o której mowa w art. 227 - 238 ustawy </w:t>
      </w:r>
      <w:proofErr w:type="spellStart"/>
      <w:r>
        <w:t>Pzp</w:t>
      </w:r>
      <w:proofErr w:type="spellEnd"/>
      <w:r>
        <w:t xml:space="preserve"> </w:t>
      </w:r>
      <w:r>
        <w:rPr>
          <w:color w:val="FF0000"/>
        </w:rPr>
        <w:t xml:space="preserve"> </w:t>
      </w:r>
    </w:p>
    <w:p w14:paraId="28D1CF59" w14:textId="77777777" w:rsidR="0003600D" w:rsidRDefault="006F7DCE">
      <w:pPr>
        <w:numPr>
          <w:ilvl w:val="0"/>
          <w:numId w:val="3"/>
        </w:numPr>
        <w:spacing w:after="125" w:line="259" w:lineRule="auto"/>
        <w:ind w:left="883" w:right="8" w:hanging="343"/>
      </w:pPr>
      <w:r>
        <w:t xml:space="preserve">Zamawiający nie przewiduje złożenia oferty w postaci katalogów elektronicznych. </w:t>
      </w:r>
      <w:r>
        <w:rPr>
          <w:color w:val="FF0000"/>
        </w:rPr>
        <w:t xml:space="preserve"> </w:t>
      </w:r>
    </w:p>
    <w:p w14:paraId="140C5E87" w14:textId="77777777" w:rsidR="0003600D" w:rsidRDefault="006F7DCE">
      <w:pPr>
        <w:numPr>
          <w:ilvl w:val="0"/>
          <w:numId w:val="3"/>
        </w:numPr>
        <w:spacing w:line="259" w:lineRule="auto"/>
        <w:ind w:left="883" w:right="8" w:hanging="343"/>
      </w:pPr>
      <w:r>
        <w:t>Zamawiający nie dopuszcza</w:t>
      </w:r>
      <w:r>
        <w:rPr>
          <w:b/>
        </w:rPr>
        <w:t xml:space="preserve"> </w:t>
      </w:r>
      <w:r>
        <w:t>składania ofert wariantowych.</w:t>
      </w:r>
      <w:r>
        <w:rPr>
          <w:color w:val="FF0000"/>
        </w:rPr>
        <w:t xml:space="preserve"> </w:t>
      </w:r>
    </w:p>
    <w:p w14:paraId="399328AD" w14:textId="77777777" w:rsidR="0003600D" w:rsidRDefault="006F7DCE">
      <w:pPr>
        <w:numPr>
          <w:ilvl w:val="0"/>
          <w:numId w:val="3"/>
        </w:numPr>
        <w:ind w:left="883" w:right="8" w:hanging="343"/>
      </w:pPr>
      <w:r>
        <w:t xml:space="preserve">Zamawiający nie prowadzi postępowania w celu zawarcia umowy ramowej o której mowa w art. 311 - 315 ustawy </w:t>
      </w:r>
      <w:proofErr w:type="spellStart"/>
      <w:r>
        <w:t>Pzp</w:t>
      </w:r>
      <w:proofErr w:type="spellEnd"/>
      <w:r>
        <w:t xml:space="preserve">. </w:t>
      </w:r>
      <w:r>
        <w:rPr>
          <w:color w:val="FF0000"/>
        </w:rPr>
        <w:t xml:space="preserve"> </w:t>
      </w:r>
    </w:p>
    <w:p w14:paraId="5D8C4133" w14:textId="77777777" w:rsidR="0003600D" w:rsidRDefault="006F7DCE">
      <w:pPr>
        <w:numPr>
          <w:ilvl w:val="0"/>
          <w:numId w:val="3"/>
        </w:numPr>
        <w:ind w:left="883" w:right="8" w:hanging="343"/>
      </w:pPr>
      <w:r>
        <w:t xml:space="preserve">Zamawiający nie zastrzega możliwości ubiegania się o udzielenie zamówienia wyłącznie przez wykonawców, o których mowa w art. 94 ustawy </w:t>
      </w:r>
      <w:proofErr w:type="spellStart"/>
      <w:r>
        <w:t>Pzp</w:t>
      </w:r>
      <w:proofErr w:type="spellEnd"/>
      <w:r>
        <w:t>.</w:t>
      </w:r>
      <w:r>
        <w:rPr>
          <w:color w:val="FF0000"/>
        </w:rPr>
        <w:t xml:space="preserve"> </w:t>
      </w:r>
    </w:p>
    <w:p w14:paraId="68AE1EE3" w14:textId="77777777" w:rsidR="0003600D" w:rsidRDefault="006F7DCE">
      <w:pPr>
        <w:numPr>
          <w:ilvl w:val="0"/>
          <w:numId w:val="3"/>
        </w:numPr>
        <w:spacing w:after="136" w:line="259" w:lineRule="auto"/>
        <w:ind w:left="883" w:right="8" w:hanging="343"/>
      </w:pPr>
      <w:r>
        <w:t>Zamawiający nie przewiduje</w:t>
      </w:r>
      <w:r>
        <w:rPr>
          <w:b/>
        </w:rPr>
        <w:t xml:space="preserve"> </w:t>
      </w:r>
      <w:r>
        <w:t xml:space="preserve">aukcji elektronicznej o której mowa w art. 227 - 238 ustawy </w:t>
      </w:r>
      <w:proofErr w:type="spellStart"/>
      <w:r>
        <w:t>Pzp</w:t>
      </w:r>
      <w:proofErr w:type="spellEnd"/>
      <w:r>
        <w:t xml:space="preserve">. </w:t>
      </w:r>
    </w:p>
    <w:p w14:paraId="7AE3D0BD" w14:textId="77777777" w:rsidR="0003600D" w:rsidRDefault="006F7DCE">
      <w:pPr>
        <w:numPr>
          <w:ilvl w:val="0"/>
          <w:numId w:val="3"/>
        </w:numPr>
        <w:spacing w:after="114" w:line="259" w:lineRule="auto"/>
        <w:ind w:left="883" w:right="8" w:hanging="343"/>
      </w:pPr>
      <w:r>
        <w:t>Zamawiający nie przewiduje</w:t>
      </w:r>
      <w:r>
        <w:rPr>
          <w:b/>
        </w:rPr>
        <w:t xml:space="preserve"> </w:t>
      </w:r>
      <w:r>
        <w:t xml:space="preserve">zwrotu kosztów udziału w postępowaniu. </w:t>
      </w:r>
    </w:p>
    <w:p w14:paraId="10CBE08B" w14:textId="77777777" w:rsidR="0003600D" w:rsidRDefault="006F7DCE">
      <w:pPr>
        <w:numPr>
          <w:ilvl w:val="0"/>
          <w:numId w:val="3"/>
        </w:numPr>
        <w:spacing w:after="180" w:line="259" w:lineRule="auto"/>
        <w:ind w:left="883" w:right="8" w:hanging="343"/>
      </w:pPr>
      <w:r>
        <w:t>Zamawiający nie przewiduje</w:t>
      </w:r>
      <w:r>
        <w:rPr>
          <w:b/>
        </w:rPr>
        <w:t xml:space="preserve"> </w:t>
      </w:r>
      <w:r>
        <w:t xml:space="preserve">rozliczenia w walutach obcych. </w:t>
      </w:r>
    </w:p>
    <w:p w14:paraId="7871EDF7" w14:textId="77777777" w:rsidR="0003600D" w:rsidRDefault="006F7DCE">
      <w:pPr>
        <w:spacing w:after="117" w:line="259" w:lineRule="auto"/>
        <w:ind w:left="869" w:right="8"/>
      </w:pPr>
      <w:r>
        <w:t xml:space="preserve">Rozliczenia między Zamawiającym a Wykonawcą będą prowadzone w złotych polskich (PLN). </w:t>
      </w:r>
    </w:p>
    <w:p w14:paraId="45C302C8" w14:textId="77777777" w:rsidR="0003600D" w:rsidRDefault="006F7DCE">
      <w:pPr>
        <w:numPr>
          <w:ilvl w:val="0"/>
          <w:numId w:val="3"/>
        </w:numPr>
        <w:spacing w:after="118" w:line="259" w:lineRule="auto"/>
        <w:ind w:left="883" w:right="8" w:hanging="343"/>
      </w:pPr>
      <w:r>
        <w:lastRenderedPageBreak/>
        <w:t>Zamawiający nie przewiduje</w:t>
      </w:r>
      <w:r>
        <w:rPr>
          <w:b/>
        </w:rPr>
        <w:t xml:space="preserve"> </w:t>
      </w:r>
      <w:r>
        <w:t xml:space="preserve">udzielenia zaliczek na poczet wykonania zamówienia. </w:t>
      </w:r>
    </w:p>
    <w:p w14:paraId="654E9BC7" w14:textId="77777777" w:rsidR="0003600D" w:rsidRDefault="006F7DCE">
      <w:pPr>
        <w:numPr>
          <w:ilvl w:val="0"/>
          <w:numId w:val="3"/>
        </w:numPr>
        <w:spacing w:after="143" w:line="259" w:lineRule="auto"/>
        <w:ind w:left="883" w:right="8" w:hanging="343"/>
      </w:pPr>
      <w:r>
        <w:t>Zamawiający nie przewiduje</w:t>
      </w:r>
      <w:r>
        <w:rPr>
          <w:b/>
        </w:rPr>
        <w:t xml:space="preserve"> </w:t>
      </w:r>
      <w:r>
        <w:t xml:space="preserve">zorganizowania zebrania informacyjnego Wykonawców. </w:t>
      </w:r>
    </w:p>
    <w:p w14:paraId="13BB1B6E" w14:textId="77777777" w:rsidR="0003600D" w:rsidRDefault="006F7DCE">
      <w:pPr>
        <w:numPr>
          <w:ilvl w:val="0"/>
          <w:numId w:val="3"/>
        </w:numPr>
        <w:ind w:left="883" w:right="8" w:hanging="343"/>
      </w:pPr>
      <w:r>
        <w:t>Zamawiający przed wszczęciem postępowania o udzielenie zamówienia nie przeprowadził</w:t>
      </w:r>
      <w:r>
        <w:rPr>
          <w:b/>
        </w:rPr>
        <w:t xml:space="preserve"> </w:t>
      </w:r>
      <w:r>
        <w:t xml:space="preserve">wstępnych konsultacji rynkowych. </w:t>
      </w:r>
    </w:p>
    <w:p w14:paraId="0C18014A" w14:textId="77777777" w:rsidR="0003600D" w:rsidRDefault="006F7DCE">
      <w:pPr>
        <w:numPr>
          <w:ilvl w:val="0"/>
          <w:numId w:val="3"/>
        </w:numPr>
        <w:spacing w:after="139" w:line="259" w:lineRule="auto"/>
        <w:ind w:left="883" w:right="8" w:hanging="343"/>
      </w:pPr>
      <w:r>
        <w:t xml:space="preserve">Do postępowania stosuje się przepisy dotyczące nabywania dostaw. </w:t>
      </w:r>
    </w:p>
    <w:p w14:paraId="0FF61B73" w14:textId="77777777" w:rsidR="0003600D" w:rsidRDefault="006F7DCE">
      <w:pPr>
        <w:spacing w:after="224" w:line="259" w:lineRule="auto"/>
        <w:ind w:left="536" w:firstLine="0"/>
      </w:pPr>
      <w:r>
        <w:rPr>
          <w:color w:val="FF0000"/>
        </w:rPr>
        <w:t xml:space="preserve"> </w:t>
      </w:r>
    </w:p>
    <w:p w14:paraId="6F87BAA7" w14:textId="77777777" w:rsidR="0003600D" w:rsidRDefault="006F7DCE">
      <w:pPr>
        <w:pStyle w:val="Nagwek2"/>
        <w:spacing w:after="218"/>
        <w:ind w:left="213"/>
      </w:pPr>
      <w:r>
        <w:t>§ 3. Opis przedmiotu zamówienia</w:t>
      </w:r>
      <w:r>
        <w:rPr>
          <w:b w:val="0"/>
          <w:color w:val="FF0000"/>
        </w:rPr>
        <w:t xml:space="preserve"> </w:t>
      </w:r>
    </w:p>
    <w:p w14:paraId="45109B7E" w14:textId="77777777" w:rsidR="0003600D" w:rsidRDefault="006F7DCE">
      <w:pPr>
        <w:numPr>
          <w:ilvl w:val="0"/>
          <w:numId w:val="5"/>
        </w:numPr>
        <w:spacing w:after="229" w:line="268" w:lineRule="auto"/>
        <w:ind w:left="925" w:right="45" w:hanging="389"/>
      </w:pPr>
      <w:r>
        <w:rPr>
          <w:b/>
        </w:rPr>
        <w:t xml:space="preserve">Oznaczenie przedmiotu zamówienia wg Wspólnego Słownika Zamówień CPV: </w:t>
      </w:r>
    </w:p>
    <w:p w14:paraId="292A104F" w14:textId="77777777" w:rsidR="0003600D" w:rsidRDefault="006F7DCE">
      <w:pPr>
        <w:spacing w:after="132" w:line="268" w:lineRule="auto"/>
        <w:ind w:left="831" w:right="45" w:hanging="10"/>
      </w:pPr>
      <w:r>
        <w:rPr>
          <w:b/>
        </w:rPr>
        <w:t xml:space="preserve">Część 1 : Dostawa sceny mobilnej: </w:t>
      </w:r>
    </w:p>
    <w:p w14:paraId="4DC070E1" w14:textId="77777777" w:rsidR="0003600D" w:rsidRDefault="006F7DCE">
      <w:pPr>
        <w:spacing w:after="134" w:line="259" w:lineRule="auto"/>
        <w:ind w:left="785" w:right="8"/>
      </w:pPr>
      <w:r>
        <w:rPr>
          <w:b/>
        </w:rPr>
        <w:t xml:space="preserve">34200000-9 </w:t>
      </w:r>
      <w:r>
        <w:t xml:space="preserve">- Nadwozia pojazdów, przyczepy lub naczepy </w:t>
      </w:r>
    </w:p>
    <w:p w14:paraId="6AB73AD5" w14:textId="77777777" w:rsidR="0003600D" w:rsidRDefault="006F7DCE">
      <w:pPr>
        <w:spacing w:after="129" w:line="259" w:lineRule="auto"/>
        <w:ind w:left="785" w:right="8"/>
      </w:pPr>
      <w:r>
        <w:rPr>
          <w:b/>
        </w:rPr>
        <w:t>44210000-5</w:t>
      </w:r>
      <w:r>
        <w:t xml:space="preserve"> - Konstrukcje i części konstrukcji </w:t>
      </w:r>
    </w:p>
    <w:p w14:paraId="6B24F13D" w14:textId="77777777" w:rsidR="0003600D" w:rsidRDefault="006F7DCE">
      <w:pPr>
        <w:numPr>
          <w:ilvl w:val="0"/>
          <w:numId w:val="5"/>
        </w:numPr>
        <w:spacing w:after="132" w:line="268" w:lineRule="auto"/>
        <w:ind w:left="925" w:right="45" w:hanging="389"/>
      </w:pPr>
      <w:r>
        <w:rPr>
          <w:b/>
        </w:rPr>
        <w:t xml:space="preserve">Określenie przedmiotu zamówienia: </w:t>
      </w:r>
    </w:p>
    <w:p w14:paraId="0347AD78" w14:textId="0EA1C97B" w:rsidR="0003600D" w:rsidRDefault="006F7DCE">
      <w:pPr>
        <w:spacing w:after="46" w:line="268" w:lineRule="auto"/>
        <w:ind w:left="831" w:right="45" w:hanging="10"/>
      </w:pPr>
      <w:r>
        <w:t>Przedmiotem zamówienia jest:</w:t>
      </w:r>
      <w:r>
        <w:rPr>
          <w:b/>
          <w:i/>
        </w:rPr>
        <w:t xml:space="preserve"> </w:t>
      </w:r>
      <w:r w:rsidR="009E744B" w:rsidRPr="009E744B">
        <w:rPr>
          <w:b/>
        </w:rPr>
        <w:t>Dostawa fabrycznie nowej mobilnej sceny plenerowej w postaci przyczepy kołowej w ramach projektu „Remont zespołu dworsko-parkowego  w Bielinach w celu rozszerzenia oferty kulturalnej Gminy Ulanów”</w:t>
      </w:r>
    </w:p>
    <w:p w14:paraId="6FD69541" w14:textId="7A66FB3A" w:rsidR="0003600D" w:rsidRDefault="006F7DCE">
      <w:pPr>
        <w:numPr>
          <w:ilvl w:val="0"/>
          <w:numId w:val="5"/>
        </w:numPr>
        <w:spacing w:after="101" w:line="284" w:lineRule="auto"/>
        <w:ind w:left="925" w:right="45" w:hanging="389"/>
      </w:pPr>
      <w:r>
        <w:t>Zakres rzeczowy przedmiotu zamówienia obejmuje w szczególności:</w:t>
      </w:r>
      <w:r>
        <w:rPr>
          <w:b/>
          <w:i/>
        </w:rPr>
        <w:t xml:space="preserve"> Dostawa mobilnej sceny  </w:t>
      </w:r>
    </w:p>
    <w:p w14:paraId="379190D8" w14:textId="6FBB2AD4" w:rsidR="0003600D" w:rsidRDefault="006F7DCE">
      <w:pPr>
        <w:ind w:left="785" w:right="8"/>
      </w:pPr>
      <w:r>
        <w:t xml:space="preserve">Dostawa sceny obejmuje ich zakup, dostawę, instalację, uruchomienie oraz przeszkolenie pracowników. </w:t>
      </w:r>
    </w:p>
    <w:p w14:paraId="666E6FCE" w14:textId="77777777" w:rsidR="0003600D" w:rsidRDefault="006F7DCE">
      <w:pPr>
        <w:numPr>
          <w:ilvl w:val="0"/>
          <w:numId w:val="5"/>
        </w:numPr>
        <w:spacing w:after="4" w:line="390" w:lineRule="auto"/>
        <w:ind w:left="925" w:right="45" w:hanging="389"/>
      </w:pPr>
      <w:r>
        <w:rPr>
          <w:b/>
        </w:rPr>
        <w:t xml:space="preserve">Szczegółowy opis, zakres oraz sposób realizacji zamówienia przedstawiony został w Szczegółowym opisie przedmiotu zamówienia Rozdziału III SWZ i Projekcie umowy Rozdziału IV SWZ. </w:t>
      </w:r>
    </w:p>
    <w:p w14:paraId="35C41AA9" w14:textId="77777777" w:rsidR="0003600D" w:rsidRDefault="006F7DCE">
      <w:pPr>
        <w:numPr>
          <w:ilvl w:val="0"/>
          <w:numId w:val="5"/>
        </w:numPr>
        <w:spacing w:after="21" w:line="358" w:lineRule="auto"/>
        <w:ind w:left="925" w:right="45" w:hanging="389"/>
      </w:pPr>
      <w:r>
        <w:rPr>
          <w:b/>
        </w:rPr>
        <w:t xml:space="preserve">Zamawiający nie wymaga by przy realizacji zamówienia uczestniczyły osoby zatrudnione przez Wykonawcę lub podwykonawcę na podstawie umowy o pracę o których mowa w art. 95 ust. 1 ustawy </w:t>
      </w:r>
      <w:proofErr w:type="spellStart"/>
      <w:r>
        <w:rPr>
          <w:b/>
        </w:rPr>
        <w:t>Pzp</w:t>
      </w:r>
      <w:proofErr w:type="spellEnd"/>
      <w:r>
        <w:rPr>
          <w:b/>
        </w:rPr>
        <w:t xml:space="preserve">.  </w:t>
      </w:r>
    </w:p>
    <w:p w14:paraId="3F3FA3A8" w14:textId="77777777" w:rsidR="0003600D" w:rsidRDefault="006F7DCE">
      <w:pPr>
        <w:numPr>
          <w:ilvl w:val="0"/>
          <w:numId w:val="5"/>
        </w:numPr>
        <w:spacing w:line="259" w:lineRule="auto"/>
        <w:ind w:left="925" w:right="45" w:hanging="389"/>
      </w:pPr>
      <w:r>
        <w:t xml:space="preserve">Zamawiający nie określa dodatkowych wymagań związanych z zatrudnianiem osób, o </w:t>
      </w:r>
    </w:p>
    <w:p w14:paraId="07762AD8" w14:textId="77777777" w:rsidR="0003600D" w:rsidRDefault="006F7DCE">
      <w:pPr>
        <w:spacing w:after="143" w:line="259" w:lineRule="auto"/>
        <w:ind w:left="812" w:right="8"/>
      </w:pPr>
      <w:r>
        <w:t xml:space="preserve">których mowa w art. 96 ust. 2 pkt 2 ustawy </w:t>
      </w:r>
      <w:proofErr w:type="spellStart"/>
      <w:r>
        <w:t>Pzp</w:t>
      </w:r>
      <w:proofErr w:type="spellEnd"/>
      <w:r>
        <w:t xml:space="preserve">. </w:t>
      </w:r>
    </w:p>
    <w:p w14:paraId="5B564688" w14:textId="77777777" w:rsidR="0003600D" w:rsidRDefault="006F7DCE">
      <w:pPr>
        <w:numPr>
          <w:ilvl w:val="0"/>
          <w:numId w:val="5"/>
        </w:numPr>
        <w:ind w:left="925" w:right="45" w:hanging="389"/>
      </w:pPr>
      <w:r>
        <w:t xml:space="preserve">Zamawiający nie określa wymagań w zakresie zatrudnienia osób, o których mowa w art.96 ust. 2 pkt 2 ustawy </w:t>
      </w:r>
      <w:proofErr w:type="spellStart"/>
      <w:r>
        <w:t>Pzp</w:t>
      </w:r>
      <w:proofErr w:type="spellEnd"/>
      <w:r>
        <w:t xml:space="preserve">. </w:t>
      </w:r>
    </w:p>
    <w:p w14:paraId="17DCB3BD" w14:textId="77777777" w:rsidR="0003600D" w:rsidRDefault="006F7DCE">
      <w:pPr>
        <w:numPr>
          <w:ilvl w:val="0"/>
          <w:numId w:val="5"/>
        </w:numPr>
        <w:spacing w:after="164" w:line="268" w:lineRule="auto"/>
        <w:ind w:left="925" w:right="45" w:hanging="389"/>
      </w:pPr>
      <w:r>
        <w:rPr>
          <w:b/>
        </w:rPr>
        <w:t xml:space="preserve">Informacja o przedmiotowych środkach dowodowych: </w:t>
      </w:r>
    </w:p>
    <w:p w14:paraId="08E81575" w14:textId="77777777" w:rsidR="0003600D" w:rsidRDefault="006F7DCE">
      <w:pPr>
        <w:ind w:left="812" w:right="8"/>
      </w:pPr>
      <w:r>
        <w:t xml:space="preserve">W przedmiotowym postępowaniu o udzielenie zamówienia zamawiający </w:t>
      </w:r>
      <w:r>
        <w:rPr>
          <w:b/>
        </w:rPr>
        <w:t xml:space="preserve">nie wymaga </w:t>
      </w:r>
      <w:r>
        <w:t xml:space="preserve">przedmiotowych środków dowodowych. </w:t>
      </w:r>
    </w:p>
    <w:p w14:paraId="4A8BDB08" w14:textId="77777777" w:rsidR="0003600D" w:rsidRDefault="006F7DCE">
      <w:pPr>
        <w:numPr>
          <w:ilvl w:val="0"/>
          <w:numId w:val="5"/>
        </w:numPr>
        <w:spacing w:after="132" w:line="268" w:lineRule="auto"/>
        <w:ind w:left="925" w:right="45" w:hanging="389"/>
      </w:pPr>
      <w:r>
        <w:rPr>
          <w:b/>
        </w:rPr>
        <w:t xml:space="preserve">Zamawiający nie przewiduje udzielania zamówień, o których mowa w art. 214 ust. 1 pkt 7.  </w:t>
      </w:r>
    </w:p>
    <w:p w14:paraId="725E9E37" w14:textId="77777777" w:rsidR="0003600D" w:rsidRDefault="006F7DCE">
      <w:pPr>
        <w:numPr>
          <w:ilvl w:val="0"/>
          <w:numId w:val="5"/>
        </w:numPr>
        <w:spacing w:after="132" w:line="268" w:lineRule="auto"/>
        <w:ind w:left="925" w:right="45" w:hanging="389"/>
      </w:pPr>
      <w:r>
        <w:rPr>
          <w:b/>
        </w:rPr>
        <w:t xml:space="preserve">Dostępność zamówienia dla osób ze szczególnymi potrzebami </w:t>
      </w:r>
    </w:p>
    <w:p w14:paraId="32E89BCB" w14:textId="77777777" w:rsidR="0003600D" w:rsidRDefault="006F7DCE">
      <w:pPr>
        <w:spacing w:after="256"/>
        <w:ind w:left="965" w:right="364"/>
      </w:pPr>
      <w:r>
        <w:lastRenderedPageBreak/>
        <w:t>Realizując zadania publiczne objęte niniejszym zamówieniem Wykonawca zobowiązany jest do zapewnienia dostępności architektonicznej, cyfrowej oraz informacyjno-komunikacyjnej, osobom ze szczególnymi potrzebami, co najmniej w zakresie określonym przez minimalne wymagania, o których mowa w art. 6 ustawy z dnia 19 lipca 2019 r. o zapewnieniu dostępności osobom ze szczególnymi potrzebami (</w:t>
      </w:r>
      <w:proofErr w:type="spellStart"/>
      <w:r>
        <w:t>t.j</w:t>
      </w:r>
      <w:proofErr w:type="spellEnd"/>
      <w:r>
        <w:t xml:space="preserve">. Dz.U. 2020 poz. 1062). </w:t>
      </w:r>
    </w:p>
    <w:p w14:paraId="20AD7F4F" w14:textId="77777777" w:rsidR="0003600D" w:rsidRDefault="006F7DCE">
      <w:pPr>
        <w:pStyle w:val="Nagwek2"/>
        <w:spacing w:after="178"/>
        <w:ind w:left="213"/>
      </w:pPr>
      <w:r>
        <w:t xml:space="preserve">§ 4. Wizja lokalna </w:t>
      </w:r>
    </w:p>
    <w:p w14:paraId="3AF9B4E5" w14:textId="77777777" w:rsidR="0003600D" w:rsidRDefault="006F7DCE">
      <w:pPr>
        <w:spacing w:after="132" w:line="268" w:lineRule="auto"/>
        <w:ind w:left="213" w:right="45" w:hanging="10"/>
      </w:pPr>
      <w:r>
        <w:rPr>
          <w:b/>
        </w:rPr>
        <w:t xml:space="preserve">Zamawiający nie przewiduje wizji lokalnej. </w:t>
      </w:r>
    </w:p>
    <w:p w14:paraId="189D7BB4" w14:textId="77777777" w:rsidR="0003600D" w:rsidRDefault="006F7DCE">
      <w:pPr>
        <w:spacing w:after="259"/>
        <w:ind w:left="211" w:right="108"/>
      </w:pPr>
      <w:r>
        <w:t xml:space="preserve">Zamawiający nie wymaga złożenia oferty przez Wykonawcę po odbyciu wizji lokalnej lub sprawdzeniu przez niego dokumentów niezbędnych do realizacji zamówienia, o których mowa w art. 131 ust. 2 ustawy </w:t>
      </w:r>
      <w:proofErr w:type="spellStart"/>
      <w:r>
        <w:t>Pzp</w:t>
      </w:r>
      <w:proofErr w:type="spellEnd"/>
      <w:r>
        <w:t xml:space="preserve">. </w:t>
      </w:r>
    </w:p>
    <w:p w14:paraId="6C9F58F1" w14:textId="77777777" w:rsidR="0003600D" w:rsidRDefault="006F7DCE">
      <w:pPr>
        <w:pStyle w:val="Nagwek2"/>
        <w:spacing w:after="213"/>
        <w:ind w:left="213"/>
      </w:pPr>
      <w:r>
        <w:t xml:space="preserve">§ 5. Podwykonawstwo </w:t>
      </w:r>
    </w:p>
    <w:p w14:paraId="38240A5D" w14:textId="77777777" w:rsidR="0003600D" w:rsidRDefault="006F7DCE">
      <w:pPr>
        <w:numPr>
          <w:ilvl w:val="0"/>
          <w:numId w:val="6"/>
        </w:numPr>
        <w:spacing w:after="178" w:line="259" w:lineRule="auto"/>
        <w:ind w:right="8" w:hanging="456"/>
      </w:pPr>
      <w:r>
        <w:t xml:space="preserve">Wykonawca może powierzyć wykonanie części zamówienia podwykonawcy (podwykonawcom). </w:t>
      </w:r>
    </w:p>
    <w:p w14:paraId="59AE7284" w14:textId="77777777" w:rsidR="0003600D" w:rsidRDefault="006F7DCE">
      <w:pPr>
        <w:numPr>
          <w:ilvl w:val="0"/>
          <w:numId w:val="6"/>
        </w:numPr>
        <w:ind w:right="8" w:hanging="456"/>
      </w:pPr>
      <w:r>
        <w:t xml:space="preserve">Zamawiający </w:t>
      </w:r>
      <w:r>
        <w:rPr>
          <w:b/>
        </w:rPr>
        <w:t xml:space="preserve">nie zastrzega </w:t>
      </w:r>
      <w:r>
        <w:t xml:space="preserve">obowiązku osobistego wykonania przez Wykonawcę kluczowych części zamówienia. </w:t>
      </w:r>
    </w:p>
    <w:p w14:paraId="146C1EE7" w14:textId="77777777" w:rsidR="0003600D" w:rsidRDefault="006F7DCE">
      <w:pPr>
        <w:numPr>
          <w:ilvl w:val="0"/>
          <w:numId w:val="6"/>
        </w:numPr>
        <w:ind w:right="8" w:hanging="456"/>
      </w:pPr>
      <w:r>
        <w:t xml:space="preserve">Zamawiający wymaga, aby w przypadku powierzenia części zamówienia podwykonawcom, Wykonawca wskazał </w:t>
      </w:r>
      <w:r>
        <w:rPr>
          <w:b/>
        </w:rPr>
        <w:t xml:space="preserve">w ofercie </w:t>
      </w:r>
      <w:r>
        <w:t xml:space="preserve">(tj. w pkt 2 </w:t>
      </w:r>
      <w:proofErr w:type="spellStart"/>
      <w:r>
        <w:t>ppkt</w:t>
      </w:r>
      <w:proofErr w:type="spellEnd"/>
      <w:r>
        <w:t xml:space="preserve"> 9 Formularza OFERTA stanowiącego </w:t>
      </w:r>
    </w:p>
    <w:p w14:paraId="12EA3B71" w14:textId="77777777" w:rsidR="0003600D" w:rsidRDefault="006F7DCE">
      <w:pPr>
        <w:spacing w:after="5" w:line="378" w:lineRule="auto"/>
        <w:ind w:left="992" w:right="619" w:firstLine="0"/>
        <w:jc w:val="both"/>
      </w:pPr>
      <w:r>
        <w:t xml:space="preserve">Załącznik Nr 1 do IDW Rozdziału II SWZ) </w:t>
      </w:r>
      <w:r>
        <w:rPr>
          <w:b/>
        </w:rPr>
        <w:t>części zamówienia</w:t>
      </w:r>
      <w:r>
        <w:t xml:space="preserve">, których wykonanie zamierza powierzyć podwykonawcom oraz podał (o ile są mu wiadome na tym etapie) nazwy (firmy) tych podwykonawców. </w:t>
      </w:r>
    </w:p>
    <w:p w14:paraId="3EF72861" w14:textId="77777777" w:rsidR="0003600D" w:rsidRDefault="006F7DCE">
      <w:pPr>
        <w:numPr>
          <w:ilvl w:val="0"/>
          <w:numId w:val="6"/>
        </w:numPr>
        <w:ind w:right="8" w:hanging="456"/>
      </w:pPr>
      <w:r>
        <w:t xml:space="preserve">Jeżeli zmiana albo rezygnacja z podwykonawcy dotyczy podmiotu, na którego zasoby Wykonawca powoływał się, na zasadach określonych w art. 118 ust.1 ustawy </w:t>
      </w:r>
      <w:proofErr w:type="spellStart"/>
      <w:r>
        <w:t>Pzp</w:t>
      </w:r>
      <w:proofErr w:type="spellEnd"/>
      <w:r>
        <w:t xml:space="preserve">, w celu wykazania spełniania warunków udziału w postępowaniu, Wykonawca jest obowiązany wykazać Zamawiającemu, że proponowany inny podwykonawca lub Wykonawca samodzielnie spełnia je w stopniu nie mniejszym podwykonawca, na którego zasoby wykonawca powoływał się w trakcie postępowania o udzielenie zamówienia. Przepis art. 122 ustawy </w:t>
      </w:r>
      <w:proofErr w:type="spellStart"/>
      <w:r>
        <w:t>Pzp</w:t>
      </w:r>
      <w:proofErr w:type="spellEnd"/>
      <w:r>
        <w:t xml:space="preserve"> stosuje się odpowiednio. </w:t>
      </w:r>
    </w:p>
    <w:p w14:paraId="2AD4F246" w14:textId="77777777" w:rsidR="0003600D" w:rsidRDefault="006F7DCE">
      <w:pPr>
        <w:numPr>
          <w:ilvl w:val="0"/>
          <w:numId w:val="6"/>
        </w:numPr>
        <w:ind w:right="8" w:hanging="456"/>
      </w:pPr>
      <w:r>
        <w:t xml:space="preserve">Powierzenie części zamówienia podwykonawcom nie zwalnia Wykonawcy z odpowiedzialności za należyte wykonanie tego zamówienia. </w:t>
      </w:r>
    </w:p>
    <w:p w14:paraId="465F2386" w14:textId="77777777" w:rsidR="0003600D" w:rsidRDefault="006F7DCE">
      <w:pPr>
        <w:ind w:left="992" w:right="8"/>
      </w:pPr>
      <w:r>
        <w:t xml:space="preserve">Wykonawca ponosi wobec Zamawiającego pełną odpowiedzialność usługi, które wykona przy pomocy podwykonawców lub dalszych podwykonawców oraz odpowiada za działania, zaniechania, uchybienia i zaniedbania podwykonawców lub dalszych podwykonawców jak za swoje własne. </w:t>
      </w:r>
    </w:p>
    <w:p w14:paraId="4AE29915" w14:textId="77777777" w:rsidR="0003600D" w:rsidRDefault="006F7DCE">
      <w:pPr>
        <w:numPr>
          <w:ilvl w:val="0"/>
          <w:numId w:val="6"/>
        </w:numPr>
        <w:ind w:right="8" w:hanging="456"/>
      </w:pPr>
      <w:r>
        <w:lastRenderedPageBreak/>
        <w:t xml:space="preserve">Wymagania dotyczące umowy o podwykonawstwo określa § 7 Projektu umowy Rozdziału IV SWZ. </w:t>
      </w:r>
    </w:p>
    <w:p w14:paraId="72178674" w14:textId="77777777" w:rsidR="0003600D" w:rsidRDefault="006F7DCE">
      <w:pPr>
        <w:spacing w:after="251" w:line="259" w:lineRule="auto"/>
        <w:ind w:left="218" w:firstLine="0"/>
      </w:pPr>
      <w:r>
        <w:t xml:space="preserve"> </w:t>
      </w:r>
    </w:p>
    <w:p w14:paraId="0B8E0974" w14:textId="77777777" w:rsidR="0003600D" w:rsidRDefault="006F7DCE">
      <w:pPr>
        <w:shd w:val="clear" w:color="auto" w:fill="D9D9D9"/>
        <w:spacing w:after="218" w:line="258" w:lineRule="auto"/>
        <w:ind w:left="213" w:hanging="10"/>
      </w:pPr>
      <w:r>
        <w:rPr>
          <w:b/>
          <w:sz w:val="26"/>
        </w:rPr>
        <w:t xml:space="preserve">§ 6. Termin wykonania zamówienia </w:t>
      </w:r>
    </w:p>
    <w:p w14:paraId="630D5D9D" w14:textId="77777777" w:rsidR="0003600D" w:rsidRDefault="006F7DCE">
      <w:pPr>
        <w:spacing w:after="380" w:line="268" w:lineRule="auto"/>
        <w:ind w:left="654" w:right="45" w:hanging="10"/>
      </w:pPr>
      <w:r>
        <w:rPr>
          <w:b/>
        </w:rPr>
        <w:t xml:space="preserve">1. </w:t>
      </w:r>
      <w:r>
        <w:t xml:space="preserve">Termin realizacji zamówienia: </w:t>
      </w:r>
      <w:r>
        <w:rPr>
          <w:b/>
        </w:rPr>
        <w:t xml:space="preserve">wg § 2 Projektu umowy Rozdziału IV SWZ. </w:t>
      </w:r>
    </w:p>
    <w:p w14:paraId="12CD2BE6" w14:textId="77777777" w:rsidR="0003600D" w:rsidRDefault="006F7DCE">
      <w:pPr>
        <w:pStyle w:val="Nagwek2"/>
        <w:spacing w:after="259"/>
        <w:ind w:left="213"/>
      </w:pPr>
      <w:r>
        <w:t xml:space="preserve">§ 7.Podstawy wykluczenia z postępowania </w:t>
      </w:r>
    </w:p>
    <w:p w14:paraId="6419E48E" w14:textId="77777777" w:rsidR="0003600D" w:rsidRDefault="006F7DCE">
      <w:pPr>
        <w:numPr>
          <w:ilvl w:val="0"/>
          <w:numId w:val="7"/>
        </w:numPr>
        <w:spacing w:after="14" w:line="381" w:lineRule="auto"/>
        <w:ind w:right="27" w:hanging="396"/>
      </w:pPr>
      <w:r>
        <w:rPr>
          <w:b/>
        </w:rPr>
        <w:t xml:space="preserve">Z postępowania o udzielenie zamówienia wyklucza się Wykonawców, w stosunku do których zachodzi którakolwiek z okoliczności wskazanych w art. 108 ust. 1 ustawy </w:t>
      </w:r>
      <w:proofErr w:type="spellStart"/>
      <w:r>
        <w:rPr>
          <w:b/>
        </w:rPr>
        <w:t>Pzp</w:t>
      </w:r>
      <w:proofErr w:type="spellEnd"/>
      <w:r>
        <w:rPr>
          <w:b/>
        </w:rPr>
        <w:t xml:space="preserve"> tj. Wykonawcę: </w:t>
      </w:r>
    </w:p>
    <w:p w14:paraId="5061F8CC" w14:textId="77777777" w:rsidR="0003600D" w:rsidRDefault="006F7DCE">
      <w:pPr>
        <w:spacing w:after="215" w:line="259" w:lineRule="auto"/>
        <w:ind w:left="685" w:right="917" w:hanging="10"/>
        <w:jc w:val="center"/>
      </w:pPr>
      <w:r>
        <w:t xml:space="preserve">1) będącego osobą fizyczną, którego prawomocnie skazano za przestępstwo: </w:t>
      </w:r>
    </w:p>
    <w:p w14:paraId="59928273" w14:textId="77777777" w:rsidR="0003600D" w:rsidRDefault="006F7DCE">
      <w:pPr>
        <w:ind w:left="2206" w:right="8" w:hanging="288"/>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419B6015" wp14:editId="00C1EB03">
                <wp:simplePos x="0" y="0"/>
                <wp:positionH relativeFrom="page">
                  <wp:posOffset>882650</wp:posOffset>
                </wp:positionH>
                <wp:positionV relativeFrom="page">
                  <wp:posOffset>10120630</wp:posOffset>
                </wp:positionV>
                <wp:extent cx="5930900" cy="6349"/>
                <wp:effectExtent l="0" t="0" r="0" b="0"/>
                <wp:wrapTopAndBottom/>
                <wp:docPr id="38051" name="Group 38051"/>
                <wp:cNvGraphicFramePr/>
                <a:graphic xmlns:a="http://schemas.openxmlformats.org/drawingml/2006/main">
                  <a:graphicData uri="http://schemas.microsoft.com/office/word/2010/wordprocessingGroup">
                    <wpg:wgp>
                      <wpg:cNvGrpSpPr/>
                      <wpg:grpSpPr>
                        <a:xfrm>
                          <a:off x="0" y="0"/>
                          <a:ext cx="5930900" cy="6349"/>
                          <a:chOff x="0" y="0"/>
                          <a:chExt cx="5930900" cy="6349"/>
                        </a:xfrm>
                      </wpg:grpSpPr>
                      <wps:wsp>
                        <wps:cNvPr id="44837" name="Shape 44837"/>
                        <wps:cNvSpPr/>
                        <wps:spPr>
                          <a:xfrm>
                            <a:off x="0" y="0"/>
                            <a:ext cx="5930900" cy="9144"/>
                          </a:xfrm>
                          <a:custGeom>
                            <a:avLst/>
                            <a:gdLst/>
                            <a:ahLst/>
                            <a:cxnLst/>
                            <a:rect l="0" t="0" r="0" b="0"/>
                            <a:pathLst>
                              <a:path w="5930900" h="9144">
                                <a:moveTo>
                                  <a:pt x="0" y="0"/>
                                </a:moveTo>
                                <a:lnTo>
                                  <a:pt x="5930900" y="0"/>
                                </a:lnTo>
                                <a:lnTo>
                                  <a:pt x="59309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8051" style="width:467pt;height:0.499939pt;position:absolute;mso-position-horizontal-relative:page;mso-position-horizontal:absolute;margin-left:69.5pt;mso-position-vertical-relative:page;margin-top:796.9pt;" coordsize="59309,63">
                <v:shape id="Shape 44838" style="position:absolute;width:59309;height:91;left:0;top:0;" coordsize="5930900,9144" path="m0,0l5930900,0l5930900,9144l0,9144l0,0">
                  <v:stroke weight="0pt" endcap="flat" joinstyle="miter" miterlimit="10" on="false" color="#000000" opacity="0"/>
                  <v:fill on="true" color="#000000"/>
                </v:shape>
                <w10:wrap type="topAndBottom"/>
              </v:group>
            </w:pict>
          </mc:Fallback>
        </mc:AlternateContent>
      </w:r>
      <w:r>
        <w:rPr>
          <w:sz w:val="24"/>
        </w:rPr>
        <w:t xml:space="preserve">a) </w:t>
      </w:r>
      <w:r>
        <w:t xml:space="preserve">udziału w zorganizowanej grupie przestępczej albo związku mającym na celu popełnienie przestępstwa lub przestępstwa skarbowego, o którym mowa w art. </w:t>
      </w:r>
    </w:p>
    <w:p w14:paraId="64A35589" w14:textId="77777777" w:rsidR="0003600D" w:rsidRDefault="006F7DCE">
      <w:pPr>
        <w:spacing w:after="174" w:line="259" w:lineRule="auto"/>
        <w:ind w:left="2206" w:right="8"/>
      </w:pPr>
      <w:r>
        <w:t xml:space="preserve">258 Kodeksu karnego, </w:t>
      </w:r>
    </w:p>
    <w:p w14:paraId="691547DA" w14:textId="77777777" w:rsidR="0003600D" w:rsidRDefault="006F7DCE">
      <w:pPr>
        <w:numPr>
          <w:ilvl w:val="3"/>
          <w:numId w:val="8"/>
        </w:numPr>
        <w:spacing w:after="168" w:line="259" w:lineRule="auto"/>
        <w:ind w:right="81" w:hanging="422"/>
      </w:pPr>
      <w:r>
        <w:t xml:space="preserve">handlu ludźmi, o którym mowa w art. 189a Kodeksu karnego, </w:t>
      </w:r>
    </w:p>
    <w:p w14:paraId="7072634A" w14:textId="77777777" w:rsidR="0003600D" w:rsidRDefault="006F7DCE">
      <w:pPr>
        <w:numPr>
          <w:ilvl w:val="3"/>
          <w:numId w:val="8"/>
        </w:numPr>
        <w:spacing w:after="51"/>
        <w:ind w:right="81" w:hanging="422"/>
      </w:pPr>
      <w:r>
        <w:t>o którym mowa w art. 228–230a, art. 250a Kodeksu karnego lub w art. 46 lub art. 48 ustawy z dnia 25 czerwca 2010 r. o sporcie,</w:t>
      </w:r>
      <w:r>
        <w:rPr>
          <w:rFonts w:ascii="Calibri" w:eastAsia="Calibri" w:hAnsi="Calibri" w:cs="Calibri"/>
          <w:color w:val="333333"/>
          <w:sz w:val="25"/>
        </w:rPr>
        <w:t xml:space="preserve"> </w:t>
      </w:r>
      <w:r>
        <w:t xml:space="preserve">(Dz. U. z 2020 r. poz. 1133 oraz z 2021 r. poz. 2054) lub w </w:t>
      </w:r>
      <w:hyperlink r:id="rId14" w:anchor="/document/17712396">
        <w:r>
          <w:rPr>
            <w:u w:val="single" w:color="000000"/>
          </w:rPr>
          <w:t>art. 54 ust. 1</w:t>
        </w:r>
      </w:hyperlink>
      <w:hyperlink r:id="rId15" w:anchor="/document/17712396">
        <w:r>
          <w:rPr>
            <w:u w:val="single" w:color="000000"/>
          </w:rPr>
          <w:t>-</w:t>
        </w:r>
      </w:hyperlink>
      <w:hyperlink r:id="rId16" w:anchor="/document/17712396">
        <w:r>
          <w:rPr>
            <w:u w:val="single" w:color="000000"/>
          </w:rPr>
          <w:t>4</w:t>
        </w:r>
      </w:hyperlink>
      <w:hyperlink r:id="rId17" w:anchor="/document/17712396">
        <w:r>
          <w:t xml:space="preserve"> </w:t>
        </w:r>
      </w:hyperlink>
      <w:r>
        <w:t xml:space="preserve">ustawy z dnia 12 maja 2011 r. o refundacji leków, środków spożywczych specjalnego przeznaczenia żywieniowego oraz wyrobów medycznych (Dz. U. z 2021 r. poz. 523, 1292, 1559 i 2054), </w:t>
      </w:r>
    </w:p>
    <w:p w14:paraId="6F57F9B4" w14:textId="77777777" w:rsidR="0003600D" w:rsidRDefault="006F7DCE">
      <w:pPr>
        <w:numPr>
          <w:ilvl w:val="3"/>
          <w:numId w:val="8"/>
        </w:numPr>
        <w:spacing w:after="53"/>
        <w:ind w:right="81" w:hanging="422"/>
      </w:pPr>
      <w: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1D1356EB" w14:textId="77777777" w:rsidR="0003600D" w:rsidRDefault="006F7DCE">
      <w:pPr>
        <w:numPr>
          <w:ilvl w:val="3"/>
          <w:numId w:val="8"/>
        </w:numPr>
        <w:spacing w:after="48"/>
        <w:ind w:right="81" w:hanging="422"/>
      </w:pPr>
      <w:r>
        <w:t xml:space="preserve">o charakterze terrorystycznym, o którym mowa w art. 115 § 20 Kodeksu karnego, lub mające na celu popełnienie tego przestępstwa, </w:t>
      </w:r>
    </w:p>
    <w:p w14:paraId="09FA37D6" w14:textId="77777777" w:rsidR="0003600D" w:rsidRDefault="006F7DCE">
      <w:pPr>
        <w:numPr>
          <w:ilvl w:val="3"/>
          <w:numId w:val="8"/>
        </w:numPr>
        <w:spacing w:after="122"/>
        <w:ind w:right="81" w:hanging="422"/>
      </w:pPr>
      <w:r>
        <w:t>powierzenia wykonywania pracy małoletnim cudzoziemcom, o którym mowa w art. 9 ust. 2 ustawy z dnia 15 czerwca 2012 r. o skutkach powierzania wykonywania pracy cudzoziemcom przebywającym wbrew przepisom na terytorium Rzeczypospolitej Polskiej (Dz. U. poz. 769</w:t>
      </w:r>
      <w:r>
        <w:rPr>
          <w:rFonts w:ascii="Calibri" w:eastAsia="Calibri" w:hAnsi="Calibri" w:cs="Calibri"/>
          <w:sz w:val="25"/>
        </w:rPr>
        <w:t xml:space="preserve"> </w:t>
      </w:r>
      <w:r>
        <w:t xml:space="preserve">oraz z 2020 r. poz. 2023), </w:t>
      </w:r>
    </w:p>
    <w:p w14:paraId="5F3CC4A3" w14:textId="77777777" w:rsidR="0003600D" w:rsidRDefault="006F7DCE">
      <w:pPr>
        <w:numPr>
          <w:ilvl w:val="3"/>
          <w:numId w:val="8"/>
        </w:numPr>
        <w:ind w:right="81" w:hanging="422"/>
      </w:pPr>
      <w:r>
        <w:lastRenderedPageBreak/>
        <w:t xml:space="preserve">przeciwko obrotowi gospodarczemu, o których mowa w art. 296–307 Kodeksu karnego, przestępstwo oszustwa, o którym mowa w art. 286 Kodeksu karnego, przestępstwo przeciwko wiarygodności dokumentów, o których mowa w art. </w:t>
      </w:r>
    </w:p>
    <w:p w14:paraId="39508E63" w14:textId="77777777" w:rsidR="0003600D" w:rsidRDefault="006F7DCE">
      <w:pPr>
        <w:spacing w:after="144" w:line="259" w:lineRule="auto"/>
        <w:ind w:left="2206" w:right="8"/>
      </w:pPr>
      <w:r>
        <w:t xml:space="preserve">270–277d Kodeksu karnego, lub przestępstwo skarbowe, </w:t>
      </w:r>
    </w:p>
    <w:p w14:paraId="62733864" w14:textId="77777777" w:rsidR="0003600D" w:rsidRDefault="006F7DCE">
      <w:pPr>
        <w:numPr>
          <w:ilvl w:val="3"/>
          <w:numId w:val="8"/>
        </w:numPr>
        <w:spacing w:after="123" w:line="259" w:lineRule="auto"/>
        <w:ind w:right="81" w:hanging="422"/>
      </w:pPr>
      <w:r>
        <w:t xml:space="preserve">o którym mowa w art. 9 ust. 1 i 3 lub art. 10 ustawy z dnia 15 czerwca 2012 r. </w:t>
      </w:r>
    </w:p>
    <w:p w14:paraId="794738A7" w14:textId="77777777" w:rsidR="0003600D" w:rsidRDefault="006F7DCE">
      <w:pPr>
        <w:ind w:left="2206" w:right="285"/>
      </w:pPr>
      <w:r>
        <w:t xml:space="preserve">o skutkach powierzania wykonywania pracy cudzoziemcom przebywającym wbrew przepisom na terytorium Rzeczypospolitej Polskiej </w:t>
      </w:r>
    </w:p>
    <w:p w14:paraId="3C556730" w14:textId="77777777" w:rsidR="0003600D" w:rsidRDefault="006F7DCE">
      <w:pPr>
        <w:spacing w:after="179" w:line="259" w:lineRule="auto"/>
        <w:ind w:left="685" w:right="448" w:hanging="10"/>
        <w:jc w:val="center"/>
      </w:pPr>
      <w:r>
        <w:t xml:space="preserve">– lub za odpowiedni czyn zabroniony określony w przepisach prawa obcego; </w:t>
      </w:r>
    </w:p>
    <w:p w14:paraId="3364747B" w14:textId="77777777" w:rsidR="0003600D" w:rsidRDefault="006F7DCE">
      <w:pPr>
        <w:numPr>
          <w:ilvl w:val="1"/>
          <w:numId w:val="7"/>
        </w:numPr>
        <w:spacing w:after="5" w:line="378" w:lineRule="auto"/>
        <w:ind w:right="559" w:hanging="286"/>
        <w:jc w:val="both"/>
      </w:pPr>
      <w:r>
        <w:t xml:space="preserve">jeżeli urzędującego  członka  jego  organu  zarządzającego   lub nadzorczego, wspólnika  spółki w spółce jawnej lub partnerskiej albo komplementariusza w spółce komandytowej lub komandytowo - akcyjnej lub prokurenta prawomocnie skazano za przestępstwo, o którym mowa w lit. a); </w:t>
      </w:r>
    </w:p>
    <w:p w14:paraId="2FD55692" w14:textId="77777777" w:rsidR="0003600D" w:rsidRDefault="006F7DCE">
      <w:pPr>
        <w:numPr>
          <w:ilvl w:val="1"/>
          <w:numId w:val="7"/>
        </w:numPr>
        <w:spacing w:after="90"/>
        <w:ind w:right="559" w:hanging="286"/>
        <w:jc w:val="both"/>
      </w:pPr>
      <w:r>
        <w:rPr>
          <w:rFonts w:ascii="Calibri" w:eastAsia="Calibri" w:hAnsi="Calibri" w:cs="Calibri"/>
          <w:noProof/>
        </w:rPr>
        <mc:AlternateContent>
          <mc:Choice Requires="wpg">
            <w:drawing>
              <wp:anchor distT="0" distB="0" distL="114300" distR="114300" simplePos="0" relativeHeight="251659264" behindDoc="0" locked="0" layoutInCell="1" allowOverlap="1" wp14:anchorId="2A617C5A" wp14:editId="78EC4D41">
                <wp:simplePos x="0" y="0"/>
                <wp:positionH relativeFrom="page">
                  <wp:posOffset>882650</wp:posOffset>
                </wp:positionH>
                <wp:positionV relativeFrom="page">
                  <wp:posOffset>10120630</wp:posOffset>
                </wp:positionV>
                <wp:extent cx="5930900" cy="6349"/>
                <wp:effectExtent l="0" t="0" r="0" b="0"/>
                <wp:wrapTopAndBottom/>
                <wp:docPr id="39609" name="Group 39609"/>
                <wp:cNvGraphicFramePr/>
                <a:graphic xmlns:a="http://schemas.openxmlformats.org/drawingml/2006/main">
                  <a:graphicData uri="http://schemas.microsoft.com/office/word/2010/wordprocessingGroup">
                    <wpg:wgp>
                      <wpg:cNvGrpSpPr/>
                      <wpg:grpSpPr>
                        <a:xfrm>
                          <a:off x="0" y="0"/>
                          <a:ext cx="5930900" cy="6349"/>
                          <a:chOff x="0" y="0"/>
                          <a:chExt cx="5930900" cy="6349"/>
                        </a:xfrm>
                      </wpg:grpSpPr>
                      <wps:wsp>
                        <wps:cNvPr id="44839" name="Shape 44839"/>
                        <wps:cNvSpPr/>
                        <wps:spPr>
                          <a:xfrm>
                            <a:off x="0" y="0"/>
                            <a:ext cx="5930900" cy="9144"/>
                          </a:xfrm>
                          <a:custGeom>
                            <a:avLst/>
                            <a:gdLst/>
                            <a:ahLst/>
                            <a:cxnLst/>
                            <a:rect l="0" t="0" r="0" b="0"/>
                            <a:pathLst>
                              <a:path w="5930900" h="9144">
                                <a:moveTo>
                                  <a:pt x="0" y="0"/>
                                </a:moveTo>
                                <a:lnTo>
                                  <a:pt x="5930900" y="0"/>
                                </a:lnTo>
                                <a:lnTo>
                                  <a:pt x="59309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9609" style="width:467pt;height:0.499939pt;position:absolute;mso-position-horizontal-relative:page;mso-position-horizontal:absolute;margin-left:69.5pt;mso-position-vertical-relative:page;margin-top:796.9pt;" coordsize="59309,63">
                <v:shape id="Shape 44840" style="position:absolute;width:59309;height:91;left:0;top:0;" coordsize="5930900,9144" path="m0,0l5930900,0l5930900,9144l0,9144l0,0">
                  <v:stroke weight="0pt" endcap="flat" joinstyle="miter" miterlimit="10" on="false" color="#000000" opacity="0"/>
                  <v:fill on="true" color="#000000"/>
                </v:shape>
                <w10:wrap type="topAndBottom"/>
              </v:group>
            </w:pict>
          </mc:Fallback>
        </mc:AlternateContent>
      </w:r>
      <w: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2666E83F" w14:textId="77777777" w:rsidR="0003600D" w:rsidRDefault="006F7DCE">
      <w:pPr>
        <w:numPr>
          <w:ilvl w:val="1"/>
          <w:numId w:val="7"/>
        </w:numPr>
        <w:spacing w:after="52" w:line="378" w:lineRule="auto"/>
        <w:ind w:right="559" w:hanging="286"/>
        <w:jc w:val="both"/>
      </w:pPr>
      <w:r>
        <w:t xml:space="preserve">wobec którego prawomocnie orzeczono zakaz ubiegania się o zamówienia publiczne; 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oferty  lub wnioski niezależnie od siebie; </w:t>
      </w:r>
    </w:p>
    <w:p w14:paraId="54E87E1F" w14:textId="77777777" w:rsidR="0003600D" w:rsidRDefault="006F7DCE">
      <w:pPr>
        <w:spacing w:after="32" w:line="378" w:lineRule="auto"/>
        <w:ind w:left="1676" w:right="361" w:hanging="286"/>
        <w:jc w:val="both"/>
      </w:pPr>
      <w:r>
        <w:t xml:space="preserve">6)  jeżeli, w przypadkach, o których mowa w  art. 85 ust.  1  </w:t>
      </w:r>
      <w:proofErr w:type="spellStart"/>
      <w:r>
        <w:t>Pzp</w:t>
      </w:r>
      <w:proofErr w:type="spellEnd"/>
      <w:r>
        <w:t xml:space="preserve">,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763B3ECE" w14:textId="77777777" w:rsidR="0003600D" w:rsidRDefault="006F7DCE">
      <w:pPr>
        <w:numPr>
          <w:ilvl w:val="0"/>
          <w:numId w:val="7"/>
        </w:numPr>
        <w:spacing w:after="132" w:line="399" w:lineRule="auto"/>
        <w:ind w:right="27" w:hanging="396"/>
      </w:pPr>
      <w:r>
        <w:rPr>
          <w:b/>
        </w:rPr>
        <w:lastRenderedPageBreak/>
        <w:t xml:space="preserve">Z postępowania o udzielenie zamówienia wyklucza się Wykonawców, w stosunku do których zachodzi okoliczność wskazana w art. 109 ust. 1 pkt. 4 ustawy </w:t>
      </w:r>
      <w:proofErr w:type="spellStart"/>
      <w:r>
        <w:rPr>
          <w:b/>
        </w:rPr>
        <w:t>Pzp</w:t>
      </w:r>
      <w:proofErr w:type="spellEnd"/>
      <w:r>
        <w:rPr>
          <w:b/>
        </w:rPr>
        <w:t xml:space="preserve">, tj. </w:t>
      </w:r>
    </w:p>
    <w:p w14:paraId="59E552FB" w14:textId="77777777" w:rsidR="0003600D" w:rsidRDefault="006F7DCE">
      <w:pPr>
        <w:spacing w:after="132" w:line="268" w:lineRule="auto"/>
        <w:ind w:left="934" w:right="45" w:hanging="10"/>
      </w:pPr>
      <w:r>
        <w:rPr>
          <w:b/>
        </w:rPr>
        <w:t xml:space="preserve">Wykonawcę: </w:t>
      </w:r>
    </w:p>
    <w:p w14:paraId="4DAD419F" w14:textId="77777777" w:rsidR="0003600D" w:rsidRDefault="006F7DCE">
      <w:pPr>
        <w:spacing w:after="70"/>
        <w:ind w:left="1973" w:right="686" w:hanging="336"/>
      </w:pPr>
      <w:r>
        <w:t>1)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Pr>
          <w:rFonts w:ascii="Calibri" w:eastAsia="Calibri" w:hAnsi="Calibri" w:cs="Calibri"/>
          <w:color w:val="333333"/>
          <w:sz w:val="25"/>
        </w:rPr>
        <w:t>.</w:t>
      </w:r>
      <w:r>
        <w:t xml:space="preserve"> </w:t>
      </w:r>
    </w:p>
    <w:p w14:paraId="0ABB53D2" w14:textId="77777777" w:rsidR="0003600D" w:rsidRDefault="006F7DCE">
      <w:pPr>
        <w:numPr>
          <w:ilvl w:val="0"/>
          <w:numId w:val="7"/>
        </w:numPr>
        <w:spacing w:after="47" w:line="383" w:lineRule="auto"/>
        <w:ind w:right="27" w:hanging="396"/>
      </w:pPr>
      <w:r>
        <w:rPr>
          <w:b/>
        </w:rPr>
        <w:t>Z postępowania o udzielenie zamówienia wyklucza się Wykonawcę w stosunku do którego zachodzą okoliczności wskazane w art. 7 ust. 1 ustawy z dnia ustawy z dnia 13 kwietnia 2022 r.</w:t>
      </w:r>
      <w:r>
        <w:t xml:space="preserve"> o szczególnych rozwiązaniach w zakresie przeciwdziałania wspieraniu agresji na Ukrainę oraz służących ochronie bezpieczeństwa narodowego .  </w:t>
      </w:r>
    </w:p>
    <w:p w14:paraId="4F8B57B6" w14:textId="77777777" w:rsidR="0003600D" w:rsidRDefault="006F7DCE">
      <w:pPr>
        <w:numPr>
          <w:ilvl w:val="0"/>
          <w:numId w:val="7"/>
        </w:numPr>
        <w:spacing w:after="136" w:line="259" w:lineRule="auto"/>
        <w:ind w:right="27" w:hanging="396"/>
      </w:pPr>
      <w:r>
        <w:t xml:space="preserve">Wykluczenie Wykonawcy następuje zgodnie z art. 111 ustawy </w:t>
      </w:r>
      <w:proofErr w:type="spellStart"/>
      <w:r>
        <w:t>Pzp</w:t>
      </w:r>
      <w:proofErr w:type="spellEnd"/>
      <w:r>
        <w:t xml:space="preserve">. </w:t>
      </w:r>
    </w:p>
    <w:p w14:paraId="2FB0B257" w14:textId="77777777" w:rsidR="0003600D" w:rsidRDefault="006F7DCE">
      <w:pPr>
        <w:numPr>
          <w:ilvl w:val="0"/>
          <w:numId w:val="7"/>
        </w:numPr>
        <w:spacing w:after="49"/>
        <w:ind w:right="27" w:hanging="396"/>
      </w:pPr>
      <w:r>
        <w:t xml:space="preserve">W okolicznościach określonych w art. 108 ust. 1 pkt 1, 2 i 5 lub art. 109 ust. 1 pkt 4 ustawy </w:t>
      </w:r>
      <w:proofErr w:type="spellStart"/>
      <w:r>
        <w:t>Pzp</w:t>
      </w:r>
      <w:proofErr w:type="spellEnd"/>
      <w:r>
        <w:t xml:space="preserve">, wykonawca nie podlega wykluczeniu jeżeli udowodni Zamawiającemu, że spełnił łącznie przesłanki wskazane w art. 110 ust. 2 ustawy </w:t>
      </w:r>
      <w:proofErr w:type="spellStart"/>
      <w:r>
        <w:t>Pzp</w:t>
      </w:r>
      <w:proofErr w:type="spellEnd"/>
      <w:r>
        <w:t xml:space="preserve">. </w:t>
      </w:r>
    </w:p>
    <w:p w14:paraId="28B6898D" w14:textId="77777777" w:rsidR="0003600D" w:rsidRDefault="006F7DCE">
      <w:pPr>
        <w:numPr>
          <w:ilvl w:val="0"/>
          <w:numId w:val="7"/>
        </w:numPr>
        <w:ind w:right="27" w:hanging="396"/>
      </w:pPr>
      <w:r>
        <w:t xml:space="preserve">Zamawiający oceni, czy podjęte przez wykonawcę czynności o których mowa w art. 110 ust. 2 ustawy </w:t>
      </w:r>
      <w:proofErr w:type="spellStart"/>
      <w:r>
        <w:t>Pzp</w:t>
      </w:r>
      <w:proofErr w:type="spellEnd"/>
      <w:r>
        <w:t xml:space="preserve"> są wystarczające do wykazania jego rzetelności, uwzględniając wagę i szczególne okoliczności czynu wykonawcy, a jeżeli uzna, że nie są wystarczające, wyklucza wykonawcę. </w:t>
      </w:r>
    </w:p>
    <w:p w14:paraId="7DC7A6CF" w14:textId="77777777" w:rsidR="0003600D" w:rsidRDefault="006F7DCE">
      <w:pPr>
        <w:numPr>
          <w:ilvl w:val="0"/>
          <w:numId w:val="9"/>
        </w:numPr>
        <w:spacing w:after="5" w:line="378" w:lineRule="auto"/>
        <w:ind w:left="925" w:right="172" w:hanging="389"/>
      </w:pPr>
      <w:r>
        <w:t xml:space="preserve">Jeżeli Wykonawca polega na zdolnościach lub sytuacji podmiotów udostępniających zasoby Zamawiający zbada, czy nie zachodzą wobec tego podmiotu podstawy wykluczenia, które zostały przewidziane względem Wykonawcy. </w:t>
      </w:r>
    </w:p>
    <w:p w14:paraId="6F574311" w14:textId="77777777" w:rsidR="0003600D" w:rsidRDefault="006F7DCE">
      <w:pPr>
        <w:numPr>
          <w:ilvl w:val="0"/>
          <w:numId w:val="9"/>
        </w:numPr>
        <w:spacing w:after="144" w:line="259" w:lineRule="auto"/>
        <w:ind w:left="925" w:right="172" w:hanging="389"/>
      </w:pPr>
      <w:r>
        <w:t xml:space="preserve">W przypadku wspólnego ubiegania się Wykonawców o udzielenie zamówienia </w:t>
      </w:r>
    </w:p>
    <w:p w14:paraId="01B4C45D" w14:textId="77777777" w:rsidR="0003600D" w:rsidRDefault="006F7DCE">
      <w:pPr>
        <w:ind w:left="924" w:right="8"/>
      </w:pPr>
      <w:r>
        <w:t xml:space="preserve">Zamawiający zbada, czy nie zachodzą podstawy wykluczenia wobec każdego z tych Wykonawców. </w:t>
      </w:r>
    </w:p>
    <w:p w14:paraId="0EDDC787" w14:textId="77777777" w:rsidR="0003600D" w:rsidRDefault="006F7DCE">
      <w:pPr>
        <w:numPr>
          <w:ilvl w:val="0"/>
          <w:numId w:val="9"/>
        </w:numPr>
        <w:spacing w:after="255"/>
        <w:ind w:left="925" w:right="172" w:hanging="389"/>
      </w:pPr>
      <w:r>
        <w:t xml:space="preserve">Wykonawca może zostać wykluczony przez Zamawiającego na każdym etapie postępowania o udzielenie zamówienia. </w:t>
      </w:r>
    </w:p>
    <w:p w14:paraId="6D3C522C" w14:textId="77777777" w:rsidR="0003600D" w:rsidRDefault="006F7DCE">
      <w:pPr>
        <w:pStyle w:val="Nagwek2"/>
        <w:spacing w:after="127"/>
        <w:ind w:left="213"/>
      </w:pPr>
      <w:r>
        <w:t xml:space="preserve">§ 8. Warunki udziału w postępowaniu </w:t>
      </w:r>
    </w:p>
    <w:p w14:paraId="3E294172" w14:textId="77777777" w:rsidR="0003600D" w:rsidRDefault="006F7DCE">
      <w:pPr>
        <w:numPr>
          <w:ilvl w:val="0"/>
          <w:numId w:val="10"/>
        </w:numPr>
        <w:ind w:left="778" w:right="8" w:hanging="567"/>
      </w:pPr>
      <w:r>
        <w:t xml:space="preserve">O udzielenie zamówienia mogą ubiegać się Wykonawcy, którzy nie podlegają wykluczeniu na zasadach określonych w § 7 niniejszej IDW, oraz spełniają określone przez Zamawiającego warunki udziału w postępowaniu. </w:t>
      </w:r>
    </w:p>
    <w:p w14:paraId="4FC075C6" w14:textId="77777777" w:rsidR="0003600D" w:rsidRDefault="006F7DCE">
      <w:pPr>
        <w:numPr>
          <w:ilvl w:val="0"/>
          <w:numId w:val="10"/>
        </w:numPr>
        <w:spacing w:after="143" w:line="259" w:lineRule="auto"/>
        <w:ind w:left="778" w:right="8" w:hanging="567"/>
      </w:pPr>
      <w:r>
        <w:t xml:space="preserve">O udzielenie zamówienia mogą ubiegać się Wykonawcy, którzy spełniają warunki dotyczące: </w:t>
      </w:r>
    </w:p>
    <w:p w14:paraId="25731216" w14:textId="77777777" w:rsidR="0003600D" w:rsidRDefault="006F7DCE">
      <w:pPr>
        <w:numPr>
          <w:ilvl w:val="1"/>
          <w:numId w:val="10"/>
        </w:numPr>
        <w:spacing w:after="132" w:line="268" w:lineRule="auto"/>
        <w:ind w:right="45" w:hanging="425"/>
      </w:pPr>
      <w:r>
        <w:rPr>
          <w:b/>
        </w:rPr>
        <w:lastRenderedPageBreak/>
        <w:t>zdolności do występowania w obrocie gospodarczym:</w:t>
      </w:r>
      <w:r>
        <w:t xml:space="preserve"> </w:t>
      </w:r>
    </w:p>
    <w:p w14:paraId="4A8991B6" w14:textId="4A2AE1AD" w:rsidR="0003600D" w:rsidRDefault="006F7DCE">
      <w:pPr>
        <w:spacing w:after="145" w:line="259" w:lineRule="auto"/>
        <w:ind w:left="1088" w:right="8"/>
      </w:pPr>
      <w:r>
        <w:t>Zamawiający nie określa warunku w powyższym zakresie</w:t>
      </w:r>
      <w:r w:rsidR="001D17E7">
        <w:t>.</w:t>
      </w:r>
    </w:p>
    <w:p w14:paraId="1AA7C40B" w14:textId="77777777" w:rsidR="0003600D" w:rsidRDefault="006F7DCE">
      <w:pPr>
        <w:numPr>
          <w:ilvl w:val="1"/>
          <w:numId w:val="10"/>
        </w:numPr>
        <w:spacing w:after="0" w:line="395" w:lineRule="auto"/>
        <w:ind w:right="45" w:hanging="425"/>
      </w:pPr>
      <w:r>
        <w:rPr>
          <w:b/>
        </w:rPr>
        <w:t xml:space="preserve">uprawnień do prowadzenia określonej działalności gospodarczej lub zawodowej, o ile wynika to z odrębnych przepisów: </w:t>
      </w:r>
    </w:p>
    <w:p w14:paraId="31189411" w14:textId="37AFF00F" w:rsidR="0003600D" w:rsidRDefault="006F7DCE">
      <w:pPr>
        <w:spacing w:line="259" w:lineRule="auto"/>
        <w:ind w:left="211" w:right="8"/>
      </w:pPr>
      <w:r>
        <w:t xml:space="preserve">              Zamawiający nie określa warunku w powyższym zakresie</w:t>
      </w:r>
      <w:r w:rsidR="001D17E7">
        <w:t>.</w:t>
      </w:r>
    </w:p>
    <w:p w14:paraId="16F52140" w14:textId="77777777" w:rsidR="0003600D" w:rsidRDefault="006F7DCE">
      <w:pPr>
        <w:numPr>
          <w:ilvl w:val="1"/>
          <w:numId w:val="10"/>
        </w:numPr>
        <w:spacing w:after="132" w:line="268" w:lineRule="auto"/>
        <w:ind w:right="45" w:hanging="425"/>
      </w:pPr>
      <w:r>
        <w:rPr>
          <w:b/>
        </w:rPr>
        <w:t>sytuacji ekonomicznej lub finansowej:</w:t>
      </w:r>
      <w:r>
        <w:t xml:space="preserve"> </w:t>
      </w:r>
    </w:p>
    <w:p w14:paraId="1EEED7B7" w14:textId="77777777" w:rsidR="001D17E7" w:rsidRDefault="006F7DCE">
      <w:pPr>
        <w:ind w:left="646" w:right="1330" w:firstLine="442"/>
      </w:pPr>
      <w:r>
        <w:t>Zamawiający nie określa warunku w powyższym zakresie</w:t>
      </w:r>
      <w:r w:rsidR="001D17E7">
        <w:t>.</w:t>
      </w:r>
    </w:p>
    <w:p w14:paraId="55095C41" w14:textId="210B562C" w:rsidR="0003600D" w:rsidRDefault="006F7DCE" w:rsidP="001D17E7">
      <w:pPr>
        <w:pStyle w:val="Akapitzlist"/>
        <w:numPr>
          <w:ilvl w:val="1"/>
          <w:numId w:val="10"/>
        </w:numPr>
        <w:ind w:left="731" w:right="45" w:hanging="85"/>
      </w:pPr>
      <w:r w:rsidRPr="001D17E7">
        <w:rPr>
          <w:b/>
        </w:rPr>
        <w:t>zdolności technicznej lub zawodowej:</w:t>
      </w:r>
      <w:r>
        <w:t xml:space="preserve"> </w:t>
      </w:r>
      <w:r w:rsidRPr="001D17E7">
        <w:rPr>
          <w:b/>
        </w:rPr>
        <w:t xml:space="preserve"> </w:t>
      </w:r>
    </w:p>
    <w:p w14:paraId="632518CE" w14:textId="45181BFA" w:rsidR="0003600D" w:rsidRDefault="006F7DCE">
      <w:pPr>
        <w:ind w:left="1071" w:right="383"/>
      </w:pPr>
      <w:r>
        <w:t xml:space="preserve">Zamawiający uzna, że Wykonawca spełnia warunek udziału w postępowaniu dotyczący zdolności technicznej lub zawodowej, jeżeli wykaże, że:  wykonał a w przypadku świadczeń powtarzających się lub ciągłych wykonuje, w okresie ostatnich 3 lat przed upływem terminu składania ofert, a jeżeli okres prowadzenia działalności jest krótszy - w tym okresie co najmniej:   </w:t>
      </w:r>
    </w:p>
    <w:p w14:paraId="252A36A8" w14:textId="48F615D8" w:rsidR="0003600D" w:rsidRDefault="006F7DCE" w:rsidP="001D17E7">
      <w:pPr>
        <w:numPr>
          <w:ilvl w:val="2"/>
          <w:numId w:val="10"/>
        </w:numPr>
        <w:ind w:right="189"/>
      </w:pPr>
      <w:r>
        <w:t xml:space="preserve">dwa zamówienia polegającą na dostawie sceny mobilnej o łącznej wartości nie mniejszej niż 150 000 zł wraz z załączeniem dowodów określających czy ta dostawa została wykonana lub jest wykonywana należycie.  </w:t>
      </w:r>
      <w:r>
        <w:rPr>
          <w:rFonts w:ascii="Calibri" w:eastAsia="Calibri" w:hAnsi="Calibri" w:cs="Calibri"/>
          <w:noProof/>
        </w:rPr>
        <mc:AlternateContent>
          <mc:Choice Requires="wpg">
            <w:drawing>
              <wp:anchor distT="0" distB="0" distL="114300" distR="114300" simplePos="0" relativeHeight="251660288" behindDoc="0" locked="0" layoutInCell="1" allowOverlap="1" wp14:anchorId="1C5CA3AD" wp14:editId="28FFD2AE">
                <wp:simplePos x="0" y="0"/>
                <wp:positionH relativeFrom="page">
                  <wp:posOffset>882650</wp:posOffset>
                </wp:positionH>
                <wp:positionV relativeFrom="page">
                  <wp:posOffset>10120630</wp:posOffset>
                </wp:positionV>
                <wp:extent cx="5930900" cy="6349"/>
                <wp:effectExtent l="0" t="0" r="0" b="0"/>
                <wp:wrapTopAndBottom/>
                <wp:docPr id="37120" name="Group 37120"/>
                <wp:cNvGraphicFramePr/>
                <a:graphic xmlns:a="http://schemas.openxmlformats.org/drawingml/2006/main">
                  <a:graphicData uri="http://schemas.microsoft.com/office/word/2010/wordprocessingGroup">
                    <wpg:wgp>
                      <wpg:cNvGrpSpPr/>
                      <wpg:grpSpPr>
                        <a:xfrm>
                          <a:off x="0" y="0"/>
                          <a:ext cx="5930900" cy="6349"/>
                          <a:chOff x="0" y="0"/>
                          <a:chExt cx="5930900" cy="6349"/>
                        </a:xfrm>
                      </wpg:grpSpPr>
                      <wps:wsp>
                        <wps:cNvPr id="44841" name="Shape 44841"/>
                        <wps:cNvSpPr/>
                        <wps:spPr>
                          <a:xfrm>
                            <a:off x="0" y="0"/>
                            <a:ext cx="5930900" cy="9144"/>
                          </a:xfrm>
                          <a:custGeom>
                            <a:avLst/>
                            <a:gdLst/>
                            <a:ahLst/>
                            <a:cxnLst/>
                            <a:rect l="0" t="0" r="0" b="0"/>
                            <a:pathLst>
                              <a:path w="5930900" h="9144">
                                <a:moveTo>
                                  <a:pt x="0" y="0"/>
                                </a:moveTo>
                                <a:lnTo>
                                  <a:pt x="5930900" y="0"/>
                                </a:lnTo>
                                <a:lnTo>
                                  <a:pt x="59309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7120" style="width:467pt;height:0.499939pt;position:absolute;mso-position-horizontal-relative:page;mso-position-horizontal:absolute;margin-left:69.5pt;mso-position-vertical-relative:page;margin-top:796.9pt;" coordsize="59309,63">
                <v:shape id="Shape 44842" style="position:absolute;width:59309;height:91;left:0;top:0;" coordsize="5930900,9144" path="m0,0l5930900,0l5930900,9144l0,9144l0,0">
                  <v:stroke weight="0pt" endcap="flat" joinstyle="miter" miterlimit="10" on="false" color="#000000" opacity="0"/>
                  <v:fill on="true" color="#000000"/>
                </v:shape>
                <w10:wrap type="topAndBottom"/>
              </v:group>
            </w:pict>
          </mc:Fallback>
        </mc:AlternateContent>
      </w:r>
      <w:r>
        <w:t xml:space="preserve"> </w:t>
      </w:r>
    </w:p>
    <w:p w14:paraId="5F7F9090" w14:textId="77777777" w:rsidR="0003600D" w:rsidRDefault="006F7DCE">
      <w:pPr>
        <w:spacing w:after="105" w:line="259" w:lineRule="auto"/>
        <w:ind w:left="1506" w:hanging="10"/>
      </w:pPr>
      <w:r>
        <w:rPr>
          <w:u w:val="single" w:color="000000"/>
        </w:rPr>
        <w:t>Informacje dodatkowe:</w:t>
      </w:r>
      <w:r>
        <w:t xml:space="preserve">  </w:t>
      </w:r>
    </w:p>
    <w:p w14:paraId="3BD9D3BB" w14:textId="77777777" w:rsidR="0003600D" w:rsidRDefault="006F7DCE">
      <w:pPr>
        <w:numPr>
          <w:ilvl w:val="3"/>
          <w:numId w:val="10"/>
        </w:numPr>
        <w:ind w:right="8"/>
      </w:pPr>
      <w:r>
        <w:t xml:space="preserve">dowodami, o których mowa powyżej, są referencje bądź inne dokumenty sporządzone przez podmiot, na rzecz którego dostawy zostały wykonane, a w przypadku świadczeń powtarzających się lub ciągłych są wykonywane;  </w:t>
      </w:r>
    </w:p>
    <w:p w14:paraId="2E9C8A98" w14:textId="77777777" w:rsidR="0003600D" w:rsidRDefault="006F7DCE">
      <w:pPr>
        <w:numPr>
          <w:ilvl w:val="3"/>
          <w:numId w:val="10"/>
        </w:numPr>
        <w:ind w:right="8"/>
      </w:pPr>
      <w:r>
        <w:t xml:space="preserve">jeżeli wykonawca z przyczyn niezależnych od niego nie jest w stanie uzyskać tych dokumentów o których mowa powyżej w pkt 1 – oświadczenie wykonawcy  </w:t>
      </w:r>
    </w:p>
    <w:p w14:paraId="467DC501" w14:textId="77777777" w:rsidR="0003600D" w:rsidRDefault="006F7DCE">
      <w:pPr>
        <w:numPr>
          <w:ilvl w:val="3"/>
          <w:numId w:val="10"/>
        </w:numPr>
        <w:ind w:right="8"/>
      </w:pPr>
      <w:r>
        <w:t>w przypadku świadczeń powtarzających się lub ciągłych nadal wykonywanych referencje bądź inne dokumenty potwierdzające ich należyte wykonywanie powinny być wystawione w okresie ostatnich 3 miesięcy przed upływem terminu składania ofert;</w:t>
      </w:r>
      <w:r>
        <w:rPr>
          <w:b/>
        </w:rPr>
        <w:t xml:space="preserve"> </w:t>
      </w:r>
    </w:p>
    <w:p w14:paraId="61FBA4C2" w14:textId="77777777" w:rsidR="0003600D" w:rsidRDefault="006F7DCE">
      <w:pPr>
        <w:numPr>
          <w:ilvl w:val="0"/>
          <w:numId w:val="10"/>
        </w:numPr>
        <w:spacing w:after="92"/>
        <w:ind w:left="778" w:right="8" w:hanging="567"/>
      </w:pPr>
      <w:r>
        <w:t xml:space="preserve">Zamawiający, w stosunku do Wykonawców wspólnie ubiegających się o udzielenie zamówienia, w odniesieniu do warunku dotyczącego zdolności technicznej lub zawodowej – dopuszcza łączne spełnianie warunku przez Wykonawców. </w:t>
      </w:r>
    </w:p>
    <w:p w14:paraId="0DEC87D0" w14:textId="77777777" w:rsidR="0003600D" w:rsidRDefault="006F7DCE">
      <w:pPr>
        <w:numPr>
          <w:ilvl w:val="0"/>
          <w:numId w:val="10"/>
        </w:numPr>
        <w:ind w:left="778" w:right="8" w:hanging="567"/>
      </w:pPr>
      <w:r>
        <w:t xml:space="preserve">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4622E82A" w14:textId="77777777" w:rsidR="0003600D" w:rsidRDefault="006F7DCE">
      <w:pPr>
        <w:pStyle w:val="Nagwek2"/>
        <w:spacing w:after="127"/>
        <w:ind w:left="213"/>
      </w:pPr>
      <w:r>
        <w:lastRenderedPageBreak/>
        <w:t xml:space="preserve">§ 9. Poleganie na zasobach innych podmiotów </w:t>
      </w:r>
    </w:p>
    <w:p w14:paraId="4431768A" w14:textId="77777777" w:rsidR="0003600D" w:rsidRDefault="006F7DCE">
      <w:pPr>
        <w:numPr>
          <w:ilvl w:val="0"/>
          <w:numId w:val="11"/>
        </w:numPr>
        <w:spacing w:after="5" w:line="378" w:lineRule="auto"/>
        <w:ind w:right="8" w:hanging="425"/>
      </w:pPr>
      <w:r>
        <w:t xml:space="preserve">Wykonawca może w celu potwierdzenia spełniania warunków udziału w polegać na zdolnościach technicznych lub zawodowych podmiotów udostępniających zasoby, niezależnie od charakteru prawnego łączących go z nimi stosunków prawnych, na zasadach opisanych w art. 118-123 ustawy </w:t>
      </w:r>
      <w:proofErr w:type="spellStart"/>
      <w:r>
        <w:t>Pzp</w:t>
      </w:r>
      <w:proofErr w:type="spellEnd"/>
      <w:r>
        <w:t xml:space="preserve">. Podmiot udostępniający zasoby, na zasoby którego wykonawca powołuje się w celu wykazania spełnienia warunków udziału w postępowaniu, nie może podlegać wykluczeniu na podstawie art. 108 ust. 1 i art. 109 ust. 1 pkt 4 ustawy </w:t>
      </w:r>
      <w:proofErr w:type="spellStart"/>
      <w:r>
        <w:t>Pzp</w:t>
      </w:r>
      <w:proofErr w:type="spellEnd"/>
      <w:r>
        <w:t xml:space="preserve"> </w:t>
      </w:r>
      <w:r>
        <w:rPr>
          <w:rFonts w:ascii="Verdana" w:eastAsia="Verdana" w:hAnsi="Verdana" w:cs="Verdana"/>
          <w:sz w:val="19"/>
        </w:rPr>
        <w:t xml:space="preserve">oraz  art. 7 ust. 1 ustawy z dnia 13 kwietnia 2022 r. o szczególnych rozwiązaniach w zakresie przeciwdziałania wspieraniu agresji na Ukrainę oraz służących ochronie bezpieczeństwa narodowego. </w:t>
      </w:r>
      <w:r>
        <w:t xml:space="preserve"> </w:t>
      </w:r>
    </w:p>
    <w:p w14:paraId="389D5976" w14:textId="77777777" w:rsidR="0003600D" w:rsidRDefault="006F7DCE">
      <w:pPr>
        <w:numPr>
          <w:ilvl w:val="0"/>
          <w:numId w:val="11"/>
        </w:numPr>
        <w:ind w:right="8" w:hanging="425"/>
      </w:pPr>
      <w:r>
        <w:t xml:space="preserve">W odniesieniu do warunków dotyczących wykształcenia, kwalifikacji zawodowej lub doświadczenia, wykonawcy mogą polegać na zdolnościach podmiotów udostępniających zasoby, jeśli podmioty te wykonają usługi do realizacji których te zdolności są wymagane. </w:t>
      </w:r>
    </w:p>
    <w:p w14:paraId="077DC8BB" w14:textId="77777777" w:rsidR="0003600D" w:rsidRDefault="006F7DCE">
      <w:pPr>
        <w:numPr>
          <w:ilvl w:val="0"/>
          <w:numId w:val="11"/>
        </w:numPr>
        <w:ind w:right="8" w:hanging="425"/>
      </w:pPr>
      <w:r>
        <w:t xml:space="preserve">Wykonawca, który polega na zdolnościach technicznych lub zawodowych podmiotów udostępniających zasoby, </w:t>
      </w:r>
      <w:r>
        <w:rPr>
          <w:b/>
        </w:rPr>
        <w:t>składa, wraz z ofertą, zobowiązanie podmiotu udostępniającego zasoby</w:t>
      </w:r>
      <w:r>
        <w:t xml:space="preserve"> do oddania mu do dyspozycji niezbędnych zasobów na potrzeby realizacji danego zamówienia </w:t>
      </w:r>
      <w:r>
        <w:rPr>
          <w:b/>
        </w:rPr>
        <w:t>lub inny podmiotowy środek dowodowy</w:t>
      </w:r>
      <w:r>
        <w:t xml:space="preserve"> potwierdzający, że wykonawca realizując zamówienie, będzie dysponował niezbędnymi zasobami tych podmiotów.  </w:t>
      </w:r>
    </w:p>
    <w:p w14:paraId="7F8A5EA2" w14:textId="77777777" w:rsidR="0003600D" w:rsidRDefault="006F7DCE">
      <w:pPr>
        <w:numPr>
          <w:ilvl w:val="0"/>
          <w:numId w:val="11"/>
        </w:numPr>
        <w:ind w:right="8" w:hanging="425"/>
      </w:pPr>
      <w:r>
        <w:t xml:space="preserve">Zobowiązanie podmiotu udostępniającego zasoby o którym mowa w ust. 3 , potwierdza, że stosunek łączący wykonawcę z podmiotami udostępniającymi zasoby gwarantuje rzeczywisty dostęp do tych zasobów oraz określa w szczególności: </w:t>
      </w:r>
    </w:p>
    <w:p w14:paraId="7A5D6F99" w14:textId="77777777" w:rsidR="0003600D" w:rsidRDefault="006F7DCE">
      <w:pPr>
        <w:numPr>
          <w:ilvl w:val="1"/>
          <w:numId w:val="11"/>
        </w:numPr>
        <w:spacing w:after="145" w:line="259" w:lineRule="auto"/>
        <w:ind w:right="8" w:hanging="346"/>
      </w:pPr>
      <w:r>
        <w:t xml:space="preserve">zakres dostępnych wykonawcy zasobów podmiotu udostępniającego zasoby;, </w:t>
      </w:r>
    </w:p>
    <w:p w14:paraId="6D8F3F6F" w14:textId="77777777" w:rsidR="0003600D" w:rsidRDefault="006F7DCE">
      <w:pPr>
        <w:numPr>
          <w:ilvl w:val="1"/>
          <w:numId w:val="11"/>
        </w:numPr>
        <w:ind w:right="8" w:hanging="346"/>
      </w:pPr>
      <w:r>
        <w:t xml:space="preserve">sposób i okres udostępnienia wykonawcy i wykorzystania przez niego zasobów podmiotu    udostępniającego te zasoby przy wykonywaniu zamówienia; </w:t>
      </w:r>
    </w:p>
    <w:p w14:paraId="2B817319" w14:textId="77777777" w:rsidR="0003600D" w:rsidRDefault="006F7DCE">
      <w:pPr>
        <w:numPr>
          <w:ilvl w:val="1"/>
          <w:numId w:val="11"/>
        </w:numPr>
        <w:ind w:right="8" w:hanging="346"/>
      </w:pPr>
      <w: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20293D9B" w14:textId="77777777" w:rsidR="0003600D" w:rsidRDefault="006F7DCE">
      <w:pPr>
        <w:ind w:left="646" w:right="8"/>
      </w:pPr>
      <w:r>
        <w:t xml:space="preserve">Wykonawca może wykorzystać wzór zobowiązania stanowiący </w:t>
      </w:r>
      <w:r>
        <w:rPr>
          <w:b/>
        </w:rPr>
        <w:t>Załącznik nr 4 do IDW Rozdziału II SWZ.</w:t>
      </w:r>
      <w:r>
        <w:t xml:space="preserve"> </w:t>
      </w:r>
    </w:p>
    <w:p w14:paraId="692D2DA3" w14:textId="77777777" w:rsidR="0003600D" w:rsidRDefault="006F7DCE">
      <w:pPr>
        <w:numPr>
          <w:ilvl w:val="0"/>
          <w:numId w:val="11"/>
        </w:numPr>
        <w:ind w:right="8" w:hanging="425"/>
      </w:pPr>
      <w:r>
        <w:t xml:space="preserve">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w:t>
      </w:r>
    </w:p>
    <w:p w14:paraId="053CA740" w14:textId="77777777" w:rsidR="0003600D" w:rsidRDefault="006F7DCE">
      <w:pPr>
        <w:numPr>
          <w:ilvl w:val="0"/>
          <w:numId w:val="11"/>
        </w:numPr>
        <w:ind w:right="8" w:hanging="425"/>
      </w:pPr>
      <w:r>
        <w:lastRenderedPageBreak/>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w:t>
      </w:r>
    </w:p>
    <w:p w14:paraId="5FF5D756" w14:textId="77777777" w:rsidR="001D17E7" w:rsidRDefault="006F7DCE">
      <w:pPr>
        <w:ind w:left="644" w:right="1346"/>
      </w:pPr>
      <w:r>
        <w:t xml:space="preserve">zamawiającego zastąpił ten podmiot innym podmiotem lub podmiotami albo wykazał, że samodzielnie spełnia warunki udziału w postępowaniu. </w:t>
      </w:r>
    </w:p>
    <w:p w14:paraId="02E8FE59" w14:textId="5281FDE3" w:rsidR="0003600D" w:rsidRDefault="006F7DCE">
      <w:pPr>
        <w:ind w:left="644" w:right="1346"/>
      </w:pPr>
      <w:r>
        <w:rPr>
          <w:b/>
        </w:rPr>
        <w:t xml:space="preserve">UWAGA:  </w:t>
      </w:r>
    </w:p>
    <w:p w14:paraId="3F72435F" w14:textId="77777777" w:rsidR="0003600D" w:rsidRDefault="006F7DCE">
      <w:pPr>
        <w:spacing w:after="22" w:line="371" w:lineRule="auto"/>
        <w:ind w:left="639" w:hanging="10"/>
      </w:pPr>
      <w:r>
        <w:rPr>
          <w:i/>
        </w:rPr>
        <w:t xml:space="preserve">Wykonawca, zgodnie z art. 123 ustawy </w:t>
      </w:r>
      <w:proofErr w:type="spellStart"/>
      <w:r>
        <w:rPr>
          <w:i/>
        </w:rPr>
        <w:t>Pzp</w:t>
      </w:r>
      <w:proofErr w:type="spellEnd"/>
      <w:r>
        <w:rPr>
          <w:i/>
        </w:rPr>
        <w:t xml:space="preserve">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1D8F5F58" w14:textId="77777777" w:rsidR="0003600D" w:rsidRDefault="006F7DCE">
      <w:pPr>
        <w:numPr>
          <w:ilvl w:val="0"/>
          <w:numId w:val="11"/>
        </w:numPr>
        <w:spacing w:after="213"/>
        <w:ind w:right="8" w:hanging="425"/>
      </w:pPr>
      <w:r>
        <w:t xml:space="preserve">Wykonawca, zgodnie z art. 125 ust. 5 ustawy </w:t>
      </w:r>
      <w:proofErr w:type="spellStart"/>
      <w:r>
        <w:t>Pzp</w:t>
      </w:r>
      <w:proofErr w:type="spellEnd"/>
      <w:r>
        <w:t xml:space="preserve">, w przypadku polegania na zdolnościach technicznych lub zawodowych podmiotów udostępniających zasoby, przedstawia wraz z oświadczeniem, o którym mowa w § 10 ust. 1 niniejszej IDW także oświadczenie podmiotu udostępniającego zasoby, potwierdzające brak podstaw wykluczenia tego podmiotu oraz odpowiednio spełnianie warunków udziału w postępowaniu, w zakresie, w jakim wykonawca powołuje się na jego zasoby, zgodnie z </w:t>
      </w:r>
      <w:r>
        <w:rPr>
          <w:b/>
        </w:rPr>
        <w:t>Załącznikiem nr 4 do IDW Rozdziału II SWZ</w:t>
      </w:r>
      <w:r>
        <w:t xml:space="preserve">. </w:t>
      </w:r>
    </w:p>
    <w:p w14:paraId="2049768E" w14:textId="77777777" w:rsidR="0003600D" w:rsidRDefault="006F7DCE">
      <w:pPr>
        <w:pStyle w:val="Nagwek2"/>
        <w:spacing w:line="380" w:lineRule="auto"/>
        <w:ind w:left="213"/>
      </w:pPr>
      <w:r>
        <w:t xml:space="preserve">§ 10.Oświadczenia i dokumenty, jakie zobowiązani są dostarczyć wykonawcy w celu potwierdzenia spełniania warunków udziału w postępowaniu oraz wykazania braku podstaw wykluczenia informacja o podmiotowych środkach dowodowych </w:t>
      </w:r>
    </w:p>
    <w:p w14:paraId="3D55F948" w14:textId="77777777" w:rsidR="0003600D" w:rsidRDefault="006F7DCE">
      <w:pPr>
        <w:numPr>
          <w:ilvl w:val="0"/>
          <w:numId w:val="12"/>
        </w:numPr>
        <w:ind w:left="1084" w:right="8" w:hanging="881"/>
      </w:pPr>
      <w:r>
        <w:t xml:space="preserve">Zgodnie z art. 273 ust. 2 ustawy </w:t>
      </w:r>
      <w:proofErr w:type="spellStart"/>
      <w:r>
        <w:t>Pzp</w:t>
      </w:r>
      <w:proofErr w:type="spellEnd"/>
      <w:r>
        <w:t xml:space="preserve"> do oferty Wykonawca zobowiązany jest dołączyć aktualne na dzień składania ofert </w:t>
      </w:r>
      <w:r>
        <w:rPr>
          <w:b/>
        </w:rPr>
        <w:t xml:space="preserve">oświadczenie o którym mowa w art. 125 ust. 1 ustawy </w:t>
      </w:r>
      <w:proofErr w:type="spellStart"/>
      <w:r>
        <w:rPr>
          <w:b/>
        </w:rPr>
        <w:t>Pzp</w:t>
      </w:r>
      <w:proofErr w:type="spellEnd"/>
      <w:r>
        <w:t xml:space="preserve"> o spełnianiu warunków udziału w postępowaniu oraz braku podstaw do wykluczenia z postępowania – zgodnie z </w:t>
      </w:r>
    </w:p>
    <w:p w14:paraId="264914E0" w14:textId="77777777" w:rsidR="0003600D" w:rsidRDefault="006F7DCE">
      <w:pPr>
        <w:spacing w:after="35" w:line="359" w:lineRule="auto"/>
        <w:ind w:left="512" w:right="4646" w:hanging="10"/>
      </w:pPr>
      <w:r>
        <w:rPr>
          <w:b/>
        </w:rPr>
        <w:t>Załącznikiem nr 2 do IDW Rozdziału II SWZ</w:t>
      </w:r>
      <w:r>
        <w:t xml:space="preserve">;  Uwaga:  </w:t>
      </w:r>
    </w:p>
    <w:p w14:paraId="5CB2A76C" w14:textId="77777777" w:rsidR="0003600D" w:rsidRDefault="006F7DCE">
      <w:pPr>
        <w:numPr>
          <w:ilvl w:val="1"/>
          <w:numId w:val="12"/>
        </w:numPr>
        <w:ind w:right="8" w:hanging="434"/>
      </w:pPr>
      <w:r>
        <w:t>W przypadku wspólnego ubiegania się o zamówienie przez Wykonawców,  oświadczenie o których mowa       powyżej  w ust.1  niniejszego paragrafu składa każdy z wykonawców wspólnie  ubiegających się o zamówienie</w:t>
      </w:r>
      <w:r>
        <w:rPr>
          <w:i/>
        </w:rPr>
        <w:t xml:space="preserve"> - zgodnie z Załącznikiem nr 2 do IDW Rozdziału II SWZ </w:t>
      </w:r>
    </w:p>
    <w:p w14:paraId="4CCDB01A" w14:textId="77777777" w:rsidR="0003600D" w:rsidRDefault="006F7DCE">
      <w:pPr>
        <w:numPr>
          <w:ilvl w:val="1"/>
          <w:numId w:val="12"/>
        </w:numPr>
        <w:ind w:right="8" w:hanging="434"/>
      </w:pPr>
      <w:r>
        <w:t xml:space="preserve">Wykonawca w przypadku polegania na zdolnościach technicznych lub zawodowych podmiotów udostępniających zasoby na zasadach określonych w art. 118 ustawy </w:t>
      </w:r>
      <w:proofErr w:type="spellStart"/>
      <w:r>
        <w:t>Pzp</w:t>
      </w:r>
      <w:proofErr w:type="spellEnd"/>
      <w:r>
        <w:t xml:space="preserve">, przedstawia wraz z oświadczeniem o którym mowa powyżej w ust. 1 niniejszego paragrafu, także oświadczenie podmiotu udostępniającego zasoby, potwierdzające spełnienie warunków udziału w postępowaniu, w zakresie w jakim wykonawca powołuje się na zasoby podmiotu </w:t>
      </w:r>
      <w:r>
        <w:lastRenderedPageBreak/>
        <w:t>udostępniającego  oraz braku podstaw wykluczenia tego podmiotu z postępowania</w:t>
      </w:r>
      <w:r>
        <w:rPr>
          <w:i/>
        </w:rPr>
        <w:t xml:space="preserve"> – zgodnie z Załącznikiem nr 3 do IDW Rozdziału II SWZ;  </w:t>
      </w:r>
    </w:p>
    <w:p w14:paraId="09E9B56F" w14:textId="77777777" w:rsidR="0003600D" w:rsidRDefault="006F7DCE">
      <w:pPr>
        <w:numPr>
          <w:ilvl w:val="0"/>
          <w:numId w:val="12"/>
        </w:numPr>
        <w:ind w:left="1084" w:right="8" w:hanging="881"/>
      </w:pPr>
      <w:r>
        <w:t xml:space="preserve">Oświadczenie o którym mowa w ust. 1 stanowi dowód potwierdzający, brak podstaw do wykluczenia i spełnienie warunków udziału w postępowaniu, odpowiednio na dzień składania ofert, tymczasowo zastępujący wymagane przez Zamawiającego podmiotowe środki dowodowe.  </w:t>
      </w:r>
    </w:p>
    <w:p w14:paraId="65E20A96" w14:textId="77777777" w:rsidR="0003600D" w:rsidRDefault="006F7DCE">
      <w:pPr>
        <w:numPr>
          <w:ilvl w:val="0"/>
          <w:numId w:val="12"/>
        </w:numPr>
        <w:spacing w:after="0" w:line="395" w:lineRule="auto"/>
        <w:ind w:left="1084" w:right="8" w:hanging="881"/>
      </w:pPr>
      <w:r>
        <w:rPr>
          <w:b/>
        </w:rPr>
        <w:t xml:space="preserve">Zamawiający, zgodnie z art. 274 ust. 1 ustawy </w:t>
      </w:r>
      <w:proofErr w:type="spellStart"/>
      <w:r>
        <w:rPr>
          <w:b/>
        </w:rPr>
        <w:t>Pzp</w:t>
      </w:r>
      <w:proofErr w:type="spellEnd"/>
      <w:r>
        <w:rPr>
          <w:b/>
        </w:rPr>
        <w:t xml:space="preserve">, wezwie wykonawcę, którego oferta została najwyżej oceniona, do złożenia w wyznaczonym terminie, nie krótszym niż 5 dni od dnia wezwania,  aktualnych na dzień złożenia podmiotowych środków dowodowych. </w:t>
      </w:r>
    </w:p>
    <w:p w14:paraId="2BBCFD3A" w14:textId="77777777" w:rsidR="0003600D" w:rsidRDefault="006F7DCE">
      <w:pPr>
        <w:numPr>
          <w:ilvl w:val="0"/>
          <w:numId w:val="12"/>
        </w:numPr>
        <w:spacing w:after="143" w:line="259" w:lineRule="auto"/>
        <w:ind w:left="1084" w:right="8" w:hanging="881"/>
      </w:pPr>
      <w:r>
        <w:rPr>
          <w:b/>
          <w:u w:val="single" w:color="000000"/>
        </w:rPr>
        <w:t>Podmiotowe środki dowodowe wymagane od wykonawcy obejmują:</w:t>
      </w:r>
      <w:r>
        <w:rPr>
          <w:b/>
        </w:rPr>
        <w:t xml:space="preserve"> </w:t>
      </w:r>
    </w:p>
    <w:p w14:paraId="0C4B60A8" w14:textId="77777777" w:rsidR="0003600D" w:rsidRDefault="006F7DCE">
      <w:pPr>
        <w:numPr>
          <w:ilvl w:val="1"/>
          <w:numId w:val="12"/>
        </w:numPr>
        <w:spacing w:after="132" w:line="268" w:lineRule="auto"/>
        <w:ind w:right="8" w:hanging="434"/>
      </w:pPr>
      <w:r>
        <w:rPr>
          <w:b/>
        </w:rPr>
        <w:t xml:space="preserve">Podmiotowe środki dowodowe na potwierdzenie niepodlegania wykluczeniu: </w:t>
      </w:r>
    </w:p>
    <w:p w14:paraId="42C7C48E" w14:textId="77777777" w:rsidR="0003600D" w:rsidRDefault="006F7DCE">
      <w:pPr>
        <w:numPr>
          <w:ilvl w:val="2"/>
          <w:numId w:val="12"/>
        </w:numPr>
        <w:ind w:left="1255" w:right="45" w:hanging="470"/>
      </w:pPr>
      <w:r>
        <w:rPr>
          <w:b/>
        </w:rPr>
        <w:t>Oświadczenie wykonawcy, w zakresie art. 108 ust. 1 pkt 5 ustawy</w:t>
      </w:r>
      <w:r>
        <w:t xml:space="preserve"> </w:t>
      </w:r>
      <w:proofErr w:type="spellStart"/>
      <w:r>
        <w:rPr>
          <w:b/>
        </w:rPr>
        <w:t>Pzp</w:t>
      </w:r>
      <w:proofErr w:type="spellEnd"/>
      <w:r>
        <w:t xml:space="preserve">, o braku przynależności do tej samej grupy kapitałowej, w rozumieniu ustawy z dnia 16 lutego 2007 r. o ochronie konkurencji i konsumentów (Dz. U. z 2021 r. poz. 275), z innym wykonawcą, który złożył odrębną ofertę, albo oświadczenie o przynależności do tej samej grupy kapitałowej wraz z dokumentami lub informacjami potwierdzającymi przygotowanie oferty niezależnie od innego wykonawcy należącego do tej samej grupy kapitałowej – zgodnie z </w:t>
      </w:r>
      <w:r>
        <w:rPr>
          <w:b/>
        </w:rPr>
        <w:t xml:space="preserve">Załącznikiem nr 7 do IDW </w:t>
      </w:r>
    </w:p>
    <w:p w14:paraId="04CC45EB" w14:textId="77777777" w:rsidR="0003600D" w:rsidRDefault="006F7DCE">
      <w:pPr>
        <w:spacing w:after="132" w:line="268" w:lineRule="auto"/>
        <w:ind w:left="1222" w:right="45" w:hanging="10"/>
      </w:pPr>
      <w:r>
        <w:rPr>
          <w:b/>
        </w:rPr>
        <w:t>Rozdziału II SWZ</w:t>
      </w:r>
      <w:r>
        <w:t xml:space="preserve">; </w:t>
      </w:r>
    </w:p>
    <w:p w14:paraId="2BA3030B" w14:textId="77777777" w:rsidR="0003600D" w:rsidRDefault="006F7DCE">
      <w:pPr>
        <w:numPr>
          <w:ilvl w:val="2"/>
          <w:numId w:val="12"/>
        </w:numPr>
        <w:spacing w:after="1" w:line="393" w:lineRule="auto"/>
        <w:ind w:left="1255" w:right="45" w:hanging="470"/>
      </w:pPr>
      <w:r>
        <w:rPr>
          <w:b/>
        </w:rPr>
        <w:t>Odpis lub informacja z Krajowego Rejestru Sądowego lub z Centralnej Ewidencji i Informacji o Działalności Gospodarczej, w zakresie art. 109 ust. 1 pkt 4</w:t>
      </w:r>
      <w:r>
        <w:t xml:space="preserve"> ustawy </w:t>
      </w:r>
      <w:proofErr w:type="spellStart"/>
      <w:r>
        <w:t>Pzp</w:t>
      </w:r>
      <w:proofErr w:type="spellEnd"/>
      <w:r>
        <w:t xml:space="preserve">, sporządzonych nie wcześniej niż 3 miesiące przed jej złożeniem, jeżeli odrębne przepisy wymagają wpisu do rejestru lub ewidencji; </w:t>
      </w:r>
    </w:p>
    <w:p w14:paraId="27B87917" w14:textId="77777777" w:rsidR="0003600D" w:rsidRDefault="006F7DCE">
      <w:pPr>
        <w:numPr>
          <w:ilvl w:val="1"/>
          <w:numId w:val="12"/>
        </w:numPr>
        <w:spacing w:after="99" w:line="385" w:lineRule="auto"/>
        <w:ind w:right="8" w:hanging="434"/>
      </w:pPr>
      <w:r>
        <w:rPr>
          <w:b/>
        </w:rPr>
        <w:t xml:space="preserve">Podmiotowe środki dowodowe na potwierdzenie spełniania warunków udziału w           postępowaniu: </w:t>
      </w:r>
    </w:p>
    <w:p w14:paraId="6B0A34C1" w14:textId="77777777" w:rsidR="0003600D" w:rsidRDefault="006F7DCE">
      <w:pPr>
        <w:numPr>
          <w:ilvl w:val="2"/>
          <w:numId w:val="12"/>
        </w:numPr>
        <w:ind w:left="1255" w:right="45" w:hanging="470"/>
      </w:pPr>
      <w:r>
        <w:rPr>
          <w:b/>
        </w:rPr>
        <w:t>Wykaz dostaw</w:t>
      </w:r>
      <w:r>
        <w:t xml:space="preserve">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dostawy zostały wykonane lub są wykonywane, oraz załączeniem dowodów określających, czy te dostawy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w:t>
      </w:r>
    </w:p>
    <w:p w14:paraId="0196C24F" w14:textId="77777777" w:rsidR="0003600D" w:rsidRDefault="006F7DCE">
      <w:pPr>
        <w:ind w:left="785" w:right="8"/>
      </w:pPr>
      <w:r>
        <w:lastRenderedPageBreak/>
        <w:t xml:space="preserve">powtarzających się lub ciągłych nadal wykonywanych referencje bądź inne dokumenty potwierdzające ich należyte wykonywanie powinny być wystawione w okresie ostatnich 3 miesięcy zgodnie z </w:t>
      </w:r>
      <w:r>
        <w:rPr>
          <w:b/>
        </w:rPr>
        <w:t xml:space="preserve">Załącznikiem  nr 6 do IDW Rozdziału II SWZ </w:t>
      </w:r>
    </w:p>
    <w:p w14:paraId="0FA8FD49" w14:textId="77777777" w:rsidR="0003600D" w:rsidRDefault="006F7DCE">
      <w:pPr>
        <w:numPr>
          <w:ilvl w:val="0"/>
          <w:numId w:val="12"/>
        </w:numPr>
        <w:spacing w:after="132" w:line="268" w:lineRule="auto"/>
        <w:ind w:left="1084" w:right="8" w:hanging="881"/>
      </w:pPr>
      <w:r>
        <w:rPr>
          <w:b/>
        </w:rPr>
        <w:t xml:space="preserve">Dokumenty podmiotów zagranicznych – jeżeli dotyczy </w:t>
      </w:r>
    </w:p>
    <w:p w14:paraId="61098FEB" w14:textId="77777777" w:rsidR="0003600D" w:rsidRDefault="006F7DCE">
      <w:pPr>
        <w:numPr>
          <w:ilvl w:val="1"/>
          <w:numId w:val="12"/>
        </w:numPr>
        <w:ind w:right="8" w:hanging="434"/>
      </w:pPr>
      <w:r>
        <w:t xml:space="preserve">Jeżeli Wykonawca ma siedzibę lub miejsce zamieszkania poza granicami Rzeczypospolitej Polskiej, zamiast dokumentu, o których mowa w ust. 4 pkt 1 lit. b) niniejszego paragrafu , składa dokument lub dokumenty wystawione w kraju, w którym wykonawca ma siedzibę lub miejsce zamieszkania, potwierdzające odpowiednio, że nie otwarto jego likwidacji ani nie ogłoszono upadłości,  jego aktywami nie zarządza likwidator lub sąd, nie zawarł układu z wierzycielami, jego działalność gospodarcza nie jest zawieszona ani nie znajduje się on winnej tego rodzaju sytuacji wynikającej z podobnej procedury przewidzianej w przepisach miejsca wszczęcia tej procedury.  </w:t>
      </w:r>
    </w:p>
    <w:p w14:paraId="46E30AC4" w14:textId="77777777" w:rsidR="0003600D" w:rsidRDefault="006F7DCE">
      <w:pPr>
        <w:numPr>
          <w:ilvl w:val="1"/>
          <w:numId w:val="12"/>
        </w:numPr>
        <w:spacing w:after="143" w:line="395" w:lineRule="auto"/>
        <w:ind w:right="8" w:hanging="434"/>
      </w:pPr>
      <w:r>
        <w:rPr>
          <w:u w:val="single" w:color="000000"/>
        </w:rPr>
        <w:t>Dokument, o którym mowa w ust. 5 pkt 1 powyżej, powinien być wystawiony nie wcześniej niż 3</w:t>
      </w:r>
      <w:r>
        <w:t xml:space="preserve"> </w:t>
      </w:r>
      <w:r>
        <w:rPr>
          <w:u w:val="single" w:color="000000"/>
        </w:rPr>
        <w:t>miesiące przed jego złożeniem.</w:t>
      </w:r>
      <w:r>
        <w:t xml:space="preserve"> </w:t>
      </w:r>
    </w:p>
    <w:p w14:paraId="0F20E204" w14:textId="77777777" w:rsidR="0003600D" w:rsidRDefault="006F7DCE">
      <w:pPr>
        <w:numPr>
          <w:ilvl w:val="1"/>
          <w:numId w:val="12"/>
        </w:numPr>
        <w:ind w:right="8" w:hanging="434"/>
      </w:pPr>
      <w:r>
        <w:t xml:space="preserve">Jeżeli w kraju, w którym Wykonawca ma siedzibę lub miejsce zamieszkania, nie wydaje się dokumentów, o których mowa w ust. 5 pkt 1 niniejszego paragrafu,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p>
    <w:p w14:paraId="7B8B5AA3" w14:textId="77777777" w:rsidR="0003600D" w:rsidRDefault="006F7DCE">
      <w:pPr>
        <w:spacing w:after="136" w:line="259" w:lineRule="auto"/>
        <w:ind w:left="927" w:right="8"/>
      </w:pPr>
      <w:r>
        <w:t xml:space="preserve">Przepis pkt 2 stosuje się.  </w:t>
      </w:r>
    </w:p>
    <w:p w14:paraId="2C211F58" w14:textId="77777777" w:rsidR="0003600D" w:rsidRDefault="006F7DCE">
      <w:pPr>
        <w:numPr>
          <w:ilvl w:val="0"/>
          <w:numId w:val="12"/>
        </w:numPr>
        <w:ind w:left="1084" w:right="8" w:hanging="881"/>
      </w:pPr>
      <w:r>
        <w:t xml:space="preserve">Zamawiający </w:t>
      </w:r>
      <w:r>
        <w:rPr>
          <w:b/>
        </w:rPr>
        <w:t>żąda</w:t>
      </w:r>
      <w:r>
        <w:t xml:space="preserve"> </w:t>
      </w:r>
      <w:r>
        <w:rPr>
          <w:b/>
        </w:rPr>
        <w:t>od wykonawcy,</w:t>
      </w:r>
      <w:r>
        <w:t xml:space="preserve"> który polega na zdolnościach technicznych lub zawodowych </w:t>
      </w:r>
      <w:r>
        <w:rPr>
          <w:b/>
        </w:rPr>
        <w:t xml:space="preserve">podmiotów udostępniających zasoby na zasadach określonych w art. 118 ustawy </w:t>
      </w:r>
      <w:proofErr w:type="spellStart"/>
      <w:r>
        <w:rPr>
          <w:b/>
        </w:rPr>
        <w:t>Pzp</w:t>
      </w:r>
      <w:proofErr w:type="spellEnd"/>
      <w:r>
        <w:t xml:space="preserve">, przedstawienia </w:t>
      </w:r>
      <w:r>
        <w:rPr>
          <w:b/>
        </w:rPr>
        <w:t>podmiotowych środków dowodowych</w:t>
      </w:r>
      <w:r>
        <w:t xml:space="preserve">, </w:t>
      </w:r>
      <w:r>
        <w:rPr>
          <w:b/>
        </w:rPr>
        <w:t xml:space="preserve">o których mowa w ust. 4 pkt 1 </w:t>
      </w:r>
      <w:r>
        <w:t xml:space="preserve">niniejszego paragrafu dotyczących tych podmiotów, potwierdzających, że nie zachodzą wobec tych podmiotów podstawy wykluczenia z postępowania.  </w:t>
      </w:r>
    </w:p>
    <w:p w14:paraId="0DBC3DD3" w14:textId="77777777" w:rsidR="0003600D" w:rsidRDefault="006F7DCE">
      <w:pPr>
        <w:numPr>
          <w:ilvl w:val="0"/>
          <w:numId w:val="12"/>
        </w:numPr>
        <w:ind w:left="1084" w:right="8" w:hanging="881"/>
      </w:pPr>
      <w:r>
        <w:t xml:space="preserve">Zamawiający nie żąda od wykonawcy przedstawienia podmiotowych środków dowodowych, o których mowa  w ust. 4 pkt 1 niniejszego paragrafu, dotyczących podwykonawców niebędących podmiotami udostępniającymi zasoby na zasadach określonych w art. 118 ustawy, potwierdzających, że nie zachodzą wobec tych podwykonawców podstawy wykluczenia z postępowania.  </w:t>
      </w:r>
    </w:p>
    <w:p w14:paraId="099C8CBD" w14:textId="77777777" w:rsidR="0003600D" w:rsidRDefault="006F7DCE">
      <w:pPr>
        <w:numPr>
          <w:ilvl w:val="0"/>
          <w:numId w:val="12"/>
        </w:numPr>
        <w:ind w:left="1084" w:right="8" w:hanging="881"/>
      </w:pPr>
      <w:r>
        <w:rPr>
          <w:b/>
        </w:rPr>
        <w:lastRenderedPageBreak/>
        <w:t xml:space="preserve">Do podmiotów udostępniających zasoby </w:t>
      </w:r>
      <w:r>
        <w:t xml:space="preserve">na zasadach określonych w art. 118 ustawy </w:t>
      </w:r>
      <w:proofErr w:type="spellStart"/>
      <w:r>
        <w:t>Pzp</w:t>
      </w:r>
      <w:proofErr w:type="spellEnd"/>
      <w:r>
        <w:t xml:space="preserve"> oraz podwykonawców niebędących podmiotami udostępniającymi zasoby na tych zasadach, mających siedzibę lub miejsce zamieszkania poza terytorium Rzeczypospolitej Polskiej, przepis ust. 5 niniejszego paragrafu  stosuje się odpowiednio.  </w:t>
      </w:r>
    </w:p>
    <w:p w14:paraId="55CFF444" w14:textId="77777777" w:rsidR="0003600D" w:rsidRDefault="006F7DCE">
      <w:pPr>
        <w:numPr>
          <w:ilvl w:val="0"/>
          <w:numId w:val="12"/>
        </w:numPr>
        <w:ind w:left="1084" w:right="8" w:hanging="881"/>
      </w:pPr>
      <w:r>
        <w:t xml:space="preserve">Jeżeli wykonawca powołuje się na doświadczenie w realizacji dostaw wykonywanych wspólnie z innymi wykonawcami, wykaz o którym mowa w ust. 4 pkt 2 lit. a) niniejszej IDW, dotyczy dostaw, w których wykonaniu wykonawca ten bezpośrednio uczestniczył, a przypadku świadczeń powtarzających się lub ciągłych, w których wykonaniu bezpośrednio uczestniczył lub uczestniczy.  </w:t>
      </w:r>
    </w:p>
    <w:p w14:paraId="25DACB17" w14:textId="77777777" w:rsidR="0003600D" w:rsidRDefault="006F7DCE">
      <w:pPr>
        <w:numPr>
          <w:ilvl w:val="0"/>
          <w:numId w:val="12"/>
        </w:numPr>
        <w:spacing w:after="0" w:line="395" w:lineRule="auto"/>
        <w:ind w:left="1084" w:right="8" w:hanging="881"/>
      </w:pPr>
      <w:r>
        <w:rPr>
          <w:b/>
        </w:rPr>
        <w:t xml:space="preserve">Zamawiający zgodnie z art.  274 ust. 4 ustawy </w:t>
      </w:r>
      <w:proofErr w:type="spellStart"/>
      <w:r>
        <w:rPr>
          <w:b/>
        </w:rPr>
        <w:t>Pzp</w:t>
      </w:r>
      <w:proofErr w:type="spellEnd"/>
      <w:r>
        <w:rPr>
          <w:b/>
        </w:rPr>
        <w:t xml:space="preserve"> nie wzywa do złożenia podmiotowych środków dowodowych</w:t>
      </w:r>
      <w:r>
        <w:t xml:space="preserve">, jeżeli: </w:t>
      </w:r>
    </w:p>
    <w:p w14:paraId="55AE0AE5" w14:textId="77777777" w:rsidR="0003600D" w:rsidRDefault="006F7DCE">
      <w:pPr>
        <w:numPr>
          <w:ilvl w:val="1"/>
          <w:numId w:val="12"/>
        </w:numPr>
        <w:ind w:right="8" w:hanging="434"/>
      </w:pPr>
      <w: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którym mowa w art. 125 ust. 1 ustawy </w:t>
      </w:r>
      <w:proofErr w:type="spellStart"/>
      <w:r>
        <w:t>Pzp</w:t>
      </w:r>
      <w:proofErr w:type="spellEnd"/>
      <w:r>
        <w:t xml:space="preserve">  dane umożliwiające dostęp do tych środków;</w:t>
      </w:r>
      <w:r>
        <w:rPr>
          <w:color w:val="FF0000"/>
        </w:rPr>
        <w:t xml:space="preserve"> </w:t>
      </w:r>
    </w:p>
    <w:p w14:paraId="10E4CF5B" w14:textId="77777777" w:rsidR="0003600D" w:rsidRDefault="006F7DCE">
      <w:pPr>
        <w:numPr>
          <w:ilvl w:val="1"/>
          <w:numId w:val="12"/>
        </w:numPr>
        <w:ind w:right="8" w:hanging="434"/>
      </w:pPr>
      <w:r>
        <w:t xml:space="preserve">podmiotowym środkiem dowodowym jest oświadczenie, którego treść odpowiada zakresowi oświadczenia, o którym mowa w art. 125 ust. 1. </w:t>
      </w:r>
    </w:p>
    <w:p w14:paraId="34F39992" w14:textId="77777777" w:rsidR="0003600D" w:rsidRDefault="006F7DCE">
      <w:pPr>
        <w:numPr>
          <w:ilvl w:val="0"/>
          <w:numId w:val="12"/>
        </w:numPr>
        <w:spacing w:after="0" w:line="395" w:lineRule="auto"/>
        <w:ind w:left="1084" w:right="8" w:hanging="881"/>
      </w:pPr>
      <w:r>
        <w:rPr>
          <w:b/>
        </w:rPr>
        <w:t xml:space="preserve">Wykonawca zgodnie z art. 127 ust. 2 ustawy </w:t>
      </w:r>
      <w:proofErr w:type="spellStart"/>
      <w:r>
        <w:rPr>
          <w:b/>
        </w:rPr>
        <w:t>Pzp</w:t>
      </w:r>
      <w:proofErr w:type="spellEnd"/>
      <w:r>
        <w:rPr>
          <w:b/>
        </w:rPr>
        <w:t xml:space="preserve"> nie jest zobowiązany do złożenia podmiotowych środków dowodowych</w:t>
      </w:r>
      <w:r>
        <w:t xml:space="preserve">, które zamawiający posiada, jeżeli wykonawca wskaże te środki oraz potwierdzi ich prawidłowość i aktualność. </w:t>
      </w:r>
    </w:p>
    <w:p w14:paraId="005742C5" w14:textId="77777777" w:rsidR="0003600D" w:rsidRDefault="006F7DCE">
      <w:pPr>
        <w:numPr>
          <w:ilvl w:val="0"/>
          <w:numId w:val="12"/>
        </w:numPr>
        <w:ind w:left="1084" w:right="8" w:hanging="881"/>
      </w:pPr>
      <w:r>
        <w:t xml:space="preserve">W zakresie nieuregulowanym ustawą </w:t>
      </w:r>
      <w:proofErr w:type="spellStart"/>
      <w:r>
        <w:t>Pzp</w:t>
      </w:r>
      <w:proofErr w:type="spellEnd"/>
      <w: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(Dz. U. z 2020r., poz.2415) oraz rozporządzenia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w:t>
      </w:r>
    </w:p>
    <w:p w14:paraId="2EA9330B" w14:textId="77777777" w:rsidR="0003600D" w:rsidRDefault="006F7DCE">
      <w:pPr>
        <w:numPr>
          <w:ilvl w:val="0"/>
          <w:numId w:val="12"/>
        </w:numPr>
        <w:spacing w:after="213"/>
        <w:ind w:left="1084" w:right="8" w:hanging="881"/>
      </w:pPr>
      <w:r>
        <w:t xml:space="preserve">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w:t>
      </w:r>
      <w:r>
        <w:lastRenderedPageBreak/>
        <w:t xml:space="preserve">uzasadnione podstawy do uznania, że złożone uprzednio oświadczenia lub dokumenty nie są już aktualne, do złożenia aktualnych oświadczeń lub dokumentów.  </w:t>
      </w:r>
    </w:p>
    <w:p w14:paraId="2C17FEAC" w14:textId="77777777" w:rsidR="0003600D" w:rsidRDefault="006F7DCE">
      <w:pPr>
        <w:pStyle w:val="Nagwek2"/>
        <w:spacing w:line="397" w:lineRule="auto"/>
        <w:ind w:left="213"/>
      </w:pPr>
      <w:r>
        <w:t xml:space="preserve">§ 11. Informacja dla wykonawców wspólnie ubiegających się o udzielenie zamówienia  (spółki cywilne/ konsorcja) </w:t>
      </w:r>
    </w:p>
    <w:p w14:paraId="2F91CDE6" w14:textId="77777777" w:rsidR="0003600D" w:rsidRDefault="006F7DCE">
      <w:pPr>
        <w:numPr>
          <w:ilvl w:val="0"/>
          <w:numId w:val="13"/>
        </w:numPr>
        <w:ind w:left="639" w:right="8" w:hanging="428"/>
      </w:pPr>
      <w:r>
        <w:t>Wykonawcy mogą wspólnie ubiegać się o udzielenie zamówienia. W takim przypadku Wykonawcy ustanawiają pełnomocnika do reprezentowania ich w postępowaniu albo do reprezentowania i zawarcia umowy w sprawie zamówienia publicznego. Pełnomocnictwo</w:t>
      </w:r>
      <w:r>
        <w:rPr>
          <w:b/>
        </w:rPr>
        <w:t xml:space="preserve"> </w:t>
      </w:r>
      <w:r>
        <w:t xml:space="preserve">powinno być załączone do oferty i zawierać w szczególności wskazanie: </w:t>
      </w:r>
    </w:p>
    <w:p w14:paraId="0794B9FD" w14:textId="77777777" w:rsidR="0003600D" w:rsidRDefault="006F7DCE">
      <w:pPr>
        <w:numPr>
          <w:ilvl w:val="1"/>
          <w:numId w:val="13"/>
        </w:numPr>
        <w:spacing w:after="142" w:line="259" w:lineRule="auto"/>
        <w:ind w:right="8" w:hanging="545"/>
      </w:pPr>
      <w:r>
        <w:t xml:space="preserve">postępowania o udzielenie zamówienia, którego dotyczy; </w:t>
      </w:r>
    </w:p>
    <w:p w14:paraId="6FAFD2AF" w14:textId="77777777" w:rsidR="0003600D" w:rsidRDefault="006F7DCE">
      <w:pPr>
        <w:numPr>
          <w:ilvl w:val="1"/>
          <w:numId w:val="13"/>
        </w:numPr>
        <w:ind w:right="8" w:hanging="545"/>
      </w:pPr>
      <w:r>
        <w:t xml:space="preserve">wszystkich wykonawców ubiegających się wspólnie o udzielenie zamówienia wymienionych z nazwy z określeniem adresu siedziby;  </w:t>
      </w:r>
    </w:p>
    <w:p w14:paraId="4732711F" w14:textId="77777777" w:rsidR="0003600D" w:rsidRDefault="006F7DCE">
      <w:pPr>
        <w:numPr>
          <w:ilvl w:val="1"/>
          <w:numId w:val="13"/>
        </w:numPr>
        <w:spacing w:after="143" w:line="259" w:lineRule="auto"/>
        <w:ind w:right="8" w:hanging="545"/>
      </w:pPr>
      <w:r>
        <w:t xml:space="preserve">ustanowionego pełnomocnika oraz zakresu jego umocowania.  </w:t>
      </w:r>
    </w:p>
    <w:p w14:paraId="752A7B50" w14:textId="77777777" w:rsidR="0003600D" w:rsidRDefault="006F7DCE">
      <w:pPr>
        <w:numPr>
          <w:ilvl w:val="0"/>
          <w:numId w:val="13"/>
        </w:numPr>
        <w:ind w:left="639" w:right="8" w:hanging="428"/>
      </w:pPr>
      <w:r>
        <w:t>W przypadku Wykonawców wspólnie ubiegających się o udzielenie zamówienia, oświadczenia, o których mowa w § 10 ust. 1</w:t>
      </w:r>
      <w:r>
        <w:rPr>
          <w:color w:val="FF0000"/>
        </w:rPr>
        <w:t xml:space="preserve"> </w:t>
      </w:r>
      <w:r>
        <w:t xml:space="preserve">niniejszej IDW, składa każdy z wykonawców. Oświadczenia te potwierdzają brak podstaw wykluczenia oraz spełnianie warunków w zakresie, w jakim każdy z wykonawców wykazuje spełnianie warunków  udziału w postępowaniu.  </w:t>
      </w:r>
    </w:p>
    <w:p w14:paraId="79C9B015" w14:textId="77777777" w:rsidR="0003600D" w:rsidRDefault="006F7DCE">
      <w:pPr>
        <w:numPr>
          <w:ilvl w:val="0"/>
          <w:numId w:val="13"/>
        </w:numPr>
        <w:ind w:left="639" w:right="8" w:hanging="428"/>
      </w:pPr>
      <w:r>
        <w:t xml:space="preserve">Oświadczenia i dokumenty potwierdzające brak podstaw do wykluczenia z postępowania składa   każdy z Wykonawców wspólnie ubiegających się o zamówienie.  </w:t>
      </w:r>
    </w:p>
    <w:p w14:paraId="497517EE" w14:textId="77777777" w:rsidR="0003600D" w:rsidRDefault="006F7DCE">
      <w:pPr>
        <w:numPr>
          <w:ilvl w:val="0"/>
          <w:numId w:val="13"/>
        </w:numPr>
        <w:ind w:left="639" w:right="8" w:hanging="428"/>
      </w:pPr>
      <w:r>
        <w:t xml:space="preserve">W odniesieniu do warunków dotyczących wykształcenia, kwalifikacji zawodowych lub doświadczenia wykonawcy wspólnie ubiegający się o udzielenie zamówienia mogą polegać na zdolnościach tych z wykonawców, którzy wykonają usługi, do realizacji których te zdolności są wymagane.  </w:t>
      </w:r>
    </w:p>
    <w:p w14:paraId="2C23DA82" w14:textId="77777777" w:rsidR="0003600D" w:rsidRDefault="006F7DCE">
      <w:pPr>
        <w:numPr>
          <w:ilvl w:val="0"/>
          <w:numId w:val="13"/>
        </w:numPr>
        <w:spacing w:after="213"/>
        <w:ind w:left="639" w:right="8" w:hanging="428"/>
      </w:pPr>
      <w:r>
        <w:t xml:space="preserve">W przypadku, o którym mowa w ust. 4 powyżej, wykonawcy wspólnie ubiegający się o udzielenie zamówienia zgodnie z art. 117 ust. 4 ustawy </w:t>
      </w:r>
      <w:proofErr w:type="spellStart"/>
      <w:r>
        <w:t>Pzp</w:t>
      </w:r>
      <w:proofErr w:type="spellEnd"/>
      <w:r>
        <w:t xml:space="preserve"> dołączają do oferty oświadczenie, z którego wynika, które dostawy wykonają poszczególni wykonawcy - zgodnie z </w:t>
      </w:r>
      <w:r>
        <w:rPr>
          <w:b/>
        </w:rPr>
        <w:t xml:space="preserve">Załącznikiem nr 5 do IDW Rozdziału II SWZ. </w:t>
      </w:r>
    </w:p>
    <w:p w14:paraId="768266EB" w14:textId="77777777" w:rsidR="0003600D" w:rsidRDefault="006F7DCE">
      <w:pPr>
        <w:shd w:val="clear" w:color="auto" w:fill="D9D9D9"/>
        <w:spacing w:after="0" w:line="379" w:lineRule="auto"/>
        <w:ind w:left="213" w:hanging="10"/>
      </w:pPr>
      <w:r>
        <w:rPr>
          <w:b/>
          <w:sz w:val="26"/>
        </w:rPr>
        <w:t xml:space="preserve">§ 12.Informacje o środkach komunikacji elektronicznej, przy użyciu których zamawiający będzie komunikował się z wykonawcami, informacje o wymaganiach technicznych i organizacyjnych sporządzania, wysyłania i odbierania korespondencji elektronicznej ,wyjaśnienia treści SWZ oraz wskazanie osób uprawnionych do komunikowania się z wykonawcami </w:t>
      </w:r>
    </w:p>
    <w:p w14:paraId="03B34055" w14:textId="77777777" w:rsidR="0003600D" w:rsidRDefault="006F7DCE">
      <w:pPr>
        <w:numPr>
          <w:ilvl w:val="0"/>
          <w:numId w:val="14"/>
        </w:numPr>
        <w:ind w:right="8" w:hanging="372"/>
      </w:pPr>
      <w:r>
        <w:t xml:space="preserve">Postępowanie o udzielenie zamówienia prowadzone jest w języku polskim przy użyciu środków komunikacji elektronicznej. </w:t>
      </w:r>
    </w:p>
    <w:p w14:paraId="0EB7B335" w14:textId="61BBF2BD" w:rsidR="0003600D" w:rsidRDefault="006F7DCE">
      <w:pPr>
        <w:numPr>
          <w:ilvl w:val="0"/>
          <w:numId w:val="14"/>
        </w:numPr>
        <w:ind w:right="8" w:hanging="372"/>
      </w:pPr>
      <w:r>
        <w:lastRenderedPageBreak/>
        <w:t xml:space="preserve">W niniejszym postępowaniu o udzielenie zamówienia komunikacja zamawiającego z wykonawcami, w tym składanie ofert, wszelkie oświadczenia, wnioski zawiadomienia, wymiana informacji oraz przekazywanie dokumentów lub oświadczeń między zamawiającym a wykonawcą, z uwzględnieniem wyjątków określonych w ustawie </w:t>
      </w:r>
      <w:proofErr w:type="spellStart"/>
      <w:r>
        <w:t>Pzp</w:t>
      </w:r>
      <w:proofErr w:type="spellEnd"/>
      <w:r>
        <w:t xml:space="preserve">, odbywa się przy użyciu środków komunikacji elektronicznej za pośrednictwem </w:t>
      </w:r>
      <w:r>
        <w:rPr>
          <w:color w:val="0070C0"/>
          <w:u w:val="single" w:color="0070C0"/>
        </w:rPr>
        <w:t>platformazakupowa.pl</w:t>
      </w:r>
      <w:r>
        <w:t xml:space="preserve"> pod adresem: </w:t>
      </w:r>
      <w:r w:rsidR="001D17E7" w:rsidRPr="001D17E7">
        <w:rPr>
          <w:b/>
          <w:color w:val="0070C0"/>
          <w:u w:val="single" w:color="0070C0"/>
        </w:rPr>
        <w:t>https://platformazakupowa.pl/pn/ulanow</w:t>
      </w:r>
    </w:p>
    <w:p w14:paraId="38629FD1" w14:textId="77777777" w:rsidR="0003600D" w:rsidRDefault="006F7DCE">
      <w:pPr>
        <w:numPr>
          <w:ilvl w:val="0"/>
          <w:numId w:val="14"/>
        </w:numPr>
        <w:spacing w:after="138" w:line="259" w:lineRule="auto"/>
        <w:ind w:right="8" w:hanging="372"/>
      </w:pPr>
      <w:r>
        <w:t xml:space="preserve">Korzystanie przez Wykonawcę z platformy zakupowej jest bezpłatne </w:t>
      </w:r>
    </w:p>
    <w:p w14:paraId="3A99EB2B" w14:textId="77777777" w:rsidR="0003600D" w:rsidRDefault="006F7DCE">
      <w:pPr>
        <w:numPr>
          <w:ilvl w:val="0"/>
          <w:numId w:val="14"/>
        </w:numPr>
        <w:ind w:right="8" w:hanging="372"/>
      </w:pPr>
      <w:r>
        <w:t xml:space="preserve">Komunikacja między zamawiającym a wykonawcami </w:t>
      </w:r>
      <w:r>
        <w:rPr>
          <w:b/>
        </w:rPr>
        <w:t>z wyjątkiem składania ofert</w:t>
      </w:r>
      <w:r>
        <w:t xml:space="preserve"> (zmiany i  wycofania oferty) w zakresie m.in :  </w:t>
      </w:r>
    </w:p>
    <w:p w14:paraId="3DDFAD15" w14:textId="77777777" w:rsidR="0003600D" w:rsidRDefault="006F7DCE">
      <w:pPr>
        <w:numPr>
          <w:ilvl w:val="1"/>
          <w:numId w:val="14"/>
        </w:numPr>
        <w:spacing w:after="143" w:line="259" w:lineRule="auto"/>
        <w:ind w:right="8" w:firstLine="139"/>
      </w:pPr>
      <w:r>
        <w:t xml:space="preserve">przesyłania Zamawiającemu pytań do treści SWZ; </w:t>
      </w:r>
    </w:p>
    <w:p w14:paraId="48FFDE03" w14:textId="77777777" w:rsidR="0003600D" w:rsidRDefault="006F7DCE">
      <w:pPr>
        <w:numPr>
          <w:ilvl w:val="1"/>
          <w:numId w:val="14"/>
        </w:numPr>
        <w:ind w:right="8" w:firstLine="139"/>
      </w:pPr>
      <w:r>
        <w:t xml:space="preserve">przesyłania odpowiedzi na wezwanie Zamawiającego do złożenia podmiotowych środków         dowodowych; </w:t>
      </w:r>
    </w:p>
    <w:p w14:paraId="1AF4FBB3" w14:textId="77777777" w:rsidR="0003600D" w:rsidRDefault="006F7DCE">
      <w:pPr>
        <w:numPr>
          <w:ilvl w:val="1"/>
          <w:numId w:val="14"/>
        </w:numPr>
        <w:ind w:right="8" w:firstLine="139"/>
      </w:pPr>
      <w:r>
        <w:t xml:space="preserve">przesyłania odpowiedzi na wezwanie Zamawiającego do złożenia / poprawienia / uzupełnienia      oświadczenia, o którym mowa w art. 125 ust. 1, podmiotowych środków dowodowych, innych     </w:t>
      </w:r>
    </w:p>
    <w:p w14:paraId="4368B700" w14:textId="77777777" w:rsidR="0003600D" w:rsidRDefault="006F7DCE">
      <w:pPr>
        <w:spacing w:after="143" w:line="259" w:lineRule="auto"/>
        <w:ind w:left="646" w:right="8"/>
      </w:pPr>
      <w:r>
        <w:t xml:space="preserve">      dokumentów lub oświadczeń składanych w postępowaniu; </w:t>
      </w:r>
    </w:p>
    <w:p w14:paraId="234164F3" w14:textId="77777777" w:rsidR="0003600D" w:rsidRDefault="006F7DCE">
      <w:pPr>
        <w:numPr>
          <w:ilvl w:val="1"/>
          <w:numId w:val="14"/>
        </w:numPr>
        <w:ind w:right="8" w:firstLine="139"/>
      </w:pPr>
      <w:r>
        <w:t xml:space="preserve">przesyłania odpowiedzi na wezwanie Zamawiającego do złożenia wyjaśnień dotyczących treści      oświadczenia, o którym mowa w art. 125 ust. 1 lub złożonych podmiotowych środków   </w:t>
      </w:r>
    </w:p>
    <w:p w14:paraId="1ECA91F9" w14:textId="77777777" w:rsidR="0003600D" w:rsidRDefault="006F7DCE">
      <w:pPr>
        <w:spacing w:after="142" w:line="259" w:lineRule="auto"/>
        <w:ind w:left="646" w:right="8"/>
      </w:pPr>
      <w:r>
        <w:t xml:space="preserve">      </w:t>
      </w:r>
      <w:r>
        <w:rPr>
          <w:u w:val="single" w:color="000000"/>
        </w:rPr>
        <w:t xml:space="preserve">dowodowych lub </w:t>
      </w:r>
      <w:r>
        <w:t xml:space="preserve">innych dokumentów lub oświadczeń składanych w postępowaniu; </w:t>
      </w:r>
    </w:p>
    <w:p w14:paraId="5C4ED32C" w14:textId="77777777" w:rsidR="0003600D" w:rsidRDefault="006F7DCE">
      <w:pPr>
        <w:numPr>
          <w:ilvl w:val="1"/>
          <w:numId w:val="14"/>
        </w:numPr>
        <w:ind w:right="8" w:firstLine="139"/>
      </w:pPr>
      <w:r>
        <w:t xml:space="preserve">przesyłania odpowiedzi na wezwanie Zamawiającego do złożenia wyjaśnień dot. treści         przedmiotowych środków dowodowych; </w:t>
      </w:r>
    </w:p>
    <w:p w14:paraId="57083765" w14:textId="77777777" w:rsidR="0003600D" w:rsidRDefault="006F7DCE">
      <w:pPr>
        <w:numPr>
          <w:ilvl w:val="1"/>
          <w:numId w:val="14"/>
        </w:numPr>
        <w:spacing w:after="144" w:line="259" w:lineRule="auto"/>
        <w:ind w:right="8" w:firstLine="139"/>
      </w:pPr>
      <w:r>
        <w:t xml:space="preserve">przesłania odpowiedzi na inne wezwania Zamawiającego wynikające z ustawy </w:t>
      </w:r>
      <w:proofErr w:type="spellStart"/>
      <w:r>
        <w:t>Pzp</w:t>
      </w:r>
      <w:proofErr w:type="spellEnd"/>
      <w:r>
        <w:t xml:space="preserve"> publicznych; </w:t>
      </w:r>
    </w:p>
    <w:p w14:paraId="7141F38E" w14:textId="77777777" w:rsidR="0003600D" w:rsidRDefault="006F7DCE">
      <w:pPr>
        <w:numPr>
          <w:ilvl w:val="1"/>
          <w:numId w:val="14"/>
        </w:numPr>
        <w:spacing w:after="128" w:line="259" w:lineRule="auto"/>
        <w:ind w:right="8" w:firstLine="139"/>
      </w:pPr>
      <w:r>
        <w:t xml:space="preserve">przesyłania wniosków, informacji, oświadczeń Wykonawcy; </w:t>
      </w:r>
    </w:p>
    <w:p w14:paraId="0A2994F0" w14:textId="203ED1F0" w:rsidR="0003600D" w:rsidRDefault="006F7DCE" w:rsidP="0082334D">
      <w:pPr>
        <w:numPr>
          <w:ilvl w:val="1"/>
          <w:numId w:val="14"/>
        </w:numPr>
        <w:spacing w:after="0" w:line="360" w:lineRule="auto"/>
        <w:ind w:right="6" w:firstLine="139"/>
      </w:pPr>
      <w:r>
        <w:t>przesyłania odwołania, inne odbywa się za pośrednictwem</w:t>
      </w:r>
      <w:hyperlink r:id="rId18">
        <w:r>
          <w:t xml:space="preserve"> </w:t>
        </w:r>
      </w:hyperlink>
      <w:hyperlink r:id="rId19">
        <w:r>
          <w:t>platformazakupowa.pl</w:t>
        </w:r>
      </w:hyperlink>
      <w:hyperlink r:id="rId20">
        <w:r>
          <w:t xml:space="preserve"> </w:t>
        </w:r>
      </w:hyperlink>
      <w:r>
        <w:t xml:space="preserve">pod adresem </w:t>
      </w:r>
      <w:r w:rsidR="0082334D" w:rsidRPr="0082334D">
        <w:rPr>
          <w:b/>
        </w:rPr>
        <w:t xml:space="preserve">https://platformazakupowa.pl/pn/ulanow </w:t>
      </w:r>
      <w:r>
        <w:t xml:space="preserve">i formularza </w:t>
      </w:r>
      <w:r>
        <w:rPr>
          <w:b/>
        </w:rPr>
        <w:t xml:space="preserve">„Wyślij wiadomość do zamawiającego”.  </w:t>
      </w:r>
    </w:p>
    <w:p w14:paraId="78436286" w14:textId="04FEC99D" w:rsidR="0003600D" w:rsidRDefault="006F7DCE" w:rsidP="0082334D">
      <w:pPr>
        <w:spacing w:after="0" w:line="360" w:lineRule="auto"/>
        <w:ind w:left="785" w:right="6" w:firstLine="0"/>
      </w:pPr>
      <w:r>
        <w:t>Za datę przekazania (wpływu) oświadczeń, wniosków, zawiadomień oraz informacji przyjmuje się datę    ich przesłania za pośrednictwem platformazakupowa.pl poprzez kliknięcie przycisku „</w:t>
      </w:r>
      <w:r>
        <w:rPr>
          <w:b/>
        </w:rPr>
        <w:t xml:space="preserve">Wyślij  </w:t>
      </w:r>
    </w:p>
    <w:p w14:paraId="4C279661" w14:textId="67E35473" w:rsidR="0003600D" w:rsidRDefault="006F7DCE" w:rsidP="0082334D">
      <w:pPr>
        <w:spacing w:after="0" w:line="360" w:lineRule="auto"/>
        <w:ind w:left="785" w:right="6" w:firstLine="12"/>
      </w:pPr>
      <w:r>
        <w:rPr>
          <w:b/>
        </w:rPr>
        <w:t>wiadomość do zamawiającego</w:t>
      </w:r>
      <w:r>
        <w:t xml:space="preserve">” po których pojawi się komunikat, że wiadomość została wysłana </w:t>
      </w:r>
      <w:r w:rsidR="0082334D">
        <w:t xml:space="preserve">    </w:t>
      </w:r>
      <w:r>
        <w:t xml:space="preserve">do zamawiającego.  </w:t>
      </w:r>
    </w:p>
    <w:p w14:paraId="25C0F011" w14:textId="77777777" w:rsidR="0003600D" w:rsidRDefault="006F7DCE">
      <w:pPr>
        <w:spacing w:after="127" w:line="259" w:lineRule="auto"/>
        <w:ind w:left="497" w:hanging="10"/>
      </w:pPr>
      <w:r>
        <w:rPr>
          <w:b/>
        </w:rPr>
        <w:t xml:space="preserve"> </w:t>
      </w:r>
      <w:r>
        <w:rPr>
          <w:b/>
          <w:i/>
        </w:rPr>
        <w:t xml:space="preserve">UWAGA: </w:t>
      </w:r>
    </w:p>
    <w:p w14:paraId="75C67412" w14:textId="500C08B2" w:rsidR="0003600D" w:rsidRDefault="006F7DCE">
      <w:pPr>
        <w:spacing w:line="376" w:lineRule="auto"/>
        <w:ind w:left="497" w:hanging="10"/>
      </w:pPr>
      <w:r>
        <w:rPr>
          <w:b/>
          <w:i/>
        </w:rPr>
        <w:t xml:space="preserve">Wykonawca składa ofertę za pośrednictwem </w:t>
      </w:r>
      <w:hyperlink r:id="rId21">
        <w:r>
          <w:rPr>
            <w:b/>
            <w:i/>
            <w:color w:val="0070C0"/>
            <w:u w:val="single" w:color="0070C0"/>
          </w:rPr>
          <w:t>platformazakupowa.pl</w:t>
        </w:r>
      </w:hyperlink>
      <w:hyperlink r:id="rId22">
        <w:r>
          <w:rPr>
            <w:b/>
            <w:i/>
          </w:rPr>
          <w:t xml:space="preserve"> </w:t>
        </w:r>
      </w:hyperlink>
      <w:r>
        <w:rPr>
          <w:b/>
          <w:i/>
        </w:rPr>
        <w:t xml:space="preserve">pod adresem </w:t>
      </w:r>
      <w:r w:rsidR="0082334D" w:rsidRPr="0082334D">
        <w:rPr>
          <w:b/>
          <w:i/>
          <w:color w:val="0070C0"/>
          <w:u w:val="single" w:color="0070C0"/>
        </w:rPr>
        <w:t>https://platformazakupowa.pl/pn/ulanow</w:t>
      </w:r>
      <w:r w:rsidR="0082334D">
        <w:rPr>
          <w:b/>
          <w:i/>
          <w:color w:val="0070C0"/>
          <w:u w:val="single" w:color="0070C0"/>
        </w:rPr>
        <w:t xml:space="preserve"> </w:t>
      </w:r>
      <w:r>
        <w:rPr>
          <w:b/>
          <w:i/>
        </w:rPr>
        <w:t xml:space="preserve"> </w:t>
      </w:r>
      <w:r w:rsidR="0082334D">
        <w:rPr>
          <w:b/>
          <w:i/>
        </w:rPr>
        <w:t xml:space="preserve"> </w:t>
      </w:r>
      <w:r>
        <w:rPr>
          <w:b/>
          <w:i/>
        </w:rPr>
        <w:t xml:space="preserve">i Formularza składania oferty  </w:t>
      </w:r>
    </w:p>
    <w:p w14:paraId="595FC3B5" w14:textId="7D0C098C" w:rsidR="0003600D" w:rsidRDefault="006F7DCE">
      <w:pPr>
        <w:numPr>
          <w:ilvl w:val="0"/>
          <w:numId w:val="14"/>
        </w:numPr>
        <w:ind w:right="8" w:hanging="372"/>
      </w:pPr>
      <w:r>
        <w:t xml:space="preserve">Zamawiający będzie przekazywał wykonawcom informacje za pośrednictwem </w:t>
      </w:r>
      <w:r>
        <w:rPr>
          <w:color w:val="0070C0"/>
          <w:u w:val="single" w:color="0070C0"/>
        </w:rPr>
        <w:t>platformazakupowa.pl</w:t>
      </w:r>
      <w:r>
        <w:t xml:space="preserve">  </w:t>
      </w:r>
      <w:r>
        <w:rPr>
          <w:b/>
          <w:color w:val="FF0000"/>
        </w:rPr>
        <w:t xml:space="preserve">    </w:t>
      </w:r>
      <w:r>
        <w:rPr>
          <w:b/>
        </w:rPr>
        <w:t xml:space="preserve">pod adresem </w:t>
      </w:r>
      <w:r w:rsidR="0082334D" w:rsidRPr="0082334D">
        <w:rPr>
          <w:b/>
          <w:u w:val="single" w:color="0070C0"/>
        </w:rPr>
        <w:t>https://platformazakupowa.pl/pn/ulanow</w:t>
      </w:r>
    </w:p>
    <w:p w14:paraId="49E3E99E" w14:textId="77777777" w:rsidR="0003600D" w:rsidRDefault="006F7DCE">
      <w:pPr>
        <w:ind w:left="495" w:right="8" w:hanging="284"/>
      </w:pPr>
      <w:r>
        <w:t xml:space="preserve">     Informacje dotyczące odpowiedzi na pytania, zmiany specyfikacji, zmiany terminu składania i otwarcia ofert Zamawiający będzie zamieszczał na platformie w sekcji “</w:t>
      </w:r>
      <w:r>
        <w:rPr>
          <w:b/>
        </w:rPr>
        <w:t>Komunikaty</w:t>
      </w:r>
      <w:r>
        <w:t xml:space="preserve">”. Korespondencja, której </w:t>
      </w:r>
      <w:r>
        <w:lastRenderedPageBreak/>
        <w:t xml:space="preserve">zgodnie z obowiązującymi przepisami adresatem jest konkretny wykonawca, będzie przekazywana za pośrednictwem </w:t>
      </w:r>
      <w:r>
        <w:rPr>
          <w:color w:val="0070C0"/>
          <w:u w:val="single" w:color="0070C0"/>
        </w:rPr>
        <w:t>platformazakupowa.pl</w:t>
      </w:r>
      <w:r>
        <w:t xml:space="preserve"> do konkretnego wykonawcy.  </w:t>
      </w:r>
    </w:p>
    <w:p w14:paraId="47863DB2" w14:textId="333541D1" w:rsidR="0003600D" w:rsidRDefault="006F7DCE">
      <w:pPr>
        <w:numPr>
          <w:ilvl w:val="0"/>
          <w:numId w:val="14"/>
        </w:numPr>
        <w:spacing w:after="106"/>
        <w:ind w:right="8" w:hanging="372"/>
      </w:pPr>
      <w:r>
        <w:t xml:space="preserve">Wykonawca jako podmiot profesjonalny ma obowiązek sprawdzania komunikatów i wiadomości bezpośrednio na </w:t>
      </w:r>
      <w:r>
        <w:rPr>
          <w:color w:val="0070C0"/>
          <w:u w:val="single" w:color="0070C0"/>
        </w:rPr>
        <w:t>platformazakupowa.pl</w:t>
      </w:r>
      <w:r>
        <w:t xml:space="preserve"> pod adresem:</w:t>
      </w:r>
      <w:r>
        <w:rPr>
          <w:color w:val="FF0000"/>
        </w:rPr>
        <w:t xml:space="preserve"> </w:t>
      </w:r>
      <w:r w:rsidR="0082334D" w:rsidRPr="0082334D">
        <w:rPr>
          <w:b/>
          <w:color w:val="0070C0"/>
          <w:u w:val="single" w:color="0070C0"/>
        </w:rPr>
        <w:t xml:space="preserve">https://platformazakupowa.pl/pn/ulanow </w:t>
      </w:r>
      <w:r>
        <w:t xml:space="preserve">przesłanych przez zamawiającego, gdyż system powiadomień może ulec awarii lub powiadomienie może trafić do folderu SPAM.  </w:t>
      </w:r>
    </w:p>
    <w:p w14:paraId="03F9B3B4" w14:textId="77777777" w:rsidR="0003600D" w:rsidRDefault="006F7DCE">
      <w:pPr>
        <w:numPr>
          <w:ilvl w:val="0"/>
          <w:numId w:val="14"/>
        </w:numPr>
        <w:ind w:right="8" w:hanging="372"/>
      </w:pPr>
      <w:r>
        <w:t xml:space="preserve">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w:t>
      </w:r>
      <w:r>
        <w:rPr>
          <w:color w:val="0070C0"/>
          <w:u w:val="single" w:color="0070C0"/>
        </w:rPr>
        <w:t>platformazakupowa.pl</w:t>
      </w:r>
      <w:r>
        <w:t xml:space="preserve">, tj.:  </w:t>
      </w:r>
    </w:p>
    <w:p w14:paraId="1D6FB24C" w14:textId="77777777" w:rsidR="0003600D" w:rsidRDefault="006F7DCE">
      <w:pPr>
        <w:numPr>
          <w:ilvl w:val="0"/>
          <w:numId w:val="15"/>
        </w:numPr>
        <w:spacing w:after="105" w:line="259" w:lineRule="auto"/>
        <w:ind w:right="8" w:hanging="319"/>
      </w:pPr>
      <w:r>
        <w:t xml:space="preserve">stały dostęp do sieci Internet o gwarantowanej przepustowości nie mniejszej niż 512 </w:t>
      </w:r>
      <w:proofErr w:type="spellStart"/>
      <w:r>
        <w:t>kb</w:t>
      </w:r>
      <w:proofErr w:type="spellEnd"/>
      <w:r>
        <w:t xml:space="preserve">/s,  </w:t>
      </w:r>
    </w:p>
    <w:p w14:paraId="6117C009" w14:textId="77777777" w:rsidR="0003600D" w:rsidRDefault="006F7DCE">
      <w:pPr>
        <w:numPr>
          <w:ilvl w:val="0"/>
          <w:numId w:val="15"/>
        </w:numPr>
        <w:ind w:right="8" w:hanging="319"/>
      </w:pPr>
      <w:r>
        <w:t xml:space="preserve">komputer klasy PC lub MAC o następującej konfiguracji: pamięć min. 2 GB Ram, procesor Intel IV 2 GHZ lub jego nowsza wersja, jeden z systemów operacyjnych - MS Windows 7, Mac Os x 10 4, </w:t>
      </w:r>
    </w:p>
    <w:p w14:paraId="672EFC79" w14:textId="77777777" w:rsidR="0003600D" w:rsidRDefault="006F7DCE">
      <w:pPr>
        <w:spacing w:after="105" w:line="259" w:lineRule="auto"/>
        <w:ind w:left="785" w:right="8"/>
      </w:pPr>
      <w:r>
        <w:t xml:space="preserve">Linux, lub ich nowsze wersje,  </w:t>
      </w:r>
    </w:p>
    <w:p w14:paraId="10989AAE" w14:textId="77777777" w:rsidR="0003600D" w:rsidRDefault="006F7DCE">
      <w:pPr>
        <w:numPr>
          <w:ilvl w:val="0"/>
          <w:numId w:val="15"/>
        </w:numPr>
        <w:spacing w:after="107" w:line="259" w:lineRule="auto"/>
        <w:ind w:right="8" w:hanging="319"/>
      </w:pPr>
      <w:r>
        <w:t xml:space="preserve">zainstalowana dowolna przeglądarka internetowa, w przypadku Internet Explorer minimalnie wersja </w:t>
      </w:r>
    </w:p>
    <w:p w14:paraId="4972CE31" w14:textId="77777777" w:rsidR="0003600D" w:rsidRDefault="006F7DCE">
      <w:pPr>
        <w:spacing w:after="143" w:line="259" w:lineRule="auto"/>
        <w:ind w:left="785" w:right="8"/>
      </w:pPr>
      <w:r>
        <w:t xml:space="preserve">10 0.,  </w:t>
      </w:r>
    </w:p>
    <w:p w14:paraId="545D047E" w14:textId="77777777" w:rsidR="0003600D" w:rsidRDefault="006F7DCE">
      <w:pPr>
        <w:numPr>
          <w:ilvl w:val="0"/>
          <w:numId w:val="15"/>
        </w:numPr>
        <w:spacing w:after="119" w:line="259" w:lineRule="auto"/>
        <w:ind w:right="8" w:hanging="319"/>
      </w:pPr>
      <w:r>
        <w:t xml:space="preserve">włączona obsługa JavaScript,  </w:t>
      </w:r>
    </w:p>
    <w:p w14:paraId="0F8235AF" w14:textId="77777777" w:rsidR="0003600D" w:rsidRDefault="006F7DCE">
      <w:pPr>
        <w:numPr>
          <w:ilvl w:val="0"/>
          <w:numId w:val="15"/>
        </w:numPr>
        <w:spacing w:after="144" w:line="259" w:lineRule="auto"/>
        <w:ind w:right="8" w:hanging="319"/>
      </w:pPr>
      <w:r>
        <w:t xml:space="preserve">zainstalowany program Adobe </w:t>
      </w:r>
      <w:proofErr w:type="spellStart"/>
      <w:r>
        <w:t>Acrobat</w:t>
      </w:r>
      <w:proofErr w:type="spellEnd"/>
      <w:r>
        <w:t xml:space="preserve"> Reader lub inny obsługujący format plików .pdf,  </w:t>
      </w:r>
    </w:p>
    <w:p w14:paraId="1152413C" w14:textId="77777777" w:rsidR="0003600D" w:rsidRDefault="006F7DCE">
      <w:pPr>
        <w:numPr>
          <w:ilvl w:val="0"/>
          <w:numId w:val="15"/>
        </w:numPr>
        <w:spacing w:after="105" w:line="259" w:lineRule="auto"/>
        <w:ind w:right="8" w:hanging="319"/>
      </w:pPr>
      <w:r>
        <w:t xml:space="preserve">szyfrowanie na platformazakupowa.pl odbywa się za pomocą protokołu TLS 1.3. </w:t>
      </w:r>
    </w:p>
    <w:p w14:paraId="1B9D594A" w14:textId="77777777" w:rsidR="0003600D" w:rsidRDefault="006F7DCE">
      <w:pPr>
        <w:ind w:left="785" w:right="8" w:hanging="283"/>
      </w:pPr>
      <w:r>
        <w:t>h)  Oznaczenie czasu odbioru danych przez platformę zakupową stanowi datę oraz dokładny czas (</w:t>
      </w:r>
      <w:proofErr w:type="spellStart"/>
      <w:r>
        <w:t>hh:mm:ss</w:t>
      </w:r>
      <w:proofErr w:type="spellEnd"/>
      <w:r>
        <w:t xml:space="preserve">) generowany wg. czasu lokalnego serwera synchronizowanego z zegarem Głównego </w:t>
      </w:r>
    </w:p>
    <w:p w14:paraId="7E773216" w14:textId="77777777" w:rsidR="0003600D" w:rsidRDefault="006F7DCE">
      <w:pPr>
        <w:spacing w:after="143" w:line="259" w:lineRule="auto"/>
        <w:ind w:left="785" w:right="8"/>
      </w:pPr>
      <w:r>
        <w:t xml:space="preserve">Urzędu Miar.  </w:t>
      </w:r>
    </w:p>
    <w:p w14:paraId="3DC97DC3" w14:textId="77777777" w:rsidR="0003600D" w:rsidRDefault="006F7DCE">
      <w:pPr>
        <w:numPr>
          <w:ilvl w:val="0"/>
          <w:numId w:val="16"/>
        </w:numPr>
        <w:spacing w:line="259" w:lineRule="auto"/>
        <w:ind w:left="579" w:right="8" w:hanging="368"/>
      </w:pPr>
      <w:r>
        <w:t xml:space="preserve">Wykonawca, przystępując do niniejszego postępowania o udzielenie zamówienia publicznego:  </w:t>
      </w:r>
    </w:p>
    <w:p w14:paraId="75EA80C5" w14:textId="77777777" w:rsidR="0003600D" w:rsidRDefault="006F7DCE">
      <w:pPr>
        <w:numPr>
          <w:ilvl w:val="1"/>
          <w:numId w:val="17"/>
        </w:numPr>
        <w:ind w:right="8" w:hanging="283"/>
      </w:pPr>
      <w:r>
        <w:t xml:space="preserve">akceptuje warunki korzystania z </w:t>
      </w:r>
      <w:r>
        <w:rPr>
          <w:color w:val="0070C0"/>
          <w:u w:val="single" w:color="0070C0"/>
        </w:rPr>
        <w:t>platformazakupowa.pl</w:t>
      </w:r>
      <w:r>
        <w:t xml:space="preserve"> określone w Regulaminie zamieszczonym na stronie internetowej pod linkiem </w:t>
      </w:r>
      <w:r>
        <w:rPr>
          <w:color w:val="0070C0"/>
          <w:u w:val="single" w:color="0070C0"/>
        </w:rPr>
        <w:t>https://platformazakupowa.pl/strona/1-regulamin</w:t>
      </w:r>
      <w:r>
        <w:t xml:space="preserve"> oraz uznaje go za wiążący,  </w:t>
      </w:r>
    </w:p>
    <w:p w14:paraId="405B0B17" w14:textId="77777777" w:rsidR="0003600D" w:rsidRDefault="006F7DCE">
      <w:pPr>
        <w:numPr>
          <w:ilvl w:val="1"/>
          <w:numId w:val="17"/>
        </w:numPr>
        <w:ind w:right="8" w:hanging="283"/>
      </w:pPr>
      <w:r>
        <w:t xml:space="preserve">zapoznał i stosuje się do Instrukcji składania ofert/wniosków dostępnej pod linkiem  </w:t>
      </w:r>
      <w:r>
        <w:rPr>
          <w:color w:val="0070C0"/>
        </w:rPr>
        <w:t xml:space="preserve">    </w:t>
      </w:r>
      <w:r>
        <w:rPr>
          <w:color w:val="0070C0"/>
          <w:u w:val="single" w:color="0070C0"/>
        </w:rPr>
        <w:t xml:space="preserve"> https://platformazakupowa.pl/strona/45-instrukcje .</w:t>
      </w:r>
      <w:r>
        <w:rPr>
          <w:color w:val="0070C0"/>
        </w:rPr>
        <w:t xml:space="preserve">  </w:t>
      </w:r>
    </w:p>
    <w:p w14:paraId="7FC53F34" w14:textId="77777777" w:rsidR="0003600D" w:rsidRDefault="006F7DCE">
      <w:pPr>
        <w:numPr>
          <w:ilvl w:val="0"/>
          <w:numId w:val="16"/>
        </w:numPr>
        <w:spacing w:after="0" w:line="389" w:lineRule="auto"/>
        <w:ind w:left="579" w:right="8" w:hanging="368"/>
      </w:pPr>
      <w:r>
        <w:rPr>
          <w:b/>
        </w:rPr>
        <w:t xml:space="preserve">Zamawiający nie ponosi odpowiedzialności za złożenie oferty w sposób niezgodny z Instrukcją korzystania z </w:t>
      </w:r>
      <w:r>
        <w:rPr>
          <w:b/>
          <w:color w:val="0070C0"/>
        </w:rPr>
        <w:t>platformazakupowa.pl</w:t>
      </w:r>
      <w:r>
        <w:t xml:space="preserve">, </w:t>
      </w:r>
      <w:r>
        <w:rPr>
          <w:u w:val="single" w:color="000000"/>
        </w:rPr>
        <w:t>w szczególności za sytuację, gdy zamawiający zapozna się z</w:t>
      </w:r>
      <w:r>
        <w:t xml:space="preserve"> </w:t>
      </w:r>
      <w:r>
        <w:rPr>
          <w:u w:val="single" w:color="000000"/>
        </w:rPr>
        <w:t>treścią oferty przed upływem terminu składania ofert (np. złożenie oferty w zakładce „Wyślij wiadomość</w:t>
      </w:r>
      <w:r>
        <w:t xml:space="preserve"> </w:t>
      </w:r>
      <w:r>
        <w:rPr>
          <w:u w:val="single" w:color="000000"/>
        </w:rPr>
        <w:t>do zamawiającego”) lub złożenie oferty za pośrednictwem e-mail).</w:t>
      </w:r>
      <w:r>
        <w:t xml:space="preserve">  </w:t>
      </w:r>
    </w:p>
    <w:p w14:paraId="4D16A387" w14:textId="77777777" w:rsidR="0003600D" w:rsidRDefault="006F7DCE">
      <w:pPr>
        <w:ind w:left="502" w:right="8"/>
      </w:pPr>
      <w:r>
        <w:lastRenderedPageBreak/>
        <w:t xml:space="preserve">Taka oferta zostanie uznana przez Zamawiającego za ofertę handlową i nie będzie brana pod uwagę w przedmiotowym postępowaniu ponieważ nie został spełniony obowiązek narzucony w art. 221 ustawy </w:t>
      </w:r>
      <w:proofErr w:type="spellStart"/>
      <w:r>
        <w:t>Pzp</w:t>
      </w:r>
      <w:proofErr w:type="spellEnd"/>
      <w:r>
        <w:t xml:space="preserve">. Oferta zostanie odrzucona na podstawie art. 226 ust. 1 pkt 6 ustawy </w:t>
      </w:r>
      <w:proofErr w:type="spellStart"/>
      <w:r>
        <w:t>Pzp</w:t>
      </w:r>
      <w:proofErr w:type="spellEnd"/>
      <w:r>
        <w:t xml:space="preserve">.  </w:t>
      </w:r>
    </w:p>
    <w:p w14:paraId="788C52C6" w14:textId="77777777" w:rsidR="0003600D" w:rsidRDefault="006F7DCE">
      <w:pPr>
        <w:numPr>
          <w:ilvl w:val="0"/>
          <w:numId w:val="16"/>
        </w:numPr>
        <w:ind w:left="579" w:right="8" w:hanging="368"/>
      </w:pPr>
      <w:r>
        <w:t xml:space="preserve">Zamawiający informuje, że instrukcje korzystania z </w:t>
      </w:r>
      <w:r>
        <w:rPr>
          <w:color w:val="0070C0"/>
          <w:u w:val="single" w:color="0070C0"/>
        </w:rPr>
        <w:t>platformazakupowa.pl</w:t>
      </w:r>
      <w:r>
        <w:t xml:space="preserve"> dotyczące w szczególności        logowania, składania wniosków o wyjaśnienie treści SWZ, składania ofert oraz innych czynności        podejmowanych w niniejszym postępowaniu przy użyciu </w:t>
      </w:r>
      <w:r>
        <w:rPr>
          <w:color w:val="0070C0"/>
        </w:rPr>
        <w:t>platformazakupowa.pl</w:t>
      </w:r>
      <w:r>
        <w:t xml:space="preserve"> znajdują się w        zakładce „</w:t>
      </w:r>
      <w:r>
        <w:rPr>
          <w:b/>
        </w:rPr>
        <w:t>Instrukcje dla Wykonawców</w:t>
      </w:r>
      <w:r>
        <w:t xml:space="preserve">" na stronie internetowej pod adresem:        </w:t>
      </w:r>
      <w:r>
        <w:rPr>
          <w:color w:val="0070C0"/>
          <w:u w:val="single" w:color="0070C0"/>
        </w:rPr>
        <w:t>https://platformazakupowa.pl/strona/45-instrukcje .</w:t>
      </w:r>
      <w:r>
        <w:rPr>
          <w:color w:val="0070C0"/>
        </w:rPr>
        <w:t xml:space="preserve">  </w:t>
      </w:r>
    </w:p>
    <w:p w14:paraId="3A5062E0" w14:textId="5E11CB7D" w:rsidR="0003600D" w:rsidRDefault="006F7DCE">
      <w:pPr>
        <w:numPr>
          <w:ilvl w:val="0"/>
          <w:numId w:val="16"/>
        </w:numPr>
        <w:spacing w:after="16" w:line="380" w:lineRule="auto"/>
        <w:ind w:left="579" w:right="8" w:hanging="368"/>
      </w:pPr>
      <w:r>
        <w:t xml:space="preserve">W korespondencji kierowanej do Zamawiającego </w:t>
      </w:r>
      <w:r>
        <w:rPr>
          <w:b/>
        </w:rPr>
        <w:t xml:space="preserve">Wykonawcy powinni posługiwać się numerem        przedmiotowego postępowania tj.  </w:t>
      </w:r>
      <w:r w:rsidR="0099772E">
        <w:rPr>
          <w:b/>
        </w:rPr>
        <w:t>I.270..2023</w:t>
      </w:r>
      <w:r>
        <w:rPr>
          <w:b/>
        </w:rPr>
        <w:t xml:space="preserve">.  </w:t>
      </w:r>
    </w:p>
    <w:p w14:paraId="38EE0969" w14:textId="77777777" w:rsidR="0003600D" w:rsidRDefault="006F7DCE">
      <w:pPr>
        <w:numPr>
          <w:ilvl w:val="0"/>
          <w:numId w:val="16"/>
        </w:numPr>
        <w:spacing w:after="3" w:line="392" w:lineRule="auto"/>
        <w:ind w:left="579" w:right="8" w:hanging="368"/>
      </w:pPr>
      <w:r>
        <w:rPr>
          <w:b/>
        </w:rPr>
        <w:t xml:space="preserve">Wykonawca zgodnie z art. 284 ust. 1 ustawy </w:t>
      </w:r>
      <w:proofErr w:type="spellStart"/>
      <w:r>
        <w:rPr>
          <w:b/>
        </w:rPr>
        <w:t>Pzp</w:t>
      </w:r>
      <w:proofErr w:type="spellEnd"/>
      <w:r>
        <w:rPr>
          <w:b/>
        </w:rPr>
        <w:t xml:space="preserve"> może zwrócić się do Zamawiającego z        wnioskiem o wyjaśnienie treści SWZ.  </w:t>
      </w:r>
    </w:p>
    <w:p w14:paraId="1EEBD96A" w14:textId="77777777" w:rsidR="0003600D" w:rsidRDefault="006F7DCE">
      <w:pPr>
        <w:numPr>
          <w:ilvl w:val="0"/>
          <w:numId w:val="16"/>
        </w:numPr>
        <w:ind w:left="579" w:right="8" w:hanging="368"/>
      </w:pPr>
      <w:r>
        <w:t xml:space="preserve">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7FECD907" w14:textId="224E8727" w:rsidR="0003600D" w:rsidRDefault="006F7DCE" w:rsidP="0099772E">
      <w:pPr>
        <w:numPr>
          <w:ilvl w:val="0"/>
          <w:numId w:val="16"/>
        </w:numPr>
        <w:ind w:left="579" w:right="8" w:hanging="368"/>
      </w:pPr>
      <w:r>
        <w:t xml:space="preserve">Jeżeli Zamawiający nie udzieli wyjaśnień w terminie, o którym mowa w ust. 12, przedłuża termin         składania ofert o czas niezbędny do zapoznania się wszystkich zainteresowanych wykonawców z        wyjaśnieniami niezbędnymi do należytego przygotowania i złożenia ofert.  </w:t>
      </w:r>
      <w:r w:rsidR="0099772E">
        <w:t xml:space="preserve">W </w:t>
      </w:r>
      <w:r>
        <w:t xml:space="preserve">przypadku gdy wniosek o wyjaśnienie treści SWZ nie wpłynął w terminie, o którym mowa w ust. 12 Zamawiający nie ma obowiązku udzielania wyjaśnień SWZ oraz obowiązku przedłużenia terminu  składania ofert.  </w:t>
      </w:r>
    </w:p>
    <w:p w14:paraId="3C4ECE44" w14:textId="77777777" w:rsidR="0003600D" w:rsidRDefault="006F7DCE">
      <w:pPr>
        <w:numPr>
          <w:ilvl w:val="0"/>
          <w:numId w:val="16"/>
        </w:numPr>
        <w:ind w:left="579" w:right="8" w:hanging="368"/>
      </w:pPr>
      <w:r>
        <w:t xml:space="preserve">Przedłużenie terminu składania ofert, o których mowa w ust. 13, nie wpływa na bieg terminu        składania wniosku o wyjaśnienie treści SWZ.  </w:t>
      </w:r>
    </w:p>
    <w:p w14:paraId="364BCFC2" w14:textId="5036E7B0" w:rsidR="0003600D" w:rsidRDefault="006F7DCE">
      <w:pPr>
        <w:numPr>
          <w:ilvl w:val="0"/>
          <w:numId w:val="16"/>
        </w:numPr>
        <w:spacing w:after="6" w:line="390" w:lineRule="auto"/>
        <w:ind w:left="579" w:right="8" w:hanging="368"/>
      </w:pPr>
      <w:r>
        <w:rPr>
          <w:b/>
        </w:rPr>
        <w:t xml:space="preserve">W uzasadnionych przypadkach Zamawiający może przed upływem terminu składania </w:t>
      </w:r>
      <w:r>
        <w:t xml:space="preserve">ofert zmienić treść SWZ.  </w:t>
      </w:r>
    </w:p>
    <w:p w14:paraId="2AE7F10A" w14:textId="77777777" w:rsidR="0099772E" w:rsidRPr="0099772E" w:rsidRDefault="006F7DCE">
      <w:pPr>
        <w:numPr>
          <w:ilvl w:val="0"/>
          <w:numId w:val="16"/>
        </w:numPr>
        <w:ind w:left="579" w:right="8" w:hanging="368"/>
      </w:pPr>
      <w:r>
        <w:rPr>
          <w:b/>
        </w:rPr>
        <w:t xml:space="preserve">Osobą uprawnioną przez Zamawiającego do porozumiewania się z Wykonawcami jest:  </w:t>
      </w:r>
    </w:p>
    <w:p w14:paraId="4A97B885" w14:textId="6C06DD25" w:rsidR="0099772E" w:rsidRDefault="006F7DCE" w:rsidP="0099772E">
      <w:pPr>
        <w:ind w:left="579" w:right="8" w:firstLine="0"/>
      </w:pPr>
      <w:r>
        <w:t xml:space="preserve">1)  w zakresie proceduralnym: </w:t>
      </w:r>
      <w:r w:rsidR="0099772E">
        <w:t>Adam Martyna</w:t>
      </w:r>
      <w:r>
        <w:t xml:space="preserve">, tel. </w:t>
      </w:r>
      <w:r w:rsidR="0099772E">
        <w:t xml:space="preserve">15 87 63 041 </w:t>
      </w:r>
      <w:proofErr w:type="spellStart"/>
      <w:r w:rsidR="0099772E">
        <w:t>wewn</w:t>
      </w:r>
      <w:proofErr w:type="spellEnd"/>
      <w:r w:rsidR="0099772E">
        <w:t>. 18</w:t>
      </w:r>
      <w:r>
        <w:t xml:space="preserve">,  </w:t>
      </w:r>
    </w:p>
    <w:p w14:paraId="156E2324" w14:textId="64D9D453" w:rsidR="0003600D" w:rsidRDefault="006F7DCE" w:rsidP="0099772E">
      <w:pPr>
        <w:ind w:left="579" w:right="8" w:firstLine="0"/>
      </w:pPr>
      <w:r>
        <w:t xml:space="preserve">2)  w zakresie merytorycznym: </w:t>
      </w:r>
      <w:r w:rsidR="0099772E">
        <w:t>Jacek Cudziło</w:t>
      </w:r>
      <w:r>
        <w:t xml:space="preserve">, tel. </w:t>
      </w:r>
      <w:r w:rsidR="0099772E">
        <w:t xml:space="preserve">15 87 63 041 </w:t>
      </w:r>
      <w:proofErr w:type="spellStart"/>
      <w:r w:rsidR="0099772E">
        <w:t>wewn</w:t>
      </w:r>
      <w:proofErr w:type="spellEnd"/>
      <w:r w:rsidR="0099772E">
        <w:t xml:space="preserve">. 18,  </w:t>
      </w:r>
    </w:p>
    <w:p w14:paraId="3D46D181" w14:textId="77777777" w:rsidR="0003600D" w:rsidRDefault="006F7DCE">
      <w:pPr>
        <w:numPr>
          <w:ilvl w:val="0"/>
          <w:numId w:val="16"/>
        </w:numPr>
        <w:spacing w:after="132" w:line="268" w:lineRule="auto"/>
        <w:ind w:left="579" w:right="8" w:hanging="368"/>
      </w:pPr>
      <w:r>
        <w:rPr>
          <w:b/>
        </w:rPr>
        <w:t>Wsparcie techniczne:</w:t>
      </w:r>
      <w:r>
        <w:t xml:space="preserve">  </w:t>
      </w:r>
    </w:p>
    <w:p w14:paraId="60E008E5" w14:textId="2B6CBFC8" w:rsidR="0003600D" w:rsidRDefault="0099772E" w:rsidP="0099772E">
      <w:pPr>
        <w:spacing w:after="212"/>
        <w:ind w:left="360" w:right="8" w:firstLine="0"/>
      </w:pPr>
      <w:r>
        <w:t xml:space="preserve">W </w:t>
      </w:r>
      <w:r w:rsidR="006F7DCE">
        <w:t xml:space="preserve">sprawach związanych z obsługą platformy, proszę o kontakt z Centrum Wsparcia Klienta platformy zakupowej Open </w:t>
      </w:r>
      <w:proofErr w:type="spellStart"/>
      <w:r w:rsidR="006F7DCE">
        <w:t>Nexus</w:t>
      </w:r>
      <w:proofErr w:type="spellEnd"/>
      <w:r w:rsidR="006F7DCE">
        <w:t xml:space="preserve"> czynnym od poniedziałku do piątku w dni robocze, w godzinach od </w:t>
      </w:r>
      <w:r w:rsidR="006F7DCE">
        <w:rPr>
          <w:b/>
        </w:rPr>
        <w:t xml:space="preserve">8:00 </w:t>
      </w:r>
      <w:r w:rsidR="006F7DCE">
        <w:t xml:space="preserve">do </w:t>
      </w:r>
      <w:r w:rsidR="006F7DCE">
        <w:rPr>
          <w:b/>
        </w:rPr>
        <w:t xml:space="preserve">17:00, </w:t>
      </w:r>
      <w:r w:rsidR="006F7DCE">
        <w:t xml:space="preserve"> tel. 22 101 02 02 , e-mail: </w:t>
      </w:r>
      <w:r w:rsidR="006F7DCE">
        <w:rPr>
          <w:color w:val="0070C0"/>
          <w:u w:val="single" w:color="0070C0"/>
        </w:rPr>
        <w:t>cwk@platformazakupowa.pl</w:t>
      </w:r>
      <w:r w:rsidR="006F7DCE">
        <w:rPr>
          <w:color w:val="0070C0"/>
        </w:rPr>
        <w:t xml:space="preserve">  </w:t>
      </w:r>
    </w:p>
    <w:p w14:paraId="0DC21A87" w14:textId="77777777" w:rsidR="0003600D" w:rsidRDefault="006F7DCE">
      <w:pPr>
        <w:pStyle w:val="Nagwek2"/>
        <w:spacing w:after="106"/>
        <w:ind w:left="213"/>
      </w:pPr>
      <w:r>
        <w:t xml:space="preserve">§ 13.OPIS SPOSOBU PRZYGOTOWANIA OFERT ORAZ WYMAGANIA FORMALNE DOTYCZĄCE SKŁADANYCH OŚWIADCZEŃ I DOKUMENTÓW </w:t>
      </w:r>
    </w:p>
    <w:p w14:paraId="6A805EA5" w14:textId="77777777" w:rsidR="0003600D" w:rsidRDefault="006F7DCE">
      <w:pPr>
        <w:spacing w:after="0" w:line="259" w:lineRule="auto"/>
        <w:ind w:left="218" w:firstLine="0"/>
      </w:pPr>
      <w:r>
        <w:rPr>
          <w:sz w:val="24"/>
        </w:rPr>
        <w:t xml:space="preserve"> </w:t>
      </w:r>
    </w:p>
    <w:p w14:paraId="59BBC338" w14:textId="77777777" w:rsidR="0003600D" w:rsidRDefault="006F7DCE">
      <w:pPr>
        <w:numPr>
          <w:ilvl w:val="0"/>
          <w:numId w:val="18"/>
        </w:numPr>
        <w:ind w:right="8"/>
      </w:pPr>
      <w:r>
        <w:lastRenderedPageBreak/>
        <w:t xml:space="preserve">Wykonawca może złożyć tylko jedną ofertę. Złożenie większej liczby ofert lub oferty zawierającej                propozycje wariantowe spowoduje odrzucenie oferty.  </w:t>
      </w:r>
    </w:p>
    <w:p w14:paraId="133D2F09" w14:textId="77777777" w:rsidR="0003600D" w:rsidRDefault="006F7DCE">
      <w:pPr>
        <w:numPr>
          <w:ilvl w:val="0"/>
          <w:numId w:val="18"/>
        </w:numPr>
        <w:spacing w:after="134" w:line="259" w:lineRule="auto"/>
        <w:ind w:right="8"/>
      </w:pPr>
      <w:r>
        <w:t xml:space="preserve">Treść oferty musi odpowiadać treści SWZ.  </w:t>
      </w:r>
    </w:p>
    <w:p w14:paraId="2D423121" w14:textId="77777777" w:rsidR="0003600D" w:rsidRDefault="006F7DCE">
      <w:pPr>
        <w:numPr>
          <w:ilvl w:val="0"/>
          <w:numId w:val="18"/>
        </w:numPr>
        <w:ind w:right="8"/>
      </w:pPr>
      <w:r>
        <w:t xml:space="preserve">Ofertę sporządza się w języku polskim na Formularzu Ofertowym – zgodnie z </w:t>
      </w:r>
      <w:r>
        <w:rPr>
          <w:b/>
        </w:rPr>
        <w:t>Załącznikiem nr 1</w:t>
      </w:r>
      <w:r>
        <w:t xml:space="preserve"> do       IDW Rozdziału II SWZ.  </w:t>
      </w:r>
    </w:p>
    <w:p w14:paraId="5F63960E" w14:textId="77777777" w:rsidR="0003600D" w:rsidRDefault="006F7DCE">
      <w:pPr>
        <w:spacing w:after="143" w:line="259" w:lineRule="auto"/>
        <w:ind w:left="213" w:hanging="10"/>
      </w:pPr>
      <w:r>
        <w:rPr>
          <w:b/>
        </w:rPr>
        <w:t xml:space="preserve">     </w:t>
      </w:r>
      <w:r>
        <w:rPr>
          <w:b/>
          <w:u w:val="single" w:color="000000"/>
        </w:rPr>
        <w:t>Wraz z ofertą Wykonawca jest zobowiązany złożyć:</w:t>
      </w:r>
      <w:r>
        <w:rPr>
          <w:b/>
        </w:rPr>
        <w:t xml:space="preserve"> </w:t>
      </w:r>
      <w:r>
        <w:t xml:space="preserve">  </w:t>
      </w:r>
    </w:p>
    <w:p w14:paraId="0A80737A" w14:textId="77777777" w:rsidR="0003600D" w:rsidRDefault="006F7DCE">
      <w:pPr>
        <w:numPr>
          <w:ilvl w:val="1"/>
          <w:numId w:val="18"/>
        </w:numPr>
        <w:ind w:right="8" w:hanging="319"/>
      </w:pPr>
      <w:r>
        <w:rPr>
          <w:b/>
        </w:rPr>
        <w:t xml:space="preserve">oświadczenie Wykonawcy  </w:t>
      </w:r>
      <w:r>
        <w:t xml:space="preserve">o spełnianiu warunków udziału w postępowaniu w zakresie wskazanym przez Zamawiającego oraz niepodleganiu wykluczeniu z postępowania, o którym mowa w § 10 ust. 1 niniejszej IDW – zgodnie z </w:t>
      </w:r>
      <w:r>
        <w:rPr>
          <w:b/>
        </w:rPr>
        <w:t>Załącznikiem nr 2</w:t>
      </w:r>
      <w:r>
        <w:t xml:space="preserve"> do IDW Rozdziału II SWZ </w:t>
      </w:r>
      <w:r>
        <w:rPr>
          <w:color w:val="FF0000"/>
        </w:rPr>
        <w:t xml:space="preserve">      </w:t>
      </w:r>
    </w:p>
    <w:p w14:paraId="7CDAC15E" w14:textId="77777777" w:rsidR="0003600D" w:rsidRDefault="006F7DCE">
      <w:pPr>
        <w:numPr>
          <w:ilvl w:val="1"/>
          <w:numId w:val="18"/>
        </w:numPr>
        <w:ind w:right="8" w:hanging="319"/>
      </w:pPr>
      <w:r>
        <w:rPr>
          <w:b/>
        </w:rPr>
        <w:t xml:space="preserve">oświadczenie Podmiotu udostępniającego zasoby </w:t>
      </w:r>
      <w:r>
        <w:t xml:space="preserve">o spełnianiu warunków udziału w postępowaniu w zakresie w jakim wykonawca powołuje się na jego zasoby oraz braku podstaw do wykluczenia z postępowania, o którym mowa w § 9 ust. 7 niniejszej IDW  – zgodnie z </w:t>
      </w:r>
      <w:r>
        <w:rPr>
          <w:b/>
        </w:rPr>
        <w:t xml:space="preserve">Załącznikiem nr 3 </w:t>
      </w:r>
      <w:r>
        <w:t>do IDW Rozdziału II SWZ</w:t>
      </w:r>
      <w:r>
        <w:rPr>
          <w:b/>
        </w:rPr>
        <w:t xml:space="preserve"> </w:t>
      </w:r>
      <w:r>
        <w:t xml:space="preserve">(jeżeli dotyczy) </w:t>
      </w:r>
      <w:r>
        <w:rPr>
          <w:color w:val="FF0000"/>
        </w:rPr>
        <w:t xml:space="preserve">      </w:t>
      </w:r>
    </w:p>
    <w:p w14:paraId="6F39403C" w14:textId="77777777" w:rsidR="0003600D" w:rsidRDefault="006F7DCE">
      <w:pPr>
        <w:numPr>
          <w:ilvl w:val="1"/>
          <w:numId w:val="18"/>
        </w:numPr>
        <w:ind w:right="8" w:hanging="319"/>
      </w:pPr>
      <w:r>
        <w:rPr>
          <w:b/>
        </w:rPr>
        <w:t xml:space="preserve">zobowiązanie Podmiotu udostępniającego zasoby </w:t>
      </w:r>
      <w:r>
        <w:t xml:space="preserve">do oddania do dyspozycji wykonawcy niezbędnych zasobów na potrzeby realizacji, o którym mowa w § 9 ust. 4 niniejszej IDW– złożone np. wg  </w:t>
      </w:r>
      <w:r>
        <w:rPr>
          <w:b/>
        </w:rPr>
        <w:t xml:space="preserve">Załącznika nr 4 </w:t>
      </w:r>
      <w:r>
        <w:t>do IDW Rozdziału II SWZ</w:t>
      </w:r>
      <w:r>
        <w:rPr>
          <w:b/>
        </w:rPr>
        <w:t xml:space="preserve"> lub inny podmiotowy środek dowodowy</w:t>
      </w:r>
      <w:r>
        <w:t xml:space="preserve"> </w:t>
      </w:r>
    </w:p>
    <w:p w14:paraId="02623F34" w14:textId="77777777" w:rsidR="0003600D" w:rsidRDefault="006F7DCE">
      <w:pPr>
        <w:spacing w:after="144" w:line="259" w:lineRule="auto"/>
        <w:ind w:left="785" w:right="8"/>
      </w:pPr>
      <w:r>
        <w:t xml:space="preserve">(jeżeli dotyczy),  </w:t>
      </w:r>
    </w:p>
    <w:p w14:paraId="0E1F55AE" w14:textId="77777777" w:rsidR="0003600D" w:rsidRDefault="006F7DCE">
      <w:pPr>
        <w:numPr>
          <w:ilvl w:val="1"/>
          <w:numId w:val="18"/>
        </w:numPr>
        <w:ind w:right="8" w:hanging="319"/>
      </w:pPr>
      <w:r>
        <w:rPr>
          <w:b/>
        </w:rPr>
        <w:t>oświadczenie Wykonawców wspólnie ubiegających się o udzielenie zamówienia</w:t>
      </w:r>
      <w:r>
        <w:t xml:space="preserve">, składane na podstawie art. 117 ust. 4 ustawy </w:t>
      </w:r>
      <w:proofErr w:type="spellStart"/>
      <w:r>
        <w:t>Pzp</w:t>
      </w:r>
      <w:proofErr w:type="spellEnd"/>
      <w:r>
        <w:t xml:space="preserve">, o którym mowa w § 11 ust. 5 niniejszej IDW – zgodnie z </w:t>
      </w:r>
      <w:r>
        <w:rPr>
          <w:b/>
        </w:rPr>
        <w:t xml:space="preserve">Załącznikiem nr 5 </w:t>
      </w:r>
      <w:r>
        <w:t xml:space="preserve">do IDW Rozdziału II SWZ (jeżeli dotyczy) </w:t>
      </w:r>
    </w:p>
    <w:p w14:paraId="6326B8FF" w14:textId="77777777" w:rsidR="0003600D" w:rsidRDefault="006F7DCE">
      <w:pPr>
        <w:numPr>
          <w:ilvl w:val="1"/>
          <w:numId w:val="18"/>
        </w:numPr>
        <w:ind w:right="8" w:hanging="319"/>
      </w:pPr>
      <w:r>
        <w:t xml:space="preserve">dokumenty, z których wynika prawo do podpisania oferty. W celu potwierdzenia, że osoba działająca w imieniu Wykonawcy jest umocowana do jego reprezentowania, Zamawiający żąda od Wykonawcy odpisu lub informacji z Krajowego Rejestru Sądowego, Centralnej Ewidencji i Informacji o </w:t>
      </w:r>
    </w:p>
    <w:p w14:paraId="4BBC4B52" w14:textId="77777777" w:rsidR="00F355D7" w:rsidRDefault="006F7DCE" w:rsidP="00F355D7">
      <w:pPr>
        <w:ind w:left="785" w:right="8" w:firstLine="0"/>
      </w:pPr>
      <w:r>
        <w:t xml:space="preserve">Działalności Gospodarczej lub innego właściwego rejestru, chyba, że Zamawiający może je uzyskać za pomocą bezpłatnych i ogólnodostępnych baz danych, a Wykonawca w formularzu oferty wskazał dane (tj. nr KRS, nr NIP lub REGON) umożliwiające dostęp do tych dokumentów, w odniesieniu do Wykonawcy jak również do podmiotów udostępniających zasoby.;  </w:t>
      </w:r>
    </w:p>
    <w:p w14:paraId="5F93F5BD" w14:textId="11A26B79" w:rsidR="0003600D" w:rsidRDefault="00F355D7" w:rsidP="00F355D7">
      <w:pPr>
        <w:ind w:right="8"/>
      </w:pPr>
      <w:r>
        <w:rPr>
          <w:b/>
        </w:rPr>
        <w:t xml:space="preserve"> </w:t>
      </w:r>
      <w:r w:rsidR="006F7DCE">
        <w:rPr>
          <w:b/>
        </w:rPr>
        <w:t xml:space="preserve">6)  odpowiednie pełnomocnictwa (jeżeli dotyczy); </w:t>
      </w:r>
      <w:r w:rsidR="006F7DCE">
        <w:t xml:space="preserve"> </w:t>
      </w:r>
    </w:p>
    <w:p w14:paraId="4A472B1A" w14:textId="77777777" w:rsidR="0003600D" w:rsidRDefault="006F7DCE">
      <w:pPr>
        <w:numPr>
          <w:ilvl w:val="2"/>
          <w:numId w:val="18"/>
        </w:numPr>
        <w:spacing w:line="259" w:lineRule="auto"/>
        <w:ind w:right="8" w:hanging="319"/>
      </w:pPr>
      <w:r>
        <w:t xml:space="preserve">pełnomocnictwo lub inny dokument potwierdzający umocowanie do reprezentowania </w:t>
      </w:r>
    </w:p>
    <w:p w14:paraId="274D5D50" w14:textId="77777777" w:rsidR="0003600D" w:rsidRDefault="006F7DCE">
      <w:pPr>
        <w:ind w:left="1071" w:right="8" w:hanging="286"/>
      </w:pPr>
      <w:r>
        <w:t xml:space="preserve">     Wykonawcy lub podmiotu udostępniającego zasoby chyba, że umocowanie do reprezentacji wynika z dokumentów, o których mowa w pkt 6 powyżej;  </w:t>
      </w:r>
    </w:p>
    <w:p w14:paraId="5E0189DF" w14:textId="77777777" w:rsidR="0003600D" w:rsidRDefault="006F7DCE">
      <w:pPr>
        <w:numPr>
          <w:ilvl w:val="2"/>
          <w:numId w:val="18"/>
        </w:numPr>
        <w:spacing w:after="105" w:line="259" w:lineRule="auto"/>
        <w:ind w:right="8" w:hanging="319"/>
      </w:pPr>
      <w:r>
        <w:t xml:space="preserve">pełnomocnictwo lub inny dokument potwierdzający umocowanie do reprezentowania wszystkich </w:t>
      </w:r>
    </w:p>
    <w:p w14:paraId="7C13189C" w14:textId="77777777" w:rsidR="0003600D" w:rsidRDefault="006F7DCE">
      <w:pPr>
        <w:ind w:left="1071" w:right="8"/>
      </w:pPr>
      <w:r>
        <w:lastRenderedPageBreak/>
        <w:t xml:space="preserve">Wykonawców wspólnie ubiegających się o udzielenie zamówienia. Pełnomocnik może być ustanowiony do reprezentowania Wykonawców w postępowaniu albo do reprezentowania w postępowaniu i zawarcia umowy w sprawie zamówienia publicznego;  </w:t>
      </w:r>
    </w:p>
    <w:p w14:paraId="03A40865" w14:textId="77777777" w:rsidR="0003600D" w:rsidRDefault="006F7DCE">
      <w:pPr>
        <w:numPr>
          <w:ilvl w:val="0"/>
          <w:numId w:val="18"/>
        </w:numPr>
        <w:ind w:right="8"/>
      </w:pPr>
      <w:r>
        <w:t xml:space="preserve">Oferta oraz pozostałe oświadczenia i dokumenty, dla których Zamawiający określił wzory w formie         formularzy zamieszczonych w załącznikach do IDW Rozdziału II SWZ, powinny być sporządzone       zgodnie z tymi wzorami, bądź w przypadku przygotowania ich przez Wykonawcę </w:t>
      </w:r>
      <w:r>
        <w:rPr>
          <w:u w:val="single" w:color="000000"/>
        </w:rPr>
        <w:t>muszą zawierać co</w:t>
      </w:r>
      <w:r>
        <w:t xml:space="preserve">       </w:t>
      </w:r>
      <w:r>
        <w:rPr>
          <w:u w:val="single" w:color="000000"/>
        </w:rPr>
        <w:t>najmniej treść zawartą we wzorach dokumentów zamieszczonych w załącznikach do IDW Rozdziału II</w:t>
      </w:r>
      <w:r>
        <w:t xml:space="preserve">  </w:t>
      </w:r>
    </w:p>
    <w:p w14:paraId="46E2B793" w14:textId="77777777" w:rsidR="0003600D" w:rsidRDefault="006F7DCE">
      <w:pPr>
        <w:spacing w:after="143" w:line="259" w:lineRule="auto"/>
        <w:ind w:left="213" w:hanging="10"/>
      </w:pPr>
      <w:r>
        <w:t xml:space="preserve">     </w:t>
      </w:r>
      <w:r>
        <w:rPr>
          <w:u w:val="single" w:color="000000"/>
        </w:rPr>
        <w:t>SWZ</w:t>
      </w:r>
      <w:r>
        <w:t xml:space="preserve">  </w:t>
      </w:r>
    </w:p>
    <w:p w14:paraId="02A954AD" w14:textId="77777777" w:rsidR="0003600D" w:rsidRDefault="006F7DCE">
      <w:pPr>
        <w:numPr>
          <w:ilvl w:val="0"/>
          <w:numId w:val="18"/>
        </w:numPr>
        <w:ind w:right="8"/>
      </w:pPr>
      <w:r>
        <w:t xml:space="preserve">Oferta i pozostałe dokumenty wymienione w ust. 3 powinny być podpisane przez osobę upoważnioną         do reprezentowania Wykonawcy/Podmiotu udostępniającego zasoby, zgodnie z formą reprezentacji       Wykonawcy/Podmiotu udostępniającego zasoby, określoną w rejestrze lub innym dokumencie       właściwym dla danej formy organizacyjnej Wykonawcy albo przez upełnomocnionego przedstawiciela       Wykonawcy/Podmiotu udostępniającego zasoby.  </w:t>
      </w:r>
    </w:p>
    <w:p w14:paraId="20B8A962" w14:textId="77777777" w:rsidR="00F355D7" w:rsidRDefault="006F7DCE">
      <w:pPr>
        <w:numPr>
          <w:ilvl w:val="0"/>
          <w:numId w:val="18"/>
        </w:numPr>
        <w:ind w:right="8"/>
      </w:pPr>
      <w:r>
        <w:t xml:space="preserve">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w:t>
      </w:r>
      <w:proofErr w:type="spellStart"/>
      <w:r>
        <w:t>Pzp</w:t>
      </w:r>
      <w:proofErr w:type="spellEnd"/>
      <w:r>
        <w:t xml:space="preserve"> lub podwykonawcy niebędącego podmiotem udostępniającym zasoby na takich zasadach, zwane dalej „dokumentami potwierdzającymi umocowanie do reprezentowania”, </w:t>
      </w:r>
      <w:r>
        <w:rPr>
          <w:b/>
        </w:rPr>
        <w:t>zostały wystawione przez upoważnione podmioty</w:t>
      </w:r>
      <w:r>
        <w:t xml:space="preserve"> inne niż wykonawca, wykonawca wspólnie ubiegający się o udzielenie zamówienia, podmiot udostępniający zasoby lub podwykonawca, zwane dalej „upoważnionymi podmiotami”, przekazuje się:   </w:t>
      </w:r>
    </w:p>
    <w:p w14:paraId="35223542" w14:textId="1F01BCE7" w:rsidR="0003600D" w:rsidRDefault="006F7DCE" w:rsidP="00F355D7">
      <w:pPr>
        <w:ind w:left="215" w:right="8" w:firstLine="287"/>
      </w:pPr>
      <w:r>
        <w:t xml:space="preserve">1)  jako dokument elektroniczny – Wykonawca przekazuje ten dokument;  </w:t>
      </w:r>
    </w:p>
    <w:p w14:paraId="7C61F898" w14:textId="77777777" w:rsidR="0003600D" w:rsidRDefault="006F7DCE">
      <w:pPr>
        <w:ind w:left="785" w:right="8" w:hanging="283"/>
      </w:pPr>
      <w:r>
        <w:t xml:space="preserve">2)  jako dokument w postaci papierowej, przekazuje się cyfrowe odwzorowanie tego dokumentu opatrzone kwalifikowanym podpisem elektronicznym, podpisem zaufanym lub podpisem osobistym, poświadczające zgodność cyfrowego odwzorowania z dokumentem w postaci papierowej.  </w:t>
      </w:r>
    </w:p>
    <w:p w14:paraId="558AEB55" w14:textId="77777777" w:rsidR="0003600D" w:rsidRDefault="006F7DCE">
      <w:pPr>
        <w:numPr>
          <w:ilvl w:val="0"/>
          <w:numId w:val="18"/>
        </w:numPr>
        <w:ind w:right="8"/>
      </w:pPr>
      <w:r>
        <w:t xml:space="preserve">Poświadczenia zgodności cyfrowego odwzorowania z dokumentem w postaci papierowej, o którym       mowa w ust. 6 pkt 2 powyżej, dokonuje:      </w:t>
      </w:r>
    </w:p>
    <w:p w14:paraId="4D730F7E" w14:textId="77777777" w:rsidR="0003600D" w:rsidRDefault="006F7DCE">
      <w:pPr>
        <w:numPr>
          <w:ilvl w:val="1"/>
          <w:numId w:val="18"/>
        </w:numPr>
        <w:ind w:right="8" w:hanging="319"/>
      </w:pPr>
      <w:r>
        <w:t xml:space="preserve">w przypadku podmiotowych środków dowodowych oraz dokumentów potwierdzających umocowanie do reprezentowania – odpowiednio Wykonawca, Wykonawca wspólnie ubiegający się o udzielenie zamówienia, podmiot udostępniający zasoby lub podwykonawca każdy w zakresie dokumentu, który go dotyczy;  </w:t>
      </w:r>
    </w:p>
    <w:p w14:paraId="52263907" w14:textId="77777777" w:rsidR="0003600D" w:rsidRDefault="006F7DCE">
      <w:pPr>
        <w:numPr>
          <w:ilvl w:val="1"/>
          <w:numId w:val="18"/>
        </w:numPr>
        <w:ind w:right="8" w:hanging="319"/>
      </w:pPr>
      <w:r>
        <w:t xml:space="preserve">w przypadku przedmiotowych środków dowodowych – odpowiednio Wykonawca lub Wykonawca wspólnie ubiegający się o udzielenie zamówienia;  </w:t>
      </w:r>
    </w:p>
    <w:p w14:paraId="1F669CBC" w14:textId="77777777" w:rsidR="0003600D" w:rsidRDefault="006F7DCE">
      <w:pPr>
        <w:numPr>
          <w:ilvl w:val="1"/>
          <w:numId w:val="18"/>
        </w:numPr>
        <w:ind w:right="8" w:hanging="319"/>
      </w:pPr>
      <w:r>
        <w:lastRenderedPageBreak/>
        <w:t xml:space="preserve">w przypadku innych dokumentów - odpowiednio Wykonawca lub Wykonawca wspólnie ubiegający się o udzielenie zamówienia, każdy w zakresie dokumentu, który go dotyczy.  lub może dokonać także notariusz </w:t>
      </w:r>
    </w:p>
    <w:p w14:paraId="3E978DF2" w14:textId="77777777" w:rsidR="0003600D" w:rsidRDefault="006F7DCE">
      <w:pPr>
        <w:numPr>
          <w:ilvl w:val="0"/>
          <w:numId w:val="18"/>
        </w:numPr>
        <w:ind w:right="8"/>
      </w:pPr>
      <w:r>
        <w:t xml:space="preserve">Podmiotowe środki dowodowe, w tym oświadczenie o którym mowa w § 11 ust. 5 niniejszej IDW  oraz zobowiązanie podmiotu udostępniającego zasoby o którym mowa w § 9 ust. 4 niniejszej IDW, przedmiotowe środki dowodowe, które nie zostały wystawione przez upoważnione podmioty oraz wymagane pełnomocnictwa:  </w:t>
      </w:r>
    </w:p>
    <w:p w14:paraId="2658E0AF" w14:textId="77777777" w:rsidR="00F355D7" w:rsidRDefault="006F7DCE">
      <w:pPr>
        <w:numPr>
          <w:ilvl w:val="1"/>
          <w:numId w:val="18"/>
        </w:numPr>
        <w:spacing w:after="12" w:line="367" w:lineRule="auto"/>
        <w:ind w:right="8" w:hanging="319"/>
      </w:pPr>
      <w:r>
        <w:rPr>
          <w:b/>
        </w:rPr>
        <w:t xml:space="preserve">przekazuje się w postaci elektronicznej i opatruje się kwalifikowanym podpisem elektronicznym lub podpisem zaufanym lub podpisem osobistym (e-dowód); </w:t>
      </w:r>
      <w:r>
        <w:t xml:space="preserve"> </w:t>
      </w:r>
    </w:p>
    <w:p w14:paraId="572D58DA" w14:textId="0C2D8FD3" w:rsidR="0003600D" w:rsidRDefault="006F7DCE">
      <w:pPr>
        <w:numPr>
          <w:ilvl w:val="1"/>
          <w:numId w:val="18"/>
        </w:numPr>
        <w:spacing w:after="12" w:line="367" w:lineRule="auto"/>
        <w:ind w:right="8" w:hanging="319"/>
      </w:pPr>
      <w:r>
        <w:t xml:space="preserve">gdy zostały sporządzone jako dokument w postaci papierowej i opatrzone własnoręcznym podpisem, </w:t>
      </w:r>
      <w:r>
        <w:rPr>
          <w:b/>
        </w:rPr>
        <w:t xml:space="preserve">przekazuje się cyfrowe odwzorowanie tych dokumentów opatrzone kwalifikowanym podpisem elektronicznym lub podpisem zaufanym lub podpisem osobistym </w:t>
      </w:r>
    </w:p>
    <w:p w14:paraId="01B6782B" w14:textId="77777777" w:rsidR="0003600D" w:rsidRDefault="006F7DCE">
      <w:pPr>
        <w:ind w:left="785" w:right="8"/>
      </w:pPr>
      <w:r>
        <w:rPr>
          <w:b/>
        </w:rPr>
        <w:t xml:space="preserve">(e-dowód) </w:t>
      </w:r>
      <w:r>
        <w:t xml:space="preserve">poświadczającym zgodność cyfrowego odwzorowania z dokumentem w postaci papierowej.  </w:t>
      </w:r>
    </w:p>
    <w:p w14:paraId="502CBC59" w14:textId="77777777" w:rsidR="0003600D" w:rsidRDefault="006F7DCE">
      <w:pPr>
        <w:numPr>
          <w:ilvl w:val="0"/>
          <w:numId w:val="18"/>
        </w:numPr>
        <w:ind w:right="8"/>
      </w:pPr>
      <w:r>
        <w:t xml:space="preserve">Poświadczenia zgodności cyfrowego odwzorowania z dokumentem w postaci papierowej, o którym       mowa w ust. 8 powyżej, dokonuje w przypadku:  </w:t>
      </w:r>
    </w:p>
    <w:p w14:paraId="5F427B0C" w14:textId="77777777" w:rsidR="0003600D" w:rsidRDefault="006F7DCE">
      <w:pPr>
        <w:numPr>
          <w:ilvl w:val="1"/>
          <w:numId w:val="18"/>
        </w:numPr>
        <w:ind w:right="8" w:hanging="319"/>
      </w:pPr>
      <w:r>
        <w:t xml:space="preserve">podmiotowych środków dowodowych – odpowiednio Wykonawca, Wykonawca wspólnie ubiegający się o udzielenie zamówienia, podmiot udostępniający zasoby lub podwykonawca, każdy w zakresie dokumentu, który go dotyczy;  </w:t>
      </w:r>
    </w:p>
    <w:p w14:paraId="14776E9A" w14:textId="77777777" w:rsidR="0003600D" w:rsidRDefault="006F7DCE">
      <w:pPr>
        <w:numPr>
          <w:ilvl w:val="1"/>
          <w:numId w:val="18"/>
        </w:numPr>
        <w:ind w:right="8" w:hanging="319"/>
      </w:pPr>
      <w:r>
        <w:t xml:space="preserve">oświadczenia, o którym mowa w § 11 ust. 5 niniejszej IDW, zobowiązania podmiotu udostępniającego zasoby o którym mowa w § 9 ust. 4 niniejszej IDW – odpowiednio Wykonawca lub </w:t>
      </w:r>
    </w:p>
    <w:p w14:paraId="44DACB5C" w14:textId="77777777" w:rsidR="0003600D" w:rsidRDefault="006F7DCE">
      <w:pPr>
        <w:spacing w:after="132" w:line="259" w:lineRule="auto"/>
        <w:ind w:left="785" w:right="8"/>
      </w:pPr>
      <w:r>
        <w:t xml:space="preserve">Wykonawca wspólnie ubiegający się o udzielenie zamówienia;  </w:t>
      </w:r>
    </w:p>
    <w:p w14:paraId="18B851DB" w14:textId="77777777" w:rsidR="0003600D" w:rsidRDefault="006F7DCE">
      <w:pPr>
        <w:numPr>
          <w:ilvl w:val="1"/>
          <w:numId w:val="18"/>
        </w:numPr>
        <w:spacing w:after="146" w:line="259" w:lineRule="auto"/>
        <w:ind w:right="8" w:hanging="319"/>
      </w:pPr>
      <w:r>
        <w:t xml:space="preserve">pełnomocnictwa– mocodawca lub może dokonać także notariusz </w:t>
      </w:r>
    </w:p>
    <w:p w14:paraId="7228F255" w14:textId="77777777" w:rsidR="0003600D" w:rsidRDefault="006F7DCE" w:rsidP="00F355D7">
      <w:pPr>
        <w:numPr>
          <w:ilvl w:val="0"/>
          <w:numId w:val="18"/>
        </w:numPr>
        <w:spacing w:after="35" w:line="360" w:lineRule="auto"/>
        <w:ind w:left="210" w:right="6" w:firstLine="6"/>
      </w:pPr>
      <w:r>
        <w:rPr>
          <w:b/>
        </w:rPr>
        <w:t xml:space="preserve">Ofertę i oświadczenia składa się pod rygorem nieważności w formie elektronicznej tzn.          opatrzonej kwalifikowanym podpisem elektronicznym lub w postaci elektronicznej opatrzonej        podpisem zaufanym lub podpisem osobistym( e-dowód). </w:t>
      </w:r>
    </w:p>
    <w:p w14:paraId="27E5946D" w14:textId="77777777" w:rsidR="0003600D" w:rsidRDefault="006F7DCE" w:rsidP="00F355D7">
      <w:pPr>
        <w:numPr>
          <w:ilvl w:val="0"/>
          <w:numId w:val="18"/>
        </w:numPr>
        <w:spacing w:after="142" w:line="259" w:lineRule="auto"/>
        <w:ind w:left="210" w:right="6" w:firstLine="6"/>
      </w:pPr>
      <w:r>
        <w:t xml:space="preserve">Każdy dokument składający się na ofertę powinien być czytelny.  </w:t>
      </w:r>
    </w:p>
    <w:p w14:paraId="2D7BE2A7" w14:textId="77777777" w:rsidR="0003600D" w:rsidRDefault="006F7DCE" w:rsidP="00F355D7">
      <w:pPr>
        <w:numPr>
          <w:ilvl w:val="0"/>
          <w:numId w:val="18"/>
        </w:numPr>
        <w:ind w:left="210" w:right="6" w:firstLine="6"/>
      </w:pPr>
      <w:r>
        <w:t xml:space="preserve">Ceny oferty muszą zawierać wszystkie koszty, jakie musi ponieść Wykonawca, aby zrealizować       zamówienie z najwyższą starannością oraz ewentualne rabaty.  </w:t>
      </w:r>
    </w:p>
    <w:p w14:paraId="04B2FE55" w14:textId="77777777" w:rsidR="0003600D" w:rsidRDefault="006F7DCE" w:rsidP="00F355D7">
      <w:pPr>
        <w:numPr>
          <w:ilvl w:val="0"/>
          <w:numId w:val="18"/>
        </w:numPr>
        <w:ind w:left="210" w:right="6" w:firstLine="6"/>
      </w:pPr>
      <w:r>
        <w:t xml:space="preserve">Podmiotowe środki dowodowe lub inne dokumenty, w tym dokumenty potwierdzające umocowanie do        reprezentowania, sporządzone w języku obcym przekazuje się wraz z tłumaczeniem na język polski.  </w:t>
      </w:r>
    </w:p>
    <w:p w14:paraId="61D3B84D" w14:textId="77777777" w:rsidR="0003600D" w:rsidRDefault="006F7DCE" w:rsidP="00F355D7">
      <w:pPr>
        <w:numPr>
          <w:ilvl w:val="0"/>
          <w:numId w:val="18"/>
        </w:numPr>
        <w:spacing w:after="132" w:line="268" w:lineRule="auto"/>
        <w:ind w:left="210" w:right="6" w:firstLine="6"/>
      </w:pPr>
      <w:r>
        <w:rPr>
          <w:b/>
        </w:rPr>
        <w:t xml:space="preserve">Oferta powinna być: </w:t>
      </w:r>
      <w:r>
        <w:t xml:space="preserve"> </w:t>
      </w:r>
    </w:p>
    <w:p w14:paraId="12524F5F" w14:textId="77777777" w:rsidR="0003600D" w:rsidRDefault="006F7DCE">
      <w:pPr>
        <w:numPr>
          <w:ilvl w:val="1"/>
          <w:numId w:val="18"/>
        </w:numPr>
        <w:spacing w:after="143" w:line="259" w:lineRule="auto"/>
        <w:ind w:right="8" w:hanging="319"/>
      </w:pPr>
      <w:r>
        <w:t xml:space="preserve">sporządzona na podstawie załączników niniejszej SWZ w języku polskim,  </w:t>
      </w:r>
    </w:p>
    <w:p w14:paraId="7ABBAA7A" w14:textId="5B13C1AA" w:rsidR="0003600D" w:rsidRDefault="006F7DCE">
      <w:pPr>
        <w:numPr>
          <w:ilvl w:val="1"/>
          <w:numId w:val="18"/>
        </w:numPr>
        <w:spacing w:after="0" w:line="375" w:lineRule="auto"/>
        <w:ind w:right="8" w:hanging="319"/>
      </w:pPr>
      <w:r>
        <w:rPr>
          <w:b/>
        </w:rPr>
        <w:lastRenderedPageBreak/>
        <w:t xml:space="preserve">złożona przy użyciu środków komunikacji elektronicznej tzn. za pośrednictwem platformy      zakupowej dostępnej pod adresem: </w:t>
      </w:r>
      <w:r w:rsidR="00F355D7" w:rsidRPr="00F355D7">
        <w:rPr>
          <w:b/>
          <w:color w:val="0070C0"/>
          <w:u w:val="single" w:color="0070C0"/>
        </w:rPr>
        <w:t>https://platformazakupowa.pl/pn/ulanow</w:t>
      </w:r>
    </w:p>
    <w:p w14:paraId="0C8808A7" w14:textId="77777777" w:rsidR="0003600D" w:rsidRDefault="006F7DCE">
      <w:pPr>
        <w:numPr>
          <w:ilvl w:val="1"/>
          <w:numId w:val="18"/>
        </w:numPr>
        <w:spacing w:after="132" w:line="387" w:lineRule="auto"/>
        <w:ind w:right="8" w:hanging="319"/>
      </w:pPr>
      <w:r>
        <w:t xml:space="preserve">podpisana </w:t>
      </w:r>
      <w:r>
        <w:rPr>
          <w:b/>
        </w:rPr>
        <w:t xml:space="preserve">kwalifikowanym podpisem elektronicznym </w:t>
      </w:r>
      <w:r>
        <w:t xml:space="preserve">lub </w:t>
      </w:r>
      <w:r>
        <w:rPr>
          <w:b/>
        </w:rPr>
        <w:t xml:space="preserve">podpisem zaufanym </w:t>
      </w:r>
      <w:r>
        <w:t xml:space="preserve">lub </w:t>
      </w:r>
      <w:r>
        <w:rPr>
          <w:b/>
        </w:rPr>
        <w:t xml:space="preserve">podpisem        osobistym </w:t>
      </w:r>
      <w:r>
        <w:t xml:space="preserve">przez osobę upoważnioną /osoby upoważnione.  </w:t>
      </w:r>
    </w:p>
    <w:p w14:paraId="59C0ABBC" w14:textId="77777777" w:rsidR="0003600D" w:rsidRDefault="006F7DCE">
      <w:pPr>
        <w:numPr>
          <w:ilvl w:val="0"/>
          <w:numId w:val="18"/>
        </w:numPr>
        <w:ind w:right="8"/>
      </w:pPr>
      <w:r>
        <w:t xml:space="preserve">Podpisy kwalifikowane wykorzystywane przez Wykonawców do podpisywania wszelkich plików  </w:t>
      </w:r>
      <w:r>
        <w:rPr>
          <w:color w:val="FF0000"/>
        </w:rPr>
        <w:t xml:space="preserve">      </w:t>
      </w:r>
      <w:r>
        <w:t>muszą spełniać “Rozporządzenie Parlamentu Europejskiego i Rady w sprawie identyfikacji        elektronicznej i usług zaufania w odniesieniu do transakcji elektronicznych na rynku wewnętrznym        (</w:t>
      </w:r>
      <w:proofErr w:type="spellStart"/>
      <w:r>
        <w:t>eIDAS</w:t>
      </w:r>
      <w:proofErr w:type="spellEnd"/>
      <w:r>
        <w:t xml:space="preserve">) (UE) nr 910/2014 - od 1 lipca 2016 roku”.  </w:t>
      </w:r>
    </w:p>
    <w:p w14:paraId="4F89268F" w14:textId="77777777" w:rsidR="0003600D" w:rsidRDefault="006F7DCE">
      <w:pPr>
        <w:numPr>
          <w:ilvl w:val="0"/>
          <w:numId w:val="18"/>
        </w:numPr>
        <w:ind w:right="8"/>
      </w:pPr>
      <w:r>
        <w:t xml:space="preserve">W przypadku wykorzystania formatu podpisu </w:t>
      </w:r>
      <w:proofErr w:type="spellStart"/>
      <w:r>
        <w:t>XAdES</w:t>
      </w:r>
      <w:proofErr w:type="spellEnd"/>
      <w:r>
        <w:t xml:space="preserve"> zewnętrzny, Zamawiający wymaga dołączenia        odpowiedniej ilości plików tj. podpisywanych plików z danymi oraz plików </w:t>
      </w:r>
      <w:proofErr w:type="spellStart"/>
      <w:r>
        <w:t>XAdES</w:t>
      </w:r>
      <w:proofErr w:type="spellEnd"/>
      <w:r>
        <w:t xml:space="preserve">.  </w:t>
      </w:r>
    </w:p>
    <w:p w14:paraId="5B991EEE" w14:textId="77777777" w:rsidR="0003600D" w:rsidRDefault="006F7DCE">
      <w:pPr>
        <w:numPr>
          <w:ilvl w:val="0"/>
          <w:numId w:val="18"/>
        </w:numPr>
        <w:ind w:right="8"/>
      </w:pPr>
      <w:r>
        <w:t xml:space="preserve">Jeśli oferta zawiera informacje stanowiące tajemnicę przedsiębiorstwa w rozumieniu ustawy z dnia 16         kwietnia 1993 r. o zwalczaniu nieuczciwej konkurencji (Dz. U. z 2020 r. poz. 1913), Wykonawca        powinien nie później niż w terminie składania ofert, zastrzec, że nie mogą one być udostępnione oraz        wykazać, iż zastrzeżone informacje stanowią tajemnicę przedsiębiorstwa.  </w:t>
      </w:r>
    </w:p>
    <w:p w14:paraId="1C446848" w14:textId="77777777" w:rsidR="0003600D" w:rsidRDefault="006F7DCE">
      <w:pPr>
        <w:ind w:left="502" w:right="8"/>
      </w:pPr>
      <w:r>
        <w:t xml:space="preserve"> Zgodnie z art. 18 ust. 3 ustawy </w:t>
      </w:r>
      <w:proofErr w:type="spellStart"/>
      <w:r>
        <w:t>Pzp</w:t>
      </w:r>
      <w:proofErr w:type="spellEnd"/>
      <w: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t>
      </w:r>
    </w:p>
    <w:p w14:paraId="07614124" w14:textId="77777777" w:rsidR="0003600D" w:rsidRDefault="006F7DCE">
      <w:pPr>
        <w:spacing w:after="0" w:line="394" w:lineRule="auto"/>
        <w:ind w:left="512" w:hanging="10"/>
      </w:pPr>
      <w:r>
        <w:rPr>
          <w:u w:val="single" w:color="000000"/>
        </w:rPr>
        <w:t xml:space="preserve"> Na platformie w formularzu składania oferty znajduje się miejsce wyznaczone do dołączenia części</w:t>
      </w:r>
      <w:r>
        <w:t xml:space="preserve">   </w:t>
      </w:r>
      <w:r>
        <w:rPr>
          <w:u w:val="single" w:color="000000"/>
        </w:rPr>
        <w:t xml:space="preserve"> oferty stanowiącej tajemnicę przedsiębiorstwa</w:t>
      </w:r>
      <w:r>
        <w:rPr>
          <w:b/>
        </w:rPr>
        <w:t xml:space="preserve">.  </w:t>
      </w:r>
    </w:p>
    <w:p w14:paraId="390CB149" w14:textId="6C7EC8DD" w:rsidR="0003600D" w:rsidRDefault="006F7DCE">
      <w:pPr>
        <w:numPr>
          <w:ilvl w:val="0"/>
          <w:numId w:val="18"/>
        </w:numPr>
        <w:ind w:right="8"/>
      </w:pPr>
      <w:r>
        <w:rPr>
          <w:b/>
        </w:rPr>
        <w:t xml:space="preserve">Wykonawca, za pośrednictwem </w:t>
      </w:r>
      <w:r>
        <w:rPr>
          <w:color w:val="0070C0"/>
        </w:rPr>
        <w:t>platformazakupowa.pl</w:t>
      </w:r>
      <w:r>
        <w:t xml:space="preserve"> może przed upływem terminu do składania        ofert </w:t>
      </w:r>
      <w:r>
        <w:rPr>
          <w:b/>
        </w:rPr>
        <w:t>zmienić lub wycofać ofertę</w:t>
      </w:r>
      <w:r>
        <w:t xml:space="preserve">. Sposób dokonywania zmiany lub wycofania oferty zamieszczono w  instrukcji zamieszczonej na stronie internetowej pod adresem:  </w:t>
      </w:r>
      <w:r>
        <w:rPr>
          <w:color w:val="0070C0"/>
        </w:rPr>
        <w:t xml:space="preserve"> </w:t>
      </w:r>
      <w:r>
        <w:rPr>
          <w:color w:val="0070C0"/>
          <w:u w:val="single" w:color="0070C0"/>
        </w:rPr>
        <w:t>https://platformazakupowa.pl/strona/45-instrukcje</w:t>
      </w:r>
      <w:r>
        <w:rPr>
          <w:color w:val="0070C0"/>
        </w:rPr>
        <w:t xml:space="preserve">  </w:t>
      </w:r>
    </w:p>
    <w:p w14:paraId="36FA01A1" w14:textId="7CCBD78A" w:rsidR="0003600D" w:rsidRDefault="006F7DCE">
      <w:pPr>
        <w:numPr>
          <w:ilvl w:val="0"/>
          <w:numId w:val="18"/>
        </w:numPr>
        <w:ind w:right="8"/>
      </w:pPr>
      <w:r>
        <w:t xml:space="preserve">Zgodnie z definicją dokumentu elektronicznego z art.3 ust. 2 ustawy o informatyzacji działalności         podmiotów realizujących zadania publiczne, opatrzenie pliku zawierającego skompresowane dane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  </w:t>
      </w:r>
    </w:p>
    <w:p w14:paraId="301D5B99" w14:textId="77777777" w:rsidR="0003600D" w:rsidRDefault="006F7DCE">
      <w:pPr>
        <w:numPr>
          <w:ilvl w:val="0"/>
          <w:numId w:val="18"/>
        </w:numPr>
        <w:ind w:right="8"/>
      </w:pPr>
      <w:r>
        <w:t xml:space="preserve">Maksymalny rozmiar jednego pliku przesyłanego za pośrednictwem dedykowanych formularzy do:        złożenia, zmiany, wycofania oferty wynosi 150 MB natomiast przy komunikacji wielkość pliku to        maksymalnie 500 MB.  </w:t>
      </w:r>
    </w:p>
    <w:p w14:paraId="714FDBD0" w14:textId="77777777" w:rsidR="0003600D" w:rsidRDefault="006F7DCE">
      <w:pPr>
        <w:numPr>
          <w:ilvl w:val="0"/>
          <w:numId w:val="18"/>
        </w:numPr>
        <w:ind w:right="8"/>
      </w:pPr>
      <w:r>
        <w:lastRenderedPageBreak/>
        <w:t xml:space="preserve">Wszystkie koszty związane z uczestnictwem w postępowaniu, w szczególności koszty związane z        przygotowaniem i złożeniem oferty ponosi Wykonawca składający ofertę . Zamawiający nie        przewiduje zwrotu kosztów udziału w postępowaniu. </w:t>
      </w:r>
    </w:p>
    <w:p w14:paraId="1FB0B599" w14:textId="77777777" w:rsidR="0003600D" w:rsidRDefault="006F7DCE">
      <w:pPr>
        <w:numPr>
          <w:ilvl w:val="0"/>
          <w:numId w:val="18"/>
        </w:numPr>
        <w:spacing w:after="143" w:line="259" w:lineRule="auto"/>
        <w:ind w:right="8"/>
      </w:pPr>
      <w:r>
        <w:rPr>
          <w:b/>
          <w:u w:val="single" w:color="000000"/>
        </w:rPr>
        <w:t>Zalecenia dotyczące składanych ofert</w:t>
      </w:r>
      <w:r>
        <w:rPr>
          <w:b/>
        </w:rPr>
        <w:t xml:space="preserve"> </w:t>
      </w:r>
    </w:p>
    <w:p w14:paraId="59336BF2" w14:textId="52A54B64" w:rsidR="0003600D" w:rsidRDefault="006F7DCE" w:rsidP="00F355D7">
      <w:pPr>
        <w:spacing w:after="132" w:line="268" w:lineRule="auto"/>
        <w:ind w:left="0" w:right="45" w:firstLine="0"/>
      </w:pPr>
      <w:r>
        <w:rPr>
          <w:b/>
        </w:rPr>
        <w:t xml:space="preserve">Formaty plików wykorzystywanych przez wykonawców powinny być zgodne z treścią  </w:t>
      </w:r>
    </w:p>
    <w:p w14:paraId="24C11A0D" w14:textId="5B645514" w:rsidR="0003600D" w:rsidRDefault="006F7DCE" w:rsidP="00F355D7">
      <w:pPr>
        <w:ind w:left="0" w:right="8" w:firstLine="0"/>
      </w:pPr>
      <w:r>
        <w:rPr>
          <w:b/>
        </w:rPr>
        <w:t xml:space="preserve"> </w:t>
      </w:r>
      <w:r>
        <w:t xml:space="preserve">„Obwieszczenia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zwanego dalej Rozporządzeniem KRI.  </w:t>
      </w:r>
    </w:p>
    <w:p w14:paraId="1F113739" w14:textId="09D6D150" w:rsidR="0003600D" w:rsidRDefault="006F7DCE">
      <w:pPr>
        <w:numPr>
          <w:ilvl w:val="3"/>
          <w:numId w:val="19"/>
        </w:numPr>
        <w:ind w:right="8"/>
      </w:pPr>
      <w:r>
        <w:t>Zamawiający</w:t>
      </w:r>
      <w:r>
        <w:rPr>
          <w:b/>
        </w:rPr>
        <w:t xml:space="preserve"> rekomenduje </w:t>
      </w:r>
      <w:r>
        <w:t>wykorzystanie formatów: .pdf .</w:t>
      </w:r>
      <w:proofErr w:type="spellStart"/>
      <w:r>
        <w:t>doc</w:t>
      </w:r>
      <w:proofErr w:type="spellEnd"/>
      <w:r>
        <w:t xml:space="preserve">  .xls</w:t>
      </w:r>
      <w:r>
        <w:rPr>
          <w:color w:val="FF0000"/>
        </w:rPr>
        <w:t xml:space="preserve">  </w:t>
      </w:r>
      <w:r>
        <w:t>.jpg (.</w:t>
      </w:r>
      <w:proofErr w:type="spellStart"/>
      <w:r>
        <w:t>jpeg</w:t>
      </w:r>
      <w:proofErr w:type="spellEnd"/>
      <w:r>
        <w:t xml:space="preserve">) </w:t>
      </w:r>
      <w:r>
        <w:rPr>
          <w:b/>
        </w:rPr>
        <w:t xml:space="preserve">ze </w:t>
      </w:r>
      <w:r w:rsidR="00F355D7">
        <w:rPr>
          <w:b/>
        </w:rPr>
        <w:t>s</w:t>
      </w:r>
      <w:r>
        <w:rPr>
          <w:b/>
        </w:rPr>
        <w:t xml:space="preserve">zczególnym wskazaniem na .pdf </w:t>
      </w:r>
      <w:r>
        <w:t xml:space="preserve"> </w:t>
      </w:r>
    </w:p>
    <w:p w14:paraId="728038A8" w14:textId="4785C70A" w:rsidR="0003600D" w:rsidRDefault="006F7DCE">
      <w:pPr>
        <w:numPr>
          <w:ilvl w:val="3"/>
          <w:numId w:val="19"/>
        </w:numPr>
        <w:ind w:right="8"/>
      </w:pPr>
      <w:r>
        <w:t>W celu ewentualnej kompresji danych Zamawiający</w:t>
      </w:r>
      <w:r>
        <w:rPr>
          <w:b/>
        </w:rPr>
        <w:t xml:space="preserve"> rekomenduje </w:t>
      </w:r>
      <w:r>
        <w:t xml:space="preserve">wykorzystanie jednego z  rozszerzeń: </w:t>
      </w:r>
    </w:p>
    <w:p w14:paraId="3C0A72A7" w14:textId="77777777" w:rsidR="0003600D" w:rsidRDefault="006F7DCE">
      <w:pPr>
        <w:numPr>
          <w:ilvl w:val="4"/>
          <w:numId w:val="21"/>
        </w:numPr>
        <w:spacing w:after="112" w:line="259" w:lineRule="auto"/>
        <w:ind w:right="8" w:hanging="254"/>
      </w:pPr>
      <w:r>
        <w:t xml:space="preserve">.zip  </w:t>
      </w:r>
    </w:p>
    <w:p w14:paraId="77DD409D" w14:textId="77777777" w:rsidR="0003600D" w:rsidRDefault="006F7DCE">
      <w:pPr>
        <w:numPr>
          <w:ilvl w:val="4"/>
          <w:numId w:val="21"/>
        </w:numPr>
        <w:spacing w:after="148" w:line="259" w:lineRule="auto"/>
        <w:ind w:right="8" w:hanging="254"/>
      </w:pPr>
      <w:r>
        <w:t xml:space="preserve">.7Z  </w:t>
      </w:r>
    </w:p>
    <w:p w14:paraId="7E04BFF7" w14:textId="1E8E5C94" w:rsidR="0003600D" w:rsidRDefault="006F7DCE">
      <w:pPr>
        <w:numPr>
          <w:ilvl w:val="3"/>
          <w:numId w:val="20"/>
        </w:numPr>
        <w:ind w:left="1827" w:right="8" w:hanging="439"/>
      </w:pPr>
      <w:r>
        <w:t>Wśród formatów powszechnych a niewystępujących</w:t>
      </w:r>
      <w:r>
        <w:rPr>
          <w:b/>
        </w:rPr>
        <w:t xml:space="preserve"> </w:t>
      </w:r>
      <w:r>
        <w:t>w Rozporządzeniu KRI występują: .</w:t>
      </w:r>
      <w:proofErr w:type="spellStart"/>
      <w:r>
        <w:t>rar</w:t>
      </w:r>
      <w:proofErr w:type="spellEnd"/>
      <w:r>
        <w:t xml:space="preserve"> .gif.</w:t>
      </w:r>
      <w:r w:rsidR="00F355D7">
        <w:t xml:space="preserve"> </w:t>
      </w:r>
      <w:proofErr w:type="spellStart"/>
      <w:r>
        <w:t>bmp</w:t>
      </w:r>
      <w:proofErr w:type="spellEnd"/>
      <w:r>
        <w:t xml:space="preserve"> .</w:t>
      </w:r>
      <w:proofErr w:type="spellStart"/>
      <w:r>
        <w:t>numbers</w:t>
      </w:r>
      <w:proofErr w:type="spellEnd"/>
      <w:r>
        <w:t xml:space="preserve"> .</w:t>
      </w:r>
      <w:proofErr w:type="spellStart"/>
      <w:r>
        <w:t>pages</w:t>
      </w:r>
      <w:proofErr w:type="spellEnd"/>
      <w:r>
        <w:t xml:space="preserve">. </w:t>
      </w:r>
      <w:r>
        <w:rPr>
          <w:b/>
        </w:rPr>
        <w:t xml:space="preserve">Dokumenty złożone w takich plikach zostaną uznane za złożone </w:t>
      </w:r>
      <w:r>
        <w:t xml:space="preserve"> </w:t>
      </w:r>
      <w:r>
        <w:rPr>
          <w:b/>
        </w:rPr>
        <w:t xml:space="preserve"> nieskutecznie. </w:t>
      </w:r>
      <w:r>
        <w:t xml:space="preserve"> </w:t>
      </w:r>
    </w:p>
    <w:p w14:paraId="5D87A530" w14:textId="1ED5AC2A" w:rsidR="0003600D" w:rsidRDefault="006F7DCE" w:rsidP="00F355D7">
      <w:pPr>
        <w:numPr>
          <w:ilvl w:val="3"/>
          <w:numId w:val="20"/>
        </w:numPr>
        <w:ind w:left="1827" w:right="8" w:hanging="439"/>
      </w:pPr>
      <w:r>
        <w:t>Zamawiający zwraca uwagę na ograniczenia wielkości plików podpisywanych profilem zaufanym,</w:t>
      </w:r>
      <w:r>
        <w:rPr>
          <w:b/>
        </w:rPr>
        <w:t xml:space="preserve"> </w:t>
      </w:r>
      <w:r>
        <w:t xml:space="preserve">który wynosi </w:t>
      </w:r>
      <w:r>
        <w:rPr>
          <w:b/>
        </w:rPr>
        <w:t>maksymalnie 10MB</w:t>
      </w:r>
      <w:r>
        <w:t>, oraz na ograniczenie wielkości plików podpisywanych w</w:t>
      </w:r>
      <w:r w:rsidR="00F355D7">
        <w:t xml:space="preserve"> </w:t>
      </w:r>
      <w:r>
        <w:t xml:space="preserve">aplikacji </w:t>
      </w:r>
      <w:proofErr w:type="spellStart"/>
      <w:r>
        <w:t>eDoApp</w:t>
      </w:r>
      <w:proofErr w:type="spellEnd"/>
      <w:r>
        <w:t xml:space="preserve"> służącej do składania podpisu osobistego, który wynosi </w:t>
      </w:r>
      <w:r w:rsidRPr="00F355D7">
        <w:rPr>
          <w:b/>
        </w:rPr>
        <w:t>maksymalnie 5MB</w:t>
      </w:r>
      <w:r>
        <w:t xml:space="preserve">.  </w:t>
      </w:r>
    </w:p>
    <w:p w14:paraId="1E71F201" w14:textId="0B4EE428" w:rsidR="0003600D" w:rsidRDefault="006F7DCE" w:rsidP="00F355D7">
      <w:pPr>
        <w:numPr>
          <w:ilvl w:val="3"/>
          <w:numId w:val="20"/>
        </w:numPr>
        <w:ind w:left="1827" w:right="8" w:hanging="439"/>
      </w:pPr>
      <w:r>
        <w:t xml:space="preserve">Ze względu na niskie ryzyko naruszenia integralności pliku oraz łatwiejszą weryfikację podpisu     zamawiający zaleca, w miarę możliwości, </w:t>
      </w:r>
      <w:r>
        <w:rPr>
          <w:b/>
        </w:rPr>
        <w:t xml:space="preserve">przekonwertowanie plików składających się na </w:t>
      </w:r>
      <w:r w:rsidRPr="00F355D7">
        <w:rPr>
          <w:b/>
        </w:rPr>
        <w:t xml:space="preserve">ofertę na format .pdf i opatrzenie ich podpisem kwalifikowanym </w:t>
      </w:r>
      <w:proofErr w:type="spellStart"/>
      <w:r w:rsidRPr="00F355D7">
        <w:rPr>
          <w:b/>
        </w:rPr>
        <w:t>PAdES</w:t>
      </w:r>
      <w:proofErr w:type="spellEnd"/>
      <w:r w:rsidRPr="00F355D7">
        <w:rPr>
          <w:b/>
        </w:rPr>
        <w:t xml:space="preserve">. </w:t>
      </w:r>
      <w:r>
        <w:t xml:space="preserve"> </w:t>
      </w:r>
    </w:p>
    <w:p w14:paraId="6F6D9B66" w14:textId="721E899F" w:rsidR="0003600D" w:rsidRDefault="006F7DCE" w:rsidP="00F355D7">
      <w:pPr>
        <w:numPr>
          <w:ilvl w:val="3"/>
          <w:numId w:val="20"/>
        </w:numPr>
        <w:spacing w:after="132" w:line="268" w:lineRule="auto"/>
        <w:ind w:left="1827" w:right="8" w:hanging="439"/>
      </w:pPr>
      <w:r>
        <w:rPr>
          <w:b/>
        </w:rPr>
        <w:t>Pliki w innych formatach niż PDF</w:t>
      </w:r>
      <w:r>
        <w:t xml:space="preserve"> </w:t>
      </w:r>
      <w:r>
        <w:rPr>
          <w:b/>
        </w:rPr>
        <w:t xml:space="preserve">zaleca się opatrzyć zewnętrznym podpisem </w:t>
      </w:r>
      <w:proofErr w:type="spellStart"/>
      <w:r>
        <w:rPr>
          <w:b/>
        </w:rPr>
        <w:t>XAdES</w:t>
      </w:r>
      <w:proofErr w:type="spellEnd"/>
      <w:r>
        <w:t xml:space="preserve"> Wykonawca powinien pamiętać, aby plik z podpisem przekazywać łącznie z dokumentem podpisywanym.  </w:t>
      </w:r>
    </w:p>
    <w:p w14:paraId="345D918D" w14:textId="3A4966A2" w:rsidR="0003600D" w:rsidRDefault="006F7DCE" w:rsidP="00F355D7">
      <w:pPr>
        <w:numPr>
          <w:ilvl w:val="3"/>
          <w:numId w:val="20"/>
        </w:numPr>
        <w:ind w:left="1827" w:right="8" w:hanging="439"/>
      </w:pPr>
      <w:r>
        <w:t>Zamawiający</w:t>
      </w:r>
      <w:r>
        <w:rPr>
          <w:b/>
        </w:rPr>
        <w:t xml:space="preserve"> </w:t>
      </w:r>
      <w:r>
        <w:t>zaleca aby w przypadku podpisywania pliku przez kilka osób, stosować podpisy tego samego rodzaju.</w:t>
      </w:r>
      <w:r>
        <w:rPr>
          <w:b/>
        </w:rPr>
        <w:t xml:space="preserve"> </w:t>
      </w:r>
      <w:r>
        <w:t xml:space="preserve">Podpisywanie różnymi rodzajami podpisów np. osobistym i kwalifikowanym może doprowadzić do problemów w weryfikacji plików.  </w:t>
      </w:r>
    </w:p>
    <w:p w14:paraId="04A5939C" w14:textId="77777777" w:rsidR="0003600D" w:rsidRDefault="006F7DCE">
      <w:pPr>
        <w:numPr>
          <w:ilvl w:val="3"/>
          <w:numId w:val="20"/>
        </w:numPr>
        <w:ind w:left="1827" w:right="8" w:hanging="439"/>
      </w:pPr>
      <w:r>
        <w:t>Zamawiający</w:t>
      </w:r>
      <w:r>
        <w:rPr>
          <w:b/>
        </w:rPr>
        <w:t xml:space="preserve"> </w:t>
      </w:r>
      <w:r>
        <w:t>zaleca</w:t>
      </w:r>
      <w:r>
        <w:rPr>
          <w:b/>
        </w:rPr>
        <w:t xml:space="preserve">, </w:t>
      </w:r>
      <w:r>
        <w:t xml:space="preserve">aby Wykonawca z odpowiednim wyprzedzeniem przetestował możliwość  </w:t>
      </w:r>
      <w:r>
        <w:rPr>
          <w:b/>
        </w:rPr>
        <w:t xml:space="preserve"> </w:t>
      </w:r>
      <w:r>
        <w:t xml:space="preserve">prawidłowego wykorzystania wybranej metody podpisania plików oferty.  </w:t>
      </w:r>
    </w:p>
    <w:p w14:paraId="5F1C82CA" w14:textId="77777777" w:rsidR="0003600D" w:rsidRDefault="006F7DCE">
      <w:pPr>
        <w:numPr>
          <w:ilvl w:val="3"/>
          <w:numId w:val="20"/>
        </w:numPr>
        <w:spacing w:after="132" w:line="268" w:lineRule="auto"/>
        <w:ind w:left="1827" w:right="8" w:hanging="439"/>
      </w:pPr>
      <w:r>
        <w:rPr>
          <w:b/>
        </w:rPr>
        <w:lastRenderedPageBreak/>
        <w:t xml:space="preserve">Osobą składającą ofertę powinna być osoba kontaktowa podawana w dokumentacji. </w:t>
      </w:r>
      <w:r>
        <w:t xml:space="preserve"> </w:t>
      </w:r>
    </w:p>
    <w:p w14:paraId="63D26549" w14:textId="7C15DDA0" w:rsidR="0003600D" w:rsidRDefault="006F7DCE">
      <w:pPr>
        <w:numPr>
          <w:ilvl w:val="3"/>
          <w:numId w:val="20"/>
        </w:numPr>
        <w:ind w:left="1827" w:right="8" w:hanging="439"/>
      </w:pPr>
      <w:r>
        <w:t xml:space="preserve">Ofertę należy przygotować z należytą starannością dla podmiotu ubiegającego się o udzielenie zamówienia i zachowaniem odpowiedniego odstępu czasu do zakończenia przyjmowania ofert.    </w:t>
      </w:r>
    </w:p>
    <w:p w14:paraId="19847C8F" w14:textId="77777777" w:rsidR="0003600D" w:rsidRDefault="006F7DCE">
      <w:pPr>
        <w:tabs>
          <w:tab w:val="center" w:pos="218"/>
          <w:tab w:val="center" w:pos="4682"/>
        </w:tabs>
        <w:spacing w:after="143" w:line="259" w:lineRule="auto"/>
        <w:ind w:left="0" w:firstLine="0"/>
      </w:pPr>
      <w:r>
        <w:rPr>
          <w:rFonts w:ascii="Calibri" w:eastAsia="Calibri" w:hAnsi="Calibri" w:cs="Calibri"/>
        </w:rPr>
        <w:tab/>
      </w:r>
      <w:r>
        <w:t xml:space="preserve"> </w:t>
      </w:r>
      <w:r>
        <w:tab/>
      </w:r>
      <w:r>
        <w:rPr>
          <w:u w:val="single" w:color="000000"/>
        </w:rPr>
        <w:t>Sugerujemy złożenie oferty na 24 godziny przed terminem składania ofert.</w:t>
      </w:r>
      <w:r>
        <w:t xml:space="preserve">  </w:t>
      </w:r>
    </w:p>
    <w:p w14:paraId="0AAB4807" w14:textId="77777777" w:rsidR="0003600D" w:rsidRDefault="006F7DCE">
      <w:pPr>
        <w:numPr>
          <w:ilvl w:val="3"/>
          <w:numId w:val="20"/>
        </w:numPr>
        <w:spacing w:after="140" w:line="259" w:lineRule="auto"/>
        <w:ind w:left="1827" w:right="8" w:hanging="439"/>
      </w:pPr>
      <w:r>
        <w:t xml:space="preserve">Podczas podpisywania plików zaleca się stosowanie algorytmu skrótu SHA2 zamiast SHA1 </w:t>
      </w:r>
    </w:p>
    <w:p w14:paraId="67F6F25B" w14:textId="5450CDB7" w:rsidR="0003600D" w:rsidRDefault="006F7DCE">
      <w:pPr>
        <w:numPr>
          <w:ilvl w:val="3"/>
          <w:numId w:val="20"/>
        </w:numPr>
        <w:ind w:left="1827" w:right="8" w:hanging="439"/>
      </w:pPr>
      <w:r>
        <w:t>Jeśli Wykonawca pakuje dokumenty np. w plik .zip, zaleca się wcześniejsze podpisanie każdego</w:t>
      </w:r>
      <w:r>
        <w:rPr>
          <w:b/>
        </w:rPr>
        <w:t xml:space="preserve"> </w:t>
      </w:r>
      <w:r>
        <w:t xml:space="preserve">ze skompresowanych plików.  </w:t>
      </w:r>
    </w:p>
    <w:p w14:paraId="07BC87A5" w14:textId="77777777" w:rsidR="0003600D" w:rsidRDefault="006F7DCE">
      <w:pPr>
        <w:numPr>
          <w:ilvl w:val="3"/>
          <w:numId w:val="20"/>
        </w:numPr>
        <w:spacing w:after="142" w:line="259" w:lineRule="auto"/>
        <w:ind w:left="1827" w:right="8" w:hanging="439"/>
      </w:pPr>
      <w:r>
        <w:t>Zamawiający rekomenduje</w:t>
      </w:r>
      <w:r>
        <w:rPr>
          <w:b/>
        </w:rPr>
        <w:t xml:space="preserve"> </w:t>
      </w:r>
      <w:r>
        <w:t xml:space="preserve">wykorzystanie podpisu z kwalifikowanym znacznikiem czasu.  </w:t>
      </w:r>
    </w:p>
    <w:p w14:paraId="66AC7EB6" w14:textId="4D0E72BF" w:rsidR="0003600D" w:rsidRDefault="006F7DCE">
      <w:pPr>
        <w:numPr>
          <w:ilvl w:val="3"/>
          <w:numId w:val="20"/>
        </w:numPr>
        <w:spacing w:after="132" w:line="397" w:lineRule="auto"/>
        <w:ind w:left="1827" w:right="8" w:hanging="439"/>
      </w:pPr>
      <w:r>
        <w:rPr>
          <w:b/>
        </w:rPr>
        <w:t>Zamawiający zaleca aby  nie wprowadzać jakichkolwiek zmian w plikach po podpisaniu ich  podpisem  kwalifikowanym. Może to skutkować naruszeniem integralności plików co równoważne będzie z koniecznością odrzucenia oferty w postępowaniu.</w:t>
      </w:r>
      <w:r>
        <w:t xml:space="preserve">  </w:t>
      </w:r>
    </w:p>
    <w:p w14:paraId="0285E7AF" w14:textId="77777777" w:rsidR="0003600D" w:rsidRDefault="006F7DCE">
      <w:pPr>
        <w:pStyle w:val="Nagwek2"/>
        <w:spacing w:after="221"/>
        <w:ind w:left="213"/>
      </w:pPr>
      <w:r>
        <w:t xml:space="preserve">§ 14. SPOSÓB OBLICZENIA CENY OFERTY </w:t>
      </w:r>
    </w:p>
    <w:p w14:paraId="6615D6B3" w14:textId="77777777" w:rsidR="0003600D" w:rsidRDefault="006F7DCE">
      <w:pPr>
        <w:numPr>
          <w:ilvl w:val="0"/>
          <w:numId w:val="22"/>
        </w:numPr>
        <w:ind w:right="45" w:hanging="307"/>
      </w:pPr>
      <w:r>
        <w:t>Podana w ofercie cena musi być wyrażona w PLN z dokładnością do dwóch miejsc po przecinku</w:t>
      </w:r>
      <w:r>
        <w:rPr>
          <w:i/>
        </w:rPr>
        <w:t xml:space="preserve">. </w:t>
      </w:r>
      <w:r>
        <w:t xml:space="preserve">Cena musi uwzględniać wszystkie wymagania niniejszej SWZ oraz obejmować wszelkie koszty , jakie poniesie Wykonawca z tytułu należytej oraz zgodnej z obowiązującymi przepisami realizacji przedmiotu zamówienia. </w:t>
      </w:r>
    </w:p>
    <w:p w14:paraId="6EDA7EB9" w14:textId="77777777" w:rsidR="0003600D" w:rsidRDefault="006F7DCE">
      <w:pPr>
        <w:numPr>
          <w:ilvl w:val="0"/>
          <w:numId w:val="22"/>
        </w:numPr>
        <w:spacing w:after="199" w:line="259" w:lineRule="auto"/>
        <w:ind w:right="45" w:hanging="307"/>
      </w:pPr>
      <w:r>
        <w:t xml:space="preserve">Cenę oferty należy określić w wysokości netto i brutto. </w:t>
      </w:r>
    </w:p>
    <w:p w14:paraId="4F3C6D0D" w14:textId="77777777" w:rsidR="0003600D" w:rsidRDefault="006F7DCE">
      <w:pPr>
        <w:numPr>
          <w:ilvl w:val="0"/>
          <w:numId w:val="22"/>
        </w:numPr>
        <w:spacing w:after="100" w:line="378" w:lineRule="auto"/>
        <w:ind w:right="45" w:hanging="307"/>
      </w:pPr>
      <w:r>
        <w:t xml:space="preserve">Prawidłowe ustalenie podatku VAT należy do obowiązków wykonawcy, zgodnie z przepisami ustawy o podatku od towarów i usług oraz podatku akcyzowym. Zastosowanie przez wykonawcę stawki podatku VAT niezgodnej z obowiązującymi przepisami spowoduje odrzucenie oferty </w:t>
      </w:r>
    </w:p>
    <w:p w14:paraId="5C3070A6" w14:textId="77777777" w:rsidR="0003600D" w:rsidRDefault="006F7DCE">
      <w:pPr>
        <w:numPr>
          <w:ilvl w:val="0"/>
          <w:numId w:val="22"/>
        </w:numPr>
        <w:ind w:right="45" w:hanging="307"/>
      </w:pPr>
      <w:r>
        <w:t xml:space="preserve">Cena podana na Formularzu Ofertowym jest cena ostateczną, niepodlegającą negocjacji i wyczerpującą wszelkie należności Wykonawcy wobec Zamawiającego związane z realizacją przedmiotu zamówienia. </w:t>
      </w:r>
    </w:p>
    <w:p w14:paraId="495E83D8" w14:textId="77777777" w:rsidR="0003600D" w:rsidRDefault="006F7DCE">
      <w:pPr>
        <w:numPr>
          <w:ilvl w:val="0"/>
          <w:numId w:val="22"/>
        </w:numPr>
        <w:ind w:right="45" w:hanging="307"/>
      </w:pPr>
      <w:r>
        <w:t xml:space="preserve">Cena brutto za wykonanie przedmiotu zamówienia podana w  Formularzu ofertowym powinna   zawierać wszystkie koszty łącznie ze wszystkimi kosztami i opłatami , które mogą być potrzebne na  </w:t>
      </w:r>
    </w:p>
    <w:p w14:paraId="49F4D2C1" w14:textId="77777777" w:rsidR="0003600D" w:rsidRDefault="006F7DCE">
      <w:pPr>
        <w:spacing w:after="5" w:line="378" w:lineRule="auto"/>
        <w:ind w:left="809" w:hanging="286"/>
        <w:jc w:val="both"/>
      </w:pPr>
      <w:r>
        <w:rPr>
          <w:rFonts w:ascii="Calibri" w:eastAsia="Calibri" w:hAnsi="Calibri" w:cs="Calibri"/>
          <w:noProof/>
        </w:rPr>
        <mc:AlternateContent>
          <mc:Choice Requires="wpg">
            <w:drawing>
              <wp:anchor distT="0" distB="0" distL="114300" distR="114300" simplePos="0" relativeHeight="251661312" behindDoc="0" locked="0" layoutInCell="1" allowOverlap="1" wp14:anchorId="794224D7" wp14:editId="798C3ED1">
                <wp:simplePos x="0" y="0"/>
                <wp:positionH relativeFrom="page">
                  <wp:posOffset>882650</wp:posOffset>
                </wp:positionH>
                <wp:positionV relativeFrom="page">
                  <wp:posOffset>10120630</wp:posOffset>
                </wp:positionV>
                <wp:extent cx="5930900" cy="6349"/>
                <wp:effectExtent l="0" t="0" r="0" b="0"/>
                <wp:wrapTopAndBottom/>
                <wp:docPr id="40948" name="Group 40948"/>
                <wp:cNvGraphicFramePr/>
                <a:graphic xmlns:a="http://schemas.openxmlformats.org/drawingml/2006/main">
                  <a:graphicData uri="http://schemas.microsoft.com/office/word/2010/wordprocessingGroup">
                    <wpg:wgp>
                      <wpg:cNvGrpSpPr/>
                      <wpg:grpSpPr>
                        <a:xfrm>
                          <a:off x="0" y="0"/>
                          <a:ext cx="5930900" cy="6349"/>
                          <a:chOff x="0" y="0"/>
                          <a:chExt cx="5930900" cy="6349"/>
                        </a:xfrm>
                      </wpg:grpSpPr>
                      <wps:wsp>
                        <wps:cNvPr id="44919" name="Shape 44919"/>
                        <wps:cNvSpPr/>
                        <wps:spPr>
                          <a:xfrm>
                            <a:off x="0" y="0"/>
                            <a:ext cx="5930900" cy="9144"/>
                          </a:xfrm>
                          <a:custGeom>
                            <a:avLst/>
                            <a:gdLst/>
                            <a:ahLst/>
                            <a:cxnLst/>
                            <a:rect l="0" t="0" r="0" b="0"/>
                            <a:pathLst>
                              <a:path w="5930900" h="9144">
                                <a:moveTo>
                                  <a:pt x="0" y="0"/>
                                </a:moveTo>
                                <a:lnTo>
                                  <a:pt x="5930900" y="0"/>
                                </a:lnTo>
                                <a:lnTo>
                                  <a:pt x="59309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0948" style="width:467pt;height:0.499939pt;position:absolute;mso-position-horizontal-relative:page;mso-position-horizontal:absolute;margin-left:69.5pt;mso-position-vertical-relative:page;margin-top:796.9pt;" coordsize="59309,63">
                <v:shape id="Shape 44920" style="position:absolute;width:59309;height:91;left:0;top:0;" coordsize="5930900,9144" path="m0,0l5930900,0l5930900,9144l0,9144l0,0">
                  <v:stroke weight="0pt" endcap="flat" joinstyle="miter" miterlimit="10" on="false" color="#000000" opacity="0"/>
                  <v:fill on="true" color="#000000"/>
                </v:shape>
                <w10:wrap type="topAndBottom"/>
              </v:group>
            </w:pict>
          </mc:Fallback>
        </mc:AlternateContent>
      </w:r>
      <w:r>
        <w:t xml:space="preserve">     pokrycie wydatków związanych z wykonaniem przedmiotu zamówienia jak: opłaty, podatki, cła,   koszty  transportu, opakowania, ubezpieczenia, koszty instalacji, konfiguracji, szkoleń, serwisu w okresie gwarancji i rękojmi, dokumentacji niezbędnej do użytkowania przedmiotu zamówienia zgodnie z przeznaczeniem, koszty przejazdów, delegacji, zakwaterowań i wyżywienia osób  wykonujących przedmiot zamówienia, inne koszty  wymienione w SWZ oraz koszty nie ujęte w </w:t>
      </w:r>
      <w:r>
        <w:lastRenderedPageBreak/>
        <w:t xml:space="preserve">warunkach stawianych przez Zamawiającego w SWZ, a których poniesienie zdaniem Wykonawcy niezbędne jest dla prawidłowego i należytego wykonania przedmiotu zamówienia, itp.   Zamawiającego w SWZ, a których poniesienie zdaniem Wykonawcy niezbędne jest dla  prawidłowego i należytego wykonania przedmiotu zamówienia  </w:t>
      </w:r>
    </w:p>
    <w:p w14:paraId="5046156C" w14:textId="77777777" w:rsidR="0003600D" w:rsidRDefault="006F7DCE">
      <w:pPr>
        <w:numPr>
          <w:ilvl w:val="0"/>
          <w:numId w:val="22"/>
        </w:numPr>
        <w:spacing w:after="132" w:line="268" w:lineRule="auto"/>
        <w:ind w:right="45" w:hanging="307"/>
      </w:pPr>
      <w:r>
        <w:rPr>
          <w:b/>
        </w:rPr>
        <w:t xml:space="preserve">Wykonawca zobowiązany jest sporządzić Formularz Ofertowy wg załącznika nr 1 do IDW </w:t>
      </w:r>
    </w:p>
    <w:p w14:paraId="12F0FE12" w14:textId="114ED688" w:rsidR="0003600D" w:rsidRDefault="006F7DCE" w:rsidP="00F355D7">
      <w:pPr>
        <w:spacing w:after="9" w:line="367" w:lineRule="auto"/>
        <w:ind w:left="830" w:right="45" w:firstLine="22"/>
      </w:pPr>
      <w:r>
        <w:rPr>
          <w:b/>
        </w:rPr>
        <w:t>Rozdziału II SWZ , zgodnie z opisem sposobu obliczenia ceny niniejszego paragrafu pod        rygorem odrzucenia oferty na podstawie art. 226 ust.1 pkt 5 ustawy z dnia 11 września 2019 r. Prawo zamówień publicznych (</w:t>
      </w:r>
      <w:proofErr w:type="spellStart"/>
      <w:r>
        <w:rPr>
          <w:b/>
        </w:rPr>
        <w:t>t.j</w:t>
      </w:r>
      <w:proofErr w:type="spellEnd"/>
      <w:r>
        <w:rPr>
          <w:b/>
        </w:rPr>
        <w:t xml:space="preserve">. Dz. U. z 2021 r., poz. 1129 ze zm.), Wykonawca nie może samodzielnie wprowadzić zmian do Formularza Ofertowego tj. dodawać dodatkowych pozycji, zmieniać opisu pozycji lub ich kolejność, zmieniać jednostek lub ilości usług określonych w poszczególnych pozycjach Formularza Ofertowego Wszystkie błędy ujawnione w dokumentach przetargowych w tym w Formularzu Ofertowym Wykonawca winien zgłosić Zamawiającemu przed terminem składania ofert. </w:t>
      </w:r>
    </w:p>
    <w:p w14:paraId="424FA259" w14:textId="77777777" w:rsidR="0003600D" w:rsidRDefault="006F7DCE">
      <w:pPr>
        <w:numPr>
          <w:ilvl w:val="0"/>
          <w:numId w:val="22"/>
        </w:numPr>
        <w:spacing w:after="132" w:line="268" w:lineRule="auto"/>
        <w:ind w:right="45" w:hanging="307"/>
      </w:pPr>
      <w:r>
        <w:rPr>
          <w:b/>
        </w:rPr>
        <w:t xml:space="preserve">Informacja o obowiązku podatkowym  </w:t>
      </w:r>
    </w:p>
    <w:p w14:paraId="041417D0" w14:textId="5E7746CC" w:rsidR="0003600D" w:rsidRDefault="006F7DCE" w:rsidP="00F355D7">
      <w:pPr>
        <w:ind w:left="852" w:right="8"/>
      </w:pPr>
      <w:r>
        <w:t>W przypadku złożenia oferty, której wybór prowadziłby do powstania u zamawiającego obowiązku podatkowego zgodnie z ustawą z dnia 11 marca 2004 r. o podatku od towarów i usług (Dz. U. z 2020 r. poz. 106),</w:t>
      </w:r>
      <w:r>
        <w:rPr>
          <w:i/>
        </w:rPr>
        <w:t xml:space="preserve"> </w:t>
      </w:r>
      <w:r>
        <w:t xml:space="preserve">dla celów zastosowania kryterium ceny zamawiający dolicza do przedstawionej w tej ofercie ceny kwotę podatku od towarów i usług, który miałby obowiązek rozliczyć zgodnie z tymi przepisami.  </w:t>
      </w:r>
    </w:p>
    <w:p w14:paraId="11E2341F" w14:textId="1C4D18C2" w:rsidR="0003600D" w:rsidRDefault="006F7DCE" w:rsidP="00F355D7">
      <w:pPr>
        <w:ind w:left="852" w:right="8"/>
      </w:pPr>
      <w:r>
        <w:t xml:space="preserve">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w:t>
      </w:r>
    </w:p>
    <w:p w14:paraId="2DF64D86" w14:textId="0091C481" w:rsidR="0003600D" w:rsidRDefault="006F7DCE" w:rsidP="00F355D7">
      <w:pPr>
        <w:ind w:left="852" w:right="8"/>
      </w:pPr>
      <w:r>
        <w:t xml:space="preserve">Wzór formularza OFERTA został opracowany przy założeniu, iż wybór oferty nie będzie prowadzić do powstania u Zamawiającego obowiązku podatkowego w zakresie podatku VAT.  </w:t>
      </w:r>
    </w:p>
    <w:p w14:paraId="5D08D35D" w14:textId="47785FF1" w:rsidR="0003600D" w:rsidRDefault="006F7DCE">
      <w:pPr>
        <w:spacing w:after="139" w:line="259" w:lineRule="auto"/>
        <w:ind w:left="211" w:right="8"/>
      </w:pPr>
      <w:r>
        <w:t xml:space="preserve">    </w:t>
      </w:r>
      <w:r w:rsidR="00F355D7">
        <w:tab/>
      </w:r>
      <w:r w:rsidR="00F355D7">
        <w:tab/>
      </w:r>
      <w:r>
        <w:t xml:space="preserve"> </w:t>
      </w:r>
      <w:r w:rsidR="00F355D7">
        <w:tab/>
      </w:r>
      <w:r>
        <w:t xml:space="preserve">W przypadku, gdy wykonawca zobowiązany jest złożyć oświadczenie o innej treści, to winien </w:t>
      </w:r>
    </w:p>
    <w:p w14:paraId="36A16DC7" w14:textId="77777777" w:rsidR="0003600D" w:rsidRDefault="006F7DCE" w:rsidP="00F355D7">
      <w:pPr>
        <w:spacing w:after="86" w:line="259" w:lineRule="auto"/>
        <w:ind w:left="786" w:right="8" w:firstLine="66"/>
      </w:pPr>
      <w:r>
        <w:t xml:space="preserve">odpowiednio zmodyfikować treść formularza.  </w:t>
      </w:r>
      <w:r>
        <w:rPr>
          <w:b/>
        </w:rPr>
        <w:t xml:space="preserve"> </w:t>
      </w:r>
      <w:r>
        <w:t xml:space="preserve">           </w:t>
      </w:r>
    </w:p>
    <w:p w14:paraId="69FD40B6" w14:textId="77777777" w:rsidR="0003600D" w:rsidRDefault="006F7DCE">
      <w:pPr>
        <w:spacing w:after="71" w:line="259" w:lineRule="auto"/>
        <w:ind w:left="218" w:firstLine="0"/>
      </w:pPr>
      <w:r>
        <w:rPr>
          <w:sz w:val="20"/>
        </w:rPr>
        <w:t xml:space="preserve"> </w:t>
      </w:r>
    </w:p>
    <w:p w14:paraId="33A862A8" w14:textId="77777777" w:rsidR="0003600D" w:rsidRDefault="006F7DCE">
      <w:pPr>
        <w:spacing w:after="177" w:line="259" w:lineRule="auto"/>
        <w:ind w:left="133" w:hanging="10"/>
        <w:jc w:val="center"/>
      </w:pPr>
      <w:r>
        <w:rPr>
          <w:b/>
        </w:rPr>
        <w:t xml:space="preserve">8. Wykonawca zobowiązany jest wyliczyć cenę oferty zgodnie z obowiązującymi od 2022r. </w:t>
      </w:r>
    </w:p>
    <w:p w14:paraId="5DDD8705" w14:textId="77777777" w:rsidR="0003600D" w:rsidRDefault="006F7DCE">
      <w:pPr>
        <w:numPr>
          <w:ilvl w:val="0"/>
          <w:numId w:val="23"/>
        </w:numPr>
        <w:spacing w:after="31" w:line="366" w:lineRule="auto"/>
        <w:ind w:right="45" w:hanging="360"/>
      </w:pPr>
      <w:r>
        <w:rPr>
          <w:b/>
        </w:rPr>
        <w:t xml:space="preserve">przepisami dotyczącymi kosztów pracy, których wartość przejęta do obliczenia ceny oferty (wartości jednostkowych) nie może być niższa od minimalnego wynagrodzenia za pracę , albo minimalnej stawki godzinowej ustalonych na podstawie przepisów ustawy z dnia 10 października 2002 r. o minimalnym wynagrodzeniu za pracę (Dz. U. z 2020 r. poz. 2207) lub przepisów odrębnych właściwych dla spraw, z którymi związane jest realizowane zamówienie </w:t>
      </w:r>
    </w:p>
    <w:p w14:paraId="1691A94E" w14:textId="77777777" w:rsidR="0003600D" w:rsidRDefault="006F7DCE">
      <w:pPr>
        <w:numPr>
          <w:ilvl w:val="0"/>
          <w:numId w:val="23"/>
        </w:numPr>
        <w:spacing w:after="6"/>
        <w:ind w:right="45" w:hanging="360"/>
      </w:pPr>
      <w:r>
        <w:rPr>
          <w:b/>
        </w:rPr>
        <w:lastRenderedPageBreak/>
        <w:t xml:space="preserve">przepisami z zakresu prawa pracy i zabezpieczenia społecznego, obowiązującymi w miejscu, w którym realizowane jest zamówienie. </w:t>
      </w:r>
    </w:p>
    <w:p w14:paraId="6D18CAAF" w14:textId="77777777" w:rsidR="0003600D" w:rsidRDefault="006F7DCE">
      <w:pPr>
        <w:numPr>
          <w:ilvl w:val="0"/>
          <w:numId w:val="23"/>
        </w:numPr>
        <w:ind w:right="45" w:hanging="360"/>
      </w:pPr>
      <w:r>
        <w:rPr>
          <w:b/>
        </w:rPr>
        <w:t xml:space="preserve">W wartości jednostkowej dla poszczególnych pozycji Formularza Ofertowego należy </w:t>
      </w:r>
      <w:r>
        <w:t xml:space="preserve">uwzględnić   koszty   nie   ujęte   w   warunkach   stawianych   przez   Zamawiającego   w   </w:t>
      </w:r>
    </w:p>
    <w:p w14:paraId="6B248200" w14:textId="77777777" w:rsidR="0003600D" w:rsidRDefault="006F7DCE">
      <w:pPr>
        <w:ind w:left="1090" w:right="395"/>
      </w:pPr>
      <w:r>
        <w:t xml:space="preserve">SWZ,   a których poniesienie niezbędne jest dla prawidłowego wykonania przedmiotu umowy jak: inflację w okresie realizacji przedmiotu zamówienia, ,  amortyzacji, dojazdu do miejsc </w:t>
      </w:r>
    </w:p>
    <w:p w14:paraId="729C1F86" w14:textId="77777777" w:rsidR="0003600D" w:rsidRDefault="006F7DCE">
      <w:pPr>
        <w:spacing w:after="258"/>
        <w:ind w:left="1104" w:right="102"/>
      </w:pPr>
      <w:r>
        <w:t xml:space="preserve">wykonywania dostaw, szkoleń pracowników,  ubezpieczeń, bezpieczeństwa i higieny pracy, opłat i odszkodowań za szkody oraz wszelkie inne koszty, które zdaniem Wykonawcy są konieczne do poniesienia celem terminowej i prawidłowej realizacji przedmiotu zamówienia oraz tzw. „koszty ryzyka”. </w:t>
      </w:r>
    </w:p>
    <w:p w14:paraId="6A725CAD" w14:textId="77777777" w:rsidR="0003600D" w:rsidRDefault="006F7DCE">
      <w:pPr>
        <w:shd w:val="clear" w:color="auto" w:fill="D9D9D9"/>
        <w:spacing w:after="203" w:line="258" w:lineRule="auto"/>
        <w:ind w:left="213" w:hanging="10"/>
      </w:pPr>
      <w:r>
        <w:rPr>
          <w:b/>
          <w:sz w:val="26"/>
        </w:rPr>
        <w:t xml:space="preserve">§ 15. WYMAGANIA DOTYCZĄCE WADIUM </w:t>
      </w:r>
    </w:p>
    <w:p w14:paraId="405A4292" w14:textId="77777777" w:rsidR="0003600D" w:rsidRDefault="006F7DCE">
      <w:pPr>
        <w:spacing w:after="388" w:line="259" w:lineRule="auto"/>
        <w:ind w:left="536" w:right="8"/>
      </w:pPr>
      <w:r>
        <w:rPr>
          <w:b/>
        </w:rPr>
        <w:t xml:space="preserve">1. </w:t>
      </w:r>
      <w:r>
        <w:t xml:space="preserve">Zamawiający </w:t>
      </w:r>
      <w:r>
        <w:rPr>
          <w:b/>
        </w:rPr>
        <w:t xml:space="preserve">nie żąda </w:t>
      </w:r>
      <w:r>
        <w:t xml:space="preserve">wniesienia wadium. </w:t>
      </w:r>
    </w:p>
    <w:p w14:paraId="61B8C031" w14:textId="77777777" w:rsidR="0003600D" w:rsidRDefault="006F7DCE">
      <w:pPr>
        <w:pStyle w:val="Nagwek2"/>
        <w:spacing w:after="200"/>
        <w:ind w:left="213"/>
      </w:pPr>
      <w:r>
        <w:t xml:space="preserve">§ 16.TERMIN ZWIĄZANIA OFERTĄ </w:t>
      </w:r>
    </w:p>
    <w:p w14:paraId="07B1F9E3" w14:textId="77777777" w:rsidR="0003600D" w:rsidRDefault="006F7DCE">
      <w:pPr>
        <w:numPr>
          <w:ilvl w:val="0"/>
          <w:numId w:val="24"/>
        </w:numPr>
        <w:spacing w:after="139" w:line="259" w:lineRule="auto"/>
        <w:ind w:right="8" w:hanging="276"/>
      </w:pPr>
      <w:r>
        <w:t xml:space="preserve">Wykonawca będzie związany ofertą przez okres </w:t>
      </w:r>
      <w:r>
        <w:rPr>
          <w:b/>
        </w:rPr>
        <w:t xml:space="preserve">30 dni </w:t>
      </w:r>
      <w:r>
        <w:t xml:space="preserve">tj. </w:t>
      </w:r>
      <w:r>
        <w:rPr>
          <w:b/>
        </w:rPr>
        <w:t xml:space="preserve">do dnia </w:t>
      </w:r>
      <w:r w:rsidRPr="00F355D7">
        <w:rPr>
          <w:b/>
          <w:color w:val="FF0000"/>
        </w:rPr>
        <w:t>14.07.2022 roku</w:t>
      </w:r>
      <w:r>
        <w:rPr>
          <w:b/>
        </w:rPr>
        <w:t>.</w:t>
      </w:r>
      <w:r>
        <w:rPr>
          <w:b/>
          <w:color w:val="FF0000"/>
        </w:rPr>
        <w:t xml:space="preserve"> </w:t>
      </w:r>
    </w:p>
    <w:p w14:paraId="51CC2406" w14:textId="77777777" w:rsidR="0003600D" w:rsidRDefault="006F7DCE">
      <w:pPr>
        <w:spacing w:after="116" w:line="259" w:lineRule="auto"/>
        <w:ind w:left="812" w:right="8"/>
      </w:pPr>
      <w:r>
        <w:t xml:space="preserve">Bieg terminu związania ofertą rozpoczyna się wraz z upływem terminu składania ofert. </w:t>
      </w:r>
    </w:p>
    <w:p w14:paraId="1F8EDA9D" w14:textId="77777777" w:rsidR="0003600D" w:rsidRDefault="006F7DCE">
      <w:pPr>
        <w:numPr>
          <w:ilvl w:val="0"/>
          <w:numId w:val="24"/>
        </w:numPr>
        <w:spacing w:line="259" w:lineRule="auto"/>
        <w:ind w:right="8" w:hanging="276"/>
      </w:pPr>
      <w:r>
        <w:t xml:space="preserve">W przypadku gdy wybór najkorzystniejszej oferty nie nastąpi przed upływem terminu </w:t>
      </w:r>
    </w:p>
    <w:p w14:paraId="46658A1C" w14:textId="77777777" w:rsidR="0003600D" w:rsidRDefault="006F7DCE">
      <w:pPr>
        <w:ind w:left="812" w:right="659"/>
      </w:pPr>
      <w:r>
        <w:t xml:space="preserve">związania ofertą wskazanego w ust. 1, Zamawiający przed upływem terminu związania ofertą zwraca się jednokrotnie do wykonawców o wyrażenie zgody na przedłużenie tego terminu o wskazywany przez niego okres, nie dłuższy niż 30 dni. </w:t>
      </w:r>
    </w:p>
    <w:p w14:paraId="40701C2E" w14:textId="77777777" w:rsidR="0003600D" w:rsidRDefault="006F7DCE">
      <w:pPr>
        <w:numPr>
          <w:ilvl w:val="0"/>
          <w:numId w:val="24"/>
        </w:numPr>
        <w:spacing w:after="257"/>
        <w:ind w:right="8" w:hanging="276"/>
      </w:pPr>
      <w:r>
        <w:t xml:space="preserve">Przedłużenie terminu związania ofertą wymaga złożenia przez wykonawcę pisemnego oświadczenia o wyrażeniu zgody na przedłużenie terminu związania ofertą. </w:t>
      </w:r>
    </w:p>
    <w:p w14:paraId="27F5D98B" w14:textId="77777777" w:rsidR="0003600D" w:rsidRDefault="006F7DCE">
      <w:pPr>
        <w:pStyle w:val="Nagwek2"/>
        <w:spacing w:after="118"/>
        <w:ind w:left="213"/>
      </w:pPr>
      <w:r>
        <w:t xml:space="preserve">§ 17.Sposób oraz termin składania ofert </w:t>
      </w:r>
    </w:p>
    <w:p w14:paraId="1DA77241" w14:textId="43B9C529" w:rsidR="0003600D" w:rsidRDefault="006F7DCE">
      <w:pPr>
        <w:numPr>
          <w:ilvl w:val="0"/>
          <w:numId w:val="25"/>
        </w:numPr>
        <w:ind w:right="8" w:hanging="430"/>
      </w:pPr>
      <w:r>
        <w:t xml:space="preserve">Ofertę wraz z wymaganymi dokumentami należy złożyć za pośrednictwem </w:t>
      </w:r>
      <w:r>
        <w:rPr>
          <w:color w:val="0070C0"/>
          <w:u w:val="single" w:color="0070C0"/>
        </w:rPr>
        <w:t>platformazakupowa.pl</w:t>
      </w:r>
      <w:r>
        <w:t xml:space="preserve">   pod adresem </w:t>
      </w:r>
      <w:r w:rsidR="00F355D7" w:rsidRPr="00F355D7">
        <w:t xml:space="preserve">https://platformazakupowa.pl/pn/ulanow </w:t>
      </w:r>
      <w:hyperlink r:id="rId23">
        <w:r>
          <w:t xml:space="preserve"> </w:t>
        </w:r>
      </w:hyperlink>
      <w:r>
        <w:t xml:space="preserve"> </w:t>
      </w:r>
      <w:r>
        <w:rPr>
          <w:b/>
        </w:rPr>
        <w:t>do dnia 15.06.2022 roku do godziny 10:00</w:t>
      </w:r>
      <w:r>
        <w:t>.</w:t>
      </w:r>
      <w:r>
        <w:rPr>
          <w:b/>
        </w:rPr>
        <w:t xml:space="preserve"> </w:t>
      </w:r>
    </w:p>
    <w:p w14:paraId="3BD6E967" w14:textId="77777777" w:rsidR="0003600D" w:rsidRDefault="006F7DCE">
      <w:pPr>
        <w:numPr>
          <w:ilvl w:val="0"/>
          <w:numId w:val="25"/>
        </w:numPr>
        <w:spacing w:after="142" w:line="259" w:lineRule="auto"/>
        <w:ind w:right="8" w:hanging="430"/>
      </w:pPr>
      <w:r>
        <w:t xml:space="preserve">Do oferty należy dołączyć wszystkie wymagane w SWZ dokumenty. </w:t>
      </w:r>
    </w:p>
    <w:p w14:paraId="3EC4DA54" w14:textId="77777777" w:rsidR="0003600D" w:rsidRDefault="006F7DCE">
      <w:pPr>
        <w:numPr>
          <w:ilvl w:val="0"/>
          <w:numId w:val="25"/>
        </w:numPr>
        <w:spacing w:after="0" w:line="392" w:lineRule="auto"/>
        <w:ind w:right="8" w:hanging="430"/>
      </w:pPr>
      <w:r>
        <w:t xml:space="preserve">Po wypełnieniu </w:t>
      </w:r>
      <w:r>
        <w:rPr>
          <w:b/>
        </w:rPr>
        <w:t>Formularza składania oferty i dołączenia wszystkich wymaganych załączników</w:t>
      </w:r>
      <w:r>
        <w:t xml:space="preserve">          należy kliknąć przycisk „</w:t>
      </w:r>
      <w:r>
        <w:rPr>
          <w:b/>
        </w:rPr>
        <w:t>Przejdź do podsumowania</w:t>
      </w:r>
      <w:r>
        <w:t xml:space="preserve">”.  </w:t>
      </w:r>
    </w:p>
    <w:p w14:paraId="20F88E0D" w14:textId="77777777" w:rsidR="0003600D" w:rsidRDefault="006F7DCE">
      <w:pPr>
        <w:numPr>
          <w:ilvl w:val="0"/>
          <w:numId w:val="25"/>
        </w:numPr>
        <w:spacing w:after="31" w:line="359" w:lineRule="auto"/>
        <w:ind w:right="8" w:hanging="430"/>
      </w:pPr>
      <w:r>
        <w:t xml:space="preserve">Oferta składana elektronicznie musi zostać podpisana </w:t>
      </w:r>
      <w:r>
        <w:rPr>
          <w:b/>
        </w:rPr>
        <w:t xml:space="preserve">elektronicznym podpisem kwalifikowanym          lub podpisem zaufanym lub podpisem osobistym.  </w:t>
      </w:r>
    </w:p>
    <w:p w14:paraId="7A6E51C6" w14:textId="77777777" w:rsidR="0003600D" w:rsidRDefault="006F7DCE">
      <w:pPr>
        <w:ind w:left="639" w:right="8" w:hanging="428"/>
      </w:pPr>
      <w:r>
        <w:rPr>
          <w:b/>
        </w:rPr>
        <w:t xml:space="preserve">        </w:t>
      </w:r>
      <w:r>
        <w:t xml:space="preserve">W procesie składania oferty za pośrednictwem </w:t>
      </w:r>
      <w:r>
        <w:rPr>
          <w:color w:val="0070C0"/>
          <w:u w:val="single" w:color="0070C0"/>
        </w:rPr>
        <w:t xml:space="preserve">platformazakupowa.pl </w:t>
      </w:r>
      <w:r>
        <w:t xml:space="preserve">, wykonawca powinien złożyć  podpis bezpośrednio na dokumentach przesłanych za pośrednictwem </w:t>
      </w:r>
      <w:r>
        <w:rPr>
          <w:color w:val="0070C0"/>
          <w:u w:val="single" w:color="0070C0"/>
        </w:rPr>
        <w:t>platformazakupowa.pl</w:t>
      </w:r>
      <w:r>
        <w:t xml:space="preserve">. </w:t>
      </w:r>
    </w:p>
    <w:p w14:paraId="75441CF3" w14:textId="77777777" w:rsidR="0003600D" w:rsidRDefault="006F7DCE">
      <w:pPr>
        <w:ind w:left="646" w:right="8"/>
      </w:pPr>
      <w:r>
        <w:lastRenderedPageBreak/>
        <w:t xml:space="preserve">Zalecamy stosowanie podpisu na każdym załączonym pliku osobno, w szczególności wskazanych w art. 63 ust 2 ustawy </w:t>
      </w:r>
      <w:proofErr w:type="spellStart"/>
      <w:r>
        <w:t>Pzp</w:t>
      </w:r>
      <w:proofErr w:type="spellEnd"/>
      <w:r>
        <w:t xml:space="preserve">, gdzie zaznaczono, iż </w:t>
      </w:r>
      <w:r>
        <w:rPr>
          <w:b/>
        </w:rPr>
        <w:t xml:space="preserve">ofertę oraz oświadczenie, o którym mowa w art. </w:t>
      </w:r>
    </w:p>
    <w:p w14:paraId="51179894" w14:textId="77777777" w:rsidR="0003600D" w:rsidRDefault="006F7DCE">
      <w:pPr>
        <w:spacing w:after="26" w:line="358" w:lineRule="auto"/>
        <w:ind w:left="656" w:right="45" w:hanging="10"/>
      </w:pPr>
      <w:r>
        <w:rPr>
          <w:rFonts w:ascii="Calibri" w:eastAsia="Calibri" w:hAnsi="Calibri" w:cs="Calibri"/>
          <w:noProof/>
        </w:rPr>
        <mc:AlternateContent>
          <mc:Choice Requires="wpg">
            <w:drawing>
              <wp:anchor distT="0" distB="0" distL="114300" distR="114300" simplePos="0" relativeHeight="251662336" behindDoc="0" locked="0" layoutInCell="1" allowOverlap="1" wp14:anchorId="1452DBBA" wp14:editId="49C43587">
                <wp:simplePos x="0" y="0"/>
                <wp:positionH relativeFrom="page">
                  <wp:posOffset>882650</wp:posOffset>
                </wp:positionH>
                <wp:positionV relativeFrom="page">
                  <wp:posOffset>10120630</wp:posOffset>
                </wp:positionV>
                <wp:extent cx="5930900" cy="6349"/>
                <wp:effectExtent l="0" t="0" r="0" b="0"/>
                <wp:wrapTopAndBottom/>
                <wp:docPr id="41980" name="Group 41980"/>
                <wp:cNvGraphicFramePr/>
                <a:graphic xmlns:a="http://schemas.openxmlformats.org/drawingml/2006/main">
                  <a:graphicData uri="http://schemas.microsoft.com/office/word/2010/wordprocessingGroup">
                    <wpg:wgp>
                      <wpg:cNvGrpSpPr/>
                      <wpg:grpSpPr>
                        <a:xfrm>
                          <a:off x="0" y="0"/>
                          <a:ext cx="5930900" cy="6349"/>
                          <a:chOff x="0" y="0"/>
                          <a:chExt cx="5930900" cy="6349"/>
                        </a:xfrm>
                      </wpg:grpSpPr>
                      <wps:wsp>
                        <wps:cNvPr id="44925" name="Shape 44925"/>
                        <wps:cNvSpPr/>
                        <wps:spPr>
                          <a:xfrm>
                            <a:off x="0" y="0"/>
                            <a:ext cx="5930900" cy="9144"/>
                          </a:xfrm>
                          <a:custGeom>
                            <a:avLst/>
                            <a:gdLst/>
                            <a:ahLst/>
                            <a:cxnLst/>
                            <a:rect l="0" t="0" r="0" b="0"/>
                            <a:pathLst>
                              <a:path w="5930900" h="9144">
                                <a:moveTo>
                                  <a:pt x="0" y="0"/>
                                </a:moveTo>
                                <a:lnTo>
                                  <a:pt x="5930900" y="0"/>
                                </a:lnTo>
                                <a:lnTo>
                                  <a:pt x="59309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1980" style="width:467pt;height:0.499939pt;position:absolute;mso-position-horizontal-relative:page;mso-position-horizontal:absolute;margin-left:69.5pt;mso-position-vertical-relative:page;margin-top:796.9pt;" coordsize="59309,63">
                <v:shape id="Shape 44926" style="position:absolute;width:59309;height:91;left:0;top:0;" coordsize="5930900,9144" path="m0,0l5930900,0l5930900,9144l0,9144l0,0">
                  <v:stroke weight="0pt" endcap="flat" joinstyle="miter" miterlimit="10" on="false" color="#000000" opacity="0"/>
                  <v:fill on="true" color="#000000"/>
                </v:shape>
                <w10:wrap type="topAndBottom"/>
              </v:group>
            </w:pict>
          </mc:Fallback>
        </mc:AlternateContent>
      </w:r>
      <w:r>
        <w:rPr>
          <w:b/>
        </w:rPr>
        <w:t>125 ust.1,</w:t>
      </w:r>
      <w:r>
        <w:t xml:space="preserve"> </w:t>
      </w:r>
      <w:r>
        <w:rPr>
          <w:b/>
        </w:rPr>
        <w:t xml:space="preserve">składa się, pod rygorem nieważności, w formie elektronicznej lub w postaci elektronicznej opatrzonej podpisem zaufanym lub podpisem osobistym.  </w:t>
      </w:r>
    </w:p>
    <w:p w14:paraId="11453AD0" w14:textId="77777777" w:rsidR="0003600D" w:rsidRDefault="006F7DCE">
      <w:pPr>
        <w:numPr>
          <w:ilvl w:val="0"/>
          <w:numId w:val="25"/>
        </w:numPr>
        <w:ind w:right="8" w:hanging="430"/>
      </w:pPr>
      <w:r>
        <w:t xml:space="preserve">Za datę złożenia oferty przyjmuje się datę jej przekazania w systemie </w:t>
      </w:r>
      <w:r>
        <w:rPr>
          <w:b/>
        </w:rPr>
        <w:t xml:space="preserve">(platformie) </w:t>
      </w:r>
      <w:r>
        <w:t>w drugim kroku          składania oferty poprzez kliknięcie przycisku “</w:t>
      </w:r>
      <w:r>
        <w:rPr>
          <w:b/>
        </w:rPr>
        <w:t>Złóż ofertę</w:t>
      </w:r>
      <w:r>
        <w:t xml:space="preserve">” i wyświetlenie się komunikatu, że oferta          została zaszyfrowana i złożona.  </w:t>
      </w:r>
    </w:p>
    <w:p w14:paraId="27EDF742" w14:textId="77777777" w:rsidR="0003600D" w:rsidRDefault="006F7DCE">
      <w:pPr>
        <w:numPr>
          <w:ilvl w:val="0"/>
          <w:numId w:val="25"/>
        </w:numPr>
        <w:spacing w:after="282" w:line="359" w:lineRule="auto"/>
        <w:ind w:right="8" w:hanging="430"/>
      </w:pPr>
      <w:r>
        <w:rPr>
          <w:u w:val="single" w:color="000000"/>
        </w:rPr>
        <w:t>Szczegółowa instrukcja dla Wykonawców dotycząca złożenia, zmiany i wycofania oferty znajduje się</w:t>
      </w:r>
      <w:r>
        <w:t xml:space="preserve">           </w:t>
      </w:r>
      <w:r>
        <w:rPr>
          <w:u w:val="single" w:color="000000"/>
        </w:rPr>
        <w:t xml:space="preserve">na stronie internetowej pod adresem: </w:t>
      </w:r>
      <w:hyperlink r:id="rId24">
        <w:r>
          <w:rPr>
            <w:color w:val="0070C0"/>
            <w:u w:val="single" w:color="0070C0"/>
          </w:rPr>
          <w:t>https://platformazakupowa.pl/strona/45</w:t>
        </w:r>
      </w:hyperlink>
      <w:hyperlink r:id="rId25">
        <w:r>
          <w:rPr>
            <w:color w:val="0070C0"/>
            <w:u w:val="single" w:color="0070C0"/>
          </w:rPr>
          <w:t xml:space="preserve">- </w:t>
        </w:r>
      </w:hyperlink>
      <w:hyperlink r:id="rId26">
        <w:r>
          <w:rPr>
            <w:color w:val="0070C0"/>
            <w:u w:val="single" w:color="0070C0"/>
          </w:rPr>
          <w:t>instrukcje</w:t>
        </w:r>
      </w:hyperlink>
      <w:hyperlink r:id="rId27">
        <w:r>
          <w:rPr>
            <w:color w:val="0070C0"/>
            <w:sz w:val="20"/>
          </w:rPr>
          <w:t xml:space="preserve"> </w:t>
        </w:r>
      </w:hyperlink>
      <w:r>
        <w:rPr>
          <w:color w:val="0070C0"/>
          <w:sz w:val="20"/>
        </w:rPr>
        <w:t xml:space="preserve">  </w:t>
      </w:r>
    </w:p>
    <w:p w14:paraId="6F337391" w14:textId="77777777" w:rsidR="0003600D" w:rsidRDefault="006F7DCE">
      <w:pPr>
        <w:pStyle w:val="Nagwek2"/>
        <w:spacing w:after="202"/>
        <w:ind w:left="213"/>
      </w:pPr>
      <w:r>
        <w:t xml:space="preserve">§ 18. Termin otwarcia ofert </w:t>
      </w:r>
    </w:p>
    <w:p w14:paraId="23E584A7" w14:textId="77777777" w:rsidR="0003600D" w:rsidRDefault="006F7DCE">
      <w:pPr>
        <w:numPr>
          <w:ilvl w:val="0"/>
          <w:numId w:val="26"/>
        </w:numPr>
        <w:spacing w:after="171" w:line="268" w:lineRule="auto"/>
        <w:ind w:right="156" w:hanging="444"/>
      </w:pPr>
      <w:r>
        <w:rPr>
          <w:b/>
        </w:rPr>
        <w:t xml:space="preserve">Otwarcie ofert nastąpi w dniu 15.06.2022 roku o godz. 11:00. </w:t>
      </w:r>
    </w:p>
    <w:p w14:paraId="371EC1A0" w14:textId="77777777" w:rsidR="0003600D" w:rsidRDefault="006F7DCE">
      <w:pPr>
        <w:numPr>
          <w:ilvl w:val="0"/>
          <w:numId w:val="26"/>
        </w:numPr>
        <w:spacing w:after="181" w:line="259" w:lineRule="auto"/>
        <w:ind w:right="156" w:hanging="444"/>
      </w:pPr>
      <w:r>
        <w:t xml:space="preserve">Zamawiający przeprowadzi sesję otwarcia ofert w sposób nie jawny. </w:t>
      </w:r>
    </w:p>
    <w:p w14:paraId="31F6F17D" w14:textId="77777777" w:rsidR="0003600D" w:rsidRDefault="006F7DCE">
      <w:pPr>
        <w:numPr>
          <w:ilvl w:val="0"/>
          <w:numId w:val="26"/>
        </w:numPr>
        <w:ind w:right="156" w:hanging="444"/>
      </w:pPr>
      <w:r>
        <w:t xml:space="preserve">Otwarcie ofert następuje przy użyciu systemu teleinformatycznego. W przypadku awarii tego systemu, która powoduje brak możliwości otwarcia ofert w terminie określonym przez zamawiającego, otwarcie ofert następuje niezwłocznie po usunięciu awarii. </w:t>
      </w:r>
    </w:p>
    <w:p w14:paraId="699B247F" w14:textId="77777777" w:rsidR="0003600D" w:rsidRDefault="006F7DCE">
      <w:pPr>
        <w:numPr>
          <w:ilvl w:val="0"/>
          <w:numId w:val="26"/>
        </w:numPr>
        <w:ind w:right="156" w:hanging="444"/>
      </w:pPr>
      <w:r>
        <w:t xml:space="preserve">Zamawiający poinformuje o zmianie terminu otwarcia ofert na stronie internetowej prowadzonego postępowania. </w:t>
      </w:r>
    </w:p>
    <w:p w14:paraId="7FD3FF0A" w14:textId="5672459F" w:rsidR="0003600D" w:rsidRDefault="006F7DCE">
      <w:pPr>
        <w:numPr>
          <w:ilvl w:val="0"/>
          <w:numId w:val="26"/>
        </w:numPr>
        <w:spacing w:after="144"/>
        <w:ind w:right="156" w:hanging="444"/>
      </w:pPr>
      <w:r>
        <w:t xml:space="preserve">Zamawiający, najpóźniej przed otwarciem ofert, udostępni na stronie internetowej prowadzonego postępowania </w:t>
      </w:r>
      <w:proofErr w:type="spellStart"/>
      <w:r>
        <w:t>tj</w:t>
      </w:r>
      <w:proofErr w:type="spellEnd"/>
      <w:r>
        <w:t>:</w:t>
      </w:r>
      <w:hyperlink r:id="rId28">
        <w:r>
          <w:rPr>
            <w:color w:val="006FC0"/>
          </w:rPr>
          <w:t xml:space="preserve"> </w:t>
        </w:r>
      </w:hyperlink>
      <w:hyperlink r:id="rId29">
        <w:r w:rsidR="00265BC4" w:rsidRPr="00265BC4">
          <w:t xml:space="preserve"> </w:t>
        </w:r>
        <w:r w:rsidR="00265BC4" w:rsidRPr="00265BC4">
          <w:rPr>
            <w:color w:val="006FC0"/>
            <w:u w:val="single" w:color="006FC0"/>
          </w:rPr>
          <w:t xml:space="preserve">https://platformazakupowa.pl/pn/ulanow </w:t>
        </w:r>
      </w:hyperlink>
      <w:hyperlink r:id="rId30">
        <w:r>
          <w:rPr>
            <w:color w:val="006FC0"/>
          </w:rPr>
          <w:t xml:space="preserve"> </w:t>
        </w:r>
      </w:hyperlink>
      <w:hyperlink r:id="rId31">
        <w:r>
          <w:t>i</w:t>
        </w:r>
      </w:hyperlink>
      <w:r>
        <w:t xml:space="preserve">nformację o kwocie, jaką zamierza przeznaczyć na sfinansowanie zamówienia. </w:t>
      </w:r>
    </w:p>
    <w:p w14:paraId="02EC19D9" w14:textId="77777777" w:rsidR="0003600D" w:rsidRDefault="006F7DCE">
      <w:pPr>
        <w:numPr>
          <w:ilvl w:val="0"/>
          <w:numId w:val="26"/>
        </w:numPr>
        <w:ind w:right="156" w:hanging="444"/>
      </w:pPr>
      <w:r>
        <w:t xml:space="preserve">Zamawiający, niezwłocznie po otwarciu ofert, udostępni na stronie internetowej prowadzonego postępowania informacje o: </w:t>
      </w:r>
    </w:p>
    <w:p w14:paraId="36A84D02" w14:textId="77777777" w:rsidR="0003600D" w:rsidRDefault="006F7DCE">
      <w:pPr>
        <w:numPr>
          <w:ilvl w:val="1"/>
          <w:numId w:val="26"/>
        </w:numPr>
        <w:spacing w:after="5" w:line="378" w:lineRule="auto"/>
        <w:ind w:left="1309" w:right="522" w:hanging="290"/>
      </w:pPr>
      <w:r>
        <w:t xml:space="preserve">nazwach albo imionach i nazwiskach oraz siedzibach lub miejscach prowadzonej działalności gospodarczej albo miejscach zamieszkania wykonawców, których oferty zostały otwarte; </w:t>
      </w:r>
    </w:p>
    <w:p w14:paraId="719F21E3" w14:textId="77777777" w:rsidR="0003600D" w:rsidRDefault="006F7DCE">
      <w:pPr>
        <w:numPr>
          <w:ilvl w:val="1"/>
          <w:numId w:val="26"/>
        </w:numPr>
        <w:spacing w:after="136" w:line="259" w:lineRule="auto"/>
        <w:ind w:left="1309" w:right="522" w:hanging="290"/>
      </w:pPr>
      <w:r>
        <w:t xml:space="preserve">cenach lub kosztach zawartych w ofertach. </w:t>
      </w:r>
    </w:p>
    <w:p w14:paraId="00E40258" w14:textId="758BF03D" w:rsidR="0003600D" w:rsidRDefault="006F7DCE">
      <w:pPr>
        <w:spacing w:after="214"/>
        <w:ind w:left="1020" w:right="2266"/>
      </w:pPr>
      <w:r>
        <w:t xml:space="preserve">Informacja zostanie opublikowana na stronie prowadzonego postępowania </w:t>
      </w:r>
      <w:proofErr w:type="spellStart"/>
      <w:r>
        <w:t>tj</w:t>
      </w:r>
      <w:proofErr w:type="spellEnd"/>
      <w:r>
        <w:t xml:space="preserve">: </w:t>
      </w:r>
      <w:r w:rsidR="00265BC4" w:rsidRPr="00265BC4">
        <w:rPr>
          <w:color w:val="006FC0"/>
          <w:u w:val="single" w:color="006FC0"/>
        </w:rPr>
        <w:t xml:space="preserve">https://platformazakupowa.pl/pn/ulanow </w:t>
      </w:r>
      <w:r>
        <w:t>w sekcji ,,</w:t>
      </w:r>
      <w:r>
        <w:rPr>
          <w:b/>
        </w:rPr>
        <w:t>Komunikaty</w:t>
      </w:r>
      <w:r>
        <w:t xml:space="preserve">”. </w:t>
      </w:r>
    </w:p>
    <w:p w14:paraId="463AADA1" w14:textId="77777777" w:rsidR="0003600D" w:rsidRDefault="006F7DCE">
      <w:pPr>
        <w:pStyle w:val="Nagwek2"/>
        <w:spacing w:line="364" w:lineRule="auto"/>
        <w:ind w:left="213"/>
      </w:pPr>
      <w:r>
        <w:lastRenderedPageBreak/>
        <w:t xml:space="preserve">§ 19.Opis kryteriów oceny ofert, wraz z podaniem wag tych kryteriów i sposobu oceny ofert </w:t>
      </w:r>
    </w:p>
    <w:p w14:paraId="5423D427" w14:textId="77777777" w:rsidR="0003600D" w:rsidRDefault="006F7DCE">
      <w:pPr>
        <w:numPr>
          <w:ilvl w:val="0"/>
          <w:numId w:val="27"/>
        </w:numPr>
        <w:spacing w:after="26" w:line="358" w:lineRule="auto"/>
        <w:ind w:left="563" w:right="45" w:hanging="360"/>
      </w:pPr>
      <w:r>
        <w:rPr>
          <w:b/>
        </w:rPr>
        <w:t xml:space="preserve">Oferty zostaną ocenione przez Zamawiającego w oparciu o następujące kryteria i ich znaczenie: </w:t>
      </w:r>
    </w:p>
    <w:p w14:paraId="7D8EB93A" w14:textId="77777777" w:rsidR="0003600D" w:rsidRDefault="006F7DCE">
      <w:pPr>
        <w:numPr>
          <w:ilvl w:val="1"/>
          <w:numId w:val="28"/>
        </w:numPr>
        <w:spacing w:after="132" w:line="268" w:lineRule="auto"/>
        <w:ind w:right="45" w:hanging="319"/>
      </w:pPr>
      <w:r>
        <w:rPr>
          <w:b/>
        </w:rPr>
        <w:t xml:space="preserve">cena „C”  –   60%  </w:t>
      </w:r>
    </w:p>
    <w:p w14:paraId="6764D6D6" w14:textId="77777777" w:rsidR="0003600D" w:rsidRDefault="006F7DCE">
      <w:pPr>
        <w:numPr>
          <w:ilvl w:val="1"/>
          <w:numId w:val="28"/>
        </w:numPr>
        <w:spacing w:after="132" w:line="268" w:lineRule="auto"/>
        <w:ind w:right="45" w:hanging="319"/>
      </w:pPr>
      <w:r>
        <w:rPr>
          <w:b/>
        </w:rPr>
        <w:t>okres gwarancji jakości i rękojmi „G”</w:t>
      </w:r>
      <w:r>
        <w:rPr>
          <w:b/>
          <w:sz w:val="20"/>
        </w:rPr>
        <w:t xml:space="preserve"> – 40%</w:t>
      </w:r>
      <w:r>
        <w:rPr>
          <w:b/>
        </w:rPr>
        <w:t xml:space="preserve">  </w:t>
      </w:r>
    </w:p>
    <w:p w14:paraId="2292B7D2" w14:textId="77777777" w:rsidR="0003600D" w:rsidRDefault="006F7DCE">
      <w:pPr>
        <w:numPr>
          <w:ilvl w:val="0"/>
          <w:numId w:val="27"/>
        </w:numPr>
        <w:spacing w:after="132" w:line="268" w:lineRule="auto"/>
        <w:ind w:left="563" w:right="45" w:hanging="360"/>
      </w:pPr>
      <w:r>
        <w:rPr>
          <w:b/>
        </w:rPr>
        <w:t xml:space="preserve">Opis </w:t>
      </w:r>
      <w:proofErr w:type="spellStart"/>
      <w:r>
        <w:rPr>
          <w:b/>
        </w:rPr>
        <w:t>kryterim</w:t>
      </w:r>
      <w:proofErr w:type="spellEnd"/>
      <w:r>
        <w:rPr>
          <w:b/>
        </w:rPr>
        <w:t xml:space="preserve"> „cena” – „C” </w:t>
      </w:r>
    </w:p>
    <w:p w14:paraId="71A2B23A" w14:textId="77777777" w:rsidR="0003600D" w:rsidRDefault="006F7DCE">
      <w:pPr>
        <w:ind w:left="211" w:right="120"/>
      </w:pPr>
      <w:r>
        <w:t xml:space="preserve">      Kryterium „cena”  będzie rozpatrywane na podstawie ceny ofertowej brutto za wykonanie        przedmiotu zamówienia podanej przez Wykonawcę w Formularzu „OFERTA” </w:t>
      </w:r>
      <w:r>
        <w:rPr>
          <w:b/>
        </w:rPr>
        <w:t xml:space="preserve">  </w:t>
      </w:r>
    </w:p>
    <w:p w14:paraId="099C4B17" w14:textId="77777777" w:rsidR="0003600D" w:rsidRDefault="006F7DCE">
      <w:pPr>
        <w:numPr>
          <w:ilvl w:val="1"/>
          <w:numId w:val="27"/>
        </w:numPr>
        <w:spacing w:after="144" w:line="259" w:lineRule="auto"/>
        <w:ind w:right="8" w:hanging="271"/>
      </w:pPr>
      <w:r>
        <w:t xml:space="preserve">tym kryterium można uzyskać maksymalnie 60 punktów  </w:t>
      </w:r>
    </w:p>
    <w:p w14:paraId="4BF97A1C" w14:textId="77777777" w:rsidR="0003600D" w:rsidRDefault="006F7DCE">
      <w:pPr>
        <w:spacing w:after="146" w:line="259" w:lineRule="auto"/>
        <w:ind w:left="579" w:right="8"/>
      </w:pPr>
      <w:r>
        <w:t xml:space="preserve">Przyznane punkty zostaną zaokrąglone do dwóch miejsc po przecinku. </w:t>
      </w:r>
    </w:p>
    <w:p w14:paraId="3CCE6C53" w14:textId="77777777" w:rsidR="0003600D" w:rsidRDefault="006F7DCE">
      <w:pPr>
        <w:spacing w:after="105" w:line="259" w:lineRule="auto"/>
        <w:ind w:left="579" w:right="8"/>
      </w:pPr>
      <w:r>
        <w:t xml:space="preserve">Faktyczna </w:t>
      </w:r>
      <w:proofErr w:type="spellStart"/>
      <w:r>
        <w:t>ilośc</w:t>
      </w:r>
      <w:proofErr w:type="spellEnd"/>
      <w:r>
        <w:t xml:space="preserve"> punktów za kryterium „cena zostanie obliczona według poniższego wzoru: </w:t>
      </w:r>
    </w:p>
    <w:p w14:paraId="561E720F" w14:textId="77777777" w:rsidR="0003600D" w:rsidRDefault="006F7DCE">
      <w:pPr>
        <w:spacing w:after="121" w:line="259" w:lineRule="auto"/>
        <w:ind w:left="579" w:firstLine="0"/>
      </w:pPr>
      <w:r>
        <w:t xml:space="preserve"> </w:t>
      </w:r>
    </w:p>
    <w:p w14:paraId="690A9558" w14:textId="77777777" w:rsidR="0003600D" w:rsidRDefault="006F7DCE">
      <w:pPr>
        <w:spacing w:after="0" w:line="259" w:lineRule="auto"/>
        <w:ind w:left="518" w:right="1262" w:firstLine="0"/>
      </w:pPr>
      <w:r>
        <w:rPr>
          <w:b/>
          <w:sz w:val="20"/>
        </w:rPr>
        <w:t xml:space="preserve">„C” = (cena brutto najniższa / cena brutto badanej oferty) x 60% x 100pkt </w:t>
      </w:r>
    </w:p>
    <w:p w14:paraId="56104063" w14:textId="77777777" w:rsidR="0003600D" w:rsidRDefault="006F7DCE">
      <w:pPr>
        <w:spacing w:after="12" w:line="259" w:lineRule="auto"/>
        <w:ind w:left="603" w:firstLine="0"/>
      </w:pPr>
      <w:r>
        <w:rPr>
          <w:b/>
        </w:rPr>
        <w:t xml:space="preserve">                    </w:t>
      </w:r>
      <w:r>
        <w:rPr>
          <w:b/>
          <w:sz w:val="20"/>
        </w:rPr>
        <w:t xml:space="preserve"> </w:t>
      </w:r>
    </w:p>
    <w:p w14:paraId="4882F3A0" w14:textId="77777777" w:rsidR="0003600D" w:rsidRDefault="006F7DCE">
      <w:pPr>
        <w:numPr>
          <w:ilvl w:val="0"/>
          <w:numId w:val="27"/>
        </w:numPr>
        <w:spacing w:after="217" w:line="268" w:lineRule="auto"/>
        <w:ind w:left="563" w:right="45" w:hanging="360"/>
      </w:pPr>
      <w:r>
        <w:rPr>
          <w:b/>
        </w:rPr>
        <w:t>Opis kryterium „okres gwarancji jakości i rękojmi ” – „G”</w:t>
      </w:r>
      <w:r>
        <w:t xml:space="preserve"> </w:t>
      </w:r>
    </w:p>
    <w:p w14:paraId="62C91CE9" w14:textId="77777777" w:rsidR="0003600D" w:rsidRDefault="006F7DCE">
      <w:pPr>
        <w:ind w:left="502" w:right="582"/>
      </w:pPr>
      <w:r>
        <w:t xml:space="preserve">Kryterium „okres gwarancji jakości i rękojmi” „G” będzie rozpatrywane na podstawie okresu gwarancji jakości i rękojmi udzielonego przez Wykonawcę za wykonanie przedmiotu zamówienia, podanego przez Wykonawcę w Formularzu „OFERTA” </w:t>
      </w:r>
    </w:p>
    <w:p w14:paraId="5867040A" w14:textId="77777777" w:rsidR="0003600D" w:rsidRDefault="006F7DCE">
      <w:pPr>
        <w:ind w:left="502" w:right="8"/>
      </w:pPr>
      <w:r>
        <w:t xml:space="preserve">Zamawiający zastrzega, że wymagany przez Zamawiającego minimalny okres gwarancji jakości i rękojmi wynosi 36 miesięcy, natomiast maksymalny okres gwarancji jakości i rękojmi wynosi 60 miesięcy . </w:t>
      </w:r>
    </w:p>
    <w:p w14:paraId="0312D4F8" w14:textId="77777777" w:rsidR="0003600D" w:rsidRDefault="006F7DCE">
      <w:pPr>
        <w:spacing w:after="144" w:line="259" w:lineRule="auto"/>
        <w:ind w:left="218" w:firstLine="0"/>
      </w:pPr>
      <w:r>
        <w:t xml:space="preserve"> </w:t>
      </w:r>
    </w:p>
    <w:p w14:paraId="0480DFB3" w14:textId="77777777" w:rsidR="0003600D" w:rsidRDefault="006F7DCE">
      <w:pPr>
        <w:ind w:left="646" w:right="8"/>
      </w:pPr>
      <w:r>
        <w:t xml:space="preserve">Zaoferowanie okresu gwarancji jakości i rękojmi krótszego niż 36 miesięcy spowoduje odrzucenie oferty na podstawie art. 226 ust. 1 pkt 5 ustawy </w:t>
      </w:r>
      <w:proofErr w:type="spellStart"/>
      <w:r>
        <w:t>Pzp</w:t>
      </w:r>
      <w:proofErr w:type="spellEnd"/>
      <w:r>
        <w:t xml:space="preserve">. </w:t>
      </w:r>
    </w:p>
    <w:p w14:paraId="5F1292F2" w14:textId="77777777" w:rsidR="0003600D" w:rsidRDefault="006F7DCE">
      <w:pPr>
        <w:numPr>
          <w:ilvl w:val="1"/>
          <w:numId w:val="27"/>
        </w:numPr>
        <w:spacing w:line="259" w:lineRule="auto"/>
        <w:ind w:right="8" w:hanging="271"/>
      </w:pPr>
      <w:r>
        <w:t xml:space="preserve">przypadku oferowanego okresu gwarancji jakości i rękojmi dłuższego niż 60 miesięcy do </w:t>
      </w:r>
    </w:p>
    <w:p w14:paraId="669C323B" w14:textId="77777777" w:rsidR="0003600D" w:rsidRDefault="006F7DCE">
      <w:pPr>
        <w:ind w:left="646" w:right="110"/>
      </w:pPr>
      <w:r>
        <w:t xml:space="preserve">obliczenia ilości punktów w kryterium oceny ofert „okres gwarancji jakości i rękojmi” przyjęty zostanie okres 60 miesięcy. </w:t>
      </w:r>
    </w:p>
    <w:p w14:paraId="113FFAAC" w14:textId="77777777" w:rsidR="0003600D" w:rsidRDefault="006F7DCE">
      <w:pPr>
        <w:spacing w:after="143" w:line="259" w:lineRule="auto"/>
        <w:ind w:left="213" w:hanging="10"/>
      </w:pPr>
      <w:r>
        <w:t xml:space="preserve">      </w:t>
      </w:r>
      <w:r>
        <w:rPr>
          <w:u w:val="single" w:color="000000"/>
        </w:rPr>
        <w:t xml:space="preserve"> W tym kryterium można uzyskać maksymalnie 40 punktów.</w:t>
      </w:r>
      <w:r>
        <w:t xml:space="preserve"> </w:t>
      </w:r>
    </w:p>
    <w:p w14:paraId="5E8047EA" w14:textId="77777777" w:rsidR="0003600D" w:rsidRDefault="006F7DCE">
      <w:pPr>
        <w:ind w:left="953" w:right="8"/>
      </w:pPr>
      <w:r>
        <w:t xml:space="preserve">Faktyczna ilość punktów za kryterium „okres gwarancji i rękojmi” zostanie obliczona według poniższego wzoru: </w:t>
      </w:r>
    </w:p>
    <w:p w14:paraId="7A53B505" w14:textId="77777777" w:rsidR="0003600D" w:rsidRDefault="006F7DCE">
      <w:pPr>
        <w:spacing w:after="114" w:line="259" w:lineRule="auto"/>
        <w:ind w:left="218" w:firstLine="0"/>
      </w:pPr>
      <w:r>
        <w:t xml:space="preserve"> </w:t>
      </w:r>
    </w:p>
    <w:p w14:paraId="785478EC" w14:textId="77777777" w:rsidR="0003600D" w:rsidRDefault="006F7DCE">
      <w:pPr>
        <w:spacing w:after="100" w:line="268" w:lineRule="auto"/>
        <w:ind w:left="613" w:right="45" w:hanging="10"/>
      </w:pPr>
      <w:r>
        <w:t>„</w:t>
      </w:r>
      <w:r>
        <w:rPr>
          <w:b/>
        </w:rPr>
        <w:t>G” = [(Go – Gmin) / (</w:t>
      </w:r>
      <w:proofErr w:type="spellStart"/>
      <w:r>
        <w:rPr>
          <w:b/>
        </w:rPr>
        <w:t>Gmax</w:t>
      </w:r>
      <w:proofErr w:type="spellEnd"/>
      <w:r>
        <w:rPr>
          <w:b/>
        </w:rPr>
        <w:t xml:space="preserve"> – Gmin)] x 40% x 100,00 pkt </w:t>
      </w:r>
    </w:p>
    <w:p w14:paraId="5BAFFC87" w14:textId="77777777" w:rsidR="0003600D" w:rsidRDefault="006F7DCE">
      <w:pPr>
        <w:spacing w:after="107" w:line="259" w:lineRule="auto"/>
        <w:ind w:left="218" w:firstLine="0"/>
      </w:pPr>
      <w:r>
        <w:rPr>
          <w:b/>
        </w:rPr>
        <w:t xml:space="preserve"> </w:t>
      </w:r>
    </w:p>
    <w:p w14:paraId="0977BE8F" w14:textId="77777777" w:rsidR="0003600D" w:rsidRDefault="006F7DCE">
      <w:pPr>
        <w:spacing w:after="173" w:line="259" w:lineRule="auto"/>
        <w:ind w:left="869" w:right="8"/>
      </w:pPr>
      <w:r>
        <w:t xml:space="preserve">gdzie: </w:t>
      </w:r>
    </w:p>
    <w:p w14:paraId="51D61C8F" w14:textId="77777777" w:rsidR="0003600D" w:rsidRDefault="006F7DCE">
      <w:pPr>
        <w:spacing w:after="47"/>
        <w:ind w:left="869" w:right="8"/>
      </w:pPr>
      <w:r>
        <w:rPr>
          <w:b/>
        </w:rPr>
        <w:lastRenderedPageBreak/>
        <w:t xml:space="preserve">Go </w:t>
      </w:r>
      <w:r>
        <w:t xml:space="preserve">– okres gwarancji jakości i rękojmi na przedmiot zamówienia zadeklarowany w ofercie ocenianej </w:t>
      </w:r>
    </w:p>
    <w:p w14:paraId="1E128506" w14:textId="77777777" w:rsidR="0003600D" w:rsidRDefault="006F7DCE">
      <w:pPr>
        <w:spacing w:after="160" w:line="259" w:lineRule="auto"/>
        <w:ind w:left="869" w:right="8"/>
      </w:pPr>
      <w:r>
        <w:rPr>
          <w:b/>
        </w:rPr>
        <w:t xml:space="preserve">G min </w:t>
      </w:r>
      <w:r>
        <w:t xml:space="preserve">-  najkrótszy możliwy okres gwarancji jakości i rękojmi (36 miesięcy) </w:t>
      </w:r>
    </w:p>
    <w:p w14:paraId="4786004F" w14:textId="77777777" w:rsidR="0003600D" w:rsidRDefault="006F7DCE">
      <w:pPr>
        <w:spacing w:after="124" w:line="259" w:lineRule="auto"/>
        <w:ind w:left="896" w:right="8"/>
      </w:pPr>
      <w:r>
        <w:rPr>
          <w:b/>
        </w:rPr>
        <w:t xml:space="preserve">G max </w:t>
      </w:r>
      <w:r>
        <w:t xml:space="preserve">- najdłuższy możliwy okres gwarancji jakości i rękojmi (60 miesięcy) </w:t>
      </w:r>
    </w:p>
    <w:p w14:paraId="7AC6BB53" w14:textId="77777777" w:rsidR="0003600D" w:rsidRDefault="006F7DCE">
      <w:pPr>
        <w:numPr>
          <w:ilvl w:val="0"/>
          <w:numId w:val="27"/>
        </w:numPr>
        <w:spacing w:after="23" w:line="359" w:lineRule="auto"/>
        <w:ind w:left="563" w:right="45" w:hanging="360"/>
      </w:pPr>
      <w:r>
        <w:rPr>
          <w:b/>
        </w:rPr>
        <w:t xml:space="preserve">Obliczenia w danym kryterium oceny dokonywane będą z dokładnością do dwóch miejsc po przecinku. </w:t>
      </w:r>
    </w:p>
    <w:p w14:paraId="350D5D2F" w14:textId="77777777" w:rsidR="0003600D" w:rsidRDefault="006F7DCE">
      <w:pPr>
        <w:numPr>
          <w:ilvl w:val="0"/>
          <w:numId w:val="27"/>
        </w:numPr>
        <w:spacing w:after="172" w:line="268" w:lineRule="auto"/>
        <w:ind w:left="563" w:right="45" w:hanging="360"/>
      </w:pPr>
      <w:r>
        <w:rPr>
          <w:b/>
        </w:rPr>
        <w:t xml:space="preserve">Oferta najwyżej oceniona </w:t>
      </w:r>
    </w:p>
    <w:p w14:paraId="5CBC9BA1" w14:textId="77777777" w:rsidR="0003600D" w:rsidRDefault="006F7DCE">
      <w:pPr>
        <w:spacing w:after="0" w:line="373" w:lineRule="auto"/>
        <w:ind w:left="685" w:right="321" w:hanging="10"/>
        <w:jc w:val="center"/>
      </w:pPr>
      <w:r>
        <w:rPr>
          <w:sz w:val="20"/>
        </w:rPr>
        <w:t xml:space="preserve">1) </w:t>
      </w:r>
      <w:r>
        <w:t xml:space="preserve">Za najwyżej ocenioną zostanie uznana oferta, która uzyskała najwyższą liczbę punktów – sumę punktów przyznanych w kryterium „C” + „G” w oparciu o podane w ogłoszeniu o zamówieniu i niniejszej SWZ kryteria oceny ofert z zastrzeżeniem art. 248 ustawy </w:t>
      </w:r>
      <w:proofErr w:type="spellStart"/>
      <w:r>
        <w:t>Pzp</w:t>
      </w:r>
      <w:proofErr w:type="spellEnd"/>
      <w:r>
        <w:t xml:space="preserve">. </w:t>
      </w:r>
    </w:p>
    <w:p w14:paraId="4AAB5B3C" w14:textId="77777777" w:rsidR="0003600D" w:rsidRDefault="006F7DCE">
      <w:pPr>
        <w:spacing w:after="343" w:line="259" w:lineRule="auto"/>
        <w:ind w:left="502" w:firstLine="0"/>
      </w:pPr>
      <w:r>
        <w:t xml:space="preserve"> </w:t>
      </w:r>
    </w:p>
    <w:p w14:paraId="2AD7EE48" w14:textId="77777777" w:rsidR="0003600D" w:rsidRDefault="006F7DCE">
      <w:pPr>
        <w:pStyle w:val="Nagwek2"/>
        <w:spacing w:line="398" w:lineRule="auto"/>
        <w:ind w:left="213"/>
      </w:pPr>
      <w:r>
        <w:t xml:space="preserve">§ 20. Informacje o formalnościach, jakie powinny być dopełnione po wyborze oferty w celu zawarcia umowy w sprawie zamówienia publicznego </w:t>
      </w:r>
    </w:p>
    <w:p w14:paraId="38DCFFB2" w14:textId="77777777" w:rsidR="0003600D" w:rsidRDefault="006F7DCE">
      <w:pPr>
        <w:numPr>
          <w:ilvl w:val="0"/>
          <w:numId w:val="29"/>
        </w:numPr>
        <w:ind w:right="8" w:hanging="446"/>
      </w:pPr>
      <w:r>
        <w:t xml:space="preserve">Zamawiający zawiera umowę w sprawie zamówienia publicznego, z uwzględnieniem art. 577 ustawy </w:t>
      </w:r>
      <w:proofErr w:type="spellStart"/>
      <w:r>
        <w:t>Pzp</w:t>
      </w:r>
      <w:proofErr w:type="spellEnd"/>
      <w:r>
        <w:t xml:space="preserve">, w terminie nie krótszym niż 5 dni od dnia przesłania zawiadomienia o wyborze najkorzystniejszej oferty. </w:t>
      </w:r>
    </w:p>
    <w:p w14:paraId="114A2AB5" w14:textId="77777777" w:rsidR="0003600D" w:rsidRDefault="006F7DCE">
      <w:pPr>
        <w:numPr>
          <w:ilvl w:val="0"/>
          <w:numId w:val="29"/>
        </w:numPr>
        <w:ind w:right="8" w:hanging="446"/>
      </w:pPr>
      <w:r>
        <w:t xml:space="preserve">Zamawiający może zawrzeć umowę w sprawie zamówienia publicznego przed upływem terminu, o którym mowa w ust. 1, jeżeli w postępowaniu o udzielenie zamówienia prowadzonym w trybie podstawowym złożono tylko jedną ofertę. </w:t>
      </w:r>
    </w:p>
    <w:p w14:paraId="65550977" w14:textId="77777777" w:rsidR="0003600D" w:rsidRDefault="006F7DCE">
      <w:pPr>
        <w:numPr>
          <w:ilvl w:val="0"/>
          <w:numId w:val="29"/>
        </w:numPr>
        <w:ind w:right="8" w:hanging="446"/>
      </w:pPr>
      <w:r>
        <w:t xml:space="preserve">Wykonawca będzie zobowiązany do podpisania umowy w miejscu i terminie wskazanym przez Zamawiającego </w:t>
      </w:r>
    </w:p>
    <w:p w14:paraId="0A58FE6A" w14:textId="77777777" w:rsidR="0003600D" w:rsidRDefault="006F7DCE">
      <w:pPr>
        <w:numPr>
          <w:ilvl w:val="0"/>
          <w:numId w:val="29"/>
        </w:numPr>
        <w:ind w:right="8" w:hanging="446"/>
      </w:pPr>
      <w:r>
        <w:t xml:space="preserve">W przypadku wyboru oferty złożonej przez Wykonawców wspólnie ubiegających się o udzielenie zamówienia Zamawiający zastrzega sobie prawo żądania przed zawarciem umowy w sprawie zamówienia publicznego umowy regulującej współpracę tych Wykonawców. </w:t>
      </w:r>
    </w:p>
    <w:p w14:paraId="1324D65E" w14:textId="77777777" w:rsidR="0003600D" w:rsidRDefault="006F7DCE">
      <w:pPr>
        <w:numPr>
          <w:ilvl w:val="0"/>
          <w:numId w:val="29"/>
        </w:numPr>
        <w:spacing w:after="244" w:line="365" w:lineRule="auto"/>
        <w:ind w:right="8" w:hanging="446"/>
      </w:pPr>
      <w:r>
        <w:rPr>
          <w:b/>
        </w:rPr>
        <w:t xml:space="preserve">Jeżeli Wykonawca, którego oferta została wybrana uchyla się od zawarcia umowy w sprawie zamówienia publicznego, Zamawiający zgodnie z art. 263 ustawy </w:t>
      </w:r>
      <w:proofErr w:type="spellStart"/>
      <w:r>
        <w:rPr>
          <w:b/>
        </w:rPr>
        <w:t>Pzp</w:t>
      </w:r>
      <w:proofErr w:type="spellEnd"/>
      <w:r>
        <w:rPr>
          <w:b/>
        </w:rPr>
        <w:t xml:space="preserve"> może dokonać ponownego badania i oceny ofert spośród ofert pozostałych w postępowaniu wykonawców oraz wybrać najkorzystniejszą ofertę lub unieważnić postępowanie.   </w:t>
      </w:r>
    </w:p>
    <w:p w14:paraId="07408DEC" w14:textId="77777777" w:rsidR="0003600D" w:rsidRDefault="006F7DCE">
      <w:pPr>
        <w:pStyle w:val="Nagwek2"/>
        <w:spacing w:after="123"/>
        <w:ind w:left="213"/>
      </w:pPr>
      <w:r>
        <w:rPr>
          <w:sz w:val="24"/>
        </w:rPr>
        <w:t xml:space="preserve">§ 21. </w:t>
      </w:r>
      <w:r>
        <w:t xml:space="preserve">Wymagania dotyczące zabezpieczenia należytego wykonania umowy </w:t>
      </w:r>
    </w:p>
    <w:p w14:paraId="67733B2F" w14:textId="77777777" w:rsidR="00265BC4" w:rsidRDefault="006F7DCE">
      <w:pPr>
        <w:ind w:left="211" w:right="1844"/>
      </w:pPr>
      <w:r>
        <w:rPr>
          <w:b/>
        </w:rPr>
        <w:t>1.</w:t>
      </w:r>
      <w:r>
        <w:t xml:space="preserve">   Zamawiający </w:t>
      </w:r>
      <w:r>
        <w:rPr>
          <w:b/>
        </w:rPr>
        <w:t>wymaga</w:t>
      </w:r>
      <w:r>
        <w:t xml:space="preserve"> wniesienia zabezpieczenia należytego wykonania umowy </w:t>
      </w:r>
    </w:p>
    <w:p w14:paraId="52914BEF" w14:textId="148C5A5C" w:rsidR="0003600D" w:rsidRDefault="006F7DCE">
      <w:pPr>
        <w:ind w:left="211" w:right="1844"/>
      </w:pPr>
      <w:r>
        <w:rPr>
          <w:b/>
        </w:rPr>
        <w:t xml:space="preserve">1)   Informacje ogólne. </w:t>
      </w:r>
    </w:p>
    <w:p w14:paraId="2B1AE851" w14:textId="7214ECA3" w:rsidR="0003600D" w:rsidRDefault="006F7DCE">
      <w:pPr>
        <w:spacing w:after="141" w:line="259" w:lineRule="auto"/>
        <w:ind w:left="211" w:right="8"/>
      </w:pPr>
      <w:r>
        <w:t xml:space="preserve">       Zabezpieczenie służy pokryciu roszczeń z tytułu niewykonania lub nienależytego wykonania umowy.  </w:t>
      </w:r>
    </w:p>
    <w:p w14:paraId="424F32C2" w14:textId="77777777" w:rsidR="0003600D" w:rsidRDefault="006F7DCE">
      <w:pPr>
        <w:numPr>
          <w:ilvl w:val="0"/>
          <w:numId w:val="30"/>
        </w:numPr>
        <w:spacing w:after="132" w:line="268" w:lineRule="auto"/>
        <w:ind w:right="8" w:hanging="612"/>
      </w:pPr>
      <w:r>
        <w:rPr>
          <w:b/>
        </w:rPr>
        <w:t xml:space="preserve">Wysokość zabezpieczenia należytego wykonania umowy. </w:t>
      </w:r>
    </w:p>
    <w:p w14:paraId="735B1351" w14:textId="77777777" w:rsidR="0003600D" w:rsidRDefault="006F7DCE">
      <w:pPr>
        <w:numPr>
          <w:ilvl w:val="1"/>
          <w:numId w:val="30"/>
        </w:numPr>
        <w:ind w:right="8" w:hanging="293"/>
      </w:pPr>
      <w:r>
        <w:lastRenderedPageBreak/>
        <w:t xml:space="preserve">Zamawiający ustala zabezpieczenie należytego wykonania umowy zawartej w wyniku postępowania o udzielenie niniejszego zamówienia  w wysokości </w:t>
      </w:r>
      <w:r>
        <w:rPr>
          <w:b/>
        </w:rPr>
        <w:t>5%</w:t>
      </w:r>
      <w:r>
        <w:t xml:space="preserve"> </w:t>
      </w:r>
      <w:r>
        <w:rPr>
          <w:b/>
        </w:rPr>
        <w:t>ceny  całkowitej brutto</w:t>
      </w:r>
      <w:r>
        <w:t xml:space="preserve"> podanej w ofercie dla przedmiotu zamówienia; </w:t>
      </w:r>
    </w:p>
    <w:p w14:paraId="0800F846" w14:textId="77777777" w:rsidR="0003600D" w:rsidRDefault="006F7DCE">
      <w:pPr>
        <w:numPr>
          <w:ilvl w:val="1"/>
          <w:numId w:val="30"/>
        </w:numPr>
        <w:ind w:right="8" w:hanging="293"/>
      </w:pPr>
      <w:r>
        <w:t xml:space="preserve">Wybrany Wykonawca zobowiązany jest wnieść zabezpieczenie należytego wykonania        przed podpisaniem umowy.   </w:t>
      </w:r>
    </w:p>
    <w:p w14:paraId="284153FF" w14:textId="77777777" w:rsidR="0003600D" w:rsidRDefault="006F7DCE">
      <w:pPr>
        <w:numPr>
          <w:ilvl w:val="0"/>
          <w:numId w:val="30"/>
        </w:numPr>
        <w:spacing w:after="132" w:line="268" w:lineRule="auto"/>
        <w:ind w:right="8" w:hanging="612"/>
      </w:pPr>
      <w:r>
        <w:rPr>
          <w:b/>
        </w:rPr>
        <w:t>Forma zabezpieczenia należytego wykonania umowy.</w:t>
      </w:r>
      <w:r>
        <w:t xml:space="preserve"> </w:t>
      </w:r>
    </w:p>
    <w:p w14:paraId="6D402ACF" w14:textId="77777777" w:rsidR="0003600D" w:rsidRDefault="006F7DCE">
      <w:pPr>
        <w:ind w:left="211" w:right="8"/>
      </w:pPr>
      <w:r>
        <w:t xml:space="preserve">        Zabezpieczenie należytego wykonania umowy może być wniesione według wyboru  Wykonawcy w          jednej lub w kilku następujących formach: </w:t>
      </w:r>
    </w:p>
    <w:p w14:paraId="51B74AD9" w14:textId="77777777" w:rsidR="0003600D" w:rsidRDefault="006F7DCE">
      <w:pPr>
        <w:numPr>
          <w:ilvl w:val="2"/>
          <w:numId w:val="32"/>
        </w:numPr>
        <w:spacing w:after="137" w:line="259" w:lineRule="auto"/>
        <w:ind w:right="8"/>
      </w:pPr>
      <w:r>
        <w:t xml:space="preserve">pieniądzu; </w:t>
      </w:r>
    </w:p>
    <w:p w14:paraId="7FBF4636" w14:textId="77777777" w:rsidR="0003600D" w:rsidRDefault="006F7DCE">
      <w:pPr>
        <w:numPr>
          <w:ilvl w:val="2"/>
          <w:numId w:val="32"/>
        </w:numPr>
        <w:ind w:right="8"/>
      </w:pPr>
      <w:r>
        <w:t xml:space="preserve">poręczeniach bankowych lub poręczeniach spółdzielczej kasy oszczędnościowo- kredytowej, z      tym że zobowiązanie kasy jest zawsze poręczeniem  pieniężnym  </w:t>
      </w:r>
    </w:p>
    <w:p w14:paraId="67F58E96" w14:textId="77777777" w:rsidR="0003600D" w:rsidRDefault="006F7DCE">
      <w:pPr>
        <w:numPr>
          <w:ilvl w:val="2"/>
          <w:numId w:val="32"/>
        </w:numPr>
        <w:spacing w:after="105" w:line="259" w:lineRule="auto"/>
        <w:ind w:right="8"/>
      </w:pPr>
      <w:r>
        <w:t xml:space="preserve">gwarancjach bankowych; </w:t>
      </w:r>
    </w:p>
    <w:p w14:paraId="526BEBD4" w14:textId="77777777" w:rsidR="0003600D" w:rsidRDefault="006F7DCE">
      <w:pPr>
        <w:numPr>
          <w:ilvl w:val="2"/>
          <w:numId w:val="32"/>
        </w:numPr>
        <w:spacing w:after="143" w:line="259" w:lineRule="auto"/>
        <w:ind w:right="8"/>
      </w:pPr>
      <w:r>
        <w:t xml:space="preserve">gwarancjach ubezpieczeniowych; </w:t>
      </w:r>
    </w:p>
    <w:p w14:paraId="11430DF8" w14:textId="77777777" w:rsidR="0003600D" w:rsidRDefault="006F7DCE">
      <w:pPr>
        <w:numPr>
          <w:ilvl w:val="2"/>
          <w:numId w:val="32"/>
        </w:numPr>
        <w:ind w:right="8"/>
      </w:pPr>
      <w:r>
        <w:t xml:space="preserve">poręczeniach udzielanych przez podmioty, o których mowa w art. 6b ust. 5 pkt 2 ustawy z dnia      9 listopada 2000 r. o utworzeniu Polskiej Agencji Rozwoju Przedsiębiorczości. </w:t>
      </w:r>
    </w:p>
    <w:p w14:paraId="23607B51" w14:textId="5C6B7CFD" w:rsidR="0003600D" w:rsidRDefault="006F7DCE" w:rsidP="00265BC4">
      <w:pPr>
        <w:numPr>
          <w:ilvl w:val="0"/>
          <w:numId w:val="30"/>
        </w:numPr>
        <w:ind w:right="8" w:hanging="612"/>
      </w:pPr>
      <w:r>
        <w:t xml:space="preserve">Zabezpieczenie wnoszone w pieniądzu Wykonawca wpłaci przelewem na następujący  rachunek </w:t>
      </w:r>
      <w:r w:rsidR="00265BC4" w:rsidRPr="00265BC4">
        <w:t>bankowy na rachunek bankowy wskazany przez Zamawiającego</w:t>
      </w:r>
      <w:r>
        <w:t xml:space="preserve">.  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  </w:t>
      </w:r>
    </w:p>
    <w:p w14:paraId="4767A479" w14:textId="77777777" w:rsidR="0003600D" w:rsidRDefault="006F7DCE">
      <w:pPr>
        <w:numPr>
          <w:ilvl w:val="0"/>
          <w:numId w:val="30"/>
        </w:numPr>
        <w:ind w:right="8" w:hanging="612"/>
      </w:pPr>
      <w:r>
        <w:t xml:space="preserve">W przypadku wyboru przez wykonawcę zaproszonego do podpisania umowy w sprawie  zamówienia publicznego poręczenia/ gwarancji jako formy zabezpieczenia należytego wykonania umowy, powinna ona zawierać klauzule  jednoznacznie przesądzające, iż:  </w:t>
      </w:r>
    </w:p>
    <w:p w14:paraId="6E1D8BD3" w14:textId="77777777" w:rsidR="0003600D" w:rsidRDefault="006F7DCE">
      <w:pPr>
        <w:numPr>
          <w:ilvl w:val="1"/>
          <w:numId w:val="30"/>
        </w:numPr>
        <w:ind w:right="8" w:hanging="293"/>
      </w:pPr>
      <w:r>
        <w:t xml:space="preserve">Gwarant (Poręczyciel) udziela Zamawiającemu jako główny dłużnik, poręczenia/gwarancji w    imieniu  Wykonawcy zapłaty kwoty stanowiącej należyte zabezpieczenie wykonania  umowy   bezspornie po otrzymaniu pierwszego wezwania na  piśmie od Zamawiającego.  </w:t>
      </w:r>
    </w:p>
    <w:p w14:paraId="7E89FDA2" w14:textId="77777777" w:rsidR="0003600D" w:rsidRDefault="006F7DCE">
      <w:pPr>
        <w:numPr>
          <w:ilvl w:val="1"/>
          <w:numId w:val="30"/>
        </w:numPr>
        <w:spacing w:after="1" w:line="395" w:lineRule="auto"/>
        <w:ind w:right="8" w:hanging="293"/>
      </w:pPr>
      <w:r>
        <w:rPr>
          <w:b/>
        </w:rPr>
        <w:t xml:space="preserve">Poręczenie/gwarancja musi zawierać klauzulę o nieodwołalności oraz zapewnić   bezwarunkową wypłatę przez Gwaranta(Poręczyciela) na pierwsze żądanie Zamawiającego   kwoty zabezpieczenia, w wysokości wskazanej w żądaniu.  </w:t>
      </w:r>
    </w:p>
    <w:p w14:paraId="0ED423EB" w14:textId="22A6DFA3" w:rsidR="0003600D" w:rsidRDefault="006F7DCE">
      <w:pPr>
        <w:spacing w:after="1" w:line="394" w:lineRule="auto"/>
        <w:ind w:left="949" w:right="45" w:hanging="10"/>
      </w:pPr>
      <w:r>
        <w:rPr>
          <w:b/>
        </w:rPr>
        <w:t xml:space="preserve">Treść poręczenia/gwarancji nie  może zawierać warunków ograniczających zaspokojenie   z poręczenia/gwarancji  wierzytelności np. wyłączenie z zaspokojenia kar umownych i   odsetek, gwarantowanie  zapłaty jedynie bezspornych należności, ograniczenie    zaspokojenia z poręczenia/gwarancji  jedynie do kar umownych, itp. </w:t>
      </w:r>
    </w:p>
    <w:p w14:paraId="7B72AFC8" w14:textId="77777777" w:rsidR="0003600D" w:rsidRDefault="006F7DCE">
      <w:pPr>
        <w:spacing w:after="144" w:line="259" w:lineRule="auto"/>
        <w:ind w:left="133" w:right="325" w:hanging="10"/>
        <w:jc w:val="center"/>
      </w:pPr>
      <w:r>
        <w:rPr>
          <w:b/>
        </w:rPr>
        <w:lastRenderedPageBreak/>
        <w:t xml:space="preserve"> Zamawiający odmówi podpisania umowy w sytuacji, gdy Wykonawca przedstawi  </w:t>
      </w:r>
    </w:p>
    <w:p w14:paraId="79CE7B72" w14:textId="77777777" w:rsidR="0003600D" w:rsidRDefault="006F7DCE">
      <w:pPr>
        <w:spacing w:after="132" w:line="268" w:lineRule="auto"/>
        <w:ind w:left="937" w:right="45" w:hanging="10"/>
      </w:pPr>
      <w:r>
        <w:rPr>
          <w:b/>
        </w:rPr>
        <w:t xml:space="preserve"> Zamawiającemu poręczenie/gwarancje zawierającą wskazane  wcześniej ograniczenia.  </w:t>
      </w:r>
    </w:p>
    <w:p w14:paraId="0162C4EC" w14:textId="77777777" w:rsidR="0003600D" w:rsidRDefault="006F7DCE">
      <w:pPr>
        <w:numPr>
          <w:ilvl w:val="1"/>
          <w:numId w:val="30"/>
        </w:numPr>
        <w:ind w:right="8" w:hanging="293"/>
      </w:pPr>
      <w:r>
        <w:t xml:space="preserve">Gwarant (Poręczyciel) zgadza się również, że żadna zmiana ani uzupełnienie lub jakakolwiek    modyfikacja warunków umowy lub robót, które mają zostać wykonane  zgodnie z umową, lub w   jakichkolwiek dokumentach stanowiących umowę, jakie mogą zostać sporządzone między   Zamawiającym a Wykonawcą, nie zwalnia go (tj. gwaranta/poręczyciela) w żaden sposób z   odpowiedzialności wynikającej z poręczenia/gwarancji. Gwarant (Poręczyciel) rezygnuje z   konieczności zawiadamiania go o takiej zmianie, uzupełnieniu  lub modyfikacji.  </w:t>
      </w:r>
    </w:p>
    <w:p w14:paraId="452932A1" w14:textId="77777777" w:rsidR="0003600D" w:rsidRDefault="006F7DCE">
      <w:pPr>
        <w:numPr>
          <w:ilvl w:val="1"/>
          <w:numId w:val="30"/>
        </w:numPr>
        <w:ind w:right="8" w:hanging="293"/>
      </w:pPr>
      <w:r>
        <w:t xml:space="preserve">Gwarancja / poręczenie należytego wykonania umowy wchodzi w życie i uzyskuje moc   obowiązującą od podpisania Umowy przez obie Strony, tj. przez Wykonawcę i Zamawiającego  </w:t>
      </w:r>
    </w:p>
    <w:p w14:paraId="58881A5D" w14:textId="77777777" w:rsidR="0003600D" w:rsidRDefault="006F7DCE">
      <w:pPr>
        <w:numPr>
          <w:ilvl w:val="1"/>
          <w:numId w:val="30"/>
        </w:numPr>
        <w:ind w:right="8" w:hanging="293"/>
      </w:pPr>
      <w:r>
        <w:t xml:space="preserve">Gwarancja jest bezwarunkowa i nieodwołalna. Gwarancja musi być wykonalna na  terytorium   Rzeczypospolitej Polskiej. </w:t>
      </w:r>
    </w:p>
    <w:p w14:paraId="786838D9" w14:textId="77777777" w:rsidR="0003600D" w:rsidRDefault="006F7DCE">
      <w:pPr>
        <w:numPr>
          <w:ilvl w:val="1"/>
          <w:numId w:val="30"/>
        </w:numPr>
        <w:ind w:right="8" w:hanging="293"/>
      </w:pPr>
      <w:r>
        <w:t xml:space="preserve">Wszelkie spory dotyczące gwarancji /poręczenia podlegają rozstrzygnięciu zgodnie z  prawem    Rzeczypospolitej Polskiej i podlegają kompetencji sądu właściwego dla siedziby    Zamawiającego. </w:t>
      </w:r>
    </w:p>
    <w:p w14:paraId="5159DF95" w14:textId="77777777" w:rsidR="0003600D" w:rsidRDefault="006F7DCE">
      <w:pPr>
        <w:numPr>
          <w:ilvl w:val="0"/>
          <w:numId w:val="30"/>
        </w:numPr>
        <w:spacing w:after="5" w:line="378" w:lineRule="auto"/>
        <w:ind w:right="8" w:hanging="612"/>
      </w:pPr>
      <w:r>
        <w:t xml:space="preserve">W przypadku przedłożenia poręczenia/gwarancji niezgodnej z pkt. 5 powyżej lub zawierającej  inne zastrzeżenia, Zamawiający uzna, że Wykonawca nie wniósł zabezpieczenia należytego wykonania umowy. </w:t>
      </w:r>
    </w:p>
    <w:p w14:paraId="7FE32F9E" w14:textId="77777777" w:rsidR="0003600D" w:rsidRDefault="006F7DCE">
      <w:pPr>
        <w:numPr>
          <w:ilvl w:val="0"/>
          <w:numId w:val="30"/>
        </w:numPr>
        <w:ind w:right="8" w:hanging="612"/>
      </w:pPr>
      <w:r>
        <w:t xml:space="preserve">Do zmiany formy zabezpieczenia umowy w trakcie realizacji umowy stosuje się art. 451 ust. 1           ustawy </w:t>
      </w:r>
      <w:proofErr w:type="spellStart"/>
      <w:r>
        <w:t>Pzp</w:t>
      </w:r>
      <w:proofErr w:type="spellEnd"/>
      <w:r>
        <w:t xml:space="preserve">. </w:t>
      </w:r>
    </w:p>
    <w:p w14:paraId="49A6AE18" w14:textId="77777777" w:rsidR="0003600D" w:rsidRDefault="006F7DCE">
      <w:pPr>
        <w:numPr>
          <w:ilvl w:val="0"/>
          <w:numId w:val="30"/>
        </w:numPr>
        <w:ind w:right="8" w:hanging="612"/>
      </w:pPr>
      <w:r>
        <w:t xml:space="preserve">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  </w:t>
      </w:r>
    </w:p>
    <w:p w14:paraId="1A71A590" w14:textId="77777777" w:rsidR="0003600D" w:rsidRDefault="006F7DCE">
      <w:pPr>
        <w:numPr>
          <w:ilvl w:val="0"/>
          <w:numId w:val="30"/>
        </w:numPr>
        <w:ind w:right="8" w:hanging="612"/>
      </w:pPr>
      <w:r>
        <w:t xml:space="preserve">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t>
      </w:r>
    </w:p>
    <w:p w14:paraId="5533EC86" w14:textId="44BE1B72" w:rsidR="0003600D" w:rsidRDefault="006F7DCE" w:rsidP="00265BC4">
      <w:pPr>
        <w:spacing w:after="105" w:line="259" w:lineRule="auto"/>
        <w:ind w:left="142" w:right="8"/>
      </w:pPr>
      <w:r>
        <w:t xml:space="preserve">         Wypłata, następuje nie później niż w ostatnim dniu ważności dotychczasowego zabezpieczenia. </w:t>
      </w:r>
    </w:p>
    <w:p w14:paraId="4405B648" w14:textId="77777777" w:rsidR="0003600D" w:rsidRDefault="006F7DCE">
      <w:pPr>
        <w:numPr>
          <w:ilvl w:val="0"/>
          <w:numId w:val="30"/>
        </w:numPr>
        <w:spacing w:after="132" w:line="268" w:lineRule="auto"/>
        <w:ind w:right="8" w:hanging="612"/>
      </w:pPr>
      <w:r>
        <w:rPr>
          <w:b/>
        </w:rPr>
        <w:t xml:space="preserve">Zwrot zabezpieczenia należytego wykonania umowy. </w:t>
      </w:r>
    </w:p>
    <w:p w14:paraId="2A2ECDB0" w14:textId="7B578338" w:rsidR="0003600D" w:rsidRDefault="006F7DCE">
      <w:pPr>
        <w:numPr>
          <w:ilvl w:val="2"/>
          <w:numId w:val="31"/>
        </w:numPr>
        <w:ind w:right="88"/>
      </w:pPr>
      <w:r>
        <w:t xml:space="preserve">Zamawiający zwróci zabezpieczenie w terminie 30 dni od dnia wykonania zamówienia i uznania   przez Zamawiającego za należycie wykonane. </w:t>
      </w:r>
    </w:p>
    <w:p w14:paraId="60959122" w14:textId="77777777" w:rsidR="0003600D" w:rsidRDefault="006F7DCE">
      <w:pPr>
        <w:numPr>
          <w:ilvl w:val="2"/>
          <w:numId w:val="31"/>
        </w:numPr>
        <w:spacing w:after="140" w:line="259" w:lineRule="auto"/>
        <w:ind w:right="88"/>
      </w:pPr>
      <w:r>
        <w:t xml:space="preserve">Zamawiający pozostawi na zabezpieczenie roszczeń z tytułu rękojmi za wady i gwarancji jakości  </w:t>
      </w:r>
    </w:p>
    <w:p w14:paraId="64EDA808" w14:textId="77777777" w:rsidR="0003600D" w:rsidRDefault="006F7DCE">
      <w:pPr>
        <w:ind w:left="579" w:right="8"/>
      </w:pPr>
      <w:r>
        <w:lastRenderedPageBreak/>
        <w:t xml:space="preserve">      kwotę …………………zł stanowiącą </w:t>
      </w:r>
      <w:r>
        <w:rPr>
          <w:b/>
        </w:rPr>
        <w:t>30%</w:t>
      </w:r>
      <w:r>
        <w:t xml:space="preserve"> wysokości zabezpieczenia, która zostanie zwrócona           nie później niż w 15 dniu po upływie okresu rękojmi za wady i gwarancji jakości </w:t>
      </w:r>
    </w:p>
    <w:p w14:paraId="0C541D37" w14:textId="77777777" w:rsidR="0003600D" w:rsidRDefault="006F7DCE">
      <w:pPr>
        <w:spacing w:after="143" w:line="259" w:lineRule="auto"/>
        <w:ind w:left="579" w:firstLine="0"/>
      </w:pPr>
      <w:r>
        <w:t xml:space="preserve"> </w:t>
      </w:r>
    </w:p>
    <w:p w14:paraId="11F18673" w14:textId="77777777" w:rsidR="0003600D" w:rsidRDefault="006F7DCE">
      <w:pPr>
        <w:numPr>
          <w:ilvl w:val="0"/>
          <w:numId w:val="33"/>
        </w:numPr>
        <w:spacing w:after="0" w:line="392" w:lineRule="auto"/>
        <w:ind w:right="45" w:hanging="360"/>
      </w:pPr>
      <w:r>
        <w:rPr>
          <w:b/>
        </w:rPr>
        <w:t xml:space="preserve">Na wszystkie wykonane roboty budowlane, wbudowane materiały budowlane i wyroby oraz             zamontowane urządzenia i produkty objęte przedmiotem zamówienia,  Zamawiający wymaga            min. 36 miesięczny okres gwarancji jakości i rękojmi za  wady, liczony od daty odbioru            końcowego przedmiotu Umowy przez  Zamawiającego, potwierdzonego bezusterkowym            końcowym protokółem odbioru </w:t>
      </w:r>
    </w:p>
    <w:p w14:paraId="79BF977B" w14:textId="77777777" w:rsidR="0003600D" w:rsidRDefault="006F7DCE">
      <w:pPr>
        <w:spacing w:after="144" w:line="259" w:lineRule="auto"/>
        <w:ind w:left="0" w:firstLine="0"/>
      </w:pPr>
      <w:r>
        <w:rPr>
          <w:b/>
        </w:rPr>
        <w:t xml:space="preserve">           </w:t>
      </w:r>
    </w:p>
    <w:p w14:paraId="4623423E" w14:textId="77777777" w:rsidR="0003600D" w:rsidRDefault="006F7DCE">
      <w:pPr>
        <w:numPr>
          <w:ilvl w:val="0"/>
          <w:numId w:val="33"/>
        </w:numPr>
        <w:spacing w:after="285" w:line="358" w:lineRule="auto"/>
        <w:ind w:right="45" w:hanging="360"/>
      </w:pPr>
      <w:r>
        <w:rPr>
          <w:b/>
        </w:rPr>
        <w:t xml:space="preserve">Zamawiający nie przewiduje udzielenia zaliczek  na poczet wykonania zamówienia, o których mowa w art. 442 ustawy </w:t>
      </w:r>
      <w:proofErr w:type="spellStart"/>
      <w:r>
        <w:rPr>
          <w:b/>
        </w:rPr>
        <w:t>Pzp</w:t>
      </w:r>
      <w:proofErr w:type="spellEnd"/>
      <w:r>
        <w:rPr>
          <w:b/>
        </w:rPr>
        <w:t xml:space="preserve">. </w:t>
      </w:r>
    </w:p>
    <w:p w14:paraId="51B12867" w14:textId="77777777" w:rsidR="0003600D" w:rsidRDefault="006F7DCE">
      <w:pPr>
        <w:pStyle w:val="Nagwek2"/>
        <w:spacing w:after="70"/>
        <w:ind w:left="213"/>
      </w:pPr>
      <w:r>
        <w:t xml:space="preserve">§ 22.Informacje o treści zawieranej umowy oraz możliwości jej zmiany </w:t>
      </w:r>
    </w:p>
    <w:p w14:paraId="1467D621" w14:textId="77777777" w:rsidR="0003600D" w:rsidRDefault="006F7DCE">
      <w:pPr>
        <w:spacing w:after="134" w:line="259" w:lineRule="auto"/>
        <w:ind w:left="218" w:firstLine="0"/>
      </w:pPr>
      <w:r>
        <w:rPr>
          <w:b/>
          <w:sz w:val="20"/>
        </w:rPr>
        <w:t xml:space="preserve"> </w:t>
      </w:r>
    </w:p>
    <w:p w14:paraId="6E8E7A3D" w14:textId="77777777" w:rsidR="0003600D" w:rsidRDefault="006F7DCE">
      <w:pPr>
        <w:numPr>
          <w:ilvl w:val="0"/>
          <w:numId w:val="34"/>
        </w:numPr>
        <w:ind w:left="997" w:right="76" w:hanging="461"/>
      </w:pPr>
      <w:r>
        <w:rPr>
          <w:rFonts w:ascii="Calibri" w:eastAsia="Calibri" w:hAnsi="Calibri" w:cs="Calibri"/>
          <w:noProof/>
        </w:rPr>
        <mc:AlternateContent>
          <mc:Choice Requires="wpg">
            <w:drawing>
              <wp:anchor distT="0" distB="0" distL="114300" distR="114300" simplePos="0" relativeHeight="251663360" behindDoc="0" locked="0" layoutInCell="1" allowOverlap="1" wp14:anchorId="07465669" wp14:editId="306DAFDF">
                <wp:simplePos x="0" y="0"/>
                <wp:positionH relativeFrom="page">
                  <wp:posOffset>882650</wp:posOffset>
                </wp:positionH>
                <wp:positionV relativeFrom="page">
                  <wp:posOffset>10120630</wp:posOffset>
                </wp:positionV>
                <wp:extent cx="5930900" cy="6349"/>
                <wp:effectExtent l="0" t="0" r="0" b="0"/>
                <wp:wrapTopAndBottom/>
                <wp:docPr id="42843" name="Group 42843"/>
                <wp:cNvGraphicFramePr/>
                <a:graphic xmlns:a="http://schemas.openxmlformats.org/drawingml/2006/main">
                  <a:graphicData uri="http://schemas.microsoft.com/office/word/2010/wordprocessingGroup">
                    <wpg:wgp>
                      <wpg:cNvGrpSpPr/>
                      <wpg:grpSpPr>
                        <a:xfrm>
                          <a:off x="0" y="0"/>
                          <a:ext cx="5930900" cy="6349"/>
                          <a:chOff x="0" y="0"/>
                          <a:chExt cx="5930900" cy="6349"/>
                        </a:xfrm>
                      </wpg:grpSpPr>
                      <wps:wsp>
                        <wps:cNvPr id="44937" name="Shape 44937"/>
                        <wps:cNvSpPr/>
                        <wps:spPr>
                          <a:xfrm>
                            <a:off x="0" y="0"/>
                            <a:ext cx="5930900" cy="9144"/>
                          </a:xfrm>
                          <a:custGeom>
                            <a:avLst/>
                            <a:gdLst/>
                            <a:ahLst/>
                            <a:cxnLst/>
                            <a:rect l="0" t="0" r="0" b="0"/>
                            <a:pathLst>
                              <a:path w="5930900" h="9144">
                                <a:moveTo>
                                  <a:pt x="0" y="0"/>
                                </a:moveTo>
                                <a:lnTo>
                                  <a:pt x="5930900" y="0"/>
                                </a:lnTo>
                                <a:lnTo>
                                  <a:pt x="59309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2843" style="width:467pt;height:0.499939pt;position:absolute;mso-position-horizontal-relative:page;mso-position-horizontal:absolute;margin-left:69.5pt;mso-position-vertical-relative:page;margin-top:796.9pt;" coordsize="59309,63">
                <v:shape id="Shape 44938" style="position:absolute;width:59309;height:91;left:0;top:0;" coordsize="5930900,9144" path="m0,0l5930900,0l5930900,9144l0,9144l0,0">
                  <v:stroke weight="0pt" endcap="flat" joinstyle="miter" miterlimit="10" on="false" color="#000000" opacity="0"/>
                  <v:fill on="true" color="#000000"/>
                </v:shape>
                <w10:wrap type="topAndBottom"/>
              </v:group>
            </w:pict>
          </mc:Fallback>
        </mc:AlternateContent>
      </w:r>
      <w:r>
        <w:t xml:space="preserve">Wybrany Wykonawca jest zobowiązany do zawarcia umowy w sprawie zamówienia publicznego na warunkach określonych w </w:t>
      </w:r>
      <w:r>
        <w:rPr>
          <w:b/>
        </w:rPr>
        <w:t xml:space="preserve">Projekcie umowy Rozdziału IV SWZ </w:t>
      </w:r>
    </w:p>
    <w:p w14:paraId="6AF47696" w14:textId="77777777" w:rsidR="0003600D" w:rsidRDefault="006F7DCE">
      <w:pPr>
        <w:numPr>
          <w:ilvl w:val="0"/>
          <w:numId w:val="34"/>
        </w:numPr>
        <w:ind w:left="997" w:right="76" w:hanging="461"/>
      </w:pPr>
      <w:r>
        <w:t xml:space="preserve">Zakres świadczenia Wykonawcy wynikający z umowy jest tożsamy z jego zobowiązaniem zawartym w ofercie. </w:t>
      </w:r>
    </w:p>
    <w:p w14:paraId="3F763F38" w14:textId="77777777" w:rsidR="0003600D" w:rsidRDefault="006F7DCE">
      <w:pPr>
        <w:numPr>
          <w:ilvl w:val="0"/>
          <w:numId w:val="34"/>
        </w:numPr>
        <w:spacing w:after="96"/>
        <w:ind w:left="997" w:right="76" w:hanging="461"/>
      </w:pPr>
      <w:r>
        <w:t xml:space="preserve">Zamawiający przewiduje możliwość zmiany zawartej umowy w stosunku do treści wybranej oferty w zakresie uregulowanym w art. 454 i art. 455 ustawy </w:t>
      </w:r>
      <w:proofErr w:type="spellStart"/>
      <w:r>
        <w:t>Pzp</w:t>
      </w:r>
      <w:proofErr w:type="spellEnd"/>
      <w:r>
        <w:t xml:space="preserve">.  </w:t>
      </w:r>
    </w:p>
    <w:p w14:paraId="36642262" w14:textId="77777777" w:rsidR="0003600D" w:rsidRDefault="006F7DCE">
      <w:pPr>
        <w:numPr>
          <w:ilvl w:val="0"/>
          <w:numId w:val="34"/>
        </w:numPr>
        <w:spacing w:after="5" w:line="378" w:lineRule="auto"/>
        <w:ind w:left="997" w:right="76" w:hanging="461"/>
      </w:pPr>
      <w:r>
        <w:t xml:space="preserve">Zmiana umowy podlega unieważnieniu, jeżeli została dokonana z naruszeniem art. 454 i art. 455 ustawy </w:t>
      </w:r>
      <w:proofErr w:type="spellStart"/>
      <w:r>
        <w:t>Pzp</w:t>
      </w:r>
      <w:proofErr w:type="spellEnd"/>
      <w:r>
        <w:t xml:space="preserve"> W takim przypadku stosuje się postanowienie umowne w brzmieniu obowiązującym przed tą zmianą. </w:t>
      </w:r>
    </w:p>
    <w:p w14:paraId="3A87D7AD" w14:textId="77777777" w:rsidR="0003600D" w:rsidRDefault="006F7DCE">
      <w:pPr>
        <w:numPr>
          <w:ilvl w:val="0"/>
          <w:numId w:val="34"/>
        </w:numPr>
        <w:spacing w:after="262"/>
        <w:ind w:left="997" w:right="76" w:hanging="461"/>
      </w:pPr>
      <w:r>
        <w:t xml:space="preserve">Zmiana umowy wymaga dla swej ważności, pod rygorem nieważności, zachowania formy pisemnej. </w:t>
      </w:r>
    </w:p>
    <w:p w14:paraId="0869EC08" w14:textId="77777777" w:rsidR="0003600D" w:rsidRDefault="006F7DCE">
      <w:pPr>
        <w:pStyle w:val="Nagwek2"/>
        <w:spacing w:after="70"/>
        <w:ind w:left="213"/>
      </w:pPr>
      <w:r>
        <w:t xml:space="preserve">§ 23.  Pouczenie o środkach ochrony prawnej przysługujących wykonawcy </w:t>
      </w:r>
    </w:p>
    <w:p w14:paraId="62909CC3" w14:textId="77777777" w:rsidR="0003600D" w:rsidRDefault="006F7DCE">
      <w:pPr>
        <w:spacing w:after="55" w:line="259" w:lineRule="auto"/>
        <w:ind w:left="218" w:firstLine="0"/>
      </w:pPr>
      <w:r>
        <w:rPr>
          <w:sz w:val="20"/>
        </w:rPr>
        <w:t xml:space="preserve"> </w:t>
      </w:r>
    </w:p>
    <w:p w14:paraId="60DAC4F9" w14:textId="77777777" w:rsidR="0003600D" w:rsidRDefault="006F7DCE">
      <w:pPr>
        <w:numPr>
          <w:ilvl w:val="0"/>
          <w:numId w:val="35"/>
        </w:numPr>
        <w:ind w:right="8" w:hanging="449"/>
      </w:pPr>
      <w: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t>Pzp</w:t>
      </w:r>
      <w:proofErr w:type="spellEnd"/>
      <w:r>
        <w:t xml:space="preserve">.   </w:t>
      </w:r>
    </w:p>
    <w:p w14:paraId="43C36005" w14:textId="77777777" w:rsidR="0003600D" w:rsidRDefault="006F7DCE">
      <w:pPr>
        <w:numPr>
          <w:ilvl w:val="0"/>
          <w:numId w:val="35"/>
        </w:numPr>
        <w:ind w:right="8" w:hanging="449"/>
      </w:pPr>
      <w:r>
        <w:t xml:space="preserve">Środki ochrony prawnej wobec ogłoszenia wszczynającego postępowanie o udzielenie zamówienia lub ogłoszenia o konkursie oraz dokumentów zamówienia przysługują również organizacjom </w:t>
      </w:r>
    </w:p>
    <w:p w14:paraId="3947784F" w14:textId="77777777" w:rsidR="0003600D" w:rsidRDefault="006F7DCE">
      <w:pPr>
        <w:spacing w:after="47"/>
        <w:ind w:left="675" w:right="8"/>
      </w:pPr>
      <w:r>
        <w:lastRenderedPageBreak/>
        <w:t xml:space="preserve">wpisanym na listę, o której mowa w art. 469 pkt 15 ustawy </w:t>
      </w:r>
      <w:proofErr w:type="spellStart"/>
      <w:r>
        <w:t>Pzp</w:t>
      </w:r>
      <w:proofErr w:type="spellEnd"/>
      <w:r>
        <w:t xml:space="preserve">, oraz Rzecznikowi Małych i Średnich Przedsiębiorców.  </w:t>
      </w:r>
    </w:p>
    <w:p w14:paraId="05DF3609" w14:textId="77777777" w:rsidR="0003600D" w:rsidRDefault="006F7DCE">
      <w:pPr>
        <w:numPr>
          <w:ilvl w:val="0"/>
          <w:numId w:val="35"/>
        </w:numPr>
        <w:spacing w:after="160" w:line="259" w:lineRule="auto"/>
        <w:ind w:right="8" w:hanging="449"/>
      </w:pPr>
      <w:r>
        <w:t xml:space="preserve">Odwołanie przysługuje na:  </w:t>
      </w:r>
    </w:p>
    <w:p w14:paraId="5F28A7BF" w14:textId="77777777" w:rsidR="0003600D" w:rsidRDefault="006F7DCE">
      <w:pPr>
        <w:numPr>
          <w:ilvl w:val="1"/>
          <w:numId w:val="35"/>
        </w:numPr>
        <w:spacing w:after="44"/>
        <w:ind w:right="8" w:hanging="425"/>
      </w:pPr>
      <w:r>
        <w:t xml:space="preserve">niezgodną z przepisami ustawy czynność Zamawiającego, podjętą w postępowaniu o udzielenie zamówienia, w tym na projektowane postanowienie umowy;  </w:t>
      </w:r>
    </w:p>
    <w:p w14:paraId="35B8383C" w14:textId="77777777" w:rsidR="0003600D" w:rsidRDefault="006F7DCE">
      <w:pPr>
        <w:numPr>
          <w:ilvl w:val="1"/>
          <w:numId w:val="35"/>
        </w:numPr>
        <w:spacing w:after="45"/>
        <w:ind w:right="8" w:hanging="425"/>
      </w:pPr>
      <w:r>
        <w:t xml:space="preserve">zaniechanie czynności w postępowaniu o udzielenie zamówienia do której zamawiający był obowiązany na podstawie ustawy; </w:t>
      </w:r>
    </w:p>
    <w:p w14:paraId="77521436" w14:textId="77777777" w:rsidR="0003600D" w:rsidRDefault="006F7DCE">
      <w:pPr>
        <w:numPr>
          <w:ilvl w:val="0"/>
          <w:numId w:val="35"/>
        </w:numPr>
        <w:spacing w:after="181" w:line="259" w:lineRule="auto"/>
        <w:ind w:right="8" w:hanging="449"/>
      </w:pPr>
      <w:r>
        <w:t xml:space="preserve">Odwołanie wnosi się do Prezesa Izby Odwoławczej. </w:t>
      </w:r>
    </w:p>
    <w:p w14:paraId="22DE4139" w14:textId="77777777" w:rsidR="0003600D" w:rsidRDefault="006F7DCE">
      <w:pPr>
        <w:ind w:left="675" w:right="8"/>
      </w:pPr>
      <w:r>
        <w:t xml:space="preserve">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4378E6DF" w14:textId="77777777" w:rsidR="0003600D" w:rsidRDefault="006F7DCE">
      <w:pPr>
        <w:ind w:left="675" w:right="8"/>
      </w:pPr>
      <w:r>
        <w:t xml:space="preserve">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 </w:t>
      </w:r>
    </w:p>
    <w:p w14:paraId="103DD793" w14:textId="77777777" w:rsidR="0003600D" w:rsidRDefault="006F7DCE">
      <w:pPr>
        <w:numPr>
          <w:ilvl w:val="0"/>
          <w:numId w:val="35"/>
        </w:numPr>
        <w:spacing w:after="160" w:line="259" w:lineRule="auto"/>
        <w:ind w:right="8" w:hanging="449"/>
      </w:pPr>
      <w:r>
        <w:t xml:space="preserve">Odwołanie wnosi się w terminie:  </w:t>
      </w:r>
    </w:p>
    <w:p w14:paraId="2F83DEB9" w14:textId="77777777" w:rsidR="0003600D" w:rsidRDefault="006F7DCE">
      <w:pPr>
        <w:numPr>
          <w:ilvl w:val="1"/>
          <w:numId w:val="35"/>
        </w:numPr>
        <w:ind w:right="8" w:hanging="425"/>
      </w:pPr>
      <w:r>
        <w:t xml:space="preserve">5 dni od dnia przekazania informacji o czynności zamawiającego stanowiącej podstawę jego wniesienia, jeżeli informacja została przekazana przy użyciu środków komunikacji elektronicznej,  </w:t>
      </w:r>
    </w:p>
    <w:p w14:paraId="71041B26" w14:textId="77777777" w:rsidR="0003600D" w:rsidRDefault="006F7DCE">
      <w:pPr>
        <w:numPr>
          <w:ilvl w:val="1"/>
          <w:numId w:val="35"/>
        </w:numPr>
        <w:ind w:right="8" w:hanging="425"/>
      </w:pPr>
      <w:r>
        <w:t xml:space="preserve">10 dni od dnia przekazania informacji o czynności zamawiającego stanowiącej podstawę jego wniesienia, jeżeli informacja została przekazana w sposób inny niż określony w pkt 1).  </w:t>
      </w:r>
    </w:p>
    <w:p w14:paraId="459266A2" w14:textId="77777777" w:rsidR="0003600D" w:rsidRDefault="006F7DCE">
      <w:pPr>
        <w:numPr>
          <w:ilvl w:val="0"/>
          <w:numId w:val="35"/>
        </w:numPr>
        <w:ind w:right="8" w:hanging="449"/>
      </w:pPr>
      <w:r>
        <w:t xml:space="preserve">Odwołanie wobec treści ogłoszenia wszczynającego postępowanie o dzielenie zamówienia lub wobec treści dokumentów zamówienia  wnosi się w terminie 5 dni od dnia zamieszczenia ogłoszenia w Biuletynie Zamówień Publicznych lub dokumentów zamówienia  na stronie internetowej, w przypadku zamówień, których wartość jest mniejsza niż progi unijne. </w:t>
      </w:r>
    </w:p>
    <w:p w14:paraId="1C782900" w14:textId="77777777" w:rsidR="0003600D" w:rsidRDefault="006F7DCE">
      <w:pPr>
        <w:numPr>
          <w:ilvl w:val="0"/>
          <w:numId w:val="35"/>
        </w:numPr>
        <w:spacing w:after="47"/>
        <w:ind w:right="8" w:hanging="449"/>
      </w:pPr>
      <w:r>
        <w:t xml:space="preserve">Odwołanie w przypadkach innych niż określone w pkt 5 i 6 wnosi się w terminie 5 dni od dnia, w którym powzięto lub przy zachowaniu należytej staranności można było powziąć wiadomość o okolicznościach stanowiących podstawę jego wniesienia, w przypadku zamówień, których wartość jest mniejsza niż progi unijne. </w:t>
      </w:r>
    </w:p>
    <w:p w14:paraId="48C997CD" w14:textId="77777777" w:rsidR="0003600D" w:rsidRDefault="006F7DCE">
      <w:pPr>
        <w:numPr>
          <w:ilvl w:val="0"/>
          <w:numId w:val="35"/>
        </w:numPr>
        <w:spacing w:after="46"/>
        <w:ind w:right="8" w:hanging="449"/>
      </w:pPr>
      <w:r>
        <w:t xml:space="preserve">Jeżeli zamawiający nie przesłał wykonawcy zawiadomienia o wyborze najkorzystniejszej oferty, odwołanie wnosi się nie później niż w terminie:  </w:t>
      </w:r>
    </w:p>
    <w:p w14:paraId="78D17327" w14:textId="77777777" w:rsidR="0003600D" w:rsidRDefault="006F7DCE">
      <w:pPr>
        <w:numPr>
          <w:ilvl w:val="1"/>
          <w:numId w:val="35"/>
        </w:numPr>
        <w:ind w:right="8" w:hanging="425"/>
      </w:pPr>
      <w:r>
        <w:t xml:space="preserve">15 dni od dnia zamieszczenia w Biuletynie Zamówień Publicznych ogłoszenia o wyniku postępowania . </w:t>
      </w:r>
    </w:p>
    <w:p w14:paraId="163B9DA6" w14:textId="77777777" w:rsidR="0003600D" w:rsidRDefault="006F7DCE">
      <w:pPr>
        <w:numPr>
          <w:ilvl w:val="0"/>
          <w:numId w:val="35"/>
        </w:numPr>
        <w:ind w:right="8" w:hanging="449"/>
      </w:pPr>
      <w:r>
        <w:lastRenderedPageBreak/>
        <w:t xml:space="preserve">Na orzeczenie Izby oraz postanowienie Prezesa Izby, o którym mowa w art. 519 ust. 1 ustawy           </w:t>
      </w:r>
      <w:proofErr w:type="spellStart"/>
      <w:r>
        <w:t>Pzp</w:t>
      </w:r>
      <w:proofErr w:type="spellEnd"/>
      <w:r>
        <w:t xml:space="preserve">, stronom oraz uczestnikom postępowania odwoławczego przysługuje skarga do sądu. </w:t>
      </w:r>
    </w:p>
    <w:p w14:paraId="081BB429" w14:textId="77777777" w:rsidR="0003600D" w:rsidRDefault="006F7DCE">
      <w:pPr>
        <w:numPr>
          <w:ilvl w:val="0"/>
          <w:numId w:val="35"/>
        </w:numPr>
        <w:spacing w:after="46"/>
        <w:ind w:right="8" w:hanging="449"/>
      </w:pPr>
      <w:r>
        <w:t xml:space="preserve">W postępowaniu toczącym się wskutek wniesienia skargi stosuje się odpowiednio przepisy ustawy z dnia 17 listopada 1964 r. - Kodeks postępowania cywilnego o apelacji, jeżeli przepisy niniejszego rozdziału nie stanowią inaczej.  </w:t>
      </w:r>
    </w:p>
    <w:p w14:paraId="29DB4DFB" w14:textId="77777777" w:rsidR="0003600D" w:rsidRDefault="006F7DCE">
      <w:pPr>
        <w:numPr>
          <w:ilvl w:val="0"/>
          <w:numId w:val="35"/>
        </w:numPr>
        <w:ind w:right="8" w:hanging="449"/>
      </w:pPr>
      <w:r>
        <w:t xml:space="preserve">Skargę wnosi się do Sądu Okręgowego w Warszawie - sądu zamówień publicznych, zwanego dalej "sądem zamówień publicznych".  </w:t>
      </w:r>
    </w:p>
    <w:p w14:paraId="5D4B5BCA" w14:textId="77777777" w:rsidR="0003600D" w:rsidRDefault="006F7DCE">
      <w:pPr>
        <w:numPr>
          <w:ilvl w:val="0"/>
          <w:numId w:val="35"/>
        </w:numPr>
        <w:ind w:right="8" w:hanging="449"/>
      </w:pPr>
      <w:r>
        <w:t xml:space="preserve">Skargę wnosi się za pośrednictwem Prezesa Izby, w terminie 14 dni od dnia doręczenia orzeczenia Izby lub postanowienia Prezesa Izby, o którym mowa w art. 519 ust. 1 ustawy </w:t>
      </w:r>
      <w:proofErr w:type="spellStart"/>
      <w:r>
        <w:t>Pzp</w:t>
      </w:r>
      <w:proofErr w:type="spellEnd"/>
      <w:r>
        <w:t xml:space="preserve">, przesyłając jednocześnie jej odpis przeciwnikowi skargi. Złożenie skargi w placówce pocztowej operatora wyznaczonego w rozumieniu ustawy z dnia 23 listopada 2012 r. - Prawo pocztowe jest równoznaczne z jej wniesieniem.  </w:t>
      </w:r>
    </w:p>
    <w:p w14:paraId="2F0D4AC5" w14:textId="77777777" w:rsidR="0003600D" w:rsidRDefault="006F7DCE">
      <w:pPr>
        <w:numPr>
          <w:ilvl w:val="0"/>
          <w:numId w:val="35"/>
        </w:numPr>
        <w:ind w:right="8" w:hanging="449"/>
      </w:pPr>
      <w:r>
        <w:t xml:space="preserve">Prezes Izby przekazuje skargę wraz z aktami postępowania odwoławczego do sądu zamówień publicznych w terminie 7 dni od dnia jej otrzymania.  </w:t>
      </w:r>
    </w:p>
    <w:p w14:paraId="2BFA411B" w14:textId="77777777" w:rsidR="0003600D" w:rsidRDefault="006F7DCE">
      <w:pPr>
        <w:numPr>
          <w:ilvl w:val="0"/>
          <w:numId w:val="35"/>
        </w:numPr>
        <w:spacing w:after="213"/>
        <w:ind w:right="8" w:hanging="449"/>
      </w:pPr>
      <w:r>
        <w:t xml:space="preserve">Szczegółowe informacje dotyczące środków ochrony prawnej określone są w Dziale IX „ Środki ochrony prawnej” ustawy </w:t>
      </w:r>
      <w:proofErr w:type="spellStart"/>
      <w:r>
        <w:t>Pzp</w:t>
      </w:r>
      <w:proofErr w:type="spellEnd"/>
      <w:r>
        <w:t xml:space="preserve">. </w:t>
      </w:r>
    </w:p>
    <w:p w14:paraId="3AA084F9" w14:textId="77777777" w:rsidR="0003600D" w:rsidRDefault="006F7DCE">
      <w:pPr>
        <w:shd w:val="clear" w:color="auto" w:fill="D9D9D9"/>
        <w:spacing w:after="0" w:line="396" w:lineRule="auto"/>
        <w:ind w:left="213" w:hanging="10"/>
      </w:pPr>
      <w:r>
        <w:rPr>
          <w:b/>
          <w:sz w:val="26"/>
        </w:rPr>
        <w:t xml:space="preserve">§ 24. Wymagania w zakresie zatrudnienia na podstawie stosunku pracy, w okolicznościach o których mowa w art. 95 ustawy </w:t>
      </w:r>
      <w:proofErr w:type="spellStart"/>
      <w:r>
        <w:rPr>
          <w:b/>
          <w:sz w:val="26"/>
        </w:rPr>
        <w:t>Pzp</w:t>
      </w:r>
      <w:proofErr w:type="spellEnd"/>
      <w:r>
        <w:rPr>
          <w:b/>
          <w:sz w:val="26"/>
        </w:rPr>
        <w:t xml:space="preserve"> </w:t>
      </w:r>
    </w:p>
    <w:p w14:paraId="3B1A07F8" w14:textId="77777777" w:rsidR="0003600D" w:rsidRDefault="006F7DCE">
      <w:pPr>
        <w:spacing w:after="141" w:line="259" w:lineRule="auto"/>
        <w:ind w:left="218" w:firstLine="0"/>
      </w:pPr>
      <w:r>
        <w:rPr>
          <w:b/>
        </w:rPr>
        <w:t xml:space="preserve"> </w:t>
      </w:r>
    </w:p>
    <w:p w14:paraId="70B081D1" w14:textId="77777777" w:rsidR="0003600D" w:rsidRDefault="006F7DCE">
      <w:pPr>
        <w:spacing w:after="99" w:line="268" w:lineRule="auto"/>
        <w:ind w:left="213" w:right="45" w:hanging="10"/>
      </w:pPr>
      <w:r>
        <w:rPr>
          <w:b/>
        </w:rPr>
        <w:t xml:space="preserve">Zamawiający nie określa warunku w powyższym zakresie.       </w:t>
      </w:r>
    </w:p>
    <w:p w14:paraId="3E712F21" w14:textId="77777777" w:rsidR="0003600D" w:rsidRDefault="006F7DCE">
      <w:pPr>
        <w:spacing w:after="347" w:line="259" w:lineRule="auto"/>
        <w:ind w:left="502" w:firstLine="0"/>
      </w:pPr>
      <w:r>
        <w:rPr>
          <w:rFonts w:ascii="Times New Roman" w:eastAsia="Times New Roman" w:hAnsi="Times New Roman" w:cs="Times New Roman"/>
          <w:b/>
          <w:i/>
        </w:rPr>
        <w:t xml:space="preserve"> </w:t>
      </w:r>
    </w:p>
    <w:p w14:paraId="1729D6BD" w14:textId="77777777" w:rsidR="0003600D" w:rsidRDefault="006F7DCE">
      <w:pPr>
        <w:pStyle w:val="Nagwek2"/>
        <w:spacing w:after="212"/>
        <w:ind w:left="213"/>
      </w:pPr>
      <w:r>
        <w:t xml:space="preserve">§ 25. Ochrona danych osobowych </w:t>
      </w:r>
    </w:p>
    <w:p w14:paraId="7E887FC5" w14:textId="77777777" w:rsidR="00265BC4" w:rsidRPr="00265BC4" w:rsidRDefault="00265BC4" w:rsidP="00265BC4">
      <w:pPr>
        <w:spacing w:after="0" w:line="359" w:lineRule="auto"/>
        <w:ind w:left="807" w:right="45" w:hanging="276"/>
        <w:rPr>
          <w:b/>
          <w:sz w:val="20"/>
        </w:rPr>
      </w:pPr>
      <w:r w:rsidRPr="00265BC4">
        <w:rPr>
          <w:b/>
          <w:sz w:val="20"/>
        </w:rPr>
        <w:t>1.</w:t>
      </w:r>
      <w:r w:rsidRPr="00265BC4">
        <w:rPr>
          <w:b/>
          <w:sz w:val="20"/>
        </w:rPr>
        <w:tab/>
        <w:t xml:space="preserve">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„Rozporządzenie”, informuję, że:</w:t>
      </w:r>
    </w:p>
    <w:p w14:paraId="559A9849" w14:textId="77777777" w:rsidR="00265BC4" w:rsidRPr="00265BC4" w:rsidRDefault="00265BC4" w:rsidP="00265BC4">
      <w:pPr>
        <w:spacing w:after="0" w:line="359" w:lineRule="auto"/>
        <w:ind w:left="807" w:right="45" w:hanging="276"/>
        <w:rPr>
          <w:b/>
          <w:sz w:val="20"/>
        </w:rPr>
      </w:pPr>
      <w:r w:rsidRPr="00265BC4">
        <w:rPr>
          <w:b/>
          <w:sz w:val="20"/>
        </w:rPr>
        <w:t>1. Administratorem Pani/Pana danych osobowych jest Gminy i Miasta Ulanów, z siedzibą mieszczącą się pod adresem: Rynek 5, 37-410 Ulanów, tel. 15 8763041</w:t>
      </w:r>
    </w:p>
    <w:p w14:paraId="26D0FBC4" w14:textId="77777777" w:rsidR="00265BC4" w:rsidRPr="00265BC4" w:rsidRDefault="00265BC4" w:rsidP="00265BC4">
      <w:pPr>
        <w:spacing w:after="0" w:line="359" w:lineRule="auto"/>
        <w:ind w:left="807" w:right="45" w:hanging="276"/>
        <w:rPr>
          <w:b/>
          <w:sz w:val="20"/>
        </w:rPr>
      </w:pPr>
      <w:r w:rsidRPr="00265BC4">
        <w:rPr>
          <w:b/>
          <w:sz w:val="20"/>
        </w:rPr>
        <w:t xml:space="preserve">2. W sprawach z zakresu ochrony danych osobowych mogą Państwo kontaktować się z </w:t>
      </w:r>
    </w:p>
    <w:p w14:paraId="3A57607A" w14:textId="77777777" w:rsidR="00265BC4" w:rsidRPr="00265BC4" w:rsidRDefault="00265BC4" w:rsidP="00265BC4">
      <w:pPr>
        <w:spacing w:after="0" w:line="359" w:lineRule="auto"/>
        <w:ind w:left="807" w:right="45" w:hanging="276"/>
        <w:rPr>
          <w:b/>
          <w:sz w:val="20"/>
        </w:rPr>
      </w:pPr>
      <w:r w:rsidRPr="00265BC4">
        <w:rPr>
          <w:b/>
          <w:sz w:val="20"/>
        </w:rPr>
        <w:t xml:space="preserve">     Inspektorem  Ochrony Danych pod adresem e-mail: iod.akolodziej@gmail.com   lub pisemnie, </w:t>
      </w:r>
    </w:p>
    <w:p w14:paraId="451CECBB" w14:textId="77777777" w:rsidR="00265BC4" w:rsidRPr="00265BC4" w:rsidRDefault="00265BC4" w:rsidP="00265BC4">
      <w:pPr>
        <w:spacing w:after="0" w:line="359" w:lineRule="auto"/>
        <w:ind w:left="807" w:right="45" w:hanging="276"/>
        <w:rPr>
          <w:b/>
          <w:sz w:val="20"/>
        </w:rPr>
      </w:pPr>
      <w:r w:rsidRPr="00265BC4">
        <w:rPr>
          <w:b/>
          <w:sz w:val="20"/>
        </w:rPr>
        <w:t xml:space="preserve">     kierując korespondencję pod adres siedziby Administratora.</w:t>
      </w:r>
    </w:p>
    <w:p w14:paraId="01B2958F" w14:textId="77777777" w:rsidR="00265BC4" w:rsidRPr="00265BC4" w:rsidRDefault="00265BC4" w:rsidP="00265BC4">
      <w:pPr>
        <w:spacing w:after="0" w:line="359" w:lineRule="auto"/>
        <w:ind w:left="807" w:right="45" w:hanging="276"/>
        <w:rPr>
          <w:b/>
          <w:sz w:val="20"/>
        </w:rPr>
      </w:pPr>
      <w:r w:rsidRPr="00265BC4">
        <w:rPr>
          <w:b/>
          <w:sz w:val="20"/>
        </w:rPr>
        <w:t xml:space="preserve">3. Dane osobowe będą przetwarzane w celu związanym z postępowaniem o udzielenie zamówienia publicznego. </w:t>
      </w:r>
    </w:p>
    <w:p w14:paraId="3B203756" w14:textId="77777777" w:rsidR="00265BC4" w:rsidRPr="00265BC4" w:rsidRDefault="00265BC4" w:rsidP="00265BC4">
      <w:pPr>
        <w:spacing w:after="0" w:line="359" w:lineRule="auto"/>
        <w:ind w:left="807" w:right="45" w:hanging="276"/>
        <w:rPr>
          <w:b/>
          <w:sz w:val="20"/>
        </w:rPr>
      </w:pPr>
      <w:r w:rsidRPr="00265BC4">
        <w:rPr>
          <w:b/>
          <w:sz w:val="20"/>
        </w:rPr>
        <w:lastRenderedPageBreak/>
        <w:t>4. Dane osobowe będą przetwarzane przez okres zgodnie z art. 78 ust. 1 i 4 ustawy z dnia z dnia 11 września 2019 r.– Prawo zamówień publicznych (Dz. U. z 2019 r. poz. 2019 ze zm.), zwanej dalej PZP, przez okres 4 lat od dnia zakończenia postępowania o udzielenie zamówienia, a jeżeli czas trwania umowy przekracza 4 lata, okres przechowywania obejmuje cały czas obowiązywania umowy.</w:t>
      </w:r>
    </w:p>
    <w:p w14:paraId="5DF7B469" w14:textId="77777777" w:rsidR="00265BC4" w:rsidRPr="00265BC4" w:rsidRDefault="00265BC4" w:rsidP="00265BC4">
      <w:pPr>
        <w:spacing w:after="0" w:line="359" w:lineRule="auto"/>
        <w:ind w:left="807" w:right="45" w:hanging="276"/>
        <w:rPr>
          <w:b/>
          <w:sz w:val="20"/>
        </w:rPr>
      </w:pPr>
      <w:r w:rsidRPr="00265BC4">
        <w:rPr>
          <w:b/>
          <w:sz w:val="20"/>
        </w:rPr>
        <w:t>5. Podstawą prawną przetwarzania danych jest art. 6 ust. 1 lit. c) ww. Rozporządzenia w związku z przepisami PZP.</w:t>
      </w:r>
    </w:p>
    <w:p w14:paraId="02D10CA5" w14:textId="77777777" w:rsidR="00265BC4" w:rsidRPr="00265BC4" w:rsidRDefault="00265BC4" w:rsidP="00265BC4">
      <w:pPr>
        <w:spacing w:after="0" w:line="359" w:lineRule="auto"/>
        <w:ind w:left="807" w:right="45" w:hanging="276"/>
        <w:rPr>
          <w:b/>
          <w:sz w:val="20"/>
        </w:rPr>
      </w:pPr>
      <w:r w:rsidRPr="00265BC4">
        <w:rPr>
          <w:b/>
          <w:sz w:val="20"/>
        </w:rPr>
        <w:t>6. Odbiorcami Pani/Pana danych będą osoby lub podmioty, którym udostępniona zostanie dokumentacja postępowania w oparciu o art. 18 oraz art. 74 ust. 4 PZP.</w:t>
      </w:r>
    </w:p>
    <w:p w14:paraId="28DECA05" w14:textId="77777777" w:rsidR="00265BC4" w:rsidRPr="00265BC4" w:rsidRDefault="00265BC4" w:rsidP="00265BC4">
      <w:pPr>
        <w:spacing w:after="0" w:line="359" w:lineRule="auto"/>
        <w:ind w:left="807" w:right="45" w:hanging="276"/>
        <w:rPr>
          <w:b/>
          <w:sz w:val="20"/>
        </w:rPr>
      </w:pPr>
      <w:r w:rsidRPr="00265BC4">
        <w:rPr>
          <w:b/>
          <w:sz w:val="20"/>
        </w:rPr>
        <w:t xml:space="preserve">7. Obowiązek podania przez Panią/Pana danych osobowych bezpośrednio Pani/Pana dotyczących jest wymogiem ustawowym określonym w przepisach PZP, związanym z udziałem w postępowaniu o udzielenie zamówienia publicznego; konsekwencje niepodania określonych danych wynikają z PZP. </w:t>
      </w:r>
    </w:p>
    <w:p w14:paraId="05F8DE84" w14:textId="77777777" w:rsidR="00265BC4" w:rsidRPr="00265BC4" w:rsidRDefault="00265BC4" w:rsidP="00265BC4">
      <w:pPr>
        <w:spacing w:after="0" w:line="359" w:lineRule="auto"/>
        <w:ind w:left="807" w:right="45" w:hanging="276"/>
        <w:rPr>
          <w:b/>
          <w:sz w:val="20"/>
        </w:rPr>
      </w:pPr>
      <w:r w:rsidRPr="00265BC4">
        <w:rPr>
          <w:b/>
          <w:sz w:val="20"/>
        </w:rPr>
        <w:t>8. Osoba, której dane dotyczą ma prawo do:</w:t>
      </w:r>
    </w:p>
    <w:p w14:paraId="377D1704" w14:textId="77777777" w:rsidR="00265BC4" w:rsidRPr="00265BC4" w:rsidRDefault="00265BC4" w:rsidP="00265BC4">
      <w:pPr>
        <w:spacing w:after="0" w:line="359" w:lineRule="auto"/>
        <w:ind w:left="807" w:right="45" w:hanging="276"/>
        <w:rPr>
          <w:b/>
          <w:sz w:val="20"/>
        </w:rPr>
      </w:pPr>
      <w:r w:rsidRPr="00265BC4">
        <w:rPr>
          <w:b/>
          <w:sz w:val="20"/>
        </w:rPr>
        <w:t xml:space="preserve"> - dostępu do treści swoich danych oraz możliwości ich poprawiania, sprostowania, ograniczenia przetwarzania, </w:t>
      </w:r>
    </w:p>
    <w:p w14:paraId="54E8BC9C" w14:textId="77777777" w:rsidR="00265BC4" w:rsidRPr="00265BC4" w:rsidRDefault="00265BC4" w:rsidP="00265BC4">
      <w:pPr>
        <w:spacing w:after="0" w:line="359" w:lineRule="auto"/>
        <w:ind w:left="807" w:right="45" w:hanging="276"/>
        <w:rPr>
          <w:b/>
          <w:sz w:val="20"/>
        </w:rPr>
      </w:pPr>
      <w:r w:rsidRPr="00265BC4">
        <w:rPr>
          <w:b/>
          <w:sz w:val="20"/>
        </w:rPr>
        <w:t>- w przypadku gdy przetwarzanie danych odbywa się z naruszeniem przepisów Rozporządzenia służy prawo wniesienia skargi do organu nadzorczego tj. Prezesa Urzędu Ochrony Danych Osobowych, ul. Stawki 2, 00-193 Warszawa,</w:t>
      </w:r>
    </w:p>
    <w:p w14:paraId="7F98836F" w14:textId="77777777" w:rsidR="00265BC4" w:rsidRPr="00265BC4" w:rsidRDefault="00265BC4" w:rsidP="00265BC4">
      <w:pPr>
        <w:spacing w:after="0" w:line="359" w:lineRule="auto"/>
        <w:ind w:left="807" w:right="45" w:hanging="276"/>
        <w:rPr>
          <w:b/>
          <w:sz w:val="20"/>
        </w:rPr>
      </w:pPr>
      <w:r w:rsidRPr="00265BC4">
        <w:rPr>
          <w:b/>
          <w:sz w:val="20"/>
        </w:rPr>
        <w:t>9. Osobie, której dane dotyczą nie przysługuje:</w:t>
      </w:r>
    </w:p>
    <w:p w14:paraId="18F74691" w14:textId="77777777" w:rsidR="00265BC4" w:rsidRPr="00265BC4" w:rsidRDefault="00265BC4" w:rsidP="00265BC4">
      <w:pPr>
        <w:spacing w:after="0" w:line="359" w:lineRule="auto"/>
        <w:ind w:left="807" w:right="45" w:hanging="276"/>
        <w:rPr>
          <w:b/>
          <w:sz w:val="20"/>
        </w:rPr>
      </w:pPr>
      <w:r w:rsidRPr="00265BC4">
        <w:rPr>
          <w:b/>
          <w:sz w:val="20"/>
        </w:rPr>
        <w:t>- w związku z art. 17 ust. 3 lit. b, d lub e Rozporządzenia prawo do usunięcia danych osobowych;</w:t>
      </w:r>
    </w:p>
    <w:p w14:paraId="615AEB49" w14:textId="77777777" w:rsidR="00265BC4" w:rsidRPr="00265BC4" w:rsidRDefault="00265BC4" w:rsidP="00265BC4">
      <w:pPr>
        <w:spacing w:after="0" w:line="359" w:lineRule="auto"/>
        <w:ind w:left="807" w:right="45" w:hanging="276"/>
        <w:rPr>
          <w:b/>
          <w:sz w:val="20"/>
        </w:rPr>
      </w:pPr>
      <w:r w:rsidRPr="00265BC4">
        <w:rPr>
          <w:b/>
          <w:sz w:val="20"/>
        </w:rPr>
        <w:t>- prawo do przenoszenia danych osobowych, o którym mowa w art. 20 Rozporządzenia;</w:t>
      </w:r>
    </w:p>
    <w:p w14:paraId="78013BB6" w14:textId="77777777" w:rsidR="00265BC4" w:rsidRPr="00265BC4" w:rsidRDefault="00265BC4" w:rsidP="00265BC4">
      <w:pPr>
        <w:spacing w:after="0" w:line="359" w:lineRule="auto"/>
        <w:ind w:left="807" w:right="45" w:hanging="276"/>
        <w:rPr>
          <w:b/>
          <w:sz w:val="20"/>
        </w:rPr>
      </w:pPr>
      <w:r w:rsidRPr="00265BC4">
        <w:rPr>
          <w:b/>
          <w:sz w:val="20"/>
        </w:rPr>
        <w:t xml:space="preserve">- na podstawie art. 21 Rozporządzenia prawo sprzeciwu, wobec przetwarzania danych osobowych. </w:t>
      </w:r>
    </w:p>
    <w:p w14:paraId="625CC068" w14:textId="77777777" w:rsidR="00265BC4" w:rsidRPr="00265BC4" w:rsidRDefault="00265BC4" w:rsidP="00265BC4">
      <w:pPr>
        <w:spacing w:after="0" w:line="359" w:lineRule="auto"/>
        <w:ind w:left="807" w:right="45" w:hanging="276"/>
        <w:rPr>
          <w:b/>
          <w:sz w:val="20"/>
        </w:rPr>
      </w:pPr>
      <w:r w:rsidRPr="00265BC4">
        <w:rPr>
          <w:b/>
          <w:sz w:val="20"/>
        </w:rPr>
        <w:t>10. W przypadku gdy wykonanie obowiązków, o których mowa w art. 15 ust. 1-3 Rozporządzenia, wymagałoby niewspółmiernie dużego wysiłku, Administrator może żądać od osoby, której dane dotyczą, wskazania dodatkowych informacji mających na celu sprecyzowanie żądania, w szczególności podania nazwy lub daty postępowania o udzielenie zamówienia publicznego.</w:t>
      </w:r>
    </w:p>
    <w:p w14:paraId="1B4E4966" w14:textId="77777777" w:rsidR="00265BC4" w:rsidRPr="00265BC4" w:rsidRDefault="00265BC4" w:rsidP="00265BC4">
      <w:pPr>
        <w:spacing w:after="0" w:line="359" w:lineRule="auto"/>
        <w:ind w:left="807" w:right="45" w:hanging="276"/>
        <w:rPr>
          <w:b/>
          <w:sz w:val="20"/>
        </w:rPr>
      </w:pPr>
      <w:r w:rsidRPr="00265BC4">
        <w:rPr>
          <w:b/>
          <w:sz w:val="20"/>
        </w:rPr>
        <w:t>11. Skorzystanie przez osobę, której dane dotyczą, z uprawnienia do sprostowania lub uzupełnienia danych osobowych, o którym mowa w art. 16 Rozporządzenia, nie może skutkować zmianą wyniku postępowania o udzielenie zamówienia publicznego lub konkursu ani zmianą postanowień umowy w zakresie niezgodnym z PZP.</w:t>
      </w:r>
    </w:p>
    <w:p w14:paraId="25628BF3" w14:textId="77777777" w:rsidR="00265BC4" w:rsidRPr="00265BC4" w:rsidRDefault="00265BC4" w:rsidP="00265BC4">
      <w:pPr>
        <w:spacing w:after="0" w:line="359" w:lineRule="auto"/>
        <w:ind w:left="807" w:right="45" w:hanging="276"/>
        <w:rPr>
          <w:b/>
          <w:sz w:val="20"/>
        </w:rPr>
      </w:pPr>
      <w:r w:rsidRPr="00265BC4">
        <w:rPr>
          <w:b/>
          <w:sz w:val="20"/>
        </w:rPr>
        <w:t>12. Wystąpienie z żądaniem, o którym mowa w art. 18 ust. 1 Rozporządzenia, nie ogranicza przetwarzania danych osobowych do czasu zakończenia postępowania o udzielenie zamówienia publicznego.</w:t>
      </w:r>
    </w:p>
    <w:p w14:paraId="509F9E1A" w14:textId="77777777" w:rsidR="00265BC4" w:rsidRPr="00265BC4" w:rsidRDefault="00265BC4" w:rsidP="00265BC4">
      <w:pPr>
        <w:spacing w:after="0" w:line="359" w:lineRule="auto"/>
        <w:ind w:left="807" w:right="45" w:hanging="276"/>
        <w:rPr>
          <w:b/>
          <w:sz w:val="20"/>
        </w:rPr>
      </w:pPr>
      <w:r w:rsidRPr="00265BC4">
        <w:rPr>
          <w:b/>
          <w:sz w:val="20"/>
        </w:rPr>
        <w:t>13. W przypadku danych osobowych zamieszczonych przez Administratora w Biuletynie Zamówień Publicznych, prawa, o których mowa w art. 15 i art. 16 Rozporządzenia, są wykonywane w drodze żądania skierowanego do Administratora.</w:t>
      </w:r>
    </w:p>
    <w:p w14:paraId="16812776" w14:textId="77777777" w:rsidR="00265BC4" w:rsidRPr="00265BC4" w:rsidRDefault="00265BC4" w:rsidP="00265BC4">
      <w:pPr>
        <w:spacing w:after="0" w:line="359" w:lineRule="auto"/>
        <w:ind w:left="807" w:right="45" w:hanging="276"/>
        <w:rPr>
          <w:b/>
          <w:sz w:val="20"/>
        </w:rPr>
      </w:pPr>
      <w:r w:rsidRPr="00265BC4">
        <w:rPr>
          <w:b/>
          <w:sz w:val="20"/>
        </w:rPr>
        <w:t>14. Od dnia zakończenia postępowania o udzielenie zamówienia, w przypadku gdy wniesienie żądania, o którym mowa w art. 18 ust. 1 Rozporządzenia, spowoduje ograniczenie przetwarzania danych osobowych zawartych w protokole i załącznikach do protokołu, Administrator nie udostępnia tych danych zawartych w protokole i w załącznikach do protokołu, chyba że zachodzą przesłanki, o których mowa w art. 18 ust. 2 Rozporządzenia.</w:t>
      </w:r>
    </w:p>
    <w:p w14:paraId="73D38F70" w14:textId="77777777" w:rsidR="00265BC4" w:rsidRPr="00265BC4" w:rsidRDefault="00265BC4" w:rsidP="00265BC4">
      <w:pPr>
        <w:spacing w:after="0" w:line="359" w:lineRule="auto"/>
        <w:ind w:left="807" w:right="45" w:hanging="276"/>
        <w:rPr>
          <w:b/>
          <w:sz w:val="20"/>
        </w:rPr>
      </w:pPr>
      <w:r w:rsidRPr="00265BC4">
        <w:rPr>
          <w:b/>
          <w:sz w:val="20"/>
        </w:rPr>
        <w:lastRenderedPageBreak/>
        <w:t>15. W przypadku gdy wykonanie obowiązków, o których mowa w art. 15 ust. 1-3 Rozporządzenia, wymagałoby niewspółmiernie dużego wysiłku, Administrator może żądać od osoby, której dane dotyczą, wskazania dodatkowych informacji mających w szczególności na celu sprecyzowanie nazwy lub daty zakończonego postępowania o udzielenie zamówienia.</w:t>
      </w:r>
    </w:p>
    <w:p w14:paraId="1632B706" w14:textId="77777777" w:rsidR="00265BC4" w:rsidRPr="00265BC4" w:rsidRDefault="00265BC4" w:rsidP="00265BC4">
      <w:pPr>
        <w:spacing w:after="0" w:line="359" w:lineRule="auto"/>
        <w:ind w:left="807" w:right="45" w:hanging="276"/>
        <w:rPr>
          <w:b/>
          <w:sz w:val="20"/>
        </w:rPr>
      </w:pPr>
      <w:r w:rsidRPr="00265BC4">
        <w:rPr>
          <w:b/>
          <w:sz w:val="20"/>
        </w:rPr>
        <w:t>16. Skorzystanie przez osobę, której dane dotyczą, z uprawnienia do sprostowania lub uzupełnienia, o którym mowa w art. 16 Rozporządzenia, nie może naruszać integralności protokołu oraz jego załączników.</w:t>
      </w:r>
    </w:p>
    <w:p w14:paraId="43011291" w14:textId="77777777" w:rsidR="00265BC4" w:rsidRDefault="00265BC4" w:rsidP="00265BC4">
      <w:pPr>
        <w:spacing w:after="0" w:line="359" w:lineRule="auto"/>
        <w:ind w:left="807" w:right="45" w:hanging="276"/>
        <w:rPr>
          <w:b/>
          <w:sz w:val="20"/>
        </w:rPr>
      </w:pPr>
      <w:r w:rsidRPr="00265BC4">
        <w:rPr>
          <w:b/>
          <w:sz w:val="20"/>
        </w:rPr>
        <w:t>17. Ponadto informujemy, iż w związku z przetwarzaniem Pani/Pana danych osobowych nie podlega Pan/Pani decyzjom, które się opierają wyłącznie na zautomatyzowanym przetwarzaniu, w tym profilowaniu, o czym stanowi art. 22 Rozporządzenia.</w:t>
      </w:r>
      <w:r>
        <w:rPr>
          <w:b/>
          <w:sz w:val="20"/>
        </w:rPr>
        <w:t xml:space="preserve"> </w:t>
      </w:r>
    </w:p>
    <w:p w14:paraId="50F2D587" w14:textId="55D76315" w:rsidR="0003600D" w:rsidRDefault="006F7DCE" w:rsidP="00265BC4">
      <w:pPr>
        <w:spacing w:after="0" w:line="359" w:lineRule="auto"/>
        <w:ind w:left="807" w:right="45" w:hanging="276"/>
      </w:pPr>
      <w:r>
        <w:rPr>
          <w:b/>
          <w:sz w:val="20"/>
        </w:rPr>
        <w:t xml:space="preserve">2. </w:t>
      </w:r>
      <w:r>
        <w:rPr>
          <w:b/>
        </w:rPr>
        <w:t xml:space="preserve">Oświadczenie Wykonawcy w zakresie wypełnienia obowiązków informacyjnych przewidzianych w art. 13 lub art. 14 RODO </w:t>
      </w:r>
    </w:p>
    <w:p w14:paraId="0EF67F8D" w14:textId="5354CBA6" w:rsidR="0003600D" w:rsidRDefault="006F7DCE">
      <w:pPr>
        <w:ind w:left="812" w:right="858"/>
      </w:pPr>
      <w:r>
        <w:t>Wykonawca ubiegając się o udzielenie niniejszego zamówienia publicznego jest</w:t>
      </w:r>
      <w:r w:rsidR="009E6532">
        <w:t xml:space="preserve"> </w:t>
      </w:r>
      <w:r>
        <w:t>zobowiązany do wypełnienia wszystkich obowiązków formalno-prawnych związanych z udziałem w postępowaniu. Do obowiązków tych należą m.in. obowiązki wynikające z RODO</w:t>
      </w:r>
      <w:r>
        <w:rPr>
          <w:b/>
          <w:vertAlign w:val="superscript"/>
        </w:rPr>
        <w:t>1)</w:t>
      </w:r>
      <w:r>
        <w:rPr>
          <w:b/>
        </w:rPr>
        <w:t xml:space="preserve"> </w:t>
      </w:r>
      <w:r>
        <w:t xml:space="preserve">, w szczególności obowiązek informacyjny przewidziany w </w:t>
      </w:r>
      <w:r>
        <w:rPr>
          <w:b/>
        </w:rPr>
        <w:t xml:space="preserve">art. 13 RODO </w:t>
      </w:r>
      <w:r>
        <w:t xml:space="preserve">względem osób fizycznych, których dane osobowe dotyczą i od których dane te wykonawca </w:t>
      </w:r>
      <w:r>
        <w:rPr>
          <w:u w:val="single" w:color="000000"/>
        </w:rPr>
        <w:t>bezpośrednio</w:t>
      </w:r>
      <w:r>
        <w:t xml:space="preserve"> pozyskał. Jednakże obowiązek informacyjny wynikający z art. 13 RODO nie będzie miał zastosowania, gdy i w zakresie, w jakim osoba fizyczna, której dane dotyczą, dysponuje już tymi informacjami (vide: art. 13 ust. 4). </w:t>
      </w:r>
    </w:p>
    <w:p w14:paraId="21880018" w14:textId="77777777" w:rsidR="0003600D" w:rsidRDefault="006F7DCE">
      <w:pPr>
        <w:spacing w:after="5" w:line="378" w:lineRule="auto"/>
        <w:ind w:left="821" w:right="361" w:firstLine="0"/>
        <w:jc w:val="both"/>
      </w:pPr>
      <w:r>
        <w:t xml:space="preserve">Ponadto wykonawca będzie musiał wypełnić obowiązek informacyjny wynikający z </w:t>
      </w:r>
      <w:r>
        <w:rPr>
          <w:b/>
        </w:rPr>
        <w:t xml:space="preserve">art. 14 RODO </w:t>
      </w:r>
      <w:r>
        <w:t xml:space="preserve">względem osób fizycznych, których dane przekazuje zamawiającemu i których dane </w:t>
      </w:r>
      <w:r>
        <w:rPr>
          <w:u w:val="single" w:color="000000"/>
        </w:rPr>
        <w:t>pośrednio</w:t>
      </w:r>
      <w:r>
        <w:t xml:space="preserve"> pozyskał, chyba że ma zastosowanie co najmniej jedno z włączeń, o których mowa w art. 14 ust. 5 RODO. </w:t>
      </w:r>
    </w:p>
    <w:p w14:paraId="79785136" w14:textId="77777777" w:rsidR="0003600D" w:rsidRDefault="006F7DCE">
      <w:pPr>
        <w:spacing w:after="275" w:line="366" w:lineRule="auto"/>
        <w:ind w:left="819" w:right="363" w:hanging="10"/>
        <w:jc w:val="both"/>
      </w:pPr>
      <w:r>
        <w:rPr>
          <w:b/>
        </w:rPr>
        <w:t xml:space="preserve">W celu zapewnienia, że Wykonawca wypełnił ww. obowiązki informacyjne oraz ochrony prawnie uzasadnionych interesów osoby trzeciej, której dane zostały przekazane w związku z udziałem wykonawcy w postępowaniu, Zamawiający zobowiązuje Wykonawcę do złożenia w niniejszym postępowaniu o udzielenie zamówienia publicznego oświadczenia o wypełnieniu przez niego obowiązków informacyjnych przewidzianych w art. 13 lub art. 14 RODO wg w pkt 2 </w:t>
      </w:r>
      <w:proofErr w:type="spellStart"/>
      <w:r>
        <w:rPr>
          <w:b/>
        </w:rPr>
        <w:t>ppkt</w:t>
      </w:r>
      <w:proofErr w:type="spellEnd"/>
      <w:r>
        <w:rPr>
          <w:b/>
        </w:rPr>
        <w:t xml:space="preserve"> 12 Formularza OFERTA stanowiącego Załącznik Nr 1 do IDW Rozdziału II SWZ. </w:t>
      </w:r>
    </w:p>
    <w:p w14:paraId="17D0832D" w14:textId="77777777" w:rsidR="0003600D" w:rsidRDefault="006F7DCE">
      <w:pPr>
        <w:pStyle w:val="Nagwek2"/>
        <w:spacing w:after="106"/>
        <w:ind w:left="213"/>
      </w:pPr>
      <w:r>
        <w:t xml:space="preserve">§ 26. ZAŁĄCZNIKI DI INSTRUKCJI DLA WYKONAWCÓW </w:t>
      </w:r>
    </w:p>
    <w:p w14:paraId="354500E2" w14:textId="77777777" w:rsidR="0003600D" w:rsidRDefault="006F7DCE">
      <w:pPr>
        <w:spacing w:after="100" w:line="259" w:lineRule="auto"/>
        <w:ind w:left="218" w:firstLine="0"/>
      </w:pPr>
      <w:r>
        <w:rPr>
          <w:b/>
          <w:sz w:val="23"/>
        </w:rPr>
        <w:t xml:space="preserve"> </w:t>
      </w:r>
    </w:p>
    <w:p w14:paraId="333FA609" w14:textId="77777777" w:rsidR="0003600D" w:rsidRDefault="006F7DCE">
      <w:pPr>
        <w:spacing w:after="124" w:line="259" w:lineRule="auto"/>
        <w:ind w:left="536" w:right="8"/>
      </w:pPr>
      <w:r>
        <w:t xml:space="preserve">Załącznikami do niniejszej IDW są następujące wzory: </w:t>
      </w:r>
    </w:p>
    <w:p w14:paraId="2BD16922" w14:textId="77777777" w:rsidR="0003600D" w:rsidRDefault="006F7DCE">
      <w:pPr>
        <w:numPr>
          <w:ilvl w:val="0"/>
          <w:numId w:val="39"/>
        </w:numPr>
        <w:spacing w:after="132" w:line="268" w:lineRule="auto"/>
        <w:ind w:right="45" w:hanging="286"/>
      </w:pPr>
      <w:r>
        <w:rPr>
          <w:b/>
        </w:rPr>
        <w:t xml:space="preserve">Załącznik Nr 1: Formularz Oferty </w:t>
      </w:r>
    </w:p>
    <w:p w14:paraId="1BBB0A3B" w14:textId="77777777" w:rsidR="0003600D" w:rsidRDefault="006F7DCE">
      <w:pPr>
        <w:numPr>
          <w:ilvl w:val="0"/>
          <w:numId w:val="39"/>
        </w:numPr>
        <w:spacing w:after="132" w:line="268" w:lineRule="auto"/>
        <w:ind w:right="45" w:hanging="286"/>
      </w:pPr>
      <w:r>
        <w:rPr>
          <w:b/>
        </w:rPr>
        <w:lastRenderedPageBreak/>
        <w:t xml:space="preserve">Załącznik Nr 2: Oświadczenie Wykonawcy o spełnianiu warunków udziału w postępowaniu w zakresie wskazanym przez Zamawiającego oraz niepodleganiu wykluczeniu z postępowania </w:t>
      </w:r>
    </w:p>
    <w:p w14:paraId="71843AD8" w14:textId="77777777" w:rsidR="0003600D" w:rsidRDefault="006F7DCE">
      <w:pPr>
        <w:numPr>
          <w:ilvl w:val="0"/>
          <w:numId w:val="39"/>
        </w:numPr>
        <w:spacing w:after="30" w:line="367" w:lineRule="auto"/>
        <w:ind w:right="45" w:hanging="286"/>
      </w:pPr>
      <w:r>
        <w:rPr>
          <w:b/>
        </w:rPr>
        <w:t xml:space="preserve">Załącznik Nr 3: Oświadczenie Podmiotu udostępniającego zasoby o spełnianiu warunków udziału w postępowaniu w zakresie w jakim wykonawca powołuje się na jego zasoby oraz braku podstaw do wykluczenia z postępowania </w:t>
      </w:r>
      <w:r>
        <w:rPr>
          <w:b/>
          <w:color w:val="006FC0"/>
        </w:rPr>
        <w:t>(jeżeli dotyczy)</w:t>
      </w:r>
      <w:r>
        <w:rPr>
          <w:b/>
        </w:rPr>
        <w:t xml:space="preserve"> </w:t>
      </w:r>
    </w:p>
    <w:p w14:paraId="78D26042" w14:textId="77777777" w:rsidR="0003600D" w:rsidRDefault="006F7DCE">
      <w:pPr>
        <w:numPr>
          <w:ilvl w:val="0"/>
          <w:numId w:val="39"/>
        </w:numPr>
        <w:spacing w:after="167" w:line="268" w:lineRule="auto"/>
        <w:ind w:right="45" w:hanging="286"/>
      </w:pPr>
      <w:r>
        <w:rPr>
          <w:b/>
        </w:rPr>
        <w:t xml:space="preserve">Załącznik Nr 4: Zobowiązanie Podmiotu udostępniającego zasoby do oddania do dyspozycji </w:t>
      </w:r>
    </w:p>
    <w:p w14:paraId="39C3C47B" w14:textId="77777777" w:rsidR="0003600D" w:rsidRDefault="006F7DCE">
      <w:pPr>
        <w:spacing w:after="50" w:line="379" w:lineRule="auto"/>
        <w:ind w:left="656" w:right="45" w:hanging="10"/>
      </w:pPr>
      <w:r>
        <w:rPr>
          <w:b/>
        </w:rPr>
        <w:t xml:space="preserve">Wykonawcy niezbędnych zasobów na potrzeby realizacji zamówienia na zasadach określonych w art. 119 </w:t>
      </w:r>
      <w:proofErr w:type="spellStart"/>
      <w:r>
        <w:rPr>
          <w:b/>
        </w:rPr>
        <w:t>Utawy</w:t>
      </w:r>
      <w:proofErr w:type="spellEnd"/>
      <w:r>
        <w:rPr>
          <w:b/>
        </w:rPr>
        <w:t xml:space="preserve"> </w:t>
      </w:r>
      <w:proofErr w:type="spellStart"/>
      <w:r>
        <w:rPr>
          <w:b/>
        </w:rPr>
        <w:t>Pzp</w:t>
      </w:r>
      <w:proofErr w:type="spellEnd"/>
      <w:r>
        <w:rPr>
          <w:b/>
        </w:rPr>
        <w:t xml:space="preserve"> </w:t>
      </w:r>
      <w:r>
        <w:rPr>
          <w:b/>
          <w:color w:val="006FC0"/>
        </w:rPr>
        <w:t>(jeżeli dotyczy)</w:t>
      </w:r>
      <w:r>
        <w:rPr>
          <w:b/>
        </w:rPr>
        <w:t xml:space="preserve"> </w:t>
      </w:r>
    </w:p>
    <w:p w14:paraId="265569F1" w14:textId="77777777" w:rsidR="0003600D" w:rsidRDefault="006F7DCE">
      <w:pPr>
        <w:numPr>
          <w:ilvl w:val="0"/>
          <w:numId w:val="39"/>
        </w:numPr>
        <w:spacing w:after="26" w:line="395" w:lineRule="auto"/>
        <w:ind w:right="45" w:hanging="286"/>
      </w:pPr>
      <w:r>
        <w:rPr>
          <w:b/>
        </w:rPr>
        <w:t xml:space="preserve">Załącznik Nr 5: Oświadczenie Wykonawców wspólnie ubiegających się o udzielenie zamówienia składane na podstawie art. 117 ust. 4 ustawy </w:t>
      </w:r>
      <w:proofErr w:type="spellStart"/>
      <w:r>
        <w:rPr>
          <w:b/>
        </w:rPr>
        <w:t>Pzp</w:t>
      </w:r>
      <w:proofErr w:type="spellEnd"/>
      <w:r>
        <w:rPr>
          <w:b/>
        </w:rPr>
        <w:t xml:space="preserve"> </w:t>
      </w:r>
      <w:r>
        <w:rPr>
          <w:b/>
          <w:color w:val="006FC0"/>
        </w:rPr>
        <w:t>(jeżeli dotyczy)</w:t>
      </w:r>
      <w:r>
        <w:rPr>
          <w:b/>
        </w:rPr>
        <w:t xml:space="preserve"> </w:t>
      </w:r>
    </w:p>
    <w:p w14:paraId="35CE126D" w14:textId="77777777" w:rsidR="0003600D" w:rsidRDefault="006F7DCE">
      <w:pPr>
        <w:numPr>
          <w:ilvl w:val="0"/>
          <w:numId w:val="39"/>
        </w:numPr>
        <w:spacing w:after="15" w:line="380" w:lineRule="auto"/>
        <w:ind w:right="45" w:hanging="286"/>
      </w:pPr>
      <w:r>
        <w:rPr>
          <w:b/>
        </w:rPr>
        <w:t xml:space="preserve">Załącznik Nr 6: Wykaz dostaw wykonanych nie wcześniej niż w okresie ostatnich 5 lat, a jeżeli okres prowadzenia działalności jest krótszy – w tym okresie, wraz z podaniem ich rodzaju, wartości, daty i miejsca wykonania oraz podmiotów, na rzecz których dostawy te zostały wykonane, oraz załączeniem dowodów określających czy dostawy zostały wykonane należycie, przy czym dowodami, o których mowa, są referencje bądź inne dokumenty sporządzone przez podmiot, na rzecz dostawy były wykonywane, a jeżeli wykonawca z przyczyn niezależnych od niego nie jest w stanie uzyskać tych dokumentów – inne odpowiednie dokumenty </w:t>
      </w:r>
    </w:p>
    <w:p w14:paraId="3DA5AB33" w14:textId="77777777" w:rsidR="0003600D" w:rsidRDefault="006F7DCE">
      <w:pPr>
        <w:spacing w:after="139" w:line="259" w:lineRule="auto"/>
        <w:ind w:left="531" w:firstLine="0"/>
      </w:pPr>
      <w:r>
        <w:rPr>
          <w:color w:val="006FC0"/>
        </w:rPr>
        <w:t xml:space="preserve">   Dokument składany na wezwanie Zamawiającego w trybie art. 274 ust. 1 ustawy </w:t>
      </w:r>
      <w:proofErr w:type="spellStart"/>
      <w:r>
        <w:rPr>
          <w:color w:val="006FC0"/>
        </w:rPr>
        <w:t>Pzp</w:t>
      </w:r>
      <w:proofErr w:type="spellEnd"/>
      <w:r>
        <w:rPr>
          <w:color w:val="006FC0"/>
        </w:rPr>
        <w:t xml:space="preserve"> </w:t>
      </w:r>
    </w:p>
    <w:p w14:paraId="17A5A7EF" w14:textId="77777777" w:rsidR="0003600D" w:rsidRDefault="006F7DCE">
      <w:pPr>
        <w:numPr>
          <w:ilvl w:val="0"/>
          <w:numId w:val="39"/>
        </w:numPr>
        <w:ind w:right="45" w:hanging="286"/>
      </w:pPr>
      <w:r>
        <w:t xml:space="preserve">Załącznik Nr 7: </w:t>
      </w:r>
      <w:r>
        <w:rPr>
          <w:b/>
        </w:rPr>
        <w:t xml:space="preserve">Oświadczenia Wykonawcy w zakresie art. 108 ust. 1 pkt 5 ustawy </w:t>
      </w:r>
      <w:proofErr w:type="spellStart"/>
      <w:r>
        <w:rPr>
          <w:b/>
        </w:rPr>
        <w:t>Pzp</w:t>
      </w:r>
      <w:proofErr w:type="spellEnd"/>
      <w:r>
        <w:rPr>
          <w:b/>
        </w:rPr>
        <w:t xml:space="preserve"> </w:t>
      </w:r>
      <w:r>
        <w:t>o braku przynależności do tej samej grupy kapitałowej z innym wykonawcą, który złożył odrębną ofertę w postępowaniu albo oświadczenie o przynależności do tej samej grupy kapitałowej w rozumieniu ustawy z dnia 16 lutego 2007 r. o ochronie konkurencji i konsumentów (</w:t>
      </w:r>
      <w:proofErr w:type="spellStart"/>
      <w:r>
        <w:t>t.j</w:t>
      </w:r>
      <w:proofErr w:type="spellEnd"/>
      <w:r>
        <w:t>. Dz. U. z 2021r., poz. 275)</w:t>
      </w:r>
      <w:r>
        <w:rPr>
          <w:sz w:val="18"/>
        </w:rPr>
        <w:t xml:space="preserve"> </w:t>
      </w:r>
    </w:p>
    <w:p w14:paraId="49283E96" w14:textId="77777777" w:rsidR="0003600D" w:rsidRDefault="006F7DCE">
      <w:pPr>
        <w:spacing w:after="192" w:line="259" w:lineRule="auto"/>
        <w:ind w:left="531" w:firstLine="0"/>
      </w:pPr>
      <w:r>
        <w:rPr>
          <w:color w:val="006FC0"/>
          <w:sz w:val="18"/>
        </w:rPr>
        <w:t xml:space="preserve">Dokument składany na wezwanie Zamawiającego w trybie art. 274 ust. 1 ustawy </w:t>
      </w:r>
      <w:proofErr w:type="spellStart"/>
      <w:r>
        <w:rPr>
          <w:color w:val="006FC0"/>
          <w:sz w:val="18"/>
        </w:rPr>
        <w:t>Pzp</w:t>
      </w:r>
      <w:proofErr w:type="spellEnd"/>
      <w:r>
        <w:rPr>
          <w:sz w:val="18"/>
        </w:rPr>
        <w:t xml:space="preserve"> </w:t>
      </w:r>
    </w:p>
    <w:p w14:paraId="27F5D444" w14:textId="77777777" w:rsidR="0003600D" w:rsidRDefault="006F7DCE">
      <w:pPr>
        <w:spacing w:after="191" w:line="259" w:lineRule="auto"/>
        <w:ind w:left="218" w:firstLine="0"/>
      </w:pPr>
      <w:r>
        <w:rPr>
          <w:sz w:val="29"/>
        </w:rPr>
        <w:t xml:space="preserve"> </w:t>
      </w:r>
    </w:p>
    <w:p w14:paraId="1CDCEB07" w14:textId="77777777" w:rsidR="0003600D" w:rsidRDefault="006F7DCE">
      <w:pPr>
        <w:pStyle w:val="Nagwek2"/>
        <w:spacing w:after="183"/>
        <w:ind w:left="213"/>
      </w:pPr>
      <w:r>
        <w:t xml:space="preserve">§ 27.Postanowienia końcowe </w:t>
      </w:r>
    </w:p>
    <w:p w14:paraId="62313977" w14:textId="77777777" w:rsidR="0003600D" w:rsidRDefault="006F7DCE">
      <w:pPr>
        <w:ind w:left="536" w:right="429"/>
      </w:pPr>
      <w:r>
        <w:t xml:space="preserve">W sprawach nieuregulowanych w niniejszej SWZ zastosowanie mają przepisy ustawy Prawo zamówień publicznych, a w sprawach nieuregulowanych ustawą </w:t>
      </w:r>
      <w:proofErr w:type="spellStart"/>
      <w:r>
        <w:t>Pzp</w:t>
      </w:r>
      <w:proofErr w:type="spellEnd"/>
      <w:r>
        <w:t xml:space="preserve"> przepisy Kodeksu cywilnego. </w:t>
      </w:r>
    </w:p>
    <w:p w14:paraId="157686D7" w14:textId="77777777" w:rsidR="0003600D" w:rsidRDefault="006F7DCE">
      <w:pPr>
        <w:spacing w:after="0" w:line="259" w:lineRule="auto"/>
        <w:ind w:left="218" w:firstLine="0"/>
      </w:pPr>
      <w:r>
        <w:t xml:space="preserve"> </w:t>
      </w:r>
    </w:p>
    <w:p w14:paraId="6B526004" w14:textId="77158DD2" w:rsidR="0003600D" w:rsidRDefault="006F7DCE" w:rsidP="009E6532">
      <w:pPr>
        <w:spacing w:after="18" w:line="268" w:lineRule="auto"/>
        <w:ind w:left="7165" w:right="45" w:firstLine="1121"/>
      </w:pPr>
      <w:r>
        <w:rPr>
          <w:b/>
        </w:rPr>
        <w:t xml:space="preserve">         Zatwierdzam:               </w:t>
      </w:r>
    </w:p>
    <w:sectPr w:rsidR="0003600D">
      <w:headerReference w:type="even" r:id="rId32"/>
      <w:headerReference w:type="default" r:id="rId33"/>
      <w:footerReference w:type="even" r:id="rId34"/>
      <w:footerReference w:type="default" r:id="rId35"/>
      <w:headerReference w:type="first" r:id="rId36"/>
      <w:footerReference w:type="first" r:id="rId37"/>
      <w:pgSz w:w="11911" w:h="16841"/>
      <w:pgMar w:top="1037" w:right="479" w:bottom="1852" w:left="881" w:header="708" w:footer="151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D7762" w14:textId="77777777" w:rsidR="00C06ED1" w:rsidRDefault="006F7DCE">
      <w:pPr>
        <w:spacing w:after="0" w:line="240" w:lineRule="auto"/>
      </w:pPr>
      <w:r>
        <w:separator/>
      </w:r>
    </w:p>
  </w:endnote>
  <w:endnote w:type="continuationSeparator" w:id="0">
    <w:p w14:paraId="38FA89EF" w14:textId="77777777" w:rsidR="00C06ED1" w:rsidRDefault="006F7D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1794B" w14:textId="77777777" w:rsidR="0003600D" w:rsidRDefault="006F7DCE">
    <w:pPr>
      <w:tabs>
        <w:tab w:val="center" w:pos="10271"/>
      </w:tabs>
      <w:spacing w:after="0" w:line="259" w:lineRule="auto"/>
      <w:ind w:left="0" w:firstLine="0"/>
    </w:pPr>
    <w:r>
      <w:rPr>
        <w:rFonts w:ascii="Calibri" w:eastAsia="Calibri" w:hAnsi="Calibri" w:cs="Calibri"/>
        <w:noProof/>
      </w:rPr>
      <mc:AlternateContent>
        <mc:Choice Requires="wpg">
          <w:drawing>
            <wp:anchor distT="0" distB="0" distL="114300" distR="114300" simplePos="0" relativeHeight="251660288" behindDoc="0" locked="0" layoutInCell="1" allowOverlap="1" wp14:anchorId="11B39FC9" wp14:editId="33059678">
              <wp:simplePos x="0" y="0"/>
              <wp:positionH relativeFrom="page">
                <wp:posOffset>882650</wp:posOffset>
              </wp:positionH>
              <wp:positionV relativeFrom="page">
                <wp:posOffset>10120630</wp:posOffset>
              </wp:positionV>
              <wp:extent cx="5930900" cy="6349"/>
              <wp:effectExtent l="0" t="0" r="0" b="0"/>
              <wp:wrapSquare wrapText="bothSides"/>
              <wp:docPr id="44043" name="Group 44043"/>
              <wp:cNvGraphicFramePr/>
              <a:graphic xmlns:a="http://schemas.openxmlformats.org/drawingml/2006/main">
                <a:graphicData uri="http://schemas.microsoft.com/office/word/2010/wordprocessingGroup">
                  <wpg:wgp>
                    <wpg:cNvGrpSpPr/>
                    <wpg:grpSpPr>
                      <a:xfrm>
                        <a:off x="0" y="0"/>
                        <a:ext cx="5930900" cy="6349"/>
                        <a:chOff x="0" y="0"/>
                        <a:chExt cx="5930900" cy="6349"/>
                      </a:xfrm>
                    </wpg:grpSpPr>
                    <wps:wsp>
                      <wps:cNvPr id="44943" name="Shape 44943"/>
                      <wps:cNvSpPr/>
                      <wps:spPr>
                        <a:xfrm>
                          <a:off x="0" y="0"/>
                          <a:ext cx="5930900" cy="9144"/>
                        </a:xfrm>
                        <a:custGeom>
                          <a:avLst/>
                          <a:gdLst/>
                          <a:ahLst/>
                          <a:cxnLst/>
                          <a:rect l="0" t="0" r="0" b="0"/>
                          <a:pathLst>
                            <a:path w="5930900" h="9144">
                              <a:moveTo>
                                <a:pt x="0" y="0"/>
                              </a:moveTo>
                              <a:lnTo>
                                <a:pt x="5930900" y="0"/>
                              </a:lnTo>
                              <a:lnTo>
                                <a:pt x="59309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4043" style="width:467pt;height:0.499939pt;position:absolute;mso-position-horizontal-relative:page;mso-position-horizontal:absolute;margin-left:69.5pt;mso-position-vertical-relative:page;margin-top:796.9pt;" coordsize="59309,63">
              <v:shape id="Shape 44944" style="position:absolute;width:59309;height:91;left:0;top:0;" coordsize="5930900,9144" path="m0,0l5930900,0l5930900,9144l0,9144l0,0">
                <v:stroke weight="0pt" endcap="flat" joinstyle="miter" miterlimit="10" on="false" color="#000000" opacity="0"/>
                <v:fill on="true" color="#000000"/>
              </v:shape>
              <w10:wrap type="square"/>
            </v:group>
          </w:pict>
        </mc:Fallback>
      </mc:AlternateContent>
    </w:r>
    <w:r>
      <w:rPr>
        <w:sz w:val="31"/>
        <w:vertAlign w:val="subscript"/>
      </w:rPr>
      <w:t xml:space="preserve"> </w:t>
    </w:r>
    <w:r>
      <w:rPr>
        <w:sz w:val="31"/>
        <w:vertAlign w:val="subscript"/>
      </w:rPr>
      <w:tab/>
    </w:r>
    <w:r>
      <w:fldChar w:fldCharType="begin"/>
    </w:r>
    <w:r>
      <w:instrText xml:space="preserve"> PAGE   \* MERGEFORMAT </w:instrText>
    </w:r>
    <w:r>
      <w:fldChar w:fldCharType="separate"/>
    </w:r>
    <w:r>
      <w:t>2</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35652" w14:textId="77777777" w:rsidR="0003600D" w:rsidRDefault="006F7DCE">
    <w:pPr>
      <w:tabs>
        <w:tab w:val="center" w:pos="10271"/>
      </w:tabs>
      <w:spacing w:after="0" w:line="259" w:lineRule="auto"/>
      <w:ind w:left="0" w:firstLine="0"/>
    </w:pPr>
    <w:r>
      <w:rPr>
        <w:rFonts w:ascii="Calibri" w:eastAsia="Calibri" w:hAnsi="Calibri" w:cs="Calibri"/>
        <w:noProof/>
      </w:rPr>
      <mc:AlternateContent>
        <mc:Choice Requires="wpg">
          <w:drawing>
            <wp:anchor distT="0" distB="0" distL="114300" distR="114300" simplePos="0" relativeHeight="251661312" behindDoc="0" locked="0" layoutInCell="1" allowOverlap="1" wp14:anchorId="786A5920" wp14:editId="22EA112B">
              <wp:simplePos x="0" y="0"/>
              <wp:positionH relativeFrom="page">
                <wp:posOffset>882650</wp:posOffset>
              </wp:positionH>
              <wp:positionV relativeFrom="page">
                <wp:posOffset>10120630</wp:posOffset>
              </wp:positionV>
              <wp:extent cx="5930900" cy="6349"/>
              <wp:effectExtent l="0" t="0" r="0" b="0"/>
              <wp:wrapSquare wrapText="bothSides"/>
              <wp:docPr id="44024" name="Group 44024"/>
              <wp:cNvGraphicFramePr/>
              <a:graphic xmlns:a="http://schemas.openxmlformats.org/drawingml/2006/main">
                <a:graphicData uri="http://schemas.microsoft.com/office/word/2010/wordprocessingGroup">
                  <wpg:wgp>
                    <wpg:cNvGrpSpPr/>
                    <wpg:grpSpPr>
                      <a:xfrm>
                        <a:off x="0" y="0"/>
                        <a:ext cx="5930900" cy="6349"/>
                        <a:chOff x="0" y="0"/>
                        <a:chExt cx="5930900" cy="6349"/>
                      </a:xfrm>
                    </wpg:grpSpPr>
                    <wps:wsp>
                      <wps:cNvPr id="44941" name="Shape 44941"/>
                      <wps:cNvSpPr/>
                      <wps:spPr>
                        <a:xfrm>
                          <a:off x="0" y="0"/>
                          <a:ext cx="5930900" cy="9144"/>
                        </a:xfrm>
                        <a:custGeom>
                          <a:avLst/>
                          <a:gdLst/>
                          <a:ahLst/>
                          <a:cxnLst/>
                          <a:rect l="0" t="0" r="0" b="0"/>
                          <a:pathLst>
                            <a:path w="5930900" h="9144">
                              <a:moveTo>
                                <a:pt x="0" y="0"/>
                              </a:moveTo>
                              <a:lnTo>
                                <a:pt x="5930900" y="0"/>
                              </a:lnTo>
                              <a:lnTo>
                                <a:pt x="59309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4024" style="width:467pt;height:0.499939pt;position:absolute;mso-position-horizontal-relative:page;mso-position-horizontal:absolute;margin-left:69.5pt;mso-position-vertical-relative:page;margin-top:796.9pt;" coordsize="59309,63">
              <v:shape id="Shape 44942" style="position:absolute;width:59309;height:91;left:0;top:0;" coordsize="5930900,9144" path="m0,0l5930900,0l5930900,9144l0,9144l0,0">
                <v:stroke weight="0pt" endcap="flat" joinstyle="miter" miterlimit="10" on="false" color="#000000" opacity="0"/>
                <v:fill on="true" color="#000000"/>
              </v:shape>
              <w10:wrap type="square"/>
            </v:group>
          </w:pict>
        </mc:Fallback>
      </mc:AlternateContent>
    </w:r>
    <w:r>
      <w:rPr>
        <w:sz w:val="31"/>
        <w:vertAlign w:val="subscript"/>
      </w:rPr>
      <w:t xml:space="preserve"> </w:t>
    </w:r>
    <w:r>
      <w:rPr>
        <w:sz w:val="31"/>
        <w:vertAlign w:val="subscript"/>
      </w:rPr>
      <w:tab/>
    </w:r>
    <w:r>
      <w:fldChar w:fldCharType="begin"/>
    </w:r>
    <w:r>
      <w:instrText xml:space="preserve"> PAGE   \* MERGEFORMAT </w:instrText>
    </w:r>
    <w:r>
      <w:fldChar w:fldCharType="separate"/>
    </w:r>
    <w:r>
      <w:t>2</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09A20" w14:textId="77777777" w:rsidR="0003600D" w:rsidRDefault="006F7DCE">
    <w:pPr>
      <w:tabs>
        <w:tab w:val="center" w:pos="10271"/>
      </w:tabs>
      <w:spacing w:after="0" w:line="259" w:lineRule="auto"/>
      <w:ind w:left="0" w:firstLine="0"/>
    </w:pPr>
    <w:r>
      <w:rPr>
        <w:sz w:val="31"/>
        <w:vertAlign w:val="subscript"/>
      </w:rPr>
      <w:t xml:space="preserve"> </w:t>
    </w:r>
    <w:r>
      <w:rPr>
        <w:sz w:val="31"/>
        <w:vertAlign w:val="subscript"/>
      </w:rPr>
      <w:tab/>
    </w:r>
    <w:r>
      <w:fldChar w:fldCharType="begin"/>
    </w:r>
    <w:r>
      <w:instrText xml:space="preserve"> PAGE   \* MERGEFORMAT </w:instrText>
    </w:r>
    <w:r>
      <w:fldChar w:fldCharType="separate"/>
    </w:r>
    <w:r>
      <w:t>1</w:t>
    </w:r>
    <w:r>
      <w:fldChar w:fldCharType="end"/>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447A7" w14:textId="77777777" w:rsidR="0003600D" w:rsidRDefault="006F7DCE">
    <w:pPr>
      <w:tabs>
        <w:tab w:val="center" w:pos="218"/>
        <w:tab w:val="right" w:pos="10551"/>
      </w:tabs>
      <w:spacing w:after="0" w:line="259" w:lineRule="auto"/>
      <w:ind w:left="0" w:firstLine="0"/>
    </w:pPr>
    <w:r>
      <w:rPr>
        <w:rFonts w:ascii="Calibri" w:eastAsia="Calibri" w:hAnsi="Calibri" w:cs="Calibri"/>
      </w:rPr>
      <w:tab/>
    </w:r>
    <w:r>
      <w:rPr>
        <w:sz w:val="31"/>
        <w:vertAlign w:val="subscript"/>
      </w:rPr>
      <w:t xml:space="preserve"> </w:t>
    </w:r>
    <w:r>
      <w:rPr>
        <w:sz w:val="31"/>
        <w:vertAlign w:val="subscript"/>
      </w:rPr>
      <w:tab/>
    </w:r>
    <w:r>
      <w:fldChar w:fldCharType="begin"/>
    </w:r>
    <w:r>
      <w:instrText xml:space="preserve"> PAGE   \* MERGEFORMAT </w:instrText>
    </w:r>
    <w:r>
      <w:fldChar w:fldCharType="separate"/>
    </w:r>
    <w:r>
      <w:t>1</w:t>
    </w:r>
    <w:r>
      <w:fldChar w:fldCharType="end"/>
    </w: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C45B1" w14:textId="77777777" w:rsidR="0003600D" w:rsidRDefault="006F7DCE">
    <w:pPr>
      <w:tabs>
        <w:tab w:val="center" w:pos="218"/>
        <w:tab w:val="right" w:pos="10551"/>
      </w:tabs>
      <w:spacing w:after="0" w:line="259" w:lineRule="auto"/>
      <w:ind w:left="0" w:firstLine="0"/>
    </w:pPr>
    <w:r>
      <w:rPr>
        <w:rFonts w:ascii="Calibri" w:eastAsia="Calibri" w:hAnsi="Calibri" w:cs="Calibri"/>
      </w:rPr>
      <w:tab/>
    </w:r>
    <w:r>
      <w:rPr>
        <w:sz w:val="31"/>
        <w:vertAlign w:val="subscript"/>
      </w:rPr>
      <w:t xml:space="preserve"> </w:t>
    </w:r>
    <w:r>
      <w:rPr>
        <w:sz w:val="31"/>
        <w:vertAlign w:val="subscript"/>
      </w:rPr>
      <w:tab/>
    </w:r>
    <w:r>
      <w:fldChar w:fldCharType="begin"/>
    </w:r>
    <w:r>
      <w:instrText xml:space="preserve"> PAGE   \* MERGEFORMAT </w:instrText>
    </w:r>
    <w:r>
      <w:fldChar w:fldCharType="separate"/>
    </w:r>
    <w:r>
      <w:t>1</w:t>
    </w:r>
    <w:r>
      <w:fldChar w:fldCharType="end"/>
    </w: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DB83C" w14:textId="77777777" w:rsidR="0003600D" w:rsidRDefault="006F7DCE">
    <w:pPr>
      <w:tabs>
        <w:tab w:val="center" w:pos="218"/>
        <w:tab w:val="right" w:pos="10551"/>
      </w:tabs>
      <w:spacing w:after="0" w:line="259" w:lineRule="auto"/>
      <w:ind w:left="0" w:firstLine="0"/>
    </w:pPr>
    <w:r>
      <w:rPr>
        <w:rFonts w:ascii="Calibri" w:eastAsia="Calibri" w:hAnsi="Calibri" w:cs="Calibri"/>
      </w:rPr>
      <w:tab/>
    </w:r>
    <w:r>
      <w:rPr>
        <w:sz w:val="31"/>
        <w:vertAlign w:val="subscript"/>
      </w:rPr>
      <w:t xml:space="preserve"> </w:t>
    </w:r>
    <w:r>
      <w:rPr>
        <w:sz w:val="31"/>
        <w:vertAlign w:val="subscript"/>
      </w:rPr>
      <w:tab/>
    </w: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43DDD" w14:textId="77777777" w:rsidR="00C06ED1" w:rsidRDefault="006F7DCE">
      <w:pPr>
        <w:spacing w:after="0" w:line="240" w:lineRule="auto"/>
      </w:pPr>
      <w:r>
        <w:separator/>
      </w:r>
    </w:p>
  </w:footnote>
  <w:footnote w:type="continuationSeparator" w:id="0">
    <w:p w14:paraId="09BAB64B" w14:textId="77777777" w:rsidR="00C06ED1" w:rsidRDefault="006F7D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5F88E" w14:textId="77777777" w:rsidR="0003600D" w:rsidRDefault="006F7DCE">
    <w:pPr>
      <w:spacing w:after="0" w:line="259" w:lineRule="auto"/>
      <w:ind w:left="0" w:right="759" w:firstLine="0"/>
      <w:jc w:val="right"/>
    </w:pPr>
    <w:r>
      <w:rPr>
        <w:noProof/>
      </w:rPr>
      <w:drawing>
        <wp:anchor distT="0" distB="0" distL="114300" distR="114300" simplePos="0" relativeHeight="251658240" behindDoc="0" locked="0" layoutInCell="1" allowOverlap="0" wp14:anchorId="4F89726B" wp14:editId="66F74298">
          <wp:simplePos x="0" y="0"/>
          <wp:positionH relativeFrom="page">
            <wp:posOffset>698500</wp:posOffset>
          </wp:positionH>
          <wp:positionV relativeFrom="page">
            <wp:posOffset>0</wp:posOffset>
          </wp:positionV>
          <wp:extent cx="6264275" cy="655320"/>
          <wp:effectExtent l="0" t="0" r="0" b="0"/>
          <wp:wrapSquare wrapText="bothSides"/>
          <wp:docPr id="192" name="Picture 192"/>
          <wp:cNvGraphicFramePr/>
          <a:graphic xmlns:a="http://schemas.openxmlformats.org/drawingml/2006/main">
            <a:graphicData uri="http://schemas.openxmlformats.org/drawingml/2006/picture">
              <pic:pic xmlns:pic="http://schemas.openxmlformats.org/drawingml/2006/picture">
                <pic:nvPicPr>
                  <pic:cNvPr id="192" name="Picture 192"/>
                  <pic:cNvPicPr/>
                </pic:nvPicPr>
                <pic:blipFill>
                  <a:blip r:embed="rId1"/>
                  <a:stretch>
                    <a:fillRect/>
                  </a:stretch>
                </pic:blipFill>
                <pic:spPr>
                  <a:xfrm>
                    <a:off x="0" y="0"/>
                    <a:ext cx="6264275" cy="655320"/>
                  </a:xfrm>
                  <a:prstGeom prst="rect">
                    <a:avLst/>
                  </a:prstGeom>
                </pic:spPr>
              </pic:pic>
            </a:graphicData>
          </a:graphic>
        </wp:anchor>
      </w:drawing>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4F0F6" w14:textId="6D1696DC" w:rsidR="0003600D" w:rsidRDefault="006F7DCE">
    <w:pPr>
      <w:spacing w:after="0" w:line="259" w:lineRule="auto"/>
      <w:ind w:left="0" w:right="759" w:firstLine="0"/>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4B8EF" w14:textId="77777777" w:rsidR="0003600D" w:rsidRDefault="0003600D">
    <w:pPr>
      <w:spacing w:after="160" w:line="259" w:lineRule="auto"/>
      <w:ind w:left="0" w:firstLine="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3787A" w14:textId="77777777" w:rsidR="0003600D" w:rsidRDefault="006F7DCE">
    <w:pPr>
      <w:spacing w:after="0" w:line="259" w:lineRule="auto"/>
      <w:ind w:left="0" w:right="405" w:firstLine="0"/>
      <w:jc w:val="right"/>
    </w:pPr>
    <w:r>
      <w:rPr>
        <w:noProof/>
      </w:rPr>
      <w:drawing>
        <wp:anchor distT="0" distB="0" distL="114300" distR="114300" simplePos="0" relativeHeight="251662336" behindDoc="0" locked="0" layoutInCell="1" allowOverlap="0" wp14:anchorId="08A171DF" wp14:editId="349A23EC">
          <wp:simplePos x="0" y="0"/>
          <wp:positionH relativeFrom="page">
            <wp:posOffset>698500</wp:posOffset>
          </wp:positionH>
          <wp:positionV relativeFrom="page">
            <wp:posOffset>0</wp:posOffset>
          </wp:positionV>
          <wp:extent cx="6264275" cy="655320"/>
          <wp:effectExtent l="0" t="0" r="0" b="0"/>
          <wp:wrapSquare wrapText="bothSides"/>
          <wp:docPr id="2" name="Picture 192"/>
          <wp:cNvGraphicFramePr/>
          <a:graphic xmlns:a="http://schemas.openxmlformats.org/drawingml/2006/main">
            <a:graphicData uri="http://schemas.openxmlformats.org/drawingml/2006/picture">
              <pic:pic xmlns:pic="http://schemas.openxmlformats.org/drawingml/2006/picture">
                <pic:nvPicPr>
                  <pic:cNvPr id="192" name="Picture 192"/>
                  <pic:cNvPicPr/>
                </pic:nvPicPr>
                <pic:blipFill>
                  <a:blip r:embed="rId1"/>
                  <a:stretch>
                    <a:fillRect/>
                  </a:stretch>
                </pic:blipFill>
                <pic:spPr>
                  <a:xfrm>
                    <a:off x="0" y="0"/>
                    <a:ext cx="6264275" cy="655320"/>
                  </a:xfrm>
                  <a:prstGeom prst="rect">
                    <a:avLst/>
                  </a:prstGeom>
                </pic:spPr>
              </pic:pic>
            </a:graphicData>
          </a:graphic>
        </wp:anchor>
      </w:drawing>
    </w:r>
    <w: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6F35C" w14:textId="23B0D903" w:rsidR="0003600D" w:rsidRDefault="006F7DCE">
    <w:pPr>
      <w:spacing w:after="0" w:line="259" w:lineRule="auto"/>
      <w:ind w:left="0" w:right="405" w:firstLine="0"/>
      <w:jc w:val="right"/>
    </w:pPr>
    <w: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B2AEC" w14:textId="77777777" w:rsidR="0003600D" w:rsidRDefault="006F7DCE">
    <w:pPr>
      <w:spacing w:after="0" w:line="259" w:lineRule="auto"/>
      <w:ind w:left="0" w:right="405" w:firstLine="0"/>
      <w:jc w:val="right"/>
    </w:pPr>
    <w:r>
      <w:rPr>
        <w:noProof/>
      </w:rPr>
      <w:drawing>
        <wp:anchor distT="0" distB="0" distL="114300" distR="114300" simplePos="0" relativeHeight="251664384" behindDoc="0" locked="0" layoutInCell="1" allowOverlap="0" wp14:anchorId="36151890" wp14:editId="625C227A">
          <wp:simplePos x="0" y="0"/>
          <wp:positionH relativeFrom="page">
            <wp:posOffset>698500</wp:posOffset>
          </wp:positionH>
          <wp:positionV relativeFrom="page">
            <wp:posOffset>0</wp:posOffset>
          </wp:positionV>
          <wp:extent cx="6264275" cy="655320"/>
          <wp:effectExtent l="0" t="0" r="0" b="0"/>
          <wp:wrapSquare wrapText="bothSides"/>
          <wp:docPr id="4" name="Picture 192"/>
          <wp:cNvGraphicFramePr/>
          <a:graphic xmlns:a="http://schemas.openxmlformats.org/drawingml/2006/main">
            <a:graphicData uri="http://schemas.openxmlformats.org/drawingml/2006/picture">
              <pic:pic xmlns:pic="http://schemas.openxmlformats.org/drawingml/2006/picture">
                <pic:nvPicPr>
                  <pic:cNvPr id="192" name="Picture 192"/>
                  <pic:cNvPicPr/>
                </pic:nvPicPr>
                <pic:blipFill>
                  <a:blip r:embed="rId1"/>
                  <a:stretch>
                    <a:fillRect/>
                  </a:stretch>
                </pic:blipFill>
                <pic:spPr>
                  <a:xfrm>
                    <a:off x="0" y="0"/>
                    <a:ext cx="6264275" cy="655320"/>
                  </a:xfrm>
                  <a:prstGeom prst="rect">
                    <a:avLst/>
                  </a:prstGeom>
                </pic:spPr>
              </pic:pic>
            </a:graphicData>
          </a:graphic>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91120"/>
    <w:multiLevelType w:val="hybridMultilevel"/>
    <w:tmpl w:val="576E75D6"/>
    <w:lvl w:ilvl="0" w:tplc="35D0BAFA">
      <w:start w:val="1"/>
      <w:numFmt w:val="decimal"/>
      <w:lvlText w:val="%1."/>
      <w:lvlJc w:val="left"/>
      <w:pPr>
        <w:ind w:left="83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95DA6106">
      <w:start w:val="1"/>
      <w:numFmt w:val="lowerLetter"/>
      <w:lvlText w:val="%2"/>
      <w:lvlJc w:val="left"/>
      <w:pPr>
        <w:ind w:left="140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BF76A78E">
      <w:start w:val="1"/>
      <w:numFmt w:val="lowerRoman"/>
      <w:lvlText w:val="%3"/>
      <w:lvlJc w:val="left"/>
      <w:pPr>
        <w:ind w:left="212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6F406164">
      <w:start w:val="1"/>
      <w:numFmt w:val="decimal"/>
      <w:lvlText w:val="%4"/>
      <w:lvlJc w:val="left"/>
      <w:pPr>
        <w:ind w:left="284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92B82230">
      <w:start w:val="1"/>
      <w:numFmt w:val="lowerLetter"/>
      <w:lvlText w:val="%5"/>
      <w:lvlJc w:val="left"/>
      <w:pPr>
        <w:ind w:left="356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FBCA166C">
      <w:start w:val="1"/>
      <w:numFmt w:val="lowerRoman"/>
      <w:lvlText w:val="%6"/>
      <w:lvlJc w:val="left"/>
      <w:pPr>
        <w:ind w:left="428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6FE4E250">
      <w:start w:val="1"/>
      <w:numFmt w:val="decimal"/>
      <w:lvlText w:val="%7"/>
      <w:lvlJc w:val="left"/>
      <w:pPr>
        <w:ind w:left="500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B82CFA32">
      <w:start w:val="1"/>
      <w:numFmt w:val="lowerLetter"/>
      <w:lvlText w:val="%8"/>
      <w:lvlJc w:val="left"/>
      <w:pPr>
        <w:ind w:left="572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D3FC177A">
      <w:start w:val="1"/>
      <w:numFmt w:val="lowerRoman"/>
      <w:lvlText w:val="%9"/>
      <w:lvlJc w:val="left"/>
      <w:pPr>
        <w:ind w:left="644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19B1861"/>
    <w:multiLevelType w:val="hybridMultilevel"/>
    <w:tmpl w:val="FDCAE0C6"/>
    <w:lvl w:ilvl="0" w:tplc="CFE64552">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0C0B29E">
      <w:start w:val="1"/>
      <w:numFmt w:val="lowerLetter"/>
      <w:lvlText w:val="%2)"/>
      <w:lvlJc w:val="left"/>
      <w:pPr>
        <w:ind w:left="7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9BA35CA">
      <w:start w:val="1"/>
      <w:numFmt w:val="lowerRoman"/>
      <w:lvlText w:val="%3"/>
      <w:lvlJc w:val="left"/>
      <w:pPr>
        <w:ind w:left="13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A26704C">
      <w:start w:val="1"/>
      <w:numFmt w:val="decimal"/>
      <w:lvlText w:val="%4"/>
      <w:lvlJc w:val="left"/>
      <w:pPr>
        <w:ind w:left="20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5129FDC">
      <w:start w:val="1"/>
      <w:numFmt w:val="lowerLetter"/>
      <w:lvlText w:val="%5"/>
      <w:lvlJc w:val="left"/>
      <w:pPr>
        <w:ind w:left="28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6E07A72">
      <w:start w:val="1"/>
      <w:numFmt w:val="lowerRoman"/>
      <w:lvlText w:val="%6"/>
      <w:lvlJc w:val="left"/>
      <w:pPr>
        <w:ind w:left="35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EA0446C">
      <w:start w:val="1"/>
      <w:numFmt w:val="decimal"/>
      <w:lvlText w:val="%7"/>
      <w:lvlJc w:val="left"/>
      <w:pPr>
        <w:ind w:left="42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48C7D0E">
      <w:start w:val="1"/>
      <w:numFmt w:val="lowerLetter"/>
      <w:lvlText w:val="%8"/>
      <w:lvlJc w:val="left"/>
      <w:pPr>
        <w:ind w:left="49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F14640C">
      <w:start w:val="1"/>
      <w:numFmt w:val="lowerRoman"/>
      <w:lvlText w:val="%9"/>
      <w:lvlJc w:val="left"/>
      <w:pPr>
        <w:ind w:left="56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2AB5024"/>
    <w:multiLevelType w:val="hybridMultilevel"/>
    <w:tmpl w:val="6CC8B172"/>
    <w:lvl w:ilvl="0" w:tplc="16FC1186">
      <w:start w:val="3"/>
      <w:numFmt w:val="decimal"/>
      <w:lvlText w:val="%1."/>
      <w:lvlJc w:val="left"/>
      <w:pPr>
        <w:ind w:left="46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80E09702">
      <w:start w:val="1"/>
      <w:numFmt w:val="lowerLetter"/>
      <w:lvlText w:val="%2"/>
      <w:lvlJc w:val="left"/>
      <w:pPr>
        <w:ind w:left="129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ABB4A328">
      <w:start w:val="1"/>
      <w:numFmt w:val="lowerRoman"/>
      <w:lvlText w:val="%3"/>
      <w:lvlJc w:val="left"/>
      <w:pPr>
        <w:ind w:left="201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B75827E8">
      <w:start w:val="1"/>
      <w:numFmt w:val="decimal"/>
      <w:lvlText w:val="%4"/>
      <w:lvlJc w:val="left"/>
      <w:pPr>
        <w:ind w:left="273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7D803976">
      <w:start w:val="1"/>
      <w:numFmt w:val="lowerLetter"/>
      <w:lvlText w:val="%5"/>
      <w:lvlJc w:val="left"/>
      <w:pPr>
        <w:ind w:left="345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F4E47FC2">
      <w:start w:val="1"/>
      <w:numFmt w:val="lowerRoman"/>
      <w:lvlText w:val="%6"/>
      <w:lvlJc w:val="left"/>
      <w:pPr>
        <w:ind w:left="417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B5B427E0">
      <w:start w:val="1"/>
      <w:numFmt w:val="decimal"/>
      <w:lvlText w:val="%7"/>
      <w:lvlJc w:val="left"/>
      <w:pPr>
        <w:ind w:left="489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48A8C23C">
      <w:start w:val="1"/>
      <w:numFmt w:val="lowerLetter"/>
      <w:lvlText w:val="%8"/>
      <w:lvlJc w:val="left"/>
      <w:pPr>
        <w:ind w:left="561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2DEE6C66">
      <w:start w:val="1"/>
      <w:numFmt w:val="lowerRoman"/>
      <w:lvlText w:val="%9"/>
      <w:lvlJc w:val="left"/>
      <w:pPr>
        <w:ind w:left="633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36B1A4E"/>
    <w:multiLevelType w:val="hybridMultilevel"/>
    <w:tmpl w:val="9872B19A"/>
    <w:lvl w:ilvl="0" w:tplc="E370F24A">
      <w:start w:val="1"/>
      <w:numFmt w:val="decimal"/>
      <w:lvlText w:val="%1."/>
      <w:lvlJc w:val="left"/>
      <w:pPr>
        <w:ind w:left="99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AC585FA6">
      <w:start w:val="1"/>
      <w:numFmt w:val="lowerLetter"/>
      <w:lvlText w:val="%2"/>
      <w:lvlJc w:val="left"/>
      <w:pPr>
        <w:ind w:left="139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DD6AA946">
      <w:start w:val="1"/>
      <w:numFmt w:val="lowerRoman"/>
      <w:lvlText w:val="%3"/>
      <w:lvlJc w:val="left"/>
      <w:pPr>
        <w:ind w:left="211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7F0EBF08">
      <w:start w:val="1"/>
      <w:numFmt w:val="decimal"/>
      <w:lvlText w:val="%4"/>
      <w:lvlJc w:val="left"/>
      <w:pPr>
        <w:ind w:left="283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373A16CC">
      <w:start w:val="1"/>
      <w:numFmt w:val="lowerLetter"/>
      <w:lvlText w:val="%5"/>
      <w:lvlJc w:val="left"/>
      <w:pPr>
        <w:ind w:left="355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E2883B4E">
      <w:start w:val="1"/>
      <w:numFmt w:val="lowerRoman"/>
      <w:lvlText w:val="%6"/>
      <w:lvlJc w:val="left"/>
      <w:pPr>
        <w:ind w:left="427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A4725AA6">
      <w:start w:val="1"/>
      <w:numFmt w:val="decimal"/>
      <w:lvlText w:val="%7"/>
      <w:lvlJc w:val="left"/>
      <w:pPr>
        <w:ind w:left="499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09CADBB4">
      <w:start w:val="1"/>
      <w:numFmt w:val="lowerLetter"/>
      <w:lvlText w:val="%8"/>
      <w:lvlJc w:val="left"/>
      <w:pPr>
        <w:ind w:left="571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03366A6A">
      <w:start w:val="1"/>
      <w:numFmt w:val="lowerRoman"/>
      <w:lvlText w:val="%9"/>
      <w:lvlJc w:val="left"/>
      <w:pPr>
        <w:ind w:left="643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3ED2C89"/>
    <w:multiLevelType w:val="hybridMultilevel"/>
    <w:tmpl w:val="5B7AF3E2"/>
    <w:lvl w:ilvl="0" w:tplc="B01C93AA">
      <w:start w:val="1"/>
      <w:numFmt w:val="decimal"/>
      <w:lvlText w:val="%1)"/>
      <w:lvlJc w:val="left"/>
      <w:pPr>
        <w:ind w:left="12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7974F6FC">
      <w:start w:val="1"/>
      <w:numFmt w:val="lowerLetter"/>
      <w:lvlText w:val="%2"/>
      <w:lvlJc w:val="left"/>
      <w:pPr>
        <w:ind w:left="132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E198005E">
      <w:start w:val="1"/>
      <w:numFmt w:val="lowerRoman"/>
      <w:lvlText w:val="%3"/>
      <w:lvlJc w:val="left"/>
      <w:pPr>
        <w:ind w:left="204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7396C0CA">
      <w:start w:val="1"/>
      <w:numFmt w:val="decimal"/>
      <w:lvlText w:val="%4"/>
      <w:lvlJc w:val="left"/>
      <w:pPr>
        <w:ind w:left="276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B4AEE45A">
      <w:start w:val="1"/>
      <w:numFmt w:val="lowerLetter"/>
      <w:lvlText w:val="%5"/>
      <w:lvlJc w:val="left"/>
      <w:pPr>
        <w:ind w:left="348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0DC46670">
      <w:start w:val="1"/>
      <w:numFmt w:val="lowerRoman"/>
      <w:lvlText w:val="%6"/>
      <w:lvlJc w:val="left"/>
      <w:pPr>
        <w:ind w:left="420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6E9CCB1E">
      <w:start w:val="1"/>
      <w:numFmt w:val="decimal"/>
      <w:lvlText w:val="%7"/>
      <w:lvlJc w:val="left"/>
      <w:pPr>
        <w:ind w:left="492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F26CA1E6">
      <w:start w:val="1"/>
      <w:numFmt w:val="lowerLetter"/>
      <w:lvlText w:val="%8"/>
      <w:lvlJc w:val="left"/>
      <w:pPr>
        <w:ind w:left="564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7D1299CC">
      <w:start w:val="1"/>
      <w:numFmt w:val="lowerRoman"/>
      <w:lvlText w:val="%9"/>
      <w:lvlJc w:val="left"/>
      <w:pPr>
        <w:ind w:left="636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A08635C"/>
    <w:multiLevelType w:val="hybridMultilevel"/>
    <w:tmpl w:val="3342BD86"/>
    <w:lvl w:ilvl="0" w:tplc="31F4D61E">
      <w:start w:val="1"/>
      <w:numFmt w:val="decimal"/>
      <w:lvlText w:val="%1."/>
      <w:lvlJc w:val="left"/>
      <w:pPr>
        <w:ind w:left="98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D4BA6EB0">
      <w:start w:val="1"/>
      <w:numFmt w:val="decimal"/>
      <w:lvlText w:val="%2)"/>
      <w:lvlJc w:val="left"/>
      <w:pPr>
        <w:ind w:left="13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A106B04">
      <w:start w:val="1"/>
      <w:numFmt w:val="lowerRoman"/>
      <w:lvlText w:val="%3"/>
      <w:lvlJc w:val="left"/>
      <w:pPr>
        <w:ind w:left="18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6D2B516">
      <w:start w:val="1"/>
      <w:numFmt w:val="decimal"/>
      <w:lvlText w:val="%4"/>
      <w:lvlJc w:val="left"/>
      <w:pPr>
        <w:ind w:left="26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5602384">
      <w:start w:val="1"/>
      <w:numFmt w:val="lowerLetter"/>
      <w:lvlText w:val="%5"/>
      <w:lvlJc w:val="left"/>
      <w:pPr>
        <w:ind w:left="33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FB496CE">
      <w:start w:val="1"/>
      <w:numFmt w:val="lowerRoman"/>
      <w:lvlText w:val="%6"/>
      <w:lvlJc w:val="left"/>
      <w:pPr>
        <w:ind w:left="40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E2A2AC4">
      <w:start w:val="1"/>
      <w:numFmt w:val="decimal"/>
      <w:lvlText w:val="%7"/>
      <w:lvlJc w:val="left"/>
      <w:pPr>
        <w:ind w:left="47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AFEC516">
      <w:start w:val="1"/>
      <w:numFmt w:val="lowerLetter"/>
      <w:lvlText w:val="%8"/>
      <w:lvlJc w:val="left"/>
      <w:pPr>
        <w:ind w:left="54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7024438">
      <w:start w:val="1"/>
      <w:numFmt w:val="lowerRoman"/>
      <w:lvlText w:val="%9"/>
      <w:lvlJc w:val="left"/>
      <w:pPr>
        <w:ind w:left="62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CE40398"/>
    <w:multiLevelType w:val="hybridMultilevel"/>
    <w:tmpl w:val="2F26202A"/>
    <w:lvl w:ilvl="0" w:tplc="34C6DB76">
      <w:start w:val="1"/>
      <w:numFmt w:val="decimal"/>
      <w:lvlText w:val="%1."/>
      <w:lvlJc w:val="left"/>
      <w:pPr>
        <w:ind w:left="63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E9842494">
      <w:start w:val="1"/>
      <w:numFmt w:val="lowerLetter"/>
      <w:lvlText w:val="%2"/>
      <w:lvlJc w:val="left"/>
      <w:pPr>
        <w:ind w:left="109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A7BA0E2A">
      <w:start w:val="1"/>
      <w:numFmt w:val="lowerRoman"/>
      <w:lvlText w:val="%3"/>
      <w:lvlJc w:val="left"/>
      <w:pPr>
        <w:ind w:left="181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CAEE9D18">
      <w:start w:val="1"/>
      <w:numFmt w:val="decimal"/>
      <w:lvlText w:val="%4"/>
      <w:lvlJc w:val="left"/>
      <w:pPr>
        <w:ind w:left="253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3A1A8914">
      <w:start w:val="1"/>
      <w:numFmt w:val="lowerLetter"/>
      <w:lvlText w:val="%5"/>
      <w:lvlJc w:val="left"/>
      <w:pPr>
        <w:ind w:left="325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5CC44F08">
      <w:start w:val="1"/>
      <w:numFmt w:val="lowerRoman"/>
      <w:lvlText w:val="%6"/>
      <w:lvlJc w:val="left"/>
      <w:pPr>
        <w:ind w:left="397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3EC803A2">
      <w:start w:val="1"/>
      <w:numFmt w:val="decimal"/>
      <w:lvlText w:val="%7"/>
      <w:lvlJc w:val="left"/>
      <w:pPr>
        <w:ind w:left="469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C85E7398">
      <w:start w:val="1"/>
      <w:numFmt w:val="lowerLetter"/>
      <w:lvlText w:val="%8"/>
      <w:lvlJc w:val="left"/>
      <w:pPr>
        <w:ind w:left="541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148818DA">
      <w:start w:val="1"/>
      <w:numFmt w:val="lowerRoman"/>
      <w:lvlText w:val="%9"/>
      <w:lvlJc w:val="left"/>
      <w:pPr>
        <w:ind w:left="613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EE032D2"/>
    <w:multiLevelType w:val="hybridMultilevel"/>
    <w:tmpl w:val="C3E22792"/>
    <w:lvl w:ilvl="0" w:tplc="7FCC21AE">
      <w:start w:val="1"/>
      <w:numFmt w:val="decimal"/>
      <w:lvlText w:val="%1)"/>
      <w:lvlJc w:val="left"/>
      <w:pPr>
        <w:ind w:left="10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C96F652">
      <w:start w:val="1"/>
      <w:numFmt w:val="decimal"/>
      <w:lvlText w:val="%2."/>
      <w:lvlJc w:val="left"/>
      <w:pPr>
        <w:ind w:left="17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D1C8636">
      <w:start w:val="1"/>
      <w:numFmt w:val="lowerRoman"/>
      <w:lvlText w:val="%3"/>
      <w:lvlJc w:val="left"/>
      <w:pPr>
        <w:ind w:left="15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FCE4A6E">
      <w:start w:val="1"/>
      <w:numFmt w:val="decimal"/>
      <w:lvlText w:val="%4"/>
      <w:lvlJc w:val="left"/>
      <w:pPr>
        <w:ind w:left="22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3F4EBA0">
      <w:start w:val="1"/>
      <w:numFmt w:val="lowerLetter"/>
      <w:lvlText w:val="%5"/>
      <w:lvlJc w:val="left"/>
      <w:pPr>
        <w:ind w:left="29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FB67520">
      <w:start w:val="1"/>
      <w:numFmt w:val="lowerRoman"/>
      <w:lvlText w:val="%6"/>
      <w:lvlJc w:val="left"/>
      <w:pPr>
        <w:ind w:left="37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010475A">
      <w:start w:val="1"/>
      <w:numFmt w:val="decimal"/>
      <w:lvlText w:val="%7"/>
      <w:lvlJc w:val="left"/>
      <w:pPr>
        <w:ind w:left="44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692DF82">
      <w:start w:val="1"/>
      <w:numFmt w:val="lowerLetter"/>
      <w:lvlText w:val="%8"/>
      <w:lvlJc w:val="left"/>
      <w:pPr>
        <w:ind w:left="51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F00CB74">
      <w:start w:val="1"/>
      <w:numFmt w:val="lowerRoman"/>
      <w:lvlText w:val="%9"/>
      <w:lvlJc w:val="left"/>
      <w:pPr>
        <w:ind w:left="58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FA64B85"/>
    <w:multiLevelType w:val="hybridMultilevel"/>
    <w:tmpl w:val="D9B233D6"/>
    <w:lvl w:ilvl="0" w:tplc="FEE88D1E">
      <w:start w:val="1"/>
      <w:numFmt w:val="decimal"/>
      <w:lvlText w:val="%1."/>
      <w:lvlJc w:val="left"/>
      <w:pPr>
        <w:ind w:left="88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3F94A12E">
      <w:start w:val="1"/>
      <w:numFmt w:val="decimal"/>
      <w:lvlText w:val="%2)"/>
      <w:lvlJc w:val="left"/>
      <w:pPr>
        <w:ind w:left="8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06EB1EE">
      <w:start w:val="1"/>
      <w:numFmt w:val="lowerRoman"/>
      <w:lvlText w:val="%3"/>
      <w:lvlJc w:val="left"/>
      <w:pPr>
        <w:ind w:left="2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51A47C2">
      <w:start w:val="1"/>
      <w:numFmt w:val="decimal"/>
      <w:lvlText w:val="%4"/>
      <w:lvlJc w:val="left"/>
      <w:pPr>
        <w:ind w:left="2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CA06DE2">
      <w:start w:val="1"/>
      <w:numFmt w:val="lowerLetter"/>
      <w:lvlText w:val="%5"/>
      <w:lvlJc w:val="left"/>
      <w:pPr>
        <w:ind w:left="3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E028040">
      <w:start w:val="1"/>
      <w:numFmt w:val="lowerRoman"/>
      <w:lvlText w:val="%6"/>
      <w:lvlJc w:val="left"/>
      <w:pPr>
        <w:ind w:left="42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B74EF7A">
      <w:start w:val="1"/>
      <w:numFmt w:val="decimal"/>
      <w:lvlText w:val="%7"/>
      <w:lvlJc w:val="left"/>
      <w:pPr>
        <w:ind w:left="49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66015E6">
      <w:start w:val="1"/>
      <w:numFmt w:val="lowerLetter"/>
      <w:lvlText w:val="%8"/>
      <w:lvlJc w:val="left"/>
      <w:pPr>
        <w:ind w:left="5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E9830CA">
      <w:start w:val="1"/>
      <w:numFmt w:val="lowerRoman"/>
      <w:lvlText w:val="%9"/>
      <w:lvlJc w:val="left"/>
      <w:pPr>
        <w:ind w:left="6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06032D1"/>
    <w:multiLevelType w:val="hybridMultilevel"/>
    <w:tmpl w:val="6284F2C2"/>
    <w:lvl w:ilvl="0" w:tplc="AB78ADBA">
      <w:start w:val="2"/>
      <w:numFmt w:val="decimal"/>
      <w:lvlText w:val="%1)"/>
      <w:lvlJc w:val="left"/>
      <w:pPr>
        <w:ind w:left="82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25D01D18">
      <w:start w:val="1"/>
      <w:numFmt w:val="lowerLetter"/>
      <w:lvlText w:val="%2)"/>
      <w:lvlJc w:val="left"/>
      <w:pPr>
        <w:ind w:left="9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A1E8EBE">
      <w:start w:val="1"/>
      <w:numFmt w:val="lowerRoman"/>
      <w:lvlText w:val="%3"/>
      <w:lvlJc w:val="left"/>
      <w:pPr>
        <w:ind w:left="1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6E2B0CE">
      <w:start w:val="1"/>
      <w:numFmt w:val="decimal"/>
      <w:lvlText w:val="%4"/>
      <w:lvlJc w:val="left"/>
      <w:pPr>
        <w:ind w:left="2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206F20A">
      <w:start w:val="1"/>
      <w:numFmt w:val="lowerLetter"/>
      <w:lvlText w:val="%5"/>
      <w:lvlJc w:val="left"/>
      <w:pPr>
        <w:ind w:left="2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54E8D7E">
      <w:start w:val="1"/>
      <w:numFmt w:val="lowerRoman"/>
      <w:lvlText w:val="%6"/>
      <w:lvlJc w:val="left"/>
      <w:pPr>
        <w:ind w:left="3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E90423C">
      <w:start w:val="1"/>
      <w:numFmt w:val="decimal"/>
      <w:lvlText w:val="%7"/>
      <w:lvlJc w:val="left"/>
      <w:pPr>
        <w:ind w:left="4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A3210A2">
      <w:start w:val="1"/>
      <w:numFmt w:val="lowerLetter"/>
      <w:lvlText w:val="%8"/>
      <w:lvlJc w:val="left"/>
      <w:pPr>
        <w:ind w:left="5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15EE892">
      <w:start w:val="1"/>
      <w:numFmt w:val="lowerRoman"/>
      <w:lvlText w:val="%9"/>
      <w:lvlJc w:val="left"/>
      <w:pPr>
        <w:ind w:left="5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6D72DF8"/>
    <w:multiLevelType w:val="hybridMultilevel"/>
    <w:tmpl w:val="7898BB08"/>
    <w:lvl w:ilvl="0" w:tplc="9F7A849A">
      <w:start w:val="1"/>
      <w:numFmt w:val="decimal"/>
      <w:lvlText w:val="%1."/>
      <w:lvlJc w:val="left"/>
      <w:pPr>
        <w:ind w:left="77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69E27608">
      <w:start w:val="1"/>
      <w:numFmt w:val="decimal"/>
      <w:lvlText w:val="%2)"/>
      <w:lvlJc w:val="left"/>
      <w:pPr>
        <w:ind w:left="107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AB7A10BE">
      <w:start w:val="1"/>
      <w:numFmt w:val="bullet"/>
      <w:lvlText w:val="-"/>
      <w:lvlJc w:val="left"/>
      <w:pPr>
        <w:ind w:left="10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654A392">
      <w:start w:val="1"/>
      <w:numFmt w:val="decimal"/>
      <w:lvlText w:val="%4)"/>
      <w:lvlJc w:val="left"/>
      <w:pPr>
        <w:ind w:left="14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D482B4E">
      <w:start w:val="1"/>
      <w:numFmt w:val="lowerLetter"/>
      <w:lvlText w:val="%5"/>
      <w:lvlJc w:val="left"/>
      <w:pPr>
        <w:ind w:left="23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FDCF9D2">
      <w:start w:val="1"/>
      <w:numFmt w:val="lowerRoman"/>
      <w:lvlText w:val="%6"/>
      <w:lvlJc w:val="left"/>
      <w:pPr>
        <w:ind w:left="30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DE6E764">
      <w:start w:val="1"/>
      <w:numFmt w:val="decimal"/>
      <w:lvlText w:val="%7"/>
      <w:lvlJc w:val="left"/>
      <w:pPr>
        <w:ind w:left="37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B4C35FE">
      <w:start w:val="1"/>
      <w:numFmt w:val="lowerLetter"/>
      <w:lvlText w:val="%8"/>
      <w:lvlJc w:val="left"/>
      <w:pPr>
        <w:ind w:left="45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CEA20E8">
      <w:start w:val="1"/>
      <w:numFmt w:val="lowerRoman"/>
      <w:lvlText w:val="%9"/>
      <w:lvlJc w:val="left"/>
      <w:pPr>
        <w:ind w:left="52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7051853"/>
    <w:multiLevelType w:val="hybridMultilevel"/>
    <w:tmpl w:val="9B8E0AC4"/>
    <w:lvl w:ilvl="0" w:tplc="63308DDC">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B452322A">
      <w:start w:val="1"/>
      <w:numFmt w:val="lowerLetter"/>
      <w:lvlText w:val="%2"/>
      <w:lvlJc w:val="left"/>
      <w:pPr>
        <w:ind w:left="69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F67C9686">
      <w:start w:val="1"/>
      <w:numFmt w:val="lowerRoman"/>
      <w:lvlText w:val="%3"/>
      <w:lvlJc w:val="left"/>
      <w:pPr>
        <w:ind w:left="102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0A7C7C8A">
      <w:start w:val="1"/>
      <w:numFmt w:val="decimal"/>
      <w:lvlRestart w:val="0"/>
      <w:lvlText w:val="%4)"/>
      <w:lvlJc w:val="left"/>
      <w:pPr>
        <w:ind w:left="138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48263A0E">
      <w:start w:val="1"/>
      <w:numFmt w:val="lowerLetter"/>
      <w:lvlText w:val="%5"/>
      <w:lvlJc w:val="left"/>
      <w:pPr>
        <w:ind w:left="207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7762801E">
      <w:start w:val="1"/>
      <w:numFmt w:val="lowerRoman"/>
      <w:lvlText w:val="%6"/>
      <w:lvlJc w:val="left"/>
      <w:pPr>
        <w:ind w:left="279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7B18D0B0">
      <w:start w:val="1"/>
      <w:numFmt w:val="decimal"/>
      <w:lvlText w:val="%7"/>
      <w:lvlJc w:val="left"/>
      <w:pPr>
        <w:ind w:left="351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68AE5302">
      <w:start w:val="1"/>
      <w:numFmt w:val="lowerLetter"/>
      <w:lvlText w:val="%8"/>
      <w:lvlJc w:val="left"/>
      <w:pPr>
        <w:ind w:left="423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EE7A5810">
      <w:start w:val="1"/>
      <w:numFmt w:val="lowerRoman"/>
      <w:lvlText w:val="%9"/>
      <w:lvlJc w:val="left"/>
      <w:pPr>
        <w:ind w:left="495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B522E01"/>
    <w:multiLevelType w:val="hybridMultilevel"/>
    <w:tmpl w:val="3970DD4A"/>
    <w:lvl w:ilvl="0" w:tplc="E67477F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32042B2">
      <w:start w:val="1"/>
      <w:numFmt w:val="bullet"/>
      <w:lvlText w:val="o"/>
      <w:lvlJc w:val="left"/>
      <w:pPr>
        <w:ind w:left="7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36AF15E">
      <w:start w:val="1"/>
      <w:numFmt w:val="bullet"/>
      <w:lvlRestart w:val="0"/>
      <w:lvlText w:val="-"/>
      <w:lvlJc w:val="left"/>
      <w:pPr>
        <w:ind w:left="9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6C8C2F8">
      <w:start w:val="1"/>
      <w:numFmt w:val="bullet"/>
      <w:lvlText w:val="•"/>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7822A48">
      <w:start w:val="1"/>
      <w:numFmt w:val="bullet"/>
      <w:lvlText w:val="o"/>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B58452A">
      <w:start w:val="1"/>
      <w:numFmt w:val="bullet"/>
      <w:lvlText w:val="▪"/>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9CE2598">
      <w:start w:val="1"/>
      <w:numFmt w:val="bullet"/>
      <w:lvlText w:val="•"/>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88D1C0">
      <w:start w:val="1"/>
      <w:numFmt w:val="bullet"/>
      <w:lvlText w:val="o"/>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8DA5A98">
      <w:start w:val="1"/>
      <w:numFmt w:val="bullet"/>
      <w:lvlText w:val="▪"/>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BB62177"/>
    <w:multiLevelType w:val="hybridMultilevel"/>
    <w:tmpl w:val="1FA44A08"/>
    <w:lvl w:ilvl="0" w:tplc="A98605BC">
      <w:start w:val="1"/>
      <w:numFmt w:val="decimal"/>
      <w:lvlText w:val="%1."/>
      <w:lvlJc w:val="left"/>
      <w:pPr>
        <w:ind w:left="5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08083B8">
      <w:start w:val="1"/>
      <w:numFmt w:val="bullet"/>
      <w:lvlText w:val="-"/>
      <w:lvlJc w:val="left"/>
      <w:pPr>
        <w:ind w:left="7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B2A3E02">
      <w:start w:val="1"/>
      <w:numFmt w:val="bullet"/>
      <w:lvlText w:val="▪"/>
      <w:lvlJc w:val="left"/>
      <w:pPr>
        <w:ind w:left="15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6EE5A18">
      <w:start w:val="1"/>
      <w:numFmt w:val="bullet"/>
      <w:lvlText w:val="•"/>
      <w:lvlJc w:val="left"/>
      <w:pPr>
        <w:ind w:left="23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3BE444E">
      <w:start w:val="1"/>
      <w:numFmt w:val="bullet"/>
      <w:lvlText w:val="o"/>
      <w:lvlJc w:val="left"/>
      <w:pPr>
        <w:ind w:left="30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1061E6E">
      <w:start w:val="1"/>
      <w:numFmt w:val="bullet"/>
      <w:lvlText w:val="▪"/>
      <w:lvlJc w:val="left"/>
      <w:pPr>
        <w:ind w:left="37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9BA2D18">
      <w:start w:val="1"/>
      <w:numFmt w:val="bullet"/>
      <w:lvlText w:val="•"/>
      <w:lvlJc w:val="left"/>
      <w:pPr>
        <w:ind w:left="44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7EA8AE8">
      <w:start w:val="1"/>
      <w:numFmt w:val="bullet"/>
      <w:lvlText w:val="o"/>
      <w:lvlJc w:val="left"/>
      <w:pPr>
        <w:ind w:left="51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35428B0">
      <w:start w:val="1"/>
      <w:numFmt w:val="bullet"/>
      <w:lvlText w:val="▪"/>
      <w:lvlJc w:val="left"/>
      <w:pPr>
        <w:ind w:left="59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4876AF6"/>
    <w:multiLevelType w:val="hybridMultilevel"/>
    <w:tmpl w:val="5E3476DC"/>
    <w:lvl w:ilvl="0" w:tplc="545CB444">
      <w:start w:val="8"/>
      <w:numFmt w:val="decimal"/>
      <w:lvlText w:val="%1."/>
      <w:lvlJc w:val="left"/>
      <w:pPr>
        <w:ind w:left="57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4970AC66">
      <w:start w:val="23"/>
      <w:numFmt w:val="upperLetter"/>
      <w:lvlText w:val="%2"/>
      <w:lvlJc w:val="left"/>
      <w:pPr>
        <w:ind w:left="3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1720024">
      <w:start w:val="1"/>
      <w:numFmt w:val="lowerRoman"/>
      <w:lvlText w:val="%3"/>
      <w:lvlJc w:val="left"/>
      <w:pPr>
        <w:ind w:left="14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2404F3C">
      <w:start w:val="1"/>
      <w:numFmt w:val="decimal"/>
      <w:lvlText w:val="%4"/>
      <w:lvlJc w:val="left"/>
      <w:pPr>
        <w:ind w:left="21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8729324">
      <w:start w:val="1"/>
      <w:numFmt w:val="lowerLetter"/>
      <w:lvlText w:val="%5"/>
      <w:lvlJc w:val="left"/>
      <w:pPr>
        <w:ind w:left="28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B9258F2">
      <w:start w:val="1"/>
      <w:numFmt w:val="lowerRoman"/>
      <w:lvlText w:val="%6"/>
      <w:lvlJc w:val="left"/>
      <w:pPr>
        <w:ind w:left="36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8BCD182">
      <w:start w:val="1"/>
      <w:numFmt w:val="decimal"/>
      <w:lvlText w:val="%7"/>
      <w:lvlJc w:val="left"/>
      <w:pPr>
        <w:ind w:left="43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83EFABC">
      <w:start w:val="1"/>
      <w:numFmt w:val="lowerLetter"/>
      <w:lvlText w:val="%8"/>
      <w:lvlJc w:val="left"/>
      <w:pPr>
        <w:ind w:left="50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1C47094">
      <w:start w:val="1"/>
      <w:numFmt w:val="lowerRoman"/>
      <w:lvlText w:val="%9"/>
      <w:lvlJc w:val="left"/>
      <w:pPr>
        <w:ind w:left="57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7143C3B"/>
    <w:multiLevelType w:val="hybridMultilevel"/>
    <w:tmpl w:val="C762830E"/>
    <w:lvl w:ilvl="0" w:tplc="220466F4">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F612A7C0">
      <w:start w:val="1"/>
      <w:numFmt w:val="decimal"/>
      <w:lvlText w:val="%2)"/>
      <w:lvlJc w:val="left"/>
      <w:pPr>
        <w:ind w:left="89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F048AA30">
      <w:start w:val="1"/>
      <w:numFmt w:val="lowerRoman"/>
      <w:lvlText w:val="%3"/>
      <w:lvlJc w:val="left"/>
      <w:pPr>
        <w:ind w:left="14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9BD6FB2A">
      <w:start w:val="1"/>
      <w:numFmt w:val="decimal"/>
      <w:lvlText w:val="%4"/>
      <w:lvlJc w:val="left"/>
      <w:pPr>
        <w:ind w:left="21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007E5F2A">
      <w:start w:val="1"/>
      <w:numFmt w:val="lowerLetter"/>
      <w:lvlText w:val="%5"/>
      <w:lvlJc w:val="left"/>
      <w:pPr>
        <w:ind w:left="28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625E3618">
      <w:start w:val="1"/>
      <w:numFmt w:val="lowerRoman"/>
      <w:lvlText w:val="%6"/>
      <w:lvlJc w:val="left"/>
      <w:pPr>
        <w:ind w:left="36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ADBCACF6">
      <w:start w:val="1"/>
      <w:numFmt w:val="decimal"/>
      <w:lvlText w:val="%7"/>
      <w:lvlJc w:val="left"/>
      <w:pPr>
        <w:ind w:left="43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F9F280BE">
      <w:start w:val="1"/>
      <w:numFmt w:val="lowerLetter"/>
      <w:lvlText w:val="%8"/>
      <w:lvlJc w:val="left"/>
      <w:pPr>
        <w:ind w:left="50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8500E270">
      <w:start w:val="1"/>
      <w:numFmt w:val="lowerRoman"/>
      <w:lvlText w:val="%9"/>
      <w:lvlJc w:val="left"/>
      <w:pPr>
        <w:ind w:left="57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80C630D"/>
    <w:multiLevelType w:val="hybridMultilevel"/>
    <w:tmpl w:val="795A10A0"/>
    <w:lvl w:ilvl="0" w:tplc="1FBCCBAA">
      <w:start w:val="1"/>
      <w:numFmt w:val="decimal"/>
      <w:lvlText w:val="%1."/>
      <w:lvlJc w:val="left"/>
      <w:pPr>
        <w:ind w:left="93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DD2A13BA">
      <w:start w:val="2"/>
      <w:numFmt w:val="decimal"/>
      <w:lvlText w:val="%2)"/>
      <w:lvlJc w:val="left"/>
      <w:pPr>
        <w:ind w:left="16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A1EC11C">
      <w:start w:val="1"/>
      <w:numFmt w:val="lowerRoman"/>
      <w:lvlText w:val="%3"/>
      <w:lvlJc w:val="left"/>
      <w:pPr>
        <w:ind w:left="19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850570E">
      <w:start w:val="1"/>
      <w:numFmt w:val="decimal"/>
      <w:lvlText w:val="%4"/>
      <w:lvlJc w:val="left"/>
      <w:pPr>
        <w:ind w:left="26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8548EA0">
      <w:start w:val="1"/>
      <w:numFmt w:val="lowerLetter"/>
      <w:lvlText w:val="%5"/>
      <w:lvlJc w:val="left"/>
      <w:pPr>
        <w:ind w:left="33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570C2B2">
      <w:start w:val="1"/>
      <w:numFmt w:val="lowerRoman"/>
      <w:lvlText w:val="%6"/>
      <w:lvlJc w:val="left"/>
      <w:pPr>
        <w:ind w:left="40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FF2294E">
      <w:start w:val="1"/>
      <w:numFmt w:val="decimal"/>
      <w:lvlText w:val="%7"/>
      <w:lvlJc w:val="left"/>
      <w:pPr>
        <w:ind w:left="48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90E5256">
      <w:start w:val="1"/>
      <w:numFmt w:val="lowerLetter"/>
      <w:lvlText w:val="%8"/>
      <w:lvlJc w:val="left"/>
      <w:pPr>
        <w:ind w:left="55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FCE3ED2">
      <w:start w:val="1"/>
      <w:numFmt w:val="lowerRoman"/>
      <w:lvlText w:val="%9"/>
      <w:lvlJc w:val="left"/>
      <w:pPr>
        <w:ind w:left="62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86B1336"/>
    <w:multiLevelType w:val="hybridMultilevel"/>
    <w:tmpl w:val="84344DF2"/>
    <w:lvl w:ilvl="0" w:tplc="CFC8A274">
      <w:start w:val="1"/>
      <w:numFmt w:val="decimal"/>
      <w:lvlText w:val="%1."/>
      <w:lvlJc w:val="left"/>
      <w:pPr>
        <w:ind w:left="63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B0B0F868">
      <w:start w:val="1"/>
      <w:numFmt w:val="decimal"/>
      <w:lvlText w:val="%2)"/>
      <w:lvlJc w:val="left"/>
      <w:pPr>
        <w:ind w:left="11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33E52F8">
      <w:start w:val="1"/>
      <w:numFmt w:val="lowerRoman"/>
      <w:lvlText w:val="%3"/>
      <w:lvlJc w:val="left"/>
      <w:pPr>
        <w:ind w:left="1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DF019EA">
      <w:start w:val="1"/>
      <w:numFmt w:val="decimal"/>
      <w:lvlText w:val="%4"/>
      <w:lvlJc w:val="left"/>
      <w:pPr>
        <w:ind w:left="2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5BCF76E">
      <w:start w:val="1"/>
      <w:numFmt w:val="lowerLetter"/>
      <w:lvlText w:val="%5"/>
      <w:lvlJc w:val="left"/>
      <w:pPr>
        <w:ind w:left="2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19896DA">
      <w:start w:val="1"/>
      <w:numFmt w:val="lowerRoman"/>
      <w:lvlText w:val="%6"/>
      <w:lvlJc w:val="left"/>
      <w:pPr>
        <w:ind w:left="3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F7A2958">
      <w:start w:val="1"/>
      <w:numFmt w:val="decimal"/>
      <w:lvlText w:val="%7"/>
      <w:lvlJc w:val="left"/>
      <w:pPr>
        <w:ind w:left="4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C8C9128">
      <w:start w:val="1"/>
      <w:numFmt w:val="lowerLetter"/>
      <w:lvlText w:val="%8"/>
      <w:lvlJc w:val="left"/>
      <w:pPr>
        <w:ind w:left="5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A845916">
      <w:start w:val="1"/>
      <w:numFmt w:val="lowerRoman"/>
      <w:lvlText w:val="%9"/>
      <w:lvlJc w:val="left"/>
      <w:pPr>
        <w:ind w:left="5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9941C82"/>
    <w:multiLevelType w:val="hybridMultilevel"/>
    <w:tmpl w:val="A6F8ECFA"/>
    <w:lvl w:ilvl="0" w:tplc="D77ADEA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F2E5326">
      <w:start w:val="1"/>
      <w:numFmt w:val="lowerLetter"/>
      <w:lvlText w:val="%2"/>
      <w:lvlJc w:val="left"/>
      <w:pPr>
        <w:ind w:left="6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920510C">
      <w:start w:val="1"/>
      <w:numFmt w:val="lowerRoman"/>
      <w:lvlText w:val="%3"/>
      <w:lvlJc w:val="left"/>
      <w:pPr>
        <w:ind w:left="10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B8C8E02">
      <w:start w:val="3"/>
      <w:numFmt w:val="decimal"/>
      <w:lvlRestart w:val="0"/>
      <w:lvlText w:val="%4)"/>
      <w:lvlJc w:val="left"/>
      <w:pPr>
        <w:ind w:left="1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F44862E">
      <w:start w:val="1"/>
      <w:numFmt w:val="lowerLetter"/>
      <w:lvlText w:val="%5"/>
      <w:lvlJc w:val="left"/>
      <w:pPr>
        <w:ind w:left="2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11469E6">
      <w:start w:val="1"/>
      <w:numFmt w:val="lowerRoman"/>
      <w:lvlText w:val="%6"/>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4AE37F0">
      <w:start w:val="1"/>
      <w:numFmt w:val="decimal"/>
      <w:lvlText w:val="%7"/>
      <w:lvlJc w:val="left"/>
      <w:pPr>
        <w:ind w:left="35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31A9CF2">
      <w:start w:val="1"/>
      <w:numFmt w:val="lowerLetter"/>
      <w:lvlText w:val="%8"/>
      <w:lvlJc w:val="left"/>
      <w:pPr>
        <w:ind w:left="42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2DCF94E">
      <w:start w:val="1"/>
      <w:numFmt w:val="lowerRoman"/>
      <w:lvlText w:val="%9"/>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3C193986"/>
    <w:multiLevelType w:val="hybridMultilevel"/>
    <w:tmpl w:val="032A9FF4"/>
    <w:lvl w:ilvl="0" w:tplc="D5BAF242">
      <w:start w:val="1"/>
      <w:numFmt w:val="decimal"/>
      <w:lvlText w:val="%1."/>
      <w:lvlJc w:val="left"/>
      <w:pPr>
        <w:ind w:left="108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6B6A3292">
      <w:start w:val="1"/>
      <w:numFmt w:val="decimal"/>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170E302">
      <w:start w:val="1"/>
      <w:numFmt w:val="lowerLetter"/>
      <w:lvlText w:val="%3)"/>
      <w:lvlJc w:val="left"/>
      <w:pPr>
        <w:ind w:left="125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5718B126">
      <w:start w:val="1"/>
      <w:numFmt w:val="decimal"/>
      <w:lvlText w:val="%4"/>
      <w:lvlJc w:val="left"/>
      <w:pPr>
        <w:ind w:left="162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A43ADCB2">
      <w:start w:val="1"/>
      <w:numFmt w:val="lowerLetter"/>
      <w:lvlText w:val="%5"/>
      <w:lvlJc w:val="left"/>
      <w:pPr>
        <w:ind w:left="234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5BAA12C4">
      <w:start w:val="1"/>
      <w:numFmt w:val="lowerRoman"/>
      <w:lvlText w:val="%6"/>
      <w:lvlJc w:val="left"/>
      <w:pPr>
        <w:ind w:left="306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34621280">
      <w:start w:val="1"/>
      <w:numFmt w:val="decimal"/>
      <w:lvlText w:val="%7"/>
      <w:lvlJc w:val="left"/>
      <w:pPr>
        <w:ind w:left="378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30F23A42">
      <w:start w:val="1"/>
      <w:numFmt w:val="lowerLetter"/>
      <w:lvlText w:val="%8"/>
      <w:lvlJc w:val="left"/>
      <w:pPr>
        <w:ind w:left="450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7B222E4A">
      <w:start w:val="1"/>
      <w:numFmt w:val="lowerRoman"/>
      <w:lvlText w:val="%9"/>
      <w:lvlJc w:val="left"/>
      <w:pPr>
        <w:ind w:left="522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3DEC3658"/>
    <w:multiLevelType w:val="hybridMultilevel"/>
    <w:tmpl w:val="2D0EC706"/>
    <w:lvl w:ilvl="0" w:tplc="D66A2BB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4A6FD5A">
      <w:start w:val="1"/>
      <w:numFmt w:val="lowerLetter"/>
      <w:lvlText w:val="%2"/>
      <w:lvlJc w:val="left"/>
      <w:pPr>
        <w:ind w:left="8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CBA1BCA">
      <w:start w:val="1"/>
      <w:numFmt w:val="lowerRoman"/>
      <w:lvlText w:val="%3"/>
      <w:lvlJc w:val="left"/>
      <w:pPr>
        <w:ind w:left="13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2C29BCC">
      <w:start w:val="1"/>
      <w:numFmt w:val="decimal"/>
      <w:lvlText w:val="%4"/>
      <w:lvlJc w:val="left"/>
      <w:pPr>
        <w:ind w:left="18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9A4E4B0">
      <w:start w:val="1"/>
      <w:numFmt w:val="lowerLetter"/>
      <w:lvlRestart w:val="0"/>
      <w:lvlText w:val="%5)"/>
      <w:lvlJc w:val="left"/>
      <w:pPr>
        <w:ind w:left="24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58AE568">
      <w:start w:val="1"/>
      <w:numFmt w:val="lowerRoman"/>
      <w:lvlText w:val="%6"/>
      <w:lvlJc w:val="left"/>
      <w:pPr>
        <w:ind w:left="3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B7065A0">
      <w:start w:val="1"/>
      <w:numFmt w:val="decimal"/>
      <w:lvlText w:val="%7"/>
      <w:lvlJc w:val="left"/>
      <w:pPr>
        <w:ind w:left="38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11A0B1E">
      <w:start w:val="1"/>
      <w:numFmt w:val="lowerLetter"/>
      <w:lvlText w:val="%8"/>
      <w:lvlJc w:val="left"/>
      <w:pPr>
        <w:ind w:left="45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7D08102">
      <w:start w:val="1"/>
      <w:numFmt w:val="lowerRoman"/>
      <w:lvlText w:val="%9"/>
      <w:lvlJc w:val="left"/>
      <w:pPr>
        <w:ind w:left="52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492F599A"/>
    <w:multiLevelType w:val="hybridMultilevel"/>
    <w:tmpl w:val="5E5424BE"/>
    <w:lvl w:ilvl="0" w:tplc="EA52EAFE">
      <w:start w:val="1"/>
      <w:numFmt w:val="decimal"/>
      <w:lvlText w:val="%1."/>
      <w:lvlJc w:val="left"/>
      <w:pPr>
        <w:ind w:left="14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C9403410">
      <w:start w:val="1"/>
      <w:numFmt w:val="decimal"/>
      <w:lvlText w:val="%2)"/>
      <w:lvlJc w:val="left"/>
      <w:pPr>
        <w:ind w:left="82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C4AC8092">
      <w:start w:val="1"/>
      <w:numFmt w:val="bullet"/>
      <w:lvlText w:val="-"/>
      <w:lvlJc w:val="left"/>
      <w:pPr>
        <w:ind w:left="11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04E9160">
      <w:start w:val="1"/>
      <w:numFmt w:val="bullet"/>
      <w:lvlText w:val="•"/>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DFE6E18">
      <w:start w:val="1"/>
      <w:numFmt w:val="bullet"/>
      <w:lvlText w:val="o"/>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CF694C4">
      <w:start w:val="1"/>
      <w:numFmt w:val="bullet"/>
      <w:lvlText w:val="▪"/>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DB4AE1A">
      <w:start w:val="1"/>
      <w:numFmt w:val="bullet"/>
      <w:lvlText w:val="•"/>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4FEEE12">
      <w:start w:val="1"/>
      <w:numFmt w:val="bullet"/>
      <w:lvlText w:val="o"/>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686A330">
      <w:start w:val="1"/>
      <w:numFmt w:val="bullet"/>
      <w:lvlText w:val="▪"/>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534D7697"/>
    <w:multiLevelType w:val="hybridMultilevel"/>
    <w:tmpl w:val="C3681304"/>
    <w:lvl w:ilvl="0" w:tplc="C3B45B5C">
      <w:start w:val="9"/>
      <w:numFmt w:val="decimal"/>
      <w:lvlText w:val="%1)"/>
      <w:lvlJc w:val="left"/>
      <w:pPr>
        <w:ind w:left="124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333C0B70">
      <w:start w:val="1"/>
      <w:numFmt w:val="lowerLetter"/>
      <w:lvlText w:val="%2)"/>
      <w:lvlJc w:val="left"/>
      <w:pPr>
        <w:ind w:left="154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355686A6">
      <w:start w:val="1"/>
      <w:numFmt w:val="lowerRoman"/>
      <w:lvlText w:val="%3"/>
      <w:lvlJc w:val="left"/>
      <w:pPr>
        <w:ind w:left="210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0A907916">
      <w:start w:val="1"/>
      <w:numFmt w:val="decimal"/>
      <w:lvlText w:val="%4"/>
      <w:lvlJc w:val="left"/>
      <w:pPr>
        <w:ind w:left="282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B1C41A32">
      <w:start w:val="1"/>
      <w:numFmt w:val="lowerLetter"/>
      <w:lvlText w:val="%5"/>
      <w:lvlJc w:val="left"/>
      <w:pPr>
        <w:ind w:left="354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603C76BA">
      <w:start w:val="1"/>
      <w:numFmt w:val="lowerRoman"/>
      <w:lvlText w:val="%6"/>
      <w:lvlJc w:val="left"/>
      <w:pPr>
        <w:ind w:left="426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37228354">
      <w:start w:val="1"/>
      <w:numFmt w:val="decimal"/>
      <w:lvlText w:val="%7"/>
      <w:lvlJc w:val="left"/>
      <w:pPr>
        <w:ind w:left="498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D41A7878">
      <w:start w:val="1"/>
      <w:numFmt w:val="lowerLetter"/>
      <w:lvlText w:val="%8"/>
      <w:lvlJc w:val="left"/>
      <w:pPr>
        <w:ind w:left="570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F8404812">
      <w:start w:val="1"/>
      <w:numFmt w:val="lowerRoman"/>
      <w:lvlText w:val="%9"/>
      <w:lvlJc w:val="left"/>
      <w:pPr>
        <w:ind w:left="642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54992F5A"/>
    <w:multiLevelType w:val="hybridMultilevel"/>
    <w:tmpl w:val="796E1314"/>
    <w:lvl w:ilvl="0" w:tplc="4126DEFA">
      <w:start w:val="1"/>
      <w:numFmt w:val="decimal"/>
      <w:lvlText w:val="%1."/>
      <w:lvlJc w:val="left"/>
      <w:pPr>
        <w:ind w:left="81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B0F2C9BA">
      <w:start w:val="1"/>
      <w:numFmt w:val="lowerLetter"/>
      <w:lvlText w:val="%2"/>
      <w:lvlJc w:val="left"/>
      <w:pPr>
        <w:ind w:left="139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8C4A937C">
      <w:start w:val="1"/>
      <w:numFmt w:val="lowerRoman"/>
      <w:lvlText w:val="%3"/>
      <w:lvlJc w:val="left"/>
      <w:pPr>
        <w:ind w:left="211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8D9AD2A0">
      <w:start w:val="1"/>
      <w:numFmt w:val="decimal"/>
      <w:lvlText w:val="%4"/>
      <w:lvlJc w:val="left"/>
      <w:pPr>
        <w:ind w:left="283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D602B87C">
      <w:start w:val="1"/>
      <w:numFmt w:val="lowerLetter"/>
      <w:lvlText w:val="%5"/>
      <w:lvlJc w:val="left"/>
      <w:pPr>
        <w:ind w:left="355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1A4C25AE">
      <w:start w:val="1"/>
      <w:numFmt w:val="lowerRoman"/>
      <w:lvlText w:val="%6"/>
      <w:lvlJc w:val="left"/>
      <w:pPr>
        <w:ind w:left="427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108C1B02">
      <w:start w:val="1"/>
      <w:numFmt w:val="decimal"/>
      <w:lvlText w:val="%7"/>
      <w:lvlJc w:val="left"/>
      <w:pPr>
        <w:ind w:left="499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777666C4">
      <w:start w:val="1"/>
      <w:numFmt w:val="lowerLetter"/>
      <w:lvlText w:val="%8"/>
      <w:lvlJc w:val="left"/>
      <w:pPr>
        <w:ind w:left="571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D53A8CD8">
      <w:start w:val="1"/>
      <w:numFmt w:val="lowerRoman"/>
      <w:lvlText w:val="%9"/>
      <w:lvlJc w:val="left"/>
      <w:pPr>
        <w:ind w:left="643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59736AAC"/>
    <w:multiLevelType w:val="hybridMultilevel"/>
    <w:tmpl w:val="3AB46D86"/>
    <w:lvl w:ilvl="0" w:tplc="16D8D60A">
      <w:start w:val="1"/>
      <w:numFmt w:val="decimal"/>
      <w:lvlText w:val="%1."/>
      <w:lvlJc w:val="left"/>
      <w:pPr>
        <w:ind w:left="56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D2D4C3EE">
      <w:start w:val="23"/>
      <w:numFmt w:val="upperLetter"/>
      <w:lvlText w:val="%2"/>
      <w:lvlJc w:val="left"/>
      <w:pPr>
        <w:ind w:left="8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018D86C">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74CC322">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B2C4B16">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CD815A2">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3447EEE">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0601454">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DCE5A74">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5BDA154A"/>
    <w:multiLevelType w:val="hybridMultilevel"/>
    <w:tmpl w:val="D714DB6A"/>
    <w:lvl w:ilvl="0" w:tplc="F956EF00">
      <w:start w:val="1"/>
      <w:numFmt w:val="lowerLetter"/>
      <w:lvlText w:val="%1)"/>
      <w:lvlJc w:val="left"/>
      <w:pPr>
        <w:ind w:left="160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59CAF970">
      <w:start w:val="1"/>
      <w:numFmt w:val="lowerLetter"/>
      <w:lvlText w:val="%2"/>
      <w:lvlJc w:val="left"/>
      <w:pPr>
        <w:ind w:left="150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02A6F55A">
      <w:start w:val="1"/>
      <w:numFmt w:val="lowerRoman"/>
      <w:lvlText w:val="%3"/>
      <w:lvlJc w:val="left"/>
      <w:pPr>
        <w:ind w:left="222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2F06845A">
      <w:start w:val="1"/>
      <w:numFmt w:val="decimal"/>
      <w:lvlText w:val="%4"/>
      <w:lvlJc w:val="left"/>
      <w:pPr>
        <w:ind w:left="294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DFF413B4">
      <w:start w:val="1"/>
      <w:numFmt w:val="lowerLetter"/>
      <w:lvlText w:val="%5"/>
      <w:lvlJc w:val="left"/>
      <w:pPr>
        <w:ind w:left="366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253E40EC">
      <w:start w:val="1"/>
      <w:numFmt w:val="lowerRoman"/>
      <w:lvlText w:val="%6"/>
      <w:lvlJc w:val="left"/>
      <w:pPr>
        <w:ind w:left="438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F280E3D8">
      <w:start w:val="1"/>
      <w:numFmt w:val="decimal"/>
      <w:lvlText w:val="%7"/>
      <w:lvlJc w:val="left"/>
      <w:pPr>
        <w:ind w:left="510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8FD2CD7C">
      <w:start w:val="1"/>
      <w:numFmt w:val="lowerLetter"/>
      <w:lvlText w:val="%8"/>
      <w:lvlJc w:val="left"/>
      <w:pPr>
        <w:ind w:left="582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B51A53C8">
      <w:start w:val="1"/>
      <w:numFmt w:val="lowerRoman"/>
      <w:lvlText w:val="%9"/>
      <w:lvlJc w:val="left"/>
      <w:pPr>
        <w:ind w:left="654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6A952D90"/>
    <w:multiLevelType w:val="hybridMultilevel"/>
    <w:tmpl w:val="3A02CE40"/>
    <w:lvl w:ilvl="0" w:tplc="061242DE">
      <w:start w:val="1"/>
      <w:numFmt w:val="decimal"/>
      <w:lvlText w:val="%1."/>
      <w:lvlJc w:val="left"/>
      <w:pPr>
        <w:ind w:left="99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B35A20FC">
      <w:start w:val="1"/>
      <w:numFmt w:val="lowerLetter"/>
      <w:lvlText w:val="%2"/>
      <w:lvlJc w:val="left"/>
      <w:pPr>
        <w:ind w:left="161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C82242DC">
      <w:start w:val="1"/>
      <w:numFmt w:val="lowerRoman"/>
      <w:lvlText w:val="%3"/>
      <w:lvlJc w:val="left"/>
      <w:pPr>
        <w:ind w:left="233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5F6662A8">
      <w:start w:val="1"/>
      <w:numFmt w:val="decimal"/>
      <w:lvlText w:val="%4"/>
      <w:lvlJc w:val="left"/>
      <w:pPr>
        <w:ind w:left="305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3D5C52A0">
      <w:start w:val="1"/>
      <w:numFmt w:val="lowerLetter"/>
      <w:lvlText w:val="%5"/>
      <w:lvlJc w:val="left"/>
      <w:pPr>
        <w:ind w:left="377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5AC0E1D6">
      <w:start w:val="1"/>
      <w:numFmt w:val="lowerRoman"/>
      <w:lvlText w:val="%6"/>
      <w:lvlJc w:val="left"/>
      <w:pPr>
        <w:ind w:left="449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798C5332">
      <w:start w:val="1"/>
      <w:numFmt w:val="decimal"/>
      <w:lvlText w:val="%7"/>
      <w:lvlJc w:val="left"/>
      <w:pPr>
        <w:ind w:left="521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3598903E">
      <w:start w:val="1"/>
      <w:numFmt w:val="lowerLetter"/>
      <w:lvlText w:val="%8"/>
      <w:lvlJc w:val="left"/>
      <w:pPr>
        <w:ind w:left="593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3EDE54D4">
      <w:start w:val="1"/>
      <w:numFmt w:val="lowerRoman"/>
      <w:lvlText w:val="%9"/>
      <w:lvlJc w:val="left"/>
      <w:pPr>
        <w:ind w:left="665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6DFB0683"/>
    <w:multiLevelType w:val="hybridMultilevel"/>
    <w:tmpl w:val="F4E0FF4C"/>
    <w:lvl w:ilvl="0" w:tplc="A53A3E32">
      <w:start w:val="1"/>
      <w:numFmt w:val="decimal"/>
      <w:lvlText w:val="%1."/>
      <w:lvlJc w:val="left"/>
      <w:pPr>
        <w:ind w:left="92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5CFE039A">
      <w:start w:val="1"/>
      <w:numFmt w:val="lowerLetter"/>
      <w:lvlText w:val="%2"/>
      <w:lvlJc w:val="left"/>
      <w:pPr>
        <w:ind w:left="139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7CC61970">
      <w:start w:val="1"/>
      <w:numFmt w:val="lowerRoman"/>
      <w:lvlText w:val="%3"/>
      <w:lvlJc w:val="left"/>
      <w:pPr>
        <w:ind w:left="211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369EBE0A">
      <w:start w:val="1"/>
      <w:numFmt w:val="decimal"/>
      <w:lvlText w:val="%4"/>
      <w:lvlJc w:val="left"/>
      <w:pPr>
        <w:ind w:left="283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2FDEBEAA">
      <w:start w:val="1"/>
      <w:numFmt w:val="lowerLetter"/>
      <w:lvlText w:val="%5"/>
      <w:lvlJc w:val="left"/>
      <w:pPr>
        <w:ind w:left="355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09A42D18">
      <w:start w:val="1"/>
      <w:numFmt w:val="lowerRoman"/>
      <w:lvlText w:val="%6"/>
      <w:lvlJc w:val="left"/>
      <w:pPr>
        <w:ind w:left="427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5638303A">
      <w:start w:val="1"/>
      <w:numFmt w:val="decimal"/>
      <w:lvlText w:val="%7"/>
      <w:lvlJc w:val="left"/>
      <w:pPr>
        <w:ind w:left="499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A03238E4">
      <w:start w:val="1"/>
      <w:numFmt w:val="lowerLetter"/>
      <w:lvlText w:val="%8"/>
      <w:lvlJc w:val="left"/>
      <w:pPr>
        <w:ind w:left="571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16984CBA">
      <w:start w:val="1"/>
      <w:numFmt w:val="lowerRoman"/>
      <w:lvlText w:val="%9"/>
      <w:lvlJc w:val="left"/>
      <w:pPr>
        <w:ind w:left="643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6E091C5F"/>
    <w:multiLevelType w:val="hybridMultilevel"/>
    <w:tmpl w:val="43683C20"/>
    <w:lvl w:ilvl="0" w:tplc="1B9A42DE">
      <w:start w:val="1"/>
      <w:numFmt w:val="lowerLetter"/>
      <w:lvlText w:val="%1)"/>
      <w:lvlJc w:val="left"/>
      <w:pPr>
        <w:ind w:left="116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9754DDDA">
      <w:start w:val="1"/>
      <w:numFmt w:val="lowerLetter"/>
      <w:lvlText w:val="%2"/>
      <w:lvlJc w:val="left"/>
      <w:pPr>
        <w:ind w:left="165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94BC8510">
      <w:start w:val="1"/>
      <w:numFmt w:val="lowerRoman"/>
      <w:lvlText w:val="%3"/>
      <w:lvlJc w:val="left"/>
      <w:pPr>
        <w:ind w:left="237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1512A282">
      <w:start w:val="1"/>
      <w:numFmt w:val="decimal"/>
      <w:lvlText w:val="%4"/>
      <w:lvlJc w:val="left"/>
      <w:pPr>
        <w:ind w:left="309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0332E410">
      <w:start w:val="1"/>
      <w:numFmt w:val="lowerLetter"/>
      <w:lvlText w:val="%5"/>
      <w:lvlJc w:val="left"/>
      <w:pPr>
        <w:ind w:left="381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BB624FE8">
      <w:start w:val="1"/>
      <w:numFmt w:val="lowerRoman"/>
      <w:lvlText w:val="%6"/>
      <w:lvlJc w:val="left"/>
      <w:pPr>
        <w:ind w:left="453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CBCE45A6">
      <w:start w:val="1"/>
      <w:numFmt w:val="decimal"/>
      <w:lvlText w:val="%7"/>
      <w:lvlJc w:val="left"/>
      <w:pPr>
        <w:ind w:left="525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7FF09DBA">
      <w:start w:val="1"/>
      <w:numFmt w:val="lowerLetter"/>
      <w:lvlText w:val="%8"/>
      <w:lvlJc w:val="left"/>
      <w:pPr>
        <w:ind w:left="597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5980177E">
      <w:start w:val="1"/>
      <w:numFmt w:val="lowerRoman"/>
      <w:lvlText w:val="%9"/>
      <w:lvlJc w:val="left"/>
      <w:pPr>
        <w:ind w:left="669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6E237687"/>
    <w:multiLevelType w:val="hybridMultilevel"/>
    <w:tmpl w:val="E750A42C"/>
    <w:lvl w:ilvl="0" w:tplc="D188C65C">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EB6152A">
      <w:start w:val="2"/>
      <w:numFmt w:val="lowerLetter"/>
      <w:lvlText w:val="%2)"/>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3B6D066">
      <w:start w:val="1"/>
      <w:numFmt w:val="lowerRoman"/>
      <w:lvlText w:val="%3"/>
      <w:lvlJc w:val="left"/>
      <w:pPr>
        <w:ind w:left="20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DD2B4E4">
      <w:start w:val="1"/>
      <w:numFmt w:val="decimal"/>
      <w:lvlText w:val="%4"/>
      <w:lvlJc w:val="left"/>
      <w:pPr>
        <w:ind w:left="27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8EB00A">
      <w:start w:val="1"/>
      <w:numFmt w:val="lowerLetter"/>
      <w:lvlText w:val="%5"/>
      <w:lvlJc w:val="left"/>
      <w:pPr>
        <w:ind w:left="34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0BC520C">
      <w:start w:val="1"/>
      <w:numFmt w:val="lowerRoman"/>
      <w:lvlText w:val="%6"/>
      <w:lvlJc w:val="left"/>
      <w:pPr>
        <w:ind w:left="42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F74987A">
      <w:start w:val="1"/>
      <w:numFmt w:val="decimal"/>
      <w:lvlText w:val="%7"/>
      <w:lvlJc w:val="left"/>
      <w:pPr>
        <w:ind w:left="49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53482BC">
      <w:start w:val="1"/>
      <w:numFmt w:val="lowerLetter"/>
      <w:lvlText w:val="%8"/>
      <w:lvlJc w:val="left"/>
      <w:pPr>
        <w:ind w:left="56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C28B89E">
      <w:start w:val="1"/>
      <w:numFmt w:val="lowerRoman"/>
      <w:lvlText w:val="%9"/>
      <w:lvlJc w:val="left"/>
      <w:pPr>
        <w:ind w:left="63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701C30FE"/>
    <w:multiLevelType w:val="hybridMultilevel"/>
    <w:tmpl w:val="69FC5F44"/>
    <w:lvl w:ilvl="0" w:tplc="4190B874">
      <w:start w:val="1"/>
      <w:numFmt w:val="decimal"/>
      <w:lvlText w:val="%1."/>
      <w:lvlJc w:val="left"/>
      <w:pPr>
        <w:ind w:left="6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B7EC6536">
      <w:start w:val="1"/>
      <w:numFmt w:val="decimal"/>
      <w:lvlText w:val="%2)"/>
      <w:lvlJc w:val="left"/>
      <w:pPr>
        <w:ind w:left="9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190BCFE">
      <w:start w:val="1"/>
      <w:numFmt w:val="lowerRoman"/>
      <w:lvlText w:val="%3"/>
      <w:lvlJc w:val="left"/>
      <w:pPr>
        <w:ind w:left="15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B228DD6">
      <w:start w:val="1"/>
      <w:numFmt w:val="decimal"/>
      <w:lvlText w:val="%4"/>
      <w:lvlJc w:val="left"/>
      <w:pPr>
        <w:ind w:left="2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37E3854">
      <w:start w:val="1"/>
      <w:numFmt w:val="lowerLetter"/>
      <w:lvlText w:val="%5"/>
      <w:lvlJc w:val="left"/>
      <w:pPr>
        <w:ind w:left="29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DBAFCFA">
      <w:start w:val="1"/>
      <w:numFmt w:val="lowerRoman"/>
      <w:lvlText w:val="%6"/>
      <w:lvlJc w:val="left"/>
      <w:pPr>
        <w:ind w:left="36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B167F88">
      <w:start w:val="1"/>
      <w:numFmt w:val="decimal"/>
      <w:lvlText w:val="%7"/>
      <w:lvlJc w:val="left"/>
      <w:pPr>
        <w:ind w:left="43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F2C3322">
      <w:start w:val="1"/>
      <w:numFmt w:val="lowerLetter"/>
      <w:lvlText w:val="%8"/>
      <w:lvlJc w:val="left"/>
      <w:pPr>
        <w:ind w:left="51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A567BA8">
      <w:start w:val="1"/>
      <w:numFmt w:val="lowerRoman"/>
      <w:lvlText w:val="%9"/>
      <w:lvlJc w:val="left"/>
      <w:pPr>
        <w:ind w:left="58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72BE40C4"/>
    <w:multiLevelType w:val="hybridMultilevel"/>
    <w:tmpl w:val="A07E812E"/>
    <w:lvl w:ilvl="0" w:tplc="602844B2">
      <w:start w:val="1"/>
      <w:numFmt w:val="lowerLetter"/>
      <w:lvlText w:val="%1)"/>
      <w:lvlJc w:val="left"/>
      <w:pPr>
        <w:ind w:left="8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7B878B4">
      <w:start w:val="1"/>
      <w:numFmt w:val="lowerLetter"/>
      <w:lvlText w:val="%2"/>
      <w:lvlJc w:val="left"/>
      <w:pPr>
        <w:ind w:left="13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E9448DE">
      <w:start w:val="1"/>
      <w:numFmt w:val="lowerRoman"/>
      <w:lvlText w:val="%3"/>
      <w:lvlJc w:val="left"/>
      <w:pPr>
        <w:ind w:left="20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C7C04D4">
      <w:start w:val="1"/>
      <w:numFmt w:val="decimal"/>
      <w:lvlText w:val="%4"/>
      <w:lvlJc w:val="left"/>
      <w:pPr>
        <w:ind w:left="28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9562FD0">
      <w:start w:val="1"/>
      <w:numFmt w:val="lowerLetter"/>
      <w:lvlText w:val="%5"/>
      <w:lvlJc w:val="left"/>
      <w:pPr>
        <w:ind w:left="35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EBC49E0">
      <w:start w:val="1"/>
      <w:numFmt w:val="lowerRoman"/>
      <w:lvlText w:val="%6"/>
      <w:lvlJc w:val="left"/>
      <w:pPr>
        <w:ind w:left="42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37E1E8C">
      <w:start w:val="1"/>
      <w:numFmt w:val="decimal"/>
      <w:lvlText w:val="%7"/>
      <w:lvlJc w:val="left"/>
      <w:pPr>
        <w:ind w:left="49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B80E26E">
      <w:start w:val="1"/>
      <w:numFmt w:val="lowerLetter"/>
      <w:lvlText w:val="%8"/>
      <w:lvlJc w:val="left"/>
      <w:pPr>
        <w:ind w:left="56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2C4B5DA">
      <w:start w:val="1"/>
      <w:numFmt w:val="lowerRoman"/>
      <w:lvlText w:val="%9"/>
      <w:lvlJc w:val="left"/>
      <w:pPr>
        <w:ind w:left="64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7322399A"/>
    <w:multiLevelType w:val="hybridMultilevel"/>
    <w:tmpl w:val="F578B604"/>
    <w:lvl w:ilvl="0" w:tplc="4502BB66">
      <w:start w:val="1"/>
      <w:numFmt w:val="decimal"/>
      <w:lvlText w:val="%1."/>
      <w:lvlJc w:val="left"/>
      <w:pPr>
        <w:ind w:left="6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B594953E">
      <w:start w:val="1"/>
      <w:numFmt w:val="decimal"/>
      <w:lvlText w:val="%2)"/>
      <w:lvlJc w:val="left"/>
      <w:pPr>
        <w:ind w:left="10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DE63CE0">
      <w:start w:val="1"/>
      <w:numFmt w:val="lowerRoman"/>
      <w:lvlText w:val="%3"/>
      <w:lvlJc w:val="left"/>
      <w:pPr>
        <w:ind w:left="15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83ED862">
      <w:start w:val="1"/>
      <w:numFmt w:val="decimal"/>
      <w:lvlText w:val="%4"/>
      <w:lvlJc w:val="left"/>
      <w:pPr>
        <w:ind w:left="22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A2229E2">
      <w:start w:val="1"/>
      <w:numFmt w:val="lowerLetter"/>
      <w:lvlText w:val="%5"/>
      <w:lvlJc w:val="left"/>
      <w:pPr>
        <w:ind w:left="29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C8C7E8A">
      <w:start w:val="1"/>
      <w:numFmt w:val="lowerRoman"/>
      <w:lvlText w:val="%6"/>
      <w:lvlJc w:val="left"/>
      <w:pPr>
        <w:ind w:left="36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03C4FE0">
      <w:start w:val="1"/>
      <w:numFmt w:val="decimal"/>
      <w:lvlText w:val="%7"/>
      <w:lvlJc w:val="left"/>
      <w:pPr>
        <w:ind w:left="43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21C5146">
      <w:start w:val="1"/>
      <w:numFmt w:val="lowerLetter"/>
      <w:lvlText w:val="%8"/>
      <w:lvlJc w:val="left"/>
      <w:pPr>
        <w:ind w:left="51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0F4DE24">
      <w:start w:val="1"/>
      <w:numFmt w:val="lowerRoman"/>
      <w:lvlText w:val="%9"/>
      <w:lvlJc w:val="left"/>
      <w:pPr>
        <w:ind w:left="58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758A122D"/>
    <w:multiLevelType w:val="hybridMultilevel"/>
    <w:tmpl w:val="FD28B110"/>
    <w:lvl w:ilvl="0" w:tplc="4E3E32CA">
      <w:start w:val="1"/>
      <w:numFmt w:val="decimal"/>
      <w:lvlText w:val="%1."/>
      <w:lvlJc w:val="left"/>
      <w:pPr>
        <w:ind w:left="64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C2A82AFC">
      <w:start w:val="1"/>
      <w:numFmt w:val="lowerLetter"/>
      <w:lvlText w:val="%2"/>
      <w:lvlJc w:val="left"/>
      <w:pPr>
        <w:ind w:left="122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74CC451E">
      <w:start w:val="1"/>
      <w:numFmt w:val="lowerRoman"/>
      <w:lvlText w:val="%3"/>
      <w:lvlJc w:val="left"/>
      <w:pPr>
        <w:ind w:left="194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E9109704">
      <w:start w:val="1"/>
      <w:numFmt w:val="decimal"/>
      <w:lvlText w:val="%4"/>
      <w:lvlJc w:val="left"/>
      <w:pPr>
        <w:ind w:left="266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DD1ABD40">
      <w:start w:val="1"/>
      <w:numFmt w:val="lowerLetter"/>
      <w:lvlText w:val="%5"/>
      <w:lvlJc w:val="left"/>
      <w:pPr>
        <w:ind w:left="338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E3DE7DAC">
      <w:start w:val="1"/>
      <w:numFmt w:val="lowerRoman"/>
      <w:lvlText w:val="%6"/>
      <w:lvlJc w:val="left"/>
      <w:pPr>
        <w:ind w:left="410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AF7251A6">
      <w:start w:val="1"/>
      <w:numFmt w:val="decimal"/>
      <w:lvlText w:val="%7"/>
      <w:lvlJc w:val="left"/>
      <w:pPr>
        <w:ind w:left="482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A6EE9D78">
      <w:start w:val="1"/>
      <w:numFmt w:val="lowerLetter"/>
      <w:lvlText w:val="%8"/>
      <w:lvlJc w:val="left"/>
      <w:pPr>
        <w:ind w:left="554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758C2000">
      <w:start w:val="1"/>
      <w:numFmt w:val="lowerRoman"/>
      <w:lvlText w:val="%9"/>
      <w:lvlJc w:val="left"/>
      <w:pPr>
        <w:ind w:left="626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7A96322C"/>
    <w:multiLevelType w:val="hybridMultilevel"/>
    <w:tmpl w:val="06F65DB6"/>
    <w:lvl w:ilvl="0" w:tplc="A3B2712C">
      <w:start w:val="1"/>
      <w:numFmt w:val="decimal"/>
      <w:lvlText w:val="%1)"/>
      <w:lvlJc w:val="left"/>
      <w:pPr>
        <w:ind w:left="128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493018B0">
      <w:start w:val="1"/>
      <w:numFmt w:val="lowerLetter"/>
      <w:lvlText w:val="%2"/>
      <w:lvlJc w:val="left"/>
      <w:pPr>
        <w:ind w:left="128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5AE6C724">
      <w:start w:val="1"/>
      <w:numFmt w:val="lowerRoman"/>
      <w:lvlText w:val="%3"/>
      <w:lvlJc w:val="left"/>
      <w:pPr>
        <w:ind w:left="200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36780162">
      <w:start w:val="1"/>
      <w:numFmt w:val="decimal"/>
      <w:lvlText w:val="%4"/>
      <w:lvlJc w:val="left"/>
      <w:pPr>
        <w:ind w:left="272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8AE8587A">
      <w:start w:val="1"/>
      <w:numFmt w:val="lowerLetter"/>
      <w:lvlText w:val="%5"/>
      <w:lvlJc w:val="left"/>
      <w:pPr>
        <w:ind w:left="344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B89023F8">
      <w:start w:val="1"/>
      <w:numFmt w:val="lowerRoman"/>
      <w:lvlText w:val="%6"/>
      <w:lvlJc w:val="left"/>
      <w:pPr>
        <w:ind w:left="416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2DFC9936">
      <w:start w:val="1"/>
      <w:numFmt w:val="decimal"/>
      <w:lvlText w:val="%7"/>
      <w:lvlJc w:val="left"/>
      <w:pPr>
        <w:ind w:left="488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2976F698">
      <w:start w:val="1"/>
      <w:numFmt w:val="lowerLetter"/>
      <w:lvlText w:val="%8"/>
      <w:lvlJc w:val="left"/>
      <w:pPr>
        <w:ind w:left="560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AF6C5ECC">
      <w:start w:val="1"/>
      <w:numFmt w:val="lowerRoman"/>
      <w:lvlText w:val="%9"/>
      <w:lvlJc w:val="left"/>
      <w:pPr>
        <w:ind w:left="632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7C9A741F"/>
    <w:multiLevelType w:val="hybridMultilevel"/>
    <w:tmpl w:val="40405780"/>
    <w:lvl w:ilvl="0" w:tplc="4CB0551C">
      <w:start w:val="1"/>
      <w:numFmt w:val="decimal"/>
      <w:lvlText w:val="%1."/>
      <w:lvlJc w:val="left"/>
      <w:pPr>
        <w:ind w:left="99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9A0EB84A">
      <w:start w:val="1"/>
      <w:numFmt w:val="lowerLetter"/>
      <w:lvlText w:val="%2"/>
      <w:lvlJc w:val="left"/>
      <w:pPr>
        <w:ind w:left="141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995CC9F0">
      <w:start w:val="1"/>
      <w:numFmt w:val="lowerRoman"/>
      <w:lvlText w:val="%3"/>
      <w:lvlJc w:val="left"/>
      <w:pPr>
        <w:ind w:left="213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87706EDA">
      <w:start w:val="1"/>
      <w:numFmt w:val="decimal"/>
      <w:lvlText w:val="%4"/>
      <w:lvlJc w:val="left"/>
      <w:pPr>
        <w:ind w:left="285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04AC7988">
      <w:start w:val="1"/>
      <w:numFmt w:val="lowerLetter"/>
      <w:lvlText w:val="%5"/>
      <w:lvlJc w:val="left"/>
      <w:pPr>
        <w:ind w:left="357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FC2E207C">
      <w:start w:val="1"/>
      <w:numFmt w:val="lowerRoman"/>
      <w:lvlText w:val="%6"/>
      <w:lvlJc w:val="left"/>
      <w:pPr>
        <w:ind w:left="429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B510CA32">
      <w:start w:val="1"/>
      <w:numFmt w:val="decimal"/>
      <w:lvlText w:val="%7"/>
      <w:lvlJc w:val="left"/>
      <w:pPr>
        <w:ind w:left="501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8A50C0EE">
      <w:start w:val="1"/>
      <w:numFmt w:val="lowerLetter"/>
      <w:lvlText w:val="%8"/>
      <w:lvlJc w:val="left"/>
      <w:pPr>
        <w:ind w:left="573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ED96597C">
      <w:start w:val="1"/>
      <w:numFmt w:val="lowerRoman"/>
      <w:lvlText w:val="%9"/>
      <w:lvlJc w:val="left"/>
      <w:pPr>
        <w:ind w:left="645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7CC4301A"/>
    <w:multiLevelType w:val="hybridMultilevel"/>
    <w:tmpl w:val="1ED08B86"/>
    <w:lvl w:ilvl="0" w:tplc="19367280">
      <w:start w:val="6"/>
      <w:numFmt w:val="decimal"/>
      <w:lvlText w:val="%1."/>
      <w:lvlJc w:val="left"/>
      <w:pPr>
        <w:ind w:left="92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F9D283AA">
      <w:start w:val="1"/>
      <w:numFmt w:val="lowerLetter"/>
      <w:lvlText w:val="%2"/>
      <w:lvlJc w:val="left"/>
      <w:pPr>
        <w:ind w:left="139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B93CDA04">
      <w:start w:val="1"/>
      <w:numFmt w:val="lowerRoman"/>
      <w:lvlText w:val="%3"/>
      <w:lvlJc w:val="left"/>
      <w:pPr>
        <w:ind w:left="211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7460074A">
      <w:start w:val="1"/>
      <w:numFmt w:val="decimal"/>
      <w:lvlText w:val="%4"/>
      <w:lvlJc w:val="left"/>
      <w:pPr>
        <w:ind w:left="283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109EFA2E">
      <w:start w:val="1"/>
      <w:numFmt w:val="lowerLetter"/>
      <w:lvlText w:val="%5"/>
      <w:lvlJc w:val="left"/>
      <w:pPr>
        <w:ind w:left="355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45A2B700">
      <w:start w:val="1"/>
      <w:numFmt w:val="lowerRoman"/>
      <w:lvlText w:val="%6"/>
      <w:lvlJc w:val="left"/>
      <w:pPr>
        <w:ind w:left="427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22346980">
      <w:start w:val="1"/>
      <w:numFmt w:val="decimal"/>
      <w:lvlText w:val="%7"/>
      <w:lvlJc w:val="left"/>
      <w:pPr>
        <w:ind w:left="499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E3E8F092">
      <w:start w:val="1"/>
      <w:numFmt w:val="lowerLetter"/>
      <w:lvlText w:val="%8"/>
      <w:lvlJc w:val="left"/>
      <w:pPr>
        <w:ind w:left="571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D4D0C370">
      <w:start w:val="1"/>
      <w:numFmt w:val="lowerRoman"/>
      <w:lvlText w:val="%9"/>
      <w:lvlJc w:val="left"/>
      <w:pPr>
        <w:ind w:left="643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7D590458"/>
    <w:multiLevelType w:val="hybridMultilevel"/>
    <w:tmpl w:val="CCAA4E7A"/>
    <w:lvl w:ilvl="0" w:tplc="34E6EA04">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2CC2DF8">
      <w:start w:val="1"/>
      <w:numFmt w:val="lowerLetter"/>
      <w:lvlText w:val="%2"/>
      <w:lvlJc w:val="left"/>
      <w:pPr>
        <w:ind w:left="8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A525CFC">
      <w:start w:val="1"/>
      <w:numFmt w:val="lowerRoman"/>
      <w:lvlText w:val="%3"/>
      <w:lvlJc w:val="left"/>
      <w:pPr>
        <w:ind w:left="14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90820CC">
      <w:start w:val="2"/>
      <w:numFmt w:val="lowerLetter"/>
      <w:lvlRestart w:val="0"/>
      <w:lvlText w:val="%4)"/>
      <w:lvlJc w:val="left"/>
      <w:pPr>
        <w:ind w:left="23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E62E488">
      <w:start w:val="1"/>
      <w:numFmt w:val="lowerLetter"/>
      <w:lvlText w:val="%5"/>
      <w:lvlJc w:val="left"/>
      <w:pPr>
        <w:ind w:left="26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4FEE932">
      <w:start w:val="1"/>
      <w:numFmt w:val="lowerRoman"/>
      <w:lvlText w:val="%6"/>
      <w:lvlJc w:val="left"/>
      <w:pPr>
        <w:ind w:left="34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814209C">
      <w:start w:val="1"/>
      <w:numFmt w:val="decimal"/>
      <w:lvlText w:val="%7"/>
      <w:lvlJc w:val="left"/>
      <w:pPr>
        <w:ind w:left="41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6BE726C">
      <w:start w:val="1"/>
      <w:numFmt w:val="lowerLetter"/>
      <w:lvlText w:val="%8"/>
      <w:lvlJc w:val="left"/>
      <w:pPr>
        <w:ind w:left="48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332E1CC">
      <w:start w:val="1"/>
      <w:numFmt w:val="lowerRoman"/>
      <w:lvlText w:val="%9"/>
      <w:lvlJc w:val="left"/>
      <w:pPr>
        <w:ind w:left="55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7DC11606"/>
    <w:multiLevelType w:val="hybridMultilevel"/>
    <w:tmpl w:val="2988A684"/>
    <w:lvl w:ilvl="0" w:tplc="9932C22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B72854A">
      <w:start w:val="1"/>
      <w:numFmt w:val="lowerLetter"/>
      <w:lvlText w:val="%2"/>
      <w:lvlJc w:val="left"/>
      <w:pPr>
        <w:ind w:left="6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19E60E2">
      <w:start w:val="1"/>
      <w:numFmt w:val="lowerLetter"/>
      <w:lvlRestart w:val="0"/>
      <w:lvlText w:val="%3)"/>
      <w:lvlJc w:val="left"/>
      <w:pPr>
        <w:ind w:left="10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554EB2A">
      <w:start w:val="1"/>
      <w:numFmt w:val="decimal"/>
      <w:lvlText w:val="%4"/>
      <w:lvlJc w:val="left"/>
      <w:pPr>
        <w:ind w:left="17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F8E4FFA">
      <w:start w:val="1"/>
      <w:numFmt w:val="lowerLetter"/>
      <w:lvlText w:val="%5"/>
      <w:lvlJc w:val="left"/>
      <w:pPr>
        <w:ind w:left="24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D1E4BA2">
      <w:start w:val="1"/>
      <w:numFmt w:val="lowerRoman"/>
      <w:lvlText w:val="%6"/>
      <w:lvlJc w:val="left"/>
      <w:pPr>
        <w:ind w:left="31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BEC8AC8">
      <w:start w:val="1"/>
      <w:numFmt w:val="decimal"/>
      <w:lvlText w:val="%7"/>
      <w:lvlJc w:val="left"/>
      <w:pPr>
        <w:ind w:left="38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730632C">
      <w:start w:val="1"/>
      <w:numFmt w:val="lowerLetter"/>
      <w:lvlText w:val="%8"/>
      <w:lvlJc w:val="left"/>
      <w:pPr>
        <w:ind w:left="46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DA0E090">
      <w:start w:val="1"/>
      <w:numFmt w:val="lowerRoman"/>
      <w:lvlText w:val="%9"/>
      <w:lvlJc w:val="left"/>
      <w:pPr>
        <w:ind w:left="53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2075591114">
    <w:abstractNumId w:val="34"/>
  </w:num>
  <w:num w:numId="2" w16cid:durableId="963972572">
    <w:abstractNumId w:val="7"/>
  </w:num>
  <w:num w:numId="3" w16cid:durableId="193541442">
    <w:abstractNumId w:val="8"/>
  </w:num>
  <w:num w:numId="4" w16cid:durableId="223217996">
    <w:abstractNumId w:val="29"/>
  </w:num>
  <w:num w:numId="5" w16cid:durableId="1048724886">
    <w:abstractNumId w:val="27"/>
  </w:num>
  <w:num w:numId="6" w16cid:durableId="346103656">
    <w:abstractNumId w:val="3"/>
  </w:num>
  <w:num w:numId="7" w16cid:durableId="27340173">
    <w:abstractNumId w:val="16"/>
  </w:num>
  <w:num w:numId="8" w16cid:durableId="1052775190">
    <w:abstractNumId w:val="37"/>
  </w:num>
  <w:num w:numId="9" w16cid:durableId="1974214952">
    <w:abstractNumId w:val="36"/>
  </w:num>
  <w:num w:numId="10" w16cid:durableId="1392190239">
    <w:abstractNumId w:val="10"/>
  </w:num>
  <w:num w:numId="11" w16cid:durableId="727219251">
    <w:abstractNumId w:val="30"/>
  </w:num>
  <w:num w:numId="12" w16cid:durableId="724840700">
    <w:abstractNumId w:val="19"/>
  </w:num>
  <w:num w:numId="13" w16cid:durableId="1284195428">
    <w:abstractNumId w:val="17"/>
  </w:num>
  <w:num w:numId="14" w16cid:durableId="612129769">
    <w:abstractNumId w:val="13"/>
  </w:num>
  <w:num w:numId="15" w16cid:durableId="1752307723">
    <w:abstractNumId w:val="31"/>
  </w:num>
  <w:num w:numId="16" w16cid:durableId="1824809207">
    <w:abstractNumId w:val="14"/>
  </w:num>
  <w:num w:numId="17" w16cid:durableId="1818645216">
    <w:abstractNumId w:val="1"/>
  </w:num>
  <w:num w:numId="18" w16cid:durableId="794447318">
    <w:abstractNumId w:val="21"/>
  </w:num>
  <w:num w:numId="19" w16cid:durableId="1435856281">
    <w:abstractNumId w:val="11"/>
  </w:num>
  <w:num w:numId="20" w16cid:durableId="414521317">
    <w:abstractNumId w:val="18"/>
  </w:num>
  <w:num w:numId="21" w16cid:durableId="602806470">
    <w:abstractNumId w:val="20"/>
  </w:num>
  <w:num w:numId="22" w16cid:durableId="1146430925">
    <w:abstractNumId w:val="0"/>
  </w:num>
  <w:num w:numId="23" w16cid:durableId="186452775">
    <w:abstractNumId w:val="28"/>
  </w:num>
  <w:num w:numId="24" w16cid:durableId="547227016">
    <w:abstractNumId w:val="23"/>
  </w:num>
  <w:num w:numId="25" w16cid:durableId="15276200">
    <w:abstractNumId w:val="6"/>
  </w:num>
  <w:num w:numId="26" w16cid:durableId="1422139006">
    <w:abstractNumId w:val="5"/>
  </w:num>
  <w:num w:numId="27" w16cid:durableId="39404546">
    <w:abstractNumId w:val="24"/>
  </w:num>
  <w:num w:numId="28" w16cid:durableId="1515223841">
    <w:abstractNumId w:val="15"/>
  </w:num>
  <w:num w:numId="29" w16cid:durableId="1730612177">
    <w:abstractNumId w:val="35"/>
  </w:num>
  <w:num w:numId="30" w16cid:durableId="1800799714">
    <w:abstractNumId w:val="9"/>
  </w:num>
  <w:num w:numId="31" w16cid:durableId="476338131">
    <w:abstractNumId w:val="38"/>
  </w:num>
  <w:num w:numId="32" w16cid:durableId="1291015583">
    <w:abstractNumId w:val="12"/>
  </w:num>
  <w:num w:numId="33" w16cid:durableId="927615268">
    <w:abstractNumId w:val="2"/>
  </w:num>
  <w:num w:numId="34" w16cid:durableId="1477455695">
    <w:abstractNumId w:val="26"/>
  </w:num>
  <w:num w:numId="35" w16cid:durableId="141704833">
    <w:abstractNumId w:val="32"/>
  </w:num>
  <w:num w:numId="36" w16cid:durableId="1269118066">
    <w:abstractNumId w:val="4"/>
  </w:num>
  <w:num w:numId="37" w16cid:durableId="1975718531">
    <w:abstractNumId w:val="25"/>
  </w:num>
  <w:num w:numId="38" w16cid:durableId="1414660839">
    <w:abstractNumId w:val="22"/>
  </w:num>
  <w:num w:numId="39" w16cid:durableId="9964293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42"/>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00D"/>
    <w:rsid w:val="0003600D"/>
    <w:rsid w:val="00037464"/>
    <w:rsid w:val="00082DAE"/>
    <w:rsid w:val="001D17E7"/>
    <w:rsid w:val="00265BC4"/>
    <w:rsid w:val="002C5E47"/>
    <w:rsid w:val="006F7DCE"/>
    <w:rsid w:val="0082334D"/>
    <w:rsid w:val="0099772E"/>
    <w:rsid w:val="009E6532"/>
    <w:rsid w:val="009E744B"/>
    <w:rsid w:val="00A5736F"/>
    <w:rsid w:val="00BB2FE5"/>
    <w:rsid w:val="00C06ED1"/>
    <w:rsid w:val="00ED65E5"/>
    <w:rsid w:val="00F355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807DA"/>
  <w15:docId w15:val="{74829DEA-BAC1-475D-AFDB-4B62D2445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1" w:line="384" w:lineRule="auto"/>
      <w:ind w:left="488" w:firstLine="4"/>
    </w:pPr>
    <w:rPr>
      <w:rFonts w:ascii="Arial" w:eastAsia="Arial" w:hAnsi="Arial" w:cs="Arial"/>
      <w:color w:val="000000"/>
    </w:rPr>
  </w:style>
  <w:style w:type="paragraph" w:styleId="Nagwek1">
    <w:name w:val="heading 1"/>
    <w:next w:val="Normalny"/>
    <w:link w:val="Nagwek1Znak"/>
    <w:uiPriority w:val="9"/>
    <w:qFormat/>
    <w:pPr>
      <w:keepNext/>
      <w:keepLines/>
      <w:spacing w:after="0"/>
      <w:ind w:right="737"/>
      <w:jc w:val="center"/>
      <w:outlineLvl w:val="0"/>
    </w:pPr>
    <w:rPr>
      <w:rFonts w:ascii="Arial" w:eastAsia="Arial" w:hAnsi="Arial" w:cs="Arial"/>
      <w:b/>
      <w:color w:val="000000"/>
      <w:sz w:val="28"/>
    </w:rPr>
  </w:style>
  <w:style w:type="paragraph" w:styleId="Nagwek2">
    <w:name w:val="heading 2"/>
    <w:next w:val="Normalny"/>
    <w:link w:val="Nagwek2Znak"/>
    <w:uiPriority w:val="9"/>
    <w:unhideWhenUsed/>
    <w:qFormat/>
    <w:pPr>
      <w:keepNext/>
      <w:keepLines/>
      <w:shd w:val="clear" w:color="auto" w:fill="D9D9D9"/>
      <w:spacing w:after="0" w:line="258" w:lineRule="auto"/>
      <w:ind w:left="228" w:hanging="10"/>
      <w:outlineLvl w:val="1"/>
    </w:pPr>
    <w:rPr>
      <w:rFonts w:ascii="Arial" w:eastAsia="Arial" w:hAnsi="Arial" w:cs="Arial"/>
      <w:b/>
      <w:color w:val="000000"/>
      <w:sz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Pr>
      <w:rFonts w:ascii="Arial" w:eastAsia="Arial" w:hAnsi="Arial" w:cs="Arial"/>
      <w:b/>
      <w:color w:val="000000"/>
      <w:sz w:val="26"/>
    </w:rPr>
  </w:style>
  <w:style w:type="character" w:customStyle="1" w:styleId="Nagwek1Znak">
    <w:name w:val="Nagłówek 1 Znak"/>
    <w:link w:val="Nagwek1"/>
    <w:rPr>
      <w:rFonts w:ascii="Arial" w:eastAsia="Arial" w:hAnsi="Arial" w:cs="Arial"/>
      <w:b/>
      <w:color w:val="000000"/>
      <w:sz w:val="28"/>
    </w:rPr>
  </w:style>
  <w:style w:type="character" w:styleId="Hipercze">
    <w:name w:val="Hyperlink"/>
    <w:uiPriority w:val="99"/>
    <w:rsid w:val="00A5736F"/>
    <w:rPr>
      <w:color w:val="FF0000"/>
      <w:u w:val="single" w:color="FF0000"/>
    </w:rPr>
  </w:style>
  <w:style w:type="paragraph" w:styleId="Akapitzlist">
    <w:name w:val="List Paragraph"/>
    <w:basedOn w:val="Normalny"/>
    <w:uiPriority w:val="34"/>
    <w:qFormat/>
    <w:rsid w:val="001D17E7"/>
    <w:pPr>
      <w:ind w:left="720"/>
      <w:contextualSpacing/>
    </w:pPr>
  </w:style>
  <w:style w:type="character" w:styleId="Nierozpoznanawzmianka">
    <w:name w:val="Unresolved Mention"/>
    <w:basedOn w:val="Domylnaczcionkaakapitu"/>
    <w:uiPriority w:val="99"/>
    <w:semiHidden/>
    <w:unhideWhenUsed/>
    <w:rsid w:val="008233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www.ulanow.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20instrukcje" TargetMode="External"/><Relationship Id="rId39" Type="http://schemas.openxmlformats.org/officeDocument/2006/relationships/theme" Target="theme/theme1.xml"/><Relationship Id="rId21" Type="http://schemas.openxmlformats.org/officeDocument/2006/relationships/hyperlink" Target="http://platformazakupowa.pl/" TargetMode="External"/><Relationship Id="rId34" Type="http://schemas.openxmlformats.org/officeDocument/2006/relationships/footer" Target="footer4.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s://sip.lex.pl/?unitId=art(54)ust(1)&amp;cm=DOCUMENT" TargetMode="External"/><Relationship Id="rId25" Type="http://schemas.openxmlformats.org/officeDocument/2006/relationships/hyperlink" Target="https://platformazakupowa.pl/strona/45-%20instrukcje" TargetMode="External"/><Relationship Id="rId33" Type="http://schemas.openxmlformats.org/officeDocument/2006/relationships/header" Target="header5.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sip.lex.pl/?unitId=art(54)ust(1)&amp;cm=DOCUMENT"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pn/ornet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s://platformazakupowa.pl/strona/45-%20instrukcje" TargetMode="External"/><Relationship Id="rId32" Type="http://schemas.openxmlformats.org/officeDocument/2006/relationships/header" Target="header4.xml"/><Relationship Id="rId37" Type="http://schemas.openxmlformats.org/officeDocument/2006/relationships/footer" Target="footer6.xml"/><Relationship Id="rId5" Type="http://schemas.openxmlformats.org/officeDocument/2006/relationships/footnotes" Target="footnotes.xml"/><Relationship Id="rId15" Type="http://schemas.openxmlformats.org/officeDocument/2006/relationships/hyperlink" Target="https://sip.lex.pl/?unitId=art(54)ust(1)&amp;cm=DOCUMENT" TargetMode="External"/><Relationship Id="rId23" Type="http://schemas.openxmlformats.org/officeDocument/2006/relationships/hyperlink" Target="https://platformazakupowa.pl/pn/orneta" TargetMode="External"/><Relationship Id="rId28" Type="http://schemas.openxmlformats.org/officeDocument/2006/relationships/hyperlink" Target="https://platformazakupowa.pl/pn/orneta" TargetMode="External"/><Relationship Id="rId36" Type="http://schemas.openxmlformats.org/officeDocument/2006/relationships/header" Target="header6.xml"/><Relationship Id="rId10" Type="http://schemas.openxmlformats.org/officeDocument/2006/relationships/footer" Target="footer2.xml"/><Relationship Id="rId19" Type="http://schemas.openxmlformats.org/officeDocument/2006/relationships/hyperlink" Target="http://platformazakupowa.pl/" TargetMode="External"/><Relationship Id="rId31" Type="http://schemas.openxmlformats.org/officeDocument/2006/relationships/hyperlink" Target="https://platformazakupowa.pl/pn/orneta"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sip.lex.pl/?unitId=art(54)ust(1)&amp;cm=DOCUMENT"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45-%20instrukcje" TargetMode="External"/><Relationship Id="rId30" Type="http://schemas.openxmlformats.org/officeDocument/2006/relationships/hyperlink" Target="https://platformazakupowa.pl/pn/orneta" TargetMode="External"/><Relationship Id="rId35" Type="http://schemas.openxmlformats.org/officeDocument/2006/relationships/footer" Target="footer5.xml"/><Relationship Id="rId8" Type="http://schemas.openxmlformats.org/officeDocument/2006/relationships/header" Target="header2.xm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_rels/header6.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38</Pages>
  <Words>12685</Words>
  <Characters>76115</Characters>
  <Application>Microsoft Office Word</Application>
  <DocSecurity>0</DocSecurity>
  <Lines>634</Lines>
  <Paragraphs>177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katarzyna.olszewska</dc:creator>
  <cp:keywords/>
  <cp:lastModifiedBy>Adam Martyna</cp:lastModifiedBy>
  <cp:revision>10</cp:revision>
  <dcterms:created xsi:type="dcterms:W3CDTF">2023-03-15T10:20:00Z</dcterms:created>
  <dcterms:modified xsi:type="dcterms:W3CDTF">2023-03-16T13:44:00Z</dcterms:modified>
</cp:coreProperties>
</file>