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1"/>
        <w:tblW w:w="116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126"/>
        <w:gridCol w:w="2268"/>
        <w:gridCol w:w="2268"/>
      </w:tblGrid>
      <w:tr w:rsidR="008A5094" w:rsidRPr="001D7F09" w:rsidTr="00787C0F">
        <w:trPr>
          <w:trHeight w:val="851"/>
        </w:trPr>
        <w:tc>
          <w:tcPr>
            <w:tcW w:w="1701" w:type="dxa"/>
          </w:tcPr>
          <w:p w:rsidR="008A5094" w:rsidRPr="001D7F09" w:rsidRDefault="008A5094" w:rsidP="00787C0F">
            <w:pPr>
              <w:tabs>
                <w:tab w:val="center" w:pos="4536"/>
                <w:tab w:val="right" w:pos="9072"/>
              </w:tabs>
              <w:ind w:left="29"/>
            </w:pPr>
            <w:r w:rsidRPr="001D7F09">
              <w:rPr>
                <w:noProof/>
              </w:rPr>
              <w:drawing>
                <wp:inline distT="0" distB="0" distL="0" distR="0" wp14:anchorId="6BC2BD91" wp14:editId="28EF5F29">
                  <wp:extent cx="917459" cy="633660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206" cy="64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8A5094" w:rsidRPr="001D7F09" w:rsidRDefault="008A5094" w:rsidP="00787C0F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pacing w:val="10"/>
              </w:rPr>
            </w:pPr>
          </w:p>
          <w:p w:rsidR="008A5094" w:rsidRPr="001D7F09" w:rsidRDefault="008A5094" w:rsidP="00787C0F">
            <w:pPr>
              <w:tabs>
                <w:tab w:val="center" w:pos="4536"/>
                <w:tab w:val="right" w:pos="9072"/>
              </w:tabs>
              <w:jc w:val="center"/>
            </w:pPr>
            <w:r w:rsidRPr="001D7F09">
              <w:rPr>
                <w:rFonts w:ascii="Arial Narrow" w:hAnsi="Arial Narrow"/>
                <w:b/>
                <w:spacing w:val="10"/>
              </w:rPr>
              <w:t>Rządowy Fundusz Inwestycji Lokalnych</w:t>
            </w:r>
          </w:p>
        </w:tc>
        <w:tc>
          <w:tcPr>
            <w:tcW w:w="2126" w:type="dxa"/>
          </w:tcPr>
          <w:p w:rsidR="008A5094" w:rsidRPr="001D7F09" w:rsidRDefault="008A5094" w:rsidP="00787C0F">
            <w:pPr>
              <w:tabs>
                <w:tab w:val="center" w:pos="4536"/>
                <w:tab w:val="right" w:pos="9072"/>
              </w:tabs>
              <w:jc w:val="both"/>
              <w:rPr>
                <w:noProof/>
              </w:rPr>
            </w:pPr>
            <w:r w:rsidRPr="001D7F09">
              <w:rPr>
                <w:noProof/>
              </w:rPr>
              <w:drawing>
                <wp:inline distT="0" distB="0" distL="0" distR="0" wp14:anchorId="02226890" wp14:editId="7D12066B">
                  <wp:extent cx="628153" cy="745823"/>
                  <wp:effectExtent l="0" t="0" r="635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99" cy="77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A5094" w:rsidRPr="001D7F09" w:rsidRDefault="008A5094" w:rsidP="00787C0F">
            <w:pPr>
              <w:tabs>
                <w:tab w:val="center" w:pos="4536"/>
                <w:tab w:val="left" w:pos="7655"/>
                <w:tab w:val="right" w:pos="9072"/>
              </w:tabs>
              <w:jc w:val="both"/>
            </w:pPr>
            <w:r w:rsidRPr="001D7F0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8D3A39" wp14:editId="3FFF772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2540</wp:posOffset>
                  </wp:positionV>
                  <wp:extent cx="1343025" cy="708660"/>
                  <wp:effectExtent l="0" t="0" r="9525" b="0"/>
                  <wp:wrapThrough wrapText="bothSides">
                    <wp:wrapPolygon edited="0">
                      <wp:start x="0" y="0"/>
                      <wp:lineTo x="0" y="20903"/>
                      <wp:lineTo x="21447" y="20903"/>
                      <wp:lineTo x="21447" y="0"/>
                      <wp:lineTo x="0" y="0"/>
                    </wp:wrapPolygon>
                  </wp:wrapThrough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8A5094" w:rsidRPr="001D7F09" w:rsidRDefault="008A5094" w:rsidP="00787C0F">
            <w:pPr>
              <w:tabs>
                <w:tab w:val="center" w:pos="4536"/>
                <w:tab w:val="left" w:pos="7655"/>
                <w:tab w:val="right" w:pos="9072"/>
              </w:tabs>
              <w:jc w:val="both"/>
              <w:rPr>
                <w:noProof/>
              </w:rPr>
            </w:pPr>
          </w:p>
        </w:tc>
      </w:tr>
    </w:tbl>
    <w:p w:rsidR="008A5094" w:rsidRPr="00A75FC8" w:rsidRDefault="008A5094" w:rsidP="008A50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Sztum,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75FC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75FC8">
        <w:rPr>
          <w:rFonts w:ascii="Times New Roman" w:eastAsia="Times New Roman" w:hAnsi="Times New Roman" w:cs="Times New Roman"/>
          <w:sz w:val="24"/>
          <w:szCs w:val="24"/>
          <w:lang w:eastAsia="pl-PL"/>
        </w:rPr>
        <w:t>-10-2021r.</w:t>
      </w:r>
    </w:p>
    <w:p w:rsidR="008A5094" w:rsidRPr="00A75FC8" w:rsidRDefault="008A5094" w:rsidP="008A5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5094" w:rsidRPr="00A75FC8" w:rsidRDefault="008A5094" w:rsidP="008A50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20"/>
          <w:szCs w:val="24"/>
          <w:lang w:eastAsia="pl-PL"/>
        </w:rPr>
      </w:pPr>
      <w:r w:rsidRPr="00A75FC8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ON.III.272.</w:t>
      </w:r>
      <w:r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1</w:t>
      </w:r>
      <w:r w:rsidRPr="00A75FC8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6.2021.RR</w:t>
      </w:r>
    </w:p>
    <w:p w:rsidR="008A5094" w:rsidRPr="00D156EE" w:rsidRDefault="008A5094" w:rsidP="008A50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A5094" w:rsidRPr="00A75FC8" w:rsidRDefault="008A5094" w:rsidP="008A5094">
      <w:pPr>
        <w:spacing w:after="0" w:line="240" w:lineRule="auto"/>
        <w:ind w:firstLine="558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75F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Wykonawcy postępowania</w:t>
      </w:r>
    </w:p>
    <w:p w:rsidR="008A5094" w:rsidRPr="00D156EE" w:rsidRDefault="008A5094" w:rsidP="008A50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A5094" w:rsidRPr="00A75FC8" w:rsidRDefault="008A5094" w:rsidP="008A5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Wyjaśnienia</w:t>
      </w:r>
    </w:p>
    <w:p w:rsidR="008A5094" w:rsidRPr="00A75FC8" w:rsidRDefault="008A5094" w:rsidP="008A50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A5094" w:rsidRPr="00D156EE" w:rsidRDefault="008A5094" w:rsidP="008A5094">
      <w:pPr>
        <w:spacing w:after="0" w:line="240" w:lineRule="auto"/>
        <w:jc w:val="both"/>
        <w:rPr>
          <w:rFonts w:ascii="Arial" w:hAnsi="Arial" w:cs="Arial"/>
        </w:rPr>
      </w:pPr>
      <w:r w:rsidRPr="00D156EE">
        <w:rPr>
          <w:rFonts w:ascii="Arial" w:hAnsi="Arial" w:cs="Arial"/>
        </w:rPr>
        <w:t>Dot. postępowania:</w:t>
      </w:r>
    </w:p>
    <w:p w:rsidR="008A5094" w:rsidRPr="00D156EE" w:rsidRDefault="008A5094" w:rsidP="008A5094">
      <w:pPr>
        <w:pStyle w:val="Tekstpodstawowy"/>
        <w:spacing w:before="10"/>
        <w:jc w:val="left"/>
        <w:rPr>
          <w:b/>
          <w:i/>
          <w:iCs/>
          <w:sz w:val="22"/>
          <w:szCs w:val="22"/>
        </w:rPr>
      </w:pPr>
      <w:r w:rsidRPr="00D156EE">
        <w:rPr>
          <w:b/>
          <w:i/>
          <w:iCs/>
          <w:sz w:val="22"/>
          <w:szCs w:val="22"/>
        </w:rPr>
        <w:t>„</w:t>
      </w:r>
      <w:r w:rsidRPr="00D156EE">
        <w:rPr>
          <w:rFonts w:ascii="Arial" w:hAnsi="Arial" w:cs="Arial"/>
          <w:b/>
          <w:i/>
          <w:iCs/>
          <w:sz w:val="22"/>
          <w:szCs w:val="22"/>
        </w:rPr>
        <w:t xml:space="preserve">Montaż gruntowej pompy ciepła do centralnego ogrzewania i ciepłej wody użytkowej dla Specjalnego Ośrodka Szkolno-Wychowawczego w </w:t>
      </w:r>
      <w:proofErr w:type="spellStart"/>
      <w:r w:rsidRPr="00D156EE">
        <w:rPr>
          <w:rFonts w:ascii="Arial" w:hAnsi="Arial" w:cs="Arial"/>
          <w:b/>
          <w:i/>
          <w:iCs/>
          <w:sz w:val="22"/>
          <w:szCs w:val="22"/>
        </w:rPr>
        <w:t>Kołozębiu</w:t>
      </w:r>
      <w:proofErr w:type="spellEnd"/>
      <w:r w:rsidRPr="00D156EE">
        <w:rPr>
          <w:rFonts w:ascii="Arial" w:hAnsi="Arial" w:cs="Arial"/>
          <w:b/>
          <w:i/>
          <w:iCs/>
          <w:sz w:val="22"/>
          <w:szCs w:val="22"/>
        </w:rPr>
        <w:t xml:space="preserve"> wraz z wymianą wewnętrznej instalacji c.o. i c.w.u.”</w:t>
      </w:r>
    </w:p>
    <w:p w:rsidR="008A5094" w:rsidRDefault="008A5094" w:rsidP="008A5094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A5094" w:rsidRDefault="008A5094" w:rsidP="008A509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art. 284 ust. 2 ustawy z dnia 11 września 2020 r., Prawo zamówień publicznych (tekst jednolity Dz. U. z 2021 r., poz. 1129 ze zm.), Zamawiający udziela następujących wyjaśnień:</w:t>
      </w:r>
    </w:p>
    <w:p w:rsidR="008A5094" w:rsidRDefault="008A5094" w:rsidP="008A509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A5094" w:rsidRPr="00E7063A" w:rsidRDefault="008A5094" w:rsidP="008A50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b/>
          <w:sz w:val="20"/>
          <w:szCs w:val="20"/>
          <w:u w:val="single"/>
        </w:rPr>
        <w:t>Pytanie 1:</w:t>
      </w:r>
    </w:p>
    <w:p w:rsidR="008A5094" w:rsidRPr="00E7063A" w:rsidRDefault="008A5094" w:rsidP="008A50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063A">
        <w:rPr>
          <w:rFonts w:ascii="Arial" w:hAnsi="Arial" w:cs="Arial"/>
          <w:sz w:val="20"/>
          <w:szCs w:val="20"/>
        </w:rPr>
        <w:t xml:space="preserve">Z PFU wynika, że kompleks szkolny składa się z budynków niemieszkalnych oraz mieszkalnych, dla których, wedle przepisów, należy zastosować 8% stawkę VAT. Proszę o wskazanie, w których budynkach lub częściach budynków Wykonawca winien zastosować dla robót budowlanych 8% stawkę VAT, a w których 23% stawkę VAT. Prosimy o doprecyzowanie: całkowitej powierzchni użytkowej budynków, powierzchni użytkowej przeznaczonej na cele niemieszkalne oraz powierzchni przeznaczonej na cele mieszkalne. </w:t>
      </w:r>
    </w:p>
    <w:p w:rsidR="008A5094" w:rsidRPr="00E7063A" w:rsidRDefault="008A5094" w:rsidP="008A50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b/>
          <w:sz w:val="20"/>
          <w:szCs w:val="20"/>
          <w:u w:val="single"/>
        </w:rPr>
        <w:t>Odpowiedź na pytanie 1:</w:t>
      </w:r>
    </w:p>
    <w:p w:rsidR="008A5094" w:rsidRPr="00E7063A" w:rsidRDefault="008A5094" w:rsidP="008A509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063A">
        <w:rPr>
          <w:rFonts w:ascii="Arial" w:hAnsi="Arial" w:cs="Arial"/>
          <w:sz w:val="20"/>
          <w:szCs w:val="20"/>
        </w:rPr>
        <w:t xml:space="preserve">Zamawiający nie jest uprawniony do dokonywania wiążącej interpretacji w zakresie właściwej stawki podarku VAT. Stawkę podatku VAT określa Wykonawca zgodnie z Ustawą z dnia 11 marca 2004r. o podatku od towarów i usług </w:t>
      </w:r>
    </w:p>
    <w:p w:rsidR="004C1F22" w:rsidRPr="00E7063A" w:rsidRDefault="004C1F22" w:rsidP="00E7063A">
      <w:pPr>
        <w:pStyle w:val="Akapitzlist"/>
        <w:spacing w:after="0" w:line="257" w:lineRule="auto"/>
        <w:ind w:left="0"/>
        <w:jc w:val="both"/>
        <w:rPr>
          <w:rFonts w:ascii="Arial" w:hAnsi="Arial" w:cs="Arial"/>
          <w:sz w:val="20"/>
          <w:szCs w:val="20"/>
        </w:rPr>
      </w:pPr>
      <w:r w:rsidRPr="00E7063A">
        <w:rPr>
          <w:rFonts w:ascii="Arial" w:hAnsi="Arial" w:cs="Arial"/>
          <w:sz w:val="20"/>
          <w:szCs w:val="20"/>
        </w:rPr>
        <w:t xml:space="preserve">Udział powierzchni mieszkalnej zajmuje ok. 280 m² i w stosunku do całkowitej powierzchni 2075 m² stanowi niewielki procent. Pozostałą część stanowią pomieszczenia szkoły. </w:t>
      </w:r>
    </w:p>
    <w:p w:rsidR="008A5094" w:rsidRPr="00E7063A" w:rsidRDefault="008A5094" w:rsidP="008A5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A5094" w:rsidRPr="00E7063A" w:rsidRDefault="008A5094" w:rsidP="008A5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b/>
          <w:sz w:val="20"/>
          <w:szCs w:val="20"/>
          <w:u w:val="single"/>
        </w:rPr>
        <w:t>Pytanie 2:</w:t>
      </w: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063A">
        <w:rPr>
          <w:rFonts w:ascii="Arial" w:hAnsi="Arial" w:cs="Arial"/>
          <w:sz w:val="20"/>
          <w:szCs w:val="20"/>
        </w:rPr>
        <w:t xml:space="preserve">2. Czy Wykonawca powinien uwzględnić w ofercie wykonanie projektu oraz budowę </w:t>
      </w:r>
      <w:proofErr w:type="spellStart"/>
      <w:r w:rsidRPr="00E7063A">
        <w:rPr>
          <w:rFonts w:ascii="Arial" w:hAnsi="Arial" w:cs="Arial"/>
          <w:sz w:val="20"/>
          <w:szCs w:val="20"/>
        </w:rPr>
        <w:t>nadachowej</w:t>
      </w:r>
      <w:proofErr w:type="spellEnd"/>
      <w:r w:rsidRPr="00E7063A">
        <w:rPr>
          <w:rFonts w:ascii="Arial" w:hAnsi="Arial" w:cs="Arial"/>
          <w:sz w:val="20"/>
          <w:szCs w:val="20"/>
        </w:rPr>
        <w:t xml:space="preserve"> instalacji fotowoltaicznej o mocy min 39kWp? </w:t>
      </w: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b/>
          <w:sz w:val="20"/>
          <w:szCs w:val="20"/>
          <w:u w:val="single"/>
        </w:rPr>
        <w:t>Odpowiedź na pytanie 2:</w:t>
      </w:r>
    </w:p>
    <w:p w:rsidR="00E7063A" w:rsidRPr="00E7063A" w:rsidRDefault="00E7063A" w:rsidP="00E7063A">
      <w:pPr>
        <w:spacing w:after="0" w:line="240" w:lineRule="auto"/>
        <w:rPr>
          <w:sz w:val="20"/>
          <w:szCs w:val="20"/>
        </w:rPr>
      </w:pPr>
      <w:r w:rsidRPr="00E7063A">
        <w:rPr>
          <w:rFonts w:ascii="Arial" w:hAnsi="Arial" w:cs="Arial"/>
          <w:sz w:val="20"/>
          <w:szCs w:val="20"/>
        </w:rPr>
        <w:t>Wykonawca powinien uwzględnić w ofercie wykonanie projektu oraz budowę instalacji  fotowoltaicznej o mocy min 39kWp.</w:t>
      </w:r>
    </w:p>
    <w:p w:rsidR="008A5094" w:rsidRPr="00E7063A" w:rsidRDefault="008A5094" w:rsidP="00E70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A5094" w:rsidRPr="00E7063A" w:rsidRDefault="008A5094" w:rsidP="008A5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A5094" w:rsidRPr="00E7063A" w:rsidRDefault="008A5094" w:rsidP="008A50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b/>
          <w:sz w:val="20"/>
          <w:szCs w:val="20"/>
          <w:u w:val="single"/>
        </w:rPr>
        <w:t>Pytanie 3:</w:t>
      </w: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063A">
        <w:rPr>
          <w:rFonts w:ascii="Arial" w:hAnsi="Arial" w:cs="Arial"/>
          <w:sz w:val="20"/>
          <w:szCs w:val="20"/>
        </w:rPr>
        <w:t xml:space="preserve">3. Jaka jest obecna moc przyłącza elektrycznego w budynku? Czy Zamawiający we własnym zakresie wystąpi o wydanie warunków o zwiększenie mocy przyłączeniowej jeżeli zaistnieje taka potrzeba ze względu na montaż instalacji fotowoltaicznej i pomp ciepła? Czy w tej sytuacji Zamawiający sfinansuje z własnych środków koszty przebudowy lub wykonania nowego przyłącza? </w:t>
      </w: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b/>
          <w:sz w:val="20"/>
          <w:szCs w:val="20"/>
          <w:u w:val="single"/>
        </w:rPr>
        <w:t>Odpowiedź na pytanie 3:</w:t>
      </w:r>
    </w:p>
    <w:p w:rsidR="00E7063A" w:rsidRPr="00E7063A" w:rsidRDefault="00E7063A" w:rsidP="00E706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063A">
        <w:rPr>
          <w:rFonts w:ascii="Arial" w:hAnsi="Arial" w:cs="Arial"/>
          <w:sz w:val="20"/>
          <w:szCs w:val="20"/>
        </w:rPr>
        <w:t xml:space="preserve">Aktualna Moc przyłączeniowa obiektu SOSW wynosi – 35 kW przy czym pobór mocy przekraczany jest o 15 </w:t>
      </w:r>
      <w:proofErr w:type="spellStart"/>
      <w:r w:rsidRPr="00E7063A">
        <w:rPr>
          <w:rFonts w:ascii="Arial" w:hAnsi="Arial" w:cs="Arial"/>
          <w:sz w:val="20"/>
          <w:szCs w:val="20"/>
        </w:rPr>
        <w:t>kW.</w:t>
      </w:r>
      <w:proofErr w:type="spellEnd"/>
    </w:p>
    <w:p w:rsidR="00E7063A" w:rsidRPr="00E7063A" w:rsidRDefault="00E7063A" w:rsidP="00E7063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7063A">
        <w:rPr>
          <w:rFonts w:ascii="Arial" w:hAnsi="Arial" w:cs="Arial"/>
          <w:sz w:val="20"/>
          <w:szCs w:val="20"/>
        </w:rPr>
        <w:t>Zamawiający we własnym zakresie  wystąpi o zwiększenie mocy w przypadku wystąpienia takiej potrzeby oraz sfinansuje koszty przebudowy lub wykonania nowego przyłącza.</w:t>
      </w:r>
    </w:p>
    <w:p w:rsidR="008A5094" w:rsidRPr="00E7063A" w:rsidRDefault="008A5094" w:rsidP="00E70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A5094" w:rsidRPr="00E7063A" w:rsidRDefault="008A5094" w:rsidP="008A5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A5094" w:rsidRPr="00E7063A" w:rsidRDefault="008A5094" w:rsidP="008A50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b/>
          <w:sz w:val="20"/>
          <w:szCs w:val="20"/>
          <w:u w:val="single"/>
        </w:rPr>
        <w:t>Pytanie 4:</w:t>
      </w: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063A">
        <w:rPr>
          <w:rFonts w:ascii="Arial" w:hAnsi="Arial" w:cs="Arial"/>
          <w:sz w:val="20"/>
          <w:szCs w:val="20"/>
        </w:rPr>
        <w:t xml:space="preserve">4. Wskutek prowadzenia nowych instalacji w budynku w ścianach mogą powstać np. bruzdy, otwory, przekucia itp. Czy wyrównanie powierzchni ściany na gładko, zagruntowanie i pomalowanie na biało będzie wystarczające? Prosimy o opisanie oczekiwanego standardu </w:t>
      </w:r>
      <w:proofErr w:type="spellStart"/>
      <w:r w:rsidRPr="00E7063A">
        <w:rPr>
          <w:rFonts w:ascii="Arial" w:hAnsi="Arial" w:cs="Arial"/>
          <w:sz w:val="20"/>
          <w:szCs w:val="20"/>
        </w:rPr>
        <w:t>odtworzeń</w:t>
      </w:r>
      <w:proofErr w:type="spellEnd"/>
      <w:r w:rsidRPr="00E7063A">
        <w:rPr>
          <w:rFonts w:ascii="Arial" w:hAnsi="Arial" w:cs="Arial"/>
          <w:sz w:val="20"/>
          <w:szCs w:val="20"/>
        </w:rPr>
        <w:t xml:space="preserve"> po wykonanych pracach. </w:t>
      </w: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b/>
          <w:sz w:val="20"/>
          <w:szCs w:val="20"/>
          <w:u w:val="single"/>
        </w:rPr>
        <w:t>Odpowiedź na pytanie 4:</w:t>
      </w:r>
    </w:p>
    <w:p w:rsidR="00E7063A" w:rsidRPr="00E7063A" w:rsidRDefault="00E7063A" w:rsidP="00E7063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7063A">
        <w:rPr>
          <w:rFonts w:ascii="Arial" w:hAnsi="Arial" w:cs="Arial"/>
          <w:sz w:val="20"/>
          <w:szCs w:val="20"/>
        </w:rPr>
        <w:t xml:space="preserve">Oczekiwany standard </w:t>
      </w:r>
      <w:proofErr w:type="spellStart"/>
      <w:r w:rsidRPr="00E7063A">
        <w:rPr>
          <w:rFonts w:ascii="Arial" w:hAnsi="Arial" w:cs="Arial"/>
          <w:sz w:val="20"/>
          <w:szCs w:val="20"/>
        </w:rPr>
        <w:t>odtworzeń</w:t>
      </w:r>
      <w:proofErr w:type="spellEnd"/>
      <w:r w:rsidRPr="00E7063A">
        <w:rPr>
          <w:rFonts w:ascii="Arial" w:hAnsi="Arial" w:cs="Arial"/>
          <w:sz w:val="20"/>
          <w:szCs w:val="20"/>
        </w:rPr>
        <w:t>: wyrównanie powierzchni ścian na gładko, zagruntowanie i pomalowanie na biało.</w:t>
      </w:r>
    </w:p>
    <w:p w:rsidR="008A5094" w:rsidRPr="00E7063A" w:rsidRDefault="008A5094" w:rsidP="008A50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A5094" w:rsidRPr="00E7063A" w:rsidRDefault="008A5094" w:rsidP="008A50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A5094" w:rsidRPr="00E7063A" w:rsidRDefault="008A5094" w:rsidP="008A50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b/>
          <w:sz w:val="20"/>
          <w:szCs w:val="20"/>
          <w:u w:val="single"/>
        </w:rPr>
        <w:t>Pytanie 5:</w:t>
      </w: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sz w:val="20"/>
          <w:szCs w:val="20"/>
        </w:rPr>
        <w:t xml:space="preserve">5. Czy Zamawiający dopuści prowadzenie prac wewnątrz budynku w trakcie trwania roku szkolnego? </w:t>
      </w:r>
      <w:r w:rsidRPr="00E7063A">
        <w:rPr>
          <w:rFonts w:ascii="Arial" w:hAnsi="Arial" w:cs="Arial"/>
          <w:b/>
          <w:sz w:val="20"/>
          <w:szCs w:val="20"/>
          <w:u w:val="single"/>
        </w:rPr>
        <w:t>Odpowiedź na pytanie 5:</w:t>
      </w:r>
    </w:p>
    <w:p w:rsidR="00E7063A" w:rsidRPr="00E7063A" w:rsidRDefault="00E7063A" w:rsidP="00E7063A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7063A">
        <w:rPr>
          <w:rFonts w:ascii="Arial" w:hAnsi="Arial" w:cs="Arial"/>
          <w:sz w:val="20"/>
          <w:szCs w:val="20"/>
        </w:rPr>
        <w:t>Tak , ale po uprzednio uzgodnionym i zatwierdzonym harmonogramie wykonywania prac z zamawiającym i użytkownikiem obiektu, gdyż</w:t>
      </w:r>
      <w:r w:rsidRPr="00E7063A">
        <w:rPr>
          <w:sz w:val="20"/>
          <w:szCs w:val="20"/>
        </w:rPr>
        <w:t xml:space="preserve"> </w:t>
      </w:r>
      <w:r w:rsidRPr="00E7063A">
        <w:rPr>
          <w:rFonts w:ascii="Arial" w:hAnsi="Arial" w:cs="Arial"/>
          <w:sz w:val="20"/>
          <w:szCs w:val="20"/>
        </w:rPr>
        <w:t>ok 15 maja musi być dostarczane ciepło do budynku oraz do końca roku szkolnego musi być dostarczana ciepła woda do budynku internatu i kuchni.</w:t>
      </w:r>
    </w:p>
    <w:p w:rsidR="008A5094" w:rsidRPr="00E7063A" w:rsidRDefault="008A5094" w:rsidP="008A50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A5094" w:rsidRPr="00E7063A" w:rsidRDefault="008A5094" w:rsidP="008A50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A5094" w:rsidRPr="00E7063A" w:rsidRDefault="008A5094" w:rsidP="008A50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b/>
          <w:sz w:val="20"/>
          <w:szCs w:val="20"/>
          <w:u w:val="single"/>
        </w:rPr>
        <w:t>Pytanie 6:</w:t>
      </w: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063A">
        <w:rPr>
          <w:rFonts w:ascii="Arial" w:hAnsi="Arial" w:cs="Arial"/>
          <w:sz w:val="20"/>
          <w:szCs w:val="20"/>
        </w:rPr>
        <w:t xml:space="preserve">6. Czy Zamawiający dopuści prowadzenie prac na zewnątrz budynku (np. odwierty do pomp ciepła, </w:t>
      </w:r>
      <w:proofErr w:type="spellStart"/>
      <w:r w:rsidRPr="00E7063A">
        <w:rPr>
          <w:rFonts w:ascii="Arial" w:hAnsi="Arial" w:cs="Arial"/>
          <w:sz w:val="20"/>
          <w:szCs w:val="20"/>
        </w:rPr>
        <w:t>fotowoltaika</w:t>
      </w:r>
      <w:proofErr w:type="spellEnd"/>
      <w:r w:rsidRPr="00E7063A">
        <w:rPr>
          <w:rFonts w:ascii="Arial" w:hAnsi="Arial" w:cs="Arial"/>
          <w:sz w:val="20"/>
          <w:szCs w:val="20"/>
        </w:rPr>
        <w:t xml:space="preserve">) w trakcie trwania roku szkolnego? </w:t>
      </w: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b/>
          <w:sz w:val="20"/>
          <w:szCs w:val="20"/>
          <w:u w:val="single"/>
        </w:rPr>
        <w:t>Odpowiedź na pytanie 6:</w:t>
      </w:r>
    </w:p>
    <w:p w:rsidR="00E7063A" w:rsidRPr="00E7063A" w:rsidRDefault="00E7063A" w:rsidP="00E7063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7063A">
        <w:rPr>
          <w:rFonts w:ascii="Arial" w:hAnsi="Arial" w:cs="Arial"/>
          <w:sz w:val="20"/>
          <w:szCs w:val="20"/>
        </w:rPr>
        <w:t>Tak ale po uprzednio uzgodnionym i zatwierdzonym harmonogramie wykonywania prac z zamawiającym i użytkownikiem obiektu.</w:t>
      </w: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A5094" w:rsidRPr="00E7063A" w:rsidRDefault="008A5094" w:rsidP="008A50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b/>
          <w:sz w:val="20"/>
          <w:szCs w:val="20"/>
          <w:u w:val="single"/>
        </w:rPr>
        <w:t>Pytanie 7:</w:t>
      </w: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063A">
        <w:rPr>
          <w:rFonts w:ascii="Arial" w:hAnsi="Arial" w:cs="Arial"/>
          <w:sz w:val="20"/>
          <w:szCs w:val="20"/>
        </w:rPr>
        <w:t xml:space="preserve">7. Proszę o potwierdzenie, które budynki lub fragmenty budynków są wyłączone z modernizacji CO i CWU. </w:t>
      </w: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b/>
          <w:sz w:val="20"/>
          <w:szCs w:val="20"/>
          <w:u w:val="single"/>
        </w:rPr>
        <w:t>Odpowiedź na pytanie 7:</w:t>
      </w:r>
    </w:p>
    <w:p w:rsidR="00E7063A" w:rsidRPr="00E7063A" w:rsidRDefault="00E7063A" w:rsidP="00E7063A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7063A">
        <w:rPr>
          <w:rFonts w:ascii="Arial" w:hAnsi="Arial" w:cs="Arial"/>
          <w:sz w:val="20"/>
          <w:szCs w:val="20"/>
        </w:rPr>
        <w:t xml:space="preserve">Audyt energetyczny wyznaczy założenia do projektowanej instalacji co i </w:t>
      </w:r>
      <w:proofErr w:type="spellStart"/>
      <w:r w:rsidRPr="00E7063A">
        <w:rPr>
          <w:rFonts w:ascii="Arial" w:hAnsi="Arial" w:cs="Arial"/>
          <w:sz w:val="20"/>
          <w:szCs w:val="20"/>
        </w:rPr>
        <w:t>cwu</w:t>
      </w:r>
      <w:proofErr w:type="spellEnd"/>
      <w:r w:rsidRPr="00E7063A">
        <w:rPr>
          <w:rFonts w:ascii="Arial" w:hAnsi="Arial" w:cs="Arial"/>
          <w:sz w:val="20"/>
          <w:szCs w:val="20"/>
        </w:rPr>
        <w:t xml:space="preserve"> oraz wykonana ekspertyza budowlana instalacji – co należy uwzględnić w ofercie wykonawcy, przy czym ostatnio zmodernizowane części ośrodka obejmują:</w:t>
      </w:r>
    </w:p>
    <w:p w:rsidR="00E7063A" w:rsidRPr="00E7063A" w:rsidRDefault="00E7063A" w:rsidP="00E7063A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7063A">
        <w:rPr>
          <w:rFonts w:ascii="Arial" w:hAnsi="Arial" w:cs="Arial"/>
          <w:sz w:val="20"/>
          <w:szCs w:val="20"/>
        </w:rPr>
        <w:t xml:space="preserve">    - nowa sala wraz z łącznikiem,</w:t>
      </w:r>
      <w:r w:rsidRPr="00E7063A">
        <w:rPr>
          <w:rFonts w:ascii="Arial" w:hAnsi="Arial" w:cs="Arial"/>
          <w:sz w:val="20"/>
          <w:szCs w:val="20"/>
        </w:rPr>
        <w:br/>
        <w:t>    - nowe skrzydło internatu,</w:t>
      </w:r>
      <w:r w:rsidRPr="00E7063A">
        <w:rPr>
          <w:rFonts w:ascii="Arial" w:hAnsi="Arial" w:cs="Arial"/>
          <w:sz w:val="20"/>
          <w:szCs w:val="20"/>
        </w:rPr>
        <w:br/>
        <w:t>    - nowa pracownia gastronomiczna.</w:t>
      </w:r>
    </w:p>
    <w:p w:rsidR="008A5094" w:rsidRPr="00E7063A" w:rsidRDefault="008A5094" w:rsidP="008A50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A5094" w:rsidRPr="00E7063A" w:rsidRDefault="008A5094" w:rsidP="008A50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b/>
          <w:sz w:val="20"/>
          <w:szCs w:val="20"/>
          <w:u w:val="single"/>
        </w:rPr>
        <w:t>Pytanie 8:</w:t>
      </w: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sz w:val="20"/>
          <w:szCs w:val="20"/>
        </w:rPr>
        <w:t>8. Proszę o potwierdzenie, że w zakres prac nie wchodzi modernizacja instalacji zimnej wody.</w:t>
      </w: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063A">
        <w:rPr>
          <w:rFonts w:ascii="Arial" w:hAnsi="Arial" w:cs="Arial"/>
          <w:b/>
          <w:sz w:val="20"/>
          <w:szCs w:val="20"/>
          <w:u w:val="single"/>
        </w:rPr>
        <w:t>Odpowiedź na pytanie 8:</w:t>
      </w:r>
    </w:p>
    <w:p w:rsidR="00E7063A" w:rsidRPr="00E7063A" w:rsidRDefault="00E7063A" w:rsidP="00E7063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7063A">
        <w:rPr>
          <w:rFonts w:ascii="Arial" w:hAnsi="Arial" w:cs="Arial"/>
          <w:sz w:val="20"/>
          <w:szCs w:val="20"/>
        </w:rPr>
        <w:t>Zakres prac objęty postepowaniem przetargowym winien także uwzględniać modernizację instalacji zimnej wody.</w:t>
      </w:r>
    </w:p>
    <w:p w:rsidR="008A5094" w:rsidRPr="00E7063A" w:rsidRDefault="008A5094" w:rsidP="00E706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407E6" w:rsidRDefault="00C407E6" w:rsidP="00C407E6">
      <w:pPr>
        <w:spacing w:after="0" w:line="240" w:lineRule="auto"/>
        <w:ind w:firstLine="58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Kazimierz </w:t>
      </w:r>
      <w:proofErr w:type="spellStart"/>
      <w:r>
        <w:rPr>
          <w:rFonts w:ascii="Arial" w:hAnsi="Arial" w:cs="Arial"/>
          <w:sz w:val="18"/>
          <w:szCs w:val="18"/>
        </w:rPr>
        <w:t>Szewczun</w:t>
      </w:r>
      <w:proofErr w:type="spellEnd"/>
    </w:p>
    <w:p w:rsidR="00C407E6" w:rsidRDefault="00C407E6" w:rsidP="00C407E6">
      <w:pPr>
        <w:spacing w:after="0" w:line="240" w:lineRule="auto"/>
        <w:ind w:firstLine="58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/-/ Wicestarosta Sztumski</w:t>
      </w:r>
    </w:p>
    <w:p w:rsidR="00C407E6" w:rsidRDefault="00C407E6" w:rsidP="00C407E6">
      <w:pPr>
        <w:spacing w:after="0" w:line="240" w:lineRule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…………………………….</w:t>
      </w:r>
    </w:p>
    <w:p w:rsidR="00C407E6" w:rsidRDefault="00C407E6" w:rsidP="00C407E6">
      <w:pPr>
        <w:spacing w:after="0" w:line="240" w:lineRule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Zamawiającego</w:t>
      </w:r>
    </w:p>
    <w:p w:rsidR="008A5094" w:rsidRDefault="008A5094" w:rsidP="008A5094">
      <w:bookmarkStart w:id="0" w:name="_GoBack"/>
      <w:bookmarkEnd w:id="0"/>
    </w:p>
    <w:p w:rsidR="00C248E6" w:rsidRDefault="00C248E6"/>
    <w:sectPr w:rsidR="00C248E6" w:rsidSect="00042383">
      <w:pgSz w:w="11906" w:h="16838"/>
      <w:pgMar w:top="284" w:right="141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94"/>
    <w:rsid w:val="004C1F22"/>
    <w:rsid w:val="008A5094"/>
    <w:rsid w:val="00C248E6"/>
    <w:rsid w:val="00C407E6"/>
    <w:rsid w:val="00E7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CDB4F-4036-4F72-8EA0-F2274141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50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8A5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, Znak,Znak"/>
    <w:basedOn w:val="Normalny"/>
    <w:link w:val="TekstpodstawowyZnak1"/>
    <w:rsid w:val="008A50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8A5094"/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8A5094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8A5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F22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cp:lastPrinted>2021-10-08T11:41:00Z</cp:lastPrinted>
  <dcterms:created xsi:type="dcterms:W3CDTF">2021-10-08T10:21:00Z</dcterms:created>
  <dcterms:modified xsi:type="dcterms:W3CDTF">2021-10-08T11:46:00Z</dcterms:modified>
</cp:coreProperties>
</file>