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F" w:rsidRPr="00CF617F" w:rsidRDefault="00CF617F" w:rsidP="00CF617F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CF617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Gablota na sztandar stojąca dwustronna</w:t>
      </w:r>
    </w:p>
    <w:p w:rsidR="00CF617F" w:rsidRP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17F">
        <w:rPr>
          <w:rFonts w:ascii="Arial" w:eastAsia="Times New Roman" w:hAnsi="Arial" w:cs="Arial"/>
          <w:sz w:val="24"/>
          <w:szCs w:val="24"/>
          <w:lang w:eastAsia="pl-PL"/>
        </w:rPr>
        <w:t>Gablota na sztandar stojąca dwustronna wykonana jest z profesjonalnych profili aluminiowych.</w:t>
      </w:r>
    </w:p>
    <w:p w:rsidR="00CF617F" w:rsidRP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17F">
        <w:rPr>
          <w:rFonts w:ascii="Arial" w:eastAsia="Times New Roman" w:hAnsi="Arial" w:cs="Arial"/>
          <w:sz w:val="24"/>
          <w:szCs w:val="24"/>
          <w:lang w:eastAsia="pl-PL"/>
        </w:rPr>
        <w:t>Pomocne informacje:</w:t>
      </w:r>
    </w:p>
    <w:p w:rsidR="00CF617F" w:rsidRP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17F">
        <w:rPr>
          <w:rFonts w:ascii="Arial" w:eastAsia="Times New Roman" w:hAnsi="Arial" w:cs="Arial"/>
          <w:sz w:val="24"/>
          <w:szCs w:val="24"/>
          <w:lang w:eastAsia="pl-PL"/>
        </w:rPr>
        <w:t>Gablota na sztandar GS-3 o wymiarze 160 x 200 x 50 cm posiada przestrzeń wewnętrzną 154 x 190 x 42 cm (szer. x wys. x gł.)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17F">
        <w:rPr>
          <w:rFonts w:ascii="Arial" w:eastAsia="Times New Roman" w:hAnsi="Arial" w:cs="Arial"/>
          <w:sz w:val="24"/>
          <w:szCs w:val="24"/>
          <w:lang w:eastAsia="pl-PL"/>
        </w:rPr>
        <w:t>Gablota wyposażona jest w elementy do mocowania drzewca.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Kolorystyka profili aluminiowych – srebrne;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nóżek – nóżki,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Kolorystyka okleiny meblowej – wenge;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oświetlenia – oświetlenie LED sufitowe – halogeny kierunkowe (4 szt.)</w:t>
      </w:r>
    </w:p>
    <w:p w:rsid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szkła – szkło standardowe.</w:t>
      </w:r>
    </w:p>
    <w:p w:rsidR="00CF617F" w:rsidRPr="00CF617F" w:rsidRDefault="00CF617F" w:rsidP="00CF61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17F" w:rsidRDefault="00CF617F" w:rsidP="00CF617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F617F" w:rsidRDefault="00CF617F" w:rsidP="00CF617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429000" cy="50116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lota-na-sztandar-stojaca-dwustronna-1500x1500-c-cent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3" r="12639"/>
                    <a:stretch/>
                  </pic:blipFill>
                  <pic:spPr bwMode="auto">
                    <a:xfrm>
                      <a:off x="0" y="0"/>
                      <a:ext cx="3482802" cy="509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7B7352" w:rsidRPr="00CF617F" w:rsidRDefault="00CF617F" w:rsidP="00CF617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81175" cy="1781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z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90700" cy="1790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ryny-profile-srebr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81175" cy="1781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mek-witry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352" w:rsidRPr="00CF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59" w:rsidRDefault="002E6959" w:rsidP="00A81DAE">
      <w:pPr>
        <w:spacing w:after="0" w:line="240" w:lineRule="auto"/>
      </w:pPr>
      <w:r>
        <w:separator/>
      </w:r>
    </w:p>
  </w:endnote>
  <w:endnote w:type="continuationSeparator" w:id="0">
    <w:p w:rsidR="002E6959" w:rsidRDefault="002E6959" w:rsidP="00A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59" w:rsidRDefault="002E6959" w:rsidP="00A81DAE">
      <w:pPr>
        <w:spacing w:after="0" w:line="240" w:lineRule="auto"/>
      </w:pPr>
      <w:r>
        <w:separator/>
      </w:r>
    </w:p>
  </w:footnote>
  <w:footnote w:type="continuationSeparator" w:id="0">
    <w:p w:rsidR="002E6959" w:rsidRDefault="002E6959" w:rsidP="00A8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F"/>
    <w:rsid w:val="002E6959"/>
    <w:rsid w:val="005E3A9F"/>
    <w:rsid w:val="007B7352"/>
    <w:rsid w:val="00A81DAE"/>
    <w:rsid w:val="00C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80064-721D-4DE2-9C8B-ECBAB079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AE"/>
  </w:style>
  <w:style w:type="paragraph" w:styleId="Stopka">
    <w:name w:val="footer"/>
    <w:basedOn w:val="Normalny"/>
    <w:link w:val="StopkaZnak"/>
    <w:uiPriority w:val="99"/>
    <w:unhideWhenUsed/>
    <w:rsid w:val="00A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Dejneka Mariusz</dc:creator>
  <cp:keywords/>
  <dc:description/>
  <cp:lastModifiedBy>Dejneka Mariusz</cp:lastModifiedBy>
  <cp:revision>1</cp:revision>
  <dcterms:created xsi:type="dcterms:W3CDTF">2022-03-29T10:29:00Z</dcterms:created>
  <dcterms:modified xsi:type="dcterms:W3CDTF">2022-03-29T10:41:00Z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211e580f-6c24-4c63-9e5e-00f4528718a8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kZUAxLnaB9L3Fxy/g+Ua8wCYPs6Y2RTH</vt:lpwstr>
  </property>
</Properties>
</file>