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9" w:rsidRDefault="00FD4019" w:rsidP="00FD401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 dnia </w:t>
      </w:r>
      <w:r w:rsidR="003631FD">
        <w:rPr>
          <w:rFonts w:ascii="Arial" w:hAnsi="Arial" w:cs="Arial"/>
          <w:sz w:val="22"/>
          <w:szCs w:val="22"/>
        </w:rPr>
        <w:t>16</w:t>
      </w:r>
      <w:r w:rsidR="00CB2BB1">
        <w:rPr>
          <w:rFonts w:ascii="Arial" w:hAnsi="Arial" w:cs="Arial"/>
          <w:sz w:val="22"/>
          <w:szCs w:val="22"/>
        </w:rPr>
        <w:t>.</w:t>
      </w:r>
      <w:r w:rsidR="00B4359D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.2021r.</w:t>
      </w:r>
    </w:p>
    <w:p w:rsidR="00FD4019" w:rsidRPr="00B4359D" w:rsidRDefault="00FD4019" w:rsidP="00FD4019">
      <w:pPr>
        <w:spacing w:before="480"/>
        <w:ind w:left="5664" w:firstLine="709"/>
        <w:rPr>
          <w:rFonts w:ascii="Arial" w:hAnsi="Arial" w:cs="Arial"/>
          <w:b/>
          <w:sz w:val="22"/>
          <w:szCs w:val="22"/>
        </w:rPr>
      </w:pPr>
      <w:r w:rsidRPr="00B4359D">
        <w:rPr>
          <w:rFonts w:ascii="Arial" w:hAnsi="Arial" w:cs="Arial"/>
          <w:b/>
          <w:sz w:val="22"/>
          <w:szCs w:val="22"/>
        </w:rPr>
        <w:t xml:space="preserve">Wykonawcy </w:t>
      </w:r>
      <w:r w:rsidR="00B4359D">
        <w:rPr>
          <w:rFonts w:ascii="Arial" w:hAnsi="Arial" w:cs="Arial"/>
          <w:b/>
          <w:sz w:val="22"/>
          <w:szCs w:val="22"/>
        </w:rPr>
        <w:br/>
      </w:r>
    </w:p>
    <w:p w:rsidR="003619AC" w:rsidRDefault="00FD4019" w:rsidP="005B38C9">
      <w:pPr>
        <w:pStyle w:val="Domylnie"/>
        <w:spacing w:before="120" w:after="0"/>
        <w:rPr>
          <w:rFonts w:ascii="Arial" w:hAnsi="Arial" w:cs="Arial"/>
        </w:rPr>
      </w:pPr>
      <w:r w:rsidRPr="00B4359D">
        <w:rPr>
          <w:rFonts w:ascii="Arial" w:hAnsi="Arial" w:cs="Arial"/>
        </w:rPr>
        <w:t xml:space="preserve">Dotyczy postępowania pn. </w:t>
      </w:r>
      <w:r w:rsidR="00B4359D" w:rsidRPr="00B4359D">
        <w:rPr>
          <w:rFonts w:ascii="Arial" w:hAnsi="Arial" w:cs="Arial"/>
          <w:b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  <w:r w:rsidR="003619AC">
        <w:rPr>
          <w:rFonts w:ascii="Arial" w:hAnsi="Arial" w:cs="Arial"/>
          <w:b/>
          <w:shd w:val="clear" w:color="auto" w:fill="FFFFFF"/>
        </w:rPr>
        <w:br/>
      </w:r>
      <w:r w:rsidR="003619AC">
        <w:rPr>
          <w:rFonts w:ascii="Arial" w:hAnsi="Arial" w:cs="Arial"/>
          <w:b/>
          <w:shd w:val="clear" w:color="auto" w:fill="FFFFFF"/>
        </w:rPr>
        <w:br/>
      </w:r>
      <w:r w:rsidR="003619AC">
        <w:rPr>
          <w:rFonts w:ascii="Arial" w:hAnsi="Arial" w:cs="Arial"/>
        </w:rPr>
        <w:t xml:space="preserve">Centrum Usług Wspólnych w Kobylnicy, działające jako Zamawiający w imieniu i na rzecz Gminy Kobylnica, informuje, że w prowadzonym postępowaniu złożono następujące pytanie dotyczące treści Specyfikacji Warunków Zamówienia (SWZ) i na podstawie art. 284 ust. 2 ustawy z dnia 11 września 2019 r. Prawo zamówień publicznych </w:t>
      </w:r>
      <w:r w:rsidR="003619AC" w:rsidRPr="00463729">
        <w:rPr>
          <w:rFonts w:ascii="Arial" w:hAnsi="Arial" w:cs="Arial"/>
        </w:rPr>
        <w:t>(t. j. Dz. U. z 2021 r. poz. 1129)</w:t>
      </w:r>
      <w:r w:rsidR="003619AC">
        <w:rPr>
          <w:rFonts w:ascii="Arial" w:hAnsi="Arial" w:cs="Arial"/>
        </w:rPr>
        <w:t xml:space="preserve"> udziela odpowiedzi:</w:t>
      </w:r>
    </w:p>
    <w:p w:rsidR="002E02F2" w:rsidRPr="002E02F2" w:rsidRDefault="002E02F2" w:rsidP="006E298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2"/>
          <w:szCs w:val="22"/>
          <w:shd w:val="clear" w:color="auto" w:fill="FFFFFF"/>
        </w:rPr>
      </w:pPr>
      <w:r w:rsidRPr="002E02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t>Czy w wycenie należy uwzględnić pielęgnację terenów zielonych ( koszenie, nawożenie, przycinanie krzewów i drzew)? Jeśli tak to prosimy o podanie na jaki okres i ile razy w roku.</w:t>
      </w:r>
      <w:r w:rsidRPr="002E02F2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t>Odpowiedź:</w:t>
      </w:r>
      <w:r w:rsidRPr="006E2983">
        <w:rPr>
          <w:rFonts w:ascii="Arial" w:hAnsi="Arial" w:cs="Arial"/>
          <w:sz w:val="22"/>
          <w:szCs w:val="22"/>
          <w:shd w:val="clear" w:color="auto" w:fill="FFFFFF"/>
        </w:rPr>
        <w:t xml:space="preserve"> Pielęgnacja przez okres 1 roku – częstotliwość zgodnie z cyklami wegetacji. W wycenie należy uwzględnić wykonanie trawników na terenach wskazanych na projekcie zagospodarowania terenu oraz ich pielęgnację (koszenie, nawożenie) w okresie gwarantującym prawidłowe zakorzenienie się trawy. Nasadzenie drzew i krzewów powinno zostać wykonane w sposób gwarantujący przyjęcie się roślinności, teren bezpośrednio pod nasadzeniami </w:t>
      </w:r>
      <w:proofErr w:type="spellStart"/>
      <w:r w:rsidRPr="006E2983">
        <w:rPr>
          <w:rFonts w:ascii="Arial" w:hAnsi="Arial" w:cs="Arial"/>
          <w:sz w:val="22"/>
          <w:szCs w:val="22"/>
          <w:shd w:val="clear" w:color="auto" w:fill="FFFFFF"/>
        </w:rPr>
        <w:t>zamulczowany</w:t>
      </w:r>
      <w:proofErr w:type="spellEnd"/>
      <w:r w:rsidRPr="006E2983">
        <w:rPr>
          <w:rFonts w:ascii="Arial" w:hAnsi="Arial" w:cs="Arial"/>
          <w:sz w:val="22"/>
          <w:szCs w:val="22"/>
          <w:shd w:val="clear" w:color="auto" w:fill="FFFFFF"/>
        </w:rPr>
        <w:t>, a sadzonki w razie konieczności zabezpieczone przed wywróceniem  poprzez palikowanie.</w:t>
      </w:r>
      <w:r w:rsidRPr="002E02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2E02F2" w:rsidRPr="006E2983" w:rsidRDefault="002E02F2" w:rsidP="006E298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t xml:space="preserve">Czy w wycenie należy uwzględnić wyposażenie, które jest przedstawione </w:t>
      </w: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br/>
        <w:t>w dokumentacji ? Jeśli tak to prosimy o zestawienia i podanie parametrów wyposażenia - model, kolorystyka, rodzaj okleiny itp.</w:t>
      </w:r>
    </w:p>
    <w:p w:rsidR="002E02F2" w:rsidRDefault="002E02F2" w:rsidP="00D20038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2E02F2">
        <w:rPr>
          <w:rFonts w:ascii="Arial" w:hAnsi="Arial" w:cs="Arial"/>
          <w:b/>
          <w:sz w:val="22"/>
          <w:szCs w:val="22"/>
          <w:shd w:val="clear" w:color="auto" w:fill="FFFFFF"/>
        </w:rPr>
        <w:t xml:space="preserve">Odpowiedź: </w:t>
      </w:r>
      <w:r w:rsidR="003631FD" w:rsidRPr="003631FD">
        <w:rPr>
          <w:rFonts w:ascii="Arial" w:hAnsi="Arial" w:cs="Arial"/>
          <w:sz w:val="22"/>
          <w:szCs w:val="22"/>
          <w:shd w:val="clear" w:color="auto" w:fill="FFFFFF"/>
        </w:rPr>
        <w:t>W wycenie należy uwzględnić</w:t>
      </w:r>
      <w:r w:rsidR="003631F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3631FD">
        <w:rPr>
          <w:rFonts w:ascii="Arial" w:hAnsi="Arial" w:cs="Arial"/>
          <w:bCs/>
          <w:sz w:val="22"/>
          <w:szCs w:val="22"/>
          <w:shd w:val="clear" w:color="auto" w:fill="FFFFFF"/>
        </w:rPr>
        <w:t>t</w:t>
      </w:r>
      <w:r w:rsidRPr="002E02F2">
        <w:rPr>
          <w:rFonts w:ascii="Arial" w:hAnsi="Arial" w:cs="Arial"/>
          <w:bCs/>
          <w:sz w:val="22"/>
          <w:szCs w:val="22"/>
          <w:shd w:val="clear" w:color="auto" w:fill="FFFFFF"/>
        </w:rPr>
        <w:t>ylko wyposażenie</w:t>
      </w:r>
      <w:r w:rsidRPr="002E02F2">
        <w:rPr>
          <w:rFonts w:ascii="Arial" w:hAnsi="Arial" w:cs="Arial"/>
          <w:bCs/>
          <w:sz w:val="22"/>
          <w:szCs w:val="22"/>
        </w:rPr>
        <w:t xml:space="preserve"> pomieszczeń sanitarnych – kompletne z lustrami podajnikami mydła, zawieszkami na papier toaletowy itd. Itp.</w:t>
      </w:r>
    </w:p>
    <w:p w:rsidR="002E02F2" w:rsidRPr="006E2983" w:rsidRDefault="002E02F2" w:rsidP="006E29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t xml:space="preserve">Prosimy o podanie danych technicznych dźwigu osobowego - prędkość dźwigu, </w:t>
      </w:r>
      <w:r w:rsidR="00CB2BB1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t>typ dźwigu, rodzaj napędu - elektryczny czy hydrauliczny, wyposażenie itp.</w:t>
      </w: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br/>
        <w:t xml:space="preserve">Odpowiedź: </w:t>
      </w:r>
      <w:r w:rsidRPr="006E2983">
        <w:rPr>
          <w:rFonts w:ascii="Arial" w:eastAsiaTheme="minorHAnsi" w:hAnsi="Arial" w:cs="Arial"/>
          <w:sz w:val="22"/>
          <w:szCs w:val="22"/>
          <w:lang w:eastAsia="en-US"/>
        </w:rPr>
        <w:t>Drzwi dźwigu powinny otwierać się i zamykać automatycznie. System powinien być oparty na czujnikach (np. na podczerwień) zatrzymujących zamykanie drzwi przed kontaktem fizycznym z przedmiotem lub osobą.</w:t>
      </w:r>
    </w:p>
    <w:p w:rsidR="002E02F2" w:rsidRPr="006E2983" w:rsidRDefault="002E02F2" w:rsidP="006E2983">
      <w:p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6E2983">
        <w:rPr>
          <w:rFonts w:ascii="Arial" w:eastAsiaTheme="minorHAnsi" w:hAnsi="Arial" w:cs="Arial"/>
          <w:sz w:val="22"/>
          <w:szCs w:val="22"/>
          <w:lang w:eastAsia="en-US"/>
        </w:rPr>
        <w:t>W kabinie dźwigu, na ścianie przeciwnej do drzwi wejściowych należy umieścić lustro umożliwiające osobie poruszającej się na wózku sprawdzenie, czy za jej plecami nie znajduje się żadna przeszkoda i czy może bezpiecznie opuścić kabinę. Lustro powinno znajdować się na wysokości od 30 do 90 cm od posadzki (dół) i 190 cm od posadzki (góra). Stosowanie lustra nie jest konieczne, jeżeli wymi</w:t>
      </w:r>
      <w:r w:rsidR="00C9009D">
        <w:rPr>
          <w:rFonts w:ascii="Arial" w:eastAsiaTheme="minorHAnsi" w:hAnsi="Arial" w:cs="Arial"/>
          <w:sz w:val="22"/>
          <w:szCs w:val="22"/>
          <w:lang w:eastAsia="en-US"/>
        </w:rPr>
        <w:t>ary kabiny są większe niż 150 x</w:t>
      </w:r>
      <w:r w:rsidRPr="006E2983">
        <w:rPr>
          <w:rFonts w:ascii="Arial" w:eastAsiaTheme="minorHAnsi" w:hAnsi="Arial" w:cs="Arial"/>
          <w:sz w:val="22"/>
          <w:szCs w:val="22"/>
          <w:lang w:eastAsia="en-US"/>
        </w:rPr>
        <w:t xml:space="preserve">150 </w:t>
      </w:r>
      <w:proofErr w:type="spellStart"/>
      <w:r w:rsidRPr="006E2983">
        <w:rPr>
          <w:rFonts w:ascii="Arial" w:eastAsiaTheme="minorHAnsi" w:hAnsi="Arial" w:cs="Arial"/>
          <w:sz w:val="22"/>
          <w:szCs w:val="22"/>
          <w:lang w:eastAsia="en-US"/>
        </w:rPr>
        <w:t>cm</w:t>
      </w:r>
      <w:proofErr w:type="spellEnd"/>
      <w:r w:rsidRPr="006E2983">
        <w:rPr>
          <w:rFonts w:ascii="Arial" w:eastAsiaTheme="minorHAnsi" w:hAnsi="Arial" w:cs="Arial"/>
          <w:sz w:val="22"/>
          <w:szCs w:val="22"/>
          <w:lang w:eastAsia="en-US"/>
        </w:rPr>
        <w:t xml:space="preserve">. Tablice </w:t>
      </w:r>
      <w:proofErr w:type="spellStart"/>
      <w:r w:rsidRPr="006E2983">
        <w:rPr>
          <w:rFonts w:ascii="Arial" w:eastAsiaTheme="minorHAnsi" w:hAnsi="Arial" w:cs="Arial"/>
          <w:sz w:val="22"/>
          <w:szCs w:val="22"/>
          <w:lang w:eastAsia="en-US"/>
        </w:rPr>
        <w:t>przyzewowe</w:t>
      </w:r>
      <w:proofErr w:type="spellEnd"/>
      <w:r w:rsidRPr="006E2983">
        <w:rPr>
          <w:rFonts w:ascii="Arial" w:eastAsiaTheme="minorHAnsi" w:hAnsi="Arial" w:cs="Arial"/>
          <w:sz w:val="22"/>
          <w:szCs w:val="22"/>
          <w:lang w:eastAsia="en-US"/>
        </w:rPr>
        <w:t xml:space="preserve"> wewnątrz i na zewnątrz dźwigu montuje się na wysokości od 80 do 110 cm, w odległości co najmniej 50 cm od naroża kabiny lub ścian.</w:t>
      </w:r>
    </w:p>
    <w:p w:rsidR="002E02F2" w:rsidRPr="006E2983" w:rsidRDefault="002E02F2" w:rsidP="006E2983">
      <w:p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6E2983">
        <w:rPr>
          <w:rFonts w:ascii="Arial" w:eastAsiaTheme="minorHAnsi" w:hAnsi="Arial" w:cs="Arial"/>
          <w:sz w:val="22"/>
          <w:szCs w:val="22"/>
          <w:lang w:eastAsia="en-US"/>
        </w:rPr>
        <w:t xml:space="preserve">Dźwig powinien być dostosowany do potrzeb osób niepełnosprawnych z </w:t>
      </w:r>
      <w:proofErr w:type="spellStart"/>
      <w:r w:rsidRPr="006E2983">
        <w:rPr>
          <w:rFonts w:ascii="Arial" w:eastAsiaTheme="minorHAnsi" w:hAnsi="Arial" w:cs="Arial"/>
          <w:sz w:val="22"/>
          <w:szCs w:val="22"/>
          <w:lang w:eastAsia="en-US"/>
        </w:rPr>
        <w:t>niepełnosprawnościami</w:t>
      </w:r>
      <w:proofErr w:type="spellEnd"/>
      <w:r w:rsidRPr="006E2983">
        <w:rPr>
          <w:rFonts w:ascii="Arial" w:eastAsiaTheme="minorHAnsi" w:hAnsi="Arial" w:cs="Arial"/>
          <w:sz w:val="22"/>
          <w:szCs w:val="22"/>
          <w:lang w:eastAsia="en-US"/>
        </w:rPr>
        <w:t xml:space="preserve"> sensorycznymi. </w:t>
      </w:r>
      <w:r w:rsidR="006E2983">
        <w:rPr>
          <w:rFonts w:ascii="Arial" w:eastAsiaTheme="minorHAnsi" w:hAnsi="Arial" w:cs="Arial"/>
          <w:sz w:val="22"/>
          <w:szCs w:val="22"/>
          <w:lang w:eastAsia="en-US"/>
        </w:rPr>
        <w:br/>
      </w:r>
    </w:p>
    <w:p w:rsidR="002E02F2" w:rsidRPr="006E2983" w:rsidRDefault="002E02F2" w:rsidP="00C9009D">
      <w:p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6E2983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Dźwig powinien:</w:t>
      </w:r>
    </w:p>
    <w:p w:rsidR="002E02F2" w:rsidRPr="006E2983" w:rsidRDefault="002E02F2" w:rsidP="00C900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E2983">
        <w:rPr>
          <w:rFonts w:ascii="Arial" w:eastAsiaTheme="minorHAnsi" w:hAnsi="Arial" w:cs="Arial"/>
          <w:sz w:val="22"/>
          <w:szCs w:val="22"/>
          <w:lang w:eastAsia="en-US"/>
        </w:rPr>
        <w:t xml:space="preserve">posiadać przycisk drzwi zaopatrzony w oznaczenie dotykowe (jednocześnie wypukłe cyfry i symbole oraz alfabet </w:t>
      </w:r>
      <w:proofErr w:type="spellStart"/>
      <w:r w:rsidRPr="006E2983">
        <w:rPr>
          <w:rFonts w:ascii="Arial" w:eastAsiaTheme="minorHAnsi" w:hAnsi="Arial" w:cs="Arial"/>
          <w:sz w:val="22"/>
          <w:szCs w:val="22"/>
          <w:lang w:eastAsia="en-US"/>
        </w:rPr>
        <w:t>Braille’a</w:t>
      </w:r>
      <w:proofErr w:type="spellEnd"/>
      <w:r w:rsidRPr="006E2983">
        <w:rPr>
          <w:rFonts w:ascii="Arial" w:eastAsiaTheme="minorHAnsi" w:hAnsi="Arial" w:cs="Arial"/>
          <w:sz w:val="22"/>
          <w:szCs w:val="22"/>
          <w:lang w:eastAsia="en-US"/>
        </w:rPr>
        <w:t>),</w:t>
      </w:r>
    </w:p>
    <w:p w:rsidR="002E02F2" w:rsidRPr="006E2983" w:rsidRDefault="002E02F2" w:rsidP="00C900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E2983">
        <w:rPr>
          <w:rFonts w:ascii="Arial" w:eastAsiaTheme="minorHAnsi" w:hAnsi="Arial" w:cs="Arial"/>
          <w:sz w:val="22"/>
          <w:szCs w:val="22"/>
          <w:lang w:eastAsia="en-US"/>
        </w:rPr>
        <w:t>emitować sygnały dźwiękowe na zewnątrz dźwigu informujące o przyjeździe kabiny,</w:t>
      </w:r>
    </w:p>
    <w:p w:rsidR="002E02F2" w:rsidRPr="006E2983" w:rsidRDefault="002E02F2" w:rsidP="00C900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E2983">
        <w:rPr>
          <w:rFonts w:ascii="Arial" w:eastAsiaTheme="minorHAnsi" w:hAnsi="Arial" w:cs="Arial"/>
          <w:sz w:val="22"/>
          <w:szCs w:val="22"/>
          <w:lang w:eastAsia="en-US"/>
        </w:rPr>
        <w:t>emitować informacje głosowe podające numer kondygnacji wewnątrz dźwigu,</w:t>
      </w:r>
    </w:p>
    <w:p w:rsidR="002E02F2" w:rsidRPr="006E2983" w:rsidRDefault="002E02F2" w:rsidP="0064541E">
      <w:pPr>
        <w:pStyle w:val="Akapitzlist"/>
        <w:numPr>
          <w:ilvl w:val="0"/>
          <w:numId w:val="2"/>
        </w:numPr>
        <w:spacing w:line="276" w:lineRule="auto"/>
        <w:ind w:left="426" w:firstLine="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E2983">
        <w:rPr>
          <w:rFonts w:ascii="Arial" w:eastAsiaTheme="minorHAnsi" w:hAnsi="Arial" w:cs="Arial"/>
          <w:sz w:val="22"/>
          <w:szCs w:val="22"/>
          <w:lang w:eastAsia="en-US"/>
        </w:rPr>
        <w:t>posiadać wyświetlacze na zewnątrz i wewnątrz dźwigu informujące o aktualnym położeniu kabiny.</w:t>
      </w:r>
      <w:r w:rsidR="0064541E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4541E" w:rsidRPr="0064541E">
        <w:rPr>
          <w:rFonts w:ascii="Arial" w:eastAsiaTheme="minorHAnsi" w:hAnsi="Arial" w:cs="Arial"/>
          <w:b/>
          <w:sz w:val="22"/>
          <w:szCs w:val="22"/>
          <w:lang w:eastAsia="en-US"/>
        </w:rPr>
        <w:t>W załączeniu specyfikacja dźwigu osobowego.</w:t>
      </w:r>
    </w:p>
    <w:p w:rsidR="002E02F2" w:rsidRPr="006E2983" w:rsidRDefault="002E02F2" w:rsidP="006E2983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t>Prosimy o podanie danych technicznych wykładzin dywanowych - rodzaj, ilość cykli prania, typ włókna, rodzaj pętelek, waga runa, gęstość, kolor itp.</w:t>
      </w: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br/>
        <w:t xml:space="preserve">Odpowiedź: </w:t>
      </w:r>
      <w:r w:rsidR="003631FD">
        <w:rPr>
          <w:rFonts w:ascii="Arial" w:hAnsi="Arial" w:cs="Arial"/>
          <w:sz w:val="22"/>
          <w:szCs w:val="22"/>
          <w:shd w:val="clear" w:color="auto" w:fill="FFFFFF"/>
        </w:rPr>
        <w:t xml:space="preserve">Wykładziny dywanowe </w:t>
      </w:r>
      <w:r w:rsidR="00E707C5"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6E2983">
        <w:rPr>
          <w:rFonts w:ascii="Arial" w:hAnsi="Arial" w:cs="Arial"/>
          <w:sz w:val="22"/>
          <w:szCs w:val="22"/>
          <w:shd w:val="clear" w:color="auto" w:fill="FFFFFF"/>
        </w:rPr>
        <w:t>obiektowa</w:t>
      </w:r>
      <w:r w:rsidR="00E707C5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6E2983">
        <w:rPr>
          <w:rFonts w:ascii="Arial" w:hAnsi="Arial" w:cs="Arial"/>
          <w:sz w:val="22"/>
          <w:szCs w:val="22"/>
          <w:shd w:val="clear" w:color="auto" w:fill="FFFFFF"/>
        </w:rPr>
        <w:t xml:space="preserve"> przeznaczone do biur, sal konferencyjnych, odporna na zabrudzenia, o wysokiej odporności mechanicznej. Kolorystyka wykładzin powinna uzyskać aprobatę Zamawiającego. </w:t>
      </w:r>
    </w:p>
    <w:p w:rsidR="002E02F2" w:rsidRPr="006E2983" w:rsidRDefault="002E02F2" w:rsidP="006E298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E2983">
        <w:rPr>
          <w:rFonts w:ascii="Arial" w:hAnsi="Arial" w:cs="Arial"/>
          <w:sz w:val="22"/>
          <w:szCs w:val="22"/>
          <w:shd w:val="clear" w:color="auto" w:fill="FFFFFF"/>
        </w:rPr>
        <w:t xml:space="preserve">Minimalne dane techniczne: </w:t>
      </w:r>
    </w:p>
    <w:p w:rsidR="002E02F2" w:rsidRPr="006E2983" w:rsidRDefault="002E02F2" w:rsidP="006E298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E2983">
        <w:rPr>
          <w:rFonts w:ascii="Arial" w:hAnsi="Arial" w:cs="Arial"/>
          <w:sz w:val="22"/>
          <w:szCs w:val="22"/>
          <w:shd w:val="clear" w:color="auto" w:fill="FFFFFF"/>
        </w:rPr>
        <w:t xml:space="preserve">Dopuszcza się odchyłki od poniższej specyfikacji po aprobacie Zamawiającego. </w:t>
      </w:r>
    </w:p>
    <w:p w:rsidR="002E02F2" w:rsidRPr="006E2983" w:rsidRDefault="002E02F2" w:rsidP="006E298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tblCellSpacing w:w="15" w:type="dxa"/>
        <w:tblLook w:val="04A0"/>
      </w:tblPr>
      <w:tblGrid>
        <w:gridCol w:w="3164"/>
        <w:gridCol w:w="1245"/>
        <w:gridCol w:w="30"/>
        <w:gridCol w:w="2699"/>
      </w:tblGrid>
      <w:tr w:rsidR="002E02F2" w:rsidRPr="006E2983" w:rsidTr="002E02F2">
        <w:trPr>
          <w:tblCellSpacing w:w="15" w:type="dxa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Konstrukcja runa 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ISO 2424 </w:t>
            </w:r>
          </w:p>
        </w:tc>
        <w:tc>
          <w:tcPr>
            <w:tcW w:w="2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Loop</w:t>
            </w:r>
            <w:proofErr w:type="spellEnd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pile </w:t>
            </w:r>
          </w:p>
        </w:tc>
      </w:tr>
      <w:tr w:rsidR="002E02F2" w:rsidRPr="006E2983" w:rsidTr="002E02F2">
        <w:trPr>
          <w:tblCellSpacing w:w="15" w:type="dxa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Podkład opcjonalny 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ISO 2424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T1 </w:t>
            </w:r>
            <w:proofErr w:type="spellStart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Textile</w:t>
            </w:r>
            <w:proofErr w:type="spellEnd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SWB </w:t>
            </w:r>
            <w:proofErr w:type="spellStart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Synthetic</w:t>
            </w:r>
            <w:proofErr w:type="spellEnd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02F2" w:rsidRPr="006E2983" w:rsidTr="002E02F2">
        <w:trPr>
          <w:tblCellSpacing w:w="15" w:type="dxa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Włókno 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ISO 2424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100% PA6 </w:t>
            </w:r>
          </w:p>
        </w:tc>
      </w:tr>
      <w:tr w:rsidR="002E02F2" w:rsidRPr="006E2983" w:rsidTr="002E02F2">
        <w:trPr>
          <w:tblCellSpacing w:w="15" w:type="dxa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Grubość całkowita 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ISO 1765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6,10 mm (0,24 ") </w:t>
            </w:r>
          </w:p>
        </w:tc>
      </w:tr>
      <w:tr w:rsidR="002E02F2" w:rsidRPr="006E2983" w:rsidTr="002E02F2">
        <w:trPr>
          <w:tblCellSpacing w:w="15" w:type="dxa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Wysokość </w:t>
            </w:r>
            <w:proofErr w:type="spellStart"/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warsty</w:t>
            </w:r>
            <w:proofErr w:type="spellEnd"/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użytkowej 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ISO 1766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3 mm (0,12 ") </w:t>
            </w:r>
          </w:p>
        </w:tc>
      </w:tr>
      <w:tr w:rsidR="002E02F2" w:rsidRPr="006E2983" w:rsidTr="002E02F2">
        <w:trPr>
          <w:tblCellSpacing w:w="15" w:type="dxa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Całkowita masa włókna 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ISO 8543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550 g/</w:t>
            </w:r>
            <w:proofErr w:type="spellStart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m²</w:t>
            </w:r>
            <w:proofErr w:type="spellEnd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(16,2 oz/</w:t>
            </w:r>
            <w:proofErr w:type="spellStart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yd²</w:t>
            </w:r>
            <w:proofErr w:type="spellEnd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2E02F2" w:rsidRPr="006E2983" w:rsidTr="002E02F2">
        <w:trPr>
          <w:tblCellSpacing w:w="15" w:type="dxa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Ciężar powierzchniowy runa 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ISO 8543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310 g/</w:t>
            </w:r>
            <w:proofErr w:type="spellStart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m²</w:t>
            </w:r>
            <w:proofErr w:type="spellEnd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(9,142991 oz/</w:t>
            </w:r>
            <w:proofErr w:type="spellStart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yd²</w:t>
            </w:r>
            <w:proofErr w:type="spellEnd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2E02F2" w:rsidRPr="006E2983" w:rsidTr="002E02F2">
        <w:trPr>
          <w:tblCellSpacing w:w="15" w:type="dxa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Gęstość runa 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ISO 8543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0 g/</w:t>
            </w:r>
            <w:proofErr w:type="spellStart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>cm³</w:t>
            </w:r>
            <w:proofErr w:type="spellEnd"/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02F2" w:rsidTr="002E02F2">
        <w:trPr>
          <w:tblCellSpacing w:w="15" w:type="dxa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Liczba pętelek (nr/</w:t>
            </w:r>
            <w:proofErr w:type="spellStart"/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m²</w:t>
            </w:r>
            <w:proofErr w:type="spellEnd"/>
            <w:r w:rsidRPr="006E298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2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ISO 1763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F2" w:rsidRPr="006E2983" w:rsidRDefault="002E02F2" w:rsidP="006E2983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0038" w:rsidRPr="00D20038" w:rsidRDefault="002E02F2" w:rsidP="00D20038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t xml:space="preserve">Czy wykładzina ma być kładziona w wywinięciem na ścianę, czy z listwami PCV? </w:t>
      </w: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br/>
        <w:t>Jeśli z wywinięciem to ile cm ma mieć wywinięcie, a jeśli z listwami to jak</w:t>
      </w:r>
      <w:r w:rsidR="006E2983" w:rsidRPr="006E2983">
        <w:rPr>
          <w:rFonts w:ascii="Arial" w:hAnsi="Arial" w:cs="Arial"/>
          <w:b/>
          <w:sz w:val="22"/>
          <w:szCs w:val="22"/>
          <w:shd w:val="clear" w:color="auto" w:fill="FFFFFF"/>
        </w:rPr>
        <w:t>iej wysokości listwy zastosować</w:t>
      </w: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t>?</w:t>
      </w:r>
      <w:r w:rsidRPr="006E298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t xml:space="preserve">Odpowiedź: </w:t>
      </w:r>
      <w:r w:rsidR="006E2983" w:rsidRPr="006E2983">
        <w:rPr>
          <w:rFonts w:ascii="Arial" w:hAnsi="Arial" w:cs="Arial"/>
          <w:sz w:val="22"/>
          <w:szCs w:val="22"/>
          <w:shd w:val="clear" w:color="auto" w:fill="FFFFFF"/>
        </w:rPr>
        <w:t xml:space="preserve">Zamawiający informuje, że wykładzina ma być położona z wywinięciem </w:t>
      </w:r>
      <w:r w:rsidRPr="006E298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6E2983">
        <w:rPr>
          <w:rFonts w:ascii="Arial" w:hAnsi="Arial" w:cs="Arial"/>
          <w:bCs/>
          <w:sz w:val="22"/>
          <w:szCs w:val="22"/>
          <w:shd w:val="clear" w:color="auto" w:fill="FFFFFF"/>
        </w:rPr>
        <w:br/>
        <w:t>n</w:t>
      </w:r>
      <w:r w:rsidRPr="006E2983">
        <w:rPr>
          <w:rFonts w:ascii="Arial" w:hAnsi="Arial" w:cs="Arial"/>
          <w:bCs/>
          <w:sz w:val="22"/>
          <w:szCs w:val="22"/>
          <w:shd w:val="clear" w:color="auto" w:fill="FFFFFF"/>
        </w:rPr>
        <w:t>a ścianę wykładziny wysokości 8cm</w:t>
      </w:r>
      <w:r w:rsidR="006E2983" w:rsidRPr="006E2983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D20038" w:rsidRPr="00D20038" w:rsidRDefault="002E02F2" w:rsidP="006E2983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Prosimy o podanie parametrów technicznych rolet materiałowych z kasetą sterowanych za </w:t>
      </w:r>
      <w:r w:rsidR="00D20038">
        <w:rPr>
          <w:rFonts w:ascii="Arial" w:hAnsi="Arial" w:cs="Arial"/>
          <w:b/>
          <w:sz w:val="22"/>
          <w:szCs w:val="22"/>
          <w:shd w:val="clear" w:color="auto" w:fill="FFFFFF"/>
        </w:rPr>
        <w:t>pomocą pilota - przepuszczalność</w:t>
      </w: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światła, grubość, rodzaj materiału, kolorystyka itp.</w:t>
      </w:r>
      <w:r w:rsidRPr="006E298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2983">
        <w:rPr>
          <w:rFonts w:ascii="Arial" w:hAnsi="Arial" w:cs="Arial"/>
          <w:b/>
          <w:sz w:val="22"/>
          <w:szCs w:val="22"/>
          <w:shd w:val="clear" w:color="auto" w:fill="FFFFFF"/>
        </w:rPr>
        <w:t>Odpowiedź:</w:t>
      </w:r>
      <w:r w:rsidRPr="006E298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20038">
        <w:rPr>
          <w:rFonts w:ascii="Arial" w:hAnsi="Arial" w:cs="Arial"/>
          <w:sz w:val="22"/>
          <w:szCs w:val="22"/>
          <w:shd w:val="clear" w:color="auto" w:fill="FFFFFF"/>
        </w:rPr>
        <w:t>Rolety materiałowe wewnętrzne z prowadnicami, zwijane do kasety mocowanej nad oknem, zasilane z sieci, sterowane pilotem do każdego pomieszczenia. Materiał rolet i jego grubość powinna umożliwić całkowite zaciemnienie  pomieszczeń konferencyjnych oraz przyciemnienie pomieszczeń biurowych. Kolorystyka rolet powinna uzyskać aprobatę Zamawiającego.</w:t>
      </w:r>
      <w:r w:rsidRPr="006E298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D20038" w:rsidRPr="00D20038" w:rsidRDefault="002E02F2" w:rsidP="006E2983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 xml:space="preserve">Czy tabliczki i tablice, </w:t>
      </w:r>
      <w:proofErr w:type="spellStart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>banery</w:t>
      </w:r>
      <w:proofErr w:type="spellEnd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z przedmiarów robót budowlanych z pozycji od nr 271 do 275 dostarcza Zamawiający, czy Wykonawca ? Jeśli wykonanie i montaż leży po stronie wykonawcy to prosimy o zamieszczenie schematów graficznych tabliczek o wymiarach 30x50 szt. 9, tabliczek z piktogramami o wymiarach 20x30 szt. 15, schematu tablicy z ogólnym planem budynku z zaznaczeniem punktu "Tu jesteś" szt. 1- wymiary, rodzaj </w:t>
      </w:r>
      <w:proofErr w:type="spellStart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>materiału,schematu</w:t>
      </w:r>
      <w:proofErr w:type="spellEnd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tablicy z ogólnym planem budynku z informacjami w alfabecie </w:t>
      </w:r>
      <w:proofErr w:type="spellStart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>Braillea</w:t>
      </w:r>
      <w:proofErr w:type="spellEnd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szt. 1, schematu </w:t>
      </w:r>
      <w:proofErr w:type="spellStart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>baneru</w:t>
      </w:r>
      <w:proofErr w:type="spellEnd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informacyjnego - przenośnego na stelażu stalowym szt. 3 .</w:t>
      </w:r>
      <w:r w:rsidRPr="00D20038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Odpowiedź: </w:t>
      </w:r>
      <w:r w:rsidR="00D20038" w:rsidRPr="00D20038">
        <w:rPr>
          <w:rFonts w:ascii="Arial" w:hAnsi="Arial" w:cs="Arial"/>
          <w:sz w:val="22"/>
          <w:szCs w:val="22"/>
          <w:shd w:val="clear" w:color="auto" w:fill="FFFFFF"/>
        </w:rPr>
        <w:t>W/w przedmioty</w:t>
      </w:r>
      <w:r w:rsid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D20038">
        <w:rPr>
          <w:rFonts w:ascii="Arial" w:hAnsi="Arial" w:cs="Arial"/>
          <w:bCs/>
          <w:sz w:val="22"/>
          <w:szCs w:val="22"/>
          <w:shd w:val="clear" w:color="auto" w:fill="FFFFFF"/>
        </w:rPr>
        <w:t>d</w:t>
      </w:r>
      <w:r w:rsidRPr="00D2003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ostarcza Wykonawca, schematy zaproponuje Wykonawca do uzgodnienia z Zamawiającym, Tu jesteś - A3 preferowane tworzywo sztuczne </w:t>
      </w:r>
      <w:proofErr w:type="spellStart"/>
      <w:r w:rsidRPr="00D20038">
        <w:rPr>
          <w:rFonts w:ascii="Arial" w:hAnsi="Arial" w:cs="Arial"/>
          <w:bCs/>
          <w:sz w:val="22"/>
          <w:szCs w:val="22"/>
          <w:shd w:val="clear" w:color="auto" w:fill="FFFFFF"/>
        </w:rPr>
        <w:t>baner</w:t>
      </w:r>
      <w:proofErr w:type="spellEnd"/>
      <w:r w:rsidRPr="00D2003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informacyjny A2 – tworzywo sztuczne</w:t>
      </w:r>
    </w:p>
    <w:p w:rsidR="00D20038" w:rsidRPr="00D20038" w:rsidRDefault="002E02F2" w:rsidP="006E2983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W projekcie umowy w paragrafie 5 </w:t>
      </w:r>
      <w:proofErr w:type="spellStart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>pkt</w:t>
      </w:r>
      <w:proofErr w:type="spellEnd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24 g jest zapis o sporządzeniu przez wykonawcę zestawienia parametrów technicznych i statystycznych wybudowanej infrastruktury z wyszczególnieniem cen jednostkowych wybudowanych urządzeń. Prosimy o uszczegółowienie zapisu, podanie przykładów wykonania takich zestawień.</w:t>
      </w:r>
      <w:r w:rsidRPr="00D20038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Odpowiedź: </w:t>
      </w:r>
      <w:r w:rsidR="00D20038" w:rsidRPr="00D20038">
        <w:rPr>
          <w:rFonts w:ascii="Arial" w:hAnsi="Arial" w:cs="Arial"/>
          <w:sz w:val="22"/>
          <w:szCs w:val="22"/>
          <w:shd w:val="clear" w:color="auto" w:fill="FFFFFF"/>
        </w:rPr>
        <w:t>Zamawiający podaje przykłady zestawienia</w:t>
      </w:r>
      <w:r w:rsidR="00D20038"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D20038">
        <w:rPr>
          <w:rFonts w:ascii="Arial" w:hAnsi="Arial" w:cs="Arial"/>
          <w:bCs/>
          <w:sz w:val="22"/>
          <w:szCs w:val="22"/>
          <w:shd w:val="clear" w:color="auto" w:fill="FFFFFF"/>
        </w:rPr>
        <w:t>n</w:t>
      </w:r>
      <w:r w:rsidRPr="00D2003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p.: winda, producent, udźwig, prędkość przemieszczania, </w:t>
      </w:r>
      <w:proofErr w:type="spellStart"/>
      <w:r w:rsidRPr="00D20038">
        <w:rPr>
          <w:rFonts w:ascii="Arial" w:hAnsi="Arial" w:cs="Arial"/>
          <w:bCs/>
          <w:sz w:val="22"/>
          <w:szCs w:val="22"/>
          <w:shd w:val="clear" w:color="auto" w:fill="FFFFFF"/>
        </w:rPr>
        <w:t>ilośc</w:t>
      </w:r>
      <w:proofErr w:type="spellEnd"/>
      <w:r w:rsidRPr="00D2003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osób max, moc silnika itp</w:t>
      </w: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:rsidR="002E02F2" w:rsidRPr="00D20038" w:rsidRDefault="002E02F2" w:rsidP="006E2983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>Czy przedmiot zamówienie obejmuje wyposażenie pomieszczeń (meble biurowe, wyposażenie sanitariatów, wyposażenie multimedialne, wyposażenie pomieszczeń socjalnych itp.)?</w:t>
      </w:r>
    </w:p>
    <w:p w:rsidR="00D20038" w:rsidRDefault="002E02F2" w:rsidP="00D20038">
      <w:pPr>
        <w:spacing w:line="276" w:lineRule="auto"/>
        <w:ind w:left="42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Odpowiedź:</w:t>
      </w:r>
      <w:r>
        <w:rPr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Przedmiot zamówienia nie obejmuje wyposażenia pomieszczeń tj. mebli, wyposażenia multimedialnego,</w:t>
      </w:r>
      <w:r>
        <w:rPr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wyposażenia pomieszczeń socjalnych. Przedmiot zamówienia obejmuje wyposażenie sanitariatów.</w:t>
      </w:r>
    </w:p>
    <w:p w:rsidR="00D20038" w:rsidRPr="00D20038" w:rsidRDefault="002E02F2" w:rsidP="006E2983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>W przedmiarach robót budowlanych w pozycji 147 należy wycenić rolety stalowe. Prosimy o zamieszczenie schematu, parametrów rolet, rodzaj, kolor sposób podnoszenia - ręcznie czy mechanicznie itp., wskazanie miejsca montażu (które okna czy drzwi).</w:t>
      </w:r>
      <w:r w:rsidRPr="00D20038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Odpowiedź: </w:t>
      </w:r>
      <w:r w:rsidRPr="00D20038">
        <w:rPr>
          <w:rFonts w:ascii="Arial" w:hAnsi="Arial" w:cs="Arial"/>
          <w:sz w:val="22"/>
          <w:szCs w:val="22"/>
          <w:shd w:val="clear" w:color="auto" w:fill="FFFFFF"/>
        </w:rPr>
        <w:t xml:space="preserve">Rolety antywłamaniowe, o wzmocnionej konstrukcji prowadnic uniemożliwiających podważenie i wyjęcie lameli z zewnątrz oraz zwiększonej wytrzymałości kurtyny rolety, zapobiegającej uszkodzeniem podczas uderzenia.  </w:t>
      </w:r>
      <w:r w:rsidR="00D20038" w:rsidRPr="00D20038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20038">
        <w:rPr>
          <w:rFonts w:ascii="Arial" w:hAnsi="Arial" w:cs="Arial"/>
          <w:sz w:val="22"/>
          <w:szCs w:val="22"/>
          <w:shd w:val="clear" w:color="auto" w:fill="FFFFFF"/>
        </w:rPr>
        <w:t xml:space="preserve">Rolety z kasetą mocowaną na zewnątrz okien w </w:t>
      </w:r>
      <w:proofErr w:type="spellStart"/>
      <w:r w:rsidRPr="00D20038">
        <w:rPr>
          <w:rFonts w:ascii="Arial" w:hAnsi="Arial" w:cs="Arial"/>
          <w:sz w:val="22"/>
          <w:szCs w:val="22"/>
          <w:shd w:val="clear" w:color="auto" w:fill="FFFFFF"/>
        </w:rPr>
        <w:t>pom</w:t>
      </w:r>
      <w:proofErr w:type="spellEnd"/>
      <w:r w:rsidRPr="00D20038">
        <w:rPr>
          <w:rFonts w:ascii="Arial" w:hAnsi="Arial" w:cs="Arial"/>
          <w:sz w:val="22"/>
          <w:szCs w:val="22"/>
          <w:shd w:val="clear" w:color="auto" w:fill="FFFFFF"/>
        </w:rPr>
        <w:t xml:space="preserve">. 1.04 i 1.14. Kolor: okleina drewniana analogiczna do koloru stolarki. </w:t>
      </w:r>
    </w:p>
    <w:p w:rsidR="002E02F2" w:rsidRPr="00D20038" w:rsidRDefault="002E02F2" w:rsidP="006E2983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  <w:lang w:eastAsia="en-US"/>
        </w:rPr>
      </w:pP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>W przedmiarach robót budowlanych w pozycji 176 nal</w:t>
      </w:r>
      <w:r w:rsid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eży wycenić sufity podwieszane </w:t>
      </w: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z płyt gipsowo - kartonowych, natomiast w opisie projekt techniczny UG Kobylnica jest zapis w dziale 2.6.Sufity i malowanie -"...Sufity podwieszane wykonać należy w pomieszczeniach komunikacji ogólnej oraz WC. Sufity podwieszane modułowe kasetonowe, systemowe, mineralne na ruszcie z profili stalowych ocynkowanych o module 60 x 60 cm, </w:t>
      </w:r>
      <w:proofErr w:type="spellStart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>demontowalne</w:t>
      </w:r>
      <w:proofErr w:type="spellEnd"/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umożliwiające rewizję oraz montaż urządzeń wentylacyjnych i klimatyzatorów oraz oświetlenia rastrowego, podtynkowego z prześwitem dla zamontowania przewodów instalacyjnych." Jaki rodzaj sufitów należy uwzględnić w wycenie ? Jeśli sufity podwieszane modułowe kasetonowe 60x60 to prosimy o podanie ich rodzaju, </w:t>
      </w:r>
      <w:r w:rsidRPr="00D20038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parametrów - klasa ogniowa, izolacja akustyczna, odporność na wilgoć, przepuszczalność powietrza odbicie światła, kolor itp.</w:t>
      </w:r>
    </w:p>
    <w:p w:rsidR="002E02F2" w:rsidRPr="00D20038" w:rsidRDefault="002E02F2" w:rsidP="00D20038">
      <w:pPr>
        <w:spacing w:line="276" w:lineRule="auto"/>
        <w:ind w:left="426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Odpowiedź: </w:t>
      </w:r>
      <w:r w:rsidR="00D20038" w:rsidRPr="00D20038">
        <w:rPr>
          <w:rFonts w:ascii="Arial" w:hAnsi="Arial" w:cs="Arial"/>
          <w:sz w:val="22"/>
          <w:szCs w:val="22"/>
          <w:shd w:val="clear" w:color="auto" w:fill="FFFFFF"/>
        </w:rPr>
        <w:t>Zamawiający informuje, że</w:t>
      </w:r>
      <w:r w:rsidR="00D20038" w:rsidRPr="00D2003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D20038" w:rsidRPr="00D20038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Pr="00D20038">
        <w:rPr>
          <w:rFonts w:ascii="Arial" w:hAnsi="Arial" w:cs="Arial"/>
          <w:sz w:val="22"/>
          <w:szCs w:val="22"/>
          <w:shd w:val="clear" w:color="auto" w:fill="FFFFFF"/>
        </w:rPr>
        <w:t xml:space="preserve">leży zastosować sufity podwieszane modułowe, kasetonowe, systemowe, mineralne na ruszcie z profili stalowych ocynkowanych o module 60 x 60 cm, </w:t>
      </w:r>
      <w:proofErr w:type="spellStart"/>
      <w:r w:rsidRPr="00D20038">
        <w:rPr>
          <w:rFonts w:ascii="Arial" w:hAnsi="Arial" w:cs="Arial"/>
          <w:sz w:val="22"/>
          <w:szCs w:val="22"/>
          <w:shd w:val="clear" w:color="auto" w:fill="FFFFFF"/>
        </w:rPr>
        <w:t>demontowalne</w:t>
      </w:r>
      <w:proofErr w:type="spellEnd"/>
      <w:r w:rsidRPr="00D20038">
        <w:rPr>
          <w:rFonts w:ascii="Arial" w:hAnsi="Arial" w:cs="Arial"/>
          <w:sz w:val="22"/>
          <w:szCs w:val="22"/>
          <w:shd w:val="clear" w:color="auto" w:fill="FFFFFF"/>
        </w:rPr>
        <w:t xml:space="preserve">, umożliwiające rewizję oraz montaż urządzeń wentylacyjnych i klimatyzatorów oraz oświetlenia rastrowego, podtynkowego </w:t>
      </w:r>
      <w:r w:rsidR="00CB2BB1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20038">
        <w:rPr>
          <w:rFonts w:ascii="Arial" w:hAnsi="Arial" w:cs="Arial"/>
          <w:sz w:val="22"/>
          <w:szCs w:val="22"/>
          <w:shd w:val="clear" w:color="auto" w:fill="FFFFFF"/>
        </w:rPr>
        <w:t xml:space="preserve">z prześwitem dla zamontowania przewodów instalacyjnych. Profile nośne i płyty powinny </w:t>
      </w:r>
      <w:proofErr w:type="spellStart"/>
      <w:r w:rsidRPr="00D20038">
        <w:rPr>
          <w:rFonts w:ascii="Arial" w:hAnsi="Arial" w:cs="Arial"/>
          <w:sz w:val="22"/>
          <w:szCs w:val="22"/>
          <w:shd w:val="clear" w:color="auto" w:fill="FFFFFF"/>
        </w:rPr>
        <w:t>stanowic</w:t>
      </w:r>
      <w:proofErr w:type="spellEnd"/>
      <w:r w:rsidRPr="00D20038">
        <w:rPr>
          <w:rFonts w:ascii="Arial" w:hAnsi="Arial" w:cs="Arial"/>
          <w:sz w:val="22"/>
          <w:szCs w:val="22"/>
          <w:shd w:val="clear" w:color="auto" w:fill="FFFFFF"/>
        </w:rPr>
        <w:t xml:space="preserve"> kompletny system wybranego producenta. </w:t>
      </w:r>
    </w:p>
    <w:p w:rsidR="002E02F2" w:rsidRPr="00D20038" w:rsidRDefault="002E02F2" w:rsidP="009272C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D20038">
        <w:rPr>
          <w:rFonts w:ascii="Arial" w:hAnsi="Arial" w:cs="Arial"/>
          <w:sz w:val="22"/>
          <w:szCs w:val="22"/>
          <w:u w:val="single"/>
          <w:shd w:val="clear" w:color="auto" w:fill="FFFFFF"/>
        </w:rPr>
        <w:t>Specyfikacja sufitów:</w:t>
      </w:r>
    </w:p>
    <w:p w:rsidR="002E02F2" w:rsidRPr="00D20038" w:rsidRDefault="002E02F2" w:rsidP="009272C1">
      <w:pPr>
        <w:tabs>
          <w:tab w:val="left" w:pos="3828"/>
        </w:tabs>
        <w:spacing w:after="40" w:line="276" w:lineRule="auto"/>
        <w:ind w:left="426"/>
        <w:rPr>
          <w:rFonts w:ascii="Arial" w:hAnsi="Arial" w:cs="Arial"/>
          <w:sz w:val="22"/>
          <w:szCs w:val="22"/>
        </w:rPr>
      </w:pPr>
      <w:r w:rsidRPr="00D20038">
        <w:rPr>
          <w:rFonts w:ascii="Arial" w:hAnsi="Arial" w:cs="Arial"/>
          <w:sz w:val="22"/>
          <w:szCs w:val="22"/>
        </w:rPr>
        <w:t>Materiał:</w:t>
      </w:r>
      <w:r w:rsidRPr="00D20038">
        <w:rPr>
          <w:rFonts w:ascii="Arial" w:hAnsi="Arial" w:cs="Arial"/>
          <w:sz w:val="22"/>
          <w:szCs w:val="22"/>
        </w:rPr>
        <w:tab/>
        <w:t>Płyta ze skalnej wełny mineralnej</w:t>
      </w:r>
    </w:p>
    <w:p w:rsidR="002E02F2" w:rsidRPr="00D20038" w:rsidRDefault="002E02F2" w:rsidP="009272C1">
      <w:pPr>
        <w:tabs>
          <w:tab w:val="left" w:pos="3828"/>
        </w:tabs>
        <w:spacing w:after="40" w:line="276" w:lineRule="auto"/>
        <w:ind w:left="426"/>
        <w:rPr>
          <w:rFonts w:ascii="Arial" w:hAnsi="Arial" w:cs="Arial"/>
          <w:sz w:val="22"/>
          <w:szCs w:val="22"/>
        </w:rPr>
      </w:pPr>
      <w:r w:rsidRPr="00D20038">
        <w:rPr>
          <w:rFonts w:ascii="Arial" w:hAnsi="Arial" w:cs="Arial"/>
          <w:sz w:val="22"/>
          <w:szCs w:val="22"/>
        </w:rPr>
        <w:t xml:space="preserve">Widoczna strona płyty: </w:t>
      </w:r>
      <w:r w:rsidRPr="00D20038">
        <w:rPr>
          <w:rFonts w:ascii="Arial" w:hAnsi="Arial" w:cs="Arial"/>
          <w:sz w:val="22"/>
          <w:szCs w:val="22"/>
        </w:rPr>
        <w:tab/>
        <w:t>cieniowany biały welon</w:t>
      </w:r>
    </w:p>
    <w:p w:rsidR="002E02F2" w:rsidRPr="00D20038" w:rsidRDefault="002E02F2" w:rsidP="009272C1">
      <w:pPr>
        <w:tabs>
          <w:tab w:val="left" w:pos="3828"/>
        </w:tabs>
        <w:spacing w:after="40" w:line="276" w:lineRule="auto"/>
        <w:ind w:left="426"/>
        <w:rPr>
          <w:rFonts w:ascii="Arial" w:hAnsi="Arial" w:cs="Arial"/>
          <w:sz w:val="22"/>
          <w:szCs w:val="22"/>
        </w:rPr>
      </w:pPr>
      <w:r w:rsidRPr="00D20038">
        <w:rPr>
          <w:rFonts w:ascii="Arial" w:hAnsi="Arial" w:cs="Arial"/>
          <w:sz w:val="22"/>
          <w:szCs w:val="22"/>
        </w:rPr>
        <w:t xml:space="preserve">Tył płyty: </w:t>
      </w:r>
      <w:r w:rsidRPr="00D20038">
        <w:rPr>
          <w:rFonts w:ascii="Arial" w:hAnsi="Arial" w:cs="Arial"/>
          <w:sz w:val="22"/>
          <w:szCs w:val="22"/>
        </w:rPr>
        <w:tab/>
        <w:t>welon</w:t>
      </w:r>
    </w:p>
    <w:tbl>
      <w:tblPr>
        <w:tblW w:w="957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3"/>
        <w:gridCol w:w="5787"/>
      </w:tblGrid>
      <w:tr w:rsidR="002E02F2" w:rsidRPr="00D20038" w:rsidTr="002E02F2">
        <w:trPr>
          <w:tblCellSpacing w:w="7" w:type="dxa"/>
        </w:trPr>
        <w:tc>
          <w:tcPr>
            <w:tcW w:w="376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2E02F2" w:rsidRPr="00D20038" w:rsidRDefault="002E02F2" w:rsidP="009272C1">
            <w:pPr>
              <w:shd w:val="clear" w:color="auto" w:fill="FFFFFF"/>
              <w:spacing w:line="276" w:lineRule="auto"/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Długość x szerokość (</w:t>
            </w:r>
            <w:proofErr w:type="spellStart"/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max</w:t>
            </w:r>
            <w:proofErr w:type="spellEnd"/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. mm)</w:t>
            </w:r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br/>
              <w:t>Grubość mm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E02F2" w:rsidRPr="00D20038" w:rsidRDefault="002E02F2" w:rsidP="00D20038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600x600</w:t>
            </w:r>
            <w:r w:rsidRPr="00D20038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br/>
              <w:t>15</w:t>
            </w:r>
          </w:p>
        </w:tc>
      </w:tr>
      <w:tr w:rsidR="002E02F2" w:rsidRPr="00D20038" w:rsidTr="002E02F2">
        <w:trPr>
          <w:tblCellSpacing w:w="7" w:type="dxa"/>
        </w:trPr>
        <w:tc>
          <w:tcPr>
            <w:tcW w:w="376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2E02F2" w:rsidRPr="00D20038" w:rsidRDefault="002E02F2" w:rsidP="009272C1">
            <w:pPr>
              <w:shd w:val="clear" w:color="auto" w:fill="FFFFFF"/>
              <w:spacing w:line="276" w:lineRule="auto"/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Kolor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E02F2" w:rsidRPr="00D20038" w:rsidRDefault="002E02F2" w:rsidP="00D20038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Biały</w:t>
            </w:r>
          </w:p>
        </w:tc>
      </w:tr>
      <w:tr w:rsidR="002E02F2" w:rsidRPr="00D20038" w:rsidTr="002E02F2">
        <w:trPr>
          <w:tblCellSpacing w:w="7" w:type="dxa"/>
        </w:trPr>
        <w:tc>
          <w:tcPr>
            <w:tcW w:w="376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2E02F2" w:rsidRPr="00D20038" w:rsidRDefault="002E02F2" w:rsidP="009272C1">
            <w:pPr>
              <w:shd w:val="clear" w:color="auto" w:fill="FFFFFF"/>
              <w:spacing w:line="276" w:lineRule="auto"/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Powierzchnia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E02F2" w:rsidRPr="00D20038" w:rsidRDefault="002E02F2" w:rsidP="00D20038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Gładka</w:t>
            </w:r>
          </w:p>
        </w:tc>
      </w:tr>
      <w:tr w:rsidR="002E02F2" w:rsidRPr="00D20038" w:rsidTr="002E02F2">
        <w:trPr>
          <w:tblCellSpacing w:w="7" w:type="dxa"/>
        </w:trPr>
        <w:tc>
          <w:tcPr>
            <w:tcW w:w="376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2E02F2" w:rsidRPr="00D20038" w:rsidRDefault="002E02F2" w:rsidP="009272C1">
            <w:pPr>
              <w:shd w:val="clear" w:color="auto" w:fill="FFFFFF"/>
              <w:spacing w:line="276" w:lineRule="auto"/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Odbicie światła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E02F2" w:rsidRPr="00D20038" w:rsidRDefault="002E02F2" w:rsidP="00D20038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82%</w:t>
            </w:r>
          </w:p>
        </w:tc>
      </w:tr>
      <w:tr w:rsidR="002E02F2" w:rsidRPr="00D20038" w:rsidTr="002E02F2">
        <w:trPr>
          <w:tblCellSpacing w:w="7" w:type="dxa"/>
        </w:trPr>
        <w:tc>
          <w:tcPr>
            <w:tcW w:w="376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2E02F2" w:rsidRPr="00D20038" w:rsidRDefault="002E02F2" w:rsidP="009272C1">
            <w:pPr>
              <w:shd w:val="clear" w:color="auto" w:fill="FFFFFF"/>
              <w:spacing w:line="276" w:lineRule="auto"/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α</w:t>
            </w:r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vertAlign w:val="subscript"/>
                <w:lang w:eastAsia="en-US"/>
              </w:rPr>
              <w:t>w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E02F2" w:rsidRPr="00D20038" w:rsidRDefault="002E02F2" w:rsidP="00D20038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0,80</w:t>
            </w:r>
          </w:p>
        </w:tc>
      </w:tr>
      <w:tr w:rsidR="002E02F2" w:rsidRPr="00D20038" w:rsidTr="002E02F2">
        <w:trPr>
          <w:tblCellSpacing w:w="7" w:type="dxa"/>
        </w:trPr>
        <w:tc>
          <w:tcPr>
            <w:tcW w:w="376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2E02F2" w:rsidRPr="00D20038" w:rsidRDefault="002E02F2" w:rsidP="009272C1">
            <w:pPr>
              <w:shd w:val="clear" w:color="auto" w:fill="FFFFFF"/>
              <w:spacing w:line="276" w:lineRule="auto"/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NRC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E02F2" w:rsidRPr="00D20038" w:rsidRDefault="002E02F2" w:rsidP="00D20038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0,80</w:t>
            </w:r>
          </w:p>
        </w:tc>
      </w:tr>
      <w:tr w:rsidR="002E02F2" w:rsidTr="002E02F2">
        <w:trPr>
          <w:trHeight w:val="20"/>
          <w:tblCellSpacing w:w="7" w:type="dxa"/>
        </w:trPr>
        <w:tc>
          <w:tcPr>
            <w:tcW w:w="376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2E02F2" w:rsidRPr="00D20038" w:rsidRDefault="002E02F2" w:rsidP="009272C1">
            <w:pPr>
              <w:shd w:val="clear" w:color="auto" w:fill="FFFFFF"/>
              <w:spacing w:line="276" w:lineRule="auto"/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Reakcja na ogień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2E02F2" w:rsidRDefault="002E02F2" w:rsidP="00D20038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038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A1</w:t>
            </w:r>
          </w:p>
        </w:tc>
      </w:tr>
    </w:tbl>
    <w:p w:rsidR="002E02F2" w:rsidRDefault="002E02F2" w:rsidP="009272C1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2E02F2" w:rsidRPr="009272C1" w:rsidRDefault="002E02F2" w:rsidP="009272C1">
      <w:pPr>
        <w:pStyle w:val="Zwykytek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9272C1">
        <w:rPr>
          <w:rFonts w:ascii="Arial" w:hAnsi="Arial" w:cs="Arial"/>
          <w:b/>
          <w:sz w:val="22"/>
          <w:szCs w:val="22"/>
        </w:rPr>
        <w:t>Na załączniku graficznym nr 1 - zakres etapu I są wskazane do usunięcia drzewa.</w:t>
      </w:r>
    </w:p>
    <w:p w:rsidR="002E02F2" w:rsidRDefault="002E02F2" w:rsidP="009272C1">
      <w:pPr>
        <w:pStyle w:val="Zwykytek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272C1">
        <w:rPr>
          <w:rFonts w:ascii="Arial" w:hAnsi="Arial" w:cs="Arial"/>
          <w:b/>
          <w:sz w:val="22"/>
          <w:szCs w:val="22"/>
        </w:rPr>
        <w:t>Czy wycinkę drzew należy uwzględnić w wycenie ?</w:t>
      </w:r>
      <w:r>
        <w:rPr>
          <w:rFonts w:ascii="Arial" w:hAnsi="Arial" w:cs="Arial"/>
          <w:sz w:val="22"/>
          <w:szCs w:val="22"/>
        </w:rPr>
        <w:t xml:space="preserve"> </w:t>
      </w:r>
      <w:r w:rsidR="009272C1" w:rsidRPr="009272C1">
        <w:rPr>
          <w:rFonts w:ascii="Arial" w:hAnsi="Arial" w:cs="Arial"/>
          <w:b/>
          <w:sz w:val="22"/>
          <w:szCs w:val="22"/>
        </w:rPr>
        <w:t>Odpowiedź:</w:t>
      </w:r>
      <w:r w:rsidR="009272C1">
        <w:rPr>
          <w:rFonts w:ascii="Arial" w:hAnsi="Arial" w:cs="Arial"/>
          <w:sz w:val="22"/>
          <w:szCs w:val="22"/>
        </w:rPr>
        <w:t xml:space="preserve"> Tak, </w:t>
      </w:r>
      <w:r w:rsidR="009272C1" w:rsidRPr="009272C1">
        <w:rPr>
          <w:rFonts w:ascii="Arial" w:hAnsi="Arial" w:cs="Arial"/>
          <w:sz w:val="22"/>
          <w:szCs w:val="22"/>
        </w:rPr>
        <w:t>wycinkę należy uwzględnić w wycenie.</w:t>
      </w:r>
    </w:p>
    <w:p w:rsidR="002E02F2" w:rsidRDefault="002E02F2" w:rsidP="009272C1">
      <w:pPr>
        <w:pStyle w:val="Zwykytek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tak to pytanie:</w:t>
      </w:r>
    </w:p>
    <w:p w:rsidR="002E02F2" w:rsidRDefault="002E02F2" w:rsidP="009272C1">
      <w:pPr>
        <w:pStyle w:val="Zwykytek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272C1">
        <w:rPr>
          <w:rFonts w:ascii="Arial" w:hAnsi="Arial" w:cs="Arial"/>
          <w:b/>
          <w:sz w:val="22"/>
          <w:szCs w:val="22"/>
        </w:rPr>
        <w:t>Czy Zamawiający posiada decyzję a</w:t>
      </w:r>
      <w:r w:rsidR="009272C1">
        <w:rPr>
          <w:rFonts w:ascii="Arial" w:hAnsi="Arial" w:cs="Arial"/>
          <w:b/>
          <w:sz w:val="22"/>
          <w:szCs w:val="22"/>
        </w:rPr>
        <w:t>dministracyjną na ich usunięcie</w:t>
      </w:r>
      <w:r w:rsidRPr="009272C1">
        <w:rPr>
          <w:rFonts w:ascii="Arial" w:hAnsi="Arial" w:cs="Arial"/>
          <w:b/>
          <w:sz w:val="22"/>
          <w:szCs w:val="22"/>
        </w:rPr>
        <w:t xml:space="preserve">? </w:t>
      </w:r>
      <w:r w:rsidR="009272C1">
        <w:rPr>
          <w:rFonts w:ascii="Arial" w:hAnsi="Arial" w:cs="Arial"/>
          <w:b/>
          <w:sz w:val="22"/>
          <w:szCs w:val="22"/>
        </w:rPr>
        <w:br/>
      </w:r>
      <w:r w:rsidR="009272C1" w:rsidRPr="009272C1">
        <w:rPr>
          <w:rFonts w:ascii="Arial" w:hAnsi="Arial" w:cs="Arial"/>
          <w:b/>
          <w:sz w:val="22"/>
          <w:szCs w:val="22"/>
        </w:rPr>
        <w:t>Odpowiedź</w:t>
      </w:r>
      <w:r w:rsidR="009272C1">
        <w:rPr>
          <w:rFonts w:ascii="Arial" w:hAnsi="Arial" w:cs="Arial"/>
          <w:sz w:val="22"/>
          <w:szCs w:val="22"/>
        </w:rPr>
        <w:t xml:space="preserve">: Zamawiający nie posiada decyzji administracyjnej na usunięcie drzew - </w:t>
      </w:r>
      <w:r w:rsidRPr="009272C1">
        <w:rPr>
          <w:rFonts w:ascii="Arial" w:hAnsi="Arial" w:cs="Arial"/>
          <w:sz w:val="22"/>
          <w:szCs w:val="22"/>
        </w:rPr>
        <w:t xml:space="preserve">uzyskanie </w:t>
      </w:r>
      <w:r w:rsidR="009272C1">
        <w:rPr>
          <w:rFonts w:ascii="Arial" w:hAnsi="Arial" w:cs="Arial"/>
          <w:sz w:val="22"/>
          <w:szCs w:val="22"/>
        </w:rPr>
        <w:t>decyzji pozostaje w gestii W</w:t>
      </w:r>
      <w:r w:rsidRPr="009272C1">
        <w:rPr>
          <w:rFonts w:ascii="Arial" w:hAnsi="Arial" w:cs="Arial"/>
          <w:sz w:val="22"/>
          <w:szCs w:val="22"/>
        </w:rPr>
        <w:t>ykonawcy</w:t>
      </w:r>
      <w:r w:rsidR="009272C1">
        <w:rPr>
          <w:rFonts w:ascii="Arial" w:hAnsi="Arial" w:cs="Arial"/>
          <w:sz w:val="22"/>
          <w:szCs w:val="22"/>
        </w:rPr>
        <w:t>.</w:t>
      </w:r>
    </w:p>
    <w:p w:rsidR="002E02F2" w:rsidRDefault="002E02F2" w:rsidP="009272C1">
      <w:pPr>
        <w:pStyle w:val="Zwykytek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272C1">
        <w:rPr>
          <w:rFonts w:ascii="Arial" w:hAnsi="Arial" w:cs="Arial"/>
          <w:b/>
          <w:sz w:val="22"/>
          <w:szCs w:val="22"/>
        </w:rPr>
        <w:t xml:space="preserve">W przypadku wycinki przez Wykonawcę prosimy o podanie ilości </w:t>
      </w:r>
      <w:r w:rsidR="009272C1" w:rsidRPr="009272C1">
        <w:rPr>
          <w:rFonts w:ascii="Arial" w:hAnsi="Arial" w:cs="Arial"/>
          <w:b/>
          <w:sz w:val="22"/>
          <w:szCs w:val="22"/>
        </w:rPr>
        <w:t>drzew, ich średnice i wysokość</w:t>
      </w:r>
      <w:r w:rsidR="009272C1">
        <w:rPr>
          <w:rFonts w:ascii="Arial" w:hAnsi="Arial" w:cs="Arial"/>
          <w:sz w:val="22"/>
          <w:szCs w:val="22"/>
        </w:rPr>
        <w:t xml:space="preserve">. </w:t>
      </w:r>
      <w:r w:rsidR="009272C1" w:rsidRPr="009272C1">
        <w:rPr>
          <w:rFonts w:ascii="Arial" w:hAnsi="Arial" w:cs="Arial"/>
          <w:b/>
          <w:sz w:val="22"/>
          <w:szCs w:val="22"/>
        </w:rPr>
        <w:t>Odpowiedź:</w:t>
      </w:r>
      <w:r w:rsidR="009272C1">
        <w:rPr>
          <w:rFonts w:ascii="Arial" w:hAnsi="Arial" w:cs="Arial"/>
          <w:sz w:val="22"/>
          <w:szCs w:val="22"/>
        </w:rPr>
        <w:t xml:space="preserve"> </w:t>
      </w:r>
      <w:r w:rsidRPr="009272C1">
        <w:rPr>
          <w:rFonts w:ascii="Arial" w:hAnsi="Arial" w:cs="Arial"/>
          <w:sz w:val="22"/>
          <w:szCs w:val="22"/>
        </w:rPr>
        <w:t>33cm/10m, 36cm/10m, 10cm/8m</w:t>
      </w:r>
      <w:r w:rsidR="009272C1">
        <w:rPr>
          <w:rFonts w:ascii="Arial" w:hAnsi="Arial" w:cs="Arial"/>
          <w:sz w:val="22"/>
          <w:szCs w:val="22"/>
        </w:rPr>
        <w:t>.</w:t>
      </w:r>
    </w:p>
    <w:p w:rsidR="00CB2BB1" w:rsidRDefault="002E02F2" w:rsidP="00CB2BB1">
      <w:pPr>
        <w:pStyle w:val="Zwykytek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272C1">
        <w:rPr>
          <w:rFonts w:ascii="Arial" w:hAnsi="Arial" w:cs="Arial"/>
          <w:b/>
          <w:sz w:val="22"/>
          <w:szCs w:val="22"/>
        </w:rPr>
        <w:t>Co należy zrobić</w:t>
      </w:r>
      <w:r w:rsidR="009272C1" w:rsidRPr="009272C1">
        <w:rPr>
          <w:rFonts w:ascii="Arial" w:hAnsi="Arial" w:cs="Arial"/>
          <w:b/>
          <w:sz w:val="22"/>
          <w:szCs w:val="22"/>
        </w:rPr>
        <w:t xml:space="preserve"> z drewnem pozyskanym z wycinki</w:t>
      </w:r>
      <w:r w:rsidRPr="009272C1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9272C1">
        <w:rPr>
          <w:rFonts w:ascii="Arial" w:hAnsi="Arial" w:cs="Arial"/>
          <w:sz w:val="22"/>
          <w:szCs w:val="22"/>
        </w:rPr>
        <w:br/>
      </w:r>
      <w:r w:rsidR="009272C1" w:rsidRPr="009272C1">
        <w:rPr>
          <w:rFonts w:ascii="Arial" w:hAnsi="Arial" w:cs="Arial"/>
          <w:b/>
          <w:sz w:val="22"/>
          <w:szCs w:val="22"/>
        </w:rPr>
        <w:t>Odpowiedź:</w:t>
      </w:r>
      <w:r w:rsidR="009272C1">
        <w:rPr>
          <w:rFonts w:ascii="Arial" w:hAnsi="Arial" w:cs="Arial"/>
          <w:sz w:val="22"/>
          <w:szCs w:val="22"/>
        </w:rPr>
        <w:t xml:space="preserve"> Zamawiający informuje, że drewno uzyskane z wycinki należy z</w:t>
      </w:r>
      <w:r w:rsidRPr="009272C1">
        <w:rPr>
          <w:rFonts w:ascii="Arial" w:hAnsi="Arial" w:cs="Arial"/>
          <w:sz w:val="22"/>
          <w:szCs w:val="22"/>
        </w:rPr>
        <w:t>utylizować</w:t>
      </w:r>
      <w:r w:rsidR="009272C1">
        <w:rPr>
          <w:rFonts w:ascii="Arial" w:hAnsi="Arial" w:cs="Arial"/>
          <w:sz w:val="22"/>
          <w:szCs w:val="22"/>
        </w:rPr>
        <w:t>.</w:t>
      </w:r>
    </w:p>
    <w:p w:rsidR="002E02F2" w:rsidRPr="00CB2BB1" w:rsidRDefault="002E02F2" w:rsidP="00CB2BB1">
      <w:pPr>
        <w:pStyle w:val="Zwykytek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CB2BB1">
        <w:rPr>
          <w:rFonts w:ascii="Arial" w:hAnsi="Arial" w:cs="Arial"/>
          <w:b/>
          <w:sz w:val="22"/>
          <w:szCs w:val="22"/>
        </w:rPr>
        <w:t>Na załączniku graficznym nr 1 - zakres etapu I są wskazane 4 szt. drzew do przesadzenia. Czy przesadzenie drzew należy uwzględnić w wycenie ?</w:t>
      </w:r>
      <w:r w:rsidRPr="00CB2BB1">
        <w:rPr>
          <w:rFonts w:ascii="Arial" w:hAnsi="Arial" w:cs="Arial"/>
          <w:sz w:val="22"/>
          <w:szCs w:val="22"/>
        </w:rPr>
        <w:t xml:space="preserve"> </w:t>
      </w:r>
      <w:r w:rsidR="00CB2BB1" w:rsidRPr="00CB2BB1">
        <w:rPr>
          <w:rFonts w:ascii="Arial" w:hAnsi="Arial" w:cs="Arial"/>
          <w:b/>
          <w:sz w:val="22"/>
          <w:szCs w:val="22"/>
        </w:rPr>
        <w:t>Odpowiedź:</w:t>
      </w:r>
      <w:r w:rsidR="00CB2BB1" w:rsidRPr="00CB2BB1">
        <w:rPr>
          <w:rFonts w:ascii="Arial" w:hAnsi="Arial" w:cs="Arial"/>
          <w:sz w:val="22"/>
          <w:szCs w:val="22"/>
        </w:rPr>
        <w:t xml:space="preserve"> Tak należy uwzględnić w wycenie przesadzenie drzew.</w:t>
      </w:r>
      <w:r w:rsidRPr="00CB2BB1">
        <w:rPr>
          <w:rFonts w:ascii="Arial" w:hAnsi="Arial" w:cs="Arial"/>
          <w:sz w:val="22"/>
          <w:szCs w:val="22"/>
        </w:rPr>
        <w:t xml:space="preserve"> </w:t>
      </w:r>
      <w:r w:rsidRPr="00CB2BB1">
        <w:rPr>
          <w:rFonts w:ascii="Arial" w:hAnsi="Arial" w:cs="Arial"/>
          <w:b/>
          <w:sz w:val="22"/>
          <w:szCs w:val="22"/>
        </w:rPr>
        <w:t>Jeśli tak to prosimy o podanie ich średnicy i wysokości.</w:t>
      </w:r>
      <w:r w:rsidRPr="00CB2BB1">
        <w:rPr>
          <w:rFonts w:ascii="Arial" w:hAnsi="Arial" w:cs="Arial"/>
          <w:sz w:val="22"/>
          <w:szCs w:val="22"/>
        </w:rPr>
        <w:t xml:space="preserve"> </w:t>
      </w:r>
      <w:r w:rsidR="00CB2BB1" w:rsidRPr="00CB2BB1">
        <w:rPr>
          <w:rFonts w:ascii="Arial" w:hAnsi="Arial" w:cs="Arial"/>
          <w:b/>
          <w:sz w:val="22"/>
          <w:szCs w:val="22"/>
        </w:rPr>
        <w:t>Odpowiedź</w:t>
      </w:r>
      <w:r w:rsidR="00CB2BB1" w:rsidRPr="00CB2BB1">
        <w:rPr>
          <w:rFonts w:ascii="Arial" w:hAnsi="Arial" w:cs="Arial"/>
          <w:sz w:val="22"/>
          <w:szCs w:val="22"/>
        </w:rPr>
        <w:t xml:space="preserve">: Zamawiający informuje, </w:t>
      </w:r>
      <w:r w:rsidR="00CB2BB1">
        <w:rPr>
          <w:rFonts w:ascii="Arial" w:hAnsi="Arial" w:cs="Arial"/>
          <w:sz w:val="22"/>
          <w:szCs w:val="22"/>
        </w:rPr>
        <w:br/>
      </w:r>
      <w:r w:rsidR="00CB2BB1" w:rsidRPr="00CB2BB1">
        <w:rPr>
          <w:rFonts w:ascii="Arial" w:hAnsi="Arial" w:cs="Arial"/>
          <w:sz w:val="22"/>
          <w:szCs w:val="22"/>
        </w:rPr>
        <w:t xml:space="preserve">że drzewa do przesadzenia to </w:t>
      </w:r>
      <w:r w:rsidR="00CB2BB1">
        <w:rPr>
          <w:rFonts w:ascii="Arial" w:hAnsi="Arial" w:cs="Arial"/>
          <w:sz w:val="22"/>
          <w:szCs w:val="22"/>
        </w:rPr>
        <w:t xml:space="preserve">3 szt., </w:t>
      </w:r>
      <w:r w:rsidRPr="00CB2BB1">
        <w:rPr>
          <w:rFonts w:ascii="Arial" w:hAnsi="Arial" w:cs="Arial"/>
          <w:sz w:val="22"/>
          <w:szCs w:val="22"/>
        </w:rPr>
        <w:t>krzaki wys. ok 1,6m; drzewo iglaste 8cm/5m</w:t>
      </w:r>
      <w:r w:rsidR="00CB2BB1" w:rsidRPr="00CB2BB1">
        <w:rPr>
          <w:rFonts w:ascii="Arial" w:hAnsi="Arial" w:cs="Arial"/>
          <w:sz w:val="22"/>
          <w:szCs w:val="22"/>
        </w:rPr>
        <w:t>.</w:t>
      </w:r>
    </w:p>
    <w:p w:rsidR="002E02F2" w:rsidRPr="00CB2BB1" w:rsidRDefault="00E707C5" w:rsidP="00CB2BB1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 umowie w paragrafie 6 pkt</w:t>
      </w:r>
      <w:r w:rsidR="002E02F2" w:rsidRPr="00CB2BB1">
        <w:rPr>
          <w:rFonts w:ascii="Arial" w:hAnsi="Arial" w:cs="Arial"/>
          <w:b/>
          <w:sz w:val="22"/>
          <w:szCs w:val="22"/>
        </w:rPr>
        <w:t xml:space="preserve"> 6 jest zapis:</w:t>
      </w:r>
      <w:r w:rsidR="002E02F2" w:rsidRPr="00CB2BB1">
        <w:rPr>
          <w:rFonts w:ascii="Arial" w:hAnsi="Arial" w:cs="Arial"/>
          <w:b/>
          <w:sz w:val="22"/>
          <w:szCs w:val="22"/>
        </w:rPr>
        <w:br/>
        <w:t xml:space="preserve">"Wykonawca oświadcza, że zapoznał się z umową dzierżawy działki nr 659/7 </w:t>
      </w:r>
      <w:proofErr w:type="spellStart"/>
      <w:r w:rsidR="002E02F2" w:rsidRPr="00CB2BB1">
        <w:rPr>
          <w:rFonts w:ascii="Arial" w:hAnsi="Arial" w:cs="Arial"/>
          <w:b/>
          <w:sz w:val="22"/>
          <w:szCs w:val="22"/>
        </w:rPr>
        <w:t>obr</w:t>
      </w:r>
      <w:proofErr w:type="spellEnd"/>
      <w:r w:rsidR="002E02F2" w:rsidRPr="00CB2BB1">
        <w:rPr>
          <w:rFonts w:ascii="Arial" w:hAnsi="Arial" w:cs="Arial"/>
          <w:b/>
          <w:sz w:val="22"/>
          <w:szCs w:val="22"/>
        </w:rPr>
        <w:t xml:space="preserve">. Kobylnica, zawartą pomiędzy Zamawiającym a PKP Polskie Linie Kolejowe S.A. </w:t>
      </w:r>
      <w:r w:rsidR="00CB2BB1">
        <w:rPr>
          <w:rFonts w:ascii="Arial" w:hAnsi="Arial" w:cs="Arial"/>
          <w:b/>
          <w:sz w:val="22"/>
          <w:szCs w:val="22"/>
        </w:rPr>
        <w:br/>
      </w:r>
      <w:r w:rsidR="002E02F2" w:rsidRPr="00CB2BB1">
        <w:rPr>
          <w:rFonts w:ascii="Arial" w:hAnsi="Arial" w:cs="Arial"/>
          <w:b/>
          <w:sz w:val="22"/>
          <w:szCs w:val="22"/>
        </w:rPr>
        <w:t>i będzie korzystał z ww. nieruchomości w sposób zgodny z postanowieniami tej umowy. W przypadku naruszenia powyższego obowiązku, Wykonawca będzie miał obowiązek uiszczenia na rzecz Wydzierżawiającego wszelkich żądanych przez niego kwot z tytułu wyrządzonych szkód lub kar umownych”.</w:t>
      </w:r>
      <w:r w:rsidR="002E02F2" w:rsidRPr="00CB2BB1">
        <w:rPr>
          <w:rFonts w:ascii="Arial" w:hAnsi="Arial" w:cs="Arial"/>
          <w:b/>
          <w:sz w:val="22"/>
          <w:szCs w:val="22"/>
        </w:rPr>
        <w:br/>
        <w:t xml:space="preserve">Prosimy o zamieszczenie treści umowy dzierżawy działki nr 659/7 </w:t>
      </w:r>
      <w:proofErr w:type="spellStart"/>
      <w:r w:rsidR="002E02F2" w:rsidRPr="00CB2BB1">
        <w:rPr>
          <w:rFonts w:ascii="Arial" w:hAnsi="Arial" w:cs="Arial"/>
          <w:b/>
          <w:sz w:val="22"/>
          <w:szCs w:val="22"/>
        </w:rPr>
        <w:t>obr</w:t>
      </w:r>
      <w:proofErr w:type="spellEnd"/>
      <w:r w:rsidR="002E02F2" w:rsidRPr="00CB2BB1">
        <w:rPr>
          <w:rFonts w:ascii="Arial" w:hAnsi="Arial" w:cs="Arial"/>
          <w:b/>
          <w:sz w:val="22"/>
          <w:szCs w:val="22"/>
        </w:rPr>
        <w:t>. Kobylnica, zawartej pomiędzy Zamawiającym a PKP Polskie Linie Kolejowe S.A.</w:t>
      </w:r>
    </w:p>
    <w:p w:rsidR="007148E5" w:rsidRPr="00CB2BB1" w:rsidRDefault="002E02F2" w:rsidP="00CB2BB1">
      <w:pPr>
        <w:pStyle w:val="Akapitzlist"/>
        <w:shd w:val="clear" w:color="auto" w:fill="FFFFFF"/>
        <w:spacing w:after="240" w:line="276" w:lineRule="auto"/>
        <w:ind w:left="425"/>
        <w:rPr>
          <w:rFonts w:ascii="Arial" w:hAnsi="Arial" w:cs="Arial"/>
          <w:sz w:val="22"/>
          <w:szCs w:val="22"/>
        </w:rPr>
      </w:pPr>
      <w:r w:rsidRPr="00CB2BB1">
        <w:rPr>
          <w:rFonts w:ascii="Arial" w:hAnsi="Arial" w:cs="Arial"/>
          <w:b/>
          <w:sz w:val="22"/>
          <w:szCs w:val="22"/>
        </w:rPr>
        <w:t xml:space="preserve">Odpowiedź: </w:t>
      </w:r>
      <w:r w:rsidR="00CB2BB1" w:rsidRPr="00CB2BB1">
        <w:rPr>
          <w:rFonts w:ascii="Arial" w:hAnsi="Arial" w:cs="Arial"/>
          <w:sz w:val="22"/>
          <w:szCs w:val="22"/>
        </w:rPr>
        <w:t xml:space="preserve">Zamawiający zamieszcza umowę dzierżawy pomiędzy Zamawiającym </w:t>
      </w:r>
      <w:r w:rsidR="00CB2BB1">
        <w:rPr>
          <w:rFonts w:ascii="Arial" w:hAnsi="Arial" w:cs="Arial"/>
          <w:sz w:val="22"/>
          <w:szCs w:val="22"/>
        </w:rPr>
        <w:br/>
      </w:r>
      <w:r w:rsidR="00CB2BB1" w:rsidRPr="00CB2BB1">
        <w:rPr>
          <w:rFonts w:ascii="Arial" w:hAnsi="Arial" w:cs="Arial"/>
          <w:sz w:val="22"/>
          <w:szCs w:val="22"/>
        </w:rPr>
        <w:t>a PKP Polskie Linie Kolejowe S.A.</w:t>
      </w:r>
      <w:r w:rsidR="00E707C5">
        <w:rPr>
          <w:rFonts w:ascii="Arial" w:hAnsi="Arial" w:cs="Arial"/>
          <w:sz w:val="22"/>
          <w:szCs w:val="22"/>
        </w:rPr>
        <w:br/>
      </w:r>
    </w:p>
    <w:p w:rsidR="00E707C5" w:rsidRPr="00E707C5" w:rsidRDefault="00FF17CD" w:rsidP="00C9009D">
      <w:pPr>
        <w:pStyle w:val="Domylnie"/>
        <w:spacing w:after="0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  <w:r w:rsidR="00E707C5">
        <w:rPr>
          <w:rFonts w:ascii="Arial" w:hAnsi="Arial" w:cs="Arial"/>
        </w:rPr>
        <w:br/>
      </w:r>
    </w:p>
    <w:p w:rsidR="00E707C5" w:rsidRPr="00E707C5" w:rsidRDefault="00E707C5" w:rsidP="00E707C5">
      <w:pPr>
        <w:spacing w:line="276" w:lineRule="auto"/>
        <w:rPr>
          <w:rFonts w:ascii="Arial" w:hAnsi="Arial" w:cs="Arial"/>
          <w:sz w:val="22"/>
          <w:szCs w:val="22"/>
        </w:rPr>
      </w:pPr>
      <w:r w:rsidRPr="00E707C5">
        <w:rPr>
          <w:rFonts w:ascii="Arial" w:hAnsi="Arial" w:cs="Arial"/>
          <w:sz w:val="22"/>
          <w:szCs w:val="22"/>
        </w:rPr>
        <w:t>Zaleca się Wykonawcom po wcześniejszym uzgodnieniu z Zamawiającym przeprowadzenie szczegółowej wizji lokalnej w terenie, celem uzyskania wszystkich informacji koniecznych do przygotowania</w:t>
      </w:r>
      <w:r>
        <w:rPr>
          <w:rFonts w:ascii="Arial" w:hAnsi="Arial" w:cs="Arial"/>
          <w:sz w:val="22"/>
          <w:szCs w:val="22"/>
        </w:rPr>
        <w:t xml:space="preserve"> oferty i zawarcia umowy zgodnie z Rozdziałem III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11 SWZ.</w:t>
      </w:r>
    </w:p>
    <w:p w:rsidR="00FF17CD" w:rsidRDefault="00CB2BB1" w:rsidP="00C9009D">
      <w:pPr>
        <w:pStyle w:val="Domylnie"/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832E2" w:rsidRPr="00D832E2">
        <w:rPr>
          <w:rFonts w:ascii="Arial" w:hAnsi="Arial" w:cs="Arial"/>
          <w:b/>
        </w:rPr>
        <w:br/>
        <w:t>W załączeniu:</w:t>
      </w:r>
      <w:r w:rsidR="00D832E2">
        <w:rPr>
          <w:rFonts w:ascii="Arial" w:hAnsi="Arial" w:cs="Arial"/>
        </w:rPr>
        <w:br/>
        <w:t>- w/w umowa dzierżawy,</w:t>
      </w:r>
    </w:p>
    <w:p w:rsidR="0064541E" w:rsidRDefault="0064541E" w:rsidP="00C9009D">
      <w:pPr>
        <w:pStyle w:val="Domylni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4541E">
        <w:rPr>
          <w:rFonts w:ascii="Arial" w:hAnsi="Arial" w:cs="Arial"/>
        </w:rPr>
        <w:t xml:space="preserve">specyfikacja dźwigu osobowego do projektu budynku usługowego. </w:t>
      </w:r>
    </w:p>
    <w:p w:rsidR="00FF17CD" w:rsidRDefault="00FF17CD" w:rsidP="00FF17CD">
      <w:pPr>
        <w:pStyle w:val="Domylnie"/>
        <w:spacing w:before="360" w:after="0"/>
        <w:ind w:right="475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:rsidR="005B60A0" w:rsidRPr="005B38C9" w:rsidRDefault="00FF17CD" w:rsidP="005B38C9">
      <w:pPr>
        <w:pStyle w:val="Domylnie"/>
        <w:spacing w:before="12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Usług Wspólnych w Kobylnicy</w:t>
      </w:r>
    </w:p>
    <w:sectPr w:rsidR="005B60A0" w:rsidRPr="005B38C9" w:rsidSect="005B60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FD" w:rsidRDefault="003631FD" w:rsidP="00FD4019">
      <w:r>
        <w:separator/>
      </w:r>
    </w:p>
  </w:endnote>
  <w:endnote w:type="continuationSeparator" w:id="0">
    <w:p w:rsidR="003631FD" w:rsidRDefault="003631FD" w:rsidP="00FD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FD" w:rsidRDefault="003631FD" w:rsidP="00FD4019">
      <w:r>
        <w:separator/>
      </w:r>
    </w:p>
  </w:footnote>
  <w:footnote w:type="continuationSeparator" w:id="0">
    <w:p w:rsidR="003631FD" w:rsidRDefault="003631FD" w:rsidP="00FD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FD" w:rsidRPr="00FD4019" w:rsidRDefault="003631FD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CUW-DOR.271.12.2021.OZ</w:t>
    </w:r>
  </w:p>
  <w:p w:rsidR="003631FD" w:rsidRPr="00FD4019" w:rsidRDefault="003631FD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EAF5F95"/>
    <w:multiLevelType w:val="hybridMultilevel"/>
    <w:tmpl w:val="0276A2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19"/>
    <w:rsid w:val="001C010B"/>
    <w:rsid w:val="00217B19"/>
    <w:rsid w:val="002E02F2"/>
    <w:rsid w:val="003619AC"/>
    <w:rsid w:val="003631FD"/>
    <w:rsid w:val="005943FF"/>
    <w:rsid w:val="005B38C9"/>
    <w:rsid w:val="005B60A0"/>
    <w:rsid w:val="0064541E"/>
    <w:rsid w:val="006B4048"/>
    <w:rsid w:val="006E2983"/>
    <w:rsid w:val="006E65E0"/>
    <w:rsid w:val="007148E5"/>
    <w:rsid w:val="0072635F"/>
    <w:rsid w:val="00841EE6"/>
    <w:rsid w:val="008813B5"/>
    <w:rsid w:val="0092188E"/>
    <w:rsid w:val="009272C1"/>
    <w:rsid w:val="009D4F1C"/>
    <w:rsid w:val="00AE1AAF"/>
    <w:rsid w:val="00B03068"/>
    <w:rsid w:val="00B1721D"/>
    <w:rsid w:val="00B4359D"/>
    <w:rsid w:val="00B62C69"/>
    <w:rsid w:val="00B93852"/>
    <w:rsid w:val="00C11ADF"/>
    <w:rsid w:val="00C55AD8"/>
    <w:rsid w:val="00C83D7D"/>
    <w:rsid w:val="00C9009D"/>
    <w:rsid w:val="00CB2BB1"/>
    <w:rsid w:val="00CD1803"/>
    <w:rsid w:val="00D20038"/>
    <w:rsid w:val="00D72EC4"/>
    <w:rsid w:val="00D832E2"/>
    <w:rsid w:val="00D93669"/>
    <w:rsid w:val="00DD3E2B"/>
    <w:rsid w:val="00E05DE3"/>
    <w:rsid w:val="00E707C5"/>
    <w:rsid w:val="00EA6BBF"/>
    <w:rsid w:val="00F87BCC"/>
    <w:rsid w:val="00F95EA6"/>
    <w:rsid w:val="00FD4019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13</cp:revision>
  <cp:lastPrinted>2021-07-16T05:56:00Z</cp:lastPrinted>
  <dcterms:created xsi:type="dcterms:W3CDTF">2021-07-13T06:31:00Z</dcterms:created>
  <dcterms:modified xsi:type="dcterms:W3CDTF">2021-07-16T05:58:00Z</dcterms:modified>
</cp:coreProperties>
</file>